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97640" w14:textId="65E1B738" w:rsidR="000A2968" w:rsidRPr="00340866" w:rsidRDefault="00790BF5" w:rsidP="00F21A1F">
      <w:pPr>
        <w:jc w:val="center"/>
        <w:rPr>
          <w:rFonts w:ascii="Arial" w:hAnsi="Arial" w:cs="Arial"/>
          <w:b/>
          <w:bCs/>
          <w:color w:val="000000" w:themeColor="text1"/>
          <w:sz w:val="28"/>
          <w:szCs w:val="28"/>
        </w:rPr>
      </w:pPr>
      <w:bookmarkStart w:id="0" w:name="_GoBack"/>
      <w:bookmarkEnd w:id="0"/>
      <w:r w:rsidRPr="00340866">
        <w:rPr>
          <w:rFonts w:ascii="Arial" w:hAnsi="Arial" w:cs="Arial"/>
          <w:b/>
          <w:bCs/>
          <w:color w:val="000000" w:themeColor="text1"/>
          <w:sz w:val="28"/>
          <w:szCs w:val="28"/>
        </w:rPr>
        <w:t>I</w:t>
      </w:r>
      <w:r w:rsidR="007309D3">
        <w:rPr>
          <w:rFonts w:ascii="Arial" w:hAnsi="Arial" w:cs="Arial"/>
          <w:b/>
          <w:bCs/>
          <w:color w:val="000000" w:themeColor="text1"/>
          <w:sz w:val="28"/>
          <w:szCs w:val="28"/>
        </w:rPr>
        <w:t>V</w:t>
      </w:r>
      <w:r w:rsidR="000A2968" w:rsidRPr="00340866">
        <w:rPr>
          <w:rFonts w:ascii="Arial" w:hAnsi="Arial" w:cs="Arial"/>
          <w:b/>
          <w:bCs/>
          <w:color w:val="000000" w:themeColor="text1"/>
          <w:sz w:val="28"/>
          <w:szCs w:val="28"/>
        </w:rPr>
        <w:t xml:space="preserve"> INFORME </w:t>
      </w:r>
      <w:r w:rsidR="007F7A0A" w:rsidRPr="00340866">
        <w:rPr>
          <w:rFonts w:ascii="Arial" w:hAnsi="Arial" w:cs="Arial"/>
          <w:b/>
          <w:bCs/>
          <w:color w:val="000000" w:themeColor="text1"/>
          <w:sz w:val="28"/>
          <w:szCs w:val="28"/>
        </w:rPr>
        <w:t xml:space="preserve">TRIMESTRAL </w:t>
      </w:r>
      <w:r w:rsidR="000A2968" w:rsidRPr="00340866">
        <w:rPr>
          <w:rFonts w:ascii="Arial" w:hAnsi="Arial" w:cs="Arial"/>
          <w:b/>
          <w:bCs/>
          <w:color w:val="000000" w:themeColor="text1"/>
          <w:sz w:val="28"/>
          <w:szCs w:val="28"/>
        </w:rPr>
        <w:t xml:space="preserve">DE AUSTERIDAD EN EL GASTO PÚBLICO </w:t>
      </w:r>
    </w:p>
    <w:p w14:paraId="265A771A" w14:textId="77777777" w:rsidR="00F56AEE" w:rsidRPr="00340866" w:rsidRDefault="00F56AEE" w:rsidP="00F21A1F">
      <w:pPr>
        <w:ind w:left="1416" w:firstLine="708"/>
        <w:rPr>
          <w:rFonts w:ascii="Arial" w:hAnsi="Arial" w:cs="Arial"/>
          <w:bCs/>
          <w:color w:val="000000" w:themeColor="text1"/>
          <w:sz w:val="28"/>
          <w:szCs w:val="28"/>
        </w:rPr>
      </w:pPr>
    </w:p>
    <w:p w14:paraId="1ED3FF1B" w14:textId="0A90B33A" w:rsidR="00CB579C" w:rsidRPr="00340866" w:rsidRDefault="007F7A0A" w:rsidP="00F21A1F">
      <w:pPr>
        <w:jc w:val="center"/>
        <w:rPr>
          <w:rFonts w:ascii="Arial" w:hAnsi="Arial" w:cs="Arial"/>
          <w:b/>
          <w:bCs/>
          <w:color w:val="000000" w:themeColor="text1"/>
          <w:sz w:val="28"/>
          <w:szCs w:val="28"/>
        </w:rPr>
      </w:pPr>
      <w:r w:rsidRPr="00340866">
        <w:rPr>
          <w:rFonts w:ascii="Arial" w:hAnsi="Arial" w:cs="Arial"/>
          <w:b/>
          <w:bCs/>
          <w:color w:val="000000" w:themeColor="text1"/>
          <w:sz w:val="28"/>
          <w:szCs w:val="28"/>
        </w:rPr>
        <w:t xml:space="preserve">PERIODO ENERO </w:t>
      </w:r>
      <w:r w:rsidR="0091747B" w:rsidRPr="00340866">
        <w:rPr>
          <w:rFonts w:ascii="Arial" w:hAnsi="Arial" w:cs="Arial"/>
          <w:b/>
          <w:bCs/>
          <w:color w:val="000000" w:themeColor="text1"/>
          <w:sz w:val="28"/>
          <w:szCs w:val="28"/>
        </w:rPr>
        <w:t>–</w:t>
      </w:r>
      <w:r w:rsidRPr="00340866">
        <w:rPr>
          <w:rFonts w:ascii="Arial" w:hAnsi="Arial" w:cs="Arial"/>
          <w:b/>
          <w:bCs/>
          <w:color w:val="000000" w:themeColor="text1"/>
          <w:sz w:val="28"/>
          <w:szCs w:val="28"/>
        </w:rPr>
        <w:t xml:space="preserve"> </w:t>
      </w:r>
      <w:r w:rsidR="00355958">
        <w:rPr>
          <w:rFonts w:ascii="Arial" w:hAnsi="Arial" w:cs="Arial"/>
          <w:b/>
          <w:bCs/>
          <w:color w:val="000000" w:themeColor="text1"/>
          <w:sz w:val="28"/>
          <w:szCs w:val="28"/>
        </w:rPr>
        <w:t xml:space="preserve">DICIEMBRE </w:t>
      </w:r>
      <w:r w:rsidR="00355958" w:rsidRPr="00340866">
        <w:rPr>
          <w:rFonts w:ascii="Arial" w:hAnsi="Arial" w:cs="Arial"/>
          <w:b/>
          <w:bCs/>
          <w:color w:val="000000" w:themeColor="text1"/>
          <w:sz w:val="28"/>
          <w:szCs w:val="28"/>
        </w:rPr>
        <w:t>DE</w:t>
      </w:r>
      <w:r w:rsidRPr="00340866">
        <w:rPr>
          <w:rFonts w:ascii="Arial" w:hAnsi="Arial" w:cs="Arial"/>
          <w:b/>
          <w:bCs/>
          <w:color w:val="000000" w:themeColor="text1"/>
          <w:sz w:val="28"/>
          <w:szCs w:val="28"/>
        </w:rPr>
        <w:t xml:space="preserve"> 20</w:t>
      </w:r>
      <w:r w:rsidR="008F7324" w:rsidRPr="00340866">
        <w:rPr>
          <w:rFonts w:ascii="Arial" w:hAnsi="Arial" w:cs="Arial"/>
          <w:b/>
          <w:bCs/>
          <w:color w:val="000000" w:themeColor="text1"/>
          <w:sz w:val="28"/>
          <w:szCs w:val="28"/>
        </w:rPr>
        <w:t>2</w:t>
      </w:r>
      <w:r w:rsidR="0042039C" w:rsidRPr="00340866">
        <w:rPr>
          <w:rFonts w:ascii="Arial" w:hAnsi="Arial" w:cs="Arial"/>
          <w:b/>
          <w:bCs/>
          <w:color w:val="000000" w:themeColor="text1"/>
          <w:sz w:val="28"/>
          <w:szCs w:val="28"/>
        </w:rPr>
        <w:t>1</w:t>
      </w:r>
    </w:p>
    <w:p w14:paraId="45EE6A00" w14:textId="77777777" w:rsidR="00CB579C" w:rsidRPr="00340866" w:rsidRDefault="00CB579C" w:rsidP="00F21A1F">
      <w:pPr>
        <w:jc w:val="center"/>
        <w:rPr>
          <w:rFonts w:ascii="Arial" w:hAnsi="Arial" w:cs="Arial"/>
          <w:b/>
          <w:bCs/>
          <w:color w:val="000000" w:themeColor="text1"/>
          <w:sz w:val="28"/>
          <w:szCs w:val="28"/>
        </w:rPr>
      </w:pPr>
    </w:p>
    <w:p w14:paraId="66656EDE" w14:textId="77777777" w:rsidR="00CB579C" w:rsidRPr="00340866" w:rsidRDefault="00CB579C" w:rsidP="00F21A1F">
      <w:pPr>
        <w:jc w:val="center"/>
        <w:rPr>
          <w:rFonts w:ascii="Arial" w:hAnsi="Arial" w:cs="Arial"/>
          <w:b/>
          <w:bCs/>
          <w:color w:val="000000" w:themeColor="text1"/>
          <w:sz w:val="28"/>
          <w:szCs w:val="28"/>
        </w:rPr>
      </w:pPr>
    </w:p>
    <w:p w14:paraId="4552F63B" w14:textId="1ABD09BB" w:rsidR="00CE7977" w:rsidRPr="00340866" w:rsidRDefault="00CE7977" w:rsidP="00F21A1F">
      <w:pPr>
        <w:jc w:val="center"/>
        <w:rPr>
          <w:rFonts w:ascii="Arial" w:hAnsi="Arial" w:cs="Arial"/>
          <w:b/>
          <w:bCs/>
          <w:color w:val="000000" w:themeColor="text1"/>
          <w:sz w:val="28"/>
          <w:szCs w:val="28"/>
        </w:rPr>
      </w:pPr>
    </w:p>
    <w:p w14:paraId="612B0BAC" w14:textId="4B6B9CED" w:rsidR="00CE7977" w:rsidRPr="00340866" w:rsidRDefault="00CE7977" w:rsidP="00F21A1F">
      <w:pPr>
        <w:jc w:val="center"/>
        <w:rPr>
          <w:rFonts w:ascii="Arial" w:hAnsi="Arial" w:cs="Arial"/>
          <w:b/>
          <w:bCs/>
          <w:color w:val="000000" w:themeColor="text1"/>
          <w:sz w:val="28"/>
          <w:szCs w:val="28"/>
        </w:rPr>
      </w:pPr>
    </w:p>
    <w:p w14:paraId="7A7008F6" w14:textId="3714AF8B" w:rsidR="00CE7977" w:rsidRPr="00340866" w:rsidRDefault="00CE7977" w:rsidP="00F21A1F">
      <w:pPr>
        <w:jc w:val="center"/>
        <w:rPr>
          <w:rFonts w:ascii="Arial" w:hAnsi="Arial" w:cs="Arial"/>
          <w:b/>
          <w:bCs/>
          <w:color w:val="000000" w:themeColor="text1"/>
          <w:sz w:val="28"/>
          <w:szCs w:val="28"/>
        </w:rPr>
      </w:pPr>
    </w:p>
    <w:p w14:paraId="2F9F29CF" w14:textId="0813BA87" w:rsidR="00CE7977" w:rsidRPr="00340866" w:rsidRDefault="00CE7977" w:rsidP="00F21A1F">
      <w:pPr>
        <w:jc w:val="center"/>
        <w:rPr>
          <w:rFonts w:ascii="Arial" w:hAnsi="Arial" w:cs="Arial"/>
          <w:b/>
          <w:bCs/>
          <w:color w:val="000000" w:themeColor="text1"/>
          <w:sz w:val="28"/>
          <w:szCs w:val="28"/>
        </w:rPr>
      </w:pPr>
    </w:p>
    <w:p w14:paraId="77E775BA" w14:textId="059C529D" w:rsidR="00CE7977" w:rsidRPr="00340866" w:rsidRDefault="00CE7977" w:rsidP="00F21A1F">
      <w:pPr>
        <w:jc w:val="center"/>
        <w:rPr>
          <w:rFonts w:ascii="Arial" w:hAnsi="Arial" w:cs="Arial"/>
          <w:b/>
          <w:bCs/>
          <w:color w:val="000000" w:themeColor="text1"/>
          <w:sz w:val="28"/>
          <w:szCs w:val="28"/>
        </w:rPr>
      </w:pPr>
    </w:p>
    <w:p w14:paraId="591A1631" w14:textId="77777777" w:rsidR="00CE7977" w:rsidRPr="00340866" w:rsidRDefault="00CE7977" w:rsidP="00F21A1F">
      <w:pPr>
        <w:jc w:val="center"/>
        <w:rPr>
          <w:rFonts w:ascii="Arial" w:hAnsi="Arial" w:cs="Arial"/>
          <w:b/>
          <w:bCs/>
          <w:color w:val="000000" w:themeColor="text1"/>
          <w:sz w:val="28"/>
          <w:szCs w:val="28"/>
        </w:rPr>
      </w:pPr>
    </w:p>
    <w:p w14:paraId="558A3496" w14:textId="77777777" w:rsidR="00CE7977" w:rsidRPr="00340866" w:rsidRDefault="00CE7977" w:rsidP="00F21A1F">
      <w:pPr>
        <w:jc w:val="center"/>
        <w:rPr>
          <w:rFonts w:ascii="Arial" w:hAnsi="Arial" w:cs="Arial"/>
          <w:b/>
          <w:bCs/>
          <w:color w:val="000000" w:themeColor="text1"/>
          <w:sz w:val="28"/>
          <w:szCs w:val="28"/>
        </w:rPr>
      </w:pPr>
    </w:p>
    <w:p w14:paraId="32105122" w14:textId="77777777" w:rsidR="00CE7977" w:rsidRPr="00340866" w:rsidRDefault="00CE7977" w:rsidP="00F21A1F">
      <w:pPr>
        <w:jc w:val="center"/>
        <w:rPr>
          <w:rFonts w:ascii="Arial" w:hAnsi="Arial" w:cs="Arial"/>
          <w:b/>
          <w:bCs/>
          <w:color w:val="000000" w:themeColor="text1"/>
          <w:sz w:val="28"/>
          <w:szCs w:val="28"/>
        </w:rPr>
      </w:pPr>
      <w:r w:rsidRPr="00340866">
        <w:rPr>
          <w:rFonts w:ascii="Arial" w:hAnsi="Arial" w:cs="Arial"/>
          <w:b/>
          <w:bCs/>
          <w:color w:val="000000" w:themeColor="text1"/>
          <w:sz w:val="28"/>
          <w:szCs w:val="28"/>
        </w:rPr>
        <w:t>OFICINA DE CONTROL INTERNO</w:t>
      </w:r>
    </w:p>
    <w:p w14:paraId="163D6CEE" w14:textId="4D889A03" w:rsidR="00CE7977" w:rsidRPr="00340866" w:rsidRDefault="00CE7977" w:rsidP="00F21A1F">
      <w:pPr>
        <w:jc w:val="center"/>
        <w:rPr>
          <w:rFonts w:ascii="Arial" w:hAnsi="Arial" w:cs="Arial"/>
          <w:b/>
          <w:bCs/>
          <w:color w:val="000000" w:themeColor="text1"/>
          <w:sz w:val="28"/>
          <w:szCs w:val="28"/>
        </w:rPr>
      </w:pPr>
    </w:p>
    <w:p w14:paraId="0C893DBC" w14:textId="08120435" w:rsidR="00CE7977" w:rsidRPr="00340866" w:rsidRDefault="00CE7977" w:rsidP="00F21A1F">
      <w:pPr>
        <w:jc w:val="center"/>
        <w:rPr>
          <w:rFonts w:ascii="Arial" w:hAnsi="Arial" w:cs="Arial"/>
          <w:b/>
          <w:bCs/>
          <w:color w:val="000000" w:themeColor="text1"/>
          <w:sz w:val="28"/>
          <w:szCs w:val="28"/>
        </w:rPr>
      </w:pPr>
    </w:p>
    <w:p w14:paraId="36380D7E" w14:textId="1F6A6302" w:rsidR="00CE7977" w:rsidRPr="00340866" w:rsidRDefault="00CE7977" w:rsidP="00F21A1F">
      <w:pPr>
        <w:jc w:val="center"/>
        <w:rPr>
          <w:rFonts w:ascii="Arial" w:hAnsi="Arial" w:cs="Arial"/>
          <w:b/>
          <w:bCs/>
          <w:color w:val="000000" w:themeColor="text1"/>
          <w:sz w:val="28"/>
          <w:szCs w:val="28"/>
        </w:rPr>
      </w:pPr>
    </w:p>
    <w:p w14:paraId="10B58B05" w14:textId="1FA2FA3D" w:rsidR="00CE7977" w:rsidRPr="00340866" w:rsidRDefault="00CE7977" w:rsidP="00F21A1F">
      <w:pPr>
        <w:jc w:val="center"/>
        <w:rPr>
          <w:rFonts w:ascii="Arial" w:hAnsi="Arial" w:cs="Arial"/>
          <w:b/>
          <w:bCs/>
          <w:color w:val="000000" w:themeColor="text1"/>
          <w:sz w:val="28"/>
          <w:szCs w:val="28"/>
        </w:rPr>
      </w:pPr>
    </w:p>
    <w:p w14:paraId="4A66AB36" w14:textId="5FC3012B" w:rsidR="00CE7977" w:rsidRPr="00340866" w:rsidRDefault="00CE7977" w:rsidP="00F21A1F">
      <w:pPr>
        <w:jc w:val="center"/>
        <w:rPr>
          <w:rFonts w:ascii="Arial" w:hAnsi="Arial" w:cs="Arial"/>
          <w:b/>
          <w:bCs/>
          <w:color w:val="000000" w:themeColor="text1"/>
          <w:sz w:val="28"/>
          <w:szCs w:val="28"/>
        </w:rPr>
      </w:pPr>
    </w:p>
    <w:p w14:paraId="5710C48F" w14:textId="3951780B" w:rsidR="00CE7977" w:rsidRPr="00340866" w:rsidRDefault="00CE7977" w:rsidP="00F21A1F">
      <w:pPr>
        <w:jc w:val="center"/>
        <w:rPr>
          <w:rFonts w:ascii="Arial" w:hAnsi="Arial" w:cs="Arial"/>
          <w:b/>
          <w:bCs/>
          <w:color w:val="000000" w:themeColor="text1"/>
          <w:sz w:val="28"/>
          <w:szCs w:val="28"/>
        </w:rPr>
      </w:pPr>
    </w:p>
    <w:p w14:paraId="05770C86" w14:textId="432831F1" w:rsidR="00CE7977" w:rsidRPr="00340866" w:rsidRDefault="00CE7977" w:rsidP="00F21A1F">
      <w:pPr>
        <w:jc w:val="center"/>
        <w:rPr>
          <w:rFonts w:ascii="Arial" w:hAnsi="Arial" w:cs="Arial"/>
          <w:b/>
          <w:bCs/>
          <w:color w:val="000000" w:themeColor="text1"/>
          <w:sz w:val="28"/>
          <w:szCs w:val="28"/>
        </w:rPr>
      </w:pPr>
    </w:p>
    <w:p w14:paraId="7810CC67" w14:textId="377E942A" w:rsidR="00CE7977" w:rsidRPr="00340866" w:rsidRDefault="00CE7977" w:rsidP="00F21A1F">
      <w:pPr>
        <w:jc w:val="center"/>
        <w:rPr>
          <w:rFonts w:ascii="Arial" w:hAnsi="Arial" w:cs="Arial"/>
          <w:b/>
          <w:bCs/>
          <w:color w:val="000000" w:themeColor="text1"/>
          <w:sz w:val="28"/>
          <w:szCs w:val="28"/>
        </w:rPr>
      </w:pPr>
    </w:p>
    <w:p w14:paraId="0E06D5C5" w14:textId="3743971F" w:rsidR="00CE7977" w:rsidRPr="00340866" w:rsidRDefault="00CE7977" w:rsidP="00F21A1F">
      <w:pPr>
        <w:jc w:val="center"/>
        <w:rPr>
          <w:rFonts w:ascii="Arial" w:hAnsi="Arial" w:cs="Arial"/>
          <w:b/>
          <w:bCs/>
          <w:color w:val="000000" w:themeColor="text1"/>
          <w:sz w:val="28"/>
          <w:szCs w:val="28"/>
        </w:rPr>
      </w:pPr>
    </w:p>
    <w:p w14:paraId="37094EB6" w14:textId="77777777" w:rsidR="00CE7977" w:rsidRPr="00340866" w:rsidRDefault="00CE7977" w:rsidP="00F21A1F">
      <w:pPr>
        <w:jc w:val="center"/>
        <w:rPr>
          <w:rFonts w:ascii="Arial" w:hAnsi="Arial" w:cs="Arial"/>
          <w:b/>
          <w:bCs/>
          <w:color w:val="000000" w:themeColor="text1"/>
          <w:sz w:val="28"/>
          <w:szCs w:val="28"/>
        </w:rPr>
      </w:pPr>
    </w:p>
    <w:p w14:paraId="5BA5A196" w14:textId="77777777" w:rsidR="00F56AEE" w:rsidRPr="00340866" w:rsidRDefault="00F56AEE" w:rsidP="00F21A1F">
      <w:pPr>
        <w:jc w:val="center"/>
        <w:rPr>
          <w:rFonts w:ascii="Arial" w:hAnsi="Arial" w:cs="Arial"/>
          <w:b/>
          <w:bCs/>
          <w:color w:val="000000" w:themeColor="text1"/>
          <w:sz w:val="28"/>
          <w:szCs w:val="28"/>
        </w:rPr>
      </w:pPr>
    </w:p>
    <w:p w14:paraId="7C34CF28" w14:textId="77777777" w:rsidR="00F56AEE" w:rsidRPr="00340866" w:rsidRDefault="00F56AEE" w:rsidP="00F21A1F">
      <w:pPr>
        <w:jc w:val="center"/>
        <w:rPr>
          <w:rFonts w:ascii="Arial" w:hAnsi="Arial" w:cs="Arial"/>
          <w:b/>
          <w:bCs/>
          <w:color w:val="000000" w:themeColor="text1"/>
          <w:sz w:val="28"/>
          <w:szCs w:val="28"/>
        </w:rPr>
      </w:pPr>
    </w:p>
    <w:p w14:paraId="10FC1F4E" w14:textId="77777777" w:rsidR="000A2968" w:rsidRPr="00340866" w:rsidRDefault="00CA2318" w:rsidP="00F21A1F">
      <w:pPr>
        <w:jc w:val="center"/>
        <w:rPr>
          <w:rFonts w:ascii="Arial" w:hAnsi="Arial" w:cs="Arial"/>
          <w:b/>
          <w:bCs/>
          <w:color w:val="000000" w:themeColor="text1"/>
          <w:sz w:val="28"/>
          <w:szCs w:val="28"/>
        </w:rPr>
      </w:pPr>
      <w:r w:rsidRPr="00340866">
        <w:rPr>
          <w:rFonts w:ascii="Arial" w:hAnsi="Arial" w:cs="Arial"/>
          <w:b/>
          <w:bCs/>
          <w:color w:val="000000" w:themeColor="text1"/>
          <w:sz w:val="28"/>
          <w:szCs w:val="28"/>
        </w:rPr>
        <w:t>UNIDAD ADMINISTRATIVA</w:t>
      </w:r>
      <w:r w:rsidR="000A2968" w:rsidRPr="00340866">
        <w:rPr>
          <w:rFonts w:ascii="Arial" w:hAnsi="Arial" w:cs="Arial"/>
          <w:b/>
          <w:bCs/>
          <w:color w:val="000000" w:themeColor="text1"/>
          <w:sz w:val="28"/>
          <w:szCs w:val="28"/>
        </w:rPr>
        <w:t xml:space="preserve"> ESPECIAL DE REHABILITACI</w:t>
      </w:r>
      <w:r w:rsidR="006034B3" w:rsidRPr="00340866">
        <w:rPr>
          <w:rFonts w:ascii="Arial" w:hAnsi="Arial" w:cs="Arial"/>
          <w:b/>
          <w:bCs/>
          <w:color w:val="000000" w:themeColor="text1"/>
          <w:sz w:val="28"/>
          <w:szCs w:val="28"/>
        </w:rPr>
        <w:t>Ó</w:t>
      </w:r>
      <w:r w:rsidR="000A2968" w:rsidRPr="00340866">
        <w:rPr>
          <w:rFonts w:ascii="Arial" w:hAnsi="Arial" w:cs="Arial"/>
          <w:b/>
          <w:bCs/>
          <w:color w:val="000000" w:themeColor="text1"/>
          <w:sz w:val="28"/>
          <w:szCs w:val="28"/>
        </w:rPr>
        <w:t>N Y MANTENIMIENTO VIAL - UAERMV</w:t>
      </w:r>
    </w:p>
    <w:p w14:paraId="3349AADC" w14:textId="77777777" w:rsidR="00F56AEE" w:rsidRPr="00340866" w:rsidRDefault="00F56AEE" w:rsidP="00F21A1F">
      <w:pPr>
        <w:jc w:val="center"/>
        <w:rPr>
          <w:rFonts w:ascii="Arial" w:hAnsi="Arial" w:cs="Arial"/>
          <w:b/>
          <w:bCs/>
          <w:color w:val="000000" w:themeColor="text1"/>
          <w:sz w:val="28"/>
          <w:szCs w:val="28"/>
        </w:rPr>
      </w:pPr>
    </w:p>
    <w:p w14:paraId="5078E89D" w14:textId="726633BF" w:rsidR="00F56AEE" w:rsidRDefault="00F56AEE" w:rsidP="00F21A1F">
      <w:pPr>
        <w:jc w:val="center"/>
        <w:rPr>
          <w:rFonts w:ascii="Arial" w:hAnsi="Arial" w:cs="Arial"/>
          <w:b/>
          <w:bCs/>
          <w:color w:val="000000" w:themeColor="text1"/>
          <w:sz w:val="28"/>
          <w:szCs w:val="28"/>
        </w:rPr>
      </w:pPr>
    </w:p>
    <w:p w14:paraId="55DC1DBF" w14:textId="1C1AEB0D" w:rsidR="001E00C8" w:rsidRDefault="001E00C8" w:rsidP="00F21A1F">
      <w:pPr>
        <w:jc w:val="center"/>
        <w:rPr>
          <w:rFonts w:ascii="Arial" w:hAnsi="Arial" w:cs="Arial"/>
          <w:b/>
          <w:bCs/>
          <w:color w:val="000000" w:themeColor="text1"/>
          <w:sz w:val="28"/>
          <w:szCs w:val="28"/>
        </w:rPr>
      </w:pPr>
    </w:p>
    <w:p w14:paraId="4FB80114" w14:textId="77777777" w:rsidR="001E00C8" w:rsidRPr="00340866" w:rsidRDefault="001E00C8" w:rsidP="00F21A1F">
      <w:pPr>
        <w:jc w:val="center"/>
        <w:rPr>
          <w:rFonts w:ascii="Arial" w:hAnsi="Arial" w:cs="Arial"/>
          <w:b/>
          <w:bCs/>
          <w:color w:val="000000" w:themeColor="text1"/>
          <w:sz w:val="28"/>
          <w:szCs w:val="28"/>
        </w:rPr>
      </w:pPr>
    </w:p>
    <w:p w14:paraId="1AA9CB7A" w14:textId="370C08D7" w:rsidR="002857B4" w:rsidRPr="00340866" w:rsidRDefault="00C7469B" w:rsidP="00F21A1F">
      <w:pPr>
        <w:jc w:val="center"/>
        <w:rPr>
          <w:rFonts w:ascii="Arial" w:hAnsi="Arial" w:cs="Arial"/>
          <w:b/>
          <w:bCs/>
          <w:color w:val="000000" w:themeColor="text1"/>
          <w:sz w:val="28"/>
          <w:szCs w:val="28"/>
        </w:rPr>
      </w:pPr>
      <w:r w:rsidRPr="00340866">
        <w:rPr>
          <w:rFonts w:ascii="Arial" w:hAnsi="Arial" w:cs="Arial"/>
          <w:b/>
          <w:bCs/>
          <w:color w:val="000000" w:themeColor="text1"/>
          <w:sz w:val="28"/>
          <w:szCs w:val="28"/>
        </w:rPr>
        <w:t xml:space="preserve">Bogotá D.C. </w:t>
      </w:r>
    </w:p>
    <w:p w14:paraId="63BBF90B" w14:textId="77777777" w:rsidR="003238AE" w:rsidRPr="00340866" w:rsidRDefault="003238AE" w:rsidP="00F21A1F">
      <w:pPr>
        <w:jc w:val="center"/>
        <w:rPr>
          <w:rFonts w:ascii="Arial" w:hAnsi="Arial" w:cs="Arial"/>
          <w:b/>
          <w:bCs/>
          <w:color w:val="000000" w:themeColor="text1"/>
          <w:sz w:val="28"/>
          <w:szCs w:val="28"/>
        </w:rPr>
      </w:pPr>
    </w:p>
    <w:p w14:paraId="76F58C85" w14:textId="53EFF609" w:rsidR="009D6102" w:rsidRPr="00340866" w:rsidRDefault="007309D3" w:rsidP="00F21A1F">
      <w:pPr>
        <w:jc w:val="center"/>
        <w:rPr>
          <w:rFonts w:ascii="Arial" w:hAnsi="Arial" w:cs="Arial"/>
          <w:b/>
          <w:bCs/>
          <w:color w:val="000000" w:themeColor="text1"/>
          <w:sz w:val="28"/>
          <w:szCs w:val="28"/>
        </w:rPr>
      </w:pPr>
      <w:r>
        <w:rPr>
          <w:rFonts w:ascii="Arial" w:hAnsi="Arial" w:cs="Arial"/>
          <w:b/>
          <w:bCs/>
          <w:color w:val="000000" w:themeColor="text1"/>
          <w:sz w:val="28"/>
          <w:szCs w:val="28"/>
        </w:rPr>
        <w:lastRenderedPageBreak/>
        <w:t xml:space="preserve">Enero </w:t>
      </w:r>
      <w:r w:rsidR="000E48F4" w:rsidRPr="00340866">
        <w:rPr>
          <w:rFonts w:ascii="Arial" w:hAnsi="Arial" w:cs="Arial"/>
          <w:b/>
          <w:bCs/>
          <w:color w:val="000000" w:themeColor="text1"/>
          <w:sz w:val="28"/>
          <w:szCs w:val="28"/>
        </w:rPr>
        <w:t>de 20</w:t>
      </w:r>
      <w:r w:rsidR="00F33CA1" w:rsidRPr="00340866">
        <w:rPr>
          <w:rFonts w:ascii="Arial" w:hAnsi="Arial" w:cs="Arial"/>
          <w:b/>
          <w:bCs/>
          <w:color w:val="000000" w:themeColor="text1"/>
          <w:sz w:val="28"/>
          <w:szCs w:val="28"/>
        </w:rPr>
        <w:t>2</w:t>
      </w:r>
      <w:r w:rsidR="0091747B" w:rsidRPr="00340866">
        <w:rPr>
          <w:rFonts w:ascii="Arial" w:hAnsi="Arial" w:cs="Arial"/>
          <w:b/>
          <w:bCs/>
          <w:color w:val="000000" w:themeColor="text1"/>
          <w:sz w:val="28"/>
          <w:szCs w:val="28"/>
        </w:rPr>
        <w:t>1</w:t>
      </w:r>
    </w:p>
    <w:p w14:paraId="65FDDAE6" w14:textId="5121CADA" w:rsidR="00F56AEE" w:rsidRPr="00340866" w:rsidRDefault="009D6102" w:rsidP="00F21A1F">
      <w:pPr>
        <w:jc w:val="center"/>
        <w:rPr>
          <w:rFonts w:ascii="Arial" w:hAnsi="Arial" w:cs="Arial"/>
          <w:bCs/>
          <w:color w:val="000000" w:themeColor="text1"/>
          <w:sz w:val="22"/>
          <w:szCs w:val="22"/>
        </w:rPr>
      </w:pPr>
      <w:r w:rsidRPr="00340866">
        <w:rPr>
          <w:rFonts w:ascii="Arial" w:hAnsi="Arial" w:cs="Arial"/>
          <w:b/>
          <w:bCs/>
          <w:color w:val="000000" w:themeColor="text1"/>
          <w:sz w:val="28"/>
          <w:szCs w:val="28"/>
        </w:rPr>
        <w:t>TABLA DE CONTENIDO</w:t>
      </w:r>
    </w:p>
    <w:sdt>
      <w:sdtPr>
        <w:rPr>
          <w:rFonts w:ascii="Arial" w:eastAsia="Times New Roman" w:hAnsi="Arial" w:cs="Arial"/>
          <w:b w:val="0"/>
          <w:bCs w:val="0"/>
          <w:color w:val="000000" w:themeColor="text1"/>
          <w:sz w:val="20"/>
          <w:szCs w:val="20"/>
          <w:lang w:val="es-ES" w:eastAsia="es-ES"/>
        </w:rPr>
        <w:id w:val="1228879843"/>
        <w:docPartObj>
          <w:docPartGallery w:val="Table of Contents"/>
          <w:docPartUnique/>
        </w:docPartObj>
      </w:sdtPr>
      <w:sdtEndPr>
        <w:rPr>
          <w:sz w:val="22"/>
          <w:szCs w:val="22"/>
          <w:lang w:val="es-ES_tradnl"/>
        </w:rPr>
      </w:sdtEndPr>
      <w:sdtContent>
        <w:p w14:paraId="56C38651" w14:textId="2BF31A36" w:rsidR="00F7470F" w:rsidRPr="00340866" w:rsidRDefault="00816B21" w:rsidP="00F21A1F">
          <w:pPr>
            <w:pStyle w:val="TtuloTDC"/>
            <w:tabs>
              <w:tab w:val="left" w:pos="3000"/>
              <w:tab w:val="center" w:pos="4703"/>
            </w:tabs>
            <w:spacing w:line="240" w:lineRule="auto"/>
            <w:rPr>
              <w:rFonts w:ascii="Arial" w:hAnsi="Arial" w:cs="Arial"/>
              <w:color w:val="000000" w:themeColor="text1"/>
              <w:sz w:val="20"/>
              <w:szCs w:val="20"/>
              <w:lang w:val="es-ES"/>
            </w:rPr>
          </w:pPr>
          <w:r w:rsidRPr="00340866">
            <w:rPr>
              <w:rFonts w:ascii="Arial" w:eastAsia="Times New Roman" w:hAnsi="Arial" w:cs="Arial"/>
              <w:b w:val="0"/>
              <w:bCs w:val="0"/>
              <w:color w:val="000000" w:themeColor="text1"/>
              <w:sz w:val="20"/>
              <w:szCs w:val="20"/>
              <w:lang w:val="es-ES" w:eastAsia="es-ES"/>
            </w:rPr>
            <w:tab/>
          </w:r>
          <w:r w:rsidRPr="00340866">
            <w:rPr>
              <w:rFonts w:ascii="Arial" w:eastAsia="Times New Roman" w:hAnsi="Arial" w:cs="Arial"/>
              <w:b w:val="0"/>
              <w:bCs w:val="0"/>
              <w:color w:val="000000" w:themeColor="text1"/>
              <w:sz w:val="20"/>
              <w:szCs w:val="20"/>
              <w:lang w:val="es-ES" w:eastAsia="es-ES"/>
            </w:rPr>
            <w:tab/>
          </w:r>
        </w:p>
        <w:p w14:paraId="2604A652" w14:textId="77777777" w:rsidR="00A25FB7" w:rsidRPr="00340866" w:rsidRDefault="00A25FB7" w:rsidP="00F21A1F">
          <w:pPr>
            <w:rPr>
              <w:rFonts w:ascii="Arial" w:hAnsi="Arial" w:cs="Arial"/>
              <w:color w:val="000000" w:themeColor="text1"/>
              <w:lang w:val="es-ES" w:eastAsia="es-CO"/>
            </w:rPr>
          </w:pPr>
        </w:p>
        <w:p w14:paraId="1C606DC8" w14:textId="6665154C" w:rsidR="00102236" w:rsidRDefault="009C0B68">
          <w:pPr>
            <w:pStyle w:val="TDC1"/>
            <w:tabs>
              <w:tab w:val="left" w:pos="440"/>
              <w:tab w:val="right" w:leader="dot" w:pos="8830"/>
            </w:tabs>
            <w:rPr>
              <w:rFonts w:asciiTheme="minorHAnsi" w:eastAsiaTheme="minorEastAsia" w:hAnsiTheme="minorHAnsi" w:cstheme="minorBidi"/>
              <w:noProof/>
              <w:sz w:val="22"/>
              <w:szCs w:val="22"/>
              <w:lang w:val="es-CO" w:eastAsia="es-CO"/>
            </w:rPr>
          </w:pPr>
          <w:r w:rsidRPr="00340866">
            <w:rPr>
              <w:rFonts w:ascii="Arial" w:hAnsi="Arial" w:cs="Arial"/>
              <w:color w:val="000000" w:themeColor="text1"/>
            </w:rPr>
            <w:fldChar w:fldCharType="begin"/>
          </w:r>
          <w:r w:rsidR="00F7470F" w:rsidRPr="00340866">
            <w:rPr>
              <w:rFonts w:ascii="Arial" w:hAnsi="Arial" w:cs="Arial"/>
              <w:color w:val="000000" w:themeColor="text1"/>
            </w:rPr>
            <w:instrText xml:space="preserve"> TOC \o "1-3" \h \z \u </w:instrText>
          </w:r>
          <w:r w:rsidRPr="00340866">
            <w:rPr>
              <w:rFonts w:ascii="Arial" w:hAnsi="Arial" w:cs="Arial"/>
              <w:color w:val="000000" w:themeColor="text1"/>
            </w:rPr>
            <w:fldChar w:fldCharType="separate"/>
          </w:r>
          <w:hyperlink w:anchor="_Toc95302074" w:history="1">
            <w:r w:rsidR="00102236" w:rsidRPr="00EA0A88">
              <w:rPr>
                <w:rStyle w:val="Hipervnculo"/>
                <w:b/>
                <w:noProof/>
              </w:rPr>
              <w:t>1.</w:t>
            </w:r>
            <w:r w:rsidR="00102236">
              <w:rPr>
                <w:rFonts w:asciiTheme="minorHAnsi" w:eastAsiaTheme="minorEastAsia" w:hAnsiTheme="minorHAnsi" w:cstheme="minorBidi"/>
                <w:noProof/>
                <w:sz w:val="22"/>
                <w:szCs w:val="22"/>
                <w:lang w:val="es-CO" w:eastAsia="es-CO"/>
              </w:rPr>
              <w:tab/>
            </w:r>
            <w:r w:rsidR="00102236" w:rsidRPr="00EA0A88">
              <w:rPr>
                <w:rStyle w:val="Hipervnculo"/>
                <w:b/>
                <w:noProof/>
              </w:rPr>
              <w:t>OBJETIVO</w:t>
            </w:r>
            <w:r w:rsidR="00102236">
              <w:rPr>
                <w:noProof/>
                <w:webHidden/>
              </w:rPr>
              <w:tab/>
            </w:r>
            <w:r w:rsidR="00102236">
              <w:rPr>
                <w:noProof/>
                <w:webHidden/>
              </w:rPr>
              <w:fldChar w:fldCharType="begin"/>
            </w:r>
            <w:r w:rsidR="00102236">
              <w:rPr>
                <w:noProof/>
                <w:webHidden/>
              </w:rPr>
              <w:instrText xml:space="preserve"> PAGEREF _Toc95302074 \h </w:instrText>
            </w:r>
            <w:r w:rsidR="00102236">
              <w:rPr>
                <w:noProof/>
                <w:webHidden/>
              </w:rPr>
            </w:r>
            <w:r w:rsidR="00102236">
              <w:rPr>
                <w:noProof/>
                <w:webHidden/>
              </w:rPr>
              <w:fldChar w:fldCharType="separate"/>
            </w:r>
            <w:r w:rsidR="00927DD5">
              <w:rPr>
                <w:noProof/>
                <w:webHidden/>
              </w:rPr>
              <w:t>4</w:t>
            </w:r>
            <w:r w:rsidR="00102236">
              <w:rPr>
                <w:noProof/>
                <w:webHidden/>
              </w:rPr>
              <w:fldChar w:fldCharType="end"/>
            </w:r>
          </w:hyperlink>
        </w:p>
        <w:p w14:paraId="3A604A14" w14:textId="4270330C" w:rsidR="00102236" w:rsidRDefault="00A4252D">
          <w:pPr>
            <w:pStyle w:val="TDC1"/>
            <w:tabs>
              <w:tab w:val="left" w:pos="440"/>
              <w:tab w:val="right" w:leader="dot" w:pos="8830"/>
            </w:tabs>
            <w:rPr>
              <w:rFonts w:asciiTheme="minorHAnsi" w:eastAsiaTheme="minorEastAsia" w:hAnsiTheme="minorHAnsi" w:cstheme="minorBidi"/>
              <w:noProof/>
              <w:sz w:val="22"/>
              <w:szCs w:val="22"/>
              <w:lang w:val="es-CO" w:eastAsia="es-CO"/>
            </w:rPr>
          </w:pPr>
          <w:hyperlink w:anchor="_Toc95302075" w:history="1">
            <w:r w:rsidR="00102236" w:rsidRPr="00EA0A88">
              <w:rPr>
                <w:rStyle w:val="Hipervnculo"/>
                <w:b/>
                <w:noProof/>
              </w:rPr>
              <w:t>2.</w:t>
            </w:r>
            <w:r w:rsidR="00102236">
              <w:rPr>
                <w:rFonts w:asciiTheme="minorHAnsi" w:eastAsiaTheme="minorEastAsia" w:hAnsiTheme="minorHAnsi" w:cstheme="minorBidi"/>
                <w:noProof/>
                <w:sz w:val="22"/>
                <w:szCs w:val="22"/>
                <w:lang w:val="es-CO" w:eastAsia="es-CO"/>
              </w:rPr>
              <w:tab/>
            </w:r>
            <w:r w:rsidR="00102236" w:rsidRPr="00EA0A88">
              <w:rPr>
                <w:rStyle w:val="Hipervnculo"/>
                <w:b/>
                <w:noProof/>
              </w:rPr>
              <w:t>ALCANCE</w:t>
            </w:r>
            <w:r w:rsidR="00102236">
              <w:rPr>
                <w:noProof/>
                <w:webHidden/>
              </w:rPr>
              <w:tab/>
            </w:r>
            <w:r w:rsidR="00102236">
              <w:rPr>
                <w:noProof/>
                <w:webHidden/>
              </w:rPr>
              <w:fldChar w:fldCharType="begin"/>
            </w:r>
            <w:r w:rsidR="00102236">
              <w:rPr>
                <w:noProof/>
                <w:webHidden/>
              </w:rPr>
              <w:instrText xml:space="preserve"> PAGEREF _Toc95302075 \h </w:instrText>
            </w:r>
            <w:r w:rsidR="00102236">
              <w:rPr>
                <w:noProof/>
                <w:webHidden/>
              </w:rPr>
            </w:r>
            <w:r w:rsidR="00102236">
              <w:rPr>
                <w:noProof/>
                <w:webHidden/>
              </w:rPr>
              <w:fldChar w:fldCharType="separate"/>
            </w:r>
            <w:r w:rsidR="00927DD5">
              <w:rPr>
                <w:noProof/>
                <w:webHidden/>
              </w:rPr>
              <w:t>4</w:t>
            </w:r>
            <w:r w:rsidR="00102236">
              <w:rPr>
                <w:noProof/>
                <w:webHidden/>
              </w:rPr>
              <w:fldChar w:fldCharType="end"/>
            </w:r>
          </w:hyperlink>
        </w:p>
        <w:p w14:paraId="1B06B27E" w14:textId="25DE70D3" w:rsidR="00102236" w:rsidRDefault="00A4252D">
          <w:pPr>
            <w:pStyle w:val="TDC1"/>
            <w:tabs>
              <w:tab w:val="left" w:pos="440"/>
              <w:tab w:val="right" w:leader="dot" w:pos="8830"/>
            </w:tabs>
            <w:rPr>
              <w:rFonts w:asciiTheme="minorHAnsi" w:eastAsiaTheme="minorEastAsia" w:hAnsiTheme="minorHAnsi" w:cstheme="minorBidi"/>
              <w:noProof/>
              <w:sz w:val="22"/>
              <w:szCs w:val="22"/>
              <w:lang w:val="es-CO" w:eastAsia="es-CO"/>
            </w:rPr>
          </w:pPr>
          <w:hyperlink w:anchor="_Toc95302076" w:history="1">
            <w:r w:rsidR="00102236" w:rsidRPr="00EA0A88">
              <w:rPr>
                <w:rStyle w:val="Hipervnculo"/>
                <w:b/>
                <w:noProof/>
              </w:rPr>
              <w:t>3.</w:t>
            </w:r>
            <w:r w:rsidR="00102236">
              <w:rPr>
                <w:rFonts w:asciiTheme="minorHAnsi" w:eastAsiaTheme="minorEastAsia" w:hAnsiTheme="minorHAnsi" w:cstheme="minorBidi"/>
                <w:noProof/>
                <w:sz w:val="22"/>
                <w:szCs w:val="22"/>
                <w:lang w:val="es-CO" w:eastAsia="es-CO"/>
              </w:rPr>
              <w:tab/>
            </w:r>
            <w:r w:rsidR="00102236" w:rsidRPr="00EA0A88">
              <w:rPr>
                <w:rStyle w:val="Hipervnculo"/>
                <w:b/>
                <w:noProof/>
              </w:rPr>
              <w:t>ACTIVIDADES</w:t>
            </w:r>
            <w:r w:rsidR="00102236">
              <w:rPr>
                <w:noProof/>
                <w:webHidden/>
              </w:rPr>
              <w:tab/>
            </w:r>
            <w:r w:rsidR="00102236">
              <w:rPr>
                <w:noProof/>
                <w:webHidden/>
              </w:rPr>
              <w:fldChar w:fldCharType="begin"/>
            </w:r>
            <w:r w:rsidR="00102236">
              <w:rPr>
                <w:noProof/>
                <w:webHidden/>
              </w:rPr>
              <w:instrText xml:space="preserve"> PAGEREF _Toc95302076 \h </w:instrText>
            </w:r>
            <w:r w:rsidR="00102236">
              <w:rPr>
                <w:noProof/>
                <w:webHidden/>
              </w:rPr>
            </w:r>
            <w:r w:rsidR="00102236">
              <w:rPr>
                <w:noProof/>
                <w:webHidden/>
              </w:rPr>
              <w:fldChar w:fldCharType="separate"/>
            </w:r>
            <w:r w:rsidR="00927DD5">
              <w:rPr>
                <w:noProof/>
                <w:webHidden/>
              </w:rPr>
              <w:t>4</w:t>
            </w:r>
            <w:r w:rsidR="00102236">
              <w:rPr>
                <w:noProof/>
                <w:webHidden/>
              </w:rPr>
              <w:fldChar w:fldCharType="end"/>
            </w:r>
          </w:hyperlink>
        </w:p>
        <w:p w14:paraId="6AFA3B5A" w14:textId="17F480E1" w:rsidR="00102236" w:rsidRDefault="00A4252D">
          <w:pPr>
            <w:pStyle w:val="TDC1"/>
            <w:tabs>
              <w:tab w:val="left" w:pos="440"/>
              <w:tab w:val="right" w:leader="dot" w:pos="8830"/>
            </w:tabs>
            <w:rPr>
              <w:rFonts w:asciiTheme="minorHAnsi" w:eastAsiaTheme="minorEastAsia" w:hAnsiTheme="minorHAnsi" w:cstheme="minorBidi"/>
              <w:noProof/>
              <w:sz w:val="22"/>
              <w:szCs w:val="22"/>
              <w:lang w:val="es-CO" w:eastAsia="es-CO"/>
            </w:rPr>
          </w:pPr>
          <w:hyperlink w:anchor="_Toc95302077" w:history="1">
            <w:r w:rsidR="00102236" w:rsidRPr="00EA0A88">
              <w:rPr>
                <w:rStyle w:val="Hipervnculo"/>
                <w:b/>
                <w:noProof/>
              </w:rPr>
              <w:t>4.</w:t>
            </w:r>
            <w:r w:rsidR="00102236">
              <w:rPr>
                <w:rFonts w:asciiTheme="minorHAnsi" w:eastAsiaTheme="minorEastAsia" w:hAnsiTheme="minorHAnsi" w:cstheme="minorBidi"/>
                <w:noProof/>
                <w:sz w:val="22"/>
                <w:szCs w:val="22"/>
                <w:lang w:val="es-CO" w:eastAsia="es-CO"/>
              </w:rPr>
              <w:tab/>
            </w:r>
            <w:r w:rsidR="00102236" w:rsidRPr="00EA0A88">
              <w:rPr>
                <w:rStyle w:val="Hipervnculo"/>
                <w:b/>
                <w:noProof/>
              </w:rPr>
              <w:t>MARCO LEGAL</w:t>
            </w:r>
            <w:r w:rsidR="00102236">
              <w:rPr>
                <w:noProof/>
                <w:webHidden/>
              </w:rPr>
              <w:tab/>
            </w:r>
            <w:r w:rsidR="00102236">
              <w:rPr>
                <w:noProof/>
                <w:webHidden/>
              </w:rPr>
              <w:fldChar w:fldCharType="begin"/>
            </w:r>
            <w:r w:rsidR="00102236">
              <w:rPr>
                <w:noProof/>
                <w:webHidden/>
              </w:rPr>
              <w:instrText xml:space="preserve"> PAGEREF _Toc95302077 \h </w:instrText>
            </w:r>
            <w:r w:rsidR="00102236">
              <w:rPr>
                <w:noProof/>
                <w:webHidden/>
              </w:rPr>
            </w:r>
            <w:r w:rsidR="00102236">
              <w:rPr>
                <w:noProof/>
                <w:webHidden/>
              </w:rPr>
              <w:fldChar w:fldCharType="separate"/>
            </w:r>
            <w:r w:rsidR="00927DD5">
              <w:rPr>
                <w:noProof/>
                <w:webHidden/>
              </w:rPr>
              <w:t>5</w:t>
            </w:r>
            <w:r w:rsidR="00102236">
              <w:rPr>
                <w:noProof/>
                <w:webHidden/>
              </w:rPr>
              <w:fldChar w:fldCharType="end"/>
            </w:r>
          </w:hyperlink>
        </w:p>
        <w:p w14:paraId="1CC3D2A6" w14:textId="332C4D8C" w:rsidR="00102236" w:rsidRDefault="00A4252D">
          <w:pPr>
            <w:pStyle w:val="TDC1"/>
            <w:tabs>
              <w:tab w:val="left" w:pos="440"/>
              <w:tab w:val="right" w:leader="dot" w:pos="8830"/>
            </w:tabs>
            <w:rPr>
              <w:rFonts w:asciiTheme="minorHAnsi" w:eastAsiaTheme="minorEastAsia" w:hAnsiTheme="minorHAnsi" w:cstheme="minorBidi"/>
              <w:noProof/>
              <w:sz w:val="22"/>
              <w:szCs w:val="22"/>
              <w:lang w:val="es-CO" w:eastAsia="es-CO"/>
            </w:rPr>
          </w:pPr>
          <w:hyperlink w:anchor="_Toc95302078" w:history="1">
            <w:r w:rsidR="00102236" w:rsidRPr="00EA0A88">
              <w:rPr>
                <w:rStyle w:val="Hipervnculo"/>
                <w:b/>
                <w:noProof/>
                <w:lang w:val="es-ES" w:eastAsia="es-ES_tradnl"/>
              </w:rPr>
              <w:t>5.</w:t>
            </w:r>
            <w:r w:rsidR="00102236">
              <w:rPr>
                <w:rFonts w:asciiTheme="minorHAnsi" w:eastAsiaTheme="minorEastAsia" w:hAnsiTheme="minorHAnsi" w:cstheme="minorBidi"/>
                <w:noProof/>
                <w:sz w:val="22"/>
                <w:szCs w:val="22"/>
                <w:lang w:val="es-CO" w:eastAsia="es-CO"/>
              </w:rPr>
              <w:tab/>
            </w:r>
            <w:r w:rsidR="00102236" w:rsidRPr="00EA0A88">
              <w:rPr>
                <w:rStyle w:val="Hipervnculo"/>
                <w:b/>
                <w:noProof/>
                <w:lang w:val="es-ES" w:eastAsia="es-ES_tradnl"/>
              </w:rPr>
              <w:t>COSTOS SEDE ADMINISTRATIVA</w:t>
            </w:r>
            <w:r w:rsidR="00102236">
              <w:rPr>
                <w:noProof/>
                <w:webHidden/>
              </w:rPr>
              <w:tab/>
            </w:r>
            <w:r w:rsidR="00102236">
              <w:rPr>
                <w:noProof/>
                <w:webHidden/>
              </w:rPr>
              <w:fldChar w:fldCharType="begin"/>
            </w:r>
            <w:r w:rsidR="00102236">
              <w:rPr>
                <w:noProof/>
                <w:webHidden/>
              </w:rPr>
              <w:instrText xml:space="preserve"> PAGEREF _Toc95302078 \h </w:instrText>
            </w:r>
            <w:r w:rsidR="00102236">
              <w:rPr>
                <w:noProof/>
                <w:webHidden/>
              </w:rPr>
            </w:r>
            <w:r w:rsidR="00102236">
              <w:rPr>
                <w:noProof/>
                <w:webHidden/>
              </w:rPr>
              <w:fldChar w:fldCharType="separate"/>
            </w:r>
            <w:r w:rsidR="00927DD5">
              <w:rPr>
                <w:noProof/>
                <w:webHidden/>
              </w:rPr>
              <w:t>6</w:t>
            </w:r>
            <w:r w:rsidR="00102236">
              <w:rPr>
                <w:noProof/>
                <w:webHidden/>
              </w:rPr>
              <w:fldChar w:fldCharType="end"/>
            </w:r>
          </w:hyperlink>
        </w:p>
        <w:p w14:paraId="1F74F3F6" w14:textId="4E99FF95" w:rsidR="00102236" w:rsidRDefault="00A4252D">
          <w:pPr>
            <w:pStyle w:val="TDC1"/>
            <w:tabs>
              <w:tab w:val="left" w:pos="440"/>
              <w:tab w:val="right" w:leader="dot" w:pos="8830"/>
            </w:tabs>
            <w:rPr>
              <w:rFonts w:asciiTheme="minorHAnsi" w:eastAsiaTheme="minorEastAsia" w:hAnsiTheme="minorHAnsi" w:cstheme="minorBidi"/>
              <w:noProof/>
              <w:sz w:val="22"/>
              <w:szCs w:val="22"/>
              <w:lang w:val="es-CO" w:eastAsia="es-CO"/>
            </w:rPr>
          </w:pPr>
          <w:hyperlink w:anchor="_Toc95302079" w:history="1">
            <w:r w:rsidR="00102236" w:rsidRPr="00EA0A88">
              <w:rPr>
                <w:rStyle w:val="Hipervnculo"/>
                <w:b/>
                <w:noProof/>
                <w:lang w:val="es-ES" w:eastAsia="es-ES_tradnl"/>
              </w:rPr>
              <w:t>6.</w:t>
            </w:r>
            <w:r w:rsidR="00102236">
              <w:rPr>
                <w:rFonts w:asciiTheme="minorHAnsi" w:eastAsiaTheme="minorEastAsia" w:hAnsiTheme="minorHAnsi" w:cstheme="minorBidi"/>
                <w:noProof/>
                <w:sz w:val="22"/>
                <w:szCs w:val="22"/>
                <w:lang w:val="es-CO" w:eastAsia="es-CO"/>
              </w:rPr>
              <w:tab/>
            </w:r>
            <w:r w:rsidR="00102236" w:rsidRPr="00EA0A88">
              <w:rPr>
                <w:rStyle w:val="Hipervnculo"/>
                <w:b/>
                <w:noProof/>
                <w:lang w:val="es-ES" w:eastAsia="es-ES_tradnl"/>
              </w:rPr>
              <w:t>COSTOS NUEVA SEDE OPERATIVA “LA ELVIRA”</w:t>
            </w:r>
            <w:r w:rsidR="00102236">
              <w:rPr>
                <w:noProof/>
                <w:webHidden/>
              </w:rPr>
              <w:tab/>
            </w:r>
            <w:r w:rsidR="00102236">
              <w:rPr>
                <w:noProof/>
                <w:webHidden/>
              </w:rPr>
              <w:fldChar w:fldCharType="begin"/>
            </w:r>
            <w:r w:rsidR="00102236">
              <w:rPr>
                <w:noProof/>
                <w:webHidden/>
              </w:rPr>
              <w:instrText xml:space="preserve"> PAGEREF _Toc95302079 \h </w:instrText>
            </w:r>
            <w:r w:rsidR="00102236">
              <w:rPr>
                <w:noProof/>
                <w:webHidden/>
              </w:rPr>
            </w:r>
            <w:r w:rsidR="00102236">
              <w:rPr>
                <w:noProof/>
                <w:webHidden/>
              </w:rPr>
              <w:fldChar w:fldCharType="separate"/>
            </w:r>
            <w:r w:rsidR="00927DD5">
              <w:rPr>
                <w:noProof/>
                <w:webHidden/>
              </w:rPr>
              <w:t>8</w:t>
            </w:r>
            <w:r w:rsidR="00102236">
              <w:rPr>
                <w:noProof/>
                <w:webHidden/>
              </w:rPr>
              <w:fldChar w:fldCharType="end"/>
            </w:r>
          </w:hyperlink>
        </w:p>
        <w:p w14:paraId="64BFED0C" w14:textId="599702F8" w:rsidR="00102236" w:rsidRDefault="00A4252D">
          <w:pPr>
            <w:pStyle w:val="TDC1"/>
            <w:tabs>
              <w:tab w:val="left" w:pos="440"/>
              <w:tab w:val="right" w:leader="dot" w:pos="8830"/>
            </w:tabs>
            <w:rPr>
              <w:rFonts w:asciiTheme="minorHAnsi" w:eastAsiaTheme="minorEastAsia" w:hAnsiTheme="minorHAnsi" w:cstheme="minorBidi"/>
              <w:noProof/>
              <w:sz w:val="22"/>
              <w:szCs w:val="22"/>
              <w:lang w:val="es-CO" w:eastAsia="es-CO"/>
            </w:rPr>
          </w:pPr>
          <w:hyperlink w:anchor="_Toc95302080" w:history="1">
            <w:r w:rsidR="00102236" w:rsidRPr="00EA0A88">
              <w:rPr>
                <w:rStyle w:val="Hipervnculo"/>
                <w:b/>
                <w:noProof/>
                <w:lang w:val="es-ES" w:eastAsia="es-ES_tradnl"/>
              </w:rPr>
              <w:t>7.</w:t>
            </w:r>
            <w:r w:rsidR="00102236">
              <w:rPr>
                <w:rFonts w:asciiTheme="minorHAnsi" w:eastAsiaTheme="minorEastAsia" w:hAnsiTheme="minorHAnsi" w:cstheme="minorBidi"/>
                <w:noProof/>
                <w:sz w:val="22"/>
                <w:szCs w:val="22"/>
                <w:lang w:val="es-CO" w:eastAsia="es-CO"/>
              </w:rPr>
              <w:tab/>
            </w:r>
            <w:r w:rsidR="00102236" w:rsidRPr="00EA0A88">
              <w:rPr>
                <w:rStyle w:val="Hipervnculo"/>
                <w:b/>
                <w:noProof/>
                <w:lang w:val="es-ES" w:eastAsia="es-ES_tradnl"/>
              </w:rPr>
              <w:t>NÓMINA</w:t>
            </w:r>
            <w:r w:rsidR="00102236">
              <w:rPr>
                <w:noProof/>
                <w:webHidden/>
              </w:rPr>
              <w:tab/>
            </w:r>
            <w:r w:rsidR="00102236">
              <w:rPr>
                <w:noProof/>
                <w:webHidden/>
              </w:rPr>
              <w:fldChar w:fldCharType="begin"/>
            </w:r>
            <w:r w:rsidR="00102236">
              <w:rPr>
                <w:noProof/>
                <w:webHidden/>
              </w:rPr>
              <w:instrText xml:space="preserve"> PAGEREF _Toc95302080 \h </w:instrText>
            </w:r>
            <w:r w:rsidR="00102236">
              <w:rPr>
                <w:noProof/>
                <w:webHidden/>
              </w:rPr>
            </w:r>
            <w:r w:rsidR="00102236">
              <w:rPr>
                <w:noProof/>
                <w:webHidden/>
              </w:rPr>
              <w:fldChar w:fldCharType="separate"/>
            </w:r>
            <w:r w:rsidR="00927DD5">
              <w:rPr>
                <w:noProof/>
                <w:webHidden/>
              </w:rPr>
              <w:t>10</w:t>
            </w:r>
            <w:r w:rsidR="00102236">
              <w:rPr>
                <w:noProof/>
                <w:webHidden/>
              </w:rPr>
              <w:fldChar w:fldCharType="end"/>
            </w:r>
          </w:hyperlink>
        </w:p>
        <w:p w14:paraId="31F5C68B" w14:textId="3EC65E3B" w:rsidR="00102236" w:rsidRDefault="00A4252D">
          <w:pPr>
            <w:pStyle w:val="TDC2"/>
            <w:tabs>
              <w:tab w:val="left" w:pos="880"/>
              <w:tab w:val="right" w:leader="dot" w:pos="8830"/>
            </w:tabs>
            <w:rPr>
              <w:rFonts w:asciiTheme="minorHAnsi" w:eastAsiaTheme="minorEastAsia" w:hAnsiTheme="minorHAnsi" w:cstheme="minorBidi"/>
              <w:noProof/>
              <w:sz w:val="22"/>
              <w:szCs w:val="22"/>
              <w:lang w:val="es-CO" w:eastAsia="es-CO"/>
            </w:rPr>
          </w:pPr>
          <w:hyperlink w:anchor="_Toc95302081" w:history="1">
            <w:r w:rsidR="00102236" w:rsidRPr="00EA0A88">
              <w:rPr>
                <w:rStyle w:val="Hipervnculo"/>
                <w:rFonts w:cs="Arial"/>
                <w:noProof/>
                <w:lang w:val="es-ES" w:eastAsia="es-ES_tradnl"/>
              </w:rPr>
              <w:t>7.1.</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SERVICIOS PERSONALES ASOCIADOS A LA NÓMINA</w:t>
            </w:r>
            <w:r w:rsidR="00102236">
              <w:rPr>
                <w:noProof/>
                <w:webHidden/>
              </w:rPr>
              <w:tab/>
            </w:r>
            <w:r w:rsidR="00102236">
              <w:rPr>
                <w:noProof/>
                <w:webHidden/>
              </w:rPr>
              <w:fldChar w:fldCharType="begin"/>
            </w:r>
            <w:r w:rsidR="00102236">
              <w:rPr>
                <w:noProof/>
                <w:webHidden/>
              </w:rPr>
              <w:instrText xml:space="preserve"> PAGEREF _Toc95302081 \h </w:instrText>
            </w:r>
            <w:r w:rsidR="00102236">
              <w:rPr>
                <w:noProof/>
                <w:webHidden/>
              </w:rPr>
            </w:r>
            <w:r w:rsidR="00102236">
              <w:rPr>
                <w:noProof/>
                <w:webHidden/>
              </w:rPr>
              <w:fldChar w:fldCharType="separate"/>
            </w:r>
            <w:r w:rsidR="00927DD5">
              <w:rPr>
                <w:noProof/>
                <w:webHidden/>
              </w:rPr>
              <w:t>10</w:t>
            </w:r>
            <w:r w:rsidR="00102236">
              <w:rPr>
                <w:noProof/>
                <w:webHidden/>
              </w:rPr>
              <w:fldChar w:fldCharType="end"/>
            </w:r>
          </w:hyperlink>
        </w:p>
        <w:p w14:paraId="3CCE8C87" w14:textId="0BA3503D" w:rsidR="00102236" w:rsidRDefault="00A4252D">
          <w:pPr>
            <w:pStyle w:val="TDC2"/>
            <w:tabs>
              <w:tab w:val="left" w:pos="880"/>
              <w:tab w:val="right" w:leader="dot" w:pos="8830"/>
            </w:tabs>
            <w:rPr>
              <w:rFonts w:asciiTheme="minorHAnsi" w:eastAsiaTheme="minorEastAsia" w:hAnsiTheme="minorHAnsi" w:cstheme="minorBidi"/>
              <w:noProof/>
              <w:sz w:val="22"/>
              <w:szCs w:val="22"/>
              <w:lang w:val="es-CO" w:eastAsia="es-CO"/>
            </w:rPr>
          </w:pPr>
          <w:hyperlink w:anchor="_Toc95302082" w:history="1">
            <w:r w:rsidR="00102236" w:rsidRPr="00EA0A88">
              <w:rPr>
                <w:rStyle w:val="Hipervnculo"/>
                <w:rFonts w:cs="Arial"/>
                <w:noProof/>
                <w:lang w:val="es-ES" w:eastAsia="es-ES_tradnl"/>
              </w:rPr>
              <w:t>7.2.</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PLANTA DE EMPLEADOS PÚBLICOS Y OFICIALES:</w:t>
            </w:r>
            <w:r w:rsidR="00102236">
              <w:rPr>
                <w:noProof/>
                <w:webHidden/>
              </w:rPr>
              <w:tab/>
            </w:r>
            <w:r w:rsidR="00102236">
              <w:rPr>
                <w:noProof/>
                <w:webHidden/>
              </w:rPr>
              <w:fldChar w:fldCharType="begin"/>
            </w:r>
            <w:r w:rsidR="00102236">
              <w:rPr>
                <w:noProof/>
                <w:webHidden/>
              </w:rPr>
              <w:instrText xml:space="preserve"> PAGEREF _Toc95302082 \h </w:instrText>
            </w:r>
            <w:r w:rsidR="00102236">
              <w:rPr>
                <w:noProof/>
                <w:webHidden/>
              </w:rPr>
            </w:r>
            <w:r w:rsidR="00102236">
              <w:rPr>
                <w:noProof/>
                <w:webHidden/>
              </w:rPr>
              <w:fldChar w:fldCharType="separate"/>
            </w:r>
            <w:r w:rsidR="00927DD5">
              <w:rPr>
                <w:noProof/>
                <w:webHidden/>
              </w:rPr>
              <w:t>14</w:t>
            </w:r>
            <w:r w:rsidR="00102236">
              <w:rPr>
                <w:noProof/>
                <w:webHidden/>
              </w:rPr>
              <w:fldChar w:fldCharType="end"/>
            </w:r>
          </w:hyperlink>
        </w:p>
        <w:p w14:paraId="5AF1DC33" w14:textId="182DC886" w:rsidR="00102236" w:rsidRDefault="00A4252D">
          <w:pPr>
            <w:pStyle w:val="TDC2"/>
            <w:tabs>
              <w:tab w:val="left" w:pos="880"/>
              <w:tab w:val="right" w:leader="dot" w:pos="8830"/>
            </w:tabs>
            <w:rPr>
              <w:rFonts w:asciiTheme="minorHAnsi" w:eastAsiaTheme="minorEastAsia" w:hAnsiTheme="minorHAnsi" w:cstheme="minorBidi"/>
              <w:noProof/>
              <w:sz w:val="22"/>
              <w:szCs w:val="22"/>
              <w:lang w:val="es-CO" w:eastAsia="es-CO"/>
            </w:rPr>
          </w:pPr>
          <w:hyperlink w:anchor="_Toc95302083" w:history="1">
            <w:r w:rsidR="00102236" w:rsidRPr="00EA0A88">
              <w:rPr>
                <w:rStyle w:val="Hipervnculo"/>
                <w:rFonts w:cs="Arial"/>
                <w:noProof/>
                <w:lang w:val="es-ES" w:eastAsia="es-ES_tradnl"/>
              </w:rPr>
              <w:t>7.3.</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VACACIONES EN DINERO, VACACIONES APLAZADAS, SUSPENDIDAS Y ACUMULADAS</w:t>
            </w:r>
            <w:r w:rsidR="00102236">
              <w:rPr>
                <w:noProof/>
                <w:webHidden/>
              </w:rPr>
              <w:tab/>
            </w:r>
            <w:r w:rsidR="00102236">
              <w:rPr>
                <w:noProof/>
                <w:webHidden/>
              </w:rPr>
              <w:fldChar w:fldCharType="begin"/>
            </w:r>
            <w:r w:rsidR="00102236">
              <w:rPr>
                <w:noProof/>
                <w:webHidden/>
              </w:rPr>
              <w:instrText xml:space="preserve"> PAGEREF _Toc95302083 \h </w:instrText>
            </w:r>
            <w:r w:rsidR="00102236">
              <w:rPr>
                <w:noProof/>
                <w:webHidden/>
              </w:rPr>
            </w:r>
            <w:r w:rsidR="00102236">
              <w:rPr>
                <w:noProof/>
                <w:webHidden/>
              </w:rPr>
              <w:fldChar w:fldCharType="separate"/>
            </w:r>
            <w:r w:rsidR="00927DD5">
              <w:rPr>
                <w:noProof/>
                <w:webHidden/>
              </w:rPr>
              <w:t>17</w:t>
            </w:r>
            <w:r w:rsidR="00102236">
              <w:rPr>
                <w:noProof/>
                <w:webHidden/>
              </w:rPr>
              <w:fldChar w:fldCharType="end"/>
            </w:r>
          </w:hyperlink>
        </w:p>
        <w:p w14:paraId="0B998379" w14:textId="55D7EE19" w:rsidR="00102236" w:rsidRDefault="00A4252D">
          <w:pPr>
            <w:pStyle w:val="TDC2"/>
            <w:tabs>
              <w:tab w:val="left" w:pos="880"/>
              <w:tab w:val="right" w:leader="dot" w:pos="8830"/>
            </w:tabs>
            <w:rPr>
              <w:rFonts w:asciiTheme="minorHAnsi" w:eastAsiaTheme="minorEastAsia" w:hAnsiTheme="minorHAnsi" w:cstheme="minorBidi"/>
              <w:noProof/>
              <w:sz w:val="22"/>
              <w:szCs w:val="22"/>
              <w:lang w:val="es-CO" w:eastAsia="es-CO"/>
            </w:rPr>
          </w:pPr>
          <w:hyperlink w:anchor="_Toc95302084" w:history="1">
            <w:r w:rsidR="00102236" w:rsidRPr="00EA0A88">
              <w:rPr>
                <w:rStyle w:val="Hipervnculo"/>
                <w:rFonts w:cs="Arial"/>
                <w:noProof/>
                <w:lang w:val="es-ES" w:eastAsia="es-ES_tradnl"/>
              </w:rPr>
              <w:t>7.3.1.</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VACACIONES EN DINERO</w:t>
            </w:r>
            <w:r w:rsidR="00102236">
              <w:rPr>
                <w:noProof/>
                <w:webHidden/>
              </w:rPr>
              <w:tab/>
            </w:r>
            <w:r w:rsidR="00102236">
              <w:rPr>
                <w:noProof/>
                <w:webHidden/>
              </w:rPr>
              <w:fldChar w:fldCharType="begin"/>
            </w:r>
            <w:r w:rsidR="00102236">
              <w:rPr>
                <w:noProof/>
                <w:webHidden/>
              </w:rPr>
              <w:instrText xml:space="preserve"> PAGEREF _Toc95302084 \h </w:instrText>
            </w:r>
            <w:r w:rsidR="00102236">
              <w:rPr>
                <w:noProof/>
                <w:webHidden/>
              </w:rPr>
            </w:r>
            <w:r w:rsidR="00102236">
              <w:rPr>
                <w:noProof/>
                <w:webHidden/>
              </w:rPr>
              <w:fldChar w:fldCharType="separate"/>
            </w:r>
            <w:r w:rsidR="00927DD5">
              <w:rPr>
                <w:noProof/>
                <w:webHidden/>
              </w:rPr>
              <w:t>17</w:t>
            </w:r>
            <w:r w:rsidR="00102236">
              <w:rPr>
                <w:noProof/>
                <w:webHidden/>
              </w:rPr>
              <w:fldChar w:fldCharType="end"/>
            </w:r>
          </w:hyperlink>
        </w:p>
        <w:p w14:paraId="1B555E80" w14:textId="49BC88C5" w:rsidR="00102236" w:rsidRDefault="00A4252D">
          <w:pPr>
            <w:pStyle w:val="TDC2"/>
            <w:tabs>
              <w:tab w:val="left" w:pos="880"/>
              <w:tab w:val="right" w:leader="dot" w:pos="8830"/>
            </w:tabs>
            <w:rPr>
              <w:rFonts w:asciiTheme="minorHAnsi" w:eastAsiaTheme="minorEastAsia" w:hAnsiTheme="minorHAnsi" w:cstheme="minorBidi"/>
              <w:noProof/>
              <w:sz w:val="22"/>
              <w:szCs w:val="22"/>
              <w:lang w:val="es-CO" w:eastAsia="es-CO"/>
            </w:rPr>
          </w:pPr>
          <w:hyperlink w:anchor="_Toc95302085" w:history="1">
            <w:r w:rsidR="00102236" w:rsidRPr="00EA0A88">
              <w:rPr>
                <w:rStyle w:val="Hipervnculo"/>
                <w:rFonts w:cs="Arial"/>
                <w:noProof/>
                <w:lang w:val="es-ES" w:eastAsia="es-ES_tradnl"/>
              </w:rPr>
              <w:t>7.3.2.</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VACACIONES APLAZADAS O SUSPENDIDAS</w:t>
            </w:r>
            <w:r w:rsidR="00102236">
              <w:rPr>
                <w:noProof/>
                <w:webHidden/>
              </w:rPr>
              <w:tab/>
            </w:r>
            <w:r w:rsidR="00102236">
              <w:rPr>
                <w:noProof/>
                <w:webHidden/>
              </w:rPr>
              <w:fldChar w:fldCharType="begin"/>
            </w:r>
            <w:r w:rsidR="00102236">
              <w:rPr>
                <w:noProof/>
                <w:webHidden/>
              </w:rPr>
              <w:instrText xml:space="preserve"> PAGEREF _Toc95302085 \h </w:instrText>
            </w:r>
            <w:r w:rsidR="00102236">
              <w:rPr>
                <w:noProof/>
                <w:webHidden/>
              </w:rPr>
            </w:r>
            <w:r w:rsidR="00102236">
              <w:rPr>
                <w:noProof/>
                <w:webHidden/>
              </w:rPr>
              <w:fldChar w:fldCharType="separate"/>
            </w:r>
            <w:r w:rsidR="00927DD5">
              <w:rPr>
                <w:noProof/>
                <w:webHidden/>
              </w:rPr>
              <w:t>17</w:t>
            </w:r>
            <w:r w:rsidR="00102236">
              <w:rPr>
                <w:noProof/>
                <w:webHidden/>
              </w:rPr>
              <w:fldChar w:fldCharType="end"/>
            </w:r>
          </w:hyperlink>
        </w:p>
        <w:p w14:paraId="3517080D" w14:textId="4FC7C0F0" w:rsidR="00102236" w:rsidRDefault="00A4252D">
          <w:pPr>
            <w:pStyle w:val="TDC2"/>
            <w:tabs>
              <w:tab w:val="left" w:pos="880"/>
              <w:tab w:val="right" w:leader="dot" w:pos="8830"/>
            </w:tabs>
            <w:rPr>
              <w:rFonts w:asciiTheme="minorHAnsi" w:eastAsiaTheme="minorEastAsia" w:hAnsiTheme="minorHAnsi" w:cstheme="minorBidi"/>
              <w:noProof/>
              <w:sz w:val="22"/>
              <w:szCs w:val="22"/>
              <w:lang w:val="es-CO" w:eastAsia="es-CO"/>
            </w:rPr>
          </w:pPr>
          <w:hyperlink w:anchor="_Toc95302086" w:history="1">
            <w:r w:rsidR="00102236" w:rsidRPr="00EA0A88">
              <w:rPr>
                <w:rStyle w:val="Hipervnculo"/>
                <w:rFonts w:cs="Arial"/>
                <w:noProof/>
                <w:lang w:val="es-ES" w:eastAsia="es-ES_tradnl"/>
              </w:rPr>
              <w:t>7.3.3.</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VACACIONES ACUMULADAS</w:t>
            </w:r>
            <w:r w:rsidR="00102236">
              <w:rPr>
                <w:noProof/>
                <w:webHidden/>
              </w:rPr>
              <w:tab/>
            </w:r>
            <w:r w:rsidR="00102236">
              <w:rPr>
                <w:noProof/>
                <w:webHidden/>
              </w:rPr>
              <w:fldChar w:fldCharType="begin"/>
            </w:r>
            <w:r w:rsidR="00102236">
              <w:rPr>
                <w:noProof/>
                <w:webHidden/>
              </w:rPr>
              <w:instrText xml:space="preserve"> PAGEREF _Toc95302086 \h </w:instrText>
            </w:r>
            <w:r w:rsidR="00102236">
              <w:rPr>
                <w:noProof/>
                <w:webHidden/>
              </w:rPr>
            </w:r>
            <w:r w:rsidR="00102236">
              <w:rPr>
                <w:noProof/>
                <w:webHidden/>
              </w:rPr>
              <w:fldChar w:fldCharType="separate"/>
            </w:r>
            <w:r w:rsidR="00927DD5">
              <w:rPr>
                <w:noProof/>
                <w:webHidden/>
              </w:rPr>
              <w:t>17</w:t>
            </w:r>
            <w:r w:rsidR="00102236">
              <w:rPr>
                <w:noProof/>
                <w:webHidden/>
              </w:rPr>
              <w:fldChar w:fldCharType="end"/>
            </w:r>
          </w:hyperlink>
        </w:p>
        <w:p w14:paraId="4F9CB35D" w14:textId="178249ED" w:rsidR="00102236" w:rsidRDefault="00A4252D">
          <w:pPr>
            <w:pStyle w:val="TDC1"/>
            <w:tabs>
              <w:tab w:val="left" w:pos="440"/>
              <w:tab w:val="right" w:leader="dot" w:pos="8830"/>
            </w:tabs>
            <w:rPr>
              <w:rFonts w:asciiTheme="minorHAnsi" w:eastAsiaTheme="minorEastAsia" w:hAnsiTheme="minorHAnsi" w:cstheme="minorBidi"/>
              <w:noProof/>
              <w:sz w:val="22"/>
              <w:szCs w:val="22"/>
              <w:lang w:val="es-CO" w:eastAsia="es-CO"/>
            </w:rPr>
          </w:pPr>
          <w:hyperlink w:anchor="_Toc95302087" w:history="1">
            <w:r w:rsidR="00102236" w:rsidRPr="00EA0A88">
              <w:rPr>
                <w:rStyle w:val="Hipervnculo"/>
                <w:b/>
                <w:noProof/>
                <w:lang w:val="es-ES" w:eastAsia="es-ES_tradnl"/>
              </w:rPr>
              <w:t>8.</w:t>
            </w:r>
            <w:r w:rsidR="00102236">
              <w:rPr>
                <w:rFonts w:asciiTheme="minorHAnsi" w:eastAsiaTheme="minorEastAsia" w:hAnsiTheme="minorHAnsi" w:cstheme="minorBidi"/>
                <w:noProof/>
                <w:sz w:val="22"/>
                <w:szCs w:val="22"/>
                <w:lang w:val="es-CO" w:eastAsia="es-CO"/>
              </w:rPr>
              <w:tab/>
            </w:r>
            <w:r w:rsidR="00102236" w:rsidRPr="00EA0A88">
              <w:rPr>
                <w:rStyle w:val="Hipervnculo"/>
                <w:b/>
                <w:noProof/>
                <w:lang w:val="es-ES" w:eastAsia="es-ES_tradnl"/>
              </w:rPr>
              <w:t>PERSONAL VINCULADO POR PRESTACIÓN DE SERVICIOS</w:t>
            </w:r>
            <w:r w:rsidR="00102236">
              <w:rPr>
                <w:noProof/>
                <w:webHidden/>
              </w:rPr>
              <w:tab/>
            </w:r>
            <w:r w:rsidR="00102236">
              <w:rPr>
                <w:noProof/>
                <w:webHidden/>
              </w:rPr>
              <w:fldChar w:fldCharType="begin"/>
            </w:r>
            <w:r w:rsidR="00102236">
              <w:rPr>
                <w:noProof/>
                <w:webHidden/>
              </w:rPr>
              <w:instrText xml:space="preserve"> PAGEREF _Toc95302087 \h </w:instrText>
            </w:r>
            <w:r w:rsidR="00102236">
              <w:rPr>
                <w:noProof/>
                <w:webHidden/>
              </w:rPr>
            </w:r>
            <w:r w:rsidR="00102236">
              <w:rPr>
                <w:noProof/>
                <w:webHidden/>
              </w:rPr>
              <w:fldChar w:fldCharType="separate"/>
            </w:r>
            <w:r w:rsidR="00927DD5">
              <w:rPr>
                <w:noProof/>
                <w:webHidden/>
              </w:rPr>
              <w:t>19</w:t>
            </w:r>
            <w:r w:rsidR="00102236">
              <w:rPr>
                <w:noProof/>
                <w:webHidden/>
              </w:rPr>
              <w:fldChar w:fldCharType="end"/>
            </w:r>
          </w:hyperlink>
        </w:p>
        <w:p w14:paraId="4999CC0E" w14:textId="3F82AAC4" w:rsidR="00102236" w:rsidRDefault="00A4252D">
          <w:pPr>
            <w:pStyle w:val="TDC1"/>
            <w:tabs>
              <w:tab w:val="left" w:pos="440"/>
              <w:tab w:val="right" w:leader="dot" w:pos="8830"/>
            </w:tabs>
            <w:rPr>
              <w:rFonts w:asciiTheme="minorHAnsi" w:eastAsiaTheme="minorEastAsia" w:hAnsiTheme="minorHAnsi" w:cstheme="minorBidi"/>
              <w:noProof/>
              <w:sz w:val="22"/>
              <w:szCs w:val="22"/>
              <w:lang w:val="es-CO" w:eastAsia="es-CO"/>
            </w:rPr>
          </w:pPr>
          <w:hyperlink w:anchor="_Toc95302088" w:history="1">
            <w:r w:rsidR="00102236" w:rsidRPr="00EA0A88">
              <w:rPr>
                <w:rStyle w:val="Hipervnculo"/>
                <w:b/>
                <w:noProof/>
                <w:lang w:val="es-ES" w:eastAsia="es-ES_tradnl"/>
              </w:rPr>
              <w:t>9.</w:t>
            </w:r>
            <w:r w:rsidR="00102236">
              <w:rPr>
                <w:rFonts w:asciiTheme="minorHAnsi" w:eastAsiaTheme="minorEastAsia" w:hAnsiTheme="minorHAnsi" w:cstheme="minorBidi"/>
                <w:noProof/>
                <w:sz w:val="22"/>
                <w:szCs w:val="22"/>
                <w:lang w:val="es-CO" w:eastAsia="es-CO"/>
              </w:rPr>
              <w:tab/>
            </w:r>
            <w:r w:rsidR="00102236" w:rsidRPr="00EA0A88">
              <w:rPr>
                <w:rStyle w:val="Hipervnculo"/>
                <w:b/>
                <w:noProof/>
                <w:lang w:val="es-ES" w:eastAsia="es-ES_tradnl"/>
              </w:rPr>
              <w:t>VIÁTICOS</w:t>
            </w:r>
            <w:r w:rsidR="00102236">
              <w:rPr>
                <w:noProof/>
                <w:webHidden/>
              </w:rPr>
              <w:tab/>
            </w:r>
            <w:r w:rsidR="00102236">
              <w:rPr>
                <w:noProof/>
                <w:webHidden/>
              </w:rPr>
              <w:fldChar w:fldCharType="begin"/>
            </w:r>
            <w:r w:rsidR="00102236">
              <w:rPr>
                <w:noProof/>
                <w:webHidden/>
              </w:rPr>
              <w:instrText xml:space="preserve"> PAGEREF _Toc95302088 \h </w:instrText>
            </w:r>
            <w:r w:rsidR="00102236">
              <w:rPr>
                <w:noProof/>
                <w:webHidden/>
              </w:rPr>
            </w:r>
            <w:r w:rsidR="00102236">
              <w:rPr>
                <w:noProof/>
                <w:webHidden/>
              </w:rPr>
              <w:fldChar w:fldCharType="separate"/>
            </w:r>
            <w:r w:rsidR="00927DD5">
              <w:rPr>
                <w:noProof/>
                <w:webHidden/>
              </w:rPr>
              <w:t>20</w:t>
            </w:r>
            <w:r w:rsidR="00102236">
              <w:rPr>
                <w:noProof/>
                <w:webHidden/>
              </w:rPr>
              <w:fldChar w:fldCharType="end"/>
            </w:r>
          </w:hyperlink>
        </w:p>
        <w:p w14:paraId="2C3603B0" w14:textId="6756B94A" w:rsidR="00102236" w:rsidRDefault="00A4252D">
          <w:pPr>
            <w:pStyle w:val="TDC1"/>
            <w:tabs>
              <w:tab w:val="left" w:pos="660"/>
              <w:tab w:val="right" w:leader="dot" w:pos="8830"/>
            </w:tabs>
            <w:rPr>
              <w:rFonts w:asciiTheme="minorHAnsi" w:eastAsiaTheme="minorEastAsia" w:hAnsiTheme="minorHAnsi" w:cstheme="minorBidi"/>
              <w:noProof/>
              <w:sz w:val="22"/>
              <w:szCs w:val="22"/>
              <w:lang w:val="es-CO" w:eastAsia="es-CO"/>
            </w:rPr>
          </w:pPr>
          <w:hyperlink w:anchor="_Toc95302089" w:history="1">
            <w:r w:rsidR="00102236" w:rsidRPr="00EA0A88">
              <w:rPr>
                <w:rStyle w:val="Hipervnculo"/>
                <w:b/>
                <w:noProof/>
                <w:lang w:val="es-ES" w:eastAsia="es-ES_tradnl"/>
              </w:rPr>
              <w:t>10.</w:t>
            </w:r>
            <w:r w:rsidR="00102236">
              <w:rPr>
                <w:rFonts w:asciiTheme="minorHAnsi" w:eastAsiaTheme="minorEastAsia" w:hAnsiTheme="minorHAnsi" w:cstheme="minorBidi"/>
                <w:noProof/>
                <w:sz w:val="22"/>
                <w:szCs w:val="22"/>
                <w:lang w:val="es-CO" w:eastAsia="es-CO"/>
              </w:rPr>
              <w:tab/>
            </w:r>
            <w:r w:rsidR="00102236" w:rsidRPr="00EA0A88">
              <w:rPr>
                <w:rStyle w:val="Hipervnculo"/>
                <w:b/>
                <w:noProof/>
                <w:lang w:val="es-ES" w:eastAsia="es-ES_tradnl"/>
              </w:rPr>
              <w:t>SERVICIOS PÚBLICOS</w:t>
            </w:r>
            <w:r w:rsidR="00102236">
              <w:rPr>
                <w:noProof/>
                <w:webHidden/>
              </w:rPr>
              <w:tab/>
            </w:r>
            <w:r w:rsidR="00102236">
              <w:rPr>
                <w:noProof/>
                <w:webHidden/>
              </w:rPr>
              <w:fldChar w:fldCharType="begin"/>
            </w:r>
            <w:r w:rsidR="00102236">
              <w:rPr>
                <w:noProof/>
                <w:webHidden/>
              </w:rPr>
              <w:instrText xml:space="preserve"> PAGEREF _Toc95302089 \h </w:instrText>
            </w:r>
            <w:r w:rsidR="00102236">
              <w:rPr>
                <w:noProof/>
                <w:webHidden/>
              </w:rPr>
            </w:r>
            <w:r w:rsidR="00102236">
              <w:rPr>
                <w:noProof/>
                <w:webHidden/>
              </w:rPr>
              <w:fldChar w:fldCharType="separate"/>
            </w:r>
            <w:r w:rsidR="00927DD5">
              <w:rPr>
                <w:noProof/>
                <w:webHidden/>
              </w:rPr>
              <w:t>20</w:t>
            </w:r>
            <w:r w:rsidR="00102236">
              <w:rPr>
                <w:noProof/>
                <w:webHidden/>
              </w:rPr>
              <w:fldChar w:fldCharType="end"/>
            </w:r>
          </w:hyperlink>
        </w:p>
        <w:p w14:paraId="2F383F2B" w14:textId="33C79D9E" w:rsidR="00102236" w:rsidRDefault="00A4252D">
          <w:pPr>
            <w:pStyle w:val="TDC2"/>
            <w:tabs>
              <w:tab w:val="left" w:pos="880"/>
              <w:tab w:val="right" w:leader="dot" w:pos="8830"/>
            </w:tabs>
            <w:rPr>
              <w:rFonts w:asciiTheme="minorHAnsi" w:eastAsiaTheme="minorEastAsia" w:hAnsiTheme="minorHAnsi" w:cstheme="minorBidi"/>
              <w:noProof/>
              <w:sz w:val="22"/>
              <w:szCs w:val="22"/>
              <w:lang w:val="es-CO" w:eastAsia="es-CO"/>
            </w:rPr>
          </w:pPr>
          <w:hyperlink w:anchor="_Toc95302090" w:history="1">
            <w:r w:rsidR="00102236" w:rsidRPr="00EA0A88">
              <w:rPr>
                <w:rStyle w:val="Hipervnculo"/>
                <w:rFonts w:cs="Arial"/>
                <w:noProof/>
                <w:lang w:val="es-ES" w:eastAsia="es-ES_tradnl"/>
              </w:rPr>
              <w:t>10.1.</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GASTO DE TELEFONÍA E INTERNET</w:t>
            </w:r>
            <w:r w:rsidR="00102236">
              <w:rPr>
                <w:noProof/>
                <w:webHidden/>
              </w:rPr>
              <w:tab/>
            </w:r>
            <w:r w:rsidR="00102236">
              <w:rPr>
                <w:noProof/>
                <w:webHidden/>
              </w:rPr>
              <w:fldChar w:fldCharType="begin"/>
            </w:r>
            <w:r w:rsidR="00102236">
              <w:rPr>
                <w:noProof/>
                <w:webHidden/>
              </w:rPr>
              <w:instrText xml:space="preserve"> PAGEREF _Toc95302090 \h </w:instrText>
            </w:r>
            <w:r w:rsidR="00102236">
              <w:rPr>
                <w:noProof/>
                <w:webHidden/>
              </w:rPr>
            </w:r>
            <w:r w:rsidR="00102236">
              <w:rPr>
                <w:noProof/>
                <w:webHidden/>
              </w:rPr>
              <w:fldChar w:fldCharType="separate"/>
            </w:r>
            <w:r w:rsidR="00927DD5">
              <w:rPr>
                <w:noProof/>
                <w:webHidden/>
              </w:rPr>
              <w:t>20</w:t>
            </w:r>
            <w:r w:rsidR="00102236">
              <w:rPr>
                <w:noProof/>
                <w:webHidden/>
              </w:rPr>
              <w:fldChar w:fldCharType="end"/>
            </w:r>
          </w:hyperlink>
        </w:p>
        <w:p w14:paraId="1BDC325C" w14:textId="0C2DCFAA" w:rsidR="00102236" w:rsidRDefault="00A4252D">
          <w:pPr>
            <w:pStyle w:val="TDC2"/>
            <w:tabs>
              <w:tab w:val="left" w:pos="1100"/>
              <w:tab w:val="right" w:leader="dot" w:pos="8830"/>
            </w:tabs>
            <w:rPr>
              <w:rFonts w:asciiTheme="minorHAnsi" w:eastAsiaTheme="minorEastAsia" w:hAnsiTheme="minorHAnsi" w:cstheme="minorBidi"/>
              <w:noProof/>
              <w:sz w:val="22"/>
              <w:szCs w:val="22"/>
              <w:lang w:val="es-CO" w:eastAsia="es-CO"/>
            </w:rPr>
          </w:pPr>
          <w:hyperlink w:anchor="_Toc95302091" w:history="1">
            <w:r w:rsidR="00102236" w:rsidRPr="00EA0A88">
              <w:rPr>
                <w:rStyle w:val="Hipervnculo"/>
                <w:rFonts w:cs="Arial"/>
                <w:bCs/>
                <w:noProof/>
                <w:lang w:val="es-ES" w:eastAsia="es-ES_tradnl"/>
              </w:rPr>
              <w:t>10.1.1.</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bCs/>
                <w:noProof/>
                <w:lang w:val="es-ES" w:eastAsia="es-ES_tradnl"/>
              </w:rPr>
              <w:t>EMPRESA DE TELECOMUNICACIONES DE BOGOTÁ - ETB</w:t>
            </w:r>
            <w:r w:rsidR="00102236">
              <w:rPr>
                <w:noProof/>
                <w:webHidden/>
              </w:rPr>
              <w:tab/>
            </w:r>
            <w:r w:rsidR="00102236">
              <w:rPr>
                <w:noProof/>
                <w:webHidden/>
              </w:rPr>
              <w:fldChar w:fldCharType="begin"/>
            </w:r>
            <w:r w:rsidR="00102236">
              <w:rPr>
                <w:noProof/>
                <w:webHidden/>
              </w:rPr>
              <w:instrText xml:space="preserve"> PAGEREF _Toc95302091 \h </w:instrText>
            </w:r>
            <w:r w:rsidR="00102236">
              <w:rPr>
                <w:noProof/>
                <w:webHidden/>
              </w:rPr>
            </w:r>
            <w:r w:rsidR="00102236">
              <w:rPr>
                <w:noProof/>
                <w:webHidden/>
              </w:rPr>
              <w:fldChar w:fldCharType="separate"/>
            </w:r>
            <w:r w:rsidR="00927DD5">
              <w:rPr>
                <w:noProof/>
                <w:webHidden/>
              </w:rPr>
              <w:t>20</w:t>
            </w:r>
            <w:r w:rsidR="00102236">
              <w:rPr>
                <w:noProof/>
                <w:webHidden/>
              </w:rPr>
              <w:fldChar w:fldCharType="end"/>
            </w:r>
          </w:hyperlink>
        </w:p>
        <w:p w14:paraId="6984AFD0" w14:textId="764CE561" w:rsidR="00102236" w:rsidRDefault="00A4252D">
          <w:pPr>
            <w:pStyle w:val="TDC2"/>
            <w:tabs>
              <w:tab w:val="left" w:pos="1320"/>
              <w:tab w:val="right" w:leader="dot" w:pos="8830"/>
            </w:tabs>
            <w:rPr>
              <w:rFonts w:asciiTheme="minorHAnsi" w:eastAsiaTheme="minorEastAsia" w:hAnsiTheme="minorHAnsi" w:cstheme="minorBidi"/>
              <w:noProof/>
              <w:sz w:val="22"/>
              <w:szCs w:val="22"/>
              <w:lang w:val="es-CO" w:eastAsia="es-CO"/>
            </w:rPr>
          </w:pPr>
          <w:hyperlink w:anchor="_Toc95302092" w:history="1">
            <w:r w:rsidR="00102236" w:rsidRPr="00EA0A88">
              <w:rPr>
                <w:rStyle w:val="Hipervnculo"/>
                <w:rFonts w:cs="Arial"/>
                <w:bCs/>
                <w:noProof/>
                <w:lang w:val="es-ES" w:eastAsia="es-ES_tradnl"/>
              </w:rPr>
              <w:t>10.1.1.1.</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bCs/>
                <w:noProof/>
                <w:lang w:val="es-ES" w:eastAsia="es-ES_tradnl"/>
              </w:rPr>
              <w:t>SEDE ADMINISTRATIVA</w:t>
            </w:r>
            <w:r w:rsidR="00102236">
              <w:rPr>
                <w:noProof/>
                <w:webHidden/>
              </w:rPr>
              <w:tab/>
            </w:r>
            <w:r w:rsidR="00102236">
              <w:rPr>
                <w:noProof/>
                <w:webHidden/>
              </w:rPr>
              <w:fldChar w:fldCharType="begin"/>
            </w:r>
            <w:r w:rsidR="00102236">
              <w:rPr>
                <w:noProof/>
                <w:webHidden/>
              </w:rPr>
              <w:instrText xml:space="preserve"> PAGEREF _Toc95302092 \h </w:instrText>
            </w:r>
            <w:r w:rsidR="00102236">
              <w:rPr>
                <w:noProof/>
                <w:webHidden/>
              </w:rPr>
            </w:r>
            <w:r w:rsidR="00102236">
              <w:rPr>
                <w:noProof/>
                <w:webHidden/>
              </w:rPr>
              <w:fldChar w:fldCharType="separate"/>
            </w:r>
            <w:r w:rsidR="00927DD5">
              <w:rPr>
                <w:noProof/>
                <w:webHidden/>
              </w:rPr>
              <w:t>21</w:t>
            </w:r>
            <w:r w:rsidR="00102236">
              <w:rPr>
                <w:noProof/>
                <w:webHidden/>
              </w:rPr>
              <w:fldChar w:fldCharType="end"/>
            </w:r>
          </w:hyperlink>
        </w:p>
        <w:p w14:paraId="2259A7D7" w14:textId="0AA66CAB" w:rsidR="00102236" w:rsidRDefault="00A4252D">
          <w:pPr>
            <w:pStyle w:val="TDC2"/>
            <w:tabs>
              <w:tab w:val="left" w:pos="1320"/>
              <w:tab w:val="right" w:leader="dot" w:pos="8830"/>
            </w:tabs>
            <w:rPr>
              <w:rFonts w:asciiTheme="minorHAnsi" w:eastAsiaTheme="minorEastAsia" w:hAnsiTheme="minorHAnsi" w:cstheme="minorBidi"/>
              <w:noProof/>
              <w:sz w:val="22"/>
              <w:szCs w:val="22"/>
              <w:lang w:val="es-CO" w:eastAsia="es-CO"/>
            </w:rPr>
          </w:pPr>
          <w:hyperlink w:anchor="_Toc95302093" w:history="1">
            <w:r w:rsidR="00102236" w:rsidRPr="00EA0A88">
              <w:rPr>
                <w:rStyle w:val="Hipervnculo"/>
                <w:rFonts w:cs="Arial"/>
                <w:bCs/>
                <w:noProof/>
                <w:lang w:val="es-ES" w:eastAsia="es-ES_tradnl"/>
              </w:rPr>
              <w:t>10.1.1.2.</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bCs/>
                <w:noProof/>
                <w:lang w:val="es-ES" w:eastAsia="es-ES_tradnl"/>
              </w:rPr>
              <w:t>SEDE OPERATIVA LA ELVIRA</w:t>
            </w:r>
            <w:r w:rsidR="00102236">
              <w:rPr>
                <w:noProof/>
                <w:webHidden/>
              </w:rPr>
              <w:tab/>
            </w:r>
            <w:r w:rsidR="00102236">
              <w:rPr>
                <w:noProof/>
                <w:webHidden/>
              </w:rPr>
              <w:fldChar w:fldCharType="begin"/>
            </w:r>
            <w:r w:rsidR="00102236">
              <w:rPr>
                <w:noProof/>
                <w:webHidden/>
              </w:rPr>
              <w:instrText xml:space="preserve"> PAGEREF _Toc95302093 \h </w:instrText>
            </w:r>
            <w:r w:rsidR="00102236">
              <w:rPr>
                <w:noProof/>
                <w:webHidden/>
              </w:rPr>
            </w:r>
            <w:r w:rsidR="00102236">
              <w:rPr>
                <w:noProof/>
                <w:webHidden/>
              </w:rPr>
              <w:fldChar w:fldCharType="separate"/>
            </w:r>
            <w:r w:rsidR="00927DD5">
              <w:rPr>
                <w:noProof/>
                <w:webHidden/>
              </w:rPr>
              <w:t>22</w:t>
            </w:r>
            <w:r w:rsidR="00102236">
              <w:rPr>
                <w:noProof/>
                <w:webHidden/>
              </w:rPr>
              <w:fldChar w:fldCharType="end"/>
            </w:r>
          </w:hyperlink>
        </w:p>
        <w:p w14:paraId="64889E72" w14:textId="74CEC903" w:rsidR="00102236" w:rsidRDefault="00A4252D">
          <w:pPr>
            <w:pStyle w:val="TDC2"/>
            <w:tabs>
              <w:tab w:val="left" w:pos="1100"/>
              <w:tab w:val="right" w:leader="dot" w:pos="8830"/>
            </w:tabs>
            <w:rPr>
              <w:rFonts w:asciiTheme="minorHAnsi" w:eastAsiaTheme="minorEastAsia" w:hAnsiTheme="minorHAnsi" w:cstheme="minorBidi"/>
              <w:noProof/>
              <w:sz w:val="22"/>
              <w:szCs w:val="22"/>
              <w:lang w:val="es-CO" w:eastAsia="es-CO"/>
            </w:rPr>
          </w:pPr>
          <w:hyperlink w:anchor="_Toc95302094" w:history="1">
            <w:r w:rsidR="00102236" w:rsidRPr="00EA0A88">
              <w:rPr>
                <w:rStyle w:val="Hipervnculo"/>
                <w:rFonts w:cs="Arial"/>
                <w:bCs/>
                <w:noProof/>
                <w:lang w:val="es-ES" w:eastAsia="es-ES_tradnl"/>
              </w:rPr>
              <w:t>10.1.2.</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bCs/>
                <w:noProof/>
                <w:lang w:val="es-ES" w:eastAsia="es-ES_tradnl"/>
              </w:rPr>
              <w:t>INTERNEXA S.A.</w:t>
            </w:r>
            <w:r w:rsidR="00102236">
              <w:rPr>
                <w:noProof/>
                <w:webHidden/>
              </w:rPr>
              <w:tab/>
            </w:r>
            <w:r w:rsidR="00102236">
              <w:rPr>
                <w:noProof/>
                <w:webHidden/>
              </w:rPr>
              <w:fldChar w:fldCharType="begin"/>
            </w:r>
            <w:r w:rsidR="00102236">
              <w:rPr>
                <w:noProof/>
                <w:webHidden/>
              </w:rPr>
              <w:instrText xml:space="preserve"> PAGEREF _Toc95302094 \h </w:instrText>
            </w:r>
            <w:r w:rsidR="00102236">
              <w:rPr>
                <w:noProof/>
                <w:webHidden/>
              </w:rPr>
            </w:r>
            <w:r w:rsidR="00102236">
              <w:rPr>
                <w:noProof/>
                <w:webHidden/>
              </w:rPr>
              <w:fldChar w:fldCharType="separate"/>
            </w:r>
            <w:r w:rsidR="00927DD5">
              <w:rPr>
                <w:noProof/>
                <w:webHidden/>
              </w:rPr>
              <w:t>22</w:t>
            </w:r>
            <w:r w:rsidR="00102236">
              <w:rPr>
                <w:noProof/>
                <w:webHidden/>
              </w:rPr>
              <w:fldChar w:fldCharType="end"/>
            </w:r>
          </w:hyperlink>
        </w:p>
        <w:p w14:paraId="68337638" w14:textId="45326DFA" w:rsidR="00102236" w:rsidRDefault="00A4252D">
          <w:pPr>
            <w:pStyle w:val="TDC2"/>
            <w:tabs>
              <w:tab w:val="left" w:pos="1100"/>
              <w:tab w:val="right" w:leader="dot" w:pos="8830"/>
            </w:tabs>
            <w:rPr>
              <w:rFonts w:asciiTheme="minorHAnsi" w:eastAsiaTheme="minorEastAsia" w:hAnsiTheme="minorHAnsi" w:cstheme="minorBidi"/>
              <w:noProof/>
              <w:sz w:val="22"/>
              <w:szCs w:val="22"/>
              <w:lang w:val="es-CO" w:eastAsia="es-CO"/>
            </w:rPr>
          </w:pPr>
          <w:hyperlink w:anchor="_Toc95302095" w:history="1">
            <w:r w:rsidR="00102236" w:rsidRPr="00EA0A88">
              <w:rPr>
                <w:rStyle w:val="Hipervnculo"/>
                <w:rFonts w:cs="Arial"/>
                <w:noProof/>
                <w:lang w:val="es-ES" w:eastAsia="es-ES_tradnl"/>
              </w:rPr>
              <w:t>10.1.3.</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GASTO DE TELEFONÍA MÓVIL - AVANTEL</w:t>
            </w:r>
            <w:r w:rsidR="00102236">
              <w:rPr>
                <w:noProof/>
                <w:webHidden/>
              </w:rPr>
              <w:tab/>
            </w:r>
            <w:r w:rsidR="00102236">
              <w:rPr>
                <w:noProof/>
                <w:webHidden/>
              </w:rPr>
              <w:fldChar w:fldCharType="begin"/>
            </w:r>
            <w:r w:rsidR="00102236">
              <w:rPr>
                <w:noProof/>
                <w:webHidden/>
              </w:rPr>
              <w:instrText xml:space="preserve"> PAGEREF _Toc95302095 \h </w:instrText>
            </w:r>
            <w:r w:rsidR="00102236">
              <w:rPr>
                <w:noProof/>
                <w:webHidden/>
              </w:rPr>
            </w:r>
            <w:r w:rsidR="00102236">
              <w:rPr>
                <w:noProof/>
                <w:webHidden/>
              </w:rPr>
              <w:fldChar w:fldCharType="separate"/>
            </w:r>
            <w:r w:rsidR="00927DD5">
              <w:rPr>
                <w:noProof/>
                <w:webHidden/>
              </w:rPr>
              <w:t>23</w:t>
            </w:r>
            <w:r w:rsidR="00102236">
              <w:rPr>
                <w:noProof/>
                <w:webHidden/>
              </w:rPr>
              <w:fldChar w:fldCharType="end"/>
            </w:r>
          </w:hyperlink>
        </w:p>
        <w:p w14:paraId="194B3762" w14:textId="5632AC01" w:rsidR="00102236" w:rsidRDefault="00A4252D">
          <w:pPr>
            <w:pStyle w:val="TDC2"/>
            <w:tabs>
              <w:tab w:val="left" w:pos="880"/>
              <w:tab w:val="right" w:leader="dot" w:pos="8830"/>
            </w:tabs>
            <w:rPr>
              <w:rFonts w:asciiTheme="minorHAnsi" w:eastAsiaTheme="minorEastAsia" w:hAnsiTheme="minorHAnsi" w:cstheme="minorBidi"/>
              <w:noProof/>
              <w:sz w:val="22"/>
              <w:szCs w:val="22"/>
              <w:lang w:val="es-CO" w:eastAsia="es-CO"/>
            </w:rPr>
          </w:pPr>
          <w:hyperlink w:anchor="_Toc95302096" w:history="1">
            <w:r w:rsidR="00102236" w:rsidRPr="00EA0A88">
              <w:rPr>
                <w:rStyle w:val="Hipervnculo"/>
                <w:rFonts w:cs="Arial"/>
                <w:noProof/>
                <w:lang w:val="es-ES" w:eastAsia="es-ES_tradnl"/>
              </w:rPr>
              <w:t>10.2.</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ENERGÍA ELÉCTRICA</w:t>
            </w:r>
            <w:r w:rsidR="00102236">
              <w:rPr>
                <w:noProof/>
                <w:webHidden/>
              </w:rPr>
              <w:tab/>
            </w:r>
            <w:r w:rsidR="00102236">
              <w:rPr>
                <w:noProof/>
                <w:webHidden/>
              </w:rPr>
              <w:fldChar w:fldCharType="begin"/>
            </w:r>
            <w:r w:rsidR="00102236">
              <w:rPr>
                <w:noProof/>
                <w:webHidden/>
              </w:rPr>
              <w:instrText xml:space="preserve"> PAGEREF _Toc95302096 \h </w:instrText>
            </w:r>
            <w:r w:rsidR="00102236">
              <w:rPr>
                <w:noProof/>
                <w:webHidden/>
              </w:rPr>
            </w:r>
            <w:r w:rsidR="00102236">
              <w:rPr>
                <w:noProof/>
                <w:webHidden/>
              </w:rPr>
              <w:fldChar w:fldCharType="separate"/>
            </w:r>
            <w:r w:rsidR="00927DD5">
              <w:rPr>
                <w:noProof/>
                <w:webHidden/>
              </w:rPr>
              <w:t>27</w:t>
            </w:r>
            <w:r w:rsidR="00102236">
              <w:rPr>
                <w:noProof/>
                <w:webHidden/>
              </w:rPr>
              <w:fldChar w:fldCharType="end"/>
            </w:r>
          </w:hyperlink>
        </w:p>
        <w:p w14:paraId="759879CC" w14:textId="4B0520DC" w:rsidR="00102236" w:rsidRDefault="00A4252D">
          <w:pPr>
            <w:pStyle w:val="TDC2"/>
            <w:tabs>
              <w:tab w:val="left" w:pos="1100"/>
              <w:tab w:val="right" w:leader="dot" w:pos="8830"/>
            </w:tabs>
            <w:rPr>
              <w:rFonts w:asciiTheme="minorHAnsi" w:eastAsiaTheme="minorEastAsia" w:hAnsiTheme="minorHAnsi" w:cstheme="minorBidi"/>
              <w:noProof/>
              <w:sz w:val="22"/>
              <w:szCs w:val="22"/>
              <w:lang w:val="es-CO" w:eastAsia="es-CO"/>
            </w:rPr>
          </w:pPr>
          <w:hyperlink w:anchor="_Toc95302097" w:history="1">
            <w:r w:rsidR="00102236" w:rsidRPr="00EA0A88">
              <w:rPr>
                <w:rStyle w:val="Hipervnculo"/>
                <w:rFonts w:cs="Arial"/>
                <w:bCs/>
                <w:noProof/>
                <w:lang w:val="es-ES" w:eastAsia="es-ES_tradnl"/>
              </w:rPr>
              <w:t>10.2.1.</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bCs/>
                <w:noProof/>
                <w:lang w:val="es-ES" w:eastAsia="es-ES_tradnl"/>
              </w:rPr>
              <w:t>SEDE ADMINISTRATIVA</w:t>
            </w:r>
            <w:r w:rsidR="00102236">
              <w:rPr>
                <w:noProof/>
                <w:webHidden/>
              </w:rPr>
              <w:tab/>
            </w:r>
            <w:r w:rsidR="00102236">
              <w:rPr>
                <w:noProof/>
                <w:webHidden/>
              </w:rPr>
              <w:fldChar w:fldCharType="begin"/>
            </w:r>
            <w:r w:rsidR="00102236">
              <w:rPr>
                <w:noProof/>
                <w:webHidden/>
              </w:rPr>
              <w:instrText xml:space="preserve"> PAGEREF _Toc95302097 \h </w:instrText>
            </w:r>
            <w:r w:rsidR="00102236">
              <w:rPr>
                <w:noProof/>
                <w:webHidden/>
              </w:rPr>
            </w:r>
            <w:r w:rsidR="00102236">
              <w:rPr>
                <w:noProof/>
                <w:webHidden/>
              </w:rPr>
              <w:fldChar w:fldCharType="separate"/>
            </w:r>
            <w:r w:rsidR="00927DD5">
              <w:rPr>
                <w:noProof/>
                <w:webHidden/>
              </w:rPr>
              <w:t>27</w:t>
            </w:r>
            <w:r w:rsidR="00102236">
              <w:rPr>
                <w:noProof/>
                <w:webHidden/>
              </w:rPr>
              <w:fldChar w:fldCharType="end"/>
            </w:r>
          </w:hyperlink>
        </w:p>
        <w:p w14:paraId="75858715" w14:textId="578C56BC" w:rsidR="00102236" w:rsidRDefault="00A4252D">
          <w:pPr>
            <w:pStyle w:val="TDC2"/>
            <w:tabs>
              <w:tab w:val="left" w:pos="1100"/>
              <w:tab w:val="right" w:leader="dot" w:pos="8830"/>
            </w:tabs>
            <w:rPr>
              <w:rFonts w:asciiTheme="minorHAnsi" w:eastAsiaTheme="minorEastAsia" w:hAnsiTheme="minorHAnsi" w:cstheme="minorBidi"/>
              <w:noProof/>
              <w:sz w:val="22"/>
              <w:szCs w:val="22"/>
              <w:lang w:val="es-CO" w:eastAsia="es-CO"/>
            </w:rPr>
          </w:pPr>
          <w:hyperlink w:anchor="_Toc95302098" w:history="1">
            <w:r w:rsidR="00102236" w:rsidRPr="00EA0A88">
              <w:rPr>
                <w:rStyle w:val="Hipervnculo"/>
                <w:rFonts w:cs="Arial"/>
                <w:bCs/>
                <w:noProof/>
                <w:lang w:val="es-ES" w:eastAsia="es-ES_tradnl"/>
              </w:rPr>
              <w:t>10.2.2.</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bCs/>
                <w:noProof/>
                <w:lang w:val="es-ES" w:eastAsia="es-ES_tradnl"/>
              </w:rPr>
              <w:t>SEDE PLANTA LA ESMERALDA</w:t>
            </w:r>
            <w:r w:rsidR="00102236">
              <w:rPr>
                <w:noProof/>
                <w:webHidden/>
              </w:rPr>
              <w:tab/>
            </w:r>
            <w:r w:rsidR="00102236">
              <w:rPr>
                <w:noProof/>
                <w:webHidden/>
              </w:rPr>
              <w:fldChar w:fldCharType="begin"/>
            </w:r>
            <w:r w:rsidR="00102236">
              <w:rPr>
                <w:noProof/>
                <w:webHidden/>
              </w:rPr>
              <w:instrText xml:space="preserve"> PAGEREF _Toc95302098 \h </w:instrText>
            </w:r>
            <w:r w:rsidR="00102236">
              <w:rPr>
                <w:noProof/>
                <w:webHidden/>
              </w:rPr>
            </w:r>
            <w:r w:rsidR="00102236">
              <w:rPr>
                <w:noProof/>
                <w:webHidden/>
              </w:rPr>
              <w:fldChar w:fldCharType="separate"/>
            </w:r>
            <w:r w:rsidR="00927DD5">
              <w:rPr>
                <w:noProof/>
                <w:webHidden/>
              </w:rPr>
              <w:t>28</w:t>
            </w:r>
            <w:r w:rsidR="00102236">
              <w:rPr>
                <w:noProof/>
                <w:webHidden/>
              </w:rPr>
              <w:fldChar w:fldCharType="end"/>
            </w:r>
          </w:hyperlink>
        </w:p>
        <w:p w14:paraId="1E9C3A20" w14:textId="1484ADA1" w:rsidR="00102236" w:rsidRDefault="00A4252D">
          <w:pPr>
            <w:pStyle w:val="TDC2"/>
            <w:tabs>
              <w:tab w:val="left" w:pos="1100"/>
              <w:tab w:val="right" w:leader="dot" w:pos="8830"/>
            </w:tabs>
            <w:rPr>
              <w:rFonts w:asciiTheme="minorHAnsi" w:eastAsiaTheme="minorEastAsia" w:hAnsiTheme="minorHAnsi" w:cstheme="minorBidi"/>
              <w:noProof/>
              <w:sz w:val="22"/>
              <w:szCs w:val="22"/>
              <w:lang w:val="es-CO" w:eastAsia="es-CO"/>
            </w:rPr>
          </w:pPr>
          <w:hyperlink w:anchor="_Toc95302099" w:history="1">
            <w:r w:rsidR="00102236" w:rsidRPr="00EA0A88">
              <w:rPr>
                <w:rStyle w:val="Hipervnculo"/>
                <w:rFonts w:cs="Arial"/>
                <w:noProof/>
                <w:lang w:val="es-ES" w:eastAsia="es-ES_tradnl"/>
              </w:rPr>
              <w:t>10.2.3.</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SEDES OPERATIVAS: AVENIDA 3RA (Antigua) y LA ELVIRA (Nueva)</w:t>
            </w:r>
            <w:r w:rsidR="00102236">
              <w:rPr>
                <w:noProof/>
                <w:webHidden/>
              </w:rPr>
              <w:tab/>
            </w:r>
            <w:r w:rsidR="00102236">
              <w:rPr>
                <w:noProof/>
                <w:webHidden/>
              </w:rPr>
              <w:fldChar w:fldCharType="begin"/>
            </w:r>
            <w:r w:rsidR="00102236">
              <w:rPr>
                <w:noProof/>
                <w:webHidden/>
              </w:rPr>
              <w:instrText xml:space="preserve"> PAGEREF _Toc95302099 \h </w:instrText>
            </w:r>
            <w:r w:rsidR="00102236">
              <w:rPr>
                <w:noProof/>
                <w:webHidden/>
              </w:rPr>
            </w:r>
            <w:r w:rsidR="00102236">
              <w:rPr>
                <w:noProof/>
                <w:webHidden/>
              </w:rPr>
              <w:fldChar w:fldCharType="separate"/>
            </w:r>
            <w:r w:rsidR="00927DD5">
              <w:rPr>
                <w:noProof/>
                <w:webHidden/>
              </w:rPr>
              <w:t>29</w:t>
            </w:r>
            <w:r w:rsidR="00102236">
              <w:rPr>
                <w:noProof/>
                <w:webHidden/>
              </w:rPr>
              <w:fldChar w:fldCharType="end"/>
            </w:r>
          </w:hyperlink>
        </w:p>
        <w:p w14:paraId="6A6E9D16" w14:textId="12420BF9" w:rsidR="00102236" w:rsidRDefault="00A4252D">
          <w:pPr>
            <w:pStyle w:val="TDC2"/>
            <w:tabs>
              <w:tab w:val="left" w:pos="1320"/>
              <w:tab w:val="right" w:leader="dot" w:pos="8830"/>
            </w:tabs>
            <w:rPr>
              <w:rFonts w:asciiTheme="minorHAnsi" w:eastAsiaTheme="minorEastAsia" w:hAnsiTheme="minorHAnsi" w:cstheme="minorBidi"/>
              <w:noProof/>
              <w:sz w:val="22"/>
              <w:szCs w:val="22"/>
              <w:lang w:val="es-CO" w:eastAsia="es-CO"/>
            </w:rPr>
          </w:pPr>
          <w:hyperlink w:anchor="_Toc95302100" w:history="1">
            <w:r w:rsidR="00102236" w:rsidRPr="00EA0A88">
              <w:rPr>
                <w:rStyle w:val="Hipervnculo"/>
                <w:rFonts w:cs="Arial"/>
                <w:bCs/>
                <w:noProof/>
                <w:lang w:val="es-ES" w:eastAsia="es-ES_tradnl"/>
              </w:rPr>
              <w:t>10.2.3.1.</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bCs/>
                <w:noProof/>
                <w:lang w:val="es-ES" w:eastAsia="es-ES_tradnl"/>
              </w:rPr>
              <w:t>AVENIDA 3RA (Antigua)</w:t>
            </w:r>
            <w:r w:rsidR="00102236">
              <w:rPr>
                <w:noProof/>
                <w:webHidden/>
              </w:rPr>
              <w:tab/>
            </w:r>
            <w:r w:rsidR="00102236">
              <w:rPr>
                <w:noProof/>
                <w:webHidden/>
              </w:rPr>
              <w:fldChar w:fldCharType="begin"/>
            </w:r>
            <w:r w:rsidR="00102236">
              <w:rPr>
                <w:noProof/>
                <w:webHidden/>
              </w:rPr>
              <w:instrText xml:space="preserve"> PAGEREF _Toc95302100 \h </w:instrText>
            </w:r>
            <w:r w:rsidR="00102236">
              <w:rPr>
                <w:noProof/>
                <w:webHidden/>
              </w:rPr>
            </w:r>
            <w:r w:rsidR="00102236">
              <w:rPr>
                <w:noProof/>
                <w:webHidden/>
              </w:rPr>
              <w:fldChar w:fldCharType="separate"/>
            </w:r>
            <w:r w:rsidR="00927DD5">
              <w:rPr>
                <w:noProof/>
                <w:webHidden/>
              </w:rPr>
              <w:t>29</w:t>
            </w:r>
            <w:r w:rsidR="00102236">
              <w:rPr>
                <w:noProof/>
                <w:webHidden/>
              </w:rPr>
              <w:fldChar w:fldCharType="end"/>
            </w:r>
          </w:hyperlink>
        </w:p>
        <w:p w14:paraId="308D4F6D" w14:textId="3884BCF1" w:rsidR="00102236" w:rsidRDefault="00A4252D">
          <w:pPr>
            <w:pStyle w:val="TDC2"/>
            <w:tabs>
              <w:tab w:val="left" w:pos="1320"/>
              <w:tab w:val="right" w:leader="dot" w:pos="8830"/>
            </w:tabs>
            <w:rPr>
              <w:rFonts w:asciiTheme="minorHAnsi" w:eastAsiaTheme="minorEastAsia" w:hAnsiTheme="minorHAnsi" w:cstheme="minorBidi"/>
              <w:noProof/>
              <w:sz w:val="22"/>
              <w:szCs w:val="22"/>
              <w:lang w:val="es-CO" w:eastAsia="es-CO"/>
            </w:rPr>
          </w:pPr>
          <w:hyperlink w:anchor="_Toc95302101" w:history="1">
            <w:r w:rsidR="00102236" w:rsidRPr="00EA0A88">
              <w:rPr>
                <w:rStyle w:val="Hipervnculo"/>
                <w:rFonts w:cs="Arial"/>
                <w:bCs/>
                <w:noProof/>
                <w:lang w:val="es-ES" w:eastAsia="es-ES_tradnl"/>
              </w:rPr>
              <w:t>10.2.3.2.</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bCs/>
                <w:noProof/>
                <w:lang w:val="es-ES" w:eastAsia="es-ES_tradnl"/>
              </w:rPr>
              <w:t>Sede LA ELVIRA</w:t>
            </w:r>
            <w:r w:rsidR="00102236">
              <w:rPr>
                <w:noProof/>
                <w:webHidden/>
              </w:rPr>
              <w:tab/>
            </w:r>
            <w:r w:rsidR="00102236">
              <w:rPr>
                <w:noProof/>
                <w:webHidden/>
              </w:rPr>
              <w:fldChar w:fldCharType="begin"/>
            </w:r>
            <w:r w:rsidR="00102236">
              <w:rPr>
                <w:noProof/>
                <w:webHidden/>
              </w:rPr>
              <w:instrText xml:space="preserve"> PAGEREF _Toc95302101 \h </w:instrText>
            </w:r>
            <w:r w:rsidR="00102236">
              <w:rPr>
                <w:noProof/>
                <w:webHidden/>
              </w:rPr>
            </w:r>
            <w:r w:rsidR="00102236">
              <w:rPr>
                <w:noProof/>
                <w:webHidden/>
              </w:rPr>
              <w:fldChar w:fldCharType="separate"/>
            </w:r>
            <w:r w:rsidR="00927DD5">
              <w:rPr>
                <w:noProof/>
                <w:webHidden/>
              </w:rPr>
              <w:t>30</w:t>
            </w:r>
            <w:r w:rsidR="00102236">
              <w:rPr>
                <w:noProof/>
                <w:webHidden/>
              </w:rPr>
              <w:fldChar w:fldCharType="end"/>
            </w:r>
          </w:hyperlink>
        </w:p>
        <w:p w14:paraId="382CDACB" w14:textId="624B73BE" w:rsidR="00102236" w:rsidRDefault="00A4252D">
          <w:pPr>
            <w:pStyle w:val="TDC2"/>
            <w:tabs>
              <w:tab w:val="left" w:pos="880"/>
              <w:tab w:val="right" w:leader="dot" w:pos="8830"/>
            </w:tabs>
            <w:rPr>
              <w:rFonts w:asciiTheme="minorHAnsi" w:eastAsiaTheme="minorEastAsia" w:hAnsiTheme="minorHAnsi" w:cstheme="minorBidi"/>
              <w:noProof/>
              <w:sz w:val="22"/>
              <w:szCs w:val="22"/>
              <w:lang w:val="es-CO" w:eastAsia="es-CO"/>
            </w:rPr>
          </w:pPr>
          <w:hyperlink w:anchor="_Toc95302102" w:history="1">
            <w:r w:rsidR="00102236" w:rsidRPr="00EA0A88">
              <w:rPr>
                <w:rStyle w:val="Hipervnculo"/>
                <w:rFonts w:cs="Arial"/>
                <w:noProof/>
                <w:lang w:val="es-ES" w:eastAsia="es-ES_tradnl"/>
              </w:rPr>
              <w:t>10.3.</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ACUEDUCTO</w:t>
            </w:r>
            <w:r w:rsidR="00102236">
              <w:rPr>
                <w:noProof/>
                <w:webHidden/>
              </w:rPr>
              <w:tab/>
            </w:r>
            <w:r w:rsidR="00102236">
              <w:rPr>
                <w:noProof/>
                <w:webHidden/>
              </w:rPr>
              <w:fldChar w:fldCharType="begin"/>
            </w:r>
            <w:r w:rsidR="00102236">
              <w:rPr>
                <w:noProof/>
                <w:webHidden/>
              </w:rPr>
              <w:instrText xml:space="preserve"> PAGEREF _Toc95302102 \h </w:instrText>
            </w:r>
            <w:r w:rsidR="00102236">
              <w:rPr>
                <w:noProof/>
                <w:webHidden/>
              </w:rPr>
            </w:r>
            <w:r w:rsidR="00102236">
              <w:rPr>
                <w:noProof/>
                <w:webHidden/>
              </w:rPr>
              <w:fldChar w:fldCharType="separate"/>
            </w:r>
            <w:r w:rsidR="00927DD5">
              <w:rPr>
                <w:noProof/>
                <w:webHidden/>
              </w:rPr>
              <w:t>34</w:t>
            </w:r>
            <w:r w:rsidR="00102236">
              <w:rPr>
                <w:noProof/>
                <w:webHidden/>
              </w:rPr>
              <w:fldChar w:fldCharType="end"/>
            </w:r>
          </w:hyperlink>
        </w:p>
        <w:p w14:paraId="2BD2818D" w14:textId="4AD9F570" w:rsidR="00102236" w:rsidRDefault="00A4252D">
          <w:pPr>
            <w:pStyle w:val="TDC2"/>
            <w:tabs>
              <w:tab w:val="left" w:pos="1100"/>
              <w:tab w:val="right" w:leader="dot" w:pos="8830"/>
            </w:tabs>
            <w:rPr>
              <w:rFonts w:asciiTheme="minorHAnsi" w:eastAsiaTheme="minorEastAsia" w:hAnsiTheme="minorHAnsi" w:cstheme="minorBidi"/>
              <w:noProof/>
              <w:sz w:val="22"/>
              <w:szCs w:val="22"/>
              <w:lang w:val="es-CO" w:eastAsia="es-CO"/>
            </w:rPr>
          </w:pPr>
          <w:hyperlink w:anchor="_Toc95302103" w:history="1">
            <w:r w:rsidR="00102236" w:rsidRPr="00EA0A88">
              <w:rPr>
                <w:rStyle w:val="Hipervnculo"/>
                <w:rFonts w:cs="Arial"/>
                <w:noProof/>
                <w:lang w:val="es-ES" w:eastAsia="es-ES_tradnl"/>
              </w:rPr>
              <w:t>10.3.1.</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SEDE ADMINISTRATIVA</w:t>
            </w:r>
            <w:r w:rsidR="00102236">
              <w:rPr>
                <w:noProof/>
                <w:webHidden/>
              </w:rPr>
              <w:tab/>
            </w:r>
            <w:r w:rsidR="00102236">
              <w:rPr>
                <w:noProof/>
                <w:webHidden/>
              </w:rPr>
              <w:fldChar w:fldCharType="begin"/>
            </w:r>
            <w:r w:rsidR="00102236">
              <w:rPr>
                <w:noProof/>
                <w:webHidden/>
              </w:rPr>
              <w:instrText xml:space="preserve"> PAGEREF _Toc95302103 \h </w:instrText>
            </w:r>
            <w:r w:rsidR="00102236">
              <w:rPr>
                <w:noProof/>
                <w:webHidden/>
              </w:rPr>
            </w:r>
            <w:r w:rsidR="00102236">
              <w:rPr>
                <w:noProof/>
                <w:webHidden/>
              </w:rPr>
              <w:fldChar w:fldCharType="separate"/>
            </w:r>
            <w:r w:rsidR="00927DD5">
              <w:rPr>
                <w:noProof/>
                <w:webHidden/>
              </w:rPr>
              <w:t>35</w:t>
            </w:r>
            <w:r w:rsidR="00102236">
              <w:rPr>
                <w:noProof/>
                <w:webHidden/>
              </w:rPr>
              <w:fldChar w:fldCharType="end"/>
            </w:r>
          </w:hyperlink>
        </w:p>
        <w:p w14:paraId="45C0D5F7" w14:textId="5582FD3F" w:rsidR="00102236" w:rsidRDefault="00A4252D">
          <w:pPr>
            <w:pStyle w:val="TDC2"/>
            <w:tabs>
              <w:tab w:val="left" w:pos="1100"/>
              <w:tab w:val="right" w:leader="dot" w:pos="8830"/>
            </w:tabs>
            <w:rPr>
              <w:rFonts w:asciiTheme="minorHAnsi" w:eastAsiaTheme="minorEastAsia" w:hAnsiTheme="minorHAnsi" w:cstheme="minorBidi"/>
              <w:noProof/>
              <w:sz w:val="22"/>
              <w:szCs w:val="22"/>
              <w:lang w:val="es-CO" w:eastAsia="es-CO"/>
            </w:rPr>
          </w:pPr>
          <w:hyperlink w:anchor="_Toc95302104" w:history="1">
            <w:r w:rsidR="00102236" w:rsidRPr="00EA0A88">
              <w:rPr>
                <w:rStyle w:val="Hipervnculo"/>
                <w:rFonts w:cs="Arial"/>
                <w:noProof/>
                <w:lang w:val="es-ES" w:eastAsia="es-ES_tradnl"/>
              </w:rPr>
              <w:t>10.3.2.</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SEDE DE PRODUCCIÓN PLANTA LA ESMERALDA</w:t>
            </w:r>
            <w:r w:rsidR="00102236">
              <w:rPr>
                <w:noProof/>
                <w:webHidden/>
              </w:rPr>
              <w:tab/>
            </w:r>
            <w:r w:rsidR="00102236">
              <w:rPr>
                <w:noProof/>
                <w:webHidden/>
              </w:rPr>
              <w:fldChar w:fldCharType="begin"/>
            </w:r>
            <w:r w:rsidR="00102236">
              <w:rPr>
                <w:noProof/>
                <w:webHidden/>
              </w:rPr>
              <w:instrText xml:space="preserve"> PAGEREF _Toc95302104 \h </w:instrText>
            </w:r>
            <w:r w:rsidR="00102236">
              <w:rPr>
                <w:noProof/>
                <w:webHidden/>
              </w:rPr>
            </w:r>
            <w:r w:rsidR="00102236">
              <w:rPr>
                <w:noProof/>
                <w:webHidden/>
              </w:rPr>
              <w:fldChar w:fldCharType="separate"/>
            </w:r>
            <w:r w:rsidR="00927DD5">
              <w:rPr>
                <w:noProof/>
                <w:webHidden/>
              </w:rPr>
              <w:t>35</w:t>
            </w:r>
            <w:r w:rsidR="00102236">
              <w:rPr>
                <w:noProof/>
                <w:webHidden/>
              </w:rPr>
              <w:fldChar w:fldCharType="end"/>
            </w:r>
          </w:hyperlink>
        </w:p>
        <w:p w14:paraId="11DD331C" w14:textId="606B8F60" w:rsidR="00102236" w:rsidRDefault="00A4252D">
          <w:pPr>
            <w:pStyle w:val="TDC2"/>
            <w:tabs>
              <w:tab w:val="left" w:pos="1100"/>
              <w:tab w:val="right" w:leader="dot" w:pos="8830"/>
            </w:tabs>
            <w:rPr>
              <w:rFonts w:asciiTheme="minorHAnsi" w:eastAsiaTheme="minorEastAsia" w:hAnsiTheme="minorHAnsi" w:cstheme="minorBidi"/>
              <w:noProof/>
              <w:sz w:val="22"/>
              <w:szCs w:val="22"/>
              <w:lang w:val="es-CO" w:eastAsia="es-CO"/>
            </w:rPr>
          </w:pPr>
          <w:hyperlink w:anchor="_Toc95302105" w:history="1">
            <w:r w:rsidR="00102236" w:rsidRPr="00EA0A88">
              <w:rPr>
                <w:rStyle w:val="Hipervnculo"/>
                <w:rFonts w:cs="Arial"/>
                <w:noProof/>
                <w:lang w:val="es-ES" w:eastAsia="es-ES_tradnl"/>
              </w:rPr>
              <w:t>10.3.3.</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SEDES OPERATIVAS: AVENIDA 3RA (Antigua) y LA ELVIRA (Nueva)</w:t>
            </w:r>
            <w:r w:rsidR="00102236">
              <w:rPr>
                <w:noProof/>
                <w:webHidden/>
              </w:rPr>
              <w:tab/>
            </w:r>
            <w:r w:rsidR="00102236">
              <w:rPr>
                <w:noProof/>
                <w:webHidden/>
              </w:rPr>
              <w:fldChar w:fldCharType="begin"/>
            </w:r>
            <w:r w:rsidR="00102236">
              <w:rPr>
                <w:noProof/>
                <w:webHidden/>
              </w:rPr>
              <w:instrText xml:space="preserve"> PAGEREF _Toc95302105 \h </w:instrText>
            </w:r>
            <w:r w:rsidR="00102236">
              <w:rPr>
                <w:noProof/>
                <w:webHidden/>
              </w:rPr>
            </w:r>
            <w:r w:rsidR="00102236">
              <w:rPr>
                <w:noProof/>
                <w:webHidden/>
              </w:rPr>
              <w:fldChar w:fldCharType="separate"/>
            </w:r>
            <w:r w:rsidR="00927DD5">
              <w:rPr>
                <w:noProof/>
                <w:webHidden/>
              </w:rPr>
              <w:t>36</w:t>
            </w:r>
            <w:r w:rsidR="00102236">
              <w:rPr>
                <w:noProof/>
                <w:webHidden/>
              </w:rPr>
              <w:fldChar w:fldCharType="end"/>
            </w:r>
          </w:hyperlink>
        </w:p>
        <w:p w14:paraId="6DFE6C7F" w14:textId="4D3A8E4F" w:rsidR="00102236" w:rsidRDefault="00A4252D">
          <w:pPr>
            <w:pStyle w:val="TDC2"/>
            <w:tabs>
              <w:tab w:val="left" w:pos="1320"/>
              <w:tab w:val="right" w:leader="dot" w:pos="8830"/>
            </w:tabs>
            <w:rPr>
              <w:rFonts w:asciiTheme="minorHAnsi" w:eastAsiaTheme="minorEastAsia" w:hAnsiTheme="minorHAnsi" w:cstheme="minorBidi"/>
              <w:noProof/>
              <w:sz w:val="22"/>
              <w:szCs w:val="22"/>
              <w:lang w:val="es-CO" w:eastAsia="es-CO"/>
            </w:rPr>
          </w:pPr>
          <w:hyperlink w:anchor="_Toc95302106" w:history="1">
            <w:r w:rsidR="00102236" w:rsidRPr="00EA0A88">
              <w:rPr>
                <w:rStyle w:val="Hipervnculo"/>
                <w:rFonts w:cs="Arial"/>
                <w:bCs/>
                <w:noProof/>
                <w:lang w:val="es-ES" w:eastAsia="es-ES_tradnl"/>
              </w:rPr>
              <w:t>10.3.3.1.</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bCs/>
                <w:noProof/>
                <w:lang w:val="es-ES" w:eastAsia="es-ES_tradnl"/>
              </w:rPr>
              <w:t>SEDE AVENIDA 3RA (Antigua)</w:t>
            </w:r>
            <w:r w:rsidR="00102236">
              <w:rPr>
                <w:noProof/>
                <w:webHidden/>
              </w:rPr>
              <w:tab/>
            </w:r>
            <w:r w:rsidR="00102236">
              <w:rPr>
                <w:noProof/>
                <w:webHidden/>
              </w:rPr>
              <w:fldChar w:fldCharType="begin"/>
            </w:r>
            <w:r w:rsidR="00102236">
              <w:rPr>
                <w:noProof/>
                <w:webHidden/>
              </w:rPr>
              <w:instrText xml:space="preserve"> PAGEREF _Toc95302106 \h </w:instrText>
            </w:r>
            <w:r w:rsidR="00102236">
              <w:rPr>
                <w:noProof/>
                <w:webHidden/>
              </w:rPr>
            </w:r>
            <w:r w:rsidR="00102236">
              <w:rPr>
                <w:noProof/>
                <w:webHidden/>
              </w:rPr>
              <w:fldChar w:fldCharType="separate"/>
            </w:r>
            <w:r w:rsidR="00927DD5">
              <w:rPr>
                <w:noProof/>
                <w:webHidden/>
              </w:rPr>
              <w:t>36</w:t>
            </w:r>
            <w:r w:rsidR="00102236">
              <w:rPr>
                <w:noProof/>
                <w:webHidden/>
              </w:rPr>
              <w:fldChar w:fldCharType="end"/>
            </w:r>
          </w:hyperlink>
        </w:p>
        <w:p w14:paraId="54952E3C" w14:textId="6AE106A2" w:rsidR="00102236" w:rsidRDefault="00A4252D">
          <w:pPr>
            <w:pStyle w:val="TDC2"/>
            <w:tabs>
              <w:tab w:val="left" w:pos="1320"/>
              <w:tab w:val="right" w:leader="dot" w:pos="8830"/>
            </w:tabs>
            <w:rPr>
              <w:rFonts w:asciiTheme="minorHAnsi" w:eastAsiaTheme="minorEastAsia" w:hAnsiTheme="minorHAnsi" w:cstheme="minorBidi"/>
              <w:noProof/>
              <w:sz w:val="22"/>
              <w:szCs w:val="22"/>
              <w:lang w:val="es-CO" w:eastAsia="es-CO"/>
            </w:rPr>
          </w:pPr>
          <w:hyperlink w:anchor="_Toc95302107" w:history="1">
            <w:r w:rsidR="00102236" w:rsidRPr="00EA0A88">
              <w:rPr>
                <w:rStyle w:val="Hipervnculo"/>
                <w:rFonts w:cs="Arial"/>
                <w:bCs/>
                <w:noProof/>
                <w:lang w:val="es-ES" w:eastAsia="es-ES_tradnl"/>
              </w:rPr>
              <w:t>10.3.3.2.</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bCs/>
                <w:noProof/>
                <w:lang w:val="es-ES" w:eastAsia="es-ES_tradnl"/>
              </w:rPr>
              <w:t>SEDE LA ELVIRA (Nueva)</w:t>
            </w:r>
            <w:r w:rsidR="00102236">
              <w:rPr>
                <w:noProof/>
                <w:webHidden/>
              </w:rPr>
              <w:tab/>
            </w:r>
            <w:r w:rsidR="00102236">
              <w:rPr>
                <w:noProof/>
                <w:webHidden/>
              </w:rPr>
              <w:fldChar w:fldCharType="begin"/>
            </w:r>
            <w:r w:rsidR="00102236">
              <w:rPr>
                <w:noProof/>
                <w:webHidden/>
              </w:rPr>
              <w:instrText xml:space="preserve"> PAGEREF _Toc95302107 \h </w:instrText>
            </w:r>
            <w:r w:rsidR="00102236">
              <w:rPr>
                <w:noProof/>
                <w:webHidden/>
              </w:rPr>
            </w:r>
            <w:r w:rsidR="00102236">
              <w:rPr>
                <w:noProof/>
                <w:webHidden/>
              </w:rPr>
              <w:fldChar w:fldCharType="separate"/>
            </w:r>
            <w:r w:rsidR="00927DD5">
              <w:rPr>
                <w:noProof/>
                <w:webHidden/>
              </w:rPr>
              <w:t>36</w:t>
            </w:r>
            <w:r w:rsidR="00102236">
              <w:rPr>
                <w:noProof/>
                <w:webHidden/>
              </w:rPr>
              <w:fldChar w:fldCharType="end"/>
            </w:r>
          </w:hyperlink>
        </w:p>
        <w:p w14:paraId="7A1B956D" w14:textId="04064571" w:rsidR="00102236" w:rsidRDefault="00A4252D">
          <w:pPr>
            <w:pStyle w:val="TDC1"/>
            <w:tabs>
              <w:tab w:val="left" w:pos="660"/>
              <w:tab w:val="right" w:leader="dot" w:pos="8830"/>
            </w:tabs>
            <w:rPr>
              <w:rFonts w:asciiTheme="minorHAnsi" w:eastAsiaTheme="minorEastAsia" w:hAnsiTheme="minorHAnsi" w:cstheme="minorBidi"/>
              <w:noProof/>
              <w:sz w:val="22"/>
              <w:szCs w:val="22"/>
              <w:lang w:val="es-CO" w:eastAsia="es-CO"/>
            </w:rPr>
          </w:pPr>
          <w:hyperlink w:anchor="_Toc95302108" w:history="1">
            <w:r w:rsidR="00102236" w:rsidRPr="00EA0A88">
              <w:rPr>
                <w:rStyle w:val="Hipervnculo"/>
                <w:b/>
                <w:noProof/>
                <w:lang w:val="es-ES" w:eastAsia="es-ES_tradnl"/>
              </w:rPr>
              <w:t>11.</w:t>
            </w:r>
            <w:r w:rsidR="00102236">
              <w:rPr>
                <w:rFonts w:asciiTheme="minorHAnsi" w:eastAsiaTheme="minorEastAsia" w:hAnsiTheme="minorHAnsi" w:cstheme="minorBidi"/>
                <w:noProof/>
                <w:sz w:val="22"/>
                <w:szCs w:val="22"/>
                <w:lang w:val="es-CO" w:eastAsia="es-CO"/>
              </w:rPr>
              <w:tab/>
            </w:r>
            <w:r w:rsidR="00102236" w:rsidRPr="00EA0A88">
              <w:rPr>
                <w:rStyle w:val="Hipervnculo"/>
                <w:b/>
                <w:noProof/>
                <w:lang w:val="es-ES" w:eastAsia="es-ES_tradnl"/>
              </w:rPr>
              <w:t>SUSCRIPCIONES E IMPRESOS, Y PUBLICACIONES</w:t>
            </w:r>
            <w:r w:rsidR="00102236">
              <w:rPr>
                <w:noProof/>
                <w:webHidden/>
              </w:rPr>
              <w:tab/>
            </w:r>
            <w:r w:rsidR="00102236">
              <w:rPr>
                <w:noProof/>
                <w:webHidden/>
              </w:rPr>
              <w:fldChar w:fldCharType="begin"/>
            </w:r>
            <w:r w:rsidR="00102236">
              <w:rPr>
                <w:noProof/>
                <w:webHidden/>
              </w:rPr>
              <w:instrText xml:space="preserve"> PAGEREF _Toc95302108 \h </w:instrText>
            </w:r>
            <w:r w:rsidR="00102236">
              <w:rPr>
                <w:noProof/>
                <w:webHidden/>
              </w:rPr>
            </w:r>
            <w:r w:rsidR="00102236">
              <w:rPr>
                <w:noProof/>
                <w:webHidden/>
              </w:rPr>
              <w:fldChar w:fldCharType="separate"/>
            </w:r>
            <w:r w:rsidR="00927DD5">
              <w:rPr>
                <w:noProof/>
                <w:webHidden/>
              </w:rPr>
              <w:t>37</w:t>
            </w:r>
            <w:r w:rsidR="00102236">
              <w:rPr>
                <w:noProof/>
                <w:webHidden/>
              </w:rPr>
              <w:fldChar w:fldCharType="end"/>
            </w:r>
          </w:hyperlink>
        </w:p>
        <w:p w14:paraId="0F406A71" w14:textId="2254D69E" w:rsidR="00102236" w:rsidRDefault="00A4252D">
          <w:pPr>
            <w:pStyle w:val="TDC2"/>
            <w:tabs>
              <w:tab w:val="left" w:pos="880"/>
              <w:tab w:val="right" w:leader="dot" w:pos="8830"/>
            </w:tabs>
            <w:rPr>
              <w:rFonts w:asciiTheme="minorHAnsi" w:eastAsiaTheme="minorEastAsia" w:hAnsiTheme="minorHAnsi" w:cstheme="minorBidi"/>
              <w:noProof/>
              <w:sz w:val="22"/>
              <w:szCs w:val="22"/>
              <w:lang w:val="es-CO" w:eastAsia="es-CO"/>
            </w:rPr>
          </w:pPr>
          <w:hyperlink w:anchor="_Toc95302109" w:history="1">
            <w:r w:rsidR="00102236" w:rsidRPr="00EA0A88">
              <w:rPr>
                <w:rStyle w:val="Hipervnculo"/>
                <w:rFonts w:cs="Arial"/>
                <w:noProof/>
                <w:lang w:val="es-ES" w:eastAsia="es-ES_tradnl"/>
              </w:rPr>
              <w:t>11.1.</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SUSCRIPCIONES</w:t>
            </w:r>
            <w:r w:rsidR="00102236">
              <w:rPr>
                <w:noProof/>
                <w:webHidden/>
              </w:rPr>
              <w:tab/>
            </w:r>
            <w:r w:rsidR="00102236">
              <w:rPr>
                <w:noProof/>
                <w:webHidden/>
              </w:rPr>
              <w:fldChar w:fldCharType="begin"/>
            </w:r>
            <w:r w:rsidR="00102236">
              <w:rPr>
                <w:noProof/>
                <w:webHidden/>
              </w:rPr>
              <w:instrText xml:space="preserve"> PAGEREF _Toc95302109 \h </w:instrText>
            </w:r>
            <w:r w:rsidR="00102236">
              <w:rPr>
                <w:noProof/>
                <w:webHidden/>
              </w:rPr>
            </w:r>
            <w:r w:rsidR="00102236">
              <w:rPr>
                <w:noProof/>
                <w:webHidden/>
              </w:rPr>
              <w:fldChar w:fldCharType="separate"/>
            </w:r>
            <w:r w:rsidR="00927DD5">
              <w:rPr>
                <w:noProof/>
                <w:webHidden/>
              </w:rPr>
              <w:t>37</w:t>
            </w:r>
            <w:r w:rsidR="00102236">
              <w:rPr>
                <w:noProof/>
                <w:webHidden/>
              </w:rPr>
              <w:fldChar w:fldCharType="end"/>
            </w:r>
          </w:hyperlink>
        </w:p>
        <w:p w14:paraId="35401DA2" w14:textId="22F692BB" w:rsidR="00102236" w:rsidRDefault="00A4252D">
          <w:pPr>
            <w:pStyle w:val="TDC2"/>
            <w:tabs>
              <w:tab w:val="left" w:pos="880"/>
              <w:tab w:val="right" w:leader="dot" w:pos="8830"/>
            </w:tabs>
            <w:rPr>
              <w:rFonts w:asciiTheme="minorHAnsi" w:eastAsiaTheme="minorEastAsia" w:hAnsiTheme="minorHAnsi" w:cstheme="minorBidi"/>
              <w:noProof/>
              <w:sz w:val="22"/>
              <w:szCs w:val="22"/>
              <w:lang w:val="es-CO" w:eastAsia="es-CO"/>
            </w:rPr>
          </w:pPr>
          <w:hyperlink w:anchor="_Toc95302110" w:history="1">
            <w:r w:rsidR="00102236" w:rsidRPr="00EA0A88">
              <w:rPr>
                <w:rStyle w:val="Hipervnculo"/>
                <w:rFonts w:cs="Arial"/>
                <w:noProof/>
                <w:lang w:val="es-ES" w:eastAsia="es-ES_tradnl"/>
              </w:rPr>
              <w:t>11.2.</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IMPRESOS Y PUBLICACIONES</w:t>
            </w:r>
            <w:r w:rsidR="00102236">
              <w:rPr>
                <w:noProof/>
                <w:webHidden/>
              </w:rPr>
              <w:tab/>
            </w:r>
            <w:r w:rsidR="00102236">
              <w:rPr>
                <w:noProof/>
                <w:webHidden/>
              </w:rPr>
              <w:fldChar w:fldCharType="begin"/>
            </w:r>
            <w:r w:rsidR="00102236">
              <w:rPr>
                <w:noProof/>
                <w:webHidden/>
              </w:rPr>
              <w:instrText xml:space="preserve"> PAGEREF _Toc95302110 \h </w:instrText>
            </w:r>
            <w:r w:rsidR="00102236">
              <w:rPr>
                <w:noProof/>
                <w:webHidden/>
              </w:rPr>
            </w:r>
            <w:r w:rsidR="00102236">
              <w:rPr>
                <w:noProof/>
                <w:webHidden/>
              </w:rPr>
              <w:fldChar w:fldCharType="separate"/>
            </w:r>
            <w:r w:rsidR="00927DD5">
              <w:rPr>
                <w:noProof/>
                <w:webHidden/>
              </w:rPr>
              <w:t>38</w:t>
            </w:r>
            <w:r w:rsidR="00102236">
              <w:rPr>
                <w:noProof/>
                <w:webHidden/>
              </w:rPr>
              <w:fldChar w:fldCharType="end"/>
            </w:r>
          </w:hyperlink>
        </w:p>
        <w:p w14:paraId="77BDAC9C" w14:textId="74C26B22" w:rsidR="00102236" w:rsidRDefault="00A4252D">
          <w:pPr>
            <w:pStyle w:val="TDC1"/>
            <w:tabs>
              <w:tab w:val="left" w:pos="660"/>
              <w:tab w:val="right" w:leader="dot" w:pos="8830"/>
            </w:tabs>
            <w:rPr>
              <w:rFonts w:asciiTheme="minorHAnsi" w:eastAsiaTheme="minorEastAsia" w:hAnsiTheme="minorHAnsi" w:cstheme="minorBidi"/>
              <w:noProof/>
              <w:sz w:val="22"/>
              <w:szCs w:val="22"/>
              <w:lang w:val="es-CO" w:eastAsia="es-CO"/>
            </w:rPr>
          </w:pPr>
          <w:hyperlink w:anchor="_Toc95302111" w:history="1">
            <w:r w:rsidR="00102236" w:rsidRPr="00EA0A88">
              <w:rPr>
                <w:rStyle w:val="Hipervnculo"/>
                <w:b/>
                <w:noProof/>
                <w:lang w:val="es-ES" w:eastAsia="es-ES_tradnl"/>
              </w:rPr>
              <w:t>12.</w:t>
            </w:r>
            <w:r w:rsidR="00102236">
              <w:rPr>
                <w:rFonts w:asciiTheme="minorHAnsi" w:eastAsiaTheme="minorEastAsia" w:hAnsiTheme="minorHAnsi" w:cstheme="minorBidi"/>
                <w:noProof/>
                <w:sz w:val="22"/>
                <w:szCs w:val="22"/>
                <w:lang w:val="es-CO" w:eastAsia="es-CO"/>
              </w:rPr>
              <w:tab/>
            </w:r>
            <w:r w:rsidR="00102236" w:rsidRPr="00EA0A88">
              <w:rPr>
                <w:rStyle w:val="Hipervnculo"/>
                <w:b/>
                <w:noProof/>
                <w:lang w:val="es-ES" w:eastAsia="es-ES_tradnl"/>
              </w:rPr>
              <w:t>COMBUSTIBLE</w:t>
            </w:r>
            <w:r w:rsidR="00102236">
              <w:rPr>
                <w:noProof/>
                <w:webHidden/>
              </w:rPr>
              <w:tab/>
            </w:r>
            <w:r w:rsidR="00102236">
              <w:rPr>
                <w:noProof/>
                <w:webHidden/>
              </w:rPr>
              <w:fldChar w:fldCharType="begin"/>
            </w:r>
            <w:r w:rsidR="00102236">
              <w:rPr>
                <w:noProof/>
                <w:webHidden/>
              </w:rPr>
              <w:instrText xml:space="preserve"> PAGEREF _Toc95302111 \h </w:instrText>
            </w:r>
            <w:r w:rsidR="00102236">
              <w:rPr>
                <w:noProof/>
                <w:webHidden/>
              </w:rPr>
            </w:r>
            <w:r w:rsidR="00102236">
              <w:rPr>
                <w:noProof/>
                <w:webHidden/>
              </w:rPr>
              <w:fldChar w:fldCharType="separate"/>
            </w:r>
            <w:r w:rsidR="00927DD5">
              <w:rPr>
                <w:noProof/>
                <w:webHidden/>
              </w:rPr>
              <w:t>38</w:t>
            </w:r>
            <w:r w:rsidR="00102236">
              <w:rPr>
                <w:noProof/>
                <w:webHidden/>
              </w:rPr>
              <w:fldChar w:fldCharType="end"/>
            </w:r>
          </w:hyperlink>
        </w:p>
        <w:p w14:paraId="4293D7EE" w14:textId="2B5CCF29" w:rsidR="00102236" w:rsidRDefault="00A4252D">
          <w:pPr>
            <w:pStyle w:val="TDC1"/>
            <w:tabs>
              <w:tab w:val="left" w:pos="660"/>
              <w:tab w:val="right" w:leader="dot" w:pos="8830"/>
            </w:tabs>
            <w:rPr>
              <w:rFonts w:asciiTheme="minorHAnsi" w:eastAsiaTheme="minorEastAsia" w:hAnsiTheme="minorHAnsi" w:cstheme="minorBidi"/>
              <w:noProof/>
              <w:sz w:val="22"/>
              <w:szCs w:val="22"/>
              <w:lang w:val="es-CO" w:eastAsia="es-CO"/>
            </w:rPr>
          </w:pPr>
          <w:hyperlink w:anchor="_Toc95302112" w:history="1">
            <w:r w:rsidR="00102236" w:rsidRPr="00EA0A88">
              <w:rPr>
                <w:rStyle w:val="Hipervnculo"/>
                <w:b/>
                <w:noProof/>
                <w:lang w:val="es-ES" w:eastAsia="es-ES_tradnl"/>
              </w:rPr>
              <w:t>13.</w:t>
            </w:r>
            <w:r w:rsidR="00102236">
              <w:rPr>
                <w:rFonts w:asciiTheme="minorHAnsi" w:eastAsiaTheme="minorEastAsia" w:hAnsiTheme="minorHAnsi" w:cstheme="minorBidi"/>
                <w:noProof/>
                <w:sz w:val="22"/>
                <w:szCs w:val="22"/>
                <w:lang w:val="es-CO" w:eastAsia="es-CO"/>
              </w:rPr>
              <w:tab/>
            </w:r>
            <w:r w:rsidR="00102236" w:rsidRPr="00EA0A88">
              <w:rPr>
                <w:rStyle w:val="Hipervnculo"/>
                <w:b/>
                <w:noProof/>
                <w:lang w:val="es-ES" w:eastAsia="es-ES_tradnl"/>
              </w:rPr>
              <w:t>VEHÍCULOS</w:t>
            </w:r>
            <w:r w:rsidR="00102236">
              <w:rPr>
                <w:noProof/>
                <w:webHidden/>
              </w:rPr>
              <w:tab/>
            </w:r>
            <w:r w:rsidR="00102236">
              <w:rPr>
                <w:noProof/>
                <w:webHidden/>
              </w:rPr>
              <w:fldChar w:fldCharType="begin"/>
            </w:r>
            <w:r w:rsidR="00102236">
              <w:rPr>
                <w:noProof/>
                <w:webHidden/>
              </w:rPr>
              <w:instrText xml:space="preserve"> PAGEREF _Toc95302112 \h </w:instrText>
            </w:r>
            <w:r w:rsidR="00102236">
              <w:rPr>
                <w:noProof/>
                <w:webHidden/>
              </w:rPr>
            </w:r>
            <w:r w:rsidR="00102236">
              <w:rPr>
                <w:noProof/>
                <w:webHidden/>
              </w:rPr>
              <w:fldChar w:fldCharType="separate"/>
            </w:r>
            <w:r w:rsidR="00927DD5">
              <w:rPr>
                <w:noProof/>
                <w:webHidden/>
              </w:rPr>
              <w:t>40</w:t>
            </w:r>
            <w:r w:rsidR="00102236">
              <w:rPr>
                <w:noProof/>
                <w:webHidden/>
              </w:rPr>
              <w:fldChar w:fldCharType="end"/>
            </w:r>
          </w:hyperlink>
        </w:p>
        <w:p w14:paraId="3CCF97A8" w14:textId="43B9F360" w:rsidR="00102236" w:rsidRDefault="00A4252D">
          <w:pPr>
            <w:pStyle w:val="TDC2"/>
            <w:tabs>
              <w:tab w:val="left" w:pos="880"/>
              <w:tab w:val="right" w:leader="dot" w:pos="8830"/>
            </w:tabs>
            <w:rPr>
              <w:rFonts w:asciiTheme="minorHAnsi" w:eastAsiaTheme="minorEastAsia" w:hAnsiTheme="minorHAnsi" w:cstheme="minorBidi"/>
              <w:noProof/>
              <w:sz w:val="22"/>
              <w:szCs w:val="22"/>
              <w:lang w:val="es-CO" w:eastAsia="es-CO"/>
            </w:rPr>
          </w:pPr>
          <w:hyperlink w:anchor="_Toc95302113" w:history="1">
            <w:r w:rsidR="00102236" w:rsidRPr="00EA0A88">
              <w:rPr>
                <w:rStyle w:val="Hipervnculo"/>
                <w:rFonts w:cs="Arial"/>
                <w:noProof/>
                <w:lang w:val="es-ES" w:eastAsia="es-ES_tradnl"/>
              </w:rPr>
              <w:t>13.1.</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VEHÍCULOS PROPIOS DE LA UAERMV</w:t>
            </w:r>
            <w:r w:rsidR="00102236">
              <w:rPr>
                <w:noProof/>
                <w:webHidden/>
              </w:rPr>
              <w:tab/>
            </w:r>
            <w:r w:rsidR="00102236">
              <w:rPr>
                <w:noProof/>
                <w:webHidden/>
              </w:rPr>
              <w:fldChar w:fldCharType="begin"/>
            </w:r>
            <w:r w:rsidR="00102236">
              <w:rPr>
                <w:noProof/>
                <w:webHidden/>
              </w:rPr>
              <w:instrText xml:space="preserve"> PAGEREF _Toc95302113 \h </w:instrText>
            </w:r>
            <w:r w:rsidR="00102236">
              <w:rPr>
                <w:noProof/>
                <w:webHidden/>
              </w:rPr>
            </w:r>
            <w:r w:rsidR="00102236">
              <w:rPr>
                <w:noProof/>
                <w:webHidden/>
              </w:rPr>
              <w:fldChar w:fldCharType="separate"/>
            </w:r>
            <w:r w:rsidR="00927DD5">
              <w:rPr>
                <w:noProof/>
                <w:webHidden/>
              </w:rPr>
              <w:t>41</w:t>
            </w:r>
            <w:r w:rsidR="00102236">
              <w:rPr>
                <w:noProof/>
                <w:webHidden/>
              </w:rPr>
              <w:fldChar w:fldCharType="end"/>
            </w:r>
          </w:hyperlink>
        </w:p>
        <w:p w14:paraId="02F9EBD7" w14:textId="4130B718" w:rsidR="00102236" w:rsidRDefault="00A4252D">
          <w:pPr>
            <w:pStyle w:val="TDC2"/>
            <w:tabs>
              <w:tab w:val="left" w:pos="880"/>
              <w:tab w:val="right" w:leader="dot" w:pos="8830"/>
            </w:tabs>
            <w:rPr>
              <w:rFonts w:asciiTheme="minorHAnsi" w:eastAsiaTheme="minorEastAsia" w:hAnsiTheme="minorHAnsi" w:cstheme="minorBidi"/>
              <w:noProof/>
              <w:sz w:val="22"/>
              <w:szCs w:val="22"/>
              <w:lang w:val="es-CO" w:eastAsia="es-CO"/>
            </w:rPr>
          </w:pPr>
          <w:hyperlink w:anchor="_Toc95302114" w:history="1">
            <w:r w:rsidR="00102236" w:rsidRPr="00EA0A88">
              <w:rPr>
                <w:rStyle w:val="Hipervnculo"/>
                <w:rFonts w:cs="Arial"/>
                <w:noProof/>
                <w:lang w:val="es-ES" w:eastAsia="es-ES_tradnl"/>
              </w:rPr>
              <w:t>13.2.</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MANTENIMIENTOS E INSUMOS</w:t>
            </w:r>
            <w:r w:rsidR="00102236">
              <w:rPr>
                <w:noProof/>
                <w:webHidden/>
              </w:rPr>
              <w:tab/>
            </w:r>
            <w:r w:rsidR="00102236">
              <w:rPr>
                <w:noProof/>
                <w:webHidden/>
              </w:rPr>
              <w:fldChar w:fldCharType="begin"/>
            </w:r>
            <w:r w:rsidR="00102236">
              <w:rPr>
                <w:noProof/>
                <w:webHidden/>
              </w:rPr>
              <w:instrText xml:space="preserve"> PAGEREF _Toc95302114 \h </w:instrText>
            </w:r>
            <w:r w:rsidR="00102236">
              <w:rPr>
                <w:noProof/>
                <w:webHidden/>
              </w:rPr>
            </w:r>
            <w:r w:rsidR="00102236">
              <w:rPr>
                <w:noProof/>
                <w:webHidden/>
              </w:rPr>
              <w:fldChar w:fldCharType="separate"/>
            </w:r>
            <w:r w:rsidR="00927DD5">
              <w:rPr>
                <w:noProof/>
                <w:webHidden/>
              </w:rPr>
              <w:t>41</w:t>
            </w:r>
            <w:r w:rsidR="00102236">
              <w:rPr>
                <w:noProof/>
                <w:webHidden/>
              </w:rPr>
              <w:fldChar w:fldCharType="end"/>
            </w:r>
          </w:hyperlink>
        </w:p>
        <w:p w14:paraId="48D9487C" w14:textId="0E151323" w:rsidR="00102236" w:rsidRDefault="00A4252D">
          <w:pPr>
            <w:pStyle w:val="TDC2"/>
            <w:tabs>
              <w:tab w:val="left" w:pos="880"/>
              <w:tab w:val="right" w:leader="dot" w:pos="8830"/>
            </w:tabs>
            <w:rPr>
              <w:rFonts w:asciiTheme="minorHAnsi" w:eastAsiaTheme="minorEastAsia" w:hAnsiTheme="minorHAnsi" w:cstheme="minorBidi"/>
              <w:noProof/>
              <w:sz w:val="22"/>
              <w:szCs w:val="22"/>
              <w:lang w:val="es-CO" w:eastAsia="es-CO"/>
            </w:rPr>
          </w:pPr>
          <w:hyperlink w:anchor="_Toc95302115" w:history="1">
            <w:r w:rsidR="00102236" w:rsidRPr="00EA0A88">
              <w:rPr>
                <w:rStyle w:val="Hipervnculo"/>
                <w:rFonts w:cs="Arial"/>
                <w:noProof/>
                <w:lang w:val="es-ES" w:eastAsia="es-ES_tradnl"/>
              </w:rPr>
              <w:t>13.3.</w:t>
            </w:r>
            <w:r w:rsidR="00102236">
              <w:rPr>
                <w:rFonts w:asciiTheme="minorHAnsi" w:eastAsiaTheme="minorEastAsia" w:hAnsiTheme="minorHAnsi" w:cstheme="minorBidi"/>
                <w:noProof/>
                <w:sz w:val="22"/>
                <w:szCs w:val="22"/>
                <w:lang w:val="es-CO" w:eastAsia="es-CO"/>
              </w:rPr>
              <w:tab/>
            </w:r>
            <w:r w:rsidR="00102236" w:rsidRPr="00EA0A88">
              <w:rPr>
                <w:rStyle w:val="Hipervnculo"/>
                <w:rFonts w:cs="Arial"/>
                <w:noProof/>
                <w:lang w:val="es-ES" w:eastAsia="es-ES_tradnl"/>
              </w:rPr>
              <w:t>SINIESTROS REPORTADOS DURANTE LA VIGENCIA 2021</w:t>
            </w:r>
            <w:r w:rsidR="00102236">
              <w:rPr>
                <w:noProof/>
                <w:webHidden/>
              </w:rPr>
              <w:tab/>
            </w:r>
            <w:r w:rsidR="00102236">
              <w:rPr>
                <w:noProof/>
                <w:webHidden/>
              </w:rPr>
              <w:fldChar w:fldCharType="begin"/>
            </w:r>
            <w:r w:rsidR="00102236">
              <w:rPr>
                <w:noProof/>
                <w:webHidden/>
              </w:rPr>
              <w:instrText xml:space="preserve"> PAGEREF _Toc95302115 \h </w:instrText>
            </w:r>
            <w:r w:rsidR="00102236">
              <w:rPr>
                <w:noProof/>
                <w:webHidden/>
              </w:rPr>
            </w:r>
            <w:r w:rsidR="00102236">
              <w:rPr>
                <w:noProof/>
                <w:webHidden/>
              </w:rPr>
              <w:fldChar w:fldCharType="separate"/>
            </w:r>
            <w:r w:rsidR="00927DD5">
              <w:rPr>
                <w:noProof/>
                <w:webHidden/>
              </w:rPr>
              <w:t>41</w:t>
            </w:r>
            <w:r w:rsidR="00102236">
              <w:rPr>
                <w:noProof/>
                <w:webHidden/>
              </w:rPr>
              <w:fldChar w:fldCharType="end"/>
            </w:r>
          </w:hyperlink>
        </w:p>
        <w:p w14:paraId="52BE8B6C" w14:textId="65265DD3" w:rsidR="00102236" w:rsidRDefault="00A4252D">
          <w:pPr>
            <w:pStyle w:val="TDC1"/>
            <w:tabs>
              <w:tab w:val="left" w:pos="660"/>
              <w:tab w:val="right" w:leader="dot" w:pos="8830"/>
            </w:tabs>
            <w:rPr>
              <w:rFonts w:asciiTheme="minorHAnsi" w:eastAsiaTheme="minorEastAsia" w:hAnsiTheme="minorHAnsi" w:cstheme="minorBidi"/>
              <w:noProof/>
              <w:sz w:val="22"/>
              <w:szCs w:val="22"/>
              <w:lang w:val="es-CO" w:eastAsia="es-CO"/>
            </w:rPr>
          </w:pPr>
          <w:hyperlink w:anchor="_Toc95302116" w:history="1">
            <w:r w:rsidR="00102236" w:rsidRPr="00EA0A88">
              <w:rPr>
                <w:rStyle w:val="Hipervnculo"/>
                <w:b/>
                <w:noProof/>
                <w:lang w:val="es-ES" w:eastAsia="es-ES_tradnl"/>
              </w:rPr>
              <w:t>14.</w:t>
            </w:r>
            <w:r w:rsidR="00102236">
              <w:rPr>
                <w:rFonts w:asciiTheme="minorHAnsi" w:eastAsiaTheme="minorEastAsia" w:hAnsiTheme="minorHAnsi" w:cstheme="minorBidi"/>
                <w:noProof/>
                <w:sz w:val="22"/>
                <w:szCs w:val="22"/>
                <w:lang w:val="es-CO" w:eastAsia="es-CO"/>
              </w:rPr>
              <w:tab/>
            </w:r>
            <w:r w:rsidR="00102236" w:rsidRPr="00EA0A88">
              <w:rPr>
                <w:rStyle w:val="Hipervnculo"/>
                <w:b/>
                <w:noProof/>
                <w:lang w:val="es-ES" w:eastAsia="es-ES_tradnl"/>
              </w:rPr>
              <w:t>FOTOCOPIAS E IMPRESIONES</w:t>
            </w:r>
            <w:r w:rsidR="00102236">
              <w:rPr>
                <w:noProof/>
                <w:webHidden/>
              </w:rPr>
              <w:tab/>
            </w:r>
            <w:r w:rsidR="00102236">
              <w:rPr>
                <w:noProof/>
                <w:webHidden/>
              </w:rPr>
              <w:fldChar w:fldCharType="begin"/>
            </w:r>
            <w:r w:rsidR="00102236">
              <w:rPr>
                <w:noProof/>
                <w:webHidden/>
              </w:rPr>
              <w:instrText xml:space="preserve"> PAGEREF _Toc95302116 \h </w:instrText>
            </w:r>
            <w:r w:rsidR="00102236">
              <w:rPr>
                <w:noProof/>
                <w:webHidden/>
              </w:rPr>
            </w:r>
            <w:r w:rsidR="00102236">
              <w:rPr>
                <w:noProof/>
                <w:webHidden/>
              </w:rPr>
              <w:fldChar w:fldCharType="separate"/>
            </w:r>
            <w:r w:rsidR="00927DD5">
              <w:rPr>
                <w:noProof/>
                <w:webHidden/>
              </w:rPr>
              <w:t>45</w:t>
            </w:r>
            <w:r w:rsidR="00102236">
              <w:rPr>
                <w:noProof/>
                <w:webHidden/>
              </w:rPr>
              <w:fldChar w:fldCharType="end"/>
            </w:r>
          </w:hyperlink>
        </w:p>
        <w:p w14:paraId="72F79EEC" w14:textId="37775292" w:rsidR="00102236" w:rsidRDefault="00A4252D">
          <w:pPr>
            <w:pStyle w:val="TDC1"/>
            <w:tabs>
              <w:tab w:val="left" w:pos="660"/>
              <w:tab w:val="right" w:leader="dot" w:pos="8830"/>
            </w:tabs>
            <w:rPr>
              <w:rFonts w:asciiTheme="minorHAnsi" w:eastAsiaTheme="minorEastAsia" w:hAnsiTheme="minorHAnsi" w:cstheme="minorBidi"/>
              <w:noProof/>
              <w:sz w:val="22"/>
              <w:szCs w:val="22"/>
              <w:lang w:val="es-CO" w:eastAsia="es-CO"/>
            </w:rPr>
          </w:pPr>
          <w:hyperlink w:anchor="_Toc95302117" w:history="1">
            <w:r w:rsidR="00102236" w:rsidRPr="00EA0A88">
              <w:rPr>
                <w:rStyle w:val="Hipervnculo"/>
                <w:b/>
                <w:noProof/>
                <w:lang w:val="es-ES"/>
              </w:rPr>
              <w:t>15.</w:t>
            </w:r>
            <w:r w:rsidR="00102236">
              <w:rPr>
                <w:rFonts w:asciiTheme="minorHAnsi" w:eastAsiaTheme="minorEastAsia" w:hAnsiTheme="minorHAnsi" w:cstheme="minorBidi"/>
                <w:noProof/>
                <w:sz w:val="22"/>
                <w:szCs w:val="22"/>
                <w:lang w:val="es-CO" w:eastAsia="es-CO"/>
              </w:rPr>
              <w:tab/>
            </w:r>
            <w:r w:rsidR="00102236" w:rsidRPr="00EA0A88">
              <w:rPr>
                <w:rStyle w:val="Hipervnculo"/>
                <w:b/>
                <w:noProof/>
                <w:lang w:val="es-ES"/>
              </w:rPr>
              <w:t>CAMPAÑAS AMBIENTALES Y RECICLAJE</w:t>
            </w:r>
            <w:r w:rsidR="00102236">
              <w:rPr>
                <w:noProof/>
                <w:webHidden/>
              </w:rPr>
              <w:tab/>
            </w:r>
            <w:r w:rsidR="00102236">
              <w:rPr>
                <w:noProof/>
                <w:webHidden/>
              </w:rPr>
              <w:fldChar w:fldCharType="begin"/>
            </w:r>
            <w:r w:rsidR="00102236">
              <w:rPr>
                <w:noProof/>
                <w:webHidden/>
              </w:rPr>
              <w:instrText xml:space="preserve"> PAGEREF _Toc95302117 \h </w:instrText>
            </w:r>
            <w:r w:rsidR="00102236">
              <w:rPr>
                <w:noProof/>
                <w:webHidden/>
              </w:rPr>
            </w:r>
            <w:r w:rsidR="00102236">
              <w:rPr>
                <w:noProof/>
                <w:webHidden/>
              </w:rPr>
              <w:fldChar w:fldCharType="separate"/>
            </w:r>
            <w:r w:rsidR="00927DD5">
              <w:rPr>
                <w:noProof/>
                <w:webHidden/>
              </w:rPr>
              <w:t>47</w:t>
            </w:r>
            <w:r w:rsidR="00102236">
              <w:rPr>
                <w:noProof/>
                <w:webHidden/>
              </w:rPr>
              <w:fldChar w:fldCharType="end"/>
            </w:r>
          </w:hyperlink>
        </w:p>
        <w:p w14:paraId="2098CB22" w14:textId="71A151E6" w:rsidR="00102236" w:rsidRDefault="00A4252D">
          <w:pPr>
            <w:pStyle w:val="TDC1"/>
            <w:tabs>
              <w:tab w:val="left" w:pos="660"/>
              <w:tab w:val="right" w:leader="dot" w:pos="8830"/>
            </w:tabs>
            <w:rPr>
              <w:rFonts w:asciiTheme="minorHAnsi" w:eastAsiaTheme="minorEastAsia" w:hAnsiTheme="minorHAnsi" w:cstheme="minorBidi"/>
              <w:noProof/>
              <w:sz w:val="22"/>
              <w:szCs w:val="22"/>
              <w:lang w:val="es-CO" w:eastAsia="es-CO"/>
            </w:rPr>
          </w:pPr>
          <w:hyperlink w:anchor="_Toc95302118" w:history="1">
            <w:r w:rsidR="00102236" w:rsidRPr="00EA0A88">
              <w:rPr>
                <w:rStyle w:val="Hipervnculo"/>
                <w:b/>
                <w:noProof/>
                <w:lang w:val="es-ES" w:eastAsia="es-ES_tradnl"/>
              </w:rPr>
              <w:t>16.</w:t>
            </w:r>
            <w:r w:rsidR="00102236">
              <w:rPr>
                <w:rFonts w:asciiTheme="minorHAnsi" w:eastAsiaTheme="minorEastAsia" w:hAnsiTheme="minorHAnsi" w:cstheme="minorBidi"/>
                <w:noProof/>
                <w:sz w:val="22"/>
                <w:szCs w:val="22"/>
                <w:lang w:val="es-CO" w:eastAsia="es-CO"/>
              </w:rPr>
              <w:tab/>
            </w:r>
            <w:r w:rsidR="00102236" w:rsidRPr="00EA0A88">
              <w:rPr>
                <w:rStyle w:val="Hipervnculo"/>
                <w:b/>
                <w:noProof/>
                <w:lang w:val="es-ES" w:eastAsia="es-ES_tradnl"/>
              </w:rPr>
              <w:t>SEGUIMIENTO A LAS RECOMENDACIONES EMITIDAS EN EL INFORME DE AUSTERIDAD EN EL GASTO PÚBLICO DEL IIITRIMESTRE DE 2021.</w:t>
            </w:r>
            <w:r w:rsidR="00102236">
              <w:rPr>
                <w:noProof/>
                <w:webHidden/>
              </w:rPr>
              <w:tab/>
            </w:r>
            <w:r w:rsidR="00102236">
              <w:rPr>
                <w:noProof/>
                <w:webHidden/>
              </w:rPr>
              <w:fldChar w:fldCharType="begin"/>
            </w:r>
            <w:r w:rsidR="00102236">
              <w:rPr>
                <w:noProof/>
                <w:webHidden/>
              </w:rPr>
              <w:instrText xml:space="preserve"> PAGEREF _Toc95302118 \h </w:instrText>
            </w:r>
            <w:r w:rsidR="00102236">
              <w:rPr>
                <w:noProof/>
                <w:webHidden/>
              </w:rPr>
            </w:r>
            <w:r w:rsidR="00102236">
              <w:rPr>
                <w:noProof/>
                <w:webHidden/>
              </w:rPr>
              <w:fldChar w:fldCharType="separate"/>
            </w:r>
            <w:r w:rsidR="00927DD5">
              <w:rPr>
                <w:noProof/>
                <w:webHidden/>
              </w:rPr>
              <w:t>49</w:t>
            </w:r>
            <w:r w:rsidR="00102236">
              <w:rPr>
                <w:noProof/>
                <w:webHidden/>
              </w:rPr>
              <w:fldChar w:fldCharType="end"/>
            </w:r>
          </w:hyperlink>
        </w:p>
        <w:p w14:paraId="20B59385" w14:textId="43405DFD" w:rsidR="00102236" w:rsidRDefault="00A4252D">
          <w:pPr>
            <w:pStyle w:val="TDC1"/>
            <w:tabs>
              <w:tab w:val="left" w:pos="660"/>
              <w:tab w:val="right" w:leader="dot" w:pos="8830"/>
            </w:tabs>
            <w:rPr>
              <w:rFonts w:asciiTheme="minorHAnsi" w:eastAsiaTheme="minorEastAsia" w:hAnsiTheme="minorHAnsi" w:cstheme="minorBidi"/>
              <w:noProof/>
              <w:sz w:val="22"/>
              <w:szCs w:val="22"/>
              <w:lang w:val="es-CO" w:eastAsia="es-CO"/>
            </w:rPr>
          </w:pPr>
          <w:hyperlink w:anchor="_Toc95302119" w:history="1">
            <w:r w:rsidR="00102236" w:rsidRPr="00EA0A88">
              <w:rPr>
                <w:rStyle w:val="Hipervnculo"/>
                <w:b/>
                <w:noProof/>
                <w:lang w:val="es-ES" w:eastAsia="es-ES_tradnl"/>
              </w:rPr>
              <w:t>17.</w:t>
            </w:r>
            <w:r w:rsidR="00102236">
              <w:rPr>
                <w:rFonts w:asciiTheme="minorHAnsi" w:eastAsiaTheme="minorEastAsia" w:hAnsiTheme="minorHAnsi" w:cstheme="minorBidi"/>
                <w:noProof/>
                <w:sz w:val="22"/>
                <w:szCs w:val="22"/>
                <w:lang w:val="es-CO" w:eastAsia="es-CO"/>
              </w:rPr>
              <w:tab/>
            </w:r>
            <w:r w:rsidR="00102236" w:rsidRPr="00EA0A88">
              <w:rPr>
                <w:rStyle w:val="Hipervnculo"/>
                <w:b/>
                <w:noProof/>
                <w:lang w:val="es-ES" w:eastAsia="es-ES_tradnl"/>
              </w:rPr>
              <w:t>CONCLUSIONES</w:t>
            </w:r>
            <w:r w:rsidR="00102236">
              <w:rPr>
                <w:noProof/>
                <w:webHidden/>
              </w:rPr>
              <w:tab/>
            </w:r>
            <w:r w:rsidR="00102236">
              <w:rPr>
                <w:noProof/>
                <w:webHidden/>
              </w:rPr>
              <w:fldChar w:fldCharType="begin"/>
            </w:r>
            <w:r w:rsidR="00102236">
              <w:rPr>
                <w:noProof/>
                <w:webHidden/>
              </w:rPr>
              <w:instrText xml:space="preserve"> PAGEREF _Toc95302119 \h </w:instrText>
            </w:r>
            <w:r w:rsidR="00102236">
              <w:rPr>
                <w:noProof/>
                <w:webHidden/>
              </w:rPr>
            </w:r>
            <w:r w:rsidR="00102236">
              <w:rPr>
                <w:noProof/>
                <w:webHidden/>
              </w:rPr>
              <w:fldChar w:fldCharType="separate"/>
            </w:r>
            <w:r w:rsidR="00927DD5">
              <w:rPr>
                <w:noProof/>
                <w:webHidden/>
              </w:rPr>
              <w:t>55</w:t>
            </w:r>
            <w:r w:rsidR="00102236">
              <w:rPr>
                <w:noProof/>
                <w:webHidden/>
              </w:rPr>
              <w:fldChar w:fldCharType="end"/>
            </w:r>
          </w:hyperlink>
        </w:p>
        <w:p w14:paraId="70E929AF" w14:textId="38153213" w:rsidR="00102236" w:rsidRDefault="00A4252D">
          <w:pPr>
            <w:pStyle w:val="TDC1"/>
            <w:tabs>
              <w:tab w:val="left" w:pos="660"/>
              <w:tab w:val="right" w:leader="dot" w:pos="8830"/>
            </w:tabs>
            <w:rPr>
              <w:rFonts w:asciiTheme="minorHAnsi" w:eastAsiaTheme="minorEastAsia" w:hAnsiTheme="minorHAnsi" w:cstheme="minorBidi"/>
              <w:noProof/>
              <w:sz w:val="22"/>
              <w:szCs w:val="22"/>
              <w:lang w:val="es-CO" w:eastAsia="es-CO"/>
            </w:rPr>
          </w:pPr>
          <w:hyperlink w:anchor="_Toc95302120" w:history="1">
            <w:r w:rsidR="00102236" w:rsidRPr="00EA0A88">
              <w:rPr>
                <w:rStyle w:val="Hipervnculo"/>
                <w:b/>
                <w:noProof/>
                <w:lang w:val="es-ES" w:eastAsia="es-ES_tradnl"/>
              </w:rPr>
              <w:t>18.</w:t>
            </w:r>
            <w:r w:rsidR="00102236">
              <w:rPr>
                <w:rFonts w:asciiTheme="minorHAnsi" w:eastAsiaTheme="minorEastAsia" w:hAnsiTheme="minorHAnsi" w:cstheme="minorBidi"/>
                <w:noProof/>
                <w:sz w:val="22"/>
                <w:szCs w:val="22"/>
                <w:lang w:val="es-CO" w:eastAsia="es-CO"/>
              </w:rPr>
              <w:tab/>
            </w:r>
            <w:r w:rsidR="00102236" w:rsidRPr="00EA0A88">
              <w:rPr>
                <w:rStyle w:val="Hipervnculo"/>
                <w:b/>
                <w:noProof/>
                <w:lang w:val="es-ES" w:eastAsia="es-ES_tradnl"/>
              </w:rPr>
              <w:t>RECOMENDACIONES</w:t>
            </w:r>
            <w:r w:rsidR="00102236">
              <w:rPr>
                <w:noProof/>
                <w:webHidden/>
              </w:rPr>
              <w:tab/>
            </w:r>
            <w:r w:rsidR="00102236">
              <w:rPr>
                <w:noProof/>
                <w:webHidden/>
              </w:rPr>
              <w:fldChar w:fldCharType="begin"/>
            </w:r>
            <w:r w:rsidR="00102236">
              <w:rPr>
                <w:noProof/>
                <w:webHidden/>
              </w:rPr>
              <w:instrText xml:space="preserve"> PAGEREF _Toc95302120 \h </w:instrText>
            </w:r>
            <w:r w:rsidR="00102236">
              <w:rPr>
                <w:noProof/>
                <w:webHidden/>
              </w:rPr>
            </w:r>
            <w:r w:rsidR="00102236">
              <w:rPr>
                <w:noProof/>
                <w:webHidden/>
              </w:rPr>
              <w:fldChar w:fldCharType="separate"/>
            </w:r>
            <w:r w:rsidR="00927DD5">
              <w:rPr>
                <w:noProof/>
                <w:webHidden/>
              </w:rPr>
              <w:t>56</w:t>
            </w:r>
            <w:r w:rsidR="00102236">
              <w:rPr>
                <w:noProof/>
                <w:webHidden/>
              </w:rPr>
              <w:fldChar w:fldCharType="end"/>
            </w:r>
          </w:hyperlink>
        </w:p>
        <w:p w14:paraId="5E8381C0" w14:textId="4B4E780D" w:rsidR="00DF05F2" w:rsidRPr="00340866" w:rsidRDefault="009C0B68" w:rsidP="00F21A1F">
          <w:pPr>
            <w:rPr>
              <w:rFonts w:ascii="Arial" w:hAnsi="Arial" w:cs="Arial"/>
              <w:color w:val="000000" w:themeColor="text1"/>
              <w:sz w:val="22"/>
              <w:szCs w:val="22"/>
            </w:rPr>
          </w:pPr>
          <w:r w:rsidRPr="00340866">
            <w:rPr>
              <w:rFonts w:ascii="Arial" w:hAnsi="Arial" w:cs="Arial"/>
              <w:b/>
              <w:bCs/>
              <w:color w:val="000000" w:themeColor="text1"/>
            </w:rPr>
            <w:fldChar w:fldCharType="end"/>
          </w:r>
        </w:p>
      </w:sdtContent>
    </w:sdt>
    <w:bookmarkStart w:id="1" w:name="_Toc465163248" w:displacedByCustomXml="prev"/>
    <w:p w14:paraId="2AD237D8" w14:textId="77777777" w:rsidR="002E6F7C" w:rsidRPr="00340866" w:rsidRDefault="002E6F7C" w:rsidP="00F21A1F">
      <w:pPr>
        <w:jc w:val="center"/>
        <w:rPr>
          <w:rFonts w:ascii="Arial" w:hAnsi="Arial" w:cs="Arial"/>
          <w:b/>
          <w:color w:val="000000" w:themeColor="text1"/>
          <w:sz w:val="22"/>
          <w:szCs w:val="22"/>
        </w:rPr>
      </w:pPr>
    </w:p>
    <w:p w14:paraId="07DAD947" w14:textId="5422A255" w:rsidR="002E6F7C" w:rsidRPr="00340866" w:rsidRDefault="00BD1BCC" w:rsidP="00F21A1F">
      <w:pPr>
        <w:tabs>
          <w:tab w:val="left" w:pos="5842"/>
        </w:tabs>
        <w:jc w:val="left"/>
        <w:rPr>
          <w:rFonts w:ascii="Arial" w:hAnsi="Arial" w:cs="Arial"/>
          <w:b/>
          <w:color w:val="000000" w:themeColor="text1"/>
          <w:sz w:val="22"/>
          <w:szCs w:val="22"/>
        </w:rPr>
      </w:pPr>
      <w:r w:rsidRPr="00340866">
        <w:rPr>
          <w:rFonts w:ascii="Arial" w:hAnsi="Arial" w:cs="Arial"/>
          <w:b/>
          <w:color w:val="000000" w:themeColor="text1"/>
          <w:sz w:val="22"/>
          <w:szCs w:val="22"/>
        </w:rPr>
        <w:tab/>
      </w:r>
    </w:p>
    <w:p w14:paraId="0C547273" w14:textId="77777777" w:rsidR="002E6F7C" w:rsidRPr="00340866" w:rsidRDefault="002E6F7C" w:rsidP="00F21A1F">
      <w:pPr>
        <w:jc w:val="center"/>
        <w:rPr>
          <w:rFonts w:ascii="Arial" w:hAnsi="Arial" w:cs="Arial"/>
          <w:b/>
          <w:color w:val="000000" w:themeColor="text1"/>
          <w:sz w:val="22"/>
          <w:szCs w:val="22"/>
        </w:rPr>
      </w:pPr>
    </w:p>
    <w:p w14:paraId="58CBEA1B" w14:textId="3C7A396B" w:rsidR="002E6F7C" w:rsidRPr="00340866" w:rsidRDefault="002E6F7C" w:rsidP="00F21A1F">
      <w:pPr>
        <w:jc w:val="center"/>
        <w:rPr>
          <w:rFonts w:ascii="Arial" w:hAnsi="Arial" w:cs="Arial"/>
          <w:b/>
          <w:color w:val="000000" w:themeColor="text1"/>
          <w:sz w:val="22"/>
          <w:szCs w:val="22"/>
        </w:rPr>
      </w:pPr>
    </w:p>
    <w:p w14:paraId="37F99670" w14:textId="77777777" w:rsidR="00507E0B" w:rsidRPr="00340866" w:rsidRDefault="00507E0B" w:rsidP="00F21A1F">
      <w:pPr>
        <w:jc w:val="center"/>
        <w:rPr>
          <w:rFonts w:ascii="Arial" w:hAnsi="Arial" w:cs="Arial"/>
          <w:b/>
          <w:color w:val="000000" w:themeColor="text1"/>
          <w:sz w:val="22"/>
          <w:szCs w:val="22"/>
        </w:rPr>
      </w:pPr>
    </w:p>
    <w:p w14:paraId="53A2D741" w14:textId="6400A78F" w:rsidR="00C62644" w:rsidRPr="00340866" w:rsidRDefault="00C62644" w:rsidP="00F21A1F">
      <w:pPr>
        <w:jc w:val="center"/>
        <w:rPr>
          <w:rFonts w:ascii="Arial" w:hAnsi="Arial" w:cs="Arial"/>
          <w:b/>
          <w:color w:val="000000" w:themeColor="text1"/>
          <w:sz w:val="22"/>
          <w:szCs w:val="22"/>
        </w:rPr>
      </w:pPr>
    </w:p>
    <w:p w14:paraId="0829012E" w14:textId="281EE83A" w:rsidR="00C62644" w:rsidRPr="00340866" w:rsidRDefault="00C62644" w:rsidP="00F21A1F">
      <w:pPr>
        <w:jc w:val="center"/>
        <w:rPr>
          <w:rFonts w:ascii="Arial" w:hAnsi="Arial" w:cs="Arial"/>
          <w:b/>
          <w:color w:val="000000" w:themeColor="text1"/>
          <w:sz w:val="22"/>
          <w:szCs w:val="22"/>
        </w:rPr>
      </w:pPr>
    </w:p>
    <w:p w14:paraId="44BFBA7C" w14:textId="7673900E" w:rsidR="00C62644" w:rsidRPr="00340866" w:rsidRDefault="00C62644" w:rsidP="00F21A1F">
      <w:pPr>
        <w:jc w:val="center"/>
        <w:rPr>
          <w:rFonts w:ascii="Arial" w:hAnsi="Arial" w:cs="Arial"/>
          <w:b/>
          <w:color w:val="000000" w:themeColor="text1"/>
          <w:sz w:val="22"/>
          <w:szCs w:val="22"/>
        </w:rPr>
      </w:pPr>
    </w:p>
    <w:p w14:paraId="4A6A7221" w14:textId="3470AF81" w:rsidR="00F02723" w:rsidRPr="00340866" w:rsidRDefault="00F02723" w:rsidP="00F21A1F">
      <w:pPr>
        <w:jc w:val="center"/>
        <w:rPr>
          <w:rFonts w:ascii="Arial" w:hAnsi="Arial" w:cs="Arial"/>
          <w:b/>
          <w:color w:val="000000" w:themeColor="text1"/>
          <w:sz w:val="22"/>
          <w:szCs w:val="22"/>
        </w:rPr>
      </w:pPr>
    </w:p>
    <w:p w14:paraId="6209AAFF" w14:textId="00BCD2C3" w:rsidR="00F02723" w:rsidRPr="00340866" w:rsidRDefault="00F02723" w:rsidP="00F21A1F">
      <w:pPr>
        <w:jc w:val="center"/>
        <w:rPr>
          <w:rFonts w:ascii="Arial" w:hAnsi="Arial" w:cs="Arial"/>
          <w:b/>
          <w:color w:val="000000" w:themeColor="text1"/>
          <w:sz w:val="22"/>
          <w:szCs w:val="22"/>
        </w:rPr>
      </w:pPr>
    </w:p>
    <w:p w14:paraId="66EE4659" w14:textId="113F6862" w:rsidR="00F02723" w:rsidRPr="00340866" w:rsidRDefault="00F02723" w:rsidP="00F21A1F">
      <w:pPr>
        <w:jc w:val="center"/>
        <w:rPr>
          <w:rFonts w:ascii="Arial" w:hAnsi="Arial" w:cs="Arial"/>
          <w:b/>
          <w:color w:val="000000" w:themeColor="text1"/>
          <w:sz w:val="22"/>
          <w:szCs w:val="22"/>
        </w:rPr>
      </w:pPr>
    </w:p>
    <w:p w14:paraId="489436B1" w14:textId="4F1D4094" w:rsidR="00F02723" w:rsidRPr="00340866" w:rsidRDefault="00F02723" w:rsidP="00F21A1F">
      <w:pPr>
        <w:jc w:val="center"/>
        <w:rPr>
          <w:rFonts w:ascii="Arial" w:hAnsi="Arial" w:cs="Arial"/>
          <w:b/>
          <w:color w:val="000000" w:themeColor="text1"/>
          <w:sz w:val="22"/>
          <w:szCs w:val="22"/>
        </w:rPr>
      </w:pPr>
    </w:p>
    <w:p w14:paraId="30434B34" w14:textId="55A7F01D" w:rsidR="00F02723" w:rsidRPr="00340866" w:rsidRDefault="00F02723" w:rsidP="00F21A1F">
      <w:pPr>
        <w:jc w:val="center"/>
        <w:rPr>
          <w:rFonts w:ascii="Arial" w:hAnsi="Arial" w:cs="Arial"/>
          <w:b/>
          <w:color w:val="000000" w:themeColor="text1"/>
          <w:sz w:val="22"/>
          <w:szCs w:val="22"/>
        </w:rPr>
      </w:pPr>
    </w:p>
    <w:p w14:paraId="26B369DE" w14:textId="77777777" w:rsidR="00F02723" w:rsidRPr="00340866" w:rsidRDefault="00F02723" w:rsidP="00F21A1F">
      <w:pPr>
        <w:jc w:val="center"/>
        <w:rPr>
          <w:rFonts w:ascii="Arial" w:hAnsi="Arial" w:cs="Arial"/>
          <w:b/>
          <w:color w:val="000000" w:themeColor="text1"/>
          <w:sz w:val="22"/>
          <w:szCs w:val="22"/>
        </w:rPr>
      </w:pPr>
    </w:p>
    <w:p w14:paraId="6A535275" w14:textId="198F400D" w:rsidR="00C62644" w:rsidRPr="00340866" w:rsidRDefault="00C62644" w:rsidP="00F21A1F">
      <w:pPr>
        <w:jc w:val="center"/>
        <w:rPr>
          <w:rFonts w:ascii="Arial" w:hAnsi="Arial" w:cs="Arial"/>
          <w:b/>
          <w:color w:val="000000" w:themeColor="text1"/>
          <w:sz w:val="22"/>
          <w:szCs w:val="22"/>
        </w:rPr>
      </w:pPr>
    </w:p>
    <w:p w14:paraId="2798FBA1" w14:textId="77777777" w:rsidR="00C62644" w:rsidRPr="00340866" w:rsidRDefault="00C62644" w:rsidP="00F21A1F">
      <w:pPr>
        <w:jc w:val="center"/>
        <w:rPr>
          <w:rFonts w:ascii="Arial" w:hAnsi="Arial" w:cs="Arial"/>
          <w:b/>
          <w:color w:val="000000" w:themeColor="text1"/>
          <w:sz w:val="22"/>
          <w:szCs w:val="22"/>
        </w:rPr>
      </w:pPr>
    </w:p>
    <w:p w14:paraId="4F681758" w14:textId="77777777" w:rsidR="002E6F7C" w:rsidRPr="00340866" w:rsidRDefault="002E6F7C" w:rsidP="00F21A1F">
      <w:pPr>
        <w:jc w:val="center"/>
        <w:rPr>
          <w:rFonts w:ascii="Arial" w:hAnsi="Arial" w:cs="Arial"/>
          <w:b/>
          <w:color w:val="000000" w:themeColor="text1"/>
          <w:sz w:val="22"/>
          <w:szCs w:val="22"/>
        </w:rPr>
      </w:pPr>
    </w:p>
    <w:p w14:paraId="3650055E" w14:textId="33766BDB" w:rsidR="00704B1A" w:rsidRPr="00340866" w:rsidRDefault="00704B1A" w:rsidP="00F21A1F">
      <w:pPr>
        <w:jc w:val="center"/>
        <w:rPr>
          <w:rFonts w:ascii="Arial" w:hAnsi="Arial" w:cs="Arial"/>
          <w:b/>
          <w:color w:val="000000" w:themeColor="text1"/>
          <w:sz w:val="24"/>
          <w:szCs w:val="24"/>
        </w:rPr>
      </w:pPr>
      <w:r w:rsidRPr="00340866">
        <w:rPr>
          <w:rFonts w:ascii="Arial" w:hAnsi="Arial" w:cs="Arial"/>
          <w:b/>
          <w:color w:val="000000" w:themeColor="text1"/>
          <w:sz w:val="24"/>
          <w:szCs w:val="24"/>
        </w:rPr>
        <w:t xml:space="preserve">INFORME DE AUSTERIDAD </w:t>
      </w:r>
      <w:r w:rsidR="00647DDE" w:rsidRPr="00340866">
        <w:rPr>
          <w:rFonts w:ascii="Arial" w:hAnsi="Arial" w:cs="Arial"/>
          <w:b/>
          <w:color w:val="000000" w:themeColor="text1"/>
          <w:sz w:val="24"/>
          <w:szCs w:val="24"/>
        </w:rPr>
        <w:t xml:space="preserve">EN EL </w:t>
      </w:r>
      <w:r w:rsidRPr="00340866">
        <w:rPr>
          <w:rFonts w:ascii="Arial" w:hAnsi="Arial" w:cs="Arial"/>
          <w:b/>
          <w:color w:val="000000" w:themeColor="text1"/>
          <w:sz w:val="24"/>
          <w:szCs w:val="24"/>
        </w:rPr>
        <w:t xml:space="preserve">GASTO </w:t>
      </w:r>
      <w:r w:rsidR="00575ABC" w:rsidRPr="00340866">
        <w:rPr>
          <w:rFonts w:ascii="Arial" w:hAnsi="Arial" w:cs="Arial"/>
          <w:b/>
          <w:color w:val="000000" w:themeColor="text1"/>
          <w:sz w:val="24"/>
          <w:szCs w:val="24"/>
        </w:rPr>
        <w:t>PÚBLICO</w:t>
      </w:r>
      <w:bookmarkEnd w:id="1"/>
    </w:p>
    <w:p w14:paraId="36EAAE1B" w14:textId="76A60B5F" w:rsidR="008E0F43" w:rsidRPr="00340866" w:rsidRDefault="007F7A0A" w:rsidP="00F21A1F">
      <w:pPr>
        <w:jc w:val="center"/>
        <w:rPr>
          <w:rFonts w:ascii="Arial" w:hAnsi="Arial" w:cs="Arial"/>
          <w:b/>
          <w:color w:val="000000" w:themeColor="text1"/>
          <w:sz w:val="24"/>
          <w:szCs w:val="24"/>
        </w:rPr>
      </w:pPr>
      <w:r w:rsidRPr="00340866">
        <w:rPr>
          <w:rFonts w:ascii="Arial" w:hAnsi="Arial" w:cs="Arial"/>
          <w:b/>
          <w:color w:val="000000" w:themeColor="text1"/>
          <w:sz w:val="24"/>
          <w:szCs w:val="24"/>
        </w:rPr>
        <w:t xml:space="preserve">PERIODO ENERO </w:t>
      </w:r>
      <w:r w:rsidR="00355958">
        <w:rPr>
          <w:rFonts w:ascii="Arial" w:hAnsi="Arial" w:cs="Arial"/>
          <w:b/>
          <w:color w:val="000000" w:themeColor="text1"/>
          <w:sz w:val="24"/>
          <w:szCs w:val="24"/>
        </w:rPr>
        <w:t>–</w:t>
      </w:r>
      <w:r w:rsidR="008E0F43" w:rsidRPr="00340866">
        <w:rPr>
          <w:rFonts w:ascii="Arial" w:hAnsi="Arial" w:cs="Arial"/>
          <w:b/>
          <w:color w:val="000000" w:themeColor="text1"/>
          <w:sz w:val="24"/>
          <w:szCs w:val="24"/>
        </w:rPr>
        <w:t xml:space="preserve"> </w:t>
      </w:r>
      <w:r w:rsidR="00355958">
        <w:rPr>
          <w:rFonts w:ascii="Arial" w:hAnsi="Arial" w:cs="Arial"/>
          <w:b/>
          <w:color w:val="000000" w:themeColor="text1"/>
          <w:sz w:val="24"/>
          <w:szCs w:val="24"/>
        </w:rPr>
        <w:t xml:space="preserve">DICIEMBRE </w:t>
      </w:r>
      <w:r w:rsidR="008E0F43" w:rsidRPr="00340866">
        <w:rPr>
          <w:rFonts w:ascii="Arial" w:hAnsi="Arial" w:cs="Arial"/>
          <w:b/>
          <w:color w:val="000000" w:themeColor="text1"/>
          <w:sz w:val="24"/>
          <w:szCs w:val="24"/>
        </w:rPr>
        <w:t xml:space="preserve"> 20</w:t>
      </w:r>
      <w:r w:rsidR="008F7324" w:rsidRPr="00340866">
        <w:rPr>
          <w:rFonts w:ascii="Arial" w:hAnsi="Arial" w:cs="Arial"/>
          <w:b/>
          <w:color w:val="000000" w:themeColor="text1"/>
          <w:sz w:val="24"/>
          <w:szCs w:val="24"/>
        </w:rPr>
        <w:t>2</w:t>
      </w:r>
      <w:r w:rsidR="0042039C" w:rsidRPr="00340866">
        <w:rPr>
          <w:rFonts w:ascii="Arial" w:hAnsi="Arial" w:cs="Arial"/>
          <w:b/>
          <w:color w:val="000000" w:themeColor="text1"/>
          <w:sz w:val="24"/>
          <w:szCs w:val="24"/>
        </w:rPr>
        <w:t>1</w:t>
      </w:r>
    </w:p>
    <w:p w14:paraId="64261C2C" w14:textId="77777777" w:rsidR="00F7470F" w:rsidRPr="00340866" w:rsidRDefault="00F7470F" w:rsidP="00F21A1F">
      <w:pPr>
        <w:rPr>
          <w:rFonts w:ascii="Arial" w:hAnsi="Arial" w:cs="Arial"/>
          <w:color w:val="000000" w:themeColor="text1"/>
          <w:sz w:val="24"/>
          <w:szCs w:val="24"/>
        </w:rPr>
      </w:pPr>
    </w:p>
    <w:p w14:paraId="7CF0B571" w14:textId="39FBE11B" w:rsidR="00447FAF" w:rsidRPr="00340866" w:rsidRDefault="00447FAF" w:rsidP="00F21A1F">
      <w:pPr>
        <w:pStyle w:val="Ttulo1"/>
        <w:numPr>
          <w:ilvl w:val="0"/>
          <w:numId w:val="1"/>
        </w:numPr>
        <w:jc w:val="left"/>
        <w:rPr>
          <w:b/>
          <w:color w:val="000000" w:themeColor="text1"/>
          <w:sz w:val="22"/>
          <w:szCs w:val="22"/>
        </w:rPr>
      </w:pPr>
      <w:bookmarkStart w:id="2" w:name="_Toc95302074"/>
      <w:r w:rsidRPr="00340866">
        <w:rPr>
          <w:b/>
          <w:color w:val="000000" w:themeColor="text1"/>
          <w:sz w:val="22"/>
          <w:szCs w:val="22"/>
        </w:rPr>
        <w:t>OBJETIVO</w:t>
      </w:r>
      <w:bookmarkEnd w:id="2"/>
    </w:p>
    <w:p w14:paraId="396DA743" w14:textId="77777777" w:rsidR="00447FAF" w:rsidRPr="00340866" w:rsidRDefault="00447FAF" w:rsidP="00F21A1F">
      <w:pPr>
        <w:pStyle w:val="Prrafodelista"/>
        <w:autoSpaceDE w:val="0"/>
        <w:autoSpaceDN w:val="0"/>
        <w:adjustRightInd w:val="0"/>
        <w:ind w:left="0"/>
        <w:rPr>
          <w:rFonts w:ascii="Arial" w:hAnsi="Arial" w:cs="Arial"/>
          <w:color w:val="000000" w:themeColor="text1"/>
          <w:sz w:val="22"/>
          <w:szCs w:val="22"/>
        </w:rPr>
      </w:pPr>
    </w:p>
    <w:p w14:paraId="3713CFD5" w14:textId="5B48AD73" w:rsidR="000F1D73" w:rsidRPr="00340866" w:rsidRDefault="001A32F4" w:rsidP="00F21A1F">
      <w:pPr>
        <w:rPr>
          <w:rFonts w:ascii="Arial" w:hAnsi="Arial" w:cs="Arial"/>
          <w:bCs/>
          <w:sz w:val="22"/>
          <w:szCs w:val="22"/>
        </w:rPr>
      </w:pPr>
      <w:r w:rsidRPr="00340866">
        <w:rPr>
          <w:rFonts w:ascii="Arial" w:hAnsi="Arial" w:cs="Arial"/>
          <w:color w:val="000000" w:themeColor="text1"/>
          <w:sz w:val="22"/>
          <w:szCs w:val="22"/>
        </w:rPr>
        <w:t xml:space="preserve">Verificar </w:t>
      </w:r>
      <w:r w:rsidR="00683CE9" w:rsidRPr="00340866">
        <w:rPr>
          <w:rFonts w:ascii="Arial" w:hAnsi="Arial" w:cs="Arial"/>
          <w:color w:val="000000" w:themeColor="text1"/>
          <w:sz w:val="22"/>
          <w:szCs w:val="22"/>
        </w:rPr>
        <w:t>el cumplimiento</w:t>
      </w:r>
      <w:r w:rsidR="0061345F" w:rsidRPr="00340866">
        <w:rPr>
          <w:rFonts w:ascii="Arial" w:hAnsi="Arial" w:cs="Arial"/>
          <w:color w:val="000000" w:themeColor="text1"/>
          <w:sz w:val="22"/>
          <w:szCs w:val="22"/>
        </w:rPr>
        <w:t xml:space="preserve"> de las </w:t>
      </w:r>
      <w:r w:rsidR="00683CE9" w:rsidRPr="00340866">
        <w:rPr>
          <w:rFonts w:ascii="Arial" w:hAnsi="Arial" w:cs="Arial"/>
          <w:color w:val="000000" w:themeColor="text1"/>
          <w:sz w:val="22"/>
          <w:szCs w:val="22"/>
        </w:rPr>
        <w:t xml:space="preserve">medidas de austeridad </w:t>
      </w:r>
      <w:r w:rsidR="00CB03E8" w:rsidRPr="00340866">
        <w:rPr>
          <w:rFonts w:ascii="Arial" w:hAnsi="Arial" w:cs="Arial"/>
          <w:color w:val="000000" w:themeColor="text1"/>
          <w:sz w:val="22"/>
          <w:szCs w:val="22"/>
        </w:rPr>
        <w:t xml:space="preserve">en el gasto público </w:t>
      </w:r>
      <w:r w:rsidR="000F1D73" w:rsidRPr="00340866">
        <w:rPr>
          <w:rFonts w:ascii="Arial" w:hAnsi="Arial" w:cs="Arial"/>
          <w:color w:val="000000" w:themeColor="text1"/>
          <w:sz w:val="22"/>
          <w:szCs w:val="22"/>
        </w:rPr>
        <w:t xml:space="preserve">en la UAERMV, </w:t>
      </w:r>
      <w:r w:rsidR="0061345F" w:rsidRPr="00340866">
        <w:rPr>
          <w:rFonts w:ascii="Arial" w:hAnsi="Arial" w:cs="Arial"/>
          <w:color w:val="000000" w:themeColor="text1"/>
          <w:sz w:val="22"/>
          <w:szCs w:val="22"/>
        </w:rPr>
        <w:t>establecidas en el marco legal vigente</w:t>
      </w:r>
      <w:r w:rsidR="000F1D73" w:rsidRPr="00340866">
        <w:rPr>
          <w:rFonts w:ascii="Arial" w:hAnsi="Arial" w:cs="Arial"/>
          <w:color w:val="000000" w:themeColor="text1"/>
          <w:sz w:val="22"/>
          <w:szCs w:val="22"/>
        </w:rPr>
        <w:t>,</w:t>
      </w:r>
      <w:r w:rsidR="001B4548" w:rsidRPr="00340866">
        <w:rPr>
          <w:rFonts w:ascii="Arial" w:hAnsi="Arial" w:cs="Arial"/>
          <w:color w:val="000000" w:themeColor="text1"/>
          <w:sz w:val="22"/>
          <w:szCs w:val="22"/>
        </w:rPr>
        <w:t xml:space="preserve"> </w:t>
      </w:r>
      <w:r w:rsidR="000F1D73" w:rsidRPr="00340866">
        <w:rPr>
          <w:rFonts w:ascii="Arial" w:hAnsi="Arial" w:cs="Arial"/>
          <w:bCs/>
          <w:sz w:val="22"/>
          <w:szCs w:val="22"/>
        </w:rPr>
        <w:t xml:space="preserve">mediante la presentación de un informe trimestral del periodo enero – </w:t>
      </w:r>
      <w:r w:rsidR="00355958">
        <w:rPr>
          <w:rFonts w:ascii="Arial" w:hAnsi="Arial" w:cs="Arial"/>
          <w:bCs/>
          <w:sz w:val="22"/>
          <w:szCs w:val="22"/>
        </w:rPr>
        <w:t>diciembr</w:t>
      </w:r>
      <w:r w:rsidR="00694008" w:rsidRPr="00340866">
        <w:rPr>
          <w:rFonts w:ascii="Arial" w:hAnsi="Arial" w:cs="Arial"/>
          <w:bCs/>
          <w:sz w:val="22"/>
          <w:szCs w:val="22"/>
        </w:rPr>
        <w:t>e</w:t>
      </w:r>
      <w:r w:rsidR="000F1D73" w:rsidRPr="00340866">
        <w:rPr>
          <w:rFonts w:ascii="Arial" w:hAnsi="Arial" w:cs="Arial"/>
          <w:bCs/>
          <w:sz w:val="22"/>
          <w:szCs w:val="22"/>
        </w:rPr>
        <w:t xml:space="preserve"> de 2021 que contiene los análisis, las observaciones, las</w:t>
      </w:r>
      <w:r w:rsidR="00EE77C8" w:rsidRPr="00340866">
        <w:rPr>
          <w:rFonts w:ascii="Arial" w:hAnsi="Arial" w:cs="Arial"/>
          <w:bCs/>
          <w:sz w:val="22"/>
          <w:szCs w:val="22"/>
        </w:rPr>
        <w:t xml:space="preserve"> conclusiones y</w:t>
      </w:r>
      <w:r w:rsidR="000F1D73" w:rsidRPr="00340866">
        <w:rPr>
          <w:rFonts w:ascii="Arial" w:hAnsi="Arial" w:cs="Arial"/>
          <w:bCs/>
          <w:sz w:val="22"/>
          <w:szCs w:val="22"/>
        </w:rPr>
        <w:t xml:space="preserve"> </w:t>
      </w:r>
      <w:r w:rsidR="0067410F" w:rsidRPr="00340866">
        <w:rPr>
          <w:rFonts w:ascii="Arial" w:hAnsi="Arial" w:cs="Arial"/>
          <w:bCs/>
          <w:sz w:val="22"/>
          <w:szCs w:val="22"/>
        </w:rPr>
        <w:t xml:space="preserve">las </w:t>
      </w:r>
      <w:r w:rsidR="000F1D73" w:rsidRPr="00340866">
        <w:rPr>
          <w:rFonts w:ascii="Arial" w:hAnsi="Arial" w:cs="Arial"/>
          <w:bCs/>
          <w:sz w:val="22"/>
          <w:szCs w:val="22"/>
        </w:rPr>
        <w:t>recome</w:t>
      </w:r>
      <w:r w:rsidR="00EE77C8" w:rsidRPr="00340866">
        <w:rPr>
          <w:rFonts w:ascii="Arial" w:hAnsi="Arial" w:cs="Arial"/>
          <w:bCs/>
          <w:sz w:val="22"/>
          <w:szCs w:val="22"/>
        </w:rPr>
        <w:t>ndaciones; también,</w:t>
      </w:r>
      <w:r w:rsidR="000F1D73" w:rsidRPr="00340866">
        <w:rPr>
          <w:rFonts w:ascii="Arial" w:hAnsi="Arial" w:cs="Arial"/>
          <w:bCs/>
          <w:sz w:val="22"/>
          <w:szCs w:val="22"/>
        </w:rPr>
        <w:t xml:space="preserve"> la comparación </w:t>
      </w:r>
      <w:r w:rsidR="00EB45C7" w:rsidRPr="00340866">
        <w:rPr>
          <w:rFonts w:ascii="Arial" w:hAnsi="Arial" w:cs="Arial"/>
          <w:bCs/>
          <w:sz w:val="22"/>
          <w:szCs w:val="22"/>
        </w:rPr>
        <w:t xml:space="preserve">de </w:t>
      </w:r>
      <w:r w:rsidR="00640C30" w:rsidRPr="00340866">
        <w:rPr>
          <w:rFonts w:ascii="Arial" w:hAnsi="Arial" w:cs="Arial"/>
          <w:bCs/>
          <w:sz w:val="22"/>
          <w:szCs w:val="22"/>
        </w:rPr>
        <w:t xml:space="preserve">cada </w:t>
      </w:r>
      <w:r w:rsidR="000F1D73" w:rsidRPr="00340866">
        <w:rPr>
          <w:rFonts w:ascii="Arial" w:hAnsi="Arial" w:cs="Arial"/>
          <w:bCs/>
          <w:sz w:val="22"/>
          <w:szCs w:val="22"/>
        </w:rPr>
        <w:t>concepto de gasto con el mismo periodo en la vigencia anterior.</w:t>
      </w:r>
    </w:p>
    <w:p w14:paraId="7C9429E6" w14:textId="19B3A24C" w:rsidR="00F87151" w:rsidRPr="00340866" w:rsidRDefault="00F87151" w:rsidP="00F21A1F">
      <w:pPr>
        <w:pStyle w:val="Prrafodelista"/>
        <w:autoSpaceDE w:val="0"/>
        <w:autoSpaceDN w:val="0"/>
        <w:adjustRightInd w:val="0"/>
        <w:ind w:left="0"/>
        <w:rPr>
          <w:rFonts w:ascii="Arial" w:hAnsi="Arial" w:cs="Arial"/>
          <w:b/>
          <w:color w:val="000000" w:themeColor="text1"/>
          <w:sz w:val="22"/>
          <w:szCs w:val="22"/>
        </w:rPr>
      </w:pPr>
    </w:p>
    <w:p w14:paraId="1B660DDC" w14:textId="77777777" w:rsidR="004A05FD" w:rsidRPr="00340866" w:rsidRDefault="004A05FD" w:rsidP="00F21A1F">
      <w:pPr>
        <w:pStyle w:val="Prrafodelista"/>
        <w:autoSpaceDE w:val="0"/>
        <w:autoSpaceDN w:val="0"/>
        <w:adjustRightInd w:val="0"/>
        <w:ind w:left="0"/>
        <w:rPr>
          <w:rFonts w:ascii="Arial" w:hAnsi="Arial" w:cs="Arial"/>
          <w:b/>
          <w:color w:val="000000" w:themeColor="text1"/>
          <w:sz w:val="22"/>
          <w:szCs w:val="22"/>
        </w:rPr>
      </w:pPr>
    </w:p>
    <w:p w14:paraId="5B18466D" w14:textId="0A89A834" w:rsidR="00CB03E8" w:rsidRPr="00340866" w:rsidRDefault="00447FAF" w:rsidP="00F21A1F">
      <w:pPr>
        <w:pStyle w:val="Ttulo1"/>
        <w:numPr>
          <w:ilvl w:val="0"/>
          <w:numId w:val="1"/>
        </w:numPr>
        <w:jc w:val="left"/>
        <w:rPr>
          <w:b/>
          <w:color w:val="000000" w:themeColor="text1"/>
          <w:sz w:val="22"/>
          <w:szCs w:val="22"/>
        </w:rPr>
      </w:pPr>
      <w:bookmarkStart w:id="3" w:name="_Toc95302075"/>
      <w:r w:rsidRPr="00340866">
        <w:rPr>
          <w:b/>
          <w:color w:val="000000" w:themeColor="text1"/>
          <w:sz w:val="22"/>
          <w:szCs w:val="22"/>
        </w:rPr>
        <w:t>ALCANCE</w:t>
      </w:r>
      <w:bookmarkEnd w:id="3"/>
    </w:p>
    <w:p w14:paraId="4D52B6C3" w14:textId="77777777" w:rsidR="00B076DF" w:rsidRPr="00340866" w:rsidRDefault="00B076DF" w:rsidP="00F21A1F">
      <w:pPr>
        <w:rPr>
          <w:rFonts w:ascii="Arial" w:hAnsi="Arial" w:cs="Arial"/>
          <w:color w:val="000000" w:themeColor="text1"/>
          <w:sz w:val="22"/>
          <w:szCs w:val="22"/>
        </w:rPr>
      </w:pPr>
    </w:p>
    <w:p w14:paraId="4975A8DB" w14:textId="09E087AC" w:rsidR="000A2968" w:rsidRPr="00340866" w:rsidRDefault="008E33E3" w:rsidP="00F21A1F">
      <w:pPr>
        <w:rPr>
          <w:rFonts w:ascii="Arial" w:hAnsi="Arial" w:cs="Arial"/>
          <w:color w:val="000000" w:themeColor="text1"/>
          <w:sz w:val="22"/>
          <w:szCs w:val="22"/>
        </w:rPr>
      </w:pPr>
      <w:r w:rsidRPr="00340866">
        <w:rPr>
          <w:rFonts w:ascii="Arial" w:hAnsi="Arial" w:cs="Arial"/>
          <w:color w:val="000000" w:themeColor="text1"/>
          <w:sz w:val="22"/>
          <w:szCs w:val="22"/>
        </w:rPr>
        <w:t>Este informe, elaborado por la O</w:t>
      </w:r>
      <w:r w:rsidR="007C5A66" w:rsidRPr="00340866">
        <w:rPr>
          <w:rFonts w:ascii="Arial" w:hAnsi="Arial" w:cs="Arial"/>
          <w:color w:val="000000" w:themeColor="text1"/>
          <w:sz w:val="22"/>
          <w:szCs w:val="22"/>
        </w:rPr>
        <w:t xml:space="preserve">ficina de Control Interno-OCI, </w:t>
      </w:r>
      <w:r w:rsidR="00BE7159" w:rsidRPr="00340866">
        <w:rPr>
          <w:rFonts w:ascii="Arial" w:hAnsi="Arial" w:cs="Arial"/>
          <w:color w:val="000000" w:themeColor="text1"/>
          <w:sz w:val="22"/>
          <w:szCs w:val="22"/>
        </w:rPr>
        <w:t>analiza la variación</w:t>
      </w:r>
      <w:r w:rsidR="00650D13" w:rsidRPr="00340866">
        <w:rPr>
          <w:rFonts w:ascii="Arial" w:hAnsi="Arial" w:cs="Arial"/>
          <w:color w:val="000000" w:themeColor="text1"/>
          <w:sz w:val="22"/>
          <w:szCs w:val="22"/>
        </w:rPr>
        <w:t>,</w:t>
      </w:r>
      <w:r w:rsidR="00BE7159" w:rsidRPr="00340866">
        <w:rPr>
          <w:rFonts w:ascii="Arial" w:hAnsi="Arial" w:cs="Arial"/>
          <w:color w:val="000000" w:themeColor="text1"/>
          <w:sz w:val="22"/>
          <w:szCs w:val="22"/>
        </w:rPr>
        <w:t xml:space="preserve"> </w:t>
      </w:r>
      <w:r w:rsidR="00650D13" w:rsidRPr="00340866">
        <w:rPr>
          <w:rFonts w:ascii="Arial" w:hAnsi="Arial" w:cs="Arial"/>
          <w:color w:val="000000" w:themeColor="text1"/>
          <w:sz w:val="22"/>
          <w:szCs w:val="22"/>
        </w:rPr>
        <w:t xml:space="preserve">durante el periodo enero a </w:t>
      </w:r>
      <w:r w:rsidR="00355958">
        <w:rPr>
          <w:rFonts w:ascii="Arial" w:hAnsi="Arial" w:cs="Arial"/>
          <w:color w:val="000000" w:themeColor="text1"/>
          <w:sz w:val="22"/>
          <w:szCs w:val="22"/>
        </w:rPr>
        <w:t>diciembre</w:t>
      </w:r>
      <w:r w:rsidR="00650D13" w:rsidRPr="00340866">
        <w:rPr>
          <w:rFonts w:ascii="Arial" w:hAnsi="Arial" w:cs="Arial"/>
          <w:color w:val="000000" w:themeColor="text1"/>
          <w:sz w:val="22"/>
          <w:szCs w:val="22"/>
        </w:rPr>
        <w:t xml:space="preserve"> de 2021</w:t>
      </w:r>
      <w:r w:rsidR="000619C9" w:rsidRPr="00340866">
        <w:rPr>
          <w:rFonts w:ascii="Arial" w:hAnsi="Arial" w:cs="Arial"/>
          <w:color w:val="000000" w:themeColor="text1"/>
          <w:sz w:val="22"/>
          <w:szCs w:val="22"/>
        </w:rPr>
        <w:t>,</w:t>
      </w:r>
      <w:r w:rsidR="00650D13" w:rsidRPr="00340866">
        <w:rPr>
          <w:rFonts w:ascii="Arial" w:hAnsi="Arial" w:cs="Arial"/>
          <w:color w:val="000000" w:themeColor="text1"/>
          <w:sz w:val="22"/>
          <w:szCs w:val="22"/>
        </w:rPr>
        <w:t xml:space="preserve"> </w:t>
      </w:r>
      <w:r w:rsidR="000619C9" w:rsidRPr="00340866">
        <w:rPr>
          <w:rFonts w:ascii="Arial" w:hAnsi="Arial" w:cs="Arial"/>
          <w:color w:val="000000" w:themeColor="text1"/>
          <w:sz w:val="22"/>
          <w:szCs w:val="22"/>
        </w:rPr>
        <w:t xml:space="preserve">en </w:t>
      </w:r>
      <w:r w:rsidR="00BE7159" w:rsidRPr="00340866">
        <w:rPr>
          <w:rFonts w:ascii="Arial" w:hAnsi="Arial" w:cs="Arial"/>
          <w:color w:val="000000" w:themeColor="text1"/>
          <w:sz w:val="22"/>
          <w:szCs w:val="22"/>
        </w:rPr>
        <w:t xml:space="preserve">los gastos </w:t>
      </w:r>
      <w:r w:rsidR="009863D4" w:rsidRPr="00340866">
        <w:rPr>
          <w:rFonts w:ascii="Arial" w:hAnsi="Arial" w:cs="Arial"/>
          <w:color w:val="000000" w:themeColor="text1"/>
          <w:sz w:val="22"/>
          <w:szCs w:val="22"/>
        </w:rPr>
        <w:t xml:space="preserve">que deben ser objeto de aplicar medidas de austeridad, </w:t>
      </w:r>
      <w:r w:rsidR="007F71E9" w:rsidRPr="00340866">
        <w:rPr>
          <w:rFonts w:ascii="Arial" w:hAnsi="Arial" w:cs="Arial"/>
          <w:color w:val="000000" w:themeColor="text1"/>
          <w:sz w:val="22"/>
          <w:szCs w:val="22"/>
        </w:rPr>
        <w:t xml:space="preserve">identificados </w:t>
      </w:r>
      <w:r w:rsidR="00FF73CA" w:rsidRPr="00340866">
        <w:rPr>
          <w:rFonts w:ascii="Arial" w:hAnsi="Arial" w:cs="Arial"/>
          <w:color w:val="000000" w:themeColor="text1"/>
          <w:sz w:val="22"/>
          <w:szCs w:val="22"/>
        </w:rPr>
        <w:t xml:space="preserve">en </w:t>
      </w:r>
      <w:r w:rsidR="00BE7159" w:rsidRPr="00340866">
        <w:rPr>
          <w:rFonts w:ascii="Arial" w:hAnsi="Arial" w:cs="Arial"/>
          <w:color w:val="000000" w:themeColor="text1"/>
          <w:sz w:val="22"/>
          <w:szCs w:val="22"/>
        </w:rPr>
        <w:t xml:space="preserve">las normas vigentes </w:t>
      </w:r>
      <w:r w:rsidR="000619C9" w:rsidRPr="00340866">
        <w:rPr>
          <w:rFonts w:ascii="Arial" w:hAnsi="Arial" w:cs="Arial"/>
          <w:color w:val="000000" w:themeColor="text1"/>
          <w:sz w:val="22"/>
          <w:szCs w:val="22"/>
        </w:rPr>
        <w:t xml:space="preserve">que </w:t>
      </w:r>
      <w:r w:rsidR="007F71E9" w:rsidRPr="00340866">
        <w:rPr>
          <w:rFonts w:ascii="Arial" w:hAnsi="Arial" w:cs="Arial"/>
          <w:color w:val="000000" w:themeColor="text1"/>
          <w:sz w:val="22"/>
          <w:szCs w:val="22"/>
        </w:rPr>
        <w:t>le aplican a la UAERMV,</w:t>
      </w:r>
      <w:r w:rsidR="00FF73CA" w:rsidRPr="00340866">
        <w:rPr>
          <w:rFonts w:ascii="Arial" w:hAnsi="Arial" w:cs="Arial"/>
          <w:color w:val="000000" w:themeColor="text1"/>
          <w:sz w:val="22"/>
          <w:szCs w:val="22"/>
        </w:rPr>
        <w:t xml:space="preserve"> </w:t>
      </w:r>
      <w:r w:rsidR="00BF5021" w:rsidRPr="00340866">
        <w:rPr>
          <w:rFonts w:ascii="Arial" w:hAnsi="Arial" w:cs="Arial"/>
          <w:color w:val="000000" w:themeColor="text1"/>
          <w:sz w:val="22"/>
          <w:szCs w:val="22"/>
        </w:rPr>
        <w:t xml:space="preserve">teniendo en cuenta </w:t>
      </w:r>
      <w:r w:rsidR="009863D4" w:rsidRPr="00340866">
        <w:rPr>
          <w:rFonts w:ascii="Arial" w:hAnsi="Arial" w:cs="Arial"/>
          <w:color w:val="000000" w:themeColor="text1"/>
          <w:sz w:val="22"/>
          <w:szCs w:val="22"/>
        </w:rPr>
        <w:t xml:space="preserve">los resultados de </w:t>
      </w:r>
      <w:r w:rsidR="00BF5021" w:rsidRPr="00340866">
        <w:rPr>
          <w:rFonts w:ascii="Arial" w:hAnsi="Arial" w:cs="Arial"/>
          <w:color w:val="000000" w:themeColor="text1"/>
          <w:sz w:val="22"/>
          <w:szCs w:val="22"/>
        </w:rPr>
        <w:t xml:space="preserve">las actividades </w:t>
      </w:r>
      <w:r w:rsidR="00BE7159" w:rsidRPr="00340866">
        <w:rPr>
          <w:rFonts w:ascii="Arial" w:hAnsi="Arial" w:cs="Arial"/>
          <w:color w:val="000000" w:themeColor="text1"/>
          <w:sz w:val="22"/>
          <w:szCs w:val="22"/>
        </w:rPr>
        <w:t xml:space="preserve">que se relacionan </w:t>
      </w:r>
      <w:r w:rsidR="007255EC" w:rsidRPr="00340866">
        <w:rPr>
          <w:rFonts w:ascii="Arial" w:hAnsi="Arial" w:cs="Arial"/>
          <w:color w:val="000000" w:themeColor="text1"/>
          <w:sz w:val="22"/>
          <w:szCs w:val="22"/>
        </w:rPr>
        <w:t xml:space="preserve">en el numeral 3. </w:t>
      </w:r>
    </w:p>
    <w:p w14:paraId="3191095B" w14:textId="77777777" w:rsidR="004A05FD" w:rsidRPr="00340866" w:rsidRDefault="004A05FD" w:rsidP="00F21A1F">
      <w:pPr>
        <w:pStyle w:val="Prrafodelista"/>
        <w:autoSpaceDE w:val="0"/>
        <w:autoSpaceDN w:val="0"/>
        <w:adjustRightInd w:val="0"/>
        <w:ind w:left="0"/>
        <w:rPr>
          <w:rFonts w:ascii="Arial" w:hAnsi="Arial" w:cs="Arial"/>
          <w:color w:val="000000" w:themeColor="text1"/>
          <w:sz w:val="22"/>
          <w:szCs w:val="22"/>
        </w:rPr>
      </w:pPr>
    </w:p>
    <w:p w14:paraId="41DBB366" w14:textId="48D69F79" w:rsidR="000A2968" w:rsidRPr="00340866" w:rsidRDefault="000A2968" w:rsidP="00F21A1F">
      <w:pPr>
        <w:pStyle w:val="Ttulo1"/>
        <w:numPr>
          <w:ilvl w:val="0"/>
          <w:numId w:val="1"/>
        </w:numPr>
        <w:jc w:val="left"/>
        <w:rPr>
          <w:b/>
          <w:color w:val="000000" w:themeColor="text1"/>
          <w:sz w:val="22"/>
          <w:szCs w:val="22"/>
        </w:rPr>
      </w:pPr>
      <w:bookmarkStart w:id="4" w:name="_Toc95302076"/>
      <w:r w:rsidRPr="00340866">
        <w:rPr>
          <w:b/>
          <w:color w:val="000000" w:themeColor="text1"/>
          <w:sz w:val="22"/>
          <w:szCs w:val="22"/>
        </w:rPr>
        <w:t>ACTIVIDADES</w:t>
      </w:r>
      <w:bookmarkEnd w:id="4"/>
    </w:p>
    <w:p w14:paraId="247E21BB" w14:textId="77777777" w:rsidR="000A2968" w:rsidRPr="00340866" w:rsidRDefault="000A2968" w:rsidP="00F21A1F">
      <w:pPr>
        <w:pStyle w:val="Prrafodelista"/>
        <w:autoSpaceDE w:val="0"/>
        <w:autoSpaceDN w:val="0"/>
        <w:adjustRightInd w:val="0"/>
        <w:ind w:left="0"/>
        <w:rPr>
          <w:rFonts w:ascii="Arial" w:hAnsi="Arial" w:cs="Arial"/>
          <w:color w:val="000000" w:themeColor="text1"/>
          <w:sz w:val="22"/>
          <w:szCs w:val="22"/>
        </w:rPr>
      </w:pPr>
    </w:p>
    <w:p w14:paraId="15E0B5F6" w14:textId="77777777" w:rsidR="00BF5021" w:rsidRPr="00340866" w:rsidRDefault="00BF5021" w:rsidP="00F21A1F">
      <w:pPr>
        <w:pStyle w:val="Prrafodelista"/>
        <w:autoSpaceDE w:val="0"/>
        <w:autoSpaceDN w:val="0"/>
        <w:adjustRightInd w:val="0"/>
        <w:ind w:left="0"/>
        <w:rPr>
          <w:rFonts w:ascii="Arial" w:hAnsi="Arial" w:cs="Arial"/>
          <w:color w:val="000000" w:themeColor="text1"/>
          <w:sz w:val="22"/>
          <w:szCs w:val="22"/>
        </w:rPr>
      </w:pPr>
      <w:r w:rsidRPr="00340866">
        <w:rPr>
          <w:rFonts w:ascii="Arial" w:hAnsi="Arial" w:cs="Arial"/>
          <w:color w:val="000000" w:themeColor="text1"/>
          <w:sz w:val="22"/>
          <w:szCs w:val="22"/>
        </w:rPr>
        <w:t xml:space="preserve">Las disposiciones de austeridad en el gasto y eficiencia a verificar se enmarcan en los siguientes aspectos: </w:t>
      </w:r>
    </w:p>
    <w:p w14:paraId="68B16C97" w14:textId="77777777" w:rsidR="00BF5021" w:rsidRPr="00340866" w:rsidRDefault="00BF5021" w:rsidP="00F21A1F">
      <w:pPr>
        <w:pStyle w:val="Prrafodelista"/>
        <w:autoSpaceDE w:val="0"/>
        <w:autoSpaceDN w:val="0"/>
        <w:adjustRightInd w:val="0"/>
        <w:ind w:left="0"/>
        <w:rPr>
          <w:rFonts w:ascii="Arial" w:hAnsi="Arial" w:cs="Arial"/>
          <w:color w:val="000000" w:themeColor="text1"/>
          <w:sz w:val="22"/>
          <w:szCs w:val="22"/>
        </w:rPr>
      </w:pPr>
    </w:p>
    <w:p w14:paraId="799FCEF8" w14:textId="410E52E6" w:rsidR="00BF5021" w:rsidRPr="00340866" w:rsidRDefault="008F4747" w:rsidP="00F21A1F">
      <w:pPr>
        <w:pStyle w:val="Prrafodelista"/>
        <w:numPr>
          <w:ilvl w:val="0"/>
          <w:numId w:val="2"/>
        </w:numPr>
        <w:autoSpaceDE w:val="0"/>
        <w:autoSpaceDN w:val="0"/>
        <w:adjustRightInd w:val="0"/>
        <w:ind w:left="360"/>
        <w:rPr>
          <w:rFonts w:ascii="Arial" w:hAnsi="Arial" w:cs="Arial"/>
          <w:color w:val="000000" w:themeColor="text1"/>
          <w:sz w:val="22"/>
          <w:szCs w:val="22"/>
        </w:rPr>
      </w:pPr>
      <w:r w:rsidRPr="00340866">
        <w:rPr>
          <w:rFonts w:ascii="Arial" w:hAnsi="Arial" w:cs="Arial"/>
          <w:color w:val="000000" w:themeColor="text1"/>
          <w:sz w:val="22"/>
          <w:szCs w:val="22"/>
        </w:rPr>
        <w:t>S</w:t>
      </w:r>
      <w:r w:rsidR="00BF5021" w:rsidRPr="00340866">
        <w:rPr>
          <w:rFonts w:ascii="Arial" w:hAnsi="Arial" w:cs="Arial"/>
          <w:color w:val="000000" w:themeColor="text1"/>
          <w:sz w:val="22"/>
          <w:szCs w:val="22"/>
        </w:rPr>
        <w:t>ede administrativa</w:t>
      </w:r>
      <w:r w:rsidR="00355958">
        <w:rPr>
          <w:rFonts w:ascii="Arial" w:hAnsi="Arial" w:cs="Arial"/>
          <w:color w:val="000000" w:themeColor="text1"/>
          <w:sz w:val="22"/>
          <w:szCs w:val="22"/>
        </w:rPr>
        <w:t xml:space="preserve"> </w:t>
      </w:r>
      <w:r w:rsidR="0090145E">
        <w:rPr>
          <w:rFonts w:ascii="Arial" w:hAnsi="Arial" w:cs="Arial"/>
          <w:color w:val="000000" w:themeColor="text1"/>
          <w:sz w:val="22"/>
          <w:szCs w:val="22"/>
        </w:rPr>
        <w:t xml:space="preserve">y </w:t>
      </w:r>
      <w:r w:rsidR="0090145E" w:rsidRPr="00340866">
        <w:rPr>
          <w:rFonts w:ascii="Arial" w:hAnsi="Arial" w:cs="Arial"/>
          <w:color w:val="000000" w:themeColor="text1"/>
          <w:sz w:val="22"/>
          <w:szCs w:val="22"/>
        </w:rPr>
        <w:t>sede</w:t>
      </w:r>
      <w:r w:rsidR="00052C43" w:rsidRPr="00340866">
        <w:rPr>
          <w:rFonts w:ascii="Arial" w:hAnsi="Arial" w:cs="Arial"/>
          <w:color w:val="000000" w:themeColor="text1"/>
          <w:sz w:val="22"/>
          <w:szCs w:val="22"/>
        </w:rPr>
        <w:t xml:space="preserve"> operativa “La Elvira”</w:t>
      </w:r>
      <w:r w:rsidR="00BF5021" w:rsidRPr="00340866">
        <w:rPr>
          <w:rFonts w:ascii="Arial" w:hAnsi="Arial" w:cs="Arial"/>
          <w:color w:val="000000" w:themeColor="text1"/>
          <w:sz w:val="22"/>
          <w:szCs w:val="22"/>
        </w:rPr>
        <w:t xml:space="preserve">: </w:t>
      </w:r>
      <w:r w:rsidRPr="00340866">
        <w:rPr>
          <w:rFonts w:ascii="Arial" w:hAnsi="Arial" w:cs="Arial"/>
          <w:color w:val="000000" w:themeColor="text1"/>
          <w:sz w:val="22"/>
          <w:szCs w:val="22"/>
        </w:rPr>
        <w:t>información contractual del arrendamiento inmobiliario y mobiliario</w:t>
      </w:r>
      <w:r w:rsidR="00E259A7" w:rsidRPr="00340866">
        <w:rPr>
          <w:rFonts w:ascii="Arial" w:hAnsi="Arial" w:cs="Arial"/>
          <w:color w:val="000000" w:themeColor="text1"/>
          <w:sz w:val="22"/>
          <w:szCs w:val="22"/>
        </w:rPr>
        <w:t>,</w:t>
      </w:r>
      <w:r w:rsidRPr="00340866">
        <w:rPr>
          <w:rFonts w:ascii="Arial" w:hAnsi="Arial" w:cs="Arial"/>
          <w:color w:val="000000" w:themeColor="text1"/>
          <w:sz w:val="22"/>
          <w:szCs w:val="22"/>
        </w:rPr>
        <w:t xml:space="preserve"> el número de estaciones de trabajo</w:t>
      </w:r>
      <w:r w:rsidR="00E259A7" w:rsidRPr="00340866">
        <w:rPr>
          <w:rFonts w:ascii="Arial" w:hAnsi="Arial" w:cs="Arial"/>
          <w:color w:val="000000" w:themeColor="text1"/>
          <w:sz w:val="22"/>
          <w:szCs w:val="22"/>
        </w:rPr>
        <w:t xml:space="preserve"> y alquiler de equipos de cómputo</w:t>
      </w:r>
      <w:r w:rsidR="00513DEB" w:rsidRPr="00340866">
        <w:rPr>
          <w:rFonts w:ascii="Arial" w:hAnsi="Arial" w:cs="Arial"/>
          <w:color w:val="000000" w:themeColor="text1"/>
          <w:sz w:val="22"/>
          <w:szCs w:val="22"/>
        </w:rPr>
        <w:t>.</w:t>
      </w:r>
    </w:p>
    <w:p w14:paraId="02D3F270" w14:textId="77777777" w:rsidR="00BF5021" w:rsidRPr="00340866" w:rsidRDefault="00BF5021" w:rsidP="00F21A1F">
      <w:pPr>
        <w:pStyle w:val="Prrafodelista"/>
        <w:autoSpaceDE w:val="0"/>
        <w:autoSpaceDN w:val="0"/>
        <w:adjustRightInd w:val="0"/>
        <w:ind w:left="360"/>
        <w:rPr>
          <w:rFonts w:ascii="Arial" w:hAnsi="Arial" w:cs="Arial"/>
          <w:color w:val="000000" w:themeColor="text1"/>
          <w:sz w:val="22"/>
          <w:szCs w:val="22"/>
        </w:rPr>
      </w:pPr>
    </w:p>
    <w:p w14:paraId="18086D5C" w14:textId="7C482532" w:rsidR="00BF5021" w:rsidRPr="00340866" w:rsidRDefault="00BF5021" w:rsidP="00F21A1F">
      <w:pPr>
        <w:pStyle w:val="Prrafodelista"/>
        <w:numPr>
          <w:ilvl w:val="0"/>
          <w:numId w:val="2"/>
        </w:numPr>
        <w:autoSpaceDE w:val="0"/>
        <w:autoSpaceDN w:val="0"/>
        <w:adjustRightInd w:val="0"/>
        <w:ind w:left="360"/>
        <w:rPr>
          <w:rFonts w:ascii="Arial" w:hAnsi="Arial" w:cs="Arial"/>
          <w:color w:val="000000" w:themeColor="text1"/>
          <w:sz w:val="22"/>
          <w:szCs w:val="22"/>
        </w:rPr>
      </w:pPr>
      <w:r w:rsidRPr="00340866">
        <w:rPr>
          <w:rFonts w:ascii="Arial" w:hAnsi="Arial" w:cs="Arial"/>
          <w:color w:val="000000" w:themeColor="text1"/>
          <w:sz w:val="22"/>
          <w:szCs w:val="22"/>
        </w:rPr>
        <w:t xml:space="preserve">Nómina: gastos de personal, horas extras y vacaciones </w:t>
      </w:r>
      <w:r w:rsidR="00124498" w:rsidRPr="00340866">
        <w:rPr>
          <w:rFonts w:ascii="Arial" w:hAnsi="Arial" w:cs="Arial"/>
          <w:color w:val="000000" w:themeColor="text1"/>
          <w:sz w:val="22"/>
          <w:szCs w:val="22"/>
        </w:rPr>
        <w:t xml:space="preserve">acumuladas y pagadas </w:t>
      </w:r>
      <w:r w:rsidRPr="00340866">
        <w:rPr>
          <w:rFonts w:ascii="Arial" w:hAnsi="Arial" w:cs="Arial"/>
          <w:color w:val="000000" w:themeColor="text1"/>
          <w:sz w:val="22"/>
          <w:szCs w:val="22"/>
        </w:rPr>
        <w:t xml:space="preserve">en dinero; también, el número de empleados que conforman la planta de personal y </w:t>
      </w:r>
      <w:r w:rsidR="00D56C2A" w:rsidRPr="00340866">
        <w:rPr>
          <w:rFonts w:ascii="Arial" w:hAnsi="Arial" w:cs="Arial"/>
          <w:color w:val="000000" w:themeColor="text1"/>
          <w:sz w:val="22"/>
          <w:szCs w:val="22"/>
        </w:rPr>
        <w:t xml:space="preserve">el </w:t>
      </w:r>
      <w:r w:rsidRPr="00340866">
        <w:rPr>
          <w:rFonts w:ascii="Arial" w:hAnsi="Arial" w:cs="Arial"/>
          <w:color w:val="000000" w:themeColor="text1"/>
          <w:sz w:val="22"/>
          <w:szCs w:val="22"/>
        </w:rPr>
        <w:t xml:space="preserve">aplazamiento </w:t>
      </w:r>
      <w:r w:rsidR="00D56C2A" w:rsidRPr="00340866">
        <w:rPr>
          <w:rFonts w:ascii="Arial" w:hAnsi="Arial" w:cs="Arial"/>
          <w:color w:val="000000" w:themeColor="text1"/>
          <w:sz w:val="22"/>
          <w:szCs w:val="22"/>
        </w:rPr>
        <w:t xml:space="preserve">o suspensión </w:t>
      </w:r>
      <w:r w:rsidRPr="00340866">
        <w:rPr>
          <w:rFonts w:ascii="Arial" w:hAnsi="Arial" w:cs="Arial"/>
          <w:color w:val="000000" w:themeColor="text1"/>
          <w:sz w:val="22"/>
          <w:szCs w:val="22"/>
        </w:rPr>
        <w:t>de vacaciones</w:t>
      </w:r>
      <w:r w:rsidR="00545EFF" w:rsidRPr="00340866">
        <w:rPr>
          <w:rFonts w:ascii="Arial" w:hAnsi="Arial" w:cs="Arial"/>
          <w:color w:val="000000" w:themeColor="text1"/>
          <w:sz w:val="22"/>
          <w:szCs w:val="22"/>
        </w:rPr>
        <w:t xml:space="preserve"> de </w:t>
      </w:r>
      <w:r w:rsidR="00607F57" w:rsidRPr="00340866">
        <w:rPr>
          <w:rFonts w:ascii="Arial" w:hAnsi="Arial" w:cs="Arial"/>
          <w:color w:val="000000" w:themeColor="text1"/>
          <w:sz w:val="22"/>
          <w:szCs w:val="22"/>
        </w:rPr>
        <w:t>los funcionarios públicos</w:t>
      </w:r>
      <w:r w:rsidR="00971534" w:rsidRPr="00340866">
        <w:rPr>
          <w:rFonts w:ascii="Arial" w:hAnsi="Arial" w:cs="Arial"/>
          <w:color w:val="000000" w:themeColor="text1"/>
          <w:sz w:val="22"/>
          <w:szCs w:val="22"/>
        </w:rPr>
        <w:t xml:space="preserve">; </w:t>
      </w:r>
      <w:r w:rsidR="00E259A7" w:rsidRPr="00340866">
        <w:rPr>
          <w:rFonts w:ascii="Arial" w:hAnsi="Arial" w:cs="Arial"/>
          <w:color w:val="000000" w:themeColor="text1"/>
          <w:sz w:val="22"/>
          <w:szCs w:val="22"/>
        </w:rPr>
        <w:t xml:space="preserve">haciendo énfasis en </w:t>
      </w:r>
      <w:r w:rsidR="00F05C25" w:rsidRPr="00340866">
        <w:rPr>
          <w:rFonts w:ascii="Arial" w:hAnsi="Arial" w:cs="Arial"/>
          <w:color w:val="000000" w:themeColor="text1"/>
          <w:sz w:val="22"/>
          <w:szCs w:val="22"/>
        </w:rPr>
        <w:t xml:space="preserve">los empleados que tengan 3 o más </w:t>
      </w:r>
      <w:r w:rsidR="00971534" w:rsidRPr="00340866">
        <w:rPr>
          <w:rFonts w:ascii="Arial" w:hAnsi="Arial" w:cs="Arial"/>
          <w:color w:val="000000" w:themeColor="text1"/>
          <w:sz w:val="22"/>
          <w:szCs w:val="22"/>
        </w:rPr>
        <w:t xml:space="preserve">periodos </w:t>
      </w:r>
      <w:r w:rsidR="00545EFF" w:rsidRPr="00340866">
        <w:rPr>
          <w:rFonts w:ascii="Arial" w:hAnsi="Arial" w:cs="Arial"/>
          <w:color w:val="000000" w:themeColor="text1"/>
          <w:sz w:val="22"/>
          <w:szCs w:val="22"/>
        </w:rPr>
        <w:t>acumulados.</w:t>
      </w:r>
    </w:p>
    <w:p w14:paraId="16581E85" w14:textId="77777777" w:rsidR="00BF5021" w:rsidRPr="00340866" w:rsidRDefault="00BF5021" w:rsidP="00F21A1F">
      <w:pPr>
        <w:pStyle w:val="Prrafodelista"/>
        <w:autoSpaceDE w:val="0"/>
        <w:autoSpaceDN w:val="0"/>
        <w:adjustRightInd w:val="0"/>
        <w:ind w:left="360"/>
        <w:rPr>
          <w:rFonts w:ascii="Arial" w:hAnsi="Arial" w:cs="Arial"/>
          <w:color w:val="000000" w:themeColor="text1"/>
          <w:sz w:val="22"/>
          <w:szCs w:val="22"/>
        </w:rPr>
      </w:pPr>
    </w:p>
    <w:p w14:paraId="4D97925B" w14:textId="48CEF9F4" w:rsidR="00BF5021" w:rsidRPr="00340866" w:rsidRDefault="00BF5021" w:rsidP="00F21A1F">
      <w:pPr>
        <w:pStyle w:val="Prrafodelista"/>
        <w:numPr>
          <w:ilvl w:val="0"/>
          <w:numId w:val="2"/>
        </w:numPr>
        <w:autoSpaceDE w:val="0"/>
        <w:autoSpaceDN w:val="0"/>
        <w:adjustRightInd w:val="0"/>
        <w:ind w:left="360"/>
        <w:rPr>
          <w:rFonts w:ascii="Arial" w:hAnsi="Arial" w:cs="Arial"/>
          <w:color w:val="000000" w:themeColor="text1"/>
          <w:sz w:val="22"/>
          <w:szCs w:val="22"/>
        </w:rPr>
      </w:pPr>
      <w:r w:rsidRPr="00340866">
        <w:rPr>
          <w:rFonts w:ascii="Arial" w:hAnsi="Arial" w:cs="Arial"/>
          <w:color w:val="000000" w:themeColor="text1"/>
          <w:sz w:val="22"/>
          <w:szCs w:val="22"/>
        </w:rPr>
        <w:t xml:space="preserve">Personal vinculado por prestación de servicios: </w:t>
      </w:r>
      <w:r w:rsidR="00494499" w:rsidRPr="00340866">
        <w:rPr>
          <w:rFonts w:ascii="Arial" w:hAnsi="Arial" w:cs="Arial"/>
          <w:color w:val="000000" w:themeColor="text1"/>
          <w:sz w:val="22"/>
          <w:szCs w:val="22"/>
        </w:rPr>
        <w:t>n</w:t>
      </w:r>
      <w:r w:rsidRPr="00340866">
        <w:rPr>
          <w:rFonts w:ascii="Arial" w:hAnsi="Arial" w:cs="Arial"/>
          <w:color w:val="000000" w:themeColor="text1"/>
          <w:sz w:val="22"/>
          <w:szCs w:val="22"/>
        </w:rPr>
        <w:t>úmero de contratos celebrados</w:t>
      </w:r>
      <w:r w:rsidR="00B32D36" w:rsidRPr="00340866">
        <w:rPr>
          <w:rFonts w:ascii="Arial" w:hAnsi="Arial" w:cs="Arial"/>
          <w:color w:val="000000" w:themeColor="text1"/>
          <w:sz w:val="22"/>
          <w:szCs w:val="22"/>
        </w:rPr>
        <w:t>.</w:t>
      </w:r>
      <w:r w:rsidR="00C42BC8" w:rsidRPr="00340866">
        <w:rPr>
          <w:rFonts w:ascii="Arial" w:hAnsi="Arial" w:cs="Arial"/>
          <w:color w:val="000000" w:themeColor="text1"/>
          <w:sz w:val="22"/>
          <w:szCs w:val="22"/>
        </w:rPr>
        <w:t xml:space="preserve"> </w:t>
      </w:r>
    </w:p>
    <w:p w14:paraId="4AD6962F" w14:textId="77777777" w:rsidR="00BF5021" w:rsidRPr="00340866" w:rsidRDefault="00BF5021" w:rsidP="00F21A1F">
      <w:pPr>
        <w:pStyle w:val="Prrafodelista"/>
        <w:ind w:left="360"/>
        <w:rPr>
          <w:rFonts w:ascii="Arial" w:hAnsi="Arial" w:cs="Arial"/>
          <w:color w:val="000000" w:themeColor="text1"/>
          <w:sz w:val="22"/>
          <w:szCs w:val="22"/>
        </w:rPr>
      </w:pPr>
    </w:p>
    <w:p w14:paraId="254C5CD9" w14:textId="0AC8307A" w:rsidR="00BF5021" w:rsidRPr="00340866" w:rsidRDefault="00BF5021" w:rsidP="00F21A1F">
      <w:pPr>
        <w:pStyle w:val="Prrafodelista"/>
        <w:numPr>
          <w:ilvl w:val="0"/>
          <w:numId w:val="2"/>
        </w:numPr>
        <w:autoSpaceDE w:val="0"/>
        <w:autoSpaceDN w:val="0"/>
        <w:adjustRightInd w:val="0"/>
        <w:ind w:left="360"/>
        <w:rPr>
          <w:rFonts w:ascii="Arial" w:hAnsi="Arial" w:cs="Arial"/>
          <w:color w:val="000000" w:themeColor="text1"/>
          <w:sz w:val="22"/>
          <w:szCs w:val="22"/>
        </w:rPr>
      </w:pPr>
      <w:r w:rsidRPr="00340866">
        <w:rPr>
          <w:rFonts w:ascii="Arial" w:hAnsi="Arial" w:cs="Arial"/>
          <w:color w:val="000000" w:themeColor="text1"/>
          <w:sz w:val="22"/>
          <w:szCs w:val="22"/>
        </w:rPr>
        <w:t>Servicios públicos: gastos de energía eléctrica, agua y telefonía (local, internet y móvil).</w:t>
      </w:r>
    </w:p>
    <w:p w14:paraId="7D92A727" w14:textId="77777777" w:rsidR="00BF5021" w:rsidRPr="00340866" w:rsidRDefault="00BF5021" w:rsidP="00F21A1F">
      <w:pPr>
        <w:pStyle w:val="Prrafodelista"/>
        <w:ind w:left="360"/>
        <w:rPr>
          <w:rFonts w:ascii="Arial" w:hAnsi="Arial" w:cs="Arial"/>
          <w:color w:val="000000" w:themeColor="text1"/>
          <w:sz w:val="22"/>
          <w:szCs w:val="22"/>
        </w:rPr>
      </w:pPr>
    </w:p>
    <w:p w14:paraId="7E237774" w14:textId="3CF87EFA" w:rsidR="00BF5021" w:rsidRPr="00340866" w:rsidRDefault="00BF5021" w:rsidP="00F21A1F">
      <w:pPr>
        <w:pStyle w:val="Prrafodelista"/>
        <w:numPr>
          <w:ilvl w:val="0"/>
          <w:numId w:val="2"/>
        </w:numPr>
        <w:autoSpaceDE w:val="0"/>
        <w:autoSpaceDN w:val="0"/>
        <w:adjustRightInd w:val="0"/>
        <w:ind w:left="360"/>
        <w:rPr>
          <w:rFonts w:ascii="Arial" w:hAnsi="Arial" w:cs="Arial"/>
          <w:color w:val="000000" w:themeColor="text1"/>
          <w:sz w:val="22"/>
          <w:szCs w:val="22"/>
        </w:rPr>
      </w:pPr>
      <w:r w:rsidRPr="00340866">
        <w:rPr>
          <w:rFonts w:ascii="Arial" w:hAnsi="Arial" w:cs="Arial"/>
          <w:color w:val="000000" w:themeColor="text1"/>
          <w:sz w:val="22"/>
          <w:szCs w:val="22"/>
        </w:rPr>
        <w:t xml:space="preserve">Impresos y publicaciones: </w:t>
      </w:r>
      <w:r w:rsidR="00494499" w:rsidRPr="00340866">
        <w:rPr>
          <w:rFonts w:ascii="Arial" w:hAnsi="Arial" w:cs="Arial"/>
          <w:color w:val="000000" w:themeColor="text1"/>
          <w:sz w:val="22"/>
          <w:szCs w:val="22"/>
        </w:rPr>
        <w:t>g</w:t>
      </w:r>
      <w:r w:rsidRPr="00340866">
        <w:rPr>
          <w:rFonts w:ascii="Arial" w:hAnsi="Arial" w:cs="Arial"/>
          <w:color w:val="000000" w:themeColor="text1"/>
          <w:sz w:val="22"/>
          <w:szCs w:val="22"/>
        </w:rPr>
        <w:t>asto en este rubro presupuestal.</w:t>
      </w:r>
    </w:p>
    <w:p w14:paraId="31AA99BF" w14:textId="77777777" w:rsidR="00BF5021" w:rsidRPr="00340866" w:rsidRDefault="00BF5021" w:rsidP="00F21A1F">
      <w:pPr>
        <w:pStyle w:val="Prrafodelista"/>
        <w:ind w:left="360"/>
        <w:rPr>
          <w:rFonts w:ascii="Arial" w:hAnsi="Arial" w:cs="Arial"/>
          <w:color w:val="000000" w:themeColor="text1"/>
          <w:sz w:val="22"/>
          <w:szCs w:val="22"/>
        </w:rPr>
      </w:pPr>
    </w:p>
    <w:p w14:paraId="78D910EC" w14:textId="77777777" w:rsidR="00BF5021" w:rsidRPr="00340866" w:rsidRDefault="00BF5021" w:rsidP="00F21A1F">
      <w:pPr>
        <w:pStyle w:val="Prrafodelista"/>
        <w:numPr>
          <w:ilvl w:val="0"/>
          <w:numId w:val="2"/>
        </w:numPr>
        <w:autoSpaceDE w:val="0"/>
        <w:autoSpaceDN w:val="0"/>
        <w:adjustRightInd w:val="0"/>
        <w:ind w:left="360"/>
        <w:rPr>
          <w:rFonts w:ascii="Arial" w:hAnsi="Arial" w:cs="Arial"/>
          <w:color w:val="000000" w:themeColor="text1"/>
          <w:sz w:val="22"/>
          <w:szCs w:val="22"/>
        </w:rPr>
      </w:pPr>
      <w:r w:rsidRPr="00340866">
        <w:rPr>
          <w:rFonts w:ascii="Arial" w:hAnsi="Arial" w:cs="Arial"/>
          <w:color w:val="000000" w:themeColor="text1"/>
          <w:sz w:val="22"/>
          <w:szCs w:val="22"/>
        </w:rPr>
        <w:t xml:space="preserve">Suscripciones: </w:t>
      </w:r>
      <w:r w:rsidR="00494499" w:rsidRPr="00340866">
        <w:rPr>
          <w:rFonts w:ascii="Arial" w:hAnsi="Arial" w:cs="Arial"/>
          <w:color w:val="000000" w:themeColor="text1"/>
          <w:sz w:val="22"/>
          <w:szCs w:val="22"/>
        </w:rPr>
        <w:t>e</w:t>
      </w:r>
      <w:r w:rsidRPr="00340866">
        <w:rPr>
          <w:rFonts w:ascii="Arial" w:hAnsi="Arial" w:cs="Arial"/>
          <w:color w:val="000000" w:themeColor="text1"/>
          <w:sz w:val="22"/>
          <w:szCs w:val="22"/>
        </w:rPr>
        <w:t>rogaciones por suscripciones a revistas y periódicos.</w:t>
      </w:r>
    </w:p>
    <w:p w14:paraId="3A6B1416" w14:textId="77777777" w:rsidR="00BF5021" w:rsidRPr="00340866" w:rsidRDefault="00BF5021" w:rsidP="00F21A1F">
      <w:pPr>
        <w:pStyle w:val="Prrafodelista"/>
        <w:ind w:left="360"/>
        <w:rPr>
          <w:rFonts w:ascii="Arial" w:hAnsi="Arial" w:cs="Arial"/>
          <w:color w:val="000000" w:themeColor="text1"/>
          <w:sz w:val="22"/>
          <w:szCs w:val="22"/>
        </w:rPr>
      </w:pPr>
    </w:p>
    <w:p w14:paraId="38EE6EA1" w14:textId="77777777" w:rsidR="00BF5021" w:rsidRPr="00340866" w:rsidRDefault="00BF5021" w:rsidP="00F21A1F">
      <w:pPr>
        <w:pStyle w:val="Prrafodelista"/>
        <w:numPr>
          <w:ilvl w:val="0"/>
          <w:numId w:val="2"/>
        </w:numPr>
        <w:autoSpaceDE w:val="0"/>
        <w:autoSpaceDN w:val="0"/>
        <w:adjustRightInd w:val="0"/>
        <w:ind w:left="360"/>
        <w:rPr>
          <w:rFonts w:ascii="Arial" w:hAnsi="Arial" w:cs="Arial"/>
          <w:color w:val="000000" w:themeColor="text1"/>
          <w:sz w:val="22"/>
          <w:szCs w:val="22"/>
        </w:rPr>
      </w:pPr>
      <w:r w:rsidRPr="00340866">
        <w:rPr>
          <w:rFonts w:ascii="Arial" w:hAnsi="Arial" w:cs="Arial"/>
          <w:color w:val="000000" w:themeColor="text1"/>
          <w:sz w:val="22"/>
          <w:szCs w:val="22"/>
        </w:rPr>
        <w:t xml:space="preserve">Combustible: </w:t>
      </w:r>
      <w:r w:rsidR="00494499" w:rsidRPr="00340866">
        <w:rPr>
          <w:rFonts w:ascii="Arial" w:hAnsi="Arial" w:cs="Arial"/>
          <w:color w:val="000000" w:themeColor="text1"/>
          <w:sz w:val="22"/>
          <w:szCs w:val="22"/>
        </w:rPr>
        <w:t>n</w:t>
      </w:r>
      <w:r w:rsidRPr="00340866">
        <w:rPr>
          <w:rFonts w:ascii="Arial" w:hAnsi="Arial" w:cs="Arial"/>
          <w:color w:val="000000" w:themeColor="text1"/>
          <w:sz w:val="22"/>
          <w:szCs w:val="22"/>
        </w:rPr>
        <w:t xml:space="preserve">úmero de galones </w:t>
      </w:r>
      <w:r w:rsidR="00B816D2" w:rsidRPr="00340866">
        <w:rPr>
          <w:rFonts w:ascii="Arial" w:hAnsi="Arial" w:cs="Arial"/>
          <w:color w:val="000000" w:themeColor="text1"/>
          <w:sz w:val="22"/>
          <w:szCs w:val="22"/>
        </w:rPr>
        <w:t xml:space="preserve">consumidos </w:t>
      </w:r>
      <w:r w:rsidRPr="00340866">
        <w:rPr>
          <w:rFonts w:ascii="Arial" w:hAnsi="Arial" w:cs="Arial"/>
          <w:color w:val="000000" w:themeColor="text1"/>
          <w:sz w:val="22"/>
          <w:szCs w:val="22"/>
        </w:rPr>
        <w:t>por tipo y los contratos con los cuales se provee su suministro.</w:t>
      </w:r>
    </w:p>
    <w:p w14:paraId="5F504D5F" w14:textId="28C0C23B" w:rsidR="00900FF6" w:rsidRPr="00340866" w:rsidRDefault="00B816D2" w:rsidP="00F21A1F">
      <w:pPr>
        <w:pStyle w:val="Prrafodelista"/>
        <w:numPr>
          <w:ilvl w:val="0"/>
          <w:numId w:val="2"/>
        </w:numPr>
        <w:autoSpaceDE w:val="0"/>
        <w:autoSpaceDN w:val="0"/>
        <w:adjustRightInd w:val="0"/>
        <w:ind w:left="360"/>
        <w:rPr>
          <w:rFonts w:ascii="Arial" w:hAnsi="Arial" w:cs="Arial"/>
          <w:color w:val="000000" w:themeColor="text1"/>
          <w:sz w:val="22"/>
          <w:szCs w:val="22"/>
        </w:rPr>
      </w:pPr>
      <w:r w:rsidRPr="00340866">
        <w:rPr>
          <w:rFonts w:ascii="Arial" w:hAnsi="Arial" w:cs="Arial"/>
          <w:color w:val="000000" w:themeColor="text1"/>
          <w:sz w:val="22"/>
          <w:szCs w:val="22"/>
        </w:rPr>
        <w:t>Fotocopias, impresiones</w:t>
      </w:r>
      <w:r w:rsidR="00BF5021" w:rsidRPr="00340866">
        <w:rPr>
          <w:rFonts w:ascii="Arial" w:hAnsi="Arial" w:cs="Arial"/>
          <w:color w:val="000000" w:themeColor="text1"/>
          <w:sz w:val="22"/>
          <w:szCs w:val="22"/>
        </w:rPr>
        <w:t xml:space="preserve"> y campañas ambientales:</w:t>
      </w:r>
      <w:r w:rsidR="00BE3323" w:rsidRPr="00340866">
        <w:rPr>
          <w:rFonts w:ascii="Arial" w:hAnsi="Arial" w:cs="Arial"/>
          <w:color w:val="000000" w:themeColor="text1"/>
          <w:sz w:val="22"/>
          <w:szCs w:val="22"/>
        </w:rPr>
        <w:t xml:space="preserve"> </w:t>
      </w:r>
      <w:r w:rsidR="00C40D06" w:rsidRPr="00340866">
        <w:rPr>
          <w:rFonts w:ascii="Arial" w:hAnsi="Arial" w:cs="Arial"/>
          <w:color w:val="000000" w:themeColor="text1"/>
          <w:sz w:val="22"/>
          <w:szCs w:val="22"/>
        </w:rPr>
        <w:t>s</w:t>
      </w:r>
      <w:r w:rsidR="00BF5021" w:rsidRPr="00340866">
        <w:rPr>
          <w:rFonts w:ascii="Arial" w:hAnsi="Arial" w:cs="Arial"/>
          <w:color w:val="000000" w:themeColor="text1"/>
          <w:sz w:val="22"/>
          <w:szCs w:val="22"/>
        </w:rPr>
        <w:t>eguimiento a las actividades que promueven la eficiencia en el uso de papelería</w:t>
      </w:r>
      <w:r w:rsidRPr="00340866">
        <w:rPr>
          <w:rFonts w:ascii="Arial" w:hAnsi="Arial" w:cs="Arial"/>
          <w:color w:val="000000" w:themeColor="text1"/>
          <w:sz w:val="22"/>
          <w:szCs w:val="22"/>
        </w:rPr>
        <w:t>, fotocopias, impresiones</w:t>
      </w:r>
      <w:r w:rsidR="00BF5021" w:rsidRPr="00340866">
        <w:rPr>
          <w:rFonts w:ascii="Arial" w:hAnsi="Arial" w:cs="Arial"/>
          <w:color w:val="000000" w:themeColor="text1"/>
          <w:sz w:val="22"/>
          <w:szCs w:val="22"/>
        </w:rPr>
        <w:t xml:space="preserve"> y la sensibilización </w:t>
      </w:r>
      <w:r w:rsidR="00C65A5C" w:rsidRPr="00340866">
        <w:rPr>
          <w:rFonts w:ascii="Arial" w:hAnsi="Arial" w:cs="Arial"/>
          <w:color w:val="000000" w:themeColor="text1"/>
          <w:sz w:val="22"/>
          <w:szCs w:val="22"/>
        </w:rPr>
        <w:t xml:space="preserve">en aspectos que regulan </w:t>
      </w:r>
      <w:r w:rsidR="00E259A7" w:rsidRPr="00340866">
        <w:rPr>
          <w:rFonts w:ascii="Arial" w:hAnsi="Arial" w:cs="Arial"/>
          <w:color w:val="000000" w:themeColor="text1"/>
          <w:sz w:val="22"/>
          <w:szCs w:val="22"/>
        </w:rPr>
        <w:t>la</w:t>
      </w:r>
      <w:r w:rsidR="00D41202" w:rsidRPr="00340866">
        <w:rPr>
          <w:rFonts w:ascii="Arial" w:hAnsi="Arial" w:cs="Arial"/>
          <w:color w:val="000000" w:themeColor="text1"/>
          <w:sz w:val="22"/>
          <w:szCs w:val="22"/>
        </w:rPr>
        <w:t>s</w:t>
      </w:r>
      <w:r w:rsidR="00E259A7" w:rsidRPr="00340866">
        <w:rPr>
          <w:rFonts w:ascii="Arial" w:hAnsi="Arial" w:cs="Arial"/>
          <w:color w:val="000000" w:themeColor="text1"/>
          <w:sz w:val="22"/>
          <w:szCs w:val="22"/>
        </w:rPr>
        <w:t xml:space="preserve"> normas </w:t>
      </w:r>
      <w:r w:rsidR="00BF5021" w:rsidRPr="00340866">
        <w:rPr>
          <w:rFonts w:ascii="Arial" w:hAnsi="Arial" w:cs="Arial"/>
          <w:color w:val="000000" w:themeColor="text1"/>
          <w:sz w:val="22"/>
          <w:szCs w:val="22"/>
        </w:rPr>
        <w:t>ambiental</w:t>
      </w:r>
      <w:r w:rsidR="00E259A7" w:rsidRPr="00340866">
        <w:rPr>
          <w:rFonts w:ascii="Arial" w:hAnsi="Arial" w:cs="Arial"/>
          <w:color w:val="000000" w:themeColor="text1"/>
          <w:sz w:val="22"/>
          <w:szCs w:val="22"/>
        </w:rPr>
        <w:t>es</w:t>
      </w:r>
      <w:r w:rsidR="00716C9E" w:rsidRPr="00340866">
        <w:rPr>
          <w:rFonts w:ascii="Arial" w:hAnsi="Arial" w:cs="Arial"/>
          <w:color w:val="000000" w:themeColor="text1"/>
          <w:sz w:val="22"/>
          <w:szCs w:val="22"/>
        </w:rPr>
        <w:t xml:space="preserve"> a través de campañas</w:t>
      </w:r>
      <w:r w:rsidR="00937A46" w:rsidRPr="00340866">
        <w:rPr>
          <w:rFonts w:ascii="Arial" w:hAnsi="Arial" w:cs="Arial"/>
          <w:color w:val="000000" w:themeColor="text1"/>
          <w:sz w:val="22"/>
          <w:szCs w:val="22"/>
        </w:rPr>
        <w:t xml:space="preserve"> internas</w:t>
      </w:r>
      <w:r w:rsidR="00BF5021" w:rsidRPr="00340866">
        <w:rPr>
          <w:rFonts w:ascii="Arial" w:hAnsi="Arial" w:cs="Arial"/>
          <w:color w:val="000000" w:themeColor="text1"/>
          <w:sz w:val="22"/>
          <w:szCs w:val="22"/>
        </w:rPr>
        <w:t>.</w:t>
      </w:r>
    </w:p>
    <w:p w14:paraId="7043077C" w14:textId="77777777" w:rsidR="00607F57" w:rsidRPr="00340866" w:rsidRDefault="00607F57" w:rsidP="00F21A1F">
      <w:pPr>
        <w:pStyle w:val="Prrafodelista"/>
        <w:rPr>
          <w:rFonts w:ascii="Arial" w:hAnsi="Arial" w:cs="Arial"/>
          <w:color w:val="000000" w:themeColor="text1"/>
          <w:sz w:val="22"/>
          <w:szCs w:val="22"/>
        </w:rPr>
      </w:pPr>
    </w:p>
    <w:p w14:paraId="505556DA" w14:textId="49FCA6CE" w:rsidR="00C95ACF" w:rsidRPr="00340866" w:rsidRDefault="00E041D0" w:rsidP="00F21A1F">
      <w:pPr>
        <w:pStyle w:val="Prrafodelista"/>
        <w:numPr>
          <w:ilvl w:val="0"/>
          <w:numId w:val="2"/>
        </w:numPr>
        <w:autoSpaceDE w:val="0"/>
        <w:autoSpaceDN w:val="0"/>
        <w:adjustRightInd w:val="0"/>
        <w:ind w:left="360"/>
        <w:rPr>
          <w:rFonts w:ascii="Arial" w:hAnsi="Arial" w:cs="Arial"/>
          <w:color w:val="000000" w:themeColor="text1"/>
          <w:sz w:val="22"/>
          <w:szCs w:val="22"/>
        </w:rPr>
      </w:pPr>
      <w:r w:rsidRPr="00340866">
        <w:rPr>
          <w:rFonts w:ascii="Arial" w:hAnsi="Arial" w:cs="Arial"/>
          <w:color w:val="000000" w:themeColor="text1"/>
          <w:sz w:val="22"/>
          <w:szCs w:val="22"/>
        </w:rPr>
        <w:t>Veh</w:t>
      </w:r>
      <w:r w:rsidR="00677809" w:rsidRPr="00340866">
        <w:rPr>
          <w:rFonts w:ascii="Arial" w:hAnsi="Arial" w:cs="Arial"/>
          <w:color w:val="000000" w:themeColor="text1"/>
          <w:sz w:val="22"/>
          <w:szCs w:val="22"/>
        </w:rPr>
        <w:t>ículos</w:t>
      </w:r>
      <w:r w:rsidR="00305E86" w:rsidRPr="00340866">
        <w:rPr>
          <w:rFonts w:ascii="Arial" w:hAnsi="Arial" w:cs="Arial"/>
          <w:color w:val="000000" w:themeColor="text1"/>
          <w:sz w:val="22"/>
          <w:szCs w:val="22"/>
        </w:rPr>
        <w:t xml:space="preserve"> propios: seguimiento al número de vehículos</w:t>
      </w:r>
      <w:r w:rsidR="00EE6700" w:rsidRPr="00340866">
        <w:rPr>
          <w:rFonts w:ascii="Arial" w:hAnsi="Arial" w:cs="Arial"/>
          <w:color w:val="000000" w:themeColor="text1"/>
          <w:sz w:val="22"/>
          <w:szCs w:val="22"/>
        </w:rPr>
        <w:t xml:space="preserve"> que usan combustible</w:t>
      </w:r>
      <w:r w:rsidR="00B36D9F" w:rsidRPr="00340866">
        <w:rPr>
          <w:rFonts w:ascii="Arial" w:hAnsi="Arial" w:cs="Arial"/>
          <w:color w:val="000000" w:themeColor="text1"/>
          <w:sz w:val="22"/>
          <w:szCs w:val="22"/>
        </w:rPr>
        <w:t xml:space="preserve"> diésel o gasolina</w:t>
      </w:r>
      <w:r w:rsidR="00305E86" w:rsidRPr="00340866">
        <w:rPr>
          <w:rFonts w:ascii="Arial" w:hAnsi="Arial" w:cs="Arial"/>
          <w:color w:val="000000" w:themeColor="text1"/>
          <w:sz w:val="22"/>
          <w:szCs w:val="22"/>
        </w:rPr>
        <w:t xml:space="preserve">, </w:t>
      </w:r>
      <w:r w:rsidR="00305E86" w:rsidRPr="00340866">
        <w:rPr>
          <w:rFonts w:ascii="Arial" w:hAnsi="Arial" w:cs="Arial"/>
          <w:bCs/>
          <w:color w:val="000000" w:themeColor="text1"/>
          <w:sz w:val="22"/>
          <w:szCs w:val="22"/>
          <w:lang w:val="es-ES" w:eastAsia="es-ES_tradnl"/>
        </w:rPr>
        <w:t>mantenimientos correctivos y preventivos e insumos y siniestros</w:t>
      </w:r>
      <w:r w:rsidR="001E11A3" w:rsidRPr="00340866">
        <w:rPr>
          <w:rFonts w:ascii="Arial" w:hAnsi="Arial" w:cs="Arial"/>
          <w:bCs/>
          <w:color w:val="000000" w:themeColor="text1"/>
          <w:sz w:val="22"/>
          <w:szCs w:val="22"/>
          <w:lang w:val="es-ES" w:eastAsia="es-ES_tradnl"/>
        </w:rPr>
        <w:t xml:space="preserve"> ocurridos en el periodo analizado</w:t>
      </w:r>
      <w:r w:rsidR="004A0C04" w:rsidRPr="00340866">
        <w:rPr>
          <w:rFonts w:ascii="Arial" w:hAnsi="Arial" w:cs="Arial"/>
          <w:bCs/>
          <w:color w:val="000000" w:themeColor="text1"/>
          <w:sz w:val="22"/>
          <w:szCs w:val="22"/>
          <w:lang w:val="es-ES" w:eastAsia="es-ES_tradnl"/>
        </w:rPr>
        <w:t>.</w:t>
      </w:r>
    </w:p>
    <w:p w14:paraId="7D928726" w14:textId="77777777" w:rsidR="00C95ACF" w:rsidRPr="00340866" w:rsidRDefault="00C95ACF" w:rsidP="00F21A1F">
      <w:pPr>
        <w:pStyle w:val="Prrafodelista"/>
        <w:rPr>
          <w:rFonts w:ascii="Arial" w:hAnsi="Arial" w:cs="Arial"/>
          <w:color w:val="000000" w:themeColor="text1"/>
          <w:sz w:val="22"/>
          <w:szCs w:val="22"/>
        </w:rPr>
      </w:pPr>
    </w:p>
    <w:p w14:paraId="69699763" w14:textId="0E39CB9F" w:rsidR="00814F2D" w:rsidRDefault="00057BA8" w:rsidP="00355958">
      <w:pPr>
        <w:pStyle w:val="Prrafodelista"/>
        <w:numPr>
          <w:ilvl w:val="0"/>
          <w:numId w:val="2"/>
        </w:numPr>
        <w:autoSpaceDE w:val="0"/>
        <w:autoSpaceDN w:val="0"/>
        <w:adjustRightInd w:val="0"/>
        <w:ind w:left="360"/>
        <w:rPr>
          <w:rFonts w:ascii="Arial" w:hAnsi="Arial" w:cs="Arial"/>
          <w:color w:val="000000" w:themeColor="text1"/>
          <w:sz w:val="22"/>
          <w:szCs w:val="22"/>
        </w:rPr>
      </w:pPr>
      <w:r w:rsidRPr="00355958">
        <w:rPr>
          <w:rFonts w:ascii="Arial" w:hAnsi="Arial" w:cs="Arial"/>
          <w:color w:val="000000" w:themeColor="text1"/>
          <w:sz w:val="22"/>
          <w:szCs w:val="22"/>
        </w:rPr>
        <w:t xml:space="preserve">Seguimiento a las actividades implementadas por la </w:t>
      </w:r>
      <w:r w:rsidR="00CB03E8" w:rsidRPr="00355958">
        <w:rPr>
          <w:rFonts w:ascii="Arial" w:hAnsi="Arial" w:cs="Arial"/>
          <w:color w:val="000000" w:themeColor="text1"/>
          <w:sz w:val="22"/>
          <w:szCs w:val="22"/>
        </w:rPr>
        <w:t>a</w:t>
      </w:r>
      <w:r w:rsidRPr="00355958">
        <w:rPr>
          <w:rFonts w:ascii="Arial" w:hAnsi="Arial" w:cs="Arial"/>
          <w:color w:val="000000" w:themeColor="text1"/>
          <w:sz w:val="22"/>
          <w:szCs w:val="22"/>
        </w:rPr>
        <w:t xml:space="preserve">dministración para atender las recomendaciones generadas en </w:t>
      </w:r>
      <w:r w:rsidR="0025775D" w:rsidRPr="00355958">
        <w:rPr>
          <w:rFonts w:ascii="Arial" w:hAnsi="Arial" w:cs="Arial"/>
          <w:color w:val="000000" w:themeColor="text1"/>
          <w:sz w:val="22"/>
          <w:szCs w:val="22"/>
        </w:rPr>
        <w:t xml:space="preserve">el anterior informe, presentado el </w:t>
      </w:r>
      <w:r w:rsidR="00355958">
        <w:rPr>
          <w:rFonts w:ascii="Arial" w:hAnsi="Arial" w:cs="Arial"/>
          <w:color w:val="000000" w:themeColor="text1"/>
          <w:sz w:val="22"/>
          <w:szCs w:val="22"/>
        </w:rPr>
        <w:t>27</w:t>
      </w:r>
      <w:r w:rsidR="00694008" w:rsidRPr="00355958">
        <w:rPr>
          <w:rFonts w:ascii="Arial" w:hAnsi="Arial" w:cs="Arial"/>
          <w:color w:val="000000" w:themeColor="text1"/>
          <w:sz w:val="22"/>
          <w:szCs w:val="22"/>
        </w:rPr>
        <w:t xml:space="preserve"> </w:t>
      </w:r>
      <w:r w:rsidR="0025775D" w:rsidRPr="00355958">
        <w:rPr>
          <w:rFonts w:ascii="Arial" w:hAnsi="Arial" w:cs="Arial"/>
          <w:color w:val="000000" w:themeColor="text1"/>
          <w:sz w:val="22"/>
          <w:szCs w:val="22"/>
        </w:rPr>
        <w:t xml:space="preserve">de </w:t>
      </w:r>
      <w:r w:rsidR="0066559D">
        <w:rPr>
          <w:rFonts w:ascii="Arial" w:hAnsi="Arial" w:cs="Arial"/>
          <w:color w:val="000000" w:themeColor="text1"/>
          <w:sz w:val="22"/>
          <w:szCs w:val="22"/>
        </w:rPr>
        <w:t xml:space="preserve">octubre </w:t>
      </w:r>
      <w:r w:rsidR="0066559D" w:rsidRPr="00355958">
        <w:rPr>
          <w:rFonts w:ascii="Arial" w:hAnsi="Arial" w:cs="Arial"/>
          <w:color w:val="000000" w:themeColor="text1"/>
          <w:sz w:val="22"/>
          <w:szCs w:val="22"/>
        </w:rPr>
        <w:t>de</w:t>
      </w:r>
      <w:r w:rsidR="0025775D" w:rsidRPr="00355958">
        <w:rPr>
          <w:rFonts w:ascii="Arial" w:hAnsi="Arial" w:cs="Arial"/>
          <w:color w:val="000000" w:themeColor="text1"/>
          <w:sz w:val="22"/>
          <w:szCs w:val="22"/>
        </w:rPr>
        <w:t xml:space="preserve"> 20</w:t>
      </w:r>
      <w:r w:rsidR="00900FF6" w:rsidRPr="00355958">
        <w:rPr>
          <w:rFonts w:ascii="Arial" w:hAnsi="Arial" w:cs="Arial"/>
          <w:color w:val="000000" w:themeColor="text1"/>
          <w:sz w:val="22"/>
          <w:szCs w:val="22"/>
        </w:rPr>
        <w:t>2</w:t>
      </w:r>
      <w:r w:rsidR="00200096" w:rsidRPr="00355958">
        <w:rPr>
          <w:rFonts w:ascii="Arial" w:hAnsi="Arial" w:cs="Arial"/>
          <w:color w:val="000000" w:themeColor="text1"/>
          <w:sz w:val="22"/>
          <w:szCs w:val="22"/>
        </w:rPr>
        <w:t>1</w:t>
      </w:r>
      <w:r w:rsidR="0025775D" w:rsidRPr="00355958">
        <w:rPr>
          <w:rFonts w:ascii="Arial" w:hAnsi="Arial" w:cs="Arial"/>
          <w:color w:val="000000" w:themeColor="text1"/>
          <w:sz w:val="22"/>
          <w:szCs w:val="22"/>
        </w:rPr>
        <w:t xml:space="preserve"> </w:t>
      </w:r>
      <w:r w:rsidR="00CB03E8" w:rsidRPr="00355958">
        <w:rPr>
          <w:rFonts w:ascii="Arial" w:hAnsi="Arial" w:cs="Arial"/>
          <w:color w:val="000000" w:themeColor="text1"/>
          <w:sz w:val="22"/>
          <w:szCs w:val="22"/>
        </w:rPr>
        <w:t xml:space="preserve">con </w:t>
      </w:r>
      <w:r w:rsidR="0025775D" w:rsidRPr="00355958">
        <w:rPr>
          <w:rFonts w:ascii="Arial" w:hAnsi="Arial" w:cs="Arial"/>
          <w:color w:val="000000" w:themeColor="text1"/>
          <w:sz w:val="22"/>
          <w:szCs w:val="22"/>
        </w:rPr>
        <w:t xml:space="preserve">radicado interno </w:t>
      </w:r>
      <w:r w:rsidR="00355958" w:rsidRPr="00355958">
        <w:rPr>
          <w:rFonts w:ascii="Arial" w:hAnsi="Arial" w:cs="Arial"/>
          <w:color w:val="000000" w:themeColor="text1"/>
          <w:sz w:val="22"/>
          <w:szCs w:val="22"/>
        </w:rPr>
        <w:t>20211600110513</w:t>
      </w:r>
    </w:p>
    <w:p w14:paraId="6BB10B27" w14:textId="77777777" w:rsidR="0066559D" w:rsidRPr="0066559D" w:rsidRDefault="0066559D" w:rsidP="0066559D">
      <w:pPr>
        <w:pStyle w:val="Prrafodelista"/>
        <w:rPr>
          <w:rFonts w:ascii="Arial" w:hAnsi="Arial" w:cs="Arial"/>
          <w:color w:val="000000" w:themeColor="text1"/>
          <w:sz w:val="22"/>
          <w:szCs w:val="22"/>
        </w:rPr>
      </w:pPr>
    </w:p>
    <w:p w14:paraId="42657482" w14:textId="77777777" w:rsidR="0066559D" w:rsidRPr="00355958" w:rsidRDefault="0066559D" w:rsidP="0066559D">
      <w:pPr>
        <w:pStyle w:val="Prrafodelista"/>
        <w:autoSpaceDE w:val="0"/>
        <w:autoSpaceDN w:val="0"/>
        <w:adjustRightInd w:val="0"/>
        <w:ind w:left="360"/>
        <w:rPr>
          <w:rFonts w:ascii="Arial" w:hAnsi="Arial" w:cs="Arial"/>
          <w:color w:val="000000" w:themeColor="text1"/>
          <w:sz w:val="22"/>
          <w:szCs w:val="22"/>
        </w:rPr>
      </w:pPr>
    </w:p>
    <w:p w14:paraId="6392D1F5" w14:textId="4F8B40F2" w:rsidR="00740985" w:rsidRPr="00340866" w:rsidRDefault="00740985" w:rsidP="00F21A1F">
      <w:pPr>
        <w:pStyle w:val="Ttulo1"/>
        <w:numPr>
          <w:ilvl w:val="0"/>
          <w:numId w:val="1"/>
        </w:numPr>
        <w:jc w:val="left"/>
        <w:rPr>
          <w:b/>
          <w:color w:val="000000" w:themeColor="text1"/>
          <w:sz w:val="22"/>
          <w:szCs w:val="22"/>
        </w:rPr>
      </w:pPr>
      <w:bookmarkStart w:id="5" w:name="_Toc95302077"/>
      <w:r w:rsidRPr="00340866">
        <w:rPr>
          <w:b/>
          <w:color w:val="000000" w:themeColor="text1"/>
          <w:sz w:val="22"/>
          <w:szCs w:val="22"/>
        </w:rPr>
        <w:t>MARCO LEGAL</w:t>
      </w:r>
      <w:bookmarkEnd w:id="5"/>
    </w:p>
    <w:tbl>
      <w:tblPr>
        <w:tblW w:w="85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3256"/>
        <w:gridCol w:w="5249"/>
      </w:tblGrid>
      <w:tr w:rsidR="00B32D36" w:rsidRPr="00340866" w14:paraId="6B302297" w14:textId="77777777" w:rsidTr="00507E0B">
        <w:trPr>
          <w:trHeight w:val="300"/>
          <w:jc w:val="center"/>
        </w:trPr>
        <w:tc>
          <w:tcPr>
            <w:tcW w:w="3256" w:type="dxa"/>
            <w:shd w:val="clear" w:color="000000" w:fill="002060"/>
            <w:noWrap/>
            <w:vAlign w:val="center"/>
            <w:hideMark/>
          </w:tcPr>
          <w:p w14:paraId="128D7E72" w14:textId="72A794CB" w:rsidR="005F4A6A" w:rsidRPr="00340866" w:rsidRDefault="00AF7BA2" w:rsidP="00F21A1F">
            <w:pPr>
              <w:jc w:val="center"/>
              <w:rPr>
                <w:rFonts w:ascii="Arial" w:hAnsi="Arial" w:cs="Arial"/>
                <w:b/>
                <w:bCs/>
                <w:color w:val="FFFFFF" w:themeColor="background1"/>
                <w:lang w:val="es-ES"/>
              </w:rPr>
            </w:pPr>
            <w:r w:rsidRPr="00340866">
              <w:rPr>
                <w:rFonts w:ascii="Arial" w:hAnsi="Arial" w:cs="Arial"/>
                <w:b/>
                <w:bCs/>
                <w:color w:val="FFFFFF" w:themeColor="background1"/>
                <w:lang w:val="es-ES"/>
              </w:rPr>
              <w:t>NORMA</w:t>
            </w:r>
          </w:p>
        </w:tc>
        <w:tc>
          <w:tcPr>
            <w:tcW w:w="5249" w:type="dxa"/>
            <w:shd w:val="clear" w:color="000000" w:fill="002060"/>
            <w:noWrap/>
            <w:vAlign w:val="center"/>
            <w:hideMark/>
          </w:tcPr>
          <w:p w14:paraId="5938981B" w14:textId="1257B591" w:rsidR="005F4A6A" w:rsidRPr="00340866" w:rsidRDefault="00AF7BA2" w:rsidP="00F21A1F">
            <w:pPr>
              <w:jc w:val="center"/>
              <w:rPr>
                <w:rFonts w:ascii="Arial" w:hAnsi="Arial" w:cs="Arial"/>
                <w:b/>
                <w:bCs/>
                <w:color w:val="FFFFFF" w:themeColor="background1"/>
                <w:lang w:val="es-ES"/>
              </w:rPr>
            </w:pPr>
            <w:r w:rsidRPr="00340866">
              <w:rPr>
                <w:rFonts w:ascii="Arial" w:hAnsi="Arial" w:cs="Arial"/>
                <w:b/>
                <w:bCs/>
                <w:color w:val="FFFFFF" w:themeColor="background1"/>
                <w:lang w:val="es-ES"/>
              </w:rPr>
              <w:t>CONTENIDO</w:t>
            </w:r>
          </w:p>
        </w:tc>
      </w:tr>
      <w:tr w:rsidR="004F62B6" w:rsidRPr="00340866" w14:paraId="16C62D3A" w14:textId="77777777" w:rsidTr="00507E0B">
        <w:trPr>
          <w:trHeight w:val="2976"/>
          <w:jc w:val="center"/>
        </w:trPr>
        <w:tc>
          <w:tcPr>
            <w:tcW w:w="3256" w:type="dxa"/>
            <w:shd w:val="clear" w:color="auto" w:fill="auto"/>
            <w:noWrap/>
            <w:vAlign w:val="center"/>
            <w:hideMark/>
          </w:tcPr>
          <w:p w14:paraId="1C50A9D4" w14:textId="77777777" w:rsidR="005F4A6A" w:rsidRPr="00340866" w:rsidRDefault="005F4A6A" w:rsidP="00F21A1F">
            <w:p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 xml:space="preserve">Decreto </w:t>
            </w:r>
            <w:r w:rsidR="00B816D2" w:rsidRPr="00340866">
              <w:rPr>
                <w:rFonts w:ascii="Arial" w:hAnsi="Arial" w:cs="Arial"/>
                <w:color w:val="000000" w:themeColor="text1"/>
                <w:sz w:val="18"/>
                <w:szCs w:val="18"/>
                <w:lang w:val="es-ES"/>
              </w:rPr>
              <w:t xml:space="preserve">Nacional </w:t>
            </w:r>
            <w:r w:rsidRPr="00340866">
              <w:rPr>
                <w:rFonts w:ascii="Arial" w:hAnsi="Arial" w:cs="Arial"/>
                <w:color w:val="000000" w:themeColor="text1"/>
                <w:sz w:val="18"/>
                <w:szCs w:val="18"/>
                <w:lang w:val="es-ES"/>
              </w:rPr>
              <w:t>1737 de 1998</w:t>
            </w:r>
          </w:p>
          <w:p w14:paraId="758CA149" w14:textId="77777777" w:rsidR="00C65C60" w:rsidRPr="00340866" w:rsidRDefault="00C65C60" w:rsidP="00F21A1F">
            <w:pPr>
              <w:rPr>
                <w:rFonts w:ascii="Arial" w:hAnsi="Arial" w:cs="Arial"/>
                <w:color w:val="000000" w:themeColor="text1"/>
                <w:sz w:val="18"/>
                <w:szCs w:val="18"/>
                <w:lang w:val="es-ES"/>
              </w:rPr>
            </w:pPr>
          </w:p>
          <w:p w14:paraId="30ABF271" w14:textId="5BAA53B7" w:rsidR="00C65C60" w:rsidRPr="00340866" w:rsidRDefault="00C65C60" w:rsidP="00F21A1F">
            <w:p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 xml:space="preserve">Modificado por </w:t>
            </w:r>
            <w:r w:rsidR="007F6611" w:rsidRPr="00340866">
              <w:rPr>
                <w:rFonts w:ascii="Arial" w:hAnsi="Arial" w:cs="Arial"/>
                <w:color w:val="000000" w:themeColor="text1"/>
                <w:sz w:val="18"/>
                <w:szCs w:val="18"/>
                <w:lang w:val="es-ES"/>
              </w:rPr>
              <w:t xml:space="preserve">los </w:t>
            </w:r>
            <w:r w:rsidRPr="00340866">
              <w:rPr>
                <w:rFonts w:ascii="Arial" w:hAnsi="Arial" w:cs="Arial"/>
                <w:color w:val="000000" w:themeColor="text1"/>
                <w:sz w:val="18"/>
                <w:szCs w:val="18"/>
                <w:lang w:val="es-ES"/>
              </w:rPr>
              <w:t>Decreto</w:t>
            </w:r>
            <w:r w:rsidR="003C00BB" w:rsidRPr="00340866">
              <w:rPr>
                <w:rFonts w:ascii="Arial" w:hAnsi="Arial" w:cs="Arial"/>
                <w:color w:val="000000" w:themeColor="text1"/>
                <w:sz w:val="18"/>
                <w:szCs w:val="18"/>
                <w:lang w:val="es-ES"/>
              </w:rPr>
              <w:t>s</w:t>
            </w:r>
            <w:r w:rsidR="007F6611" w:rsidRPr="00340866">
              <w:rPr>
                <w:rFonts w:ascii="Arial" w:hAnsi="Arial" w:cs="Arial"/>
                <w:color w:val="000000" w:themeColor="text1"/>
                <w:sz w:val="18"/>
                <w:szCs w:val="18"/>
                <w:lang w:val="es-ES"/>
              </w:rPr>
              <w:t xml:space="preserve"> </w:t>
            </w:r>
            <w:r w:rsidRPr="00340866">
              <w:rPr>
                <w:rFonts w:ascii="Arial" w:hAnsi="Arial" w:cs="Arial"/>
                <w:color w:val="000000" w:themeColor="text1"/>
                <w:sz w:val="18"/>
                <w:szCs w:val="18"/>
                <w:lang w:val="es-ES"/>
              </w:rPr>
              <w:t>Nacional</w:t>
            </w:r>
            <w:r w:rsidR="007F6611" w:rsidRPr="00340866">
              <w:rPr>
                <w:rFonts w:ascii="Arial" w:hAnsi="Arial" w:cs="Arial"/>
                <w:color w:val="000000" w:themeColor="text1"/>
                <w:sz w:val="18"/>
                <w:szCs w:val="18"/>
                <w:lang w:val="es-ES"/>
              </w:rPr>
              <w:t>es</w:t>
            </w:r>
            <w:r w:rsidRPr="00340866">
              <w:rPr>
                <w:rFonts w:ascii="Arial" w:hAnsi="Arial" w:cs="Arial"/>
                <w:color w:val="000000" w:themeColor="text1"/>
                <w:sz w:val="18"/>
                <w:szCs w:val="18"/>
                <w:lang w:val="es-ES"/>
              </w:rPr>
              <w:t xml:space="preserve"> 2209 de 1998</w:t>
            </w:r>
            <w:r w:rsidR="007F6611" w:rsidRPr="00340866">
              <w:rPr>
                <w:rFonts w:ascii="Arial" w:hAnsi="Arial" w:cs="Arial"/>
                <w:color w:val="000000" w:themeColor="text1"/>
                <w:sz w:val="18"/>
                <w:szCs w:val="18"/>
                <w:lang w:val="es-ES"/>
              </w:rPr>
              <w:t xml:space="preserve"> y 2785 de 2011</w:t>
            </w:r>
            <w:r w:rsidR="003C00BB" w:rsidRPr="00340866">
              <w:rPr>
                <w:rFonts w:ascii="Arial" w:hAnsi="Arial" w:cs="Arial"/>
                <w:color w:val="000000" w:themeColor="text1"/>
                <w:sz w:val="18"/>
                <w:szCs w:val="18"/>
                <w:lang w:val="es-ES"/>
              </w:rPr>
              <w:t xml:space="preserve"> y otros.</w:t>
            </w:r>
          </w:p>
        </w:tc>
        <w:tc>
          <w:tcPr>
            <w:tcW w:w="5249" w:type="dxa"/>
            <w:shd w:val="clear" w:color="auto" w:fill="auto"/>
            <w:vAlign w:val="center"/>
            <w:hideMark/>
          </w:tcPr>
          <w:p w14:paraId="40163ED9" w14:textId="0FE54569" w:rsidR="005F4A6A" w:rsidRPr="00340866" w:rsidRDefault="005F4A6A" w:rsidP="00F21A1F">
            <w:p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Por el cual se expiden medidas de austeridad y eficiencia y se someten a condiciones especiales la asunción de compromisos por parte de las entidades públicas que manejan recursos del Tesoro Público</w:t>
            </w:r>
            <w:r w:rsidR="008E41A1" w:rsidRPr="00340866">
              <w:rPr>
                <w:rFonts w:ascii="Arial" w:hAnsi="Arial" w:cs="Arial"/>
                <w:color w:val="000000" w:themeColor="text1"/>
                <w:sz w:val="18"/>
                <w:szCs w:val="18"/>
                <w:lang w:val="es-ES"/>
              </w:rPr>
              <w:t xml:space="preserve"> que hace énfasis en:</w:t>
            </w:r>
          </w:p>
          <w:p w14:paraId="32FB2CE0" w14:textId="4036810C" w:rsidR="009C154C" w:rsidRPr="00340866" w:rsidRDefault="009C154C" w:rsidP="00F21A1F">
            <w:pPr>
              <w:pStyle w:val="Prrafodelista"/>
              <w:numPr>
                <w:ilvl w:val="0"/>
                <w:numId w:val="5"/>
              </w:num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Contratos de prestación de servicios</w:t>
            </w:r>
          </w:p>
          <w:p w14:paraId="06017903" w14:textId="6EB01C19" w:rsidR="009C154C" w:rsidRPr="00340866" w:rsidRDefault="009C154C" w:rsidP="00F21A1F">
            <w:pPr>
              <w:pStyle w:val="Prrafodelista"/>
              <w:numPr>
                <w:ilvl w:val="0"/>
                <w:numId w:val="5"/>
              </w:num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Contratos de publicidad</w:t>
            </w:r>
          </w:p>
          <w:p w14:paraId="7532D195" w14:textId="4D42E4DE" w:rsidR="009C154C" w:rsidRPr="00340866" w:rsidRDefault="008E41A1" w:rsidP="00F21A1F">
            <w:pPr>
              <w:pStyle w:val="Prrafodelista"/>
              <w:numPr>
                <w:ilvl w:val="0"/>
                <w:numId w:val="5"/>
              </w:num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Impresión de informes folletos y textos</w:t>
            </w:r>
          </w:p>
          <w:p w14:paraId="1A52FCE8" w14:textId="6A795FF1" w:rsidR="008E41A1" w:rsidRPr="00340866" w:rsidRDefault="008E41A1" w:rsidP="00F21A1F">
            <w:pPr>
              <w:pStyle w:val="Prrafodelista"/>
              <w:numPr>
                <w:ilvl w:val="0"/>
                <w:numId w:val="5"/>
              </w:num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 xml:space="preserve">Contratos de alojamiento y </w:t>
            </w:r>
            <w:r w:rsidR="00824DEF" w:rsidRPr="00340866">
              <w:rPr>
                <w:rFonts w:ascii="Arial" w:hAnsi="Arial" w:cs="Arial"/>
                <w:color w:val="000000" w:themeColor="text1"/>
                <w:sz w:val="18"/>
                <w:szCs w:val="18"/>
                <w:lang w:val="es-ES"/>
              </w:rPr>
              <w:t>alimentación</w:t>
            </w:r>
          </w:p>
          <w:p w14:paraId="4D629A29" w14:textId="6ED6A734" w:rsidR="005E33CD" w:rsidRPr="00340866" w:rsidRDefault="005E33CD" w:rsidP="00F21A1F">
            <w:pPr>
              <w:pStyle w:val="Prrafodelista"/>
              <w:numPr>
                <w:ilvl w:val="0"/>
                <w:numId w:val="5"/>
              </w:num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 xml:space="preserve">Prohibición de recepciones y </w:t>
            </w:r>
            <w:r w:rsidR="00582B4A" w:rsidRPr="00340866">
              <w:rPr>
                <w:rFonts w:ascii="Arial" w:hAnsi="Arial" w:cs="Arial"/>
                <w:color w:val="000000" w:themeColor="text1"/>
                <w:sz w:val="18"/>
                <w:szCs w:val="18"/>
                <w:lang w:val="es-ES"/>
              </w:rPr>
              <w:t>agasajos</w:t>
            </w:r>
          </w:p>
          <w:p w14:paraId="453F33C9" w14:textId="5BCF4A86" w:rsidR="005E33CD" w:rsidRPr="00340866" w:rsidRDefault="00540DB3" w:rsidP="00F21A1F">
            <w:pPr>
              <w:pStyle w:val="Prrafodelista"/>
              <w:numPr>
                <w:ilvl w:val="0"/>
                <w:numId w:val="5"/>
              </w:num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Asignación de t</w:t>
            </w:r>
            <w:r w:rsidR="005E33CD" w:rsidRPr="00340866">
              <w:rPr>
                <w:rFonts w:ascii="Arial" w:hAnsi="Arial" w:cs="Arial"/>
                <w:color w:val="000000" w:themeColor="text1"/>
                <w:sz w:val="18"/>
                <w:szCs w:val="18"/>
                <w:lang w:val="es-ES"/>
              </w:rPr>
              <w:t>eléfonos celulares</w:t>
            </w:r>
          </w:p>
          <w:p w14:paraId="3A6ACE32" w14:textId="67F1546F" w:rsidR="00540DB3" w:rsidRPr="00340866" w:rsidRDefault="00540DB3" w:rsidP="00F21A1F">
            <w:pPr>
              <w:pStyle w:val="Prrafodelista"/>
              <w:numPr>
                <w:ilvl w:val="0"/>
                <w:numId w:val="5"/>
              </w:num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Asignación de vehículos</w:t>
            </w:r>
          </w:p>
          <w:p w14:paraId="3041240E" w14:textId="07475307" w:rsidR="00A3206B" w:rsidRPr="00340866" w:rsidRDefault="00A3206B" w:rsidP="00F21A1F">
            <w:pPr>
              <w:pStyle w:val="Prrafodelista"/>
              <w:numPr>
                <w:ilvl w:val="0"/>
                <w:numId w:val="5"/>
              </w:num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Contratos de su</w:t>
            </w:r>
            <w:r w:rsidR="00E83462" w:rsidRPr="00340866">
              <w:rPr>
                <w:rFonts w:ascii="Arial" w:hAnsi="Arial" w:cs="Arial"/>
                <w:color w:val="000000" w:themeColor="text1"/>
                <w:sz w:val="18"/>
                <w:szCs w:val="18"/>
                <w:lang w:val="es-ES"/>
              </w:rPr>
              <w:t>ministro, mantenimiento o reparación de bienes muebles</w:t>
            </w:r>
          </w:p>
          <w:p w14:paraId="4F80AEFE" w14:textId="08922307" w:rsidR="009C154C" w:rsidRPr="00340866" w:rsidRDefault="003804D8" w:rsidP="00F21A1F">
            <w:pPr>
              <w:pStyle w:val="Prrafodelista"/>
              <w:numPr>
                <w:ilvl w:val="0"/>
                <w:numId w:val="5"/>
              </w:num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Contrat</w:t>
            </w:r>
            <w:r w:rsidR="00907114" w:rsidRPr="00340866">
              <w:rPr>
                <w:rFonts w:ascii="Arial" w:hAnsi="Arial" w:cs="Arial"/>
                <w:color w:val="000000" w:themeColor="text1"/>
                <w:sz w:val="18"/>
                <w:szCs w:val="18"/>
                <w:lang w:val="es-ES"/>
              </w:rPr>
              <w:t>os de servicios altamente calificados</w:t>
            </w:r>
          </w:p>
        </w:tc>
      </w:tr>
      <w:tr w:rsidR="004F62B6" w:rsidRPr="00340866" w14:paraId="263457A7" w14:textId="77777777" w:rsidTr="00507E0B">
        <w:trPr>
          <w:trHeight w:val="2276"/>
          <w:jc w:val="center"/>
        </w:trPr>
        <w:tc>
          <w:tcPr>
            <w:tcW w:w="3256" w:type="dxa"/>
            <w:shd w:val="clear" w:color="auto" w:fill="auto"/>
            <w:vAlign w:val="center"/>
          </w:tcPr>
          <w:p w14:paraId="4BC1D393" w14:textId="7789446B" w:rsidR="00B816D2" w:rsidRPr="00340866" w:rsidRDefault="00B816D2" w:rsidP="00F21A1F">
            <w:pPr>
              <w:rPr>
                <w:rFonts w:ascii="Arial" w:hAnsi="Arial" w:cs="Arial"/>
                <w:color w:val="000000" w:themeColor="text1"/>
                <w:sz w:val="18"/>
                <w:szCs w:val="18"/>
              </w:rPr>
            </w:pPr>
            <w:r w:rsidRPr="00340866">
              <w:rPr>
                <w:rFonts w:ascii="Arial" w:hAnsi="Arial" w:cs="Arial"/>
                <w:color w:val="000000" w:themeColor="text1"/>
                <w:sz w:val="18"/>
                <w:szCs w:val="18"/>
              </w:rPr>
              <w:t>Decreto Distrital 714 de 1996</w:t>
            </w:r>
            <w:r w:rsidRPr="00340866">
              <w:rPr>
                <w:rFonts w:ascii="Arial" w:hAnsi="Arial" w:cs="Arial"/>
                <w:color w:val="000000" w:themeColor="text1"/>
                <w:sz w:val="18"/>
                <w:szCs w:val="18"/>
                <w:shd w:val="clear" w:color="auto" w:fill="FFFFFF"/>
              </w:rPr>
              <w:t xml:space="preserve"> numeral 1, articulo 13, litera</w:t>
            </w:r>
            <w:r w:rsidR="00377DA5" w:rsidRPr="00340866">
              <w:rPr>
                <w:rFonts w:ascii="Arial" w:hAnsi="Arial" w:cs="Arial"/>
                <w:color w:val="000000" w:themeColor="text1"/>
                <w:sz w:val="18"/>
                <w:szCs w:val="18"/>
                <w:shd w:val="clear" w:color="auto" w:fill="FFFFFF"/>
              </w:rPr>
              <w:t>l</w:t>
            </w:r>
            <w:r w:rsidRPr="00340866">
              <w:rPr>
                <w:rFonts w:ascii="Arial" w:hAnsi="Arial" w:cs="Arial"/>
                <w:color w:val="000000" w:themeColor="text1"/>
                <w:sz w:val="18"/>
                <w:szCs w:val="18"/>
                <w:shd w:val="clear" w:color="auto" w:fill="FFFFFF"/>
              </w:rPr>
              <w:t xml:space="preserve"> c</w:t>
            </w:r>
          </w:p>
        </w:tc>
        <w:tc>
          <w:tcPr>
            <w:tcW w:w="5249" w:type="dxa"/>
            <w:shd w:val="clear" w:color="auto" w:fill="auto"/>
            <w:vAlign w:val="center"/>
          </w:tcPr>
          <w:p w14:paraId="3367CE1E" w14:textId="77777777" w:rsidR="00B816D2" w:rsidRPr="00340866" w:rsidRDefault="00B816D2" w:rsidP="00F21A1F">
            <w:pPr>
              <w:pStyle w:val="Textonotapie"/>
              <w:rPr>
                <w:rFonts w:ascii="Arial" w:hAnsi="Arial" w:cs="Arial"/>
                <w:color w:val="000000" w:themeColor="text1"/>
                <w:sz w:val="18"/>
                <w:szCs w:val="18"/>
                <w:lang w:val="es-ES"/>
              </w:rPr>
            </w:pPr>
            <w:r w:rsidRPr="00340866">
              <w:rPr>
                <w:rFonts w:ascii="Arial" w:hAnsi="Arial" w:cs="Arial"/>
                <w:color w:val="000000" w:themeColor="text1"/>
                <w:sz w:val="18"/>
                <w:szCs w:val="18"/>
                <w:lang w:val="es-ES"/>
              </w:rPr>
              <w:t>Por el cual se compilan el Acuerdo 24 de 1995 y Acuerdo 20 de 1996 que conforman el Estatuto Orgánico del Presupuesto Distrital.</w:t>
            </w:r>
          </w:p>
          <w:p w14:paraId="34E63CCA" w14:textId="77777777" w:rsidR="00582B4A" w:rsidRPr="00340866" w:rsidRDefault="00582B4A" w:rsidP="00F21A1F">
            <w:pPr>
              <w:pStyle w:val="Textonotapie"/>
              <w:rPr>
                <w:rFonts w:ascii="Arial" w:hAnsi="Arial" w:cs="Arial"/>
                <w:color w:val="000000" w:themeColor="text1"/>
                <w:sz w:val="18"/>
                <w:szCs w:val="18"/>
                <w:lang w:val="es-ES"/>
              </w:rPr>
            </w:pPr>
          </w:p>
          <w:p w14:paraId="65DE8F82" w14:textId="787178C8" w:rsidR="00C472BE" w:rsidRPr="00340866" w:rsidRDefault="00582B4A" w:rsidP="00F21A1F">
            <w:pPr>
              <w:pStyle w:val="Textonotapie"/>
              <w:rPr>
                <w:rFonts w:ascii="Arial" w:hAnsi="Arial" w:cs="Arial"/>
                <w:color w:val="000000" w:themeColor="text1"/>
                <w:sz w:val="18"/>
                <w:szCs w:val="18"/>
                <w:lang w:val="es-ES"/>
              </w:rPr>
            </w:pPr>
            <w:r w:rsidRPr="00340866">
              <w:rPr>
                <w:rFonts w:ascii="Arial" w:hAnsi="Arial" w:cs="Arial"/>
                <w:color w:val="000000" w:themeColor="text1"/>
                <w:sz w:val="18"/>
                <w:szCs w:val="18"/>
                <w:lang w:val="es-ES"/>
              </w:rPr>
              <w:t>Literal C: Anualidad. El año fiscal comienza el 1 de enero y termina el 31 de diciembre de cada año. Después del 31 de diciembre no podrán asumirse compromisos con cargo a las apropiaciones del año fiscal que se cierra en esa fecha, y los saldos de apropiación no afectados por compromisos caducarán sin excepción</w:t>
            </w:r>
            <w:r w:rsidR="00C472BE" w:rsidRPr="00340866">
              <w:rPr>
                <w:rFonts w:ascii="Arial" w:hAnsi="Arial" w:cs="Arial"/>
                <w:color w:val="000000" w:themeColor="text1"/>
                <w:sz w:val="18"/>
                <w:szCs w:val="18"/>
                <w:lang w:val="es-ES"/>
              </w:rPr>
              <w:t>.</w:t>
            </w:r>
          </w:p>
        </w:tc>
      </w:tr>
      <w:tr w:rsidR="004F62B6" w:rsidRPr="00340866" w14:paraId="4D84161B" w14:textId="77777777" w:rsidTr="00507E0B">
        <w:trPr>
          <w:trHeight w:val="1760"/>
          <w:jc w:val="center"/>
        </w:trPr>
        <w:tc>
          <w:tcPr>
            <w:tcW w:w="3256" w:type="dxa"/>
            <w:shd w:val="clear" w:color="auto" w:fill="auto"/>
            <w:vAlign w:val="center"/>
          </w:tcPr>
          <w:p w14:paraId="41136AF3" w14:textId="5F27319E" w:rsidR="00FF75BB" w:rsidRPr="00340866" w:rsidRDefault="00FF75BB" w:rsidP="00F21A1F">
            <w:p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w:t>
            </w:r>
            <w:r w:rsidRPr="00340866">
              <w:rPr>
                <w:rFonts w:ascii="Arial" w:hAnsi="Arial" w:cs="Arial"/>
                <w:color w:val="000000" w:themeColor="text1"/>
                <w:sz w:val="18"/>
                <w:szCs w:val="18"/>
                <w:shd w:val="clear" w:color="auto" w:fill="F2F2F2" w:themeFill="background1" w:themeFillShade="F2"/>
                <w:lang w:val="es-ES"/>
              </w:rPr>
              <w:t xml:space="preserve">Decreto </w:t>
            </w:r>
            <w:r w:rsidR="006A6341" w:rsidRPr="00340866">
              <w:rPr>
                <w:rFonts w:ascii="Arial" w:hAnsi="Arial" w:cs="Arial"/>
                <w:color w:val="000000" w:themeColor="text1"/>
                <w:sz w:val="18"/>
                <w:szCs w:val="18"/>
                <w:shd w:val="clear" w:color="auto" w:fill="F2F2F2" w:themeFill="background1" w:themeFillShade="F2"/>
                <w:lang w:val="es-ES"/>
              </w:rPr>
              <w:t xml:space="preserve">Nacional </w:t>
            </w:r>
            <w:r w:rsidRPr="00340866">
              <w:rPr>
                <w:rFonts w:ascii="Arial" w:hAnsi="Arial" w:cs="Arial"/>
                <w:color w:val="000000" w:themeColor="text1"/>
                <w:sz w:val="18"/>
                <w:szCs w:val="18"/>
                <w:shd w:val="clear" w:color="auto" w:fill="F2F2F2" w:themeFill="background1" w:themeFillShade="F2"/>
                <w:lang w:val="es-ES"/>
              </w:rPr>
              <w:t>984 de 2012</w:t>
            </w:r>
            <w:r w:rsidRPr="00340866">
              <w:rPr>
                <w:rFonts w:ascii="Arial" w:hAnsi="Arial" w:cs="Arial"/>
                <w:color w:val="000000" w:themeColor="text1"/>
                <w:sz w:val="18"/>
                <w:szCs w:val="18"/>
                <w:lang w:val="es-ES"/>
              </w:rPr>
              <w:t>, articulo 1, modifica el artículo 22 del Decreto 1737 de 1998 y Decreto 1068 de 2015, articulo 2.8.4.8.2</w:t>
            </w:r>
          </w:p>
        </w:tc>
        <w:tc>
          <w:tcPr>
            <w:tcW w:w="5249" w:type="dxa"/>
            <w:shd w:val="clear" w:color="auto" w:fill="auto"/>
            <w:vAlign w:val="center"/>
          </w:tcPr>
          <w:p w14:paraId="20FAB87B" w14:textId="77777777" w:rsidR="00FF75BB" w:rsidRPr="00340866" w:rsidRDefault="00FF75BB" w:rsidP="00F21A1F">
            <w:p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 xml:space="preserve"> Las Oficinas de Control Interno verificarán en forma mensual el cumplimiento de estas disposiciones, como de las demás de restricción de gasto que continúan vigentes; estas dependencias prepararán y enviarán al representante legal de la entidad u organismo respectivo, un informe trimestral, que determine el grado de cumplimiento de estas disposiciones y las acciones que se deben tomar al respecto.</w:t>
            </w:r>
          </w:p>
        </w:tc>
      </w:tr>
      <w:tr w:rsidR="00507E0B" w:rsidRPr="00340866" w14:paraId="3B1ED126" w14:textId="77777777" w:rsidTr="00507E0B">
        <w:trPr>
          <w:trHeight w:val="300"/>
          <w:jc w:val="center"/>
        </w:trPr>
        <w:tc>
          <w:tcPr>
            <w:tcW w:w="3256" w:type="dxa"/>
            <w:shd w:val="clear" w:color="000000" w:fill="002060"/>
            <w:noWrap/>
            <w:vAlign w:val="center"/>
            <w:hideMark/>
          </w:tcPr>
          <w:p w14:paraId="0D50D13C" w14:textId="77777777" w:rsidR="00507E0B" w:rsidRPr="00340866" w:rsidRDefault="00507E0B" w:rsidP="00F21A1F">
            <w:pPr>
              <w:jc w:val="center"/>
              <w:rPr>
                <w:rFonts w:ascii="Arial" w:hAnsi="Arial" w:cs="Arial"/>
                <w:b/>
                <w:bCs/>
                <w:color w:val="FFFFFF" w:themeColor="background1"/>
                <w:lang w:val="es-ES"/>
              </w:rPr>
            </w:pPr>
            <w:r w:rsidRPr="00340866">
              <w:rPr>
                <w:rFonts w:ascii="Arial" w:hAnsi="Arial" w:cs="Arial"/>
                <w:b/>
                <w:bCs/>
                <w:color w:val="FFFFFF" w:themeColor="background1"/>
                <w:lang w:val="es-ES"/>
              </w:rPr>
              <w:t>NORMA</w:t>
            </w:r>
          </w:p>
        </w:tc>
        <w:tc>
          <w:tcPr>
            <w:tcW w:w="5249" w:type="dxa"/>
            <w:shd w:val="clear" w:color="000000" w:fill="002060"/>
            <w:noWrap/>
            <w:vAlign w:val="center"/>
            <w:hideMark/>
          </w:tcPr>
          <w:p w14:paraId="7077B31A" w14:textId="77777777" w:rsidR="00507E0B" w:rsidRPr="00340866" w:rsidRDefault="00507E0B" w:rsidP="00F21A1F">
            <w:pPr>
              <w:jc w:val="center"/>
              <w:rPr>
                <w:rFonts w:ascii="Arial" w:hAnsi="Arial" w:cs="Arial"/>
                <w:b/>
                <w:bCs/>
                <w:color w:val="FFFFFF" w:themeColor="background1"/>
                <w:lang w:val="es-ES"/>
              </w:rPr>
            </w:pPr>
            <w:r w:rsidRPr="00340866">
              <w:rPr>
                <w:rFonts w:ascii="Arial" w:hAnsi="Arial" w:cs="Arial"/>
                <w:b/>
                <w:bCs/>
                <w:color w:val="FFFFFF" w:themeColor="background1"/>
                <w:lang w:val="es-ES"/>
              </w:rPr>
              <w:t>CONTENIDO</w:t>
            </w:r>
          </w:p>
        </w:tc>
      </w:tr>
      <w:tr w:rsidR="004F62B6" w:rsidRPr="00340866" w14:paraId="5F2D0208" w14:textId="77777777" w:rsidTr="00507E0B">
        <w:trPr>
          <w:trHeight w:val="602"/>
          <w:jc w:val="center"/>
        </w:trPr>
        <w:tc>
          <w:tcPr>
            <w:tcW w:w="3256" w:type="dxa"/>
            <w:shd w:val="clear" w:color="auto" w:fill="auto"/>
            <w:vAlign w:val="center"/>
          </w:tcPr>
          <w:p w14:paraId="5F50F854" w14:textId="77777777" w:rsidR="00F40A7B" w:rsidRPr="00340866" w:rsidRDefault="00F40A7B" w:rsidP="00F21A1F">
            <w:pPr>
              <w:rPr>
                <w:rFonts w:ascii="Arial" w:hAnsi="Arial" w:cs="Arial"/>
                <w:color w:val="000000" w:themeColor="text1"/>
                <w:sz w:val="18"/>
                <w:szCs w:val="18"/>
                <w:lang w:val="es-ES"/>
              </w:rPr>
            </w:pPr>
            <w:r w:rsidRPr="00340866">
              <w:rPr>
                <w:rFonts w:ascii="Arial" w:hAnsi="Arial" w:cs="Arial"/>
                <w:color w:val="000000" w:themeColor="text1"/>
                <w:sz w:val="18"/>
                <w:szCs w:val="18"/>
              </w:rPr>
              <w:t>Directiva Presidencial 04 de 2012</w:t>
            </w:r>
          </w:p>
        </w:tc>
        <w:tc>
          <w:tcPr>
            <w:tcW w:w="5249" w:type="dxa"/>
            <w:shd w:val="clear" w:color="auto" w:fill="auto"/>
            <w:vAlign w:val="center"/>
          </w:tcPr>
          <w:p w14:paraId="40538548" w14:textId="35F04A8E" w:rsidR="00C472BE" w:rsidRPr="00340866" w:rsidRDefault="00F40A7B" w:rsidP="00F21A1F">
            <w:p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Eficiencia administrativa y lineamientos de la política cero papel en la Administración Pública.</w:t>
            </w:r>
          </w:p>
        </w:tc>
      </w:tr>
      <w:tr w:rsidR="004F62B6" w:rsidRPr="00340866" w14:paraId="75274A5B" w14:textId="77777777" w:rsidTr="00507E0B">
        <w:trPr>
          <w:trHeight w:val="591"/>
          <w:jc w:val="center"/>
        </w:trPr>
        <w:tc>
          <w:tcPr>
            <w:tcW w:w="3256" w:type="dxa"/>
            <w:shd w:val="clear" w:color="auto" w:fill="auto"/>
            <w:noWrap/>
            <w:vAlign w:val="center"/>
          </w:tcPr>
          <w:p w14:paraId="3C9B16CE" w14:textId="77777777" w:rsidR="00E145C3" w:rsidRPr="00340866" w:rsidRDefault="00E145C3" w:rsidP="00F21A1F">
            <w:pPr>
              <w:rPr>
                <w:rFonts w:ascii="Arial" w:hAnsi="Arial" w:cs="Arial"/>
                <w:color w:val="000000" w:themeColor="text1"/>
                <w:sz w:val="18"/>
                <w:szCs w:val="18"/>
              </w:rPr>
            </w:pPr>
            <w:r w:rsidRPr="00340866">
              <w:rPr>
                <w:rFonts w:ascii="Arial" w:hAnsi="Arial" w:cs="Arial"/>
                <w:color w:val="000000" w:themeColor="text1"/>
                <w:sz w:val="18"/>
                <w:szCs w:val="18"/>
              </w:rPr>
              <w:t>Directiva Presidencial 01 de 2016</w:t>
            </w:r>
          </w:p>
        </w:tc>
        <w:tc>
          <w:tcPr>
            <w:tcW w:w="5249" w:type="dxa"/>
            <w:shd w:val="clear" w:color="auto" w:fill="auto"/>
            <w:vAlign w:val="center"/>
          </w:tcPr>
          <w:p w14:paraId="24C6AEA9" w14:textId="77777777" w:rsidR="00E145C3" w:rsidRPr="00340866" w:rsidRDefault="00E145C3" w:rsidP="00F21A1F">
            <w:p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 xml:space="preserve">Plan de austeridad </w:t>
            </w:r>
          </w:p>
        </w:tc>
      </w:tr>
      <w:tr w:rsidR="004F62B6" w:rsidRPr="00340866" w14:paraId="7180BFDC" w14:textId="77777777" w:rsidTr="00507E0B">
        <w:trPr>
          <w:trHeight w:val="870"/>
          <w:jc w:val="center"/>
        </w:trPr>
        <w:tc>
          <w:tcPr>
            <w:tcW w:w="3256" w:type="dxa"/>
            <w:shd w:val="clear" w:color="auto" w:fill="auto"/>
            <w:noWrap/>
            <w:vAlign w:val="center"/>
            <w:hideMark/>
          </w:tcPr>
          <w:p w14:paraId="5CB3D5CE" w14:textId="2EB411AB" w:rsidR="009A25B2" w:rsidRPr="00340866" w:rsidRDefault="009A25B2" w:rsidP="00F21A1F">
            <w:pPr>
              <w:rPr>
                <w:rFonts w:ascii="Arial" w:hAnsi="Arial" w:cs="Arial"/>
                <w:color w:val="000000" w:themeColor="text1"/>
                <w:sz w:val="18"/>
                <w:szCs w:val="18"/>
                <w:lang w:val="es-ES"/>
              </w:rPr>
            </w:pPr>
            <w:r w:rsidRPr="00340866">
              <w:rPr>
                <w:rFonts w:ascii="Arial" w:hAnsi="Arial" w:cs="Arial"/>
                <w:color w:val="000000" w:themeColor="text1"/>
                <w:sz w:val="18"/>
                <w:szCs w:val="18"/>
              </w:rPr>
              <w:t xml:space="preserve">Decreto 648 de 2017, articulo </w:t>
            </w:r>
            <w:r w:rsidR="007B7698" w:rsidRPr="00340866">
              <w:rPr>
                <w:rFonts w:ascii="Arial" w:hAnsi="Arial" w:cs="Arial"/>
                <w:color w:val="000000" w:themeColor="text1"/>
                <w:sz w:val="18"/>
                <w:szCs w:val="18"/>
              </w:rPr>
              <w:t>16</w:t>
            </w:r>
          </w:p>
        </w:tc>
        <w:tc>
          <w:tcPr>
            <w:tcW w:w="5249" w:type="dxa"/>
            <w:shd w:val="clear" w:color="auto" w:fill="auto"/>
            <w:vAlign w:val="center"/>
            <w:hideMark/>
          </w:tcPr>
          <w:p w14:paraId="7A1E2510" w14:textId="77777777" w:rsidR="009A25B2" w:rsidRPr="00340866" w:rsidRDefault="009A25B2" w:rsidP="00F21A1F">
            <w:p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 xml:space="preserve">Los jefes de control interno o quienes hagan sus veces deberán presentar los informes de austeridad en el gasto, de que trata el artículo 2.8.4.8.2 del Decreto 1068 de 2015. </w:t>
            </w:r>
          </w:p>
        </w:tc>
      </w:tr>
      <w:tr w:rsidR="004F62B6" w:rsidRPr="00340866" w14:paraId="7F6B73BF" w14:textId="77777777" w:rsidTr="00507E0B">
        <w:trPr>
          <w:trHeight w:val="815"/>
          <w:jc w:val="center"/>
        </w:trPr>
        <w:tc>
          <w:tcPr>
            <w:tcW w:w="3256" w:type="dxa"/>
            <w:shd w:val="clear" w:color="auto" w:fill="auto"/>
            <w:vAlign w:val="center"/>
          </w:tcPr>
          <w:p w14:paraId="734D4E3C" w14:textId="77777777" w:rsidR="009A25B2" w:rsidRPr="00340866" w:rsidRDefault="009A25B2" w:rsidP="00F21A1F">
            <w:pPr>
              <w:rPr>
                <w:rFonts w:ascii="Arial" w:hAnsi="Arial" w:cs="Arial"/>
                <w:color w:val="000000" w:themeColor="text1"/>
                <w:sz w:val="18"/>
                <w:szCs w:val="18"/>
              </w:rPr>
            </w:pPr>
            <w:r w:rsidRPr="00340866">
              <w:rPr>
                <w:rFonts w:ascii="Arial" w:hAnsi="Arial" w:cs="Arial"/>
                <w:color w:val="000000" w:themeColor="text1"/>
                <w:sz w:val="18"/>
                <w:szCs w:val="18"/>
              </w:rPr>
              <w:t>Acuerdo 719 de 2018 del Concejo de Bogotá D.C.</w:t>
            </w:r>
          </w:p>
        </w:tc>
        <w:tc>
          <w:tcPr>
            <w:tcW w:w="5249" w:type="dxa"/>
            <w:shd w:val="clear" w:color="auto" w:fill="auto"/>
            <w:vAlign w:val="center"/>
          </w:tcPr>
          <w:p w14:paraId="77BF429D" w14:textId="77777777" w:rsidR="009A25B2" w:rsidRPr="00340866" w:rsidRDefault="009A25B2" w:rsidP="00F21A1F">
            <w:p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Por el cual se establecen lineamientos Generales para promover medidas de austeridad y transparencia del gasto público en las entidades del orden distrital, y se dictan otras disposiciones.</w:t>
            </w:r>
          </w:p>
        </w:tc>
      </w:tr>
      <w:tr w:rsidR="004F62B6" w:rsidRPr="00340866" w14:paraId="4E264F0E" w14:textId="77777777" w:rsidTr="00507E0B">
        <w:trPr>
          <w:trHeight w:val="385"/>
          <w:jc w:val="center"/>
        </w:trPr>
        <w:tc>
          <w:tcPr>
            <w:tcW w:w="3256" w:type="dxa"/>
            <w:shd w:val="clear" w:color="auto" w:fill="auto"/>
            <w:vAlign w:val="center"/>
          </w:tcPr>
          <w:p w14:paraId="58446A2F" w14:textId="77777777" w:rsidR="005A24E6" w:rsidRPr="00340866" w:rsidRDefault="005A24E6" w:rsidP="00F21A1F">
            <w:pPr>
              <w:rPr>
                <w:rFonts w:ascii="Arial" w:hAnsi="Arial" w:cs="Arial"/>
                <w:color w:val="000000" w:themeColor="text1"/>
                <w:sz w:val="18"/>
                <w:szCs w:val="18"/>
                <w:lang w:val="es-ES"/>
              </w:rPr>
            </w:pPr>
            <w:r w:rsidRPr="00340866">
              <w:rPr>
                <w:rFonts w:ascii="Arial" w:hAnsi="Arial" w:cs="Arial"/>
                <w:color w:val="000000" w:themeColor="text1"/>
                <w:sz w:val="18"/>
                <w:szCs w:val="18"/>
              </w:rPr>
              <w:t>Directiva Presidencial 009 de 2018</w:t>
            </w:r>
          </w:p>
        </w:tc>
        <w:tc>
          <w:tcPr>
            <w:tcW w:w="5249" w:type="dxa"/>
            <w:shd w:val="clear" w:color="auto" w:fill="auto"/>
            <w:vAlign w:val="center"/>
          </w:tcPr>
          <w:p w14:paraId="53AA7A65" w14:textId="77777777" w:rsidR="005A24E6" w:rsidRPr="00340866" w:rsidRDefault="005A24E6" w:rsidP="00F21A1F">
            <w:p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Directrices de austeridad</w:t>
            </w:r>
            <w:r w:rsidR="00170FAB" w:rsidRPr="00340866">
              <w:rPr>
                <w:rFonts w:ascii="Arial" w:hAnsi="Arial" w:cs="Arial"/>
                <w:color w:val="000000" w:themeColor="text1"/>
                <w:sz w:val="18"/>
                <w:szCs w:val="18"/>
                <w:lang w:val="es-ES"/>
              </w:rPr>
              <w:t xml:space="preserve"> para entidades de la Rama Ejecutiva del Orden Nacional.</w:t>
            </w:r>
          </w:p>
        </w:tc>
      </w:tr>
      <w:tr w:rsidR="004F62B6" w:rsidRPr="00340866" w14:paraId="779E3459" w14:textId="77777777" w:rsidTr="00507E0B">
        <w:trPr>
          <w:trHeight w:val="3356"/>
          <w:jc w:val="center"/>
        </w:trPr>
        <w:tc>
          <w:tcPr>
            <w:tcW w:w="3256" w:type="dxa"/>
            <w:shd w:val="clear" w:color="auto" w:fill="auto"/>
            <w:vAlign w:val="center"/>
          </w:tcPr>
          <w:p w14:paraId="5A990750" w14:textId="071576C0" w:rsidR="00175297" w:rsidRPr="00340866" w:rsidRDefault="00175297" w:rsidP="00F21A1F">
            <w:pPr>
              <w:rPr>
                <w:rFonts w:ascii="Arial" w:hAnsi="Arial" w:cs="Arial"/>
                <w:color w:val="000000" w:themeColor="text1"/>
                <w:sz w:val="18"/>
                <w:szCs w:val="18"/>
              </w:rPr>
            </w:pPr>
            <w:r w:rsidRPr="00340866">
              <w:rPr>
                <w:rFonts w:ascii="Arial" w:hAnsi="Arial" w:cs="Arial"/>
                <w:color w:val="000000" w:themeColor="text1"/>
                <w:sz w:val="18"/>
                <w:szCs w:val="18"/>
              </w:rPr>
              <w:t xml:space="preserve">Decreto </w:t>
            </w:r>
            <w:r w:rsidR="00A95A56" w:rsidRPr="00340866">
              <w:rPr>
                <w:rFonts w:ascii="Arial" w:hAnsi="Arial" w:cs="Arial"/>
                <w:color w:val="000000" w:themeColor="text1"/>
                <w:sz w:val="18"/>
                <w:szCs w:val="18"/>
              </w:rPr>
              <w:t xml:space="preserve">Distrital </w:t>
            </w:r>
            <w:r w:rsidRPr="00340866">
              <w:rPr>
                <w:rFonts w:ascii="Arial" w:hAnsi="Arial" w:cs="Arial"/>
                <w:color w:val="000000" w:themeColor="text1"/>
                <w:sz w:val="18"/>
                <w:szCs w:val="18"/>
              </w:rPr>
              <w:t>492 de 2019</w:t>
            </w:r>
          </w:p>
        </w:tc>
        <w:tc>
          <w:tcPr>
            <w:tcW w:w="5249" w:type="dxa"/>
            <w:shd w:val="clear" w:color="auto" w:fill="auto"/>
            <w:vAlign w:val="center"/>
          </w:tcPr>
          <w:p w14:paraId="3AD852DF" w14:textId="77777777" w:rsidR="00175297" w:rsidRPr="00340866" w:rsidRDefault="00175297" w:rsidP="00F21A1F">
            <w:p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Por el cual se expiden lineamientos generales sobre austeridad y transparencia del gasto público en las entidades y organismos del orden distrital y se dictan otras disposiciones.</w:t>
            </w:r>
          </w:p>
          <w:p w14:paraId="6EFDD84C" w14:textId="77777777" w:rsidR="00255226" w:rsidRPr="00340866" w:rsidRDefault="00255226" w:rsidP="00F21A1F">
            <w:pPr>
              <w:rPr>
                <w:rFonts w:ascii="Arial" w:hAnsi="Arial" w:cs="Arial"/>
                <w:color w:val="000000" w:themeColor="text1"/>
                <w:sz w:val="18"/>
                <w:szCs w:val="18"/>
                <w:lang w:val="es-ES"/>
              </w:rPr>
            </w:pPr>
          </w:p>
          <w:p w14:paraId="235F3258" w14:textId="77777777" w:rsidR="00A066E9" w:rsidRPr="00340866" w:rsidRDefault="00255226" w:rsidP="00F21A1F">
            <w:pPr>
              <w:pStyle w:val="Prrafodelista"/>
              <w:numPr>
                <w:ilvl w:val="0"/>
                <w:numId w:val="5"/>
              </w:num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 xml:space="preserve">Contratos de prestación de servicios </w:t>
            </w:r>
          </w:p>
          <w:p w14:paraId="7F449F11" w14:textId="2BFBCAE5" w:rsidR="009A1255" w:rsidRPr="00340866" w:rsidRDefault="00A066E9" w:rsidP="00F21A1F">
            <w:pPr>
              <w:pStyle w:val="Prrafodelista"/>
              <w:numPr>
                <w:ilvl w:val="0"/>
                <w:numId w:val="5"/>
              </w:num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A</w:t>
            </w:r>
            <w:r w:rsidR="00D2545C" w:rsidRPr="00340866">
              <w:rPr>
                <w:rFonts w:ascii="Arial" w:hAnsi="Arial" w:cs="Arial"/>
                <w:color w:val="000000" w:themeColor="text1"/>
                <w:sz w:val="18"/>
                <w:szCs w:val="18"/>
                <w:lang w:val="es-ES"/>
              </w:rPr>
              <w:t>dministración de personal (ho</w:t>
            </w:r>
            <w:r w:rsidR="00255226" w:rsidRPr="00340866">
              <w:rPr>
                <w:rFonts w:ascii="Arial" w:hAnsi="Arial" w:cs="Arial"/>
                <w:color w:val="000000" w:themeColor="text1"/>
                <w:sz w:val="18"/>
                <w:szCs w:val="18"/>
                <w:lang w:val="es-ES"/>
              </w:rPr>
              <w:t>ras extras, dominicales y festivos</w:t>
            </w:r>
            <w:r w:rsidRPr="00340866">
              <w:rPr>
                <w:rFonts w:ascii="Arial" w:hAnsi="Arial" w:cs="Arial"/>
                <w:color w:val="000000" w:themeColor="text1"/>
                <w:sz w:val="18"/>
                <w:szCs w:val="18"/>
                <w:lang w:val="es-ES"/>
              </w:rPr>
              <w:t>, c</w:t>
            </w:r>
            <w:r w:rsidR="00255226" w:rsidRPr="00340866">
              <w:rPr>
                <w:rFonts w:ascii="Arial" w:hAnsi="Arial" w:cs="Arial"/>
                <w:color w:val="000000" w:themeColor="text1"/>
                <w:sz w:val="18"/>
                <w:szCs w:val="18"/>
                <w:lang w:val="es-ES"/>
              </w:rPr>
              <w:t>ompensación por vacaciones</w:t>
            </w:r>
            <w:r w:rsidRPr="00340866">
              <w:rPr>
                <w:rFonts w:ascii="Arial" w:hAnsi="Arial" w:cs="Arial"/>
                <w:color w:val="000000" w:themeColor="text1"/>
                <w:sz w:val="18"/>
                <w:szCs w:val="18"/>
                <w:lang w:val="es-ES"/>
              </w:rPr>
              <w:t>, b</w:t>
            </w:r>
            <w:r w:rsidR="00255226" w:rsidRPr="00340866">
              <w:rPr>
                <w:rFonts w:ascii="Arial" w:hAnsi="Arial" w:cs="Arial"/>
                <w:color w:val="000000" w:themeColor="text1"/>
                <w:sz w:val="18"/>
                <w:szCs w:val="18"/>
                <w:lang w:val="es-ES"/>
              </w:rPr>
              <w:t>ono navideño</w:t>
            </w:r>
            <w:r w:rsidRPr="00340866">
              <w:rPr>
                <w:rFonts w:ascii="Arial" w:hAnsi="Arial" w:cs="Arial"/>
                <w:color w:val="000000" w:themeColor="text1"/>
                <w:sz w:val="18"/>
                <w:szCs w:val="18"/>
                <w:lang w:val="es-ES"/>
              </w:rPr>
              <w:t>, c</w:t>
            </w:r>
            <w:r w:rsidR="00255226" w:rsidRPr="00340866">
              <w:rPr>
                <w:rFonts w:ascii="Arial" w:hAnsi="Arial" w:cs="Arial"/>
                <w:color w:val="000000" w:themeColor="text1"/>
                <w:sz w:val="18"/>
                <w:szCs w:val="18"/>
                <w:lang w:val="es-ES"/>
              </w:rPr>
              <w:t>apacitación</w:t>
            </w:r>
            <w:r w:rsidR="00110FF4" w:rsidRPr="00340866">
              <w:rPr>
                <w:rFonts w:ascii="Arial" w:hAnsi="Arial" w:cs="Arial"/>
                <w:color w:val="000000" w:themeColor="text1"/>
                <w:sz w:val="18"/>
                <w:szCs w:val="18"/>
                <w:lang w:val="es-ES"/>
              </w:rPr>
              <w:t xml:space="preserve"> y b</w:t>
            </w:r>
            <w:r w:rsidR="009A1255" w:rsidRPr="00340866">
              <w:rPr>
                <w:rFonts w:ascii="Arial" w:hAnsi="Arial" w:cs="Arial"/>
                <w:color w:val="000000" w:themeColor="text1"/>
                <w:sz w:val="18"/>
                <w:szCs w:val="18"/>
                <w:lang w:val="es-ES"/>
              </w:rPr>
              <w:t>ienestar</w:t>
            </w:r>
            <w:r w:rsidR="00D55DFA" w:rsidRPr="00340866">
              <w:rPr>
                <w:rFonts w:ascii="Arial" w:hAnsi="Arial" w:cs="Arial"/>
                <w:color w:val="000000" w:themeColor="text1"/>
                <w:sz w:val="18"/>
                <w:szCs w:val="18"/>
                <w:lang w:val="es-ES"/>
              </w:rPr>
              <w:t>, e</w:t>
            </w:r>
            <w:r w:rsidR="009A1255" w:rsidRPr="00340866">
              <w:rPr>
                <w:rFonts w:ascii="Arial" w:hAnsi="Arial" w:cs="Arial"/>
                <w:color w:val="000000" w:themeColor="text1"/>
                <w:sz w:val="18"/>
                <w:szCs w:val="18"/>
                <w:lang w:val="es-ES"/>
              </w:rPr>
              <w:t>studios técnicos de rediseño institucional</w:t>
            </w:r>
            <w:r w:rsidR="006B20F0" w:rsidRPr="00340866">
              <w:rPr>
                <w:rFonts w:ascii="Arial" w:hAnsi="Arial" w:cs="Arial"/>
                <w:color w:val="000000" w:themeColor="text1"/>
                <w:sz w:val="18"/>
                <w:szCs w:val="18"/>
                <w:lang w:val="es-ES"/>
              </w:rPr>
              <w:t>)</w:t>
            </w:r>
          </w:p>
          <w:p w14:paraId="2077FCA7" w14:textId="6F3DC942" w:rsidR="00A25980" w:rsidRPr="00340866" w:rsidRDefault="00A25980" w:rsidP="00F21A1F">
            <w:pPr>
              <w:pStyle w:val="Prrafodelista"/>
              <w:numPr>
                <w:ilvl w:val="0"/>
                <w:numId w:val="5"/>
              </w:num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Viáticos y gastos de viajes</w:t>
            </w:r>
          </w:p>
          <w:p w14:paraId="59235624" w14:textId="07093545" w:rsidR="00A25980" w:rsidRPr="00340866" w:rsidRDefault="006B20F0" w:rsidP="00F21A1F">
            <w:pPr>
              <w:pStyle w:val="Prrafodelista"/>
              <w:numPr>
                <w:ilvl w:val="0"/>
                <w:numId w:val="5"/>
              </w:num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Administración de servicios</w:t>
            </w:r>
            <w:r w:rsidR="00483039" w:rsidRPr="00340866">
              <w:rPr>
                <w:rFonts w:ascii="Arial" w:hAnsi="Arial" w:cs="Arial"/>
                <w:color w:val="000000" w:themeColor="text1"/>
                <w:sz w:val="18"/>
                <w:szCs w:val="18"/>
                <w:lang w:val="es-ES"/>
              </w:rPr>
              <w:t xml:space="preserve">: telefonía celular y fija; vehículos; </w:t>
            </w:r>
            <w:r w:rsidR="00A034A6" w:rsidRPr="00340866">
              <w:rPr>
                <w:rFonts w:ascii="Arial" w:hAnsi="Arial" w:cs="Arial"/>
                <w:color w:val="000000" w:themeColor="text1"/>
                <w:sz w:val="18"/>
                <w:szCs w:val="18"/>
                <w:lang w:val="es-ES"/>
              </w:rPr>
              <w:t>adquisición de vehículos y maquinaria; fotocopiado</w:t>
            </w:r>
            <w:r w:rsidR="00EA55DF" w:rsidRPr="00340866">
              <w:rPr>
                <w:rFonts w:ascii="Arial" w:hAnsi="Arial" w:cs="Arial"/>
                <w:color w:val="000000" w:themeColor="text1"/>
                <w:sz w:val="18"/>
                <w:szCs w:val="18"/>
                <w:lang w:val="es-ES"/>
              </w:rPr>
              <w:t>; contratación de elementos de consumo; cajas menores</w:t>
            </w:r>
            <w:r w:rsidR="008F5830" w:rsidRPr="00340866">
              <w:rPr>
                <w:rFonts w:ascii="Arial" w:hAnsi="Arial" w:cs="Arial"/>
                <w:color w:val="000000" w:themeColor="text1"/>
                <w:sz w:val="18"/>
                <w:szCs w:val="18"/>
                <w:lang w:val="es-ES"/>
              </w:rPr>
              <w:t xml:space="preserve"> y otros.</w:t>
            </w:r>
          </w:p>
          <w:p w14:paraId="074D5BCE" w14:textId="086D7703" w:rsidR="008F5830" w:rsidRPr="00340866" w:rsidRDefault="008F5830" w:rsidP="00F21A1F">
            <w:pPr>
              <w:pStyle w:val="Prrafodelista"/>
              <w:numPr>
                <w:ilvl w:val="0"/>
                <w:numId w:val="5"/>
              </w:numPr>
              <w:rPr>
                <w:rFonts w:ascii="Arial" w:hAnsi="Arial" w:cs="Arial"/>
                <w:color w:val="000000" w:themeColor="text1"/>
                <w:sz w:val="18"/>
                <w:szCs w:val="18"/>
                <w:lang w:val="es-ES"/>
              </w:rPr>
            </w:pPr>
            <w:r w:rsidRPr="00340866">
              <w:rPr>
                <w:rFonts w:ascii="Arial" w:hAnsi="Arial" w:cs="Arial"/>
                <w:color w:val="000000" w:themeColor="text1"/>
                <w:sz w:val="18"/>
                <w:szCs w:val="18"/>
                <w:lang w:val="es-ES"/>
              </w:rPr>
              <w:t>Control de consumo de recursos naturales y sostenibilidad ambiental.</w:t>
            </w:r>
          </w:p>
          <w:p w14:paraId="3BBA5D68" w14:textId="1B5FC8A2" w:rsidR="00255226" w:rsidRPr="00340866" w:rsidRDefault="00255226" w:rsidP="00F21A1F">
            <w:pPr>
              <w:rPr>
                <w:rFonts w:ascii="Arial" w:hAnsi="Arial" w:cs="Arial"/>
                <w:color w:val="000000" w:themeColor="text1"/>
                <w:sz w:val="18"/>
                <w:szCs w:val="18"/>
                <w:lang w:val="es-ES"/>
              </w:rPr>
            </w:pPr>
          </w:p>
        </w:tc>
      </w:tr>
      <w:tr w:rsidR="004F62B6" w:rsidRPr="00340866" w14:paraId="648CE8A8" w14:textId="77777777" w:rsidTr="00507E0B">
        <w:trPr>
          <w:trHeight w:val="385"/>
          <w:jc w:val="center"/>
        </w:trPr>
        <w:tc>
          <w:tcPr>
            <w:tcW w:w="3256" w:type="dxa"/>
            <w:shd w:val="clear" w:color="auto" w:fill="auto"/>
            <w:vAlign w:val="center"/>
          </w:tcPr>
          <w:p w14:paraId="62D1CEB5" w14:textId="77777777" w:rsidR="00D25B1C" w:rsidRPr="00340866" w:rsidRDefault="00D25B1C" w:rsidP="00F21A1F">
            <w:pPr>
              <w:rPr>
                <w:rFonts w:ascii="Arial" w:hAnsi="Arial" w:cs="Arial"/>
                <w:color w:val="000000" w:themeColor="text1"/>
                <w:sz w:val="18"/>
                <w:szCs w:val="18"/>
              </w:rPr>
            </w:pPr>
            <w:r w:rsidRPr="00340866">
              <w:rPr>
                <w:rFonts w:ascii="Arial" w:hAnsi="Arial" w:cs="Arial"/>
                <w:color w:val="000000" w:themeColor="text1"/>
                <w:sz w:val="18"/>
                <w:szCs w:val="18"/>
              </w:rPr>
              <w:t>Concepto Unificador 2020EE1155 de 2020 Secretaría Distrital de Hacienda</w:t>
            </w:r>
          </w:p>
          <w:p w14:paraId="488EED64" w14:textId="77777777" w:rsidR="004F7B19" w:rsidRPr="00340866" w:rsidRDefault="004F7B19" w:rsidP="00F21A1F">
            <w:pPr>
              <w:rPr>
                <w:rFonts w:ascii="Arial" w:hAnsi="Arial" w:cs="Arial"/>
                <w:color w:val="000000" w:themeColor="text1"/>
                <w:sz w:val="18"/>
                <w:szCs w:val="18"/>
              </w:rPr>
            </w:pPr>
          </w:p>
        </w:tc>
        <w:tc>
          <w:tcPr>
            <w:tcW w:w="5249" w:type="dxa"/>
            <w:shd w:val="clear" w:color="auto" w:fill="auto"/>
            <w:vAlign w:val="center"/>
          </w:tcPr>
          <w:p w14:paraId="2E35E487" w14:textId="77415588" w:rsidR="004F7B19" w:rsidRPr="00340866" w:rsidRDefault="00D25B1C" w:rsidP="00F21A1F">
            <w:pPr>
              <w:rPr>
                <w:rFonts w:ascii="Arial" w:hAnsi="Arial" w:cs="Arial"/>
                <w:color w:val="000000" w:themeColor="text1"/>
                <w:sz w:val="18"/>
                <w:szCs w:val="18"/>
                <w:lang w:val="es-ES"/>
              </w:rPr>
            </w:pPr>
            <w:r w:rsidRPr="00340866">
              <w:rPr>
                <w:rFonts w:ascii="Arial" w:hAnsi="Arial" w:cs="Arial"/>
                <w:color w:val="000000" w:themeColor="text1"/>
                <w:sz w:val="18"/>
                <w:szCs w:val="18"/>
              </w:rPr>
              <w:t>Ámbito de aplicación del Decreto Distrital </w:t>
            </w:r>
            <w:hyperlink r:id="rId11" w:history="1">
              <w:r w:rsidRPr="00340866">
                <w:rPr>
                  <w:rFonts w:ascii="Arial" w:hAnsi="Arial" w:cs="Arial"/>
                  <w:color w:val="000000" w:themeColor="text1"/>
                  <w:sz w:val="18"/>
                  <w:szCs w:val="18"/>
                </w:rPr>
                <w:t>492</w:t>
              </w:r>
            </w:hyperlink>
            <w:r w:rsidRPr="00340866">
              <w:rPr>
                <w:rFonts w:ascii="Arial" w:hAnsi="Arial" w:cs="Arial"/>
                <w:color w:val="000000" w:themeColor="text1"/>
                <w:sz w:val="18"/>
                <w:szCs w:val="18"/>
              </w:rPr>
              <w:t> de 2019</w:t>
            </w:r>
          </w:p>
        </w:tc>
      </w:tr>
      <w:tr w:rsidR="004F62B6" w:rsidRPr="00340866" w14:paraId="160C87C0" w14:textId="77777777" w:rsidTr="00507E0B">
        <w:trPr>
          <w:trHeight w:val="385"/>
          <w:jc w:val="center"/>
        </w:trPr>
        <w:tc>
          <w:tcPr>
            <w:tcW w:w="3256" w:type="dxa"/>
            <w:shd w:val="clear" w:color="auto" w:fill="auto"/>
            <w:vAlign w:val="center"/>
          </w:tcPr>
          <w:p w14:paraId="0998D1B1" w14:textId="73CE40B2" w:rsidR="00414163" w:rsidRPr="00340866" w:rsidRDefault="00414163" w:rsidP="00F21A1F">
            <w:pPr>
              <w:rPr>
                <w:rFonts w:ascii="Arial" w:hAnsi="Arial" w:cs="Arial"/>
                <w:color w:val="000000" w:themeColor="text1"/>
                <w:sz w:val="18"/>
                <w:szCs w:val="18"/>
              </w:rPr>
            </w:pPr>
            <w:r w:rsidRPr="00340866">
              <w:rPr>
                <w:rFonts w:ascii="Arial" w:hAnsi="Arial" w:cs="Arial"/>
                <w:color w:val="000000" w:themeColor="text1"/>
                <w:sz w:val="18"/>
                <w:szCs w:val="18"/>
              </w:rPr>
              <w:t xml:space="preserve">Decreto </w:t>
            </w:r>
            <w:r w:rsidR="00A95A56" w:rsidRPr="00340866">
              <w:rPr>
                <w:rFonts w:ascii="Arial" w:hAnsi="Arial" w:cs="Arial"/>
                <w:color w:val="000000" w:themeColor="text1"/>
                <w:sz w:val="18"/>
                <w:szCs w:val="18"/>
              </w:rPr>
              <w:t xml:space="preserve">Nacional </w:t>
            </w:r>
            <w:r w:rsidRPr="00340866">
              <w:rPr>
                <w:rFonts w:ascii="Arial" w:hAnsi="Arial" w:cs="Arial"/>
                <w:color w:val="000000" w:themeColor="text1"/>
                <w:sz w:val="18"/>
                <w:szCs w:val="18"/>
              </w:rPr>
              <w:t>1009 de 2020</w:t>
            </w:r>
          </w:p>
        </w:tc>
        <w:tc>
          <w:tcPr>
            <w:tcW w:w="5249" w:type="dxa"/>
            <w:shd w:val="clear" w:color="auto" w:fill="auto"/>
            <w:vAlign w:val="center"/>
          </w:tcPr>
          <w:p w14:paraId="46B12CB2" w14:textId="08205A2D" w:rsidR="00414163" w:rsidRPr="00340866" w:rsidRDefault="00414163" w:rsidP="00F21A1F">
            <w:pPr>
              <w:rPr>
                <w:rFonts w:ascii="Arial" w:hAnsi="Arial" w:cs="Arial"/>
                <w:color w:val="000000" w:themeColor="text1"/>
                <w:sz w:val="18"/>
                <w:szCs w:val="18"/>
              </w:rPr>
            </w:pPr>
            <w:r w:rsidRPr="00340866">
              <w:rPr>
                <w:rFonts w:ascii="Arial" w:hAnsi="Arial" w:cs="Arial"/>
                <w:color w:val="000000" w:themeColor="text1"/>
                <w:sz w:val="18"/>
                <w:szCs w:val="18"/>
              </w:rPr>
              <w:t>Por el cual se establece el Plan de Austeridad del Gasto</w:t>
            </w:r>
          </w:p>
        </w:tc>
      </w:tr>
      <w:tr w:rsidR="007277AB" w:rsidRPr="00340866" w14:paraId="258EC02A" w14:textId="77777777" w:rsidTr="00507E0B">
        <w:trPr>
          <w:trHeight w:val="385"/>
          <w:jc w:val="center"/>
        </w:trPr>
        <w:tc>
          <w:tcPr>
            <w:tcW w:w="3256" w:type="dxa"/>
            <w:shd w:val="clear" w:color="auto" w:fill="auto"/>
            <w:vAlign w:val="center"/>
          </w:tcPr>
          <w:p w14:paraId="55157C5E" w14:textId="0F3BB427" w:rsidR="007277AB" w:rsidRPr="00340866" w:rsidRDefault="007277AB" w:rsidP="00F21A1F">
            <w:pPr>
              <w:rPr>
                <w:rFonts w:ascii="Arial" w:hAnsi="Arial" w:cs="Arial"/>
                <w:color w:val="000000" w:themeColor="text1"/>
                <w:sz w:val="18"/>
                <w:szCs w:val="18"/>
              </w:rPr>
            </w:pPr>
            <w:r w:rsidRPr="00340866">
              <w:rPr>
                <w:rFonts w:ascii="Arial" w:hAnsi="Arial" w:cs="Arial"/>
                <w:color w:val="000000" w:themeColor="text1"/>
                <w:sz w:val="18"/>
                <w:szCs w:val="18"/>
              </w:rPr>
              <w:t xml:space="preserve">Directiva </w:t>
            </w:r>
            <w:r w:rsidR="007D3047" w:rsidRPr="00340866">
              <w:rPr>
                <w:rFonts w:ascii="Arial" w:hAnsi="Arial" w:cs="Arial"/>
                <w:color w:val="000000" w:themeColor="text1"/>
                <w:sz w:val="18"/>
                <w:szCs w:val="18"/>
              </w:rPr>
              <w:t>P</w:t>
            </w:r>
            <w:r w:rsidRPr="00340866">
              <w:rPr>
                <w:rFonts w:ascii="Arial" w:hAnsi="Arial" w:cs="Arial"/>
                <w:color w:val="000000" w:themeColor="text1"/>
                <w:sz w:val="18"/>
                <w:szCs w:val="18"/>
              </w:rPr>
              <w:t>residencial 05 de 2021</w:t>
            </w:r>
          </w:p>
        </w:tc>
        <w:tc>
          <w:tcPr>
            <w:tcW w:w="5249" w:type="dxa"/>
            <w:shd w:val="clear" w:color="auto" w:fill="auto"/>
            <w:vAlign w:val="center"/>
          </w:tcPr>
          <w:p w14:paraId="34511491" w14:textId="6E9DE4B5" w:rsidR="007277AB" w:rsidRPr="00340866" w:rsidRDefault="007277AB" w:rsidP="00F21A1F">
            <w:pPr>
              <w:rPr>
                <w:rFonts w:ascii="Arial" w:hAnsi="Arial" w:cs="Arial"/>
                <w:color w:val="000000" w:themeColor="text1"/>
                <w:sz w:val="18"/>
                <w:szCs w:val="18"/>
              </w:rPr>
            </w:pPr>
            <w:r w:rsidRPr="00340866">
              <w:rPr>
                <w:rFonts w:ascii="Arial" w:hAnsi="Arial" w:cs="Arial"/>
                <w:color w:val="000000" w:themeColor="text1"/>
                <w:sz w:val="18"/>
                <w:szCs w:val="18"/>
              </w:rPr>
              <w:t>Austeridad en arrendamientos y comodato de bienes muebles</w:t>
            </w:r>
          </w:p>
        </w:tc>
      </w:tr>
    </w:tbl>
    <w:p w14:paraId="0B4B24CF" w14:textId="4DAA93AF" w:rsidR="00614EC3" w:rsidRPr="00340866" w:rsidRDefault="00C623F4" w:rsidP="00F21A1F">
      <w:pPr>
        <w:autoSpaceDE w:val="0"/>
        <w:autoSpaceDN w:val="0"/>
        <w:adjustRightInd w:val="0"/>
        <w:jc w:val="center"/>
        <w:rPr>
          <w:rFonts w:ascii="Arial" w:hAnsi="Arial" w:cs="Arial"/>
          <w:bCs/>
          <w:color w:val="000000" w:themeColor="text1"/>
          <w:sz w:val="16"/>
          <w:szCs w:val="16"/>
          <w:lang w:val="es-ES" w:eastAsia="es-ES_tradnl"/>
        </w:rPr>
      </w:pPr>
      <w:r w:rsidRPr="00340866">
        <w:rPr>
          <w:rFonts w:ascii="Arial" w:hAnsi="Arial" w:cs="Arial"/>
          <w:bCs/>
          <w:color w:val="000000" w:themeColor="text1"/>
          <w:sz w:val="16"/>
          <w:szCs w:val="16"/>
          <w:lang w:val="es-ES" w:eastAsia="es-ES_tradnl"/>
        </w:rPr>
        <w:t xml:space="preserve">Fuente: </w:t>
      </w:r>
      <w:r w:rsidR="00871C01" w:rsidRPr="00340866">
        <w:rPr>
          <w:rFonts w:ascii="Arial" w:hAnsi="Arial" w:cs="Arial"/>
          <w:bCs/>
          <w:color w:val="000000" w:themeColor="text1"/>
          <w:sz w:val="16"/>
          <w:szCs w:val="16"/>
          <w:lang w:val="es-ES" w:eastAsia="es-ES_tradnl"/>
        </w:rPr>
        <w:t>p</w:t>
      </w:r>
      <w:r w:rsidRPr="00340866">
        <w:rPr>
          <w:rFonts w:ascii="Arial" w:hAnsi="Arial" w:cs="Arial"/>
          <w:bCs/>
          <w:color w:val="000000" w:themeColor="text1"/>
          <w:sz w:val="16"/>
          <w:szCs w:val="16"/>
          <w:lang w:val="es-ES" w:eastAsia="es-ES_tradnl"/>
        </w:rPr>
        <w:t>ropia de la Oficina de Control interno</w:t>
      </w:r>
      <w:r w:rsidR="00871C01" w:rsidRPr="00340866">
        <w:rPr>
          <w:rFonts w:ascii="Arial" w:hAnsi="Arial" w:cs="Arial"/>
          <w:bCs/>
          <w:color w:val="000000" w:themeColor="text1"/>
          <w:sz w:val="16"/>
          <w:szCs w:val="16"/>
          <w:lang w:val="es-ES" w:eastAsia="es-ES_tradnl"/>
        </w:rPr>
        <w:t xml:space="preserve"> a partir de la normatividad</w:t>
      </w:r>
    </w:p>
    <w:p w14:paraId="2B929305" w14:textId="33E28CEB" w:rsidR="00A07CB2" w:rsidRPr="00340866" w:rsidRDefault="00A07CB2" w:rsidP="00F21A1F">
      <w:pPr>
        <w:autoSpaceDE w:val="0"/>
        <w:autoSpaceDN w:val="0"/>
        <w:adjustRightInd w:val="0"/>
        <w:rPr>
          <w:rFonts w:ascii="Arial" w:hAnsi="Arial" w:cs="Arial"/>
          <w:b/>
          <w:bCs/>
          <w:color w:val="000000" w:themeColor="text1"/>
          <w:sz w:val="22"/>
          <w:szCs w:val="22"/>
          <w:lang w:val="es-ES" w:eastAsia="es-ES_tradnl"/>
        </w:rPr>
      </w:pPr>
    </w:p>
    <w:p w14:paraId="0C048EBE" w14:textId="493BC548" w:rsidR="00C7205B" w:rsidRPr="00340866" w:rsidRDefault="00DA244C" w:rsidP="00F21A1F">
      <w:pPr>
        <w:pStyle w:val="Ttulo1"/>
        <w:numPr>
          <w:ilvl w:val="0"/>
          <w:numId w:val="1"/>
        </w:numPr>
        <w:jc w:val="left"/>
        <w:rPr>
          <w:b/>
          <w:color w:val="000000" w:themeColor="text1"/>
          <w:sz w:val="22"/>
          <w:szCs w:val="22"/>
          <w:lang w:val="es-ES" w:eastAsia="es-ES_tradnl"/>
        </w:rPr>
      </w:pPr>
      <w:bookmarkStart w:id="6" w:name="_Toc95302078"/>
      <w:r w:rsidRPr="00340866">
        <w:rPr>
          <w:b/>
          <w:color w:val="000000" w:themeColor="text1"/>
          <w:sz w:val="22"/>
          <w:szCs w:val="22"/>
          <w:lang w:val="es-ES" w:eastAsia="es-ES_tradnl"/>
        </w:rPr>
        <w:t xml:space="preserve">COSTOS </w:t>
      </w:r>
      <w:r w:rsidR="00C7205B" w:rsidRPr="00340866">
        <w:rPr>
          <w:b/>
          <w:color w:val="000000" w:themeColor="text1"/>
          <w:sz w:val="22"/>
          <w:szCs w:val="22"/>
          <w:lang w:val="es-ES" w:eastAsia="es-ES_tradnl"/>
        </w:rPr>
        <w:t>SEDE ADMINISTRATIVA</w:t>
      </w:r>
      <w:bookmarkEnd w:id="6"/>
    </w:p>
    <w:p w14:paraId="25E4CE57" w14:textId="77777777" w:rsidR="00C7205B" w:rsidRPr="00340866" w:rsidRDefault="00C7205B" w:rsidP="00F21A1F">
      <w:pPr>
        <w:rPr>
          <w:rFonts w:ascii="Arial" w:hAnsi="Arial" w:cs="Arial"/>
          <w:color w:val="000000" w:themeColor="text1"/>
          <w:sz w:val="22"/>
          <w:szCs w:val="22"/>
          <w:lang w:val="es-ES" w:eastAsia="es-ES_tradnl"/>
        </w:rPr>
      </w:pPr>
    </w:p>
    <w:p w14:paraId="55CCA5BD" w14:textId="3B196E5D" w:rsidR="00BC7D49" w:rsidRPr="00340866" w:rsidRDefault="008C3E8E" w:rsidP="00F21A1F">
      <w:p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 xml:space="preserve">En </w:t>
      </w:r>
      <w:r w:rsidR="005F4A6A" w:rsidRPr="00340866">
        <w:rPr>
          <w:rFonts w:ascii="Arial" w:hAnsi="Arial" w:cs="Arial"/>
          <w:color w:val="000000" w:themeColor="text1"/>
          <w:sz w:val="22"/>
          <w:szCs w:val="22"/>
          <w:lang w:val="es-ES" w:eastAsia="es-ES_tradnl"/>
        </w:rPr>
        <w:t xml:space="preserve">la </w:t>
      </w:r>
      <w:r w:rsidR="00C7205B" w:rsidRPr="00340866">
        <w:rPr>
          <w:rFonts w:ascii="Arial" w:hAnsi="Arial" w:cs="Arial"/>
          <w:color w:val="000000" w:themeColor="text1"/>
          <w:sz w:val="22"/>
          <w:szCs w:val="22"/>
          <w:lang w:val="es-ES" w:eastAsia="es-ES_tradnl"/>
        </w:rPr>
        <w:t>sede administrativa</w:t>
      </w:r>
      <w:r w:rsidR="004B0A77" w:rsidRPr="00340866">
        <w:rPr>
          <w:rFonts w:ascii="Arial" w:hAnsi="Arial" w:cs="Arial"/>
          <w:color w:val="000000" w:themeColor="text1"/>
          <w:sz w:val="22"/>
          <w:szCs w:val="22"/>
          <w:lang w:val="es-ES" w:eastAsia="es-ES_tradnl"/>
        </w:rPr>
        <w:t xml:space="preserve"> </w:t>
      </w:r>
      <w:r w:rsidR="0092114A" w:rsidRPr="00340866">
        <w:rPr>
          <w:rFonts w:ascii="Arial" w:hAnsi="Arial" w:cs="Arial"/>
          <w:color w:val="000000" w:themeColor="text1"/>
          <w:sz w:val="22"/>
          <w:szCs w:val="22"/>
          <w:lang w:val="es-ES" w:eastAsia="es-ES_tradnl"/>
        </w:rPr>
        <w:t xml:space="preserve">de la </w:t>
      </w:r>
      <w:r w:rsidR="007255EC" w:rsidRPr="00340866">
        <w:rPr>
          <w:rFonts w:ascii="Arial" w:hAnsi="Arial" w:cs="Arial"/>
          <w:color w:val="000000" w:themeColor="text1"/>
          <w:sz w:val="22"/>
          <w:szCs w:val="22"/>
          <w:lang w:val="es-ES" w:eastAsia="es-ES_tradnl"/>
        </w:rPr>
        <w:t xml:space="preserve">Avenida </w:t>
      </w:r>
      <w:r w:rsidR="00985A1E" w:rsidRPr="00340866">
        <w:rPr>
          <w:rFonts w:ascii="Arial" w:hAnsi="Arial" w:cs="Arial"/>
          <w:color w:val="000000" w:themeColor="text1"/>
          <w:sz w:val="22"/>
          <w:szCs w:val="22"/>
          <w:lang w:val="es-ES" w:eastAsia="es-ES_tradnl"/>
        </w:rPr>
        <w:t>Calle 26</w:t>
      </w:r>
      <w:r w:rsidR="007255EC" w:rsidRPr="00340866">
        <w:rPr>
          <w:rFonts w:ascii="Arial" w:hAnsi="Arial" w:cs="Arial"/>
          <w:color w:val="000000" w:themeColor="text1"/>
          <w:sz w:val="22"/>
          <w:szCs w:val="22"/>
          <w:lang w:val="es-ES" w:eastAsia="es-ES_tradnl"/>
        </w:rPr>
        <w:t xml:space="preserve"> </w:t>
      </w:r>
      <w:r w:rsidR="00BD412D" w:rsidRPr="00340866">
        <w:rPr>
          <w:rFonts w:ascii="Arial" w:hAnsi="Arial" w:cs="Arial"/>
          <w:color w:val="000000" w:themeColor="text1"/>
          <w:sz w:val="22"/>
          <w:szCs w:val="22"/>
          <w:lang w:val="es-ES" w:eastAsia="es-ES_tradnl"/>
        </w:rPr>
        <w:t>Nro. 57-</w:t>
      </w:r>
      <w:r w:rsidR="007255EC" w:rsidRPr="00340866">
        <w:rPr>
          <w:rFonts w:ascii="Arial" w:hAnsi="Arial" w:cs="Arial"/>
          <w:color w:val="000000" w:themeColor="text1"/>
          <w:sz w:val="22"/>
          <w:szCs w:val="22"/>
          <w:lang w:val="es-ES" w:eastAsia="es-ES_tradnl"/>
        </w:rPr>
        <w:t xml:space="preserve"> 83 </w:t>
      </w:r>
      <w:r w:rsidR="00BD412D" w:rsidRPr="00340866">
        <w:rPr>
          <w:rFonts w:ascii="Arial" w:hAnsi="Arial" w:cs="Arial"/>
          <w:color w:val="000000" w:themeColor="text1"/>
          <w:sz w:val="22"/>
          <w:szCs w:val="22"/>
          <w:lang w:val="es-ES" w:eastAsia="es-ES_tradnl"/>
        </w:rPr>
        <w:t xml:space="preserve">Torre 8 </w:t>
      </w:r>
      <w:r w:rsidR="00166BAD" w:rsidRPr="00340866">
        <w:rPr>
          <w:rFonts w:ascii="Arial" w:hAnsi="Arial" w:cs="Arial"/>
          <w:color w:val="000000" w:themeColor="text1"/>
          <w:sz w:val="22"/>
          <w:szCs w:val="22"/>
          <w:lang w:val="es-ES" w:eastAsia="es-ES_tradnl"/>
        </w:rPr>
        <w:t>piso</w:t>
      </w:r>
      <w:r w:rsidR="00153131" w:rsidRPr="00340866">
        <w:rPr>
          <w:rFonts w:ascii="Arial" w:hAnsi="Arial" w:cs="Arial"/>
          <w:color w:val="000000" w:themeColor="text1"/>
          <w:sz w:val="22"/>
          <w:szCs w:val="22"/>
          <w:lang w:val="es-ES" w:eastAsia="es-ES_tradnl"/>
        </w:rPr>
        <w:t xml:space="preserve"> 8</w:t>
      </w:r>
      <w:r w:rsidRPr="00340866">
        <w:rPr>
          <w:rFonts w:ascii="Arial" w:hAnsi="Arial" w:cs="Arial"/>
          <w:color w:val="000000" w:themeColor="text1"/>
          <w:sz w:val="22"/>
          <w:szCs w:val="22"/>
          <w:lang w:val="es-ES" w:eastAsia="es-ES_tradnl"/>
        </w:rPr>
        <w:t xml:space="preserve"> </w:t>
      </w:r>
      <w:r w:rsidR="007C4659" w:rsidRPr="00340866">
        <w:rPr>
          <w:rFonts w:ascii="Arial" w:hAnsi="Arial" w:cs="Arial"/>
          <w:color w:val="000000" w:themeColor="text1"/>
          <w:sz w:val="22"/>
          <w:szCs w:val="22"/>
          <w:lang w:val="es-ES" w:eastAsia="es-ES_tradnl"/>
        </w:rPr>
        <w:t>se</w:t>
      </w:r>
      <w:r w:rsidR="00BD412D" w:rsidRPr="00340866">
        <w:rPr>
          <w:rFonts w:ascii="Arial" w:hAnsi="Arial" w:cs="Arial"/>
          <w:color w:val="000000" w:themeColor="text1"/>
          <w:sz w:val="22"/>
          <w:szCs w:val="22"/>
          <w:lang w:val="es-ES" w:eastAsia="es-ES_tradnl"/>
        </w:rPr>
        <w:t xml:space="preserve"> ubican </w:t>
      </w:r>
      <w:r w:rsidR="009B0733">
        <w:rPr>
          <w:rFonts w:ascii="Arial" w:hAnsi="Arial" w:cs="Arial"/>
          <w:color w:val="000000" w:themeColor="text1"/>
          <w:sz w:val="22"/>
          <w:szCs w:val="22"/>
          <w:lang w:val="es-ES" w:eastAsia="es-ES_tradnl"/>
        </w:rPr>
        <w:t>20</w:t>
      </w:r>
      <w:r w:rsidR="002A2594" w:rsidRPr="00340866">
        <w:rPr>
          <w:rFonts w:ascii="Arial" w:hAnsi="Arial" w:cs="Arial"/>
          <w:color w:val="000000" w:themeColor="text1"/>
          <w:sz w:val="22"/>
          <w:szCs w:val="22"/>
          <w:lang w:val="es-ES" w:eastAsia="es-ES_tradnl"/>
        </w:rPr>
        <w:t xml:space="preserve"> </w:t>
      </w:r>
      <w:r w:rsidR="00E813EC" w:rsidRPr="00340866">
        <w:rPr>
          <w:rFonts w:ascii="Arial" w:hAnsi="Arial" w:cs="Arial"/>
          <w:color w:val="000000" w:themeColor="text1"/>
          <w:sz w:val="22"/>
          <w:szCs w:val="22"/>
          <w:lang w:val="es-ES" w:eastAsia="es-ES_tradnl"/>
        </w:rPr>
        <w:t>estaciones</w:t>
      </w:r>
      <w:r w:rsidR="002C49E3" w:rsidRPr="00340866">
        <w:rPr>
          <w:rFonts w:ascii="Arial" w:hAnsi="Arial" w:cs="Arial"/>
          <w:color w:val="000000" w:themeColor="text1"/>
          <w:sz w:val="22"/>
          <w:szCs w:val="22"/>
          <w:lang w:val="es-ES" w:eastAsia="es-ES_tradnl"/>
        </w:rPr>
        <w:t xml:space="preserve"> de </w:t>
      </w:r>
      <w:r w:rsidR="00CB554C" w:rsidRPr="00340866">
        <w:rPr>
          <w:rFonts w:ascii="Arial" w:hAnsi="Arial" w:cs="Arial"/>
          <w:color w:val="000000" w:themeColor="text1"/>
          <w:sz w:val="22"/>
          <w:szCs w:val="22"/>
          <w:lang w:val="es-ES" w:eastAsia="es-ES_tradnl"/>
        </w:rPr>
        <w:t xml:space="preserve">trabajo </w:t>
      </w:r>
      <w:r w:rsidR="00F445A1" w:rsidRPr="00340866">
        <w:rPr>
          <w:rFonts w:ascii="Arial" w:hAnsi="Arial" w:cs="Arial"/>
          <w:color w:val="000000" w:themeColor="text1"/>
          <w:sz w:val="22"/>
          <w:szCs w:val="22"/>
          <w:lang w:val="es-ES" w:eastAsia="es-ES_tradnl"/>
        </w:rPr>
        <w:t xml:space="preserve">de </w:t>
      </w:r>
      <w:r w:rsidR="002C49E3" w:rsidRPr="00340866">
        <w:rPr>
          <w:rFonts w:ascii="Arial" w:hAnsi="Arial" w:cs="Arial"/>
          <w:color w:val="000000" w:themeColor="text1"/>
          <w:sz w:val="22"/>
          <w:szCs w:val="22"/>
          <w:lang w:val="es-ES" w:eastAsia="es-ES_tradnl"/>
        </w:rPr>
        <w:t>personas autorizadas para ir a laborar</w:t>
      </w:r>
      <w:r w:rsidR="00E813EC" w:rsidRPr="00340866">
        <w:rPr>
          <w:rStyle w:val="Refdenotaalpie"/>
          <w:rFonts w:ascii="Arial" w:hAnsi="Arial" w:cs="Arial"/>
          <w:color w:val="000000" w:themeColor="text1"/>
          <w:sz w:val="22"/>
          <w:szCs w:val="22"/>
          <w:lang w:val="es-ES" w:eastAsia="es-ES_tradnl"/>
        </w:rPr>
        <w:footnoteReference w:id="1"/>
      </w:r>
      <w:r w:rsidR="00E813EC" w:rsidRPr="00340866">
        <w:rPr>
          <w:rFonts w:ascii="Arial" w:hAnsi="Arial" w:cs="Arial"/>
          <w:color w:val="000000" w:themeColor="text1"/>
          <w:sz w:val="22"/>
          <w:szCs w:val="22"/>
          <w:lang w:val="es-ES" w:eastAsia="es-ES_tradnl"/>
        </w:rPr>
        <w:t xml:space="preserve">, </w:t>
      </w:r>
      <w:r w:rsidR="00CB03E8" w:rsidRPr="00340866">
        <w:rPr>
          <w:rFonts w:ascii="Arial" w:hAnsi="Arial" w:cs="Arial"/>
          <w:color w:val="000000" w:themeColor="text1"/>
          <w:sz w:val="22"/>
          <w:szCs w:val="22"/>
          <w:lang w:val="es-ES" w:eastAsia="es-ES_tradnl"/>
        </w:rPr>
        <w:t>asignad</w:t>
      </w:r>
      <w:r w:rsidR="0028070E" w:rsidRPr="00340866">
        <w:rPr>
          <w:rFonts w:ascii="Arial" w:hAnsi="Arial" w:cs="Arial"/>
          <w:color w:val="000000" w:themeColor="text1"/>
          <w:sz w:val="22"/>
          <w:szCs w:val="22"/>
          <w:lang w:val="es-ES" w:eastAsia="es-ES_tradnl"/>
        </w:rPr>
        <w:t>a</w:t>
      </w:r>
      <w:r w:rsidR="00CB03E8" w:rsidRPr="00340866">
        <w:rPr>
          <w:rFonts w:ascii="Arial" w:hAnsi="Arial" w:cs="Arial"/>
          <w:color w:val="000000" w:themeColor="text1"/>
          <w:sz w:val="22"/>
          <w:szCs w:val="22"/>
          <w:lang w:val="es-ES" w:eastAsia="es-ES_tradnl"/>
        </w:rPr>
        <w:t xml:space="preserve">s </w:t>
      </w:r>
      <w:r w:rsidR="00E813EC" w:rsidRPr="00340866">
        <w:rPr>
          <w:rFonts w:ascii="Arial" w:hAnsi="Arial" w:cs="Arial"/>
          <w:color w:val="000000" w:themeColor="text1"/>
          <w:sz w:val="22"/>
          <w:szCs w:val="22"/>
          <w:lang w:val="es-ES" w:eastAsia="es-ES_tradnl"/>
        </w:rPr>
        <w:t xml:space="preserve">a los servidores públicos </w:t>
      </w:r>
      <w:r w:rsidR="0043383F" w:rsidRPr="00340866">
        <w:rPr>
          <w:rFonts w:ascii="Arial" w:hAnsi="Arial" w:cs="Arial"/>
          <w:color w:val="000000" w:themeColor="text1"/>
          <w:sz w:val="22"/>
          <w:szCs w:val="22"/>
          <w:lang w:val="es-ES" w:eastAsia="es-ES_tradnl"/>
        </w:rPr>
        <w:t>y</w:t>
      </w:r>
      <w:r w:rsidR="004C274E" w:rsidRPr="00340866">
        <w:rPr>
          <w:rFonts w:ascii="Arial" w:hAnsi="Arial" w:cs="Arial"/>
          <w:color w:val="000000" w:themeColor="text1"/>
          <w:sz w:val="22"/>
          <w:szCs w:val="22"/>
          <w:lang w:val="es-ES" w:eastAsia="es-ES_tradnl"/>
        </w:rPr>
        <w:t xml:space="preserve"> contratistas </w:t>
      </w:r>
      <w:r w:rsidR="00CB554C" w:rsidRPr="00340866">
        <w:rPr>
          <w:rFonts w:ascii="Arial" w:hAnsi="Arial" w:cs="Arial"/>
          <w:color w:val="000000" w:themeColor="text1"/>
          <w:sz w:val="22"/>
          <w:szCs w:val="22"/>
          <w:lang w:val="es-ES" w:eastAsia="es-ES_tradnl"/>
        </w:rPr>
        <w:t xml:space="preserve">que desarrollan </w:t>
      </w:r>
      <w:r w:rsidR="00C40D06" w:rsidRPr="00340866">
        <w:rPr>
          <w:rFonts w:ascii="Arial" w:hAnsi="Arial" w:cs="Arial"/>
          <w:color w:val="000000" w:themeColor="text1"/>
          <w:sz w:val="22"/>
          <w:szCs w:val="22"/>
          <w:lang w:val="es-ES" w:eastAsia="es-ES_tradnl"/>
        </w:rPr>
        <w:t>las actividades propias de</w:t>
      </w:r>
      <w:r w:rsidR="00072847" w:rsidRPr="00340866">
        <w:rPr>
          <w:rFonts w:ascii="Arial" w:hAnsi="Arial" w:cs="Arial"/>
          <w:color w:val="000000" w:themeColor="text1"/>
          <w:sz w:val="22"/>
          <w:szCs w:val="22"/>
          <w:lang w:val="es-ES" w:eastAsia="es-ES_tradnl"/>
        </w:rPr>
        <w:t xml:space="preserve"> </w:t>
      </w:r>
      <w:r w:rsidR="00BD412D" w:rsidRPr="00340866">
        <w:rPr>
          <w:rFonts w:ascii="Arial" w:hAnsi="Arial" w:cs="Arial"/>
          <w:color w:val="000000" w:themeColor="text1"/>
          <w:sz w:val="22"/>
          <w:szCs w:val="22"/>
          <w:lang w:val="es-ES" w:eastAsia="es-ES_tradnl"/>
        </w:rPr>
        <w:t xml:space="preserve">los procesos estratégicos, misionales, apoyo </w:t>
      </w:r>
      <w:r w:rsidR="00BC7D49" w:rsidRPr="00340866">
        <w:rPr>
          <w:rFonts w:ascii="Arial" w:hAnsi="Arial" w:cs="Arial"/>
          <w:color w:val="000000" w:themeColor="text1"/>
          <w:sz w:val="22"/>
          <w:szCs w:val="22"/>
          <w:lang w:val="es-ES" w:eastAsia="es-ES_tradnl"/>
        </w:rPr>
        <w:t xml:space="preserve">y control de la </w:t>
      </w:r>
      <w:r w:rsidR="00D56C2A" w:rsidRPr="00340866">
        <w:rPr>
          <w:rFonts w:ascii="Arial" w:hAnsi="Arial" w:cs="Arial"/>
          <w:color w:val="000000" w:themeColor="text1"/>
          <w:sz w:val="22"/>
          <w:szCs w:val="22"/>
          <w:lang w:val="es-ES" w:eastAsia="es-ES_tradnl"/>
        </w:rPr>
        <w:t>e</w:t>
      </w:r>
      <w:r w:rsidR="00BC7D49" w:rsidRPr="00340866">
        <w:rPr>
          <w:rFonts w:ascii="Arial" w:hAnsi="Arial" w:cs="Arial"/>
          <w:color w:val="000000" w:themeColor="text1"/>
          <w:sz w:val="22"/>
          <w:szCs w:val="22"/>
          <w:lang w:val="es-ES" w:eastAsia="es-ES_tradnl"/>
        </w:rPr>
        <w:t>ntidad.</w:t>
      </w:r>
    </w:p>
    <w:p w14:paraId="531750B9" w14:textId="6F02B0CA" w:rsidR="007C4659" w:rsidRPr="00340866" w:rsidRDefault="007C4659"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Las obligaciones y derechos sobre el arrendamiento del inmueble se </w:t>
      </w:r>
      <w:r w:rsidR="00184813" w:rsidRPr="00340866">
        <w:rPr>
          <w:rFonts w:ascii="Arial" w:hAnsi="Arial" w:cs="Arial"/>
          <w:bCs/>
          <w:color w:val="000000" w:themeColor="text1"/>
          <w:sz w:val="22"/>
          <w:szCs w:val="22"/>
          <w:lang w:val="es-ES" w:eastAsia="es-ES_tradnl"/>
        </w:rPr>
        <w:t>pactaron</w:t>
      </w:r>
      <w:r w:rsidRPr="00340866">
        <w:rPr>
          <w:rFonts w:ascii="Arial" w:hAnsi="Arial" w:cs="Arial"/>
          <w:bCs/>
          <w:color w:val="000000" w:themeColor="text1"/>
          <w:sz w:val="22"/>
          <w:szCs w:val="22"/>
          <w:lang w:val="es-ES" w:eastAsia="es-ES_tradnl"/>
        </w:rPr>
        <w:t xml:space="preserve"> en los </w:t>
      </w:r>
      <w:r w:rsidR="00CB32A9" w:rsidRPr="00340866">
        <w:rPr>
          <w:rFonts w:ascii="Arial" w:hAnsi="Arial" w:cs="Arial"/>
          <w:bCs/>
          <w:color w:val="000000" w:themeColor="text1"/>
          <w:sz w:val="22"/>
          <w:szCs w:val="22"/>
          <w:lang w:val="es-ES" w:eastAsia="es-ES_tradnl"/>
        </w:rPr>
        <w:t>c</w:t>
      </w:r>
      <w:r w:rsidRPr="00340866">
        <w:rPr>
          <w:rFonts w:ascii="Arial" w:hAnsi="Arial" w:cs="Arial"/>
          <w:bCs/>
          <w:color w:val="000000" w:themeColor="text1"/>
          <w:sz w:val="22"/>
          <w:szCs w:val="22"/>
          <w:lang w:val="es-ES" w:eastAsia="es-ES_tradnl"/>
        </w:rPr>
        <w:t xml:space="preserve">ontratos </w:t>
      </w:r>
      <w:r w:rsidR="00AF1A9B" w:rsidRPr="00340866">
        <w:rPr>
          <w:rFonts w:ascii="Arial" w:hAnsi="Arial" w:cs="Arial"/>
          <w:bCs/>
          <w:color w:val="000000" w:themeColor="text1"/>
          <w:sz w:val="22"/>
          <w:szCs w:val="22"/>
          <w:lang w:val="es-ES" w:eastAsia="es-ES_tradnl"/>
        </w:rPr>
        <w:t>230 de 2018</w:t>
      </w:r>
      <w:r w:rsidR="00503527" w:rsidRPr="00340866">
        <w:rPr>
          <w:rFonts w:ascii="Arial" w:hAnsi="Arial" w:cs="Arial"/>
          <w:bCs/>
          <w:color w:val="000000" w:themeColor="text1"/>
          <w:sz w:val="22"/>
          <w:szCs w:val="22"/>
          <w:lang w:val="es-ES" w:eastAsia="es-ES_tradnl"/>
        </w:rPr>
        <w:t>,</w:t>
      </w:r>
      <w:r w:rsidR="00AF1A9B" w:rsidRPr="00340866">
        <w:rPr>
          <w:rFonts w:ascii="Arial" w:hAnsi="Arial" w:cs="Arial"/>
          <w:bCs/>
          <w:color w:val="000000" w:themeColor="text1"/>
          <w:sz w:val="22"/>
          <w:szCs w:val="22"/>
          <w:lang w:val="es-ES" w:eastAsia="es-ES_tradnl"/>
        </w:rPr>
        <w:t xml:space="preserve"> 280 de 2019</w:t>
      </w:r>
      <w:r w:rsidR="00320864" w:rsidRPr="00340866">
        <w:rPr>
          <w:rFonts w:ascii="Arial" w:hAnsi="Arial" w:cs="Arial"/>
          <w:bCs/>
          <w:color w:val="000000" w:themeColor="text1"/>
          <w:sz w:val="22"/>
          <w:szCs w:val="22"/>
          <w:lang w:val="es-ES" w:eastAsia="es-ES_tradnl"/>
        </w:rPr>
        <w:t>,</w:t>
      </w:r>
      <w:r w:rsidR="00503527" w:rsidRPr="00340866">
        <w:rPr>
          <w:rFonts w:ascii="Arial" w:hAnsi="Arial" w:cs="Arial"/>
          <w:bCs/>
          <w:color w:val="000000" w:themeColor="text1"/>
          <w:sz w:val="22"/>
          <w:szCs w:val="22"/>
          <w:lang w:val="es-ES" w:eastAsia="es-ES_tradnl"/>
        </w:rPr>
        <w:t xml:space="preserve"> 445 de 2020</w:t>
      </w:r>
      <w:r w:rsidR="00320864" w:rsidRPr="00340866">
        <w:rPr>
          <w:rFonts w:ascii="Arial" w:hAnsi="Arial" w:cs="Arial"/>
          <w:bCs/>
          <w:color w:val="000000" w:themeColor="text1"/>
          <w:sz w:val="22"/>
          <w:szCs w:val="22"/>
          <w:lang w:val="es-ES" w:eastAsia="es-ES_tradnl"/>
        </w:rPr>
        <w:t xml:space="preserve"> y 496 de 2021</w:t>
      </w:r>
      <w:r w:rsidR="00C40D06" w:rsidRPr="00340866">
        <w:rPr>
          <w:rFonts w:ascii="Arial" w:hAnsi="Arial" w:cs="Arial"/>
          <w:bCs/>
          <w:color w:val="000000" w:themeColor="text1"/>
          <w:sz w:val="22"/>
          <w:szCs w:val="22"/>
          <w:lang w:val="es-ES" w:eastAsia="es-ES_tradnl"/>
        </w:rPr>
        <w:t>;</w:t>
      </w:r>
      <w:r w:rsidR="004412A0"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 xml:space="preserve">a </w:t>
      </w:r>
      <w:r w:rsidR="00C40D06" w:rsidRPr="00340866">
        <w:rPr>
          <w:rFonts w:ascii="Arial" w:hAnsi="Arial" w:cs="Arial"/>
          <w:bCs/>
          <w:color w:val="000000" w:themeColor="text1"/>
          <w:sz w:val="22"/>
          <w:szCs w:val="22"/>
          <w:lang w:val="es-ES" w:eastAsia="es-ES_tradnl"/>
        </w:rPr>
        <w:t>continuación,</w:t>
      </w:r>
      <w:r w:rsidRPr="00340866">
        <w:rPr>
          <w:rFonts w:ascii="Arial" w:hAnsi="Arial" w:cs="Arial"/>
          <w:bCs/>
          <w:color w:val="000000" w:themeColor="text1"/>
          <w:sz w:val="22"/>
          <w:szCs w:val="22"/>
          <w:lang w:val="es-ES" w:eastAsia="es-ES_tradnl"/>
        </w:rPr>
        <w:t xml:space="preserve"> se identifican las generalidades </w:t>
      </w:r>
      <w:r w:rsidR="004412A0" w:rsidRPr="00340866">
        <w:rPr>
          <w:rFonts w:ascii="Arial" w:hAnsi="Arial" w:cs="Arial"/>
          <w:bCs/>
          <w:color w:val="000000" w:themeColor="text1"/>
          <w:sz w:val="22"/>
          <w:szCs w:val="22"/>
          <w:lang w:val="es-ES" w:eastAsia="es-ES_tradnl"/>
        </w:rPr>
        <w:t xml:space="preserve">y variación en el valor de </w:t>
      </w:r>
      <w:r w:rsidR="00F53A43" w:rsidRPr="00340866">
        <w:rPr>
          <w:rFonts w:ascii="Arial" w:hAnsi="Arial" w:cs="Arial"/>
          <w:bCs/>
          <w:color w:val="000000" w:themeColor="text1"/>
          <w:sz w:val="22"/>
          <w:szCs w:val="22"/>
          <w:lang w:val="es-ES" w:eastAsia="es-ES_tradnl"/>
        </w:rPr>
        <w:t>estos</w:t>
      </w:r>
      <w:r w:rsidRPr="00340866">
        <w:rPr>
          <w:rFonts w:ascii="Arial" w:hAnsi="Arial" w:cs="Arial"/>
          <w:bCs/>
          <w:color w:val="000000" w:themeColor="text1"/>
          <w:sz w:val="22"/>
          <w:szCs w:val="22"/>
          <w:lang w:val="es-ES" w:eastAsia="es-ES_tradnl"/>
        </w:rPr>
        <w:t>:</w:t>
      </w:r>
    </w:p>
    <w:p w14:paraId="40809F26" w14:textId="77777777" w:rsidR="007C4659" w:rsidRPr="00340866" w:rsidRDefault="007C4659" w:rsidP="00F21A1F">
      <w:pPr>
        <w:rPr>
          <w:rFonts w:ascii="Arial" w:hAnsi="Arial" w:cs="Arial"/>
          <w:color w:val="000000" w:themeColor="text1"/>
          <w:sz w:val="22"/>
          <w:szCs w:val="22"/>
          <w:lang w:val="es-ES" w:eastAsia="es-ES_tradnl"/>
        </w:rPr>
      </w:pPr>
    </w:p>
    <w:p w14:paraId="21665BC2" w14:textId="35C530C8" w:rsidR="007C4659" w:rsidRPr="00340866" w:rsidRDefault="00694008" w:rsidP="00F21A1F">
      <w:pPr>
        <w:jc w:val="center"/>
        <w:rPr>
          <w:rFonts w:ascii="Arial" w:hAnsi="Arial" w:cs="Arial"/>
          <w:color w:val="000000" w:themeColor="text1"/>
          <w:sz w:val="22"/>
          <w:szCs w:val="22"/>
          <w:lang w:val="es-ES" w:eastAsia="es-ES_tradnl"/>
        </w:rPr>
      </w:pPr>
      <w:r w:rsidRPr="00340866">
        <w:rPr>
          <w:rFonts w:ascii="Arial" w:hAnsi="Arial" w:cs="Arial"/>
          <w:noProof/>
          <w:lang w:val="es-CO" w:eastAsia="es-CO"/>
        </w:rPr>
        <w:drawing>
          <wp:inline distT="0" distB="0" distL="0" distR="0" wp14:anchorId="61AC0888" wp14:editId="2476C2A6">
            <wp:extent cx="5613400" cy="2208801"/>
            <wp:effectExtent l="0" t="0" r="6350" b="12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2208801"/>
                    </a:xfrm>
                    <a:prstGeom prst="rect">
                      <a:avLst/>
                    </a:prstGeom>
                    <a:noFill/>
                    <a:ln>
                      <a:noFill/>
                    </a:ln>
                  </pic:spPr>
                </pic:pic>
              </a:graphicData>
            </a:graphic>
          </wp:inline>
        </w:drawing>
      </w:r>
    </w:p>
    <w:p w14:paraId="6EDAEAFB" w14:textId="35E48499" w:rsidR="007C4659" w:rsidRPr="00340866" w:rsidRDefault="00C623F4" w:rsidP="00F21A1F">
      <w:pPr>
        <w:jc w:val="center"/>
        <w:rPr>
          <w:rFonts w:ascii="Arial" w:hAnsi="Arial" w:cs="Arial"/>
          <w:color w:val="000000" w:themeColor="text1"/>
          <w:sz w:val="16"/>
          <w:szCs w:val="16"/>
          <w:lang w:val="es-ES" w:eastAsia="es-ES_tradnl"/>
        </w:rPr>
      </w:pPr>
      <w:r w:rsidRPr="00340866">
        <w:rPr>
          <w:rFonts w:ascii="Arial" w:hAnsi="Arial" w:cs="Arial"/>
          <w:color w:val="000000" w:themeColor="text1"/>
          <w:sz w:val="16"/>
          <w:szCs w:val="16"/>
          <w:lang w:val="es-ES" w:eastAsia="es-ES_tradnl"/>
        </w:rPr>
        <w:t xml:space="preserve">Fuente: Consulta en el portal SECOP, Link </w:t>
      </w:r>
      <w:hyperlink r:id="rId13" w:history="1">
        <w:r w:rsidR="00574F39" w:rsidRPr="00340866">
          <w:rPr>
            <w:rStyle w:val="Hipervnculo"/>
            <w:rFonts w:ascii="Arial" w:hAnsi="Arial" w:cs="Arial"/>
            <w:color w:val="000000" w:themeColor="text1"/>
            <w:sz w:val="16"/>
            <w:szCs w:val="16"/>
            <w:lang w:val="es-ES" w:eastAsia="es-ES_tradnl"/>
          </w:rPr>
          <w:t>https://www.colombiacompra.gov.co/compradores/secop-i/consulte-en-el-secop-i</w:t>
        </w:r>
      </w:hyperlink>
      <w:r w:rsidRPr="00340866">
        <w:rPr>
          <w:rFonts w:ascii="Arial" w:hAnsi="Arial" w:cs="Arial"/>
          <w:color w:val="000000" w:themeColor="text1"/>
          <w:sz w:val="16"/>
          <w:szCs w:val="16"/>
          <w:lang w:val="es-ES" w:eastAsia="es-ES_tradnl"/>
        </w:rPr>
        <w:t>.</w:t>
      </w:r>
    </w:p>
    <w:p w14:paraId="2756D93F" w14:textId="2A90A026" w:rsidR="007C2AA4" w:rsidRPr="00340866" w:rsidRDefault="007C2AA4" w:rsidP="00F21A1F">
      <w:p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De</w:t>
      </w:r>
      <w:r w:rsidR="006B4E86" w:rsidRPr="00340866">
        <w:rPr>
          <w:rFonts w:ascii="Arial" w:hAnsi="Arial" w:cs="Arial"/>
          <w:color w:val="000000" w:themeColor="text1"/>
          <w:sz w:val="22"/>
          <w:szCs w:val="22"/>
          <w:lang w:val="es-ES" w:eastAsia="es-ES_tradnl"/>
        </w:rPr>
        <w:t xml:space="preserve"> </w:t>
      </w:r>
      <w:r w:rsidRPr="00340866">
        <w:rPr>
          <w:rFonts w:ascii="Arial" w:hAnsi="Arial" w:cs="Arial"/>
          <w:color w:val="000000" w:themeColor="text1"/>
          <w:sz w:val="22"/>
          <w:szCs w:val="22"/>
          <w:lang w:val="es-ES" w:eastAsia="es-ES_tradnl"/>
        </w:rPr>
        <w:t>l</w:t>
      </w:r>
      <w:r w:rsidR="006B4E86" w:rsidRPr="00340866">
        <w:rPr>
          <w:rFonts w:ascii="Arial" w:hAnsi="Arial" w:cs="Arial"/>
          <w:color w:val="000000" w:themeColor="text1"/>
          <w:sz w:val="22"/>
          <w:szCs w:val="22"/>
          <w:lang w:val="es-ES" w:eastAsia="es-ES_tradnl"/>
        </w:rPr>
        <w:t>a</w:t>
      </w:r>
      <w:r w:rsidRPr="00340866">
        <w:rPr>
          <w:rFonts w:ascii="Arial" w:hAnsi="Arial" w:cs="Arial"/>
          <w:color w:val="000000" w:themeColor="text1"/>
          <w:sz w:val="22"/>
          <w:szCs w:val="22"/>
          <w:lang w:val="es-ES" w:eastAsia="es-ES_tradnl"/>
        </w:rPr>
        <w:t xml:space="preserve"> </w:t>
      </w:r>
      <w:r w:rsidR="006B4E86" w:rsidRPr="00340866">
        <w:rPr>
          <w:rFonts w:ascii="Arial" w:hAnsi="Arial" w:cs="Arial"/>
          <w:color w:val="000000" w:themeColor="text1"/>
          <w:sz w:val="22"/>
          <w:szCs w:val="22"/>
          <w:lang w:val="es-ES" w:eastAsia="es-ES_tradnl"/>
        </w:rPr>
        <w:t>tabla anterior</w:t>
      </w:r>
      <w:r w:rsidRPr="00340866">
        <w:rPr>
          <w:rFonts w:ascii="Arial" w:hAnsi="Arial" w:cs="Arial"/>
          <w:color w:val="000000" w:themeColor="text1"/>
          <w:sz w:val="22"/>
          <w:szCs w:val="22"/>
          <w:lang w:val="es-ES" w:eastAsia="es-ES_tradnl"/>
        </w:rPr>
        <w:t xml:space="preserve">, </w:t>
      </w:r>
      <w:r w:rsidR="00E65FE6" w:rsidRPr="00340866">
        <w:rPr>
          <w:rFonts w:ascii="Arial" w:hAnsi="Arial" w:cs="Arial"/>
          <w:color w:val="000000" w:themeColor="text1"/>
          <w:sz w:val="22"/>
          <w:szCs w:val="22"/>
          <w:lang w:val="es-ES" w:eastAsia="es-ES_tradnl"/>
        </w:rPr>
        <w:t xml:space="preserve">se concluye que el valor del canon de arrendamiento </w:t>
      </w:r>
      <w:r w:rsidR="008115E3" w:rsidRPr="00340866">
        <w:rPr>
          <w:rFonts w:ascii="Arial" w:hAnsi="Arial" w:cs="Arial"/>
          <w:color w:val="000000" w:themeColor="text1"/>
          <w:sz w:val="22"/>
          <w:szCs w:val="22"/>
          <w:lang w:val="es-ES" w:eastAsia="es-ES_tradnl"/>
        </w:rPr>
        <w:t>mensual</w:t>
      </w:r>
      <w:r w:rsidR="009F239E" w:rsidRPr="00340866">
        <w:rPr>
          <w:rFonts w:ascii="Arial" w:hAnsi="Arial" w:cs="Arial"/>
          <w:color w:val="000000" w:themeColor="text1"/>
          <w:sz w:val="22"/>
          <w:szCs w:val="22"/>
          <w:lang w:val="es-ES" w:eastAsia="es-ES_tradnl"/>
        </w:rPr>
        <w:t xml:space="preserve"> </w:t>
      </w:r>
      <w:r w:rsidR="00E65FE6" w:rsidRPr="00340866">
        <w:rPr>
          <w:rFonts w:ascii="Arial" w:hAnsi="Arial" w:cs="Arial"/>
          <w:color w:val="000000" w:themeColor="text1"/>
          <w:sz w:val="22"/>
          <w:szCs w:val="22"/>
          <w:lang w:val="es-ES" w:eastAsia="es-ES_tradnl"/>
        </w:rPr>
        <w:t>es menor en el contrato vigente</w:t>
      </w:r>
      <w:r w:rsidR="00595BFF" w:rsidRPr="00340866">
        <w:rPr>
          <w:rFonts w:ascii="Arial" w:hAnsi="Arial" w:cs="Arial"/>
          <w:color w:val="000000" w:themeColor="text1"/>
          <w:sz w:val="22"/>
          <w:szCs w:val="22"/>
          <w:lang w:val="es-ES" w:eastAsia="es-ES_tradnl"/>
        </w:rPr>
        <w:t xml:space="preserve">, que aplica al periodo analizado, </w:t>
      </w:r>
      <w:r w:rsidR="009F239E" w:rsidRPr="00340866">
        <w:rPr>
          <w:rFonts w:ascii="Arial" w:hAnsi="Arial" w:cs="Arial"/>
          <w:color w:val="000000" w:themeColor="text1"/>
          <w:sz w:val="22"/>
          <w:szCs w:val="22"/>
          <w:lang w:val="es-ES" w:eastAsia="es-ES_tradnl"/>
        </w:rPr>
        <w:t xml:space="preserve">con una </w:t>
      </w:r>
      <w:r w:rsidR="009F239E" w:rsidRPr="00340866">
        <w:rPr>
          <w:rFonts w:ascii="Arial" w:hAnsi="Arial" w:cs="Arial"/>
          <w:b/>
          <w:color w:val="000000" w:themeColor="text1"/>
          <w:sz w:val="22"/>
          <w:szCs w:val="22"/>
          <w:lang w:val="es-ES" w:eastAsia="es-ES_tradnl"/>
        </w:rPr>
        <w:t xml:space="preserve">reducción del </w:t>
      </w:r>
      <w:r w:rsidR="00320864" w:rsidRPr="00340866">
        <w:rPr>
          <w:rFonts w:ascii="Arial" w:hAnsi="Arial" w:cs="Arial"/>
          <w:b/>
          <w:color w:val="000000" w:themeColor="text1"/>
          <w:sz w:val="22"/>
          <w:szCs w:val="22"/>
          <w:lang w:val="es-ES" w:eastAsia="es-ES_tradnl"/>
        </w:rPr>
        <w:t>19</w:t>
      </w:r>
      <w:r w:rsidR="009F239E" w:rsidRPr="00340866">
        <w:rPr>
          <w:rFonts w:ascii="Arial" w:hAnsi="Arial" w:cs="Arial"/>
          <w:b/>
          <w:color w:val="000000" w:themeColor="text1"/>
          <w:sz w:val="22"/>
          <w:szCs w:val="22"/>
          <w:lang w:val="es-ES" w:eastAsia="es-ES_tradnl"/>
        </w:rPr>
        <w:t>%</w:t>
      </w:r>
      <w:r w:rsidR="00595BFF" w:rsidRPr="00340866">
        <w:rPr>
          <w:rFonts w:ascii="Arial" w:hAnsi="Arial" w:cs="Arial"/>
          <w:color w:val="000000" w:themeColor="text1"/>
          <w:sz w:val="22"/>
          <w:szCs w:val="22"/>
          <w:lang w:val="es-ES" w:eastAsia="es-ES_tradnl"/>
        </w:rPr>
        <w:t>,</w:t>
      </w:r>
      <w:r w:rsidR="004960F2" w:rsidRPr="00340866">
        <w:rPr>
          <w:rFonts w:ascii="Arial" w:hAnsi="Arial" w:cs="Arial"/>
          <w:color w:val="000000" w:themeColor="text1"/>
          <w:sz w:val="22"/>
          <w:szCs w:val="22"/>
          <w:lang w:val="es-ES" w:eastAsia="es-ES_tradnl"/>
        </w:rPr>
        <w:t xml:space="preserve"> toda vez que </w:t>
      </w:r>
      <w:r w:rsidR="00166BAD" w:rsidRPr="00340866">
        <w:rPr>
          <w:rFonts w:ascii="Arial" w:hAnsi="Arial" w:cs="Arial"/>
          <w:color w:val="000000" w:themeColor="text1"/>
          <w:sz w:val="22"/>
          <w:szCs w:val="22"/>
          <w:lang w:val="es-ES" w:eastAsia="es-ES_tradnl"/>
        </w:rPr>
        <w:t xml:space="preserve">en este último </w:t>
      </w:r>
      <w:r w:rsidR="00525F07" w:rsidRPr="00340866">
        <w:rPr>
          <w:rFonts w:ascii="Arial" w:hAnsi="Arial" w:cs="Arial"/>
          <w:color w:val="000000" w:themeColor="text1"/>
          <w:sz w:val="22"/>
          <w:szCs w:val="22"/>
          <w:lang w:val="es-ES" w:eastAsia="es-ES_tradnl"/>
        </w:rPr>
        <w:t xml:space="preserve">contrato de </w:t>
      </w:r>
      <w:r w:rsidR="004960F2" w:rsidRPr="00340866">
        <w:rPr>
          <w:rFonts w:ascii="Arial" w:hAnsi="Arial" w:cs="Arial"/>
          <w:color w:val="000000" w:themeColor="text1"/>
          <w:sz w:val="22"/>
          <w:szCs w:val="22"/>
          <w:lang w:val="es-ES" w:eastAsia="es-ES_tradnl"/>
        </w:rPr>
        <w:t xml:space="preserve">arrendamiento </w:t>
      </w:r>
      <w:r w:rsidR="00525F07" w:rsidRPr="00340866">
        <w:rPr>
          <w:rFonts w:ascii="Arial" w:hAnsi="Arial" w:cs="Arial"/>
          <w:color w:val="000000" w:themeColor="text1"/>
          <w:sz w:val="22"/>
          <w:szCs w:val="22"/>
          <w:lang w:val="es-ES" w:eastAsia="es-ES_tradnl"/>
        </w:rPr>
        <w:t xml:space="preserve">se incluyó </w:t>
      </w:r>
      <w:r w:rsidR="004960F2" w:rsidRPr="00340866">
        <w:rPr>
          <w:rFonts w:ascii="Arial" w:hAnsi="Arial" w:cs="Arial"/>
          <w:color w:val="000000" w:themeColor="text1"/>
          <w:sz w:val="22"/>
          <w:szCs w:val="22"/>
          <w:lang w:val="es-ES" w:eastAsia="es-ES_tradnl"/>
        </w:rPr>
        <w:t>el piso 8° de la torre 8, donde opera la sede administrativa de la entidad</w:t>
      </w:r>
      <w:r w:rsidR="009B3906" w:rsidRPr="00340866">
        <w:rPr>
          <w:rFonts w:ascii="Arial" w:hAnsi="Arial" w:cs="Arial"/>
          <w:color w:val="000000" w:themeColor="text1"/>
          <w:sz w:val="22"/>
          <w:szCs w:val="22"/>
          <w:lang w:val="es-ES" w:eastAsia="es-ES_tradnl"/>
        </w:rPr>
        <w:t>. Lo anterior</w:t>
      </w:r>
      <w:r w:rsidR="004960F2" w:rsidRPr="00340866">
        <w:rPr>
          <w:rFonts w:ascii="Arial" w:hAnsi="Arial" w:cs="Arial"/>
          <w:color w:val="000000" w:themeColor="text1"/>
          <w:sz w:val="22"/>
          <w:szCs w:val="22"/>
          <w:lang w:val="es-ES" w:eastAsia="es-ES_tradnl"/>
        </w:rPr>
        <w:t xml:space="preserve">, dado que </w:t>
      </w:r>
      <w:r w:rsidR="00AB662D" w:rsidRPr="00340866">
        <w:rPr>
          <w:rFonts w:ascii="Arial" w:hAnsi="Arial" w:cs="Arial"/>
          <w:color w:val="000000" w:themeColor="text1"/>
          <w:sz w:val="22"/>
          <w:szCs w:val="22"/>
          <w:lang w:val="es-ES" w:eastAsia="es-ES_tradnl"/>
        </w:rPr>
        <w:t xml:space="preserve">la Dirección General </w:t>
      </w:r>
      <w:r w:rsidR="00C901F3" w:rsidRPr="00340866">
        <w:rPr>
          <w:rFonts w:ascii="Arial" w:hAnsi="Arial" w:cs="Arial"/>
          <w:color w:val="000000" w:themeColor="text1"/>
          <w:sz w:val="22"/>
          <w:szCs w:val="22"/>
          <w:lang w:val="es-ES" w:eastAsia="es-ES_tradnl"/>
        </w:rPr>
        <w:t xml:space="preserve">consideró </w:t>
      </w:r>
      <w:r w:rsidR="00E2338B" w:rsidRPr="00340866">
        <w:rPr>
          <w:rFonts w:ascii="Arial" w:hAnsi="Arial" w:cs="Arial"/>
          <w:color w:val="000000" w:themeColor="text1"/>
          <w:sz w:val="22"/>
          <w:szCs w:val="22"/>
          <w:lang w:val="es-ES" w:eastAsia="es-ES_tradnl"/>
        </w:rPr>
        <w:t xml:space="preserve">innecesario </w:t>
      </w:r>
      <w:r w:rsidR="00C901F3" w:rsidRPr="00340866">
        <w:rPr>
          <w:rFonts w:ascii="Arial" w:hAnsi="Arial" w:cs="Arial"/>
          <w:color w:val="000000" w:themeColor="text1"/>
          <w:sz w:val="22"/>
          <w:szCs w:val="22"/>
          <w:lang w:val="es-ES" w:eastAsia="es-ES_tradnl"/>
        </w:rPr>
        <w:t>continuar con el arrendamiento d</w:t>
      </w:r>
      <w:r w:rsidR="004960F2" w:rsidRPr="00340866">
        <w:rPr>
          <w:rFonts w:ascii="Arial" w:hAnsi="Arial" w:cs="Arial"/>
          <w:color w:val="000000" w:themeColor="text1"/>
          <w:sz w:val="22"/>
          <w:szCs w:val="22"/>
          <w:lang w:val="es-ES" w:eastAsia="es-ES_tradnl"/>
        </w:rPr>
        <w:t xml:space="preserve">el piso 7° </w:t>
      </w:r>
      <w:r w:rsidR="009B3906" w:rsidRPr="00340866">
        <w:rPr>
          <w:rFonts w:ascii="Arial" w:hAnsi="Arial" w:cs="Arial"/>
          <w:color w:val="000000" w:themeColor="text1"/>
          <w:sz w:val="22"/>
          <w:szCs w:val="22"/>
          <w:lang w:val="es-ES" w:eastAsia="es-ES_tradnl"/>
        </w:rPr>
        <w:t xml:space="preserve">desde </w:t>
      </w:r>
      <w:r w:rsidR="004960F2" w:rsidRPr="00340866">
        <w:rPr>
          <w:rFonts w:ascii="Arial" w:hAnsi="Arial" w:cs="Arial"/>
          <w:color w:val="000000" w:themeColor="text1"/>
          <w:sz w:val="22"/>
          <w:szCs w:val="22"/>
          <w:lang w:val="es-ES" w:eastAsia="es-ES_tradnl"/>
        </w:rPr>
        <w:t xml:space="preserve">el </w:t>
      </w:r>
      <w:r w:rsidR="00360460" w:rsidRPr="00340866">
        <w:rPr>
          <w:rFonts w:ascii="Arial" w:hAnsi="Arial" w:cs="Arial"/>
          <w:color w:val="000000" w:themeColor="text1"/>
          <w:sz w:val="22"/>
          <w:szCs w:val="22"/>
          <w:lang w:val="es-ES" w:eastAsia="es-ES_tradnl"/>
        </w:rPr>
        <w:t>11 de agosto de 2020</w:t>
      </w:r>
      <w:r w:rsidR="00360460" w:rsidRPr="00340866">
        <w:rPr>
          <w:rStyle w:val="Refdenotaalpie"/>
          <w:rFonts w:ascii="Arial" w:hAnsi="Arial" w:cs="Arial"/>
          <w:color w:val="000000" w:themeColor="text1"/>
          <w:sz w:val="22"/>
          <w:szCs w:val="22"/>
          <w:lang w:val="es-ES" w:eastAsia="es-ES_tradnl"/>
        </w:rPr>
        <w:footnoteReference w:id="2"/>
      </w:r>
      <w:r w:rsidR="00E2338B" w:rsidRPr="00340866">
        <w:rPr>
          <w:rFonts w:ascii="Arial" w:hAnsi="Arial" w:cs="Arial"/>
          <w:color w:val="000000" w:themeColor="text1"/>
          <w:sz w:val="22"/>
          <w:szCs w:val="22"/>
          <w:lang w:val="es-ES" w:eastAsia="es-ES_tradnl"/>
        </w:rPr>
        <w:t>,</w:t>
      </w:r>
      <w:r w:rsidR="00AB662D" w:rsidRPr="00340866">
        <w:rPr>
          <w:rFonts w:ascii="Arial" w:hAnsi="Arial" w:cs="Arial"/>
          <w:color w:val="000000" w:themeColor="text1"/>
          <w:sz w:val="22"/>
          <w:szCs w:val="22"/>
          <w:lang w:val="es-ES" w:eastAsia="es-ES_tradnl"/>
        </w:rPr>
        <w:t xml:space="preserve">  </w:t>
      </w:r>
      <w:r w:rsidR="00E2338B" w:rsidRPr="00340866">
        <w:rPr>
          <w:rFonts w:ascii="Arial" w:hAnsi="Arial" w:cs="Arial"/>
          <w:color w:val="000000" w:themeColor="text1"/>
          <w:sz w:val="22"/>
          <w:szCs w:val="22"/>
          <w:lang w:val="es-ES" w:eastAsia="es-ES_tradnl"/>
        </w:rPr>
        <w:t xml:space="preserve">sin que esto afectara el funcionamiento de la entidad, </w:t>
      </w:r>
      <w:r w:rsidR="001C143B" w:rsidRPr="00340866">
        <w:rPr>
          <w:rFonts w:ascii="Arial" w:hAnsi="Arial" w:cs="Arial"/>
          <w:color w:val="000000" w:themeColor="text1"/>
          <w:sz w:val="22"/>
          <w:szCs w:val="22"/>
          <w:lang w:val="es-ES" w:eastAsia="es-ES_tradnl"/>
        </w:rPr>
        <w:t xml:space="preserve">el personal administrativo que laboraba en ese piso no estaba asistiendo en forma presencial dado el trabajo en casa establecido </w:t>
      </w:r>
      <w:r w:rsidR="00AB662D" w:rsidRPr="00340866">
        <w:rPr>
          <w:rFonts w:ascii="Arial" w:hAnsi="Arial" w:cs="Arial"/>
          <w:color w:val="000000" w:themeColor="text1"/>
          <w:sz w:val="22"/>
          <w:szCs w:val="22"/>
          <w:lang w:val="es-ES" w:eastAsia="es-ES_tradnl"/>
        </w:rPr>
        <w:t>en cumplimiento de las medidas de aislamiento obligatorio</w:t>
      </w:r>
      <w:r w:rsidR="00C901F3" w:rsidRPr="00340866">
        <w:rPr>
          <w:rFonts w:ascii="Arial" w:hAnsi="Arial" w:cs="Arial"/>
          <w:color w:val="000000" w:themeColor="text1"/>
          <w:sz w:val="22"/>
          <w:szCs w:val="22"/>
          <w:lang w:val="es-ES" w:eastAsia="es-ES_tradnl"/>
        </w:rPr>
        <w:t xml:space="preserve"> decr</w:t>
      </w:r>
      <w:r w:rsidR="001C143B" w:rsidRPr="00340866">
        <w:rPr>
          <w:rFonts w:ascii="Arial" w:hAnsi="Arial" w:cs="Arial"/>
          <w:color w:val="000000" w:themeColor="text1"/>
          <w:sz w:val="22"/>
          <w:szCs w:val="22"/>
          <w:lang w:val="es-ES" w:eastAsia="es-ES_tradnl"/>
        </w:rPr>
        <w:t>etadas por el Gobierno Nacional.</w:t>
      </w:r>
    </w:p>
    <w:p w14:paraId="0CE12CC8" w14:textId="117A3BE7" w:rsidR="00CB554C" w:rsidRPr="00340866" w:rsidRDefault="00CB554C" w:rsidP="00F21A1F">
      <w:pPr>
        <w:rPr>
          <w:rFonts w:ascii="Arial" w:hAnsi="Arial" w:cs="Arial"/>
          <w:color w:val="000000" w:themeColor="text1"/>
          <w:sz w:val="22"/>
          <w:szCs w:val="22"/>
          <w:lang w:val="es-ES" w:eastAsia="es-ES_tradnl"/>
        </w:rPr>
      </w:pPr>
    </w:p>
    <w:p w14:paraId="46674CBF" w14:textId="157F541F" w:rsidR="00CB554C" w:rsidRPr="00340866" w:rsidRDefault="00CB554C"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Las obligaciones y derechos sobre alquiler de equipos de cómputo se pactaron en los </w:t>
      </w:r>
      <w:r w:rsidR="001C143B" w:rsidRPr="00340866">
        <w:rPr>
          <w:rFonts w:ascii="Arial" w:hAnsi="Arial" w:cs="Arial"/>
          <w:bCs/>
          <w:color w:val="000000" w:themeColor="text1"/>
          <w:sz w:val="22"/>
          <w:szCs w:val="22"/>
          <w:lang w:val="es-ES" w:eastAsia="es-ES_tradnl"/>
        </w:rPr>
        <w:t>C</w:t>
      </w:r>
      <w:r w:rsidRPr="00340866">
        <w:rPr>
          <w:rFonts w:ascii="Arial" w:hAnsi="Arial" w:cs="Arial"/>
          <w:bCs/>
          <w:color w:val="000000" w:themeColor="text1"/>
          <w:sz w:val="22"/>
          <w:szCs w:val="22"/>
          <w:lang w:val="es-ES" w:eastAsia="es-ES_tradnl"/>
        </w:rPr>
        <w:t>ontratos 469 de 2019 y 484 de 2020 a continuación, se identifican las generalidades y variación en el valor de estos:</w:t>
      </w:r>
    </w:p>
    <w:p w14:paraId="6FFA4D8F" w14:textId="77777777" w:rsidR="000B4ABA" w:rsidRPr="00340866" w:rsidRDefault="000B4ABA" w:rsidP="00F21A1F">
      <w:pPr>
        <w:jc w:val="center"/>
        <w:rPr>
          <w:rFonts w:ascii="Arial" w:hAnsi="Arial" w:cs="Arial"/>
          <w:color w:val="000000" w:themeColor="text1"/>
          <w:sz w:val="10"/>
          <w:szCs w:val="10"/>
          <w:lang w:val="es-ES" w:eastAsia="es-ES_tradnl"/>
        </w:rPr>
      </w:pPr>
    </w:p>
    <w:p w14:paraId="39C7804F" w14:textId="7A9CA680" w:rsidR="007C4659" w:rsidRPr="00340866" w:rsidRDefault="00B20DC8" w:rsidP="00F21A1F">
      <w:pPr>
        <w:jc w:val="center"/>
        <w:rPr>
          <w:rFonts w:ascii="Arial" w:hAnsi="Arial" w:cs="Arial"/>
          <w:color w:val="000000" w:themeColor="text1"/>
          <w:sz w:val="22"/>
          <w:szCs w:val="22"/>
          <w:lang w:val="es-ES" w:eastAsia="es-ES_tradnl"/>
        </w:rPr>
      </w:pPr>
      <w:r w:rsidRPr="00340866">
        <w:rPr>
          <w:rFonts w:ascii="Arial" w:hAnsi="Arial" w:cs="Arial"/>
          <w:noProof/>
          <w:lang w:val="es-CO" w:eastAsia="es-CO"/>
        </w:rPr>
        <w:drawing>
          <wp:inline distT="0" distB="0" distL="0" distR="0" wp14:anchorId="57C0C6E3" wp14:editId="268DDE07">
            <wp:extent cx="4124325" cy="2127011"/>
            <wp:effectExtent l="0" t="0" r="0" b="698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296" cy="2132669"/>
                    </a:xfrm>
                    <a:prstGeom prst="rect">
                      <a:avLst/>
                    </a:prstGeom>
                    <a:noFill/>
                    <a:ln>
                      <a:noFill/>
                    </a:ln>
                  </pic:spPr>
                </pic:pic>
              </a:graphicData>
            </a:graphic>
          </wp:inline>
        </w:drawing>
      </w:r>
    </w:p>
    <w:p w14:paraId="35921FFB" w14:textId="35B2FEFF" w:rsidR="00BF5021" w:rsidRPr="00340866" w:rsidRDefault="00BF5021" w:rsidP="00F21A1F">
      <w:pPr>
        <w:jc w:val="center"/>
        <w:rPr>
          <w:rFonts w:ascii="Arial" w:hAnsi="Arial" w:cs="Arial"/>
          <w:color w:val="000000" w:themeColor="text1"/>
          <w:sz w:val="16"/>
          <w:szCs w:val="16"/>
          <w:lang w:val="es-ES" w:eastAsia="es-ES_tradnl"/>
        </w:rPr>
      </w:pPr>
      <w:r w:rsidRPr="00340866">
        <w:rPr>
          <w:rFonts w:ascii="Arial" w:hAnsi="Arial" w:cs="Arial"/>
          <w:color w:val="000000" w:themeColor="text1"/>
          <w:sz w:val="16"/>
          <w:szCs w:val="16"/>
          <w:lang w:val="es-ES" w:eastAsia="es-ES_tradnl"/>
        </w:rPr>
        <w:t xml:space="preserve">Fuente: Consulta en el portal SECOP, </w:t>
      </w:r>
      <w:r w:rsidR="00947508" w:rsidRPr="00340866">
        <w:rPr>
          <w:rFonts w:ascii="Arial" w:hAnsi="Arial" w:cs="Arial"/>
          <w:color w:val="000000" w:themeColor="text1"/>
          <w:sz w:val="16"/>
          <w:szCs w:val="16"/>
          <w:lang w:val="es-ES" w:eastAsia="es-ES_tradnl"/>
        </w:rPr>
        <w:t>Enlace</w:t>
      </w:r>
      <w:r w:rsidRPr="00340866">
        <w:rPr>
          <w:rFonts w:ascii="Arial" w:hAnsi="Arial" w:cs="Arial"/>
          <w:color w:val="000000" w:themeColor="text1"/>
          <w:sz w:val="16"/>
          <w:szCs w:val="16"/>
          <w:lang w:val="es-ES" w:eastAsia="es-ES_tradnl"/>
        </w:rPr>
        <w:t xml:space="preserve"> https://www.colombiacompra.gov.co/compradores/secop-i/consulte-en-el-secop-</w:t>
      </w:r>
      <w:r w:rsidR="000B686A" w:rsidRPr="00340866">
        <w:rPr>
          <w:rFonts w:ascii="Arial" w:hAnsi="Arial" w:cs="Arial"/>
          <w:color w:val="000000" w:themeColor="text1"/>
          <w:sz w:val="16"/>
          <w:szCs w:val="16"/>
          <w:lang w:val="es-ES" w:eastAsia="es-ES_tradnl"/>
        </w:rPr>
        <w:t>I</w:t>
      </w:r>
      <w:r w:rsidRPr="00340866">
        <w:rPr>
          <w:rFonts w:ascii="Arial" w:hAnsi="Arial" w:cs="Arial"/>
          <w:color w:val="000000" w:themeColor="text1"/>
          <w:sz w:val="16"/>
          <w:szCs w:val="16"/>
          <w:lang w:val="es-ES" w:eastAsia="es-ES_tradnl"/>
        </w:rPr>
        <w:t>.</w:t>
      </w:r>
    </w:p>
    <w:p w14:paraId="73CDACAA" w14:textId="77777777" w:rsidR="00ED17C9" w:rsidRPr="00340866" w:rsidRDefault="00ED17C9" w:rsidP="00F21A1F">
      <w:pPr>
        <w:rPr>
          <w:rFonts w:ascii="Arial" w:hAnsi="Arial" w:cs="Arial"/>
          <w:color w:val="000000" w:themeColor="text1"/>
          <w:sz w:val="22"/>
          <w:szCs w:val="22"/>
          <w:lang w:val="es-ES" w:eastAsia="es-ES_tradnl"/>
        </w:rPr>
      </w:pPr>
    </w:p>
    <w:p w14:paraId="5B42334C" w14:textId="205F29CC" w:rsidR="00C901F3" w:rsidRPr="00340866" w:rsidRDefault="002C49E3" w:rsidP="00F21A1F">
      <w:p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De</w:t>
      </w:r>
      <w:r w:rsidR="00DA31BA" w:rsidRPr="00340866">
        <w:rPr>
          <w:rFonts w:ascii="Arial" w:hAnsi="Arial" w:cs="Arial"/>
          <w:color w:val="000000" w:themeColor="text1"/>
          <w:sz w:val="22"/>
          <w:szCs w:val="22"/>
          <w:lang w:val="es-ES" w:eastAsia="es-ES_tradnl"/>
        </w:rPr>
        <w:t xml:space="preserve"> </w:t>
      </w:r>
      <w:r w:rsidRPr="00340866">
        <w:rPr>
          <w:rFonts w:ascii="Arial" w:hAnsi="Arial" w:cs="Arial"/>
          <w:color w:val="000000" w:themeColor="text1"/>
          <w:sz w:val="22"/>
          <w:szCs w:val="22"/>
          <w:lang w:val="es-ES" w:eastAsia="es-ES_tradnl"/>
        </w:rPr>
        <w:t>l</w:t>
      </w:r>
      <w:r w:rsidR="00DA31BA" w:rsidRPr="00340866">
        <w:rPr>
          <w:rFonts w:ascii="Arial" w:hAnsi="Arial" w:cs="Arial"/>
          <w:color w:val="000000" w:themeColor="text1"/>
          <w:sz w:val="22"/>
          <w:szCs w:val="22"/>
          <w:lang w:val="es-ES" w:eastAsia="es-ES_tradnl"/>
        </w:rPr>
        <w:t>a</w:t>
      </w:r>
      <w:r w:rsidRPr="00340866">
        <w:rPr>
          <w:rFonts w:ascii="Arial" w:hAnsi="Arial" w:cs="Arial"/>
          <w:color w:val="000000" w:themeColor="text1"/>
          <w:sz w:val="22"/>
          <w:szCs w:val="22"/>
          <w:lang w:val="es-ES" w:eastAsia="es-ES_tradnl"/>
        </w:rPr>
        <w:t xml:space="preserve"> </w:t>
      </w:r>
      <w:r w:rsidR="00DA31BA" w:rsidRPr="00340866">
        <w:rPr>
          <w:rFonts w:ascii="Arial" w:hAnsi="Arial" w:cs="Arial"/>
          <w:color w:val="000000" w:themeColor="text1"/>
          <w:sz w:val="22"/>
          <w:szCs w:val="22"/>
          <w:lang w:val="es-ES" w:eastAsia="es-ES_tradnl"/>
        </w:rPr>
        <w:t>tabla anterior</w:t>
      </w:r>
      <w:r w:rsidRPr="00340866">
        <w:rPr>
          <w:rFonts w:ascii="Arial" w:hAnsi="Arial" w:cs="Arial"/>
          <w:color w:val="000000" w:themeColor="text1"/>
          <w:sz w:val="22"/>
          <w:szCs w:val="22"/>
          <w:lang w:val="es-ES" w:eastAsia="es-ES_tradnl"/>
        </w:rPr>
        <w:t xml:space="preserve">, </w:t>
      </w:r>
      <w:r w:rsidR="0006342B" w:rsidRPr="00340866">
        <w:rPr>
          <w:rFonts w:ascii="Arial" w:hAnsi="Arial" w:cs="Arial"/>
          <w:color w:val="000000" w:themeColor="text1"/>
          <w:sz w:val="22"/>
          <w:szCs w:val="22"/>
          <w:lang w:val="es-ES" w:eastAsia="es-ES_tradnl"/>
        </w:rPr>
        <w:t xml:space="preserve">se concluye que el valor </w:t>
      </w:r>
      <w:r w:rsidR="00595BFF" w:rsidRPr="00340866">
        <w:rPr>
          <w:rFonts w:ascii="Arial" w:hAnsi="Arial" w:cs="Arial"/>
          <w:color w:val="000000" w:themeColor="text1"/>
          <w:sz w:val="22"/>
          <w:szCs w:val="22"/>
          <w:lang w:val="es-ES" w:eastAsia="es-ES_tradnl"/>
        </w:rPr>
        <w:t>de arrendamiento de computadores</w:t>
      </w:r>
      <w:r w:rsidR="002172F8" w:rsidRPr="00340866">
        <w:rPr>
          <w:rFonts w:ascii="Arial" w:hAnsi="Arial" w:cs="Arial"/>
          <w:color w:val="000000" w:themeColor="text1"/>
          <w:sz w:val="22"/>
          <w:szCs w:val="22"/>
          <w:lang w:val="es-ES" w:eastAsia="es-ES_tradnl"/>
        </w:rPr>
        <w:t>,</w:t>
      </w:r>
      <w:r w:rsidR="00595BFF" w:rsidRPr="00340866">
        <w:rPr>
          <w:rFonts w:ascii="Arial" w:hAnsi="Arial" w:cs="Arial"/>
          <w:color w:val="000000" w:themeColor="text1"/>
          <w:sz w:val="22"/>
          <w:szCs w:val="22"/>
          <w:lang w:val="es-ES" w:eastAsia="es-ES_tradnl"/>
        </w:rPr>
        <w:t xml:space="preserve"> </w:t>
      </w:r>
      <w:r w:rsidR="002172F8" w:rsidRPr="00340866">
        <w:rPr>
          <w:rFonts w:ascii="Arial" w:hAnsi="Arial" w:cs="Arial"/>
          <w:color w:val="000000" w:themeColor="text1"/>
          <w:sz w:val="22"/>
          <w:szCs w:val="22"/>
          <w:lang w:val="es-ES" w:eastAsia="es-ES_tradnl"/>
        </w:rPr>
        <w:t>disminuyó por</w:t>
      </w:r>
      <w:r w:rsidR="00473C00" w:rsidRPr="00340866">
        <w:rPr>
          <w:rFonts w:ascii="Arial" w:hAnsi="Arial" w:cs="Arial"/>
          <w:color w:val="000000" w:themeColor="text1"/>
          <w:sz w:val="22"/>
          <w:szCs w:val="22"/>
          <w:lang w:val="es-ES" w:eastAsia="es-ES_tradnl"/>
        </w:rPr>
        <w:t>que el valor mensual paso de $76’243.278 en 2020 a $38’386.70</w:t>
      </w:r>
      <w:r w:rsidR="007E41A9" w:rsidRPr="00340866">
        <w:rPr>
          <w:rFonts w:ascii="Arial" w:hAnsi="Arial" w:cs="Arial"/>
          <w:color w:val="000000" w:themeColor="text1"/>
          <w:sz w:val="22"/>
          <w:szCs w:val="22"/>
          <w:lang w:val="es-ES" w:eastAsia="es-ES_tradnl"/>
        </w:rPr>
        <w:t>9</w:t>
      </w:r>
      <w:r w:rsidR="00473C00" w:rsidRPr="00340866">
        <w:rPr>
          <w:rFonts w:ascii="Arial" w:hAnsi="Arial" w:cs="Arial"/>
          <w:color w:val="000000" w:themeColor="text1"/>
          <w:sz w:val="22"/>
          <w:szCs w:val="22"/>
          <w:lang w:val="es-ES" w:eastAsia="es-ES_tradnl"/>
        </w:rPr>
        <w:t xml:space="preserve">, </w:t>
      </w:r>
      <w:r w:rsidR="002172F8" w:rsidRPr="00340866">
        <w:rPr>
          <w:rFonts w:ascii="Arial" w:hAnsi="Arial" w:cs="Arial"/>
          <w:color w:val="000000" w:themeColor="text1"/>
          <w:sz w:val="22"/>
          <w:szCs w:val="22"/>
          <w:lang w:val="es-ES" w:eastAsia="es-ES_tradnl"/>
        </w:rPr>
        <w:t>aproximadamente</w:t>
      </w:r>
      <w:r w:rsidR="00CC3ED6" w:rsidRPr="00340866">
        <w:rPr>
          <w:rFonts w:ascii="Arial" w:hAnsi="Arial" w:cs="Arial"/>
          <w:color w:val="000000" w:themeColor="text1"/>
          <w:sz w:val="22"/>
          <w:szCs w:val="22"/>
          <w:lang w:val="es-ES" w:eastAsia="es-ES_tradnl"/>
        </w:rPr>
        <w:t>,</w:t>
      </w:r>
      <w:r w:rsidR="002172F8" w:rsidRPr="00340866">
        <w:rPr>
          <w:rFonts w:ascii="Arial" w:hAnsi="Arial" w:cs="Arial"/>
          <w:color w:val="000000" w:themeColor="text1"/>
          <w:sz w:val="22"/>
          <w:szCs w:val="22"/>
          <w:lang w:val="es-ES" w:eastAsia="es-ES_tradnl"/>
        </w:rPr>
        <w:t xml:space="preserve"> </w:t>
      </w:r>
      <w:r w:rsidR="00473C00" w:rsidRPr="00340866">
        <w:rPr>
          <w:rFonts w:ascii="Arial" w:hAnsi="Arial" w:cs="Arial"/>
          <w:color w:val="000000" w:themeColor="text1"/>
          <w:sz w:val="22"/>
          <w:szCs w:val="22"/>
          <w:lang w:val="es-ES" w:eastAsia="es-ES_tradnl"/>
        </w:rPr>
        <w:t xml:space="preserve">equivalente </w:t>
      </w:r>
      <w:r w:rsidR="00CC3ED6" w:rsidRPr="00340866">
        <w:rPr>
          <w:rFonts w:ascii="Arial" w:hAnsi="Arial" w:cs="Arial"/>
          <w:b/>
          <w:color w:val="000000" w:themeColor="text1"/>
          <w:sz w:val="22"/>
          <w:szCs w:val="22"/>
          <w:lang w:val="es-ES" w:eastAsia="es-ES_tradnl"/>
        </w:rPr>
        <w:t>a un 50%</w:t>
      </w:r>
      <w:r w:rsidR="00473C00" w:rsidRPr="00340866">
        <w:rPr>
          <w:rFonts w:ascii="Arial" w:hAnsi="Arial" w:cs="Arial"/>
          <w:color w:val="000000" w:themeColor="text1"/>
          <w:sz w:val="22"/>
          <w:szCs w:val="22"/>
          <w:lang w:val="es-ES" w:eastAsia="es-ES_tradnl"/>
        </w:rPr>
        <w:t>.</w:t>
      </w:r>
    </w:p>
    <w:p w14:paraId="01543D77" w14:textId="77777777" w:rsidR="00C901F3" w:rsidRPr="00340866" w:rsidRDefault="00C901F3" w:rsidP="00F21A1F">
      <w:pPr>
        <w:rPr>
          <w:rFonts w:ascii="Arial" w:hAnsi="Arial" w:cs="Arial"/>
          <w:color w:val="000000" w:themeColor="text1"/>
          <w:sz w:val="22"/>
          <w:szCs w:val="22"/>
          <w:lang w:val="es-ES" w:eastAsia="es-ES_tradnl"/>
        </w:rPr>
      </w:pPr>
    </w:p>
    <w:p w14:paraId="3B9B88D0" w14:textId="0023F84E" w:rsidR="002C6C8C" w:rsidRPr="00340866" w:rsidRDefault="00DA244C" w:rsidP="00F21A1F">
      <w:pPr>
        <w:pStyle w:val="Ttulo1"/>
        <w:numPr>
          <w:ilvl w:val="0"/>
          <w:numId w:val="1"/>
        </w:numPr>
        <w:jc w:val="left"/>
        <w:rPr>
          <w:b/>
          <w:color w:val="000000" w:themeColor="text1"/>
          <w:sz w:val="22"/>
          <w:szCs w:val="22"/>
          <w:lang w:val="es-ES" w:eastAsia="es-ES_tradnl"/>
        </w:rPr>
      </w:pPr>
      <w:bookmarkStart w:id="7" w:name="_Toc95302079"/>
      <w:r w:rsidRPr="00340866">
        <w:rPr>
          <w:b/>
          <w:color w:val="000000" w:themeColor="text1"/>
          <w:sz w:val="22"/>
          <w:szCs w:val="22"/>
          <w:lang w:val="es-ES" w:eastAsia="es-ES_tradnl"/>
        </w:rPr>
        <w:t xml:space="preserve">COSTOS </w:t>
      </w:r>
      <w:r w:rsidR="002C6C8C" w:rsidRPr="00340866">
        <w:rPr>
          <w:b/>
          <w:color w:val="000000" w:themeColor="text1"/>
          <w:sz w:val="22"/>
          <w:szCs w:val="22"/>
          <w:lang w:val="es-ES" w:eastAsia="es-ES_tradnl"/>
        </w:rPr>
        <w:t>NUEVA SEDE OPERATIVA “LA ELVIRA”</w:t>
      </w:r>
      <w:bookmarkEnd w:id="7"/>
    </w:p>
    <w:p w14:paraId="58DC7A70" w14:textId="77777777" w:rsidR="002C6C8C" w:rsidRPr="00340866" w:rsidRDefault="002C6C8C" w:rsidP="00F21A1F">
      <w:pPr>
        <w:rPr>
          <w:rFonts w:ascii="Arial" w:hAnsi="Arial" w:cs="Arial"/>
          <w:color w:val="000000" w:themeColor="text1"/>
          <w:sz w:val="22"/>
          <w:szCs w:val="22"/>
          <w:lang w:val="es-ES" w:eastAsia="es-ES_tradnl"/>
        </w:rPr>
      </w:pPr>
    </w:p>
    <w:p w14:paraId="1D520397" w14:textId="53D60DBA" w:rsidR="00DC13DA" w:rsidRPr="00340866" w:rsidRDefault="00654014" w:rsidP="00F21A1F">
      <w:p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 xml:space="preserve">Según informó la Secretaría General </w:t>
      </w:r>
      <w:r w:rsidR="00FC1A51" w:rsidRPr="00340866">
        <w:rPr>
          <w:rFonts w:ascii="Arial" w:hAnsi="Arial" w:cs="Arial"/>
          <w:color w:val="000000" w:themeColor="text1"/>
          <w:sz w:val="22"/>
          <w:szCs w:val="22"/>
          <w:lang w:val="es-ES" w:eastAsia="es-ES_tradnl"/>
        </w:rPr>
        <w:t xml:space="preserve">– SG </w:t>
      </w:r>
      <w:r w:rsidRPr="00340866">
        <w:rPr>
          <w:rFonts w:ascii="Arial" w:hAnsi="Arial" w:cs="Arial"/>
          <w:color w:val="000000" w:themeColor="text1"/>
          <w:sz w:val="22"/>
          <w:szCs w:val="22"/>
          <w:lang w:val="es-ES" w:eastAsia="es-ES_tradnl"/>
        </w:rPr>
        <w:t xml:space="preserve">en el memorando </w:t>
      </w:r>
      <w:r w:rsidR="007007B6" w:rsidRPr="00340866">
        <w:rPr>
          <w:rFonts w:ascii="Arial" w:hAnsi="Arial" w:cs="Arial"/>
          <w:color w:val="000000" w:themeColor="text1"/>
          <w:sz w:val="22"/>
          <w:szCs w:val="22"/>
          <w:lang w:val="es-ES" w:eastAsia="es-ES_tradnl"/>
        </w:rPr>
        <w:t>20201100002293</w:t>
      </w:r>
      <w:r w:rsidRPr="00340866">
        <w:rPr>
          <w:rFonts w:ascii="Arial" w:hAnsi="Arial" w:cs="Arial"/>
          <w:color w:val="000000" w:themeColor="text1"/>
          <w:sz w:val="22"/>
          <w:szCs w:val="22"/>
          <w:lang w:val="es-ES" w:eastAsia="es-ES_tradnl"/>
        </w:rPr>
        <w:t xml:space="preserve"> del </w:t>
      </w:r>
      <w:r w:rsidR="009323C1" w:rsidRPr="00340866">
        <w:rPr>
          <w:rFonts w:ascii="Arial" w:hAnsi="Arial" w:cs="Arial"/>
          <w:color w:val="000000" w:themeColor="text1"/>
          <w:sz w:val="22"/>
          <w:szCs w:val="22"/>
          <w:lang w:val="es-ES" w:eastAsia="es-ES_tradnl"/>
        </w:rPr>
        <w:t>14 de enero de 2020</w:t>
      </w:r>
      <w:r w:rsidRPr="00340866">
        <w:rPr>
          <w:rFonts w:ascii="Arial" w:hAnsi="Arial" w:cs="Arial"/>
          <w:color w:val="000000" w:themeColor="text1"/>
          <w:sz w:val="22"/>
          <w:szCs w:val="22"/>
          <w:lang w:val="es-ES" w:eastAsia="es-ES_tradnl"/>
        </w:rPr>
        <w:t xml:space="preserve">, el 30 de agosto de 2019 finalizó el traslado del personal que laboraba en la sede </w:t>
      </w:r>
      <w:r w:rsidR="00B73C9B" w:rsidRPr="00340866">
        <w:rPr>
          <w:rFonts w:ascii="Arial" w:hAnsi="Arial" w:cs="Arial"/>
          <w:color w:val="000000" w:themeColor="text1"/>
          <w:sz w:val="22"/>
          <w:szCs w:val="22"/>
          <w:lang w:val="es-ES" w:eastAsia="es-ES_tradnl"/>
        </w:rPr>
        <w:t>o</w:t>
      </w:r>
      <w:r w:rsidRPr="00340866">
        <w:rPr>
          <w:rFonts w:ascii="Arial" w:hAnsi="Arial" w:cs="Arial"/>
          <w:color w:val="000000" w:themeColor="text1"/>
          <w:sz w:val="22"/>
          <w:szCs w:val="22"/>
          <w:lang w:val="es-ES" w:eastAsia="es-ES_tradnl"/>
        </w:rPr>
        <w:t>perativa Av. 3ra a</w:t>
      </w:r>
      <w:r w:rsidR="00DC13DA" w:rsidRPr="00340866">
        <w:rPr>
          <w:rFonts w:ascii="Arial" w:hAnsi="Arial" w:cs="Arial"/>
          <w:color w:val="000000" w:themeColor="text1"/>
          <w:sz w:val="22"/>
          <w:szCs w:val="22"/>
          <w:lang w:val="es-ES" w:eastAsia="es-ES_tradnl"/>
        </w:rPr>
        <w:t xml:space="preserve"> l</w:t>
      </w:r>
      <w:r w:rsidR="00EB5AC0" w:rsidRPr="00340866">
        <w:rPr>
          <w:rFonts w:ascii="Arial" w:hAnsi="Arial" w:cs="Arial"/>
          <w:color w:val="000000" w:themeColor="text1"/>
          <w:sz w:val="22"/>
          <w:szCs w:val="22"/>
          <w:lang w:val="es-ES" w:eastAsia="es-ES_tradnl"/>
        </w:rPr>
        <w:t xml:space="preserve">a nueva sede operativa </w:t>
      </w:r>
      <w:r w:rsidR="00150F0A" w:rsidRPr="00340866">
        <w:rPr>
          <w:rFonts w:ascii="Arial" w:hAnsi="Arial" w:cs="Arial"/>
          <w:color w:val="000000" w:themeColor="text1"/>
          <w:sz w:val="22"/>
          <w:szCs w:val="22"/>
          <w:lang w:val="es-ES" w:eastAsia="es-ES_tradnl"/>
        </w:rPr>
        <w:t xml:space="preserve">“La Elvira” </w:t>
      </w:r>
      <w:r w:rsidR="00052C43" w:rsidRPr="00340866">
        <w:rPr>
          <w:rFonts w:ascii="Arial" w:hAnsi="Arial" w:cs="Arial"/>
          <w:color w:val="000000" w:themeColor="text1"/>
          <w:sz w:val="22"/>
          <w:szCs w:val="22"/>
          <w:lang w:val="es-ES" w:eastAsia="es-ES_tradnl"/>
        </w:rPr>
        <w:t>ubicada en</w:t>
      </w:r>
      <w:r w:rsidR="00EB5AC0" w:rsidRPr="00340866">
        <w:rPr>
          <w:rFonts w:ascii="Arial" w:hAnsi="Arial" w:cs="Arial"/>
          <w:color w:val="000000" w:themeColor="text1"/>
          <w:sz w:val="22"/>
          <w:szCs w:val="22"/>
          <w:lang w:val="es-ES" w:eastAsia="es-ES_tradnl"/>
        </w:rPr>
        <w:t xml:space="preserve"> la </w:t>
      </w:r>
      <w:r w:rsidR="00985A1E" w:rsidRPr="00340866">
        <w:rPr>
          <w:rFonts w:ascii="Arial" w:hAnsi="Arial" w:cs="Arial"/>
          <w:color w:val="000000" w:themeColor="text1"/>
          <w:sz w:val="22"/>
          <w:szCs w:val="22"/>
          <w:lang w:val="es-ES" w:eastAsia="es-ES_tradnl"/>
        </w:rPr>
        <w:t>C</w:t>
      </w:r>
      <w:r w:rsidR="00EB5AC0" w:rsidRPr="00340866">
        <w:rPr>
          <w:rFonts w:ascii="Arial" w:hAnsi="Arial" w:cs="Arial"/>
          <w:color w:val="000000" w:themeColor="text1"/>
          <w:sz w:val="22"/>
          <w:szCs w:val="22"/>
          <w:lang w:val="es-ES" w:eastAsia="es-ES_tradnl"/>
        </w:rPr>
        <w:t>alle 22 D Nro. 120-40, localidad Fontibón</w:t>
      </w:r>
      <w:r w:rsidR="00CB03EC" w:rsidRPr="00340866">
        <w:rPr>
          <w:rFonts w:ascii="Arial" w:hAnsi="Arial" w:cs="Arial"/>
          <w:color w:val="000000" w:themeColor="text1"/>
          <w:sz w:val="22"/>
          <w:szCs w:val="22"/>
          <w:lang w:val="es-ES" w:eastAsia="es-ES_tradnl"/>
        </w:rPr>
        <w:t>.</w:t>
      </w:r>
    </w:p>
    <w:p w14:paraId="6E6076B8" w14:textId="77777777" w:rsidR="00654014" w:rsidRPr="00340866" w:rsidRDefault="00654014" w:rsidP="00F21A1F">
      <w:p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ab/>
      </w:r>
    </w:p>
    <w:p w14:paraId="05B759E6" w14:textId="4EFE1BFB" w:rsidR="00835DF7" w:rsidRPr="00340866" w:rsidRDefault="00835DF7"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Las obligaciones y derechos sobre el arrendamiento del inmueble</w:t>
      </w:r>
      <w:r w:rsidR="00AB28E4"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w:t>
      </w:r>
      <w:r w:rsidR="007366AC" w:rsidRPr="00340866">
        <w:rPr>
          <w:rFonts w:ascii="Arial" w:hAnsi="Arial" w:cs="Arial"/>
          <w:bCs/>
          <w:color w:val="000000" w:themeColor="text1"/>
          <w:sz w:val="22"/>
          <w:szCs w:val="22"/>
          <w:lang w:val="es-ES" w:eastAsia="es-ES_tradnl"/>
        </w:rPr>
        <w:t>localizado en la Localidad de Fontibón</w:t>
      </w:r>
      <w:r w:rsidR="00AB28E4" w:rsidRPr="00340866">
        <w:rPr>
          <w:rFonts w:ascii="Arial" w:hAnsi="Arial" w:cs="Arial"/>
          <w:bCs/>
          <w:color w:val="000000" w:themeColor="text1"/>
          <w:sz w:val="22"/>
          <w:szCs w:val="22"/>
          <w:lang w:val="es-ES" w:eastAsia="es-ES_tradnl"/>
        </w:rPr>
        <w:t>,</w:t>
      </w:r>
      <w:r w:rsidR="007366AC"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 xml:space="preserve">se </w:t>
      </w:r>
      <w:r w:rsidR="00B266F2" w:rsidRPr="00340866">
        <w:rPr>
          <w:rFonts w:ascii="Arial" w:hAnsi="Arial" w:cs="Arial"/>
          <w:bCs/>
          <w:color w:val="000000" w:themeColor="text1"/>
          <w:sz w:val="22"/>
          <w:szCs w:val="22"/>
          <w:lang w:val="es-ES" w:eastAsia="es-ES_tradnl"/>
        </w:rPr>
        <w:t>pactaron</w:t>
      </w:r>
      <w:r w:rsidRPr="00340866">
        <w:rPr>
          <w:rFonts w:ascii="Arial" w:hAnsi="Arial" w:cs="Arial"/>
          <w:bCs/>
          <w:color w:val="000000" w:themeColor="text1"/>
          <w:sz w:val="22"/>
          <w:szCs w:val="22"/>
          <w:lang w:val="es-ES" w:eastAsia="es-ES_tradnl"/>
        </w:rPr>
        <w:t xml:space="preserve"> </w:t>
      </w:r>
      <w:r w:rsidR="00F33C6B" w:rsidRPr="00340866">
        <w:rPr>
          <w:rFonts w:ascii="Arial" w:hAnsi="Arial" w:cs="Arial"/>
          <w:bCs/>
          <w:color w:val="000000" w:themeColor="text1"/>
          <w:sz w:val="22"/>
          <w:szCs w:val="22"/>
          <w:lang w:val="es-ES" w:eastAsia="es-ES_tradnl"/>
        </w:rPr>
        <w:t xml:space="preserve">con los </w:t>
      </w:r>
      <w:r w:rsidRPr="00340866">
        <w:rPr>
          <w:rFonts w:ascii="Arial" w:hAnsi="Arial" w:cs="Arial"/>
          <w:bCs/>
          <w:color w:val="000000" w:themeColor="text1"/>
          <w:sz w:val="22"/>
          <w:szCs w:val="22"/>
          <w:lang w:val="es-ES" w:eastAsia="es-ES_tradnl"/>
        </w:rPr>
        <w:t>contrato</w:t>
      </w:r>
      <w:r w:rsidR="00F33C6B" w:rsidRPr="00340866">
        <w:rPr>
          <w:rFonts w:ascii="Arial" w:hAnsi="Arial" w:cs="Arial"/>
          <w:bCs/>
          <w:color w:val="000000" w:themeColor="text1"/>
          <w:sz w:val="22"/>
          <w:szCs w:val="22"/>
          <w:lang w:val="es-ES" w:eastAsia="es-ES_tradnl"/>
        </w:rPr>
        <w:t>s</w:t>
      </w:r>
      <w:r w:rsidRPr="00340866">
        <w:rPr>
          <w:rFonts w:ascii="Arial" w:hAnsi="Arial" w:cs="Arial"/>
          <w:bCs/>
          <w:color w:val="000000" w:themeColor="text1"/>
          <w:sz w:val="22"/>
          <w:szCs w:val="22"/>
          <w:lang w:val="es-ES" w:eastAsia="es-ES_tradnl"/>
        </w:rPr>
        <w:t xml:space="preserve"> 526 </w:t>
      </w:r>
      <w:r w:rsidR="00F33C6B" w:rsidRPr="00340866">
        <w:rPr>
          <w:rFonts w:ascii="Arial" w:hAnsi="Arial" w:cs="Arial"/>
          <w:bCs/>
          <w:color w:val="000000" w:themeColor="text1"/>
          <w:sz w:val="22"/>
          <w:szCs w:val="22"/>
          <w:lang w:val="es-ES" w:eastAsia="es-ES_tradnl"/>
        </w:rPr>
        <w:t>del 2018</w:t>
      </w:r>
      <w:r w:rsidR="00B80F78" w:rsidRPr="00340866">
        <w:rPr>
          <w:rFonts w:ascii="Arial" w:hAnsi="Arial" w:cs="Arial"/>
          <w:bCs/>
          <w:color w:val="000000" w:themeColor="text1"/>
          <w:sz w:val="22"/>
          <w:szCs w:val="22"/>
          <w:lang w:val="es-ES" w:eastAsia="es-ES_tradnl"/>
        </w:rPr>
        <w:t>,</w:t>
      </w:r>
      <w:r w:rsidR="00F33C6B" w:rsidRPr="00340866">
        <w:rPr>
          <w:rFonts w:ascii="Arial" w:hAnsi="Arial" w:cs="Arial"/>
          <w:bCs/>
          <w:color w:val="000000" w:themeColor="text1"/>
          <w:sz w:val="22"/>
          <w:szCs w:val="22"/>
          <w:lang w:val="es-ES" w:eastAsia="es-ES_tradnl"/>
        </w:rPr>
        <w:t xml:space="preserve"> 364 del 2020</w:t>
      </w:r>
      <w:r w:rsidR="00B80F78" w:rsidRPr="00340866">
        <w:rPr>
          <w:rFonts w:ascii="Arial" w:hAnsi="Arial" w:cs="Arial"/>
          <w:bCs/>
          <w:color w:val="000000" w:themeColor="text1"/>
          <w:sz w:val="22"/>
          <w:szCs w:val="22"/>
          <w:lang w:val="es-ES" w:eastAsia="es-ES_tradnl"/>
        </w:rPr>
        <w:t xml:space="preserve"> y 411 de 2021</w:t>
      </w:r>
      <w:r w:rsidRPr="00340866">
        <w:rPr>
          <w:rFonts w:ascii="Arial" w:hAnsi="Arial" w:cs="Arial"/>
          <w:bCs/>
          <w:color w:val="000000" w:themeColor="text1"/>
          <w:sz w:val="22"/>
          <w:szCs w:val="22"/>
          <w:lang w:val="es-ES" w:eastAsia="es-ES_tradnl"/>
        </w:rPr>
        <w:t>; a continuación, se identifican las generalidades:</w:t>
      </w:r>
    </w:p>
    <w:p w14:paraId="5966EDF4" w14:textId="3E8CA383" w:rsidR="00B54CB9" w:rsidRPr="00340866" w:rsidRDefault="00B54CB9" w:rsidP="00F21A1F">
      <w:pPr>
        <w:rPr>
          <w:rFonts w:ascii="Arial" w:hAnsi="Arial" w:cs="Arial"/>
          <w:bCs/>
          <w:color w:val="000000" w:themeColor="text1"/>
          <w:sz w:val="22"/>
          <w:szCs w:val="22"/>
          <w:lang w:val="es-ES" w:eastAsia="es-ES_tradnl"/>
        </w:rPr>
      </w:pPr>
    </w:p>
    <w:p w14:paraId="3469B73A" w14:textId="3E5EEE2E" w:rsidR="00363A0E" w:rsidRPr="00340866" w:rsidRDefault="00363A0E" w:rsidP="00F21A1F">
      <w:pPr>
        <w:jc w:val="center"/>
        <w:rPr>
          <w:rFonts w:ascii="Arial" w:hAnsi="Arial" w:cs="Arial"/>
          <w:bCs/>
          <w:color w:val="000000" w:themeColor="text1"/>
          <w:sz w:val="22"/>
          <w:szCs w:val="22"/>
          <w:lang w:val="es-ES" w:eastAsia="es-ES_tradnl"/>
        </w:rPr>
      </w:pPr>
      <w:r w:rsidRPr="00340866">
        <w:rPr>
          <w:rFonts w:ascii="Arial" w:hAnsi="Arial" w:cs="Arial"/>
          <w:noProof/>
          <w:lang w:val="es-CO" w:eastAsia="es-CO"/>
        </w:rPr>
        <w:drawing>
          <wp:inline distT="0" distB="0" distL="0" distR="0" wp14:anchorId="4E1A2075" wp14:editId="74E8142D">
            <wp:extent cx="5201728" cy="198300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8982" cy="1993393"/>
                    </a:xfrm>
                    <a:prstGeom prst="rect">
                      <a:avLst/>
                    </a:prstGeom>
                    <a:noFill/>
                    <a:ln>
                      <a:noFill/>
                    </a:ln>
                  </pic:spPr>
                </pic:pic>
              </a:graphicData>
            </a:graphic>
          </wp:inline>
        </w:drawing>
      </w:r>
    </w:p>
    <w:p w14:paraId="3001763A" w14:textId="442B7FD7" w:rsidR="009612A3" w:rsidRPr="00340866" w:rsidRDefault="009612A3" w:rsidP="00F21A1F">
      <w:pPr>
        <w:rPr>
          <w:rFonts w:ascii="Arial" w:hAnsi="Arial" w:cs="Arial"/>
          <w:bCs/>
          <w:color w:val="000000" w:themeColor="text1"/>
          <w:sz w:val="22"/>
          <w:szCs w:val="22"/>
          <w:lang w:val="es-ES" w:eastAsia="es-ES_tradnl"/>
        </w:rPr>
      </w:pP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490816" behindDoc="0" locked="0" layoutInCell="1" allowOverlap="1" wp14:anchorId="4E0217D1" wp14:editId="06FD6B57">
                <wp:simplePos x="0" y="0"/>
                <wp:positionH relativeFrom="margin">
                  <wp:align>left</wp:align>
                </wp:positionH>
                <wp:positionV relativeFrom="paragraph">
                  <wp:posOffset>7620</wp:posOffset>
                </wp:positionV>
                <wp:extent cx="5743575" cy="205740"/>
                <wp:effectExtent l="0" t="0" r="0" b="3810"/>
                <wp:wrapNone/>
                <wp:docPr id="54" name="Cuadro de texto 54"/>
                <wp:cNvGraphicFramePr/>
                <a:graphic xmlns:a="http://schemas.openxmlformats.org/drawingml/2006/main">
                  <a:graphicData uri="http://schemas.microsoft.com/office/word/2010/wordprocessingShape">
                    <wps:wsp>
                      <wps:cNvSpPr txBox="1"/>
                      <wps:spPr>
                        <a:xfrm>
                          <a:off x="0" y="0"/>
                          <a:ext cx="5743575" cy="205740"/>
                        </a:xfrm>
                        <a:prstGeom prst="rect">
                          <a:avLst/>
                        </a:prstGeom>
                        <a:noFill/>
                        <a:ln w="6350">
                          <a:noFill/>
                        </a:ln>
                      </wps:spPr>
                      <wps:txbx>
                        <w:txbxContent>
                          <w:p w14:paraId="3BD5027A" w14:textId="3C0A0065" w:rsidR="00102236" w:rsidRDefault="00102236" w:rsidP="00AE6690">
                            <w:pPr>
                              <w:jc w:val="center"/>
                            </w:pPr>
                            <w:r w:rsidRPr="0013254A">
                              <w:rPr>
                                <w:rFonts w:ascii="Arial" w:hAnsi="Arial" w:cs="Arial"/>
                                <w:sz w:val="16"/>
                                <w:szCs w:val="16"/>
                                <w:lang w:val="es-ES" w:eastAsia="es-ES_tradnl"/>
                              </w:rPr>
                              <w:t xml:space="preserve">Fuente: </w:t>
                            </w:r>
                            <w:r>
                              <w:rPr>
                                <w:rFonts w:ascii="Arial" w:hAnsi="Arial" w:cs="Arial"/>
                                <w:sz w:val="16"/>
                                <w:szCs w:val="16"/>
                                <w:lang w:val="es-ES" w:eastAsia="es-ES_tradnl"/>
                              </w:rPr>
                              <w:t>matriz de contratos descargada de OneDrive, cuyo administrador es el proceso de Gestión Contractual.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217D1" id="_x0000_t202" coordsize="21600,21600" o:spt="202" path="m,l,21600r21600,l21600,xe">
                <v:stroke joinstyle="miter"/>
                <v:path gradientshapeok="t" o:connecttype="rect"/>
              </v:shapetype>
              <v:shape id="Cuadro de texto 54" o:spid="_x0000_s1026" type="#_x0000_t202" style="position:absolute;left:0;text-align:left;margin-left:0;margin-top:.6pt;width:452.25pt;height:16.2pt;z-index:25149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" filled="f" stroked="f" strokeweight=".5pt">
                <v:textbox>
                  <w:txbxContent>
                    <w:p w14:paraId="3BD5027A" w14:textId="3C0A0065" w:rsidR="00102236" w:rsidRDefault="00102236" w:rsidP="00AE6690">
                      <w:pPr>
                        <w:jc w:val="center"/>
                      </w:pPr>
                      <w:r w:rsidRPr="0013254A">
                        <w:rPr>
                          <w:rFonts w:ascii="Arial" w:hAnsi="Arial" w:cs="Arial"/>
                          <w:sz w:val="16"/>
                          <w:szCs w:val="16"/>
                          <w:lang w:val="es-ES" w:eastAsia="es-ES_tradnl"/>
                        </w:rPr>
                        <w:t xml:space="preserve">Fuente: </w:t>
                      </w:r>
                      <w:r>
                        <w:rPr>
                          <w:rFonts w:ascii="Arial" w:hAnsi="Arial" w:cs="Arial"/>
                          <w:sz w:val="16"/>
                          <w:szCs w:val="16"/>
                          <w:lang w:val="es-ES" w:eastAsia="es-ES_tradnl"/>
                        </w:rPr>
                        <w:t>matriz de contratos descargada de OneDrive, cuyo administrador es el proceso de Gestión Contractual.</w:t>
                      </w:r>
                    </w:p>
                  </w:txbxContent>
                </v:textbox>
                <w10:wrap anchorx="margin"/>
              </v:shape>
            </w:pict>
          </mc:Fallback>
        </mc:AlternateContent>
      </w:r>
    </w:p>
    <w:p w14:paraId="18A2FA45" w14:textId="0515D715" w:rsidR="000A73B5" w:rsidRPr="00340866" w:rsidRDefault="000A73B5" w:rsidP="00F21A1F">
      <w:pPr>
        <w:rPr>
          <w:rFonts w:ascii="Arial" w:hAnsi="Arial" w:cs="Arial"/>
          <w:bCs/>
          <w:color w:val="000000" w:themeColor="text1"/>
          <w:sz w:val="22"/>
          <w:szCs w:val="22"/>
          <w:lang w:val="es-ES" w:eastAsia="es-ES_tradnl"/>
        </w:rPr>
      </w:pPr>
      <w:r w:rsidRPr="00340866">
        <w:rPr>
          <w:rFonts w:ascii="Arial" w:hAnsi="Arial" w:cs="Arial"/>
          <w:color w:val="000000" w:themeColor="text1"/>
          <w:sz w:val="22"/>
          <w:szCs w:val="22"/>
          <w:lang w:val="es-ES" w:eastAsia="es-ES_tradnl"/>
        </w:rPr>
        <w:t>De</w:t>
      </w:r>
      <w:r w:rsidR="00DA31BA" w:rsidRPr="00340866">
        <w:rPr>
          <w:rFonts w:ascii="Arial" w:hAnsi="Arial" w:cs="Arial"/>
          <w:color w:val="000000" w:themeColor="text1"/>
          <w:sz w:val="22"/>
          <w:szCs w:val="22"/>
          <w:lang w:val="es-ES" w:eastAsia="es-ES_tradnl"/>
        </w:rPr>
        <w:t xml:space="preserve"> </w:t>
      </w:r>
      <w:r w:rsidRPr="00340866">
        <w:rPr>
          <w:rFonts w:ascii="Arial" w:hAnsi="Arial" w:cs="Arial"/>
          <w:color w:val="000000" w:themeColor="text1"/>
          <w:sz w:val="22"/>
          <w:szCs w:val="22"/>
          <w:lang w:val="es-ES" w:eastAsia="es-ES_tradnl"/>
        </w:rPr>
        <w:t>l</w:t>
      </w:r>
      <w:r w:rsidR="00DA31BA" w:rsidRPr="00340866">
        <w:rPr>
          <w:rFonts w:ascii="Arial" w:hAnsi="Arial" w:cs="Arial"/>
          <w:color w:val="000000" w:themeColor="text1"/>
          <w:sz w:val="22"/>
          <w:szCs w:val="22"/>
          <w:lang w:val="es-ES" w:eastAsia="es-ES_tradnl"/>
        </w:rPr>
        <w:t>a tabla</w:t>
      </w:r>
      <w:r w:rsidRPr="00340866">
        <w:rPr>
          <w:rFonts w:ascii="Arial" w:hAnsi="Arial" w:cs="Arial"/>
          <w:color w:val="000000" w:themeColor="text1"/>
          <w:sz w:val="22"/>
          <w:szCs w:val="22"/>
          <w:lang w:val="es-ES" w:eastAsia="es-ES_tradnl"/>
        </w:rPr>
        <w:t xml:space="preserve"> anterior, se concluye que el valor del canon de arrendamiento </w:t>
      </w:r>
      <w:r w:rsidR="009F46CD" w:rsidRPr="00340866">
        <w:rPr>
          <w:rFonts w:ascii="Arial" w:hAnsi="Arial" w:cs="Arial"/>
          <w:color w:val="000000" w:themeColor="text1"/>
          <w:sz w:val="22"/>
          <w:szCs w:val="22"/>
          <w:lang w:val="es-ES" w:eastAsia="es-ES_tradnl"/>
        </w:rPr>
        <w:t xml:space="preserve">mensual </w:t>
      </w:r>
      <w:r w:rsidR="000E01B5" w:rsidRPr="00340866">
        <w:rPr>
          <w:rFonts w:ascii="Arial" w:hAnsi="Arial" w:cs="Arial"/>
          <w:color w:val="000000" w:themeColor="text1"/>
          <w:sz w:val="22"/>
          <w:szCs w:val="22"/>
          <w:lang w:val="es-ES" w:eastAsia="es-ES_tradnl"/>
        </w:rPr>
        <w:t xml:space="preserve">refleja un </w:t>
      </w:r>
      <w:r w:rsidR="000E01B5" w:rsidRPr="00340866">
        <w:rPr>
          <w:rFonts w:ascii="Arial" w:hAnsi="Arial" w:cs="Arial"/>
          <w:b/>
          <w:color w:val="000000" w:themeColor="text1"/>
          <w:sz w:val="22"/>
          <w:szCs w:val="22"/>
          <w:lang w:val="es-ES" w:eastAsia="es-ES_tradnl"/>
        </w:rPr>
        <w:t>incremento del 3,9%</w:t>
      </w:r>
      <w:r w:rsidR="000E01B5" w:rsidRPr="00340866">
        <w:rPr>
          <w:rFonts w:ascii="Arial" w:hAnsi="Arial" w:cs="Arial"/>
          <w:color w:val="000000" w:themeColor="text1"/>
          <w:sz w:val="22"/>
          <w:szCs w:val="22"/>
          <w:lang w:val="es-ES" w:eastAsia="es-ES_tradnl"/>
        </w:rPr>
        <w:t>, co</w:t>
      </w:r>
      <w:r w:rsidR="00A02B0D" w:rsidRPr="00340866">
        <w:rPr>
          <w:rFonts w:ascii="Arial" w:hAnsi="Arial" w:cs="Arial"/>
          <w:color w:val="000000" w:themeColor="text1"/>
          <w:sz w:val="22"/>
          <w:szCs w:val="22"/>
          <w:lang w:val="es-ES" w:eastAsia="es-ES_tradnl"/>
        </w:rPr>
        <w:t>n relación al contrato anterior.</w:t>
      </w:r>
    </w:p>
    <w:p w14:paraId="129AE319" w14:textId="77777777" w:rsidR="000A73B5" w:rsidRPr="00340866" w:rsidRDefault="000A73B5" w:rsidP="00F21A1F">
      <w:pPr>
        <w:rPr>
          <w:rFonts w:ascii="Arial" w:hAnsi="Arial" w:cs="Arial"/>
          <w:bCs/>
          <w:color w:val="000000" w:themeColor="text1"/>
          <w:sz w:val="22"/>
          <w:szCs w:val="22"/>
          <w:lang w:val="es-ES" w:eastAsia="es-ES_tradnl"/>
        </w:rPr>
      </w:pPr>
    </w:p>
    <w:p w14:paraId="7499E919" w14:textId="5CDB704B" w:rsidR="000D001D" w:rsidRPr="00340866" w:rsidRDefault="00697FCF"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Los gastos por arrendamiento inmobiliario de </w:t>
      </w:r>
      <w:r w:rsidR="00EB2281" w:rsidRPr="00340866">
        <w:rPr>
          <w:rFonts w:ascii="Arial" w:hAnsi="Arial" w:cs="Arial"/>
          <w:bCs/>
          <w:color w:val="000000" w:themeColor="text1"/>
          <w:sz w:val="22"/>
          <w:szCs w:val="22"/>
          <w:lang w:val="es-ES" w:eastAsia="es-ES_tradnl"/>
        </w:rPr>
        <w:t xml:space="preserve">la </w:t>
      </w:r>
      <w:r w:rsidRPr="00340866">
        <w:rPr>
          <w:rFonts w:ascii="Arial" w:hAnsi="Arial" w:cs="Arial"/>
          <w:bCs/>
          <w:color w:val="000000" w:themeColor="text1"/>
          <w:sz w:val="22"/>
          <w:szCs w:val="22"/>
          <w:lang w:val="es-ES" w:eastAsia="es-ES_tradnl"/>
        </w:rPr>
        <w:t>entidad se justificaron</w:t>
      </w:r>
      <w:r w:rsidR="00D56C2A"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w:t>
      </w:r>
      <w:r w:rsidR="00D56C2A" w:rsidRPr="00340866">
        <w:rPr>
          <w:rFonts w:ascii="Arial" w:hAnsi="Arial" w:cs="Arial"/>
          <w:bCs/>
          <w:color w:val="000000" w:themeColor="text1"/>
          <w:sz w:val="22"/>
          <w:szCs w:val="22"/>
          <w:lang w:val="es-ES" w:eastAsia="es-ES_tradnl"/>
        </w:rPr>
        <w:t xml:space="preserve">por el traslado de la sede </w:t>
      </w:r>
      <w:r w:rsidR="00C813E9" w:rsidRPr="00340866">
        <w:rPr>
          <w:rFonts w:ascii="Arial" w:hAnsi="Arial" w:cs="Arial"/>
          <w:bCs/>
          <w:color w:val="000000" w:themeColor="text1"/>
          <w:sz w:val="22"/>
          <w:szCs w:val="22"/>
          <w:lang w:val="es-ES" w:eastAsia="es-ES_tradnl"/>
        </w:rPr>
        <w:t xml:space="preserve">operática </w:t>
      </w:r>
      <w:r w:rsidRPr="00340866">
        <w:rPr>
          <w:rFonts w:ascii="Arial" w:hAnsi="Arial" w:cs="Arial"/>
          <w:bCs/>
          <w:color w:val="000000" w:themeColor="text1"/>
          <w:sz w:val="22"/>
          <w:szCs w:val="22"/>
          <w:lang w:val="es-ES" w:eastAsia="es-ES_tradnl"/>
        </w:rPr>
        <w:t xml:space="preserve">a partir de la </w:t>
      </w:r>
      <w:r w:rsidR="00C813E9" w:rsidRPr="00340866">
        <w:rPr>
          <w:rFonts w:ascii="Arial" w:hAnsi="Arial" w:cs="Arial"/>
          <w:bCs/>
          <w:color w:val="000000" w:themeColor="text1"/>
          <w:sz w:val="22"/>
          <w:szCs w:val="22"/>
          <w:lang w:val="es-ES" w:eastAsia="es-ES_tradnl"/>
        </w:rPr>
        <w:t>siguiente sentencia:</w:t>
      </w:r>
    </w:p>
    <w:p w14:paraId="38A5CD9D" w14:textId="77777777" w:rsidR="000D001D" w:rsidRPr="00340866" w:rsidRDefault="000D001D" w:rsidP="00F21A1F">
      <w:pPr>
        <w:ind w:left="284" w:right="284"/>
        <w:rPr>
          <w:rFonts w:ascii="Arial" w:hAnsi="Arial" w:cs="Arial"/>
          <w:bCs/>
          <w:color w:val="000000" w:themeColor="text1"/>
          <w:lang w:val="es-ES" w:eastAsia="es-ES_tradnl"/>
        </w:rPr>
      </w:pPr>
    </w:p>
    <w:p w14:paraId="4EBF6739" w14:textId="567C8667" w:rsidR="00697FCF" w:rsidRPr="00340866" w:rsidRDefault="006D1596" w:rsidP="00F21A1F">
      <w:pPr>
        <w:ind w:left="284" w:right="284"/>
        <w:rPr>
          <w:rFonts w:ascii="Arial" w:hAnsi="Arial" w:cs="Arial"/>
          <w:bCs/>
          <w:i/>
          <w:color w:val="000000" w:themeColor="text1"/>
          <w:lang w:val="es-ES" w:eastAsia="es-ES_tradnl"/>
        </w:rPr>
      </w:pPr>
      <w:r w:rsidRPr="00340866">
        <w:rPr>
          <w:rFonts w:ascii="Arial" w:hAnsi="Arial" w:cs="Arial"/>
          <w:bCs/>
          <w:i/>
          <w:iCs/>
          <w:color w:val="000000" w:themeColor="text1"/>
          <w:lang w:val="es-ES" w:eastAsia="es-ES_tradnl"/>
        </w:rPr>
        <w:t>“</w:t>
      </w:r>
      <w:r w:rsidR="000D001D" w:rsidRPr="00340866">
        <w:rPr>
          <w:rFonts w:ascii="Arial" w:hAnsi="Arial" w:cs="Arial"/>
          <w:bCs/>
          <w:i/>
          <w:iCs/>
          <w:color w:val="000000" w:themeColor="text1"/>
          <w:lang w:val="es-ES" w:eastAsia="es-ES_tradnl"/>
        </w:rPr>
        <w:t>..</w:t>
      </w:r>
      <w:r w:rsidR="003C4349" w:rsidRPr="00340866">
        <w:rPr>
          <w:rFonts w:ascii="Arial" w:hAnsi="Arial" w:cs="Arial"/>
          <w:bCs/>
          <w:i/>
          <w:iCs/>
          <w:color w:val="000000" w:themeColor="text1"/>
          <w:lang w:val="es-ES" w:eastAsia="es-ES_tradnl"/>
        </w:rPr>
        <w:t xml:space="preserve"> </w:t>
      </w:r>
      <w:r w:rsidR="001C29E6" w:rsidRPr="00340866">
        <w:rPr>
          <w:rFonts w:ascii="Arial" w:hAnsi="Arial" w:cs="Arial"/>
          <w:bCs/>
          <w:i/>
          <w:iCs/>
          <w:color w:val="000000" w:themeColor="text1"/>
          <w:lang w:val="es-ES" w:eastAsia="es-ES_tradnl"/>
        </w:rPr>
        <w:t>Sentencia del 23 de julio de 2015 del Tribunal Administrativo de Cundinamarca, Sección Primera, M.P. LUIS MA-NUEL LASSO LOZANO, falló en primera instancia la demanda de Acción Popular interpuesta por el ciudadano Álvaro Alejo Rodríguez, en contra de la Unidad Administrativa Especial de Rehabilitación y Mantenimiento Vial – UAERMV, La Secretaria Distrital de Movilidad, La Alcaldía Mayor de Bogotá y la Agencia Nacional de Minería, en la cual se solicitaba la protección de los derechos colectivos – goce de un ambiente sano, existencia del equilibrio ecológico y el manejo y aprovechamiento de los recursos naturales, goce del espacio público y la utilización y defensa de los bienes de uso público, la seguridad y salubridad públicas y el acceso a una infraestructura de servicios que garanticen la salubridad pública-, lo anterior, con ocasión del funcionamiento de la Sede Operativa de la UAERMV ubicada en la Calle 3° No. 34 - 83 de la ciudad de Bogotá D.C</w:t>
      </w:r>
      <w:r w:rsidR="000D001D" w:rsidRPr="00340866">
        <w:rPr>
          <w:rFonts w:ascii="Arial" w:hAnsi="Arial" w:cs="Arial"/>
          <w:bCs/>
          <w:i/>
          <w:iCs/>
          <w:color w:val="000000" w:themeColor="text1"/>
          <w:lang w:val="es-ES" w:eastAsia="es-ES_tradnl"/>
        </w:rPr>
        <w:t>…</w:t>
      </w:r>
      <w:r w:rsidRPr="00340866">
        <w:rPr>
          <w:rFonts w:ascii="Arial" w:hAnsi="Arial" w:cs="Arial"/>
          <w:bCs/>
          <w:i/>
          <w:iCs/>
          <w:color w:val="000000" w:themeColor="text1"/>
          <w:lang w:val="es-ES" w:eastAsia="es-ES_tradnl"/>
        </w:rPr>
        <w:t>”</w:t>
      </w:r>
      <w:r w:rsidRPr="00340866">
        <w:rPr>
          <w:rStyle w:val="Refdenotaalpie"/>
          <w:rFonts w:ascii="Arial" w:hAnsi="Arial" w:cs="Arial"/>
          <w:bCs/>
          <w:i/>
          <w:color w:val="000000" w:themeColor="text1"/>
          <w:lang w:val="es-ES" w:eastAsia="es-ES_tradnl"/>
        </w:rPr>
        <w:footnoteReference w:id="3"/>
      </w:r>
      <w:r w:rsidR="00697FCF" w:rsidRPr="00340866">
        <w:rPr>
          <w:rFonts w:ascii="Arial" w:hAnsi="Arial" w:cs="Arial"/>
          <w:bCs/>
          <w:i/>
          <w:color w:val="000000" w:themeColor="text1"/>
          <w:lang w:val="es-ES" w:eastAsia="es-ES_tradnl"/>
        </w:rPr>
        <w:t xml:space="preserve">. </w:t>
      </w:r>
    </w:p>
    <w:p w14:paraId="79750EF5" w14:textId="77777777" w:rsidR="00EB2281" w:rsidRPr="00340866" w:rsidRDefault="00EB2281" w:rsidP="00F21A1F">
      <w:pPr>
        <w:rPr>
          <w:rFonts w:ascii="Arial" w:hAnsi="Arial" w:cs="Arial"/>
          <w:bCs/>
          <w:i/>
          <w:color w:val="000000" w:themeColor="text1"/>
          <w:sz w:val="22"/>
          <w:szCs w:val="22"/>
          <w:lang w:val="es-ES" w:eastAsia="es-ES_tradnl"/>
        </w:rPr>
      </w:pPr>
    </w:p>
    <w:p w14:paraId="2C93063F" w14:textId="7C2A369A" w:rsidR="00DC6F2F" w:rsidRPr="00340866" w:rsidRDefault="000B686A" w:rsidP="00F21A1F">
      <w:p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A</w:t>
      </w:r>
      <w:r w:rsidR="001879F2" w:rsidRPr="00340866">
        <w:rPr>
          <w:rFonts w:ascii="Arial" w:hAnsi="Arial" w:cs="Arial"/>
          <w:color w:val="000000" w:themeColor="text1"/>
          <w:sz w:val="22"/>
          <w:szCs w:val="22"/>
          <w:lang w:val="es-ES" w:eastAsia="es-ES_tradnl"/>
        </w:rPr>
        <w:t xml:space="preserve">l </w:t>
      </w:r>
      <w:r w:rsidR="00424078" w:rsidRPr="00340866">
        <w:rPr>
          <w:rFonts w:ascii="Arial" w:hAnsi="Arial" w:cs="Arial"/>
          <w:color w:val="000000" w:themeColor="text1"/>
          <w:sz w:val="22"/>
          <w:szCs w:val="22"/>
          <w:lang w:val="es-ES" w:eastAsia="es-ES_tradnl"/>
        </w:rPr>
        <w:t xml:space="preserve">30 </w:t>
      </w:r>
      <w:r w:rsidR="001879F2" w:rsidRPr="00340866">
        <w:rPr>
          <w:rFonts w:ascii="Arial" w:hAnsi="Arial" w:cs="Arial"/>
          <w:color w:val="000000" w:themeColor="text1"/>
          <w:sz w:val="22"/>
          <w:szCs w:val="22"/>
          <w:lang w:val="es-ES" w:eastAsia="es-ES_tradnl"/>
        </w:rPr>
        <w:t xml:space="preserve">de </w:t>
      </w:r>
      <w:r w:rsidR="00B7657E">
        <w:rPr>
          <w:rFonts w:ascii="Arial" w:hAnsi="Arial" w:cs="Arial"/>
          <w:color w:val="000000" w:themeColor="text1"/>
          <w:sz w:val="22"/>
          <w:szCs w:val="22"/>
          <w:lang w:val="es-ES" w:eastAsia="es-ES_tradnl"/>
        </w:rPr>
        <w:t xml:space="preserve">diciembre </w:t>
      </w:r>
      <w:r w:rsidR="00B7657E" w:rsidRPr="00340866">
        <w:rPr>
          <w:rFonts w:ascii="Arial" w:hAnsi="Arial" w:cs="Arial"/>
          <w:color w:val="000000" w:themeColor="text1"/>
          <w:sz w:val="22"/>
          <w:szCs w:val="22"/>
          <w:lang w:val="es-ES" w:eastAsia="es-ES_tradnl"/>
        </w:rPr>
        <w:t>de</w:t>
      </w:r>
      <w:r w:rsidR="001879F2" w:rsidRPr="00340866">
        <w:rPr>
          <w:rFonts w:ascii="Arial" w:hAnsi="Arial" w:cs="Arial"/>
          <w:color w:val="000000" w:themeColor="text1"/>
          <w:sz w:val="22"/>
          <w:szCs w:val="22"/>
          <w:lang w:val="es-ES" w:eastAsia="es-ES_tradnl"/>
        </w:rPr>
        <w:t xml:space="preserve"> 20</w:t>
      </w:r>
      <w:r w:rsidR="00B8497B" w:rsidRPr="00340866">
        <w:rPr>
          <w:rFonts w:ascii="Arial" w:hAnsi="Arial" w:cs="Arial"/>
          <w:color w:val="000000" w:themeColor="text1"/>
          <w:sz w:val="22"/>
          <w:szCs w:val="22"/>
          <w:lang w:val="es-ES" w:eastAsia="es-ES_tradnl"/>
        </w:rPr>
        <w:t>2</w:t>
      </w:r>
      <w:r w:rsidR="009612A3" w:rsidRPr="00340866">
        <w:rPr>
          <w:rFonts w:ascii="Arial" w:hAnsi="Arial" w:cs="Arial"/>
          <w:color w:val="000000" w:themeColor="text1"/>
          <w:sz w:val="22"/>
          <w:szCs w:val="22"/>
          <w:lang w:val="es-ES" w:eastAsia="es-ES_tradnl"/>
        </w:rPr>
        <w:t>1</w:t>
      </w:r>
      <w:r w:rsidR="00A1685B" w:rsidRPr="00340866">
        <w:rPr>
          <w:rFonts w:ascii="Arial" w:hAnsi="Arial" w:cs="Arial"/>
          <w:color w:val="000000" w:themeColor="text1"/>
          <w:sz w:val="22"/>
          <w:szCs w:val="22"/>
          <w:lang w:val="es-ES" w:eastAsia="es-ES_tradnl"/>
        </w:rPr>
        <w:t>,</w:t>
      </w:r>
      <w:r w:rsidR="00B8497B" w:rsidRPr="00340866">
        <w:rPr>
          <w:rFonts w:ascii="Arial" w:hAnsi="Arial" w:cs="Arial"/>
          <w:color w:val="000000" w:themeColor="text1"/>
          <w:sz w:val="22"/>
          <w:szCs w:val="22"/>
          <w:lang w:val="es-ES" w:eastAsia="es-ES_tradnl"/>
        </w:rPr>
        <w:t xml:space="preserve"> la sede </w:t>
      </w:r>
      <w:r w:rsidR="00340A05" w:rsidRPr="00340866">
        <w:rPr>
          <w:rFonts w:ascii="Arial" w:hAnsi="Arial" w:cs="Arial"/>
          <w:color w:val="000000" w:themeColor="text1"/>
          <w:sz w:val="22"/>
          <w:szCs w:val="22"/>
          <w:lang w:val="es-ES" w:eastAsia="es-ES_tradnl"/>
        </w:rPr>
        <w:t xml:space="preserve">dispone de </w:t>
      </w:r>
      <w:r w:rsidR="00F90362" w:rsidRPr="00340866">
        <w:rPr>
          <w:rFonts w:ascii="Arial" w:hAnsi="Arial" w:cs="Arial"/>
          <w:color w:val="000000" w:themeColor="text1"/>
          <w:sz w:val="22"/>
          <w:szCs w:val="22"/>
          <w:lang w:val="es-ES" w:eastAsia="es-ES_tradnl"/>
        </w:rPr>
        <w:t>211</w:t>
      </w:r>
      <w:r w:rsidR="00340A05" w:rsidRPr="00340866">
        <w:rPr>
          <w:rFonts w:ascii="Arial" w:hAnsi="Arial" w:cs="Arial"/>
          <w:color w:val="000000" w:themeColor="text1"/>
          <w:sz w:val="22"/>
          <w:szCs w:val="22"/>
          <w:lang w:val="es-ES" w:eastAsia="es-ES_tradnl"/>
        </w:rPr>
        <w:t xml:space="preserve"> estaciones de trabajo, las cuales se encuentran asignadas y habilitad</w:t>
      </w:r>
      <w:r w:rsidR="00076E8C" w:rsidRPr="00340866">
        <w:rPr>
          <w:rFonts w:ascii="Arial" w:hAnsi="Arial" w:cs="Arial"/>
          <w:color w:val="000000" w:themeColor="text1"/>
          <w:sz w:val="22"/>
          <w:szCs w:val="22"/>
          <w:lang w:val="es-ES" w:eastAsia="es-ES_tradnl"/>
        </w:rPr>
        <w:t>a</w:t>
      </w:r>
      <w:r w:rsidR="00C813E9" w:rsidRPr="00340866">
        <w:rPr>
          <w:rFonts w:ascii="Arial" w:hAnsi="Arial" w:cs="Arial"/>
          <w:color w:val="000000" w:themeColor="text1"/>
          <w:sz w:val="22"/>
          <w:szCs w:val="22"/>
          <w:lang w:val="es-ES" w:eastAsia="es-ES_tradnl"/>
        </w:rPr>
        <w:t>s</w:t>
      </w:r>
      <w:r w:rsidR="00340A05" w:rsidRPr="00340866">
        <w:rPr>
          <w:rFonts w:ascii="Arial" w:hAnsi="Arial" w:cs="Arial"/>
          <w:color w:val="000000" w:themeColor="text1"/>
          <w:sz w:val="22"/>
          <w:szCs w:val="22"/>
          <w:lang w:val="es-ES" w:eastAsia="es-ES_tradnl"/>
        </w:rPr>
        <w:t xml:space="preserve"> </w:t>
      </w:r>
      <w:r w:rsidR="00C813E9" w:rsidRPr="00340866">
        <w:rPr>
          <w:rFonts w:ascii="Arial" w:hAnsi="Arial" w:cs="Arial"/>
          <w:color w:val="000000" w:themeColor="text1"/>
          <w:sz w:val="22"/>
          <w:szCs w:val="22"/>
          <w:lang w:val="es-ES" w:eastAsia="es-ES_tradnl"/>
        </w:rPr>
        <w:t xml:space="preserve">con </w:t>
      </w:r>
      <w:r w:rsidR="00340A05" w:rsidRPr="00340866">
        <w:rPr>
          <w:rFonts w:ascii="Arial" w:hAnsi="Arial" w:cs="Arial"/>
          <w:color w:val="000000" w:themeColor="text1"/>
          <w:sz w:val="22"/>
          <w:szCs w:val="22"/>
          <w:lang w:val="es-ES" w:eastAsia="es-ES_tradnl"/>
        </w:rPr>
        <w:t xml:space="preserve">la ocupación de </w:t>
      </w:r>
      <w:r w:rsidR="00076E8C" w:rsidRPr="00340866">
        <w:rPr>
          <w:rFonts w:ascii="Arial" w:hAnsi="Arial" w:cs="Arial"/>
          <w:color w:val="000000" w:themeColor="text1"/>
          <w:sz w:val="22"/>
          <w:szCs w:val="22"/>
          <w:lang w:val="es-ES" w:eastAsia="es-ES_tradnl"/>
        </w:rPr>
        <w:t>estas</w:t>
      </w:r>
      <w:r w:rsidRPr="00340866">
        <w:rPr>
          <w:rFonts w:ascii="Arial" w:hAnsi="Arial" w:cs="Arial"/>
          <w:color w:val="000000" w:themeColor="text1"/>
          <w:sz w:val="22"/>
          <w:szCs w:val="22"/>
          <w:lang w:val="es-ES" w:eastAsia="es-ES_tradnl"/>
        </w:rPr>
        <w:t xml:space="preserve">; no obstante, la </w:t>
      </w:r>
      <w:r w:rsidR="000B4BA1" w:rsidRPr="00340866">
        <w:rPr>
          <w:rFonts w:ascii="Arial" w:hAnsi="Arial" w:cs="Arial"/>
          <w:color w:val="000000" w:themeColor="text1"/>
          <w:sz w:val="22"/>
          <w:szCs w:val="22"/>
          <w:lang w:val="es-ES" w:eastAsia="es-ES_tradnl"/>
        </w:rPr>
        <w:t>SG</w:t>
      </w:r>
      <w:r w:rsidRPr="00340866">
        <w:rPr>
          <w:rFonts w:ascii="Arial" w:hAnsi="Arial" w:cs="Arial"/>
          <w:color w:val="000000" w:themeColor="text1"/>
          <w:sz w:val="22"/>
          <w:szCs w:val="22"/>
          <w:lang w:val="es-ES" w:eastAsia="es-ES_tradnl"/>
        </w:rPr>
        <w:t xml:space="preserve"> hizo la siguiente aclaración:</w:t>
      </w:r>
    </w:p>
    <w:p w14:paraId="7F481618" w14:textId="77777777" w:rsidR="00DC6F2F" w:rsidRPr="00340866" w:rsidRDefault="00DC6F2F" w:rsidP="00F21A1F">
      <w:pPr>
        <w:rPr>
          <w:rFonts w:ascii="Arial" w:hAnsi="Arial" w:cs="Arial"/>
          <w:color w:val="000000" w:themeColor="text1"/>
          <w:sz w:val="22"/>
          <w:szCs w:val="22"/>
          <w:lang w:val="es-ES" w:eastAsia="es-ES_tradnl"/>
        </w:rPr>
      </w:pPr>
    </w:p>
    <w:p w14:paraId="126F2295" w14:textId="7837151F" w:rsidR="00340A05" w:rsidRDefault="00DC6F2F" w:rsidP="00F21A1F">
      <w:pPr>
        <w:ind w:left="284" w:right="284"/>
        <w:rPr>
          <w:rFonts w:ascii="Arial" w:hAnsi="Arial" w:cs="Arial"/>
          <w:color w:val="000000" w:themeColor="text1"/>
          <w:lang w:val="es-ES" w:eastAsia="es-ES_tradnl"/>
        </w:rPr>
      </w:pPr>
      <w:r w:rsidRPr="00340866">
        <w:rPr>
          <w:rFonts w:ascii="Arial" w:hAnsi="Arial" w:cs="Arial"/>
          <w:i/>
          <w:color w:val="000000" w:themeColor="text1"/>
          <w:lang w:val="es-ES" w:eastAsia="es-ES_tradnl"/>
        </w:rPr>
        <w:t>“</w:t>
      </w:r>
      <w:r w:rsidR="00507E0B" w:rsidRPr="00340866">
        <w:rPr>
          <w:rFonts w:ascii="Arial" w:hAnsi="Arial" w:cs="Arial"/>
          <w:i/>
          <w:color w:val="000000" w:themeColor="text1"/>
          <w:lang w:val="es-ES" w:eastAsia="es-ES_tradnl"/>
        </w:rPr>
        <w:t xml:space="preserve">… </w:t>
      </w:r>
      <w:r w:rsidR="00F90362" w:rsidRPr="00340866">
        <w:rPr>
          <w:rFonts w:ascii="Arial" w:hAnsi="Arial" w:cs="Arial"/>
          <w:i/>
          <w:color w:val="000000" w:themeColor="text1"/>
          <w:lang w:val="es-ES" w:eastAsia="es-ES_tradnl"/>
        </w:rPr>
        <w:t xml:space="preserve">Sin embargo, dado a la medidas de emergencia sanitaria del COVID - 19 decretadas por el Gobierno Nacional en el mes de Marzo de 2020, ha imposibilitado la ocupación de forma permanente de la zona de oficinas de la Sede Operativa La Elvira, por lo que los colaboradores de la entidad han realizado sus actividades desde su domicilio, con excepción de aquellos que se encuentren autorizados para asistir a la entidad por presencialidad o cuando la necesidad del servicio, así lo amerite, por ello y de acuerdo con las medidas de distanciamiento social y la necesidad de diferentes dependencias </w:t>
      </w:r>
      <w:r w:rsidR="00F605D0" w:rsidRPr="00340866">
        <w:rPr>
          <w:rFonts w:ascii="Arial" w:hAnsi="Arial" w:cs="Arial"/>
          <w:i/>
          <w:color w:val="000000" w:themeColor="text1"/>
          <w:lang w:val="es-ES" w:eastAsia="es-ES_tradnl"/>
        </w:rPr>
        <w:t>…</w:t>
      </w:r>
      <w:r w:rsidR="00F90362" w:rsidRPr="00340866">
        <w:rPr>
          <w:rFonts w:ascii="Arial" w:hAnsi="Arial" w:cs="Arial"/>
          <w:i/>
          <w:color w:val="000000" w:themeColor="text1"/>
          <w:lang w:val="es-ES" w:eastAsia="es-ES_tradnl"/>
        </w:rPr>
        <w:t xml:space="preserve"> se ha habilitado la ocupación de las estaciones de trabajo como se presenta en la siguiente tabla:</w:t>
      </w:r>
      <w:r w:rsidR="00507E0B" w:rsidRPr="00340866">
        <w:rPr>
          <w:rFonts w:ascii="Arial" w:hAnsi="Arial" w:cs="Arial"/>
          <w:i/>
          <w:color w:val="000000" w:themeColor="text1"/>
          <w:lang w:val="es-ES" w:eastAsia="es-ES_tradnl"/>
        </w:rPr>
        <w:t>…</w:t>
      </w:r>
      <w:r w:rsidRPr="00340866">
        <w:rPr>
          <w:rFonts w:ascii="Arial" w:hAnsi="Arial" w:cs="Arial"/>
          <w:i/>
          <w:color w:val="000000" w:themeColor="text1"/>
          <w:lang w:val="es-ES" w:eastAsia="es-ES_tradnl"/>
        </w:rPr>
        <w:t>”</w:t>
      </w:r>
      <w:r w:rsidRPr="00340866">
        <w:rPr>
          <w:rStyle w:val="Refdenotaalpie"/>
          <w:rFonts w:ascii="Arial" w:hAnsi="Arial" w:cs="Arial"/>
          <w:color w:val="000000" w:themeColor="text1"/>
          <w:lang w:val="es-ES" w:eastAsia="es-ES_tradnl"/>
        </w:rPr>
        <w:footnoteReference w:id="4"/>
      </w:r>
      <w:r w:rsidR="00B8497B" w:rsidRPr="00340866">
        <w:rPr>
          <w:rFonts w:ascii="Arial" w:hAnsi="Arial" w:cs="Arial"/>
          <w:color w:val="000000" w:themeColor="text1"/>
          <w:lang w:val="es-ES" w:eastAsia="es-ES_tradnl"/>
        </w:rPr>
        <w:t>:</w:t>
      </w:r>
    </w:p>
    <w:p w14:paraId="743243EA" w14:textId="770FD6BB" w:rsidR="00A577AC" w:rsidRDefault="00A577AC" w:rsidP="00F21A1F">
      <w:pPr>
        <w:ind w:left="284" w:right="284"/>
        <w:rPr>
          <w:rFonts w:ascii="Arial" w:hAnsi="Arial" w:cs="Arial"/>
          <w:color w:val="000000" w:themeColor="text1"/>
          <w:lang w:val="es-ES" w:eastAsia="es-ES_tradnl"/>
        </w:rPr>
      </w:pP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1092"/>
        <w:gridCol w:w="915"/>
      </w:tblGrid>
      <w:tr w:rsidR="00A577AC" w14:paraId="4B827A7D"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15" w:type="dxa"/>
              <w:right w:w="15" w:type="dxa"/>
            </w:tcMar>
            <w:vAlign w:val="center"/>
            <w:hideMark/>
          </w:tcPr>
          <w:p w14:paraId="7C6C05BA" w14:textId="77777777" w:rsidR="00A577AC" w:rsidRDefault="00A577AC">
            <w:pPr>
              <w:jc w:val="center"/>
              <w:rPr>
                <w:rFonts w:ascii="Arial" w:hAnsi="Arial" w:cs="Arial"/>
                <w:b/>
                <w:bCs/>
                <w:color w:val="000000"/>
                <w:sz w:val="18"/>
                <w:szCs w:val="18"/>
                <w:lang w:eastAsia="es-MX"/>
              </w:rPr>
            </w:pPr>
            <w:r>
              <w:rPr>
                <w:rFonts w:ascii="Arial" w:hAnsi="Arial" w:cs="Arial"/>
                <w:b/>
                <w:bCs/>
                <w:color w:val="000000"/>
                <w:sz w:val="18"/>
                <w:szCs w:val="18"/>
                <w:lang w:eastAsia="es-MX"/>
              </w:rPr>
              <w:t>ÁREA</w:t>
            </w:r>
          </w:p>
        </w:tc>
        <w:tc>
          <w:tcPr>
            <w:tcW w:w="1092" w:type="dxa"/>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15" w:type="dxa"/>
              <w:right w:w="15" w:type="dxa"/>
            </w:tcMar>
            <w:vAlign w:val="center"/>
            <w:hideMark/>
          </w:tcPr>
          <w:p w14:paraId="5724A169" w14:textId="77777777" w:rsidR="00A577AC" w:rsidRDefault="00A577AC">
            <w:pPr>
              <w:jc w:val="center"/>
              <w:rPr>
                <w:rFonts w:ascii="Arial" w:hAnsi="Arial" w:cs="Arial"/>
                <w:b/>
                <w:bCs/>
                <w:color w:val="000000"/>
                <w:sz w:val="18"/>
                <w:szCs w:val="18"/>
                <w:lang w:eastAsia="es-MX"/>
              </w:rPr>
            </w:pPr>
            <w:r>
              <w:rPr>
                <w:rFonts w:ascii="Arial" w:hAnsi="Arial" w:cs="Arial"/>
                <w:b/>
                <w:bCs/>
                <w:color w:val="000000"/>
                <w:sz w:val="18"/>
                <w:szCs w:val="18"/>
                <w:lang w:eastAsia="es-MX"/>
              </w:rPr>
              <w:t>CORTE A DICEMBRE DE 2021</w:t>
            </w:r>
          </w:p>
        </w:tc>
        <w:tc>
          <w:tcPr>
            <w:tcW w:w="915" w:type="dxa"/>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15" w:type="dxa"/>
              <w:right w:w="15" w:type="dxa"/>
            </w:tcMar>
            <w:vAlign w:val="center"/>
            <w:hideMark/>
          </w:tcPr>
          <w:p w14:paraId="33512844" w14:textId="77777777" w:rsidR="00A577AC" w:rsidRDefault="00A577AC">
            <w:pPr>
              <w:jc w:val="center"/>
              <w:rPr>
                <w:rFonts w:ascii="Arial" w:hAnsi="Arial" w:cs="Arial"/>
                <w:b/>
                <w:bCs/>
                <w:color w:val="000000"/>
                <w:sz w:val="18"/>
                <w:szCs w:val="18"/>
                <w:lang w:eastAsia="es-MX"/>
              </w:rPr>
            </w:pPr>
            <w:r>
              <w:rPr>
                <w:rFonts w:ascii="Arial" w:hAnsi="Arial" w:cs="Arial"/>
                <w:b/>
                <w:bCs/>
                <w:color w:val="000000"/>
                <w:sz w:val="18"/>
                <w:szCs w:val="18"/>
                <w:lang w:eastAsia="es-MX"/>
              </w:rPr>
              <w:t>TOTAL PUESTOS DE TRABAJO</w:t>
            </w:r>
          </w:p>
        </w:tc>
      </w:tr>
      <w:tr w:rsidR="00A577AC" w14:paraId="1E15D1BC"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67A1F9AE"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DIRECCIÓN GENERAL</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F4741B"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0</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171F39"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1</w:t>
            </w:r>
          </w:p>
        </w:tc>
      </w:tr>
      <w:tr w:rsidR="00A577AC" w14:paraId="583DB125"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461BCEDF"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SECRETARIA GENERAL</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DC15FB"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441747"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w:t>
            </w:r>
          </w:p>
        </w:tc>
      </w:tr>
      <w:tr w:rsidR="00A577AC" w14:paraId="7D1FFD7E"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51C1B4AD"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Atención al Ciudadano</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3D41B1"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2</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0DEBE8"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2</w:t>
            </w:r>
          </w:p>
        </w:tc>
      </w:tr>
      <w:tr w:rsidR="00A577AC" w14:paraId="51140CBE"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4F4CBF49"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Almacén General</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533EBE"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10</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9AD616"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17</w:t>
            </w:r>
          </w:p>
        </w:tc>
      </w:tr>
      <w:tr w:rsidR="00A577AC" w14:paraId="52675A10"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0939AD71"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Gestión Documental</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BF886B"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15</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E12579"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21</w:t>
            </w:r>
          </w:p>
        </w:tc>
      </w:tr>
      <w:tr w:rsidR="00A577AC" w14:paraId="29F7E2FF"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61F7001C"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Sistemas</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CC2C61"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4</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CF68E5"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14</w:t>
            </w:r>
          </w:p>
        </w:tc>
      </w:tr>
      <w:tr w:rsidR="00A577AC" w14:paraId="4115E744"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25CC2741"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Equipo Infraestructura</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0AC18E"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2</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B02F5D"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4</w:t>
            </w:r>
          </w:p>
        </w:tc>
      </w:tr>
      <w:tr w:rsidR="00A577AC" w14:paraId="2029521C"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0055E570"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Secretaría General – Profesionales Apoyos</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4FA2F8"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2</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2C0785"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12</w:t>
            </w:r>
          </w:p>
        </w:tc>
      </w:tr>
      <w:tr w:rsidR="00A577AC" w14:paraId="5EBD630F"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6C3FB903"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Oficina SST-Enfermería</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A994CF"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3</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BEB89D"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3</w:t>
            </w:r>
          </w:p>
        </w:tc>
      </w:tr>
      <w:tr w:rsidR="00A577AC" w14:paraId="410422B9"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228E1263"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SUBDIRECCIÓN TÉCNICA PRODUCCIÓN E INTERVENCIÓN</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6434EF"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1</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4F8DEB"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2</w:t>
            </w:r>
          </w:p>
        </w:tc>
      </w:tr>
      <w:tr w:rsidR="00A577AC" w14:paraId="79C63FC1"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56B4EF72"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Oficina Seguimiento Contrato Sindical</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52C9E5"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0</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183C18"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4</w:t>
            </w:r>
          </w:p>
        </w:tc>
      </w:tr>
      <w:tr w:rsidR="00A577AC" w14:paraId="16533422"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4588C38D"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GERENCIA DE PRODUCCIÓN</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C2DC8E"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10</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93EF62"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15</w:t>
            </w:r>
          </w:p>
        </w:tc>
      </w:tr>
      <w:tr w:rsidR="00A577AC" w14:paraId="552FA16E"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103B24E"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Control de Maquinaría</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DC056B"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4</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C8C4B7"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5</w:t>
            </w:r>
          </w:p>
        </w:tc>
      </w:tr>
      <w:tr w:rsidR="00A577AC" w14:paraId="70D1A089"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F50EA08"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Taller de Mantenimiento</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2EEC0D"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6</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22A2EF"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8</w:t>
            </w:r>
          </w:p>
        </w:tc>
      </w:tr>
      <w:tr w:rsidR="00A577AC" w14:paraId="6047CC88"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35088F52"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GERENCIA DE INTERVENCIÓN</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6F17D4"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26</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F1EE17"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50</w:t>
            </w:r>
          </w:p>
        </w:tc>
      </w:tr>
      <w:tr w:rsidR="00A577AC" w14:paraId="3C001071"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3D7E77FD"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Bicicarriles</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CE050B"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2</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A4528E"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6</w:t>
            </w:r>
          </w:p>
        </w:tc>
      </w:tr>
      <w:tr w:rsidR="00A577AC" w14:paraId="3DC84640"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69838675"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GERENCIA GASA</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CA1450"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10</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7A2AC9"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18</w:t>
            </w:r>
          </w:p>
        </w:tc>
      </w:tr>
      <w:tr w:rsidR="00A577AC" w14:paraId="797AC064"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473BC7F0"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Oficina Sindicato - Sintrauniobras - SEPUMV</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720EFD"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3</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B5E0B8"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5</w:t>
            </w:r>
          </w:p>
        </w:tc>
      </w:tr>
      <w:tr w:rsidR="00A577AC" w14:paraId="28D58DB5"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7533BC74"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OFICINA ASESORA JURIDICA</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D19F5B"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0</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DB5194"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2</w:t>
            </w:r>
          </w:p>
        </w:tc>
      </w:tr>
      <w:tr w:rsidR="00A577AC" w14:paraId="74755342"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23AA24CF"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OFICINA ASESORA PLANEACIÓN</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52DAB0"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0</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C6255"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2</w:t>
            </w:r>
          </w:p>
        </w:tc>
      </w:tr>
      <w:tr w:rsidR="00A577AC" w14:paraId="6B855BE9"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5407F8E5"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CCTV</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E45503"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2</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9E3C8A"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2</w:t>
            </w:r>
          </w:p>
        </w:tc>
      </w:tr>
      <w:tr w:rsidR="00A577AC" w14:paraId="1F3318F8"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7623FB6B"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Porterías</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7128C9"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4</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369D08"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4</w:t>
            </w:r>
          </w:p>
        </w:tc>
      </w:tr>
      <w:tr w:rsidR="00A577AC" w14:paraId="432D1580"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0651AC80"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Sala Consulta - Gestión Documental</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536C24"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0</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68590D"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2</w:t>
            </w:r>
          </w:p>
        </w:tc>
      </w:tr>
      <w:tr w:rsidR="00A577AC" w14:paraId="6F8632D9"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339E97CF" w14:textId="77777777" w:rsidR="00A577AC" w:rsidRDefault="00A577AC">
            <w:pPr>
              <w:rPr>
                <w:rFonts w:ascii="Arial" w:hAnsi="Arial" w:cs="Arial"/>
                <w:color w:val="000000"/>
                <w:sz w:val="18"/>
                <w:szCs w:val="18"/>
                <w:lang w:eastAsia="es-MX"/>
              </w:rPr>
            </w:pPr>
            <w:r>
              <w:rPr>
                <w:rFonts w:ascii="Arial" w:hAnsi="Arial" w:cs="Arial"/>
                <w:color w:val="000000"/>
                <w:sz w:val="18"/>
                <w:szCs w:val="18"/>
                <w:lang w:eastAsia="es-MX"/>
              </w:rPr>
              <w:t>Oficina contratos mantenimiento</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329E8A"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8</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F8F2C5" w14:textId="77777777" w:rsidR="00A577AC" w:rsidRDefault="00A577AC">
            <w:pPr>
              <w:jc w:val="center"/>
              <w:rPr>
                <w:rFonts w:ascii="Arial" w:hAnsi="Arial" w:cs="Arial"/>
                <w:color w:val="000000"/>
                <w:sz w:val="18"/>
                <w:szCs w:val="18"/>
                <w:lang w:eastAsia="es-MX"/>
              </w:rPr>
            </w:pPr>
            <w:r>
              <w:rPr>
                <w:rFonts w:ascii="Arial" w:hAnsi="Arial" w:cs="Arial"/>
                <w:color w:val="000000"/>
                <w:sz w:val="18"/>
                <w:szCs w:val="18"/>
                <w:lang w:eastAsia="es-MX"/>
              </w:rPr>
              <w:t>12</w:t>
            </w:r>
          </w:p>
        </w:tc>
      </w:tr>
      <w:tr w:rsidR="00A577AC" w14:paraId="78A8446D" w14:textId="77777777" w:rsidTr="00A577AC">
        <w:trPr>
          <w:trHeight w:val="236"/>
          <w:jc w:val="center"/>
        </w:trPr>
        <w:tc>
          <w:tcPr>
            <w:tcW w:w="3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59B362" w14:textId="77777777" w:rsidR="00A577AC" w:rsidRDefault="00A577AC">
            <w:pPr>
              <w:jc w:val="center"/>
              <w:rPr>
                <w:rFonts w:ascii="Arial" w:hAnsi="Arial" w:cs="Arial"/>
                <w:b/>
                <w:color w:val="000000"/>
                <w:sz w:val="18"/>
                <w:szCs w:val="18"/>
                <w:lang w:eastAsia="es-MX"/>
              </w:rPr>
            </w:pPr>
            <w:r>
              <w:rPr>
                <w:rFonts w:ascii="Arial" w:hAnsi="Arial" w:cs="Arial"/>
                <w:b/>
                <w:color w:val="000000"/>
                <w:sz w:val="18"/>
                <w:szCs w:val="18"/>
                <w:lang w:eastAsia="es-MX"/>
              </w:rPr>
              <w:t>TOTAL</w:t>
            </w:r>
          </w:p>
        </w:tc>
        <w:tc>
          <w:tcPr>
            <w:tcW w:w="10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437684" w14:textId="77777777" w:rsidR="00A577AC" w:rsidRDefault="00A577AC">
            <w:pPr>
              <w:jc w:val="center"/>
              <w:rPr>
                <w:rFonts w:ascii="Arial" w:hAnsi="Arial" w:cs="Arial"/>
                <w:b/>
                <w:color w:val="000000"/>
                <w:sz w:val="18"/>
                <w:szCs w:val="18"/>
                <w:lang w:eastAsia="es-MX"/>
              </w:rPr>
            </w:pPr>
            <w:r>
              <w:rPr>
                <w:rFonts w:ascii="Arial" w:hAnsi="Arial" w:cs="Arial"/>
                <w:b/>
                <w:color w:val="000000"/>
                <w:sz w:val="18"/>
                <w:szCs w:val="18"/>
                <w:lang w:eastAsia="es-MX"/>
              </w:rPr>
              <w:t>114</w:t>
            </w:r>
          </w:p>
        </w:tc>
        <w:tc>
          <w:tcPr>
            <w:tcW w:w="9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267D78" w14:textId="77777777" w:rsidR="00A577AC" w:rsidRDefault="00A577AC">
            <w:pPr>
              <w:jc w:val="center"/>
              <w:rPr>
                <w:rFonts w:ascii="Arial" w:hAnsi="Arial" w:cs="Arial"/>
                <w:b/>
                <w:color w:val="000000"/>
                <w:sz w:val="18"/>
                <w:szCs w:val="18"/>
                <w:lang w:eastAsia="es-MX"/>
              </w:rPr>
            </w:pPr>
            <w:r>
              <w:rPr>
                <w:rFonts w:ascii="Arial" w:hAnsi="Arial" w:cs="Arial"/>
                <w:b/>
                <w:color w:val="000000"/>
                <w:sz w:val="18"/>
                <w:szCs w:val="18"/>
                <w:lang w:eastAsia="es-MX"/>
              </w:rPr>
              <w:t>211</w:t>
            </w:r>
          </w:p>
        </w:tc>
      </w:tr>
    </w:tbl>
    <w:p w14:paraId="615FEBC4" w14:textId="75C0C045" w:rsidR="00820F06" w:rsidRPr="00340866" w:rsidRDefault="004E04C5" w:rsidP="00F21A1F">
      <w:pPr>
        <w:jc w:val="center"/>
        <w:rPr>
          <w:rFonts w:ascii="Arial" w:hAnsi="Arial" w:cs="Arial"/>
          <w:color w:val="000000" w:themeColor="text1"/>
          <w:sz w:val="16"/>
          <w:szCs w:val="16"/>
          <w:lang w:val="es-ES" w:eastAsia="es-ES_tradnl"/>
        </w:rPr>
      </w:pPr>
      <w:r w:rsidRPr="00340866">
        <w:rPr>
          <w:rFonts w:ascii="Arial" w:hAnsi="Arial" w:cs="Arial"/>
          <w:color w:val="000000" w:themeColor="text1"/>
          <w:sz w:val="16"/>
          <w:szCs w:val="16"/>
          <w:lang w:val="es-ES" w:eastAsia="es-ES_tradnl"/>
        </w:rPr>
        <w:t xml:space="preserve">Fuente: </w:t>
      </w:r>
      <w:r w:rsidR="009A38D9" w:rsidRPr="00340866">
        <w:rPr>
          <w:rFonts w:ascii="Arial" w:hAnsi="Arial" w:cs="Arial"/>
          <w:color w:val="000000" w:themeColor="text1"/>
          <w:sz w:val="16"/>
          <w:szCs w:val="16"/>
          <w:lang w:val="es-ES" w:eastAsia="es-ES_tradnl"/>
        </w:rPr>
        <w:t xml:space="preserve">imagen </w:t>
      </w:r>
      <w:r w:rsidRPr="00340866">
        <w:rPr>
          <w:rFonts w:ascii="Arial" w:hAnsi="Arial" w:cs="Arial"/>
          <w:color w:val="000000" w:themeColor="text1"/>
          <w:sz w:val="16"/>
          <w:szCs w:val="16"/>
          <w:lang w:val="es-ES" w:eastAsia="es-ES_tradnl"/>
        </w:rPr>
        <w:t xml:space="preserve">del </w:t>
      </w:r>
      <w:r w:rsidR="005F276E" w:rsidRPr="00340866">
        <w:rPr>
          <w:rFonts w:ascii="Arial" w:hAnsi="Arial" w:cs="Arial"/>
          <w:color w:val="000000" w:themeColor="text1"/>
          <w:sz w:val="16"/>
          <w:szCs w:val="16"/>
          <w:lang w:val="es-ES" w:eastAsia="es-ES_tradnl"/>
        </w:rPr>
        <w:t>memorando</w:t>
      </w:r>
      <w:r w:rsidR="00016060" w:rsidRPr="00340866">
        <w:rPr>
          <w:rFonts w:ascii="Arial" w:hAnsi="Arial" w:cs="Arial"/>
          <w:color w:val="000000" w:themeColor="text1"/>
          <w:sz w:val="16"/>
          <w:szCs w:val="16"/>
          <w:lang w:val="es-ES" w:eastAsia="es-ES_tradnl"/>
        </w:rPr>
        <w:t xml:space="preserve"> </w:t>
      </w:r>
      <w:r w:rsidR="00A577AC" w:rsidRPr="00A577AC">
        <w:rPr>
          <w:rFonts w:ascii="Arial" w:hAnsi="Arial" w:cs="Arial"/>
          <w:color w:val="000000" w:themeColor="text1"/>
          <w:sz w:val="16"/>
          <w:szCs w:val="16"/>
          <w:lang w:val="es-ES" w:eastAsia="es-ES_tradnl"/>
        </w:rPr>
        <w:t>20221170014973</w:t>
      </w:r>
      <w:r w:rsidR="00FF0ABB" w:rsidRPr="00340866">
        <w:rPr>
          <w:rFonts w:ascii="Arial" w:hAnsi="Arial" w:cs="Arial"/>
          <w:color w:val="000000" w:themeColor="text1"/>
          <w:sz w:val="16"/>
          <w:szCs w:val="16"/>
          <w:lang w:val="es-ES" w:eastAsia="es-ES_tradnl"/>
        </w:rPr>
        <w:t xml:space="preserve"> </w:t>
      </w:r>
      <w:r w:rsidR="00E50F50" w:rsidRPr="00340866">
        <w:rPr>
          <w:rFonts w:ascii="Arial" w:hAnsi="Arial" w:cs="Arial"/>
          <w:color w:val="000000" w:themeColor="text1"/>
          <w:sz w:val="16"/>
          <w:szCs w:val="16"/>
          <w:lang w:val="es-ES" w:eastAsia="es-ES_tradnl"/>
        </w:rPr>
        <w:t xml:space="preserve">del </w:t>
      </w:r>
      <w:r w:rsidR="00A577AC">
        <w:rPr>
          <w:rFonts w:ascii="Arial" w:hAnsi="Arial" w:cs="Arial"/>
          <w:color w:val="000000" w:themeColor="text1"/>
          <w:sz w:val="16"/>
          <w:szCs w:val="16"/>
          <w:lang w:val="es-ES" w:eastAsia="es-ES_tradnl"/>
        </w:rPr>
        <w:t>18 de enero de 2022</w:t>
      </w:r>
      <w:r w:rsidR="005F276E" w:rsidRPr="00340866">
        <w:rPr>
          <w:rFonts w:ascii="Arial" w:hAnsi="Arial" w:cs="Arial"/>
          <w:color w:val="000000" w:themeColor="text1"/>
          <w:sz w:val="16"/>
          <w:szCs w:val="16"/>
          <w:lang w:val="es-ES" w:eastAsia="es-ES_tradnl"/>
        </w:rPr>
        <w:t>.</w:t>
      </w:r>
    </w:p>
    <w:p w14:paraId="4E88348A" w14:textId="77777777" w:rsidR="00596EC8" w:rsidRPr="00340866" w:rsidRDefault="00596EC8" w:rsidP="00F21A1F">
      <w:pPr>
        <w:rPr>
          <w:rFonts w:ascii="Arial" w:hAnsi="Arial" w:cs="Arial"/>
          <w:color w:val="000000" w:themeColor="text1"/>
          <w:sz w:val="22"/>
          <w:szCs w:val="22"/>
          <w:lang w:val="es-ES" w:eastAsia="es-ES_tradnl"/>
        </w:rPr>
      </w:pPr>
    </w:p>
    <w:p w14:paraId="61C0A7A5" w14:textId="6FA1A82A" w:rsidR="00533D70" w:rsidRPr="00340866" w:rsidRDefault="00533D70" w:rsidP="00F21A1F">
      <w:pPr>
        <w:rPr>
          <w:rFonts w:ascii="Arial" w:hAnsi="Arial" w:cs="Arial"/>
          <w:i/>
          <w:iCs/>
          <w:color w:val="000000" w:themeColor="text1"/>
          <w:sz w:val="22"/>
          <w:szCs w:val="22"/>
          <w:bdr w:val="none" w:sz="0" w:space="0" w:color="auto" w:frame="1"/>
          <w:shd w:val="clear" w:color="auto" w:fill="FFFFFF"/>
        </w:rPr>
      </w:pPr>
      <w:r w:rsidRPr="00340866">
        <w:rPr>
          <w:rFonts w:ascii="Arial" w:hAnsi="Arial" w:cs="Arial"/>
          <w:color w:val="000000" w:themeColor="text1"/>
          <w:sz w:val="22"/>
          <w:szCs w:val="22"/>
          <w:lang w:val="es-ES" w:eastAsia="es-ES_tradnl"/>
        </w:rPr>
        <w:t xml:space="preserve">Aunado a lo anterior, la administración </w:t>
      </w:r>
      <w:r w:rsidR="00C738D2" w:rsidRPr="00340866">
        <w:rPr>
          <w:rFonts w:ascii="Arial" w:hAnsi="Arial" w:cs="Arial"/>
          <w:color w:val="000000" w:themeColor="text1"/>
          <w:sz w:val="22"/>
          <w:szCs w:val="22"/>
          <w:lang w:val="es-ES" w:eastAsia="es-ES_tradnl"/>
        </w:rPr>
        <w:t xml:space="preserve">comunicó </w:t>
      </w:r>
      <w:r w:rsidRPr="00340866">
        <w:rPr>
          <w:rFonts w:ascii="Arial" w:hAnsi="Arial" w:cs="Arial"/>
          <w:color w:val="000000" w:themeColor="text1"/>
          <w:sz w:val="22"/>
          <w:szCs w:val="22"/>
          <w:lang w:val="es-ES" w:eastAsia="es-ES_tradnl"/>
        </w:rPr>
        <w:t xml:space="preserve">en su memorando </w:t>
      </w:r>
      <w:r w:rsidR="00A577AC">
        <w:rPr>
          <w:rFonts w:ascii="Arial" w:hAnsi="Arial" w:cs="Arial"/>
          <w:color w:val="000000" w:themeColor="text1"/>
          <w:sz w:val="22"/>
          <w:szCs w:val="22"/>
          <w:lang w:val="es-ES" w:eastAsia="es-ES_tradnl"/>
        </w:rPr>
        <w:t xml:space="preserve">20221170014973 del 18 de enero </w:t>
      </w:r>
      <w:r w:rsidR="000D5187">
        <w:rPr>
          <w:rFonts w:ascii="Arial" w:hAnsi="Arial" w:cs="Arial"/>
          <w:color w:val="000000" w:themeColor="text1"/>
          <w:sz w:val="22"/>
          <w:szCs w:val="22"/>
          <w:lang w:val="es-ES" w:eastAsia="es-ES_tradnl"/>
        </w:rPr>
        <w:t xml:space="preserve">de </w:t>
      </w:r>
      <w:r w:rsidR="000D5187" w:rsidRPr="00340866">
        <w:rPr>
          <w:rFonts w:ascii="Arial" w:hAnsi="Arial" w:cs="Arial"/>
          <w:color w:val="000000" w:themeColor="text1"/>
          <w:sz w:val="22"/>
          <w:szCs w:val="22"/>
          <w:lang w:val="es-ES" w:eastAsia="es-ES_tradnl"/>
        </w:rPr>
        <w:t>2022</w:t>
      </w:r>
      <w:r w:rsidR="001D25AA" w:rsidRPr="00340866">
        <w:rPr>
          <w:rFonts w:ascii="Arial" w:hAnsi="Arial" w:cs="Arial"/>
          <w:color w:val="000000" w:themeColor="text1"/>
          <w:sz w:val="22"/>
          <w:szCs w:val="22"/>
          <w:lang w:val="es-ES" w:eastAsia="es-ES_tradnl"/>
        </w:rPr>
        <w:t xml:space="preserve">, </w:t>
      </w:r>
      <w:r w:rsidR="00BA0B38" w:rsidRPr="00340866">
        <w:rPr>
          <w:rFonts w:ascii="Arial" w:hAnsi="Arial" w:cs="Arial"/>
          <w:color w:val="000000" w:themeColor="text1"/>
          <w:sz w:val="22"/>
          <w:szCs w:val="22"/>
          <w:lang w:val="es-ES" w:eastAsia="es-ES_tradnl"/>
        </w:rPr>
        <w:t xml:space="preserve">en relación </w:t>
      </w:r>
      <w:r w:rsidR="008A6D4D" w:rsidRPr="00340866">
        <w:rPr>
          <w:rFonts w:ascii="Arial" w:hAnsi="Arial" w:cs="Arial"/>
          <w:color w:val="000000" w:themeColor="text1"/>
          <w:sz w:val="22"/>
          <w:szCs w:val="22"/>
          <w:lang w:val="es-ES" w:eastAsia="es-ES_tradnl"/>
        </w:rPr>
        <w:t>con las medidas de emergencia sanitaria del COVID-19</w:t>
      </w:r>
      <w:r w:rsidR="006236D2" w:rsidRPr="00340866">
        <w:rPr>
          <w:rFonts w:ascii="Arial" w:hAnsi="Arial" w:cs="Arial"/>
          <w:color w:val="000000" w:themeColor="text1"/>
          <w:sz w:val="22"/>
          <w:szCs w:val="22"/>
          <w:lang w:val="es-ES" w:eastAsia="es-ES_tradnl"/>
        </w:rPr>
        <w:t>:</w:t>
      </w:r>
      <w:r w:rsidR="001D25AA" w:rsidRPr="00340866">
        <w:rPr>
          <w:rFonts w:ascii="Arial" w:hAnsi="Arial" w:cs="Arial"/>
          <w:color w:val="000000" w:themeColor="text1"/>
          <w:sz w:val="22"/>
          <w:szCs w:val="22"/>
          <w:lang w:val="es-ES" w:eastAsia="es-ES_tradnl"/>
        </w:rPr>
        <w:t xml:space="preserve"> </w:t>
      </w:r>
      <w:r w:rsidR="00BA0B38" w:rsidRPr="00340866">
        <w:rPr>
          <w:rFonts w:ascii="Arial" w:hAnsi="Arial" w:cs="Arial"/>
          <w:i/>
          <w:iCs/>
          <w:color w:val="000000" w:themeColor="text1"/>
          <w:sz w:val="22"/>
          <w:szCs w:val="22"/>
          <w:lang w:val="es-ES" w:eastAsia="es-ES_tradnl"/>
        </w:rPr>
        <w:t>“</w:t>
      </w:r>
      <w:r w:rsidR="006C6727" w:rsidRPr="00340866">
        <w:rPr>
          <w:rFonts w:ascii="Arial" w:hAnsi="Arial" w:cs="Arial"/>
          <w:i/>
          <w:iCs/>
          <w:color w:val="000000" w:themeColor="text1"/>
          <w:sz w:val="22"/>
          <w:szCs w:val="22"/>
          <w:shd w:val="clear" w:color="auto" w:fill="FFFFFF"/>
        </w:rPr>
        <w:t>Es importante precisar, que la ocupación de las superficies de trabajo no se realiza de forma permanente y existe alternancia entre el personal por las diferentes áreas, de tal manera que se evitan las aglomeraciones o concentración de personas en los espacios de las oficinas.</w:t>
      </w:r>
      <w:r w:rsidR="00BA0B38" w:rsidRPr="00340866">
        <w:rPr>
          <w:rFonts w:ascii="Arial" w:hAnsi="Arial" w:cs="Arial"/>
          <w:i/>
          <w:iCs/>
          <w:color w:val="000000" w:themeColor="text1"/>
          <w:sz w:val="22"/>
          <w:szCs w:val="22"/>
          <w:shd w:val="clear" w:color="auto" w:fill="FFFFFF"/>
        </w:rPr>
        <w:t>”</w:t>
      </w:r>
      <w:r w:rsidR="00BA0B38" w:rsidRPr="00340866">
        <w:rPr>
          <w:rFonts w:ascii="Arial" w:hAnsi="Arial" w:cs="Arial"/>
          <w:i/>
          <w:iCs/>
          <w:color w:val="000000" w:themeColor="text1"/>
          <w:sz w:val="22"/>
          <w:szCs w:val="22"/>
          <w:bdr w:val="none" w:sz="0" w:space="0" w:color="auto" w:frame="1"/>
          <w:shd w:val="clear" w:color="auto" w:fill="FFFFFF"/>
        </w:rPr>
        <w:t>.</w:t>
      </w:r>
    </w:p>
    <w:p w14:paraId="199C46AE" w14:textId="639B290E" w:rsidR="00F605D0" w:rsidRPr="00340866" w:rsidRDefault="00F605D0" w:rsidP="00F21A1F">
      <w:pPr>
        <w:rPr>
          <w:rFonts w:ascii="Arial" w:hAnsi="Arial" w:cs="Arial"/>
          <w:i/>
          <w:iCs/>
          <w:color w:val="000000" w:themeColor="text1"/>
          <w:sz w:val="22"/>
          <w:szCs w:val="22"/>
          <w:bdr w:val="none" w:sz="0" w:space="0" w:color="auto" w:frame="1"/>
          <w:shd w:val="clear" w:color="auto" w:fill="FFFFFF"/>
        </w:rPr>
      </w:pPr>
    </w:p>
    <w:p w14:paraId="5282DFDE" w14:textId="77777777" w:rsidR="00BF6932" w:rsidRPr="00340866" w:rsidRDefault="00BF6932" w:rsidP="00F21A1F">
      <w:pPr>
        <w:rPr>
          <w:rFonts w:ascii="Arial" w:hAnsi="Arial" w:cs="Arial"/>
          <w:i/>
          <w:iCs/>
          <w:color w:val="000000" w:themeColor="text1"/>
          <w:sz w:val="22"/>
          <w:szCs w:val="22"/>
          <w:bdr w:val="none" w:sz="0" w:space="0" w:color="auto" w:frame="1"/>
          <w:shd w:val="clear" w:color="auto" w:fill="FFFFFF"/>
        </w:rPr>
      </w:pPr>
    </w:p>
    <w:p w14:paraId="3300A9AD" w14:textId="079FFF80" w:rsidR="00F7470F" w:rsidRPr="00340866" w:rsidRDefault="00FB31C7" w:rsidP="00F21A1F">
      <w:pPr>
        <w:pStyle w:val="Ttulo1"/>
        <w:numPr>
          <w:ilvl w:val="0"/>
          <w:numId w:val="1"/>
        </w:numPr>
        <w:jc w:val="left"/>
        <w:rPr>
          <w:b/>
          <w:color w:val="000000" w:themeColor="text1"/>
          <w:sz w:val="22"/>
          <w:szCs w:val="22"/>
          <w:lang w:val="es-ES" w:eastAsia="es-ES_tradnl"/>
        </w:rPr>
      </w:pPr>
      <w:bookmarkStart w:id="8" w:name="_Toc95302080"/>
      <w:r w:rsidRPr="00340866">
        <w:rPr>
          <w:b/>
          <w:color w:val="000000" w:themeColor="text1"/>
          <w:sz w:val="22"/>
          <w:szCs w:val="22"/>
          <w:lang w:val="es-ES" w:eastAsia="es-ES_tradnl"/>
        </w:rPr>
        <w:t>N</w:t>
      </w:r>
      <w:r w:rsidR="001F0D87" w:rsidRPr="00340866">
        <w:rPr>
          <w:b/>
          <w:color w:val="000000" w:themeColor="text1"/>
          <w:sz w:val="22"/>
          <w:szCs w:val="22"/>
          <w:lang w:val="es-ES" w:eastAsia="es-ES_tradnl"/>
        </w:rPr>
        <w:t>Ó</w:t>
      </w:r>
      <w:r w:rsidRPr="00340866">
        <w:rPr>
          <w:b/>
          <w:color w:val="000000" w:themeColor="text1"/>
          <w:sz w:val="22"/>
          <w:szCs w:val="22"/>
          <w:lang w:val="es-ES" w:eastAsia="es-ES_tradnl"/>
        </w:rPr>
        <w:t>MINA</w:t>
      </w:r>
      <w:bookmarkEnd w:id="8"/>
    </w:p>
    <w:p w14:paraId="3B7A2A90" w14:textId="77777777" w:rsidR="00F7470F" w:rsidRPr="00340866" w:rsidRDefault="00F7470F" w:rsidP="00F21A1F">
      <w:pPr>
        <w:rPr>
          <w:rFonts w:ascii="Arial" w:hAnsi="Arial" w:cs="Arial"/>
          <w:color w:val="000000" w:themeColor="text1"/>
          <w:sz w:val="22"/>
          <w:szCs w:val="22"/>
          <w:lang w:val="es-ES" w:eastAsia="es-ES_tradnl"/>
        </w:rPr>
      </w:pPr>
    </w:p>
    <w:p w14:paraId="58BFB28C" w14:textId="342D70DF" w:rsidR="009167E3" w:rsidRPr="00340866" w:rsidRDefault="00A22915" w:rsidP="00F21A1F">
      <w:pPr>
        <w:pStyle w:val="Ttulo2"/>
        <w:numPr>
          <w:ilvl w:val="1"/>
          <w:numId w:val="1"/>
        </w:numPr>
        <w:rPr>
          <w:rFonts w:cs="Arial"/>
          <w:color w:val="000000" w:themeColor="text1"/>
          <w:sz w:val="22"/>
          <w:szCs w:val="22"/>
          <w:lang w:val="es-ES" w:eastAsia="es-ES_tradnl"/>
        </w:rPr>
      </w:pPr>
      <w:bookmarkStart w:id="9" w:name="_Toc95302081"/>
      <w:r w:rsidRPr="00340866">
        <w:rPr>
          <w:rFonts w:cs="Arial"/>
          <w:color w:val="000000" w:themeColor="text1"/>
          <w:sz w:val="22"/>
          <w:szCs w:val="22"/>
          <w:lang w:val="es-ES" w:eastAsia="es-ES_tradnl"/>
        </w:rPr>
        <w:t>SE</w:t>
      </w:r>
      <w:r w:rsidR="00D42990" w:rsidRPr="00340866">
        <w:rPr>
          <w:rFonts w:cs="Arial"/>
          <w:color w:val="000000" w:themeColor="text1"/>
          <w:sz w:val="22"/>
          <w:szCs w:val="22"/>
          <w:lang w:val="es-ES" w:eastAsia="es-ES_tradnl"/>
        </w:rPr>
        <w:t>R</w:t>
      </w:r>
      <w:r w:rsidRPr="00340866">
        <w:rPr>
          <w:rFonts w:cs="Arial"/>
          <w:color w:val="000000" w:themeColor="text1"/>
          <w:sz w:val="22"/>
          <w:szCs w:val="22"/>
          <w:lang w:val="es-ES" w:eastAsia="es-ES_tradnl"/>
        </w:rPr>
        <w:t>VIC</w:t>
      </w:r>
      <w:r w:rsidR="001F0D87" w:rsidRPr="00340866">
        <w:rPr>
          <w:rFonts w:cs="Arial"/>
          <w:color w:val="000000" w:themeColor="text1"/>
          <w:sz w:val="22"/>
          <w:szCs w:val="22"/>
          <w:lang w:val="es-ES" w:eastAsia="es-ES_tradnl"/>
        </w:rPr>
        <w:t>IOS PERSONALES ASOCIADOS A LA NÓ</w:t>
      </w:r>
      <w:r w:rsidRPr="00340866">
        <w:rPr>
          <w:rFonts w:cs="Arial"/>
          <w:color w:val="000000" w:themeColor="text1"/>
          <w:sz w:val="22"/>
          <w:szCs w:val="22"/>
          <w:lang w:val="es-ES" w:eastAsia="es-ES_tradnl"/>
        </w:rPr>
        <w:t>MINA</w:t>
      </w:r>
      <w:bookmarkEnd w:id="9"/>
    </w:p>
    <w:p w14:paraId="7AF77F48" w14:textId="77777777" w:rsidR="00507E0B" w:rsidRPr="00340866" w:rsidRDefault="00507E0B" w:rsidP="00F21A1F">
      <w:pPr>
        <w:rPr>
          <w:rFonts w:ascii="Arial" w:hAnsi="Arial" w:cs="Arial"/>
          <w:bCs/>
          <w:color w:val="000000" w:themeColor="text1"/>
          <w:sz w:val="22"/>
          <w:szCs w:val="22"/>
          <w:lang w:val="es-ES" w:eastAsia="es-ES_tradnl"/>
        </w:rPr>
      </w:pPr>
    </w:p>
    <w:p w14:paraId="0248E300" w14:textId="495B579E" w:rsidR="00C73254" w:rsidRPr="00340866" w:rsidRDefault="00C73254"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w:t>
      </w:r>
      <w:r w:rsidR="00320AA4" w:rsidRPr="00340866">
        <w:rPr>
          <w:rFonts w:ascii="Arial" w:hAnsi="Arial" w:cs="Arial"/>
          <w:bCs/>
          <w:color w:val="000000" w:themeColor="text1"/>
          <w:sz w:val="22"/>
          <w:szCs w:val="22"/>
          <w:lang w:val="es-ES" w:eastAsia="es-ES_tradnl"/>
        </w:rPr>
        <w:t>OCI</w:t>
      </w:r>
      <w:r w:rsidRPr="00340866">
        <w:rPr>
          <w:rFonts w:ascii="Arial" w:hAnsi="Arial" w:cs="Arial"/>
          <w:bCs/>
          <w:color w:val="000000" w:themeColor="text1"/>
          <w:sz w:val="22"/>
          <w:szCs w:val="22"/>
          <w:lang w:val="es-ES" w:eastAsia="es-ES_tradnl"/>
        </w:rPr>
        <w:t xml:space="preserve"> </w:t>
      </w:r>
      <w:r w:rsidR="008B19F6" w:rsidRPr="00340866">
        <w:rPr>
          <w:rFonts w:ascii="Arial" w:hAnsi="Arial" w:cs="Arial"/>
          <w:bCs/>
          <w:color w:val="000000" w:themeColor="text1"/>
          <w:sz w:val="22"/>
          <w:szCs w:val="22"/>
          <w:lang w:val="es-ES" w:eastAsia="es-ES_tradnl"/>
        </w:rPr>
        <w:t xml:space="preserve">obtuvo </w:t>
      </w:r>
      <w:r w:rsidRPr="00340866">
        <w:rPr>
          <w:rFonts w:ascii="Arial" w:hAnsi="Arial" w:cs="Arial"/>
          <w:bCs/>
          <w:color w:val="000000" w:themeColor="text1"/>
          <w:sz w:val="22"/>
          <w:szCs w:val="22"/>
          <w:lang w:val="es-ES" w:eastAsia="es-ES_tradnl"/>
        </w:rPr>
        <w:t xml:space="preserve">las ejecuciones presupuestales </w:t>
      </w:r>
      <w:r w:rsidR="00574F39" w:rsidRPr="00340866">
        <w:rPr>
          <w:rFonts w:ascii="Arial" w:hAnsi="Arial" w:cs="Arial"/>
          <w:bCs/>
          <w:color w:val="000000" w:themeColor="text1"/>
          <w:sz w:val="22"/>
          <w:szCs w:val="22"/>
          <w:lang w:val="es-ES" w:eastAsia="es-ES_tradnl"/>
        </w:rPr>
        <w:t>a</w:t>
      </w:r>
      <w:r w:rsidR="00D669A2" w:rsidRPr="00340866">
        <w:rPr>
          <w:rFonts w:ascii="Arial" w:hAnsi="Arial" w:cs="Arial"/>
          <w:bCs/>
          <w:color w:val="000000" w:themeColor="text1"/>
          <w:sz w:val="22"/>
          <w:szCs w:val="22"/>
          <w:lang w:val="es-ES" w:eastAsia="es-ES_tradnl"/>
        </w:rPr>
        <w:t xml:space="preserve"> </w:t>
      </w:r>
      <w:r w:rsidR="00B7657E">
        <w:rPr>
          <w:rFonts w:ascii="Arial" w:hAnsi="Arial" w:cs="Arial"/>
          <w:bCs/>
          <w:color w:val="000000" w:themeColor="text1"/>
          <w:sz w:val="22"/>
          <w:szCs w:val="22"/>
          <w:lang w:val="es-ES" w:eastAsia="es-ES_tradnl"/>
        </w:rPr>
        <w:t>31</w:t>
      </w:r>
      <w:r w:rsidR="0013757F" w:rsidRPr="00340866">
        <w:rPr>
          <w:rFonts w:ascii="Arial" w:hAnsi="Arial" w:cs="Arial"/>
          <w:bCs/>
          <w:color w:val="000000" w:themeColor="text1"/>
          <w:sz w:val="22"/>
          <w:szCs w:val="22"/>
          <w:lang w:val="es-ES" w:eastAsia="es-ES_tradnl"/>
        </w:rPr>
        <w:t xml:space="preserve"> </w:t>
      </w:r>
      <w:r w:rsidR="00574F39" w:rsidRPr="00340866">
        <w:rPr>
          <w:rFonts w:ascii="Arial" w:hAnsi="Arial" w:cs="Arial"/>
          <w:bCs/>
          <w:color w:val="000000" w:themeColor="text1"/>
          <w:sz w:val="22"/>
          <w:szCs w:val="22"/>
          <w:lang w:val="es-ES" w:eastAsia="es-ES_tradnl"/>
        </w:rPr>
        <w:t xml:space="preserve">de </w:t>
      </w:r>
      <w:r w:rsidR="00A577AC">
        <w:rPr>
          <w:rFonts w:ascii="Arial" w:hAnsi="Arial" w:cs="Arial"/>
          <w:bCs/>
          <w:color w:val="000000" w:themeColor="text1"/>
          <w:sz w:val="22"/>
          <w:szCs w:val="22"/>
          <w:lang w:val="es-ES" w:eastAsia="es-ES_tradnl"/>
        </w:rPr>
        <w:t>diciembre</w:t>
      </w:r>
      <w:r w:rsidR="0013757F" w:rsidRPr="00340866">
        <w:rPr>
          <w:rFonts w:ascii="Arial" w:hAnsi="Arial" w:cs="Arial"/>
          <w:bCs/>
          <w:color w:val="000000" w:themeColor="text1"/>
          <w:sz w:val="22"/>
          <w:szCs w:val="22"/>
          <w:lang w:val="es-ES" w:eastAsia="es-ES_tradnl"/>
        </w:rPr>
        <w:t xml:space="preserve"> </w:t>
      </w:r>
      <w:r w:rsidR="00D05242" w:rsidRPr="00340866">
        <w:rPr>
          <w:rFonts w:ascii="Arial" w:hAnsi="Arial" w:cs="Arial"/>
          <w:bCs/>
          <w:color w:val="000000" w:themeColor="text1"/>
          <w:sz w:val="22"/>
          <w:szCs w:val="22"/>
          <w:lang w:val="es-ES" w:eastAsia="es-ES_tradnl"/>
        </w:rPr>
        <w:t xml:space="preserve">de </w:t>
      </w:r>
      <w:r w:rsidRPr="00340866">
        <w:rPr>
          <w:rFonts w:ascii="Arial" w:hAnsi="Arial" w:cs="Arial"/>
          <w:bCs/>
          <w:color w:val="000000" w:themeColor="text1"/>
          <w:sz w:val="22"/>
          <w:szCs w:val="22"/>
          <w:lang w:val="es-ES" w:eastAsia="es-ES_tradnl"/>
        </w:rPr>
        <w:t>20</w:t>
      </w:r>
      <w:r w:rsidR="00E64A0C" w:rsidRPr="00340866">
        <w:rPr>
          <w:rFonts w:ascii="Arial" w:hAnsi="Arial" w:cs="Arial"/>
          <w:bCs/>
          <w:color w:val="000000" w:themeColor="text1"/>
          <w:sz w:val="22"/>
          <w:szCs w:val="22"/>
          <w:lang w:val="es-ES" w:eastAsia="es-ES_tradnl"/>
        </w:rPr>
        <w:t>2</w:t>
      </w:r>
      <w:r w:rsidR="00B7657E">
        <w:rPr>
          <w:rFonts w:ascii="Arial" w:hAnsi="Arial" w:cs="Arial"/>
          <w:bCs/>
          <w:color w:val="000000" w:themeColor="text1"/>
          <w:sz w:val="22"/>
          <w:szCs w:val="22"/>
          <w:lang w:val="es-ES" w:eastAsia="es-ES_tradnl"/>
        </w:rPr>
        <w:t>1</w:t>
      </w:r>
      <w:r w:rsidR="001E2995" w:rsidRPr="00340866">
        <w:rPr>
          <w:rFonts w:ascii="Arial" w:hAnsi="Arial" w:cs="Arial"/>
          <w:bCs/>
          <w:color w:val="000000" w:themeColor="text1"/>
          <w:sz w:val="22"/>
          <w:szCs w:val="22"/>
          <w:lang w:val="es-ES" w:eastAsia="es-ES_tradnl"/>
        </w:rPr>
        <w:t xml:space="preserve"> </w:t>
      </w:r>
      <w:r w:rsidR="000C1149" w:rsidRPr="00340866">
        <w:rPr>
          <w:rFonts w:ascii="Arial" w:hAnsi="Arial" w:cs="Arial"/>
          <w:bCs/>
          <w:color w:val="000000" w:themeColor="text1"/>
          <w:sz w:val="22"/>
          <w:szCs w:val="22"/>
          <w:lang w:val="es-ES" w:eastAsia="es-ES_tradnl"/>
        </w:rPr>
        <w:t xml:space="preserve">del </w:t>
      </w:r>
      <w:r w:rsidR="001E2995" w:rsidRPr="00340866">
        <w:rPr>
          <w:rFonts w:ascii="Arial" w:hAnsi="Arial" w:cs="Arial"/>
          <w:bCs/>
          <w:color w:val="000000" w:themeColor="text1"/>
          <w:sz w:val="22"/>
          <w:szCs w:val="22"/>
          <w:lang w:val="es-ES" w:eastAsia="es-ES_tradnl"/>
        </w:rPr>
        <w:t xml:space="preserve">archivo Excel </w:t>
      </w:r>
      <w:r w:rsidR="000C1149" w:rsidRPr="00340866">
        <w:rPr>
          <w:rFonts w:ascii="Arial" w:hAnsi="Arial" w:cs="Arial"/>
          <w:bCs/>
          <w:color w:val="000000" w:themeColor="text1"/>
          <w:sz w:val="22"/>
          <w:szCs w:val="22"/>
          <w:lang w:val="es-ES" w:eastAsia="es-ES_tradnl"/>
        </w:rPr>
        <w:t xml:space="preserve">recibido </w:t>
      </w:r>
      <w:r w:rsidR="00DA6C57" w:rsidRPr="00340866">
        <w:rPr>
          <w:rFonts w:ascii="Arial" w:hAnsi="Arial" w:cs="Arial"/>
          <w:bCs/>
          <w:color w:val="000000" w:themeColor="text1"/>
          <w:sz w:val="22"/>
          <w:szCs w:val="22"/>
          <w:lang w:val="es-ES" w:eastAsia="es-ES_tradnl"/>
        </w:rPr>
        <w:t>como anexo a</w:t>
      </w:r>
      <w:r w:rsidR="001E2995" w:rsidRPr="00340866">
        <w:rPr>
          <w:rFonts w:ascii="Arial" w:hAnsi="Arial" w:cs="Arial"/>
          <w:bCs/>
          <w:color w:val="000000" w:themeColor="text1"/>
          <w:sz w:val="22"/>
          <w:szCs w:val="22"/>
          <w:lang w:val="es-ES" w:eastAsia="es-ES_tradnl"/>
        </w:rPr>
        <w:t xml:space="preserve">l memorando </w:t>
      </w:r>
      <w:r w:rsidR="00A577AC">
        <w:rPr>
          <w:rFonts w:ascii="Arial" w:hAnsi="Arial" w:cs="Arial"/>
          <w:color w:val="000000" w:themeColor="text1"/>
          <w:sz w:val="22"/>
          <w:szCs w:val="22"/>
          <w:lang w:val="es-ES" w:eastAsia="es-ES_tradnl"/>
        </w:rPr>
        <w:t>20221170014973  del 18 de enero  de 2022</w:t>
      </w:r>
      <w:r w:rsidRPr="00340866">
        <w:rPr>
          <w:rFonts w:ascii="Arial" w:hAnsi="Arial" w:cs="Arial"/>
          <w:bCs/>
          <w:color w:val="000000" w:themeColor="text1"/>
          <w:sz w:val="22"/>
          <w:szCs w:val="22"/>
          <w:lang w:val="es-ES" w:eastAsia="es-ES_tradnl"/>
        </w:rPr>
        <w:t xml:space="preserve"> y </w:t>
      </w:r>
      <w:r w:rsidR="00D05242" w:rsidRPr="00340866">
        <w:rPr>
          <w:rFonts w:ascii="Arial" w:hAnsi="Arial" w:cs="Arial"/>
          <w:bCs/>
          <w:color w:val="000000" w:themeColor="text1"/>
          <w:sz w:val="22"/>
          <w:szCs w:val="22"/>
          <w:lang w:val="es-ES" w:eastAsia="es-ES_tradnl"/>
        </w:rPr>
        <w:t>de</w:t>
      </w:r>
      <w:r w:rsidR="000C1149" w:rsidRPr="00340866">
        <w:rPr>
          <w:rFonts w:ascii="Arial" w:hAnsi="Arial" w:cs="Arial"/>
          <w:bCs/>
          <w:color w:val="000000" w:themeColor="text1"/>
          <w:sz w:val="22"/>
          <w:szCs w:val="22"/>
          <w:lang w:val="es-ES" w:eastAsia="es-ES_tradnl"/>
        </w:rPr>
        <w:t>l año</w:t>
      </w:r>
      <w:r w:rsidR="00D05242"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20</w:t>
      </w:r>
      <w:r w:rsidR="005F2B0D" w:rsidRPr="00340866">
        <w:rPr>
          <w:rFonts w:ascii="Arial" w:hAnsi="Arial" w:cs="Arial"/>
          <w:bCs/>
          <w:color w:val="000000" w:themeColor="text1"/>
          <w:sz w:val="22"/>
          <w:szCs w:val="22"/>
          <w:lang w:val="es-ES" w:eastAsia="es-ES_tradnl"/>
        </w:rPr>
        <w:t>20</w:t>
      </w:r>
      <w:r w:rsidR="005B7F07"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 xml:space="preserve">de la página </w:t>
      </w:r>
      <w:r w:rsidR="00DA6C57" w:rsidRPr="00340866">
        <w:rPr>
          <w:rFonts w:ascii="Arial" w:hAnsi="Arial" w:cs="Arial"/>
          <w:bCs/>
          <w:color w:val="000000" w:themeColor="text1"/>
          <w:sz w:val="22"/>
          <w:szCs w:val="22"/>
          <w:lang w:val="es-ES" w:eastAsia="es-ES_tradnl"/>
        </w:rPr>
        <w:t>W</w:t>
      </w:r>
      <w:r w:rsidRPr="00340866">
        <w:rPr>
          <w:rFonts w:ascii="Arial" w:hAnsi="Arial" w:cs="Arial"/>
          <w:bCs/>
          <w:color w:val="000000" w:themeColor="text1"/>
          <w:sz w:val="22"/>
          <w:szCs w:val="22"/>
          <w:lang w:val="es-ES" w:eastAsia="es-ES_tradnl"/>
        </w:rPr>
        <w:t xml:space="preserve">eb de la </w:t>
      </w:r>
      <w:r w:rsidR="00E450F5" w:rsidRPr="00340866">
        <w:rPr>
          <w:rFonts w:ascii="Arial" w:hAnsi="Arial" w:cs="Arial"/>
          <w:bCs/>
          <w:color w:val="000000" w:themeColor="text1"/>
          <w:sz w:val="22"/>
          <w:szCs w:val="22"/>
          <w:lang w:val="es-ES" w:eastAsia="es-ES_tradnl"/>
        </w:rPr>
        <w:t>Secretaría</w:t>
      </w:r>
      <w:r w:rsidRPr="00340866">
        <w:rPr>
          <w:rFonts w:ascii="Arial" w:hAnsi="Arial" w:cs="Arial"/>
          <w:bCs/>
          <w:color w:val="000000" w:themeColor="text1"/>
          <w:sz w:val="22"/>
          <w:szCs w:val="22"/>
          <w:lang w:val="es-ES" w:eastAsia="es-ES_tradnl"/>
        </w:rPr>
        <w:t xml:space="preserve"> </w:t>
      </w:r>
      <w:r w:rsidR="008B19F6" w:rsidRPr="00340866">
        <w:rPr>
          <w:rFonts w:ascii="Arial" w:hAnsi="Arial" w:cs="Arial"/>
          <w:bCs/>
          <w:color w:val="000000" w:themeColor="text1"/>
          <w:sz w:val="22"/>
          <w:szCs w:val="22"/>
          <w:lang w:val="es-ES" w:eastAsia="es-ES_tradnl"/>
        </w:rPr>
        <w:t xml:space="preserve">Distrital </w:t>
      </w:r>
      <w:r w:rsidRPr="00340866">
        <w:rPr>
          <w:rFonts w:ascii="Arial" w:hAnsi="Arial" w:cs="Arial"/>
          <w:bCs/>
          <w:color w:val="000000" w:themeColor="text1"/>
          <w:sz w:val="22"/>
          <w:szCs w:val="22"/>
          <w:lang w:val="es-ES" w:eastAsia="es-ES_tradnl"/>
        </w:rPr>
        <w:t>de Hacienda</w:t>
      </w:r>
      <w:r w:rsidRPr="00340866">
        <w:rPr>
          <w:rStyle w:val="Refdenotaalpie"/>
          <w:rFonts w:ascii="Arial" w:hAnsi="Arial" w:cs="Arial"/>
          <w:bCs/>
          <w:color w:val="000000" w:themeColor="text1"/>
          <w:sz w:val="22"/>
          <w:szCs w:val="22"/>
          <w:lang w:val="es-ES" w:eastAsia="es-ES_tradnl"/>
        </w:rPr>
        <w:footnoteReference w:id="5"/>
      </w:r>
      <w:r w:rsidRPr="00340866">
        <w:rPr>
          <w:rFonts w:ascii="Arial" w:hAnsi="Arial" w:cs="Arial"/>
          <w:bCs/>
          <w:color w:val="000000" w:themeColor="text1"/>
          <w:sz w:val="22"/>
          <w:szCs w:val="22"/>
          <w:lang w:val="es-ES" w:eastAsia="es-ES_tradnl"/>
        </w:rPr>
        <w:t xml:space="preserve">, </w:t>
      </w:r>
      <w:r w:rsidR="008B19F6" w:rsidRPr="00340866">
        <w:rPr>
          <w:rFonts w:ascii="Arial" w:hAnsi="Arial" w:cs="Arial"/>
          <w:bCs/>
          <w:color w:val="000000" w:themeColor="text1"/>
          <w:sz w:val="22"/>
          <w:szCs w:val="22"/>
          <w:lang w:val="es-ES" w:eastAsia="es-ES_tradnl"/>
        </w:rPr>
        <w:t xml:space="preserve">con el fin de </w:t>
      </w:r>
      <w:r w:rsidRPr="00340866">
        <w:rPr>
          <w:rFonts w:ascii="Arial" w:hAnsi="Arial" w:cs="Arial"/>
          <w:bCs/>
          <w:color w:val="000000" w:themeColor="text1"/>
          <w:sz w:val="22"/>
          <w:szCs w:val="22"/>
          <w:lang w:val="es-ES" w:eastAsia="es-ES_tradnl"/>
        </w:rPr>
        <w:t xml:space="preserve">comparar </w:t>
      </w:r>
      <w:r w:rsidR="00034689" w:rsidRPr="00340866">
        <w:rPr>
          <w:rFonts w:ascii="Arial" w:hAnsi="Arial" w:cs="Arial"/>
          <w:bCs/>
          <w:color w:val="000000" w:themeColor="text1"/>
          <w:sz w:val="22"/>
          <w:szCs w:val="22"/>
          <w:lang w:val="es-ES" w:eastAsia="es-ES_tradnl"/>
        </w:rPr>
        <w:t xml:space="preserve">la ejecución acumulada </w:t>
      </w:r>
      <w:r w:rsidR="007609DA" w:rsidRPr="00340866">
        <w:rPr>
          <w:rFonts w:ascii="Arial" w:hAnsi="Arial" w:cs="Arial"/>
          <w:bCs/>
          <w:color w:val="000000" w:themeColor="text1"/>
          <w:sz w:val="22"/>
          <w:szCs w:val="22"/>
          <w:lang w:val="es-ES" w:eastAsia="es-ES_tradnl"/>
        </w:rPr>
        <w:t>del rubro “Servicios personales asociados a la nómina”, código 3-1</w:t>
      </w:r>
      <w:r w:rsidR="005F2B0D" w:rsidRPr="00340866">
        <w:rPr>
          <w:rFonts w:ascii="Arial" w:hAnsi="Arial" w:cs="Arial"/>
          <w:bCs/>
          <w:color w:val="000000" w:themeColor="text1"/>
          <w:sz w:val="22"/>
          <w:szCs w:val="22"/>
          <w:lang w:val="es-ES" w:eastAsia="es-ES_tradnl"/>
        </w:rPr>
        <w:t>0</w:t>
      </w:r>
      <w:r w:rsidR="007609DA" w:rsidRPr="00340866">
        <w:rPr>
          <w:rFonts w:ascii="Arial" w:hAnsi="Arial" w:cs="Arial"/>
          <w:bCs/>
          <w:color w:val="000000" w:themeColor="text1"/>
          <w:sz w:val="22"/>
          <w:szCs w:val="22"/>
          <w:lang w:val="es-ES" w:eastAsia="es-ES_tradnl"/>
        </w:rPr>
        <w:t>-1</w:t>
      </w:r>
      <w:r w:rsidR="005F2B0D" w:rsidRPr="00340866">
        <w:rPr>
          <w:rFonts w:ascii="Arial" w:hAnsi="Arial" w:cs="Arial"/>
          <w:bCs/>
          <w:color w:val="000000" w:themeColor="text1"/>
          <w:sz w:val="22"/>
          <w:szCs w:val="22"/>
          <w:lang w:val="es-ES" w:eastAsia="es-ES_tradnl"/>
        </w:rPr>
        <w:t>0</w:t>
      </w:r>
      <w:r w:rsidR="007609DA" w:rsidRPr="00340866">
        <w:rPr>
          <w:rFonts w:ascii="Arial" w:hAnsi="Arial" w:cs="Arial"/>
          <w:bCs/>
          <w:color w:val="000000" w:themeColor="text1"/>
          <w:sz w:val="22"/>
          <w:szCs w:val="22"/>
          <w:lang w:val="es-ES" w:eastAsia="es-ES_tradnl"/>
        </w:rPr>
        <w:t>.</w:t>
      </w:r>
    </w:p>
    <w:p w14:paraId="35A20B53" w14:textId="77777777" w:rsidR="002F3A43" w:rsidRPr="00340866" w:rsidRDefault="002F3A43" w:rsidP="00F21A1F">
      <w:pPr>
        <w:autoSpaceDE w:val="0"/>
        <w:autoSpaceDN w:val="0"/>
        <w:adjustRightInd w:val="0"/>
        <w:rPr>
          <w:rFonts w:ascii="Arial" w:hAnsi="Arial" w:cs="Arial"/>
          <w:bCs/>
          <w:color w:val="000000" w:themeColor="text1"/>
          <w:sz w:val="22"/>
          <w:szCs w:val="22"/>
          <w:lang w:val="es-ES" w:eastAsia="es-ES_tradnl"/>
        </w:rPr>
      </w:pPr>
    </w:p>
    <w:p w14:paraId="7A79211E" w14:textId="79D19A58" w:rsidR="00425964" w:rsidRPr="00340866" w:rsidRDefault="00034689"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De la comparación, se identificó que </w:t>
      </w:r>
      <w:r w:rsidR="00425964" w:rsidRPr="00340866">
        <w:rPr>
          <w:rFonts w:ascii="Arial" w:hAnsi="Arial" w:cs="Arial"/>
          <w:bCs/>
          <w:color w:val="000000" w:themeColor="text1"/>
          <w:sz w:val="22"/>
          <w:szCs w:val="22"/>
          <w:lang w:val="es-ES" w:eastAsia="es-ES_tradnl"/>
        </w:rPr>
        <w:t>la ejecución presupuestal acum</w:t>
      </w:r>
      <w:r w:rsidR="00544768" w:rsidRPr="00340866">
        <w:rPr>
          <w:rFonts w:ascii="Arial" w:hAnsi="Arial" w:cs="Arial"/>
          <w:bCs/>
          <w:color w:val="000000" w:themeColor="text1"/>
          <w:sz w:val="22"/>
          <w:szCs w:val="22"/>
          <w:lang w:val="es-ES" w:eastAsia="es-ES_tradnl"/>
        </w:rPr>
        <w:t>ulad</w:t>
      </w:r>
      <w:r w:rsidR="00C738D2" w:rsidRPr="00340866">
        <w:rPr>
          <w:rFonts w:ascii="Arial" w:hAnsi="Arial" w:cs="Arial"/>
          <w:bCs/>
          <w:color w:val="000000" w:themeColor="text1"/>
          <w:sz w:val="22"/>
          <w:szCs w:val="22"/>
          <w:lang w:val="es-ES" w:eastAsia="es-ES_tradnl"/>
        </w:rPr>
        <w:t>a</w:t>
      </w:r>
      <w:r w:rsidR="00544768" w:rsidRPr="00340866">
        <w:rPr>
          <w:rFonts w:ascii="Arial" w:hAnsi="Arial" w:cs="Arial"/>
          <w:bCs/>
          <w:color w:val="000000" w:themeColor="text1"/>
          <w:sz w:val="22"/>
          <w:szCs w:val="22"/>
          <w:lang w:val="es-ES" w:eastAsia="es-ES_tradnl"/>
        </w:rPr>
        <w:t xml:space="preserve"> de servicios personales (nó</w:t>
      </w:r>
      <w:r w:rsidR="00425964" w:rsidRPr="00340866">
        <w:rPr>
          <w:rFonts w:ascii="Arial" w:hAnsi="Arial" w:cs="Arial"/>
          <w:bCs/>
          <w:color w:val="000000" w:themeColor="text1"/>
          <w:sz w:val="22"/>
          <w:szCs w:val="22"/>
          <w:lang w:val="es-ES" w:eastAsia="es-ES_tradnl"/>
        </w:rPr>
        <w:t xml:space="preserve">mina) </w:t>
      </w:r>
      <w:r w:rsidR="00574F39" w:rsidRPr="00340866">
        <w:rPr>
          <w:rFonts w:ascii="Arial" w:hAnsi="Arial" w:cs="Arial"/>
          <w:bCs/>
          <w:color w:val="000000" w:themeColor="text1"/>
          <w:sz w:val="22"/>
          <w:szCs w:val="22"/>
          <w:lang w:val="es-ES" w:eastAsia="es-ES_tradnl"/>
        </w:rPr>
        <w:t xml:space="preserve">al </w:t>
      </w:r>
      <w:r w:rsidR="00091059">
        <w:rPr>
          <w:rFonts w:ascii="Arial" w:hAnsi="Arial" w:cs="Arial"/>
          <w:bCs/>
          <w:color w:val="000000" w:themeColor="text1"/>
          <w:sz w:val="22"/>
          <w:szCs w:val="22"/>
          <w:lang w:val="es-ES" w:eastAsia="es-ES_tradnl"/>
        </w:rPr>
        <w:t>31</w:t>
      </w:r>
      <w:r w:rsidR="00594B84" w:rsidRPr="00340866">
        <w:rPr>
          <w:rFonts w:ascii="Arial" w:hAnsi="Arial" w:cs="Arial"/>
          <w:bCs/>
          <w:color w:val="000000" w:themeColor="text1"/>
          <w:sz w:val="22"/>
          <w:szCs w:val="22"/>
          <w:lang w:val="es-ES" w:eastAsia="es-ES_tradnl"/>
        </w:rPr>
        <w:t xml:space="preserve"> </w:t>
      </w:r>
      <w:r w:rsidR="00574F39" w:rsidRPr="00340866">
        <w:rPr>
          <w:rFonts w:ascii="Arial" w:hAnsi="Arial" w:cs="Arial"/>
          <w:bCs/>
          <w:color w:val="000000" w:themeColor="text1"/>
          <w:sz w:val="22"/>
          <w:szCs w:val="22"/>
          <w:lang w:val="es-ES" w:eastAsia="es-ES_tradnl"/>
        </w:rPr>
        <w:t xml:space="preserve">de </w:t>
      </w:r>
      <w:r w:rsidR="00091059">
        <w:rPr>
          <w:rFonts w:ascii="Arial" w:hAnsi="Arial" w:cs="Arial"/>
          <w:bCs/>
          <w:color w:val="000000" w:themeColor="text1"/>
          <w:sz w:val="22"/>
          <w:szCs w:val="22"/>
          <w:lang w:val="es-ES" w:eastAsia="es-ES_tradnl"/>
        </w:rPr>
        <w:t>diciembre</w:t>
      </w:r>
      <w:r w:rsidR="00594B84" w:rsidRPr="00340866">
        <w:rPr>
          <w:rFonts w:ascii="Arial" w:hAnsi="Arial" w:cs="Arial"/>
          <w:bCs/>
          <w:color w:val="000000" w:themeColor="text1"/>
          <w:sz w:val="22"/>
          <w:szCs w:val="22"/>
          <w:lang w:val="es-ES" w:eastAsia="es-ES_tradnl"/>
        </w:rPr>
        <w:t xml:space="preserve"> </w:t>
      </w:r>
      <w:r w:rsidR="007374A5" w:rsidRPr="00340866">
        <w:rPr>
          <w:rFonts w:ascii="Arial" w:hAnsi="Arial" w:cs="Arial"/>
          <w:bCs/>
          <w:color w:val="000000" w:themeColor="text1"/>
          <w:sz w:val="22"/>
          <w:szCs w:val="22"/>
          <w:lang w:val="es-ES" w:eastAsia="es-ES_tradnl"/>
        </w:rPr>
        <w:t>de</w:t>
      </w:r>
      <w:r w:rsidR="00425964" w:rsidRPr="00340866">
        <w:rPr>
          <w:rFonts w:ascii="Arial" w:hAnsi="Arial" w:cs="Arial"/>
          <w:bCs/>
          <w:color w:val="000000" w:themeColor="text1"/>
          <w:sz w:val="22"/>
          <w:szCs w:val="22"/>
          <w:lang w:val="es-ES" w:eastAsia="es-ES_tradnl"/>
        </w:rPr>
        <w:t xml:space="preserve"> 20</w:t>
      </w:r>
      <w:r w:rsidR="003A6B0D" w:rsidRPr="00340866">
        <w:rPr>
          <w:rFonts w:ascii="Arial" w:hAnsi="Arial" w:cs="Arial"/>
          <w:bCs/>
          <w:color w:val="000000" w:themeColor="text1"/>
          <w:sz w:val="22"/>
          <w:szCs w:val="22"/>
          <w:lang w:val="es-ES" w:eastAsia="es-ES_tradnl"/>
        </w:rPr>
        <w:t>2</w:t>
      </w:r>
      <w:r w:rsidR="005F2B0D" w:rsidRPr="00340866">
        <w:rPr>
          <w:rFonts w:ascii="Arial" w:hAnsi="Arial" w:cs="Arial"/>
          <w:bCs/>
          <w:color w:val="000000" w:themeColor="text1"/>
          <w:sz w:val="22"/>
          <w:szCs w:val="22"/>
          <w:lang w:val="es-ES" w:eastAsia="es-ES_tradnl"/>
        </w:rPr>
        <w:t>1</w:t>
      </w:r>
      <w:r w:rsidRPr="00340866">
        <w:rPr>
          <w:rFonts w:ascii="Arial" w:hAnsi="Arial" w:cs="Arial"/>
          <w:bCs/>
          <w:color w:val="000000" w:themeColor="text1"/>
          <w:sz w:val="22"/>
          <w:szCs w:val="22"/>
          <w:lang w:val="es-ES" w:eastAsia="es-ES_tradnl"/>
        </w:rPr>
        <w:t xml:space="preserve"> (</w:t>
      </w:r>
      <w:r w:rsidR="00011EB0">
        <w:rPr>
          <w:rFonts w:ascii="Arial" w:hAnsi="Arial" w:cs="Arial"/>
          <w:bCs/>
          <w:color w:val="000000" w:themeColor="text1"/>
          <w:sz w:val="22"/>
          <w:szCs w:val="22"/>
          <w:lang w:val="es-ES" w:eastAsia="es-ES_tradnl"/>
        </w:rPr>
        <w:t>82,21</w:t>
      </w:r>
      <w:r w:rsidRPr="00340866">
        <w:rPr>
          <w:rFonts w:ascii="Arial" w:hAnsi="Arial" w:cs="Arial"/>
          <w:bCs/>
          <w:color w:val="000000" w:themeColor="text1"/>
          <w:sz w:val="22"/>
          <w:szCs w:val="22"/>
          <w:lang w:val="es-ES" w:eastAsia="es-ES_tradnl"/>
        </w:rPr>
        <w:t>%)</w:t>
      </w:r>
      <w:r w:rsidR="00425964" w:rsidRPr="00340866">
        <w:rPr>
          <w:rFonts w:ascii="Arial" w:hAnsi="Arial" w:cs="Arial"/>
          <w:bCs/>
          <w:color w:val="000000" w:themeColor="text1"/>
          <w:sz w:val="22"/>
          <w:szCs w:val="22"/>
          <w:lang w:val="es-ES" w:eastAsia="es-ES_tradnl"/>
        </w:rPr>
        <w:t>,</w:t>
      </w:r>
      <w:r w:rsidR="006A4646" w:rsidRPr="00340866">
        <w:rPr>
          <w:rFonts w:ascii="Arial" w:hAnsi="Arial" w:cs="Arial"/>
          <w:bCs/>
          <w:color w:val="000000" w:themeColor="text1"/>
          <w:sz w:val="22"/>
          <w:szCs w:val="22"/>
          <w:lang w:val="es-ES" w:eastAsia="es-ES_tradnl"/>
        </w:rPr>
        <w:t xml:space="preserve"> fue</w:t>
      </w:r>
      <w:r w:rsidR="007E4ED3" w:rsidRPr="00340866">
        <w:rPr>
          <w:rFonts w:ascii="Arial" w:hAnsi="Arial" w:cs="Arial"/>
          <w:bCs/>
          <w:color w:val="000000" w:themeColor="text1"/>
          <w:sz w:val="22"/>
          <w:szCs w:val="22"/>
          <w:lang w:val="es-ES" w:eastAsia="es-ES_tradnl"/>
        </w:rPr>
        <w:t xml:space="preserve"> </w:t>
      </w:r>
      <w:r w:rsidR="005A248C" w:rsidRPr="00340866">
        <w:rPr>
          <w:rFonts w:ascii="Arial" w:hAnsi="Arial" w:cs="Arial"/>
          <w:bCs/>
          <w:color w:val="000000" w:themeColor="text1"/>
          <w:sz w:val="22"/>
          <w:szCs w:val="22"/>
          <w:lang w:val="es-ES" w:eastAsia="es-ES_tradnl"/>
        </w:rPr>
        <w:t xml:space="preserve">similar </w:t>
      </w:r>
      <w:r w:rsidRPr="00340866">
        <w:rPr>
          <w:rFonts w:ascii="Arial" w:hAnsi="Arial" w:cs="Arial"/>
          <w:bCs/>
          <w:color w:val="000000" w:themeColor="text1"/>
          <w:sz w:val="22"/>
          <w:szCs w:val="22"/>
          <w:lang w:val="es-ES" w:eastAsia="es-ES_tradnl"/>
        </w:rPr>
        <w:t xml:space="preserve">a la registrada en </w:t>
      </w:r>
      <w:r w:rsidR="00A40AEF" w:rsidRPr="00340866">
        <w:rPr>
          <w:rFonts w:ascii="Arial" w:hAnsi="Arial" w:cs="Arial"/>
          <w:bCs/>
          <w:color w:val="000000" w:themeColor="text1"/>
          <w:sz w:val="22"/>
          <w:szCs w:val="22"/>
          <w:lang w:val="es-ES" w:eastAsia="es-ES_tradnl"/>
        </w:rPr>
        <w:t>la vigencia 20</w:t>
      </w:r>
      <w:r w:rsidR="00A57F8A" w:rsidRPr="00340866">
        <w:rPr>
          <w:rFonts w:ascii="Arial" w:hAnsi="Arial" w:cs="Arial"/>
          <w:bCs/>
          <w:color w:val="000000" w:themeColor="text1"/>
          <w:sz w:val="22"/>
          <w:szCs w:val="22"/>
          <w:lang w:val="es-ES" w:eastAsia="es-ES_tradnl"/>
        </w:rPr>
        <w:t>20</w:t>
      </w:r>
      <w:r w:rsidR="00A40AEF" w:rsidRPr="00340866">
        <w:rPr>
          <w:rFonts w:ascii="Arial" w:hAnsi="Arial" w:cs="Arial"/>
          <w:bCs/>
          <w:color w:val="000000" w:themeColor="text1"/>
          <w:sz w:val="22"/>
          <w:szCs w:val="22"/>
          <w:lang w:val="es-ES" w:eastAsia="es-ES_tradnl"/>
        </w:rPr>
        <w:t xml:space="preserve"> (</w:t>
      </w:r>
      <w:r w:rsidR="00011EB0">
        <w:rPr>
          <w:rFonts w:ascii="Arial" w:hAnsi="Arial" w:cs="Arial"/>
          <w:bCs/>
          <w:color w:val="000000" w:themeColor="text1"/>
          <w:sz w:val="22"/>
          <w:szCs w:val="22"/>
          <w:lang w:val="es-ES" w:eastAsia="es-ES_tradnl"/>
        </w:rPr>
        <w:t>88,53</w:t>
      </w:r>
      <w:r w:rsidR="00A40AEF" w:rsidRPr="00340866">
        <w:rPr>
          <w:rFonts w:ascii="Arial" w:hAnsi="Arial" w:cs="Arial"/>
          <w:bCs/>
          <w:color w:val="000000" w:themeColor="text1"/>
          <w:sz w:val="22"/>
          <w:szCs w:val="22"/>
          <w:lang w:val="es-ES" w:eastAsia="es-ES_tradnl"/>
        </w:rPr>
        <w:t>%):</w:t>
      </w:r>
    </w:p>
    <w:p w14:paraId="4A28D5D7" w14:textId="66E46C24" w:rsidR="009D0E76" w:rsidRPr="00340866" w:rsidRDefault="009D0E76" w:rsidP="00F21A1F">
      <w:pPr>
        <w:autoSpaceDE w:val="0"/>
        <w:autoSpaceDN w:val="0"/>
        <w:adjustRightInd w:val="0"/>
        <w:rPr>
          <w:rFonts w:ascii="Arial" w:hAnsi="Arial" w:cs="Arial"/>
          <w:bCs/>
          <w:color w:val="000000" w:themeColor="text1"/>
          <w:sz w:val="22"/>
          <w:szCs w:val="22"/>
          <w:lang w:val="es-ES" w:eastAsia="es-ES_tradnl"/>
        </w:rPr>
      </w:pPr>
    </w:p>
    <w:p w14:paraId="64157D8A" w14:textId="0600E92A" w:rsidR="009D0E76" w:rsidRPr="00340866" w:rsidRDefault="00011EB0" w:rsidP="00F21A1F">
      <w:pPr>
        <w:autoSpaceDE w:val="0"/>
        <w:autoSpaceDN w:val="0"/>
        <w:adjustRightInd w:val="0"/>
        <w:rPr>
          <w:rFonts w:ascii="Arial" w:hAnsi="Arial" w:cs="Arial"/>
          <w:bCs/>
          <w:color w:val="000000" w:themeColor="text1"/>
          <w:sz w:val="22"/>
          <w:szCs w:val="22"/>
          <w:lang w:val="es-ES" w:eastAsia="es-ES_tradnl"/>
        </w:rPr>
      </w:pPr>
      <w:r>
        <w:rPr>
          <w:noProof/>
          <w:lang w:val="es-CO" w:eastAsia="es-CO"/>
        </w:rPr>
        <w:drawing>
          <wp:inline distT="0" distB="0" distL="0" distR="0" wp14:anchorId="3740868F" wp14:editId="77D6D27C">
            <wp:extent cx="5436248" cy="2797629"/>
            <wp:effectExtent l="0" t="0" r="0" b="3175"/>
            <wp:docPr id="1" name="Gráfico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CB4B5B" w:rsidRPr="00340866">
        <w:rPr>
          <w:rFonts w:ascii="Arial" w:hAnsi="Arial" w:cs="Arial"/>
          <w:bCs/>
          <w:noProof/>
          <w:color w:val="000000" w:themeColor="text1"/>
          <w:sz w:val="22"/>
          <w:szCs w:val="22"/>
          <w:lang w:val="es-CO" w:eastAsia="es-CO"/>
        </w:rPr>
        <mc:AlternateContent>
          <mc:Choice Requires="wps">
            <w:drawing>
              <wp:anchor distT="0" distB="0" distL="114300" distR="114300" simplePos="0" relativeHeight="251602432" behindDoc="0" locked="0" layoutInCell="1" allowOverlap="1" wp14:anchorId="006BBB65" wp14:editId="5951C5C2">
                <wp:simplePos x="0" y="0"/>
                <wp:positionH relativeFrom="margin">
                  <wp:posOffset>4739640</wp:posOffset>
                </wp:positionH>
                <wp:positionV relativeFrom="paragraph">
                  <wp:posOffset>1487170</wp:posOffset>
                </wp:positionV>
                <wp:extent cx="1038225" cy="246490"/>
                <wp:effectExtent l="0" t="0" r="28575" b="20320"/>
                <wp:wrapNone/>
                <wp:docPr id="14" name="Cuadro de texto 14"/>
                <wp:cNvGraphicFramePr/>
                <a:graphic xmlns:a="http://schemas.openxmlformats.org/drawingml/2006/main">
                  <a:graphicData uri="http://schemas.microsoft.com/office/word/2010/wordprocessingShape">
                    <wps:wsp>
                      <wps:cNvSpPr txBox="1"/>
                      <wps:spPr>
                        <a:xfrm>
                          <a:off x="0" y="0"/>
                          <a:ext cx="1038225" cy="246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8C260B" w14:textId="4FBAD834" w:rsidR="00102236" w:rsidRPr="00034689" w:rsidRDefault="00102236" w:rsidP="00033065">
                            <w:pPr>
                              <w:jc w:val="center"/>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BBB65" id="Cuadro de texto 14" o:spid="_x0000_s1027" type="#_x0000_t202" style="position:absolute;left:0;text-align:left;margin-left:373.2pt;margin-top:117.1pt;width:81.75pt;height:19.4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" fillcolor="white [3201]" strokeweight=".5pt">
                <v:textbox>
                  <w:txbxContent>
                    <w:p w14:paraId="4D8C260B" w14:textId="4FBAD834" w:rsidR="00102236" w:rsidRPr="00034689" w:rsidRDefault="00102236" w:rsidP="00033065">
                      <w:pPr>
                        <w:jc w:val="center"/>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00CB4B5B" w:rsidRPr="00340866">
        <w:rPr>
          <w:rFonts w:ascii="Arial" w:hAnsi="Arial" w:cs="Arial"/>
          <w:bCs/>
          <w:noProof/>
          <w:color w:val="000000" w:themeColor="text1"/>
          <w:sz w:val="22"/>
          <w:szCs w:val="22"/>
          <w:lang w:val="es-CO" w:eastAsia="es-CO"/>
        </w:rPr>
        <mc:AlternateContent>
          <mc:Choice Requires="wps">
            <w:drawing>
              <wp:anchor distT="0" distB="0" distL="114300" distR="114300" simplePos="0" relativeHeight="251601408" behindDoc="0" locked="0" layoutInCell="1" allowOverlap="1" wp14:anchorId="25CC96F7" wp14:editId="63F0B534">
                <wp:simplePos x="0" y="0"/>
                <wp:positionH relativeFrom="leftMargin">
                  <wp:posOffset>536892</wp:posOffset>
                </wp:positionH>
                <wp:positionV relativeFrom="paragraph">
                  <wp:posOffset>691833</wp:posOffset>
                </wp:positionV>
                <wp:extent cx="855641" cy="382772"/>
                <wp:effectExtent l="7938" t="0" r="9842" b="9843"/>
                <wp:wrapNone/>
                <wp:docPr id="13" name="Cuadro de texto 13"/>
                <wp:cNvGraphicFramePr/>
                <a:graphic xmlns:a="http://schemas.openxmlformats.org/drawingml/2006/main">
                  <a:graphicData uri="http://schemas.microsoft.com/office/word/2010/wordprocessingShape">
                    <wps:wsp>
                      <wps:cNvSpPr txBox="1"/>
                      <wps:spPr>
                        <a:xfrm rot="16200000">
                          <a:off x="0" y="0"/>
                          <a:ext cx="855641"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ACEC61" w14:textId="77777777" w:rsidR="00102236" w:rsidRPr="00034689" w:rsidRDefault="00102236" w:rsidP="00E16E7D">
                            <w:pPr>
                              <w:jc w:val="center"/>
                              <w:rPr>
                                <w:rFonts w:ascii="Arial" w:hAnsi="Arial" w:cs="Arial"/>
                                <w:sz w:val="18"/>
                                <w:szCs w:val="18"/>
                                <w:lang w:val="es-CO"/>
                              </w:rPr>
                            </w:pPr>
                            <w:r>
                              <w:rPr>
                                <w:rFonts w:ascii="Arial" w:hAnsi="Arial" w:cs="Arial"/>
                                <w:sz w:val="18"/>
                                <w:szCs w:val="18"/>
                                <w:lang w:val="es-CO"/>
                              </w:rPr>
                              <w:t>%DE EJECUCIÓN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C96F7" id="Cuadro de texto 13" o:spid="_x0000_s1028" type="#_x0000_t202" style="position:absolute;left:0;text-align:left;margin-left:42.25pt;margin-top:54.5pt;width:67.35pt;height:30.15pt;rotation:-90;z-index:251601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" fillcolor="white [3201]" strokeweight=".5pt">
                <v:textbox>
                  <w:txbxContent>
                    <w:p w14:paraId="68ACEC61" w14:textId="77777777" w:rsidR="00102236" w:rsidRPr="00034689" w:rsidRDefault="00102236" w:rsidP="00E16E7D">
                      <w:pPr>
                        <w:jc w:val="center"/>
                        <w:rPr>
                          <w:rFonts w:ascii="Arial" w:hAnsi="Arial" w:cs="Arial"/>
                          <w:sz w:val="18"/>
                          <w:szCs w:val="18"/>
                          <w:lang w:val="es-CO"/>
                        </w:rPr>
                      </w:pPr>
                      <w:r>
                        <w:rPr>
                          <w:rFonts w:ascii="Arial" w:hAnsi="Arial" w:cs="Arial"/>
                          <w:sz w:val="18"/>
                          <w:szCs w:val="18"/>
                          <w:lang w:val="es-CO"/>
                        </w:rPr>
                        <w:t>%DE EJECUCIÓN</w:t>
                      </w:r>
                    </w:p>
                  </w:txbxContent>
                </v:textbox>
                <w10:wrap anchorx="margin"/>
              </v:shape>
            </w:pict>
          </mc:Fallback>
        </mc:AlternateContent>
      </w:r>
    </w:p>
    <w:p w14:paraId="3657E3CE" w14:textId="087C63D7" w:rsidR="00622003" w:rsidRPr="00340866" w:rsidRDefault="004C20CC" w:rsidP="00F21A1F">
      <w:pPr>
        <w:autoSpaceDE w:val="0"/>
        <w:autoSpaceDN w:val="0"/>
        <w:adjustRightInd w:val="0"/>
        <w:jc w:val="center"/>
        <w:rPr>
          <w:rFonts w:ascii="Arial" w:hAnsi="Arial" w:cs="Arial"/>
          <w:bCs/>
          <w:color w:val="000000" w:themeColor="text1"/>
          <w:sz w:val="16"/>
          <w:szCs w:val="16"/>
          <w:lang w:val="es-ES" w:eastAsia="es-ES_tradnl"/>
        </w:rPr>
      </w:pPr>
      <w:r w:rsidRPr="00340866">
        <w:rPr>
          <w:rFonts w:ascii="Arial" w:hAnsi="Arial" w:cs="Arial"/>
          <w:bCs/>
          <w:color w:val="000000" w:themeColor="text1"/>
          <w:sz w:val="16"/>
          <w:szCs w:val="16"/>
          <w:lang w:val="es-ES" w:eastAsia="es-ES_tradnl"/>
        </w:rPr>
        <w:t xml:space="preserve">Fuente: </w:t>
      </w:r>
      <w:r w:rsidR="00BB0E83" w:rsidRPr="00340866">
        <w:rPr>
          <w:rFonts w:ascii="Arial" w:hAnsi="Arial" w:cs="Arial"/>
          <w:bCs/>
          <w:color w:val="000000" w:themeColor="text1"/>
          <w:sz w:val="16"/>
          <w:szCs w:val="16"/>
          <w:lang w:val="es-ES" w:eastAsia="es-ES_tradnl"/>
        </w:rPr>
        <w:t xml:space="preserve">Archivo Excel anexo al </w:t>
      </w:r>
      <w:r w:rsidR="00011EB0" w:rsidRPr="00A577AC">
        <w:rPr>
          <w:rFonts w:ascii="Arial" w:hAnsi="Arial" w:cs="Arial"/>
          <w:color w:val="000000" w:themeColor="text1"/>
          <w:sz w:val="16"/>
          <w:szCs w:val="16"/>
          <w:lang w:val="es-ES" w:eastAsia="es-ES_tradnl"/>
        </w:rPr>
        <w:t>20221170014973</w:t>
      </w:r>
      <w:r w:rsidR="00011EB0" w:rsidRPr="00340866">
        <w:rPr>
          <w:rFonts w:ascii="Arial" w:hAnsi="Arial" w:cs="Arial"/>
          <w:color w:val="000000" w:themeColor="text1"/>
          <w:sz w:val="16"/>
          <w:szCs w:val="16"/>
          <w:lang w:val="es-ES" w:eastAsia="es-ES_tradnl"/>
        </w:rPr>
        <w:t xml:space="preserve"> del </w:t>
      </w:r>
      <w:r w:rsidR="00011EB0">
        <w:rPr>
          <w:rFonts w:ascii="Arial" w:hAnsi="Arial" w:cs="Arial"/>
          <w:color w:val="000000" w:themeColor="text1"/>
          <w:sz w:val="16"/>
          <w:szCs w:val="16"/>
          <w:lang w:val="es-ES" w:eastAsia="es-ES_tradnl"/>
        </w:rPr>
        <w:t>18 de enero de 2022</w:t>
      </w:r>
      <w:r w:rsidR="00E21000">
        <w:rPr>
          <w:rFonts w:ascii="Arial" w:hAnsi="Arial" w:cs="Arial"/>
          <w:color w:val="000000" w:themeColor="text1"/>
          <w:sz w:val="16"/>
          <w:szCs w:val="16"/>
          <w:lang w:val="es-ES" w:eastAsia="es-ES_tradnl"/>
        </w:rPr>
        <w:t xml:space="preserve"> </w:t>
      </w:r>
      <w:r w:rsidR="00BB0E83" w:rsidRPr="00340866">
        <w:rPr>
          <w:rFonts w:ascii="Arial" w:hAnsi="Arial" w:cs="Arial"/>
          <w:bCs/>
          <w:color w:val="000000" w:themeColor="text1"/>
          <w:sz w:val="16"/>
          <w:szCs w:val="16"/>
          <w:lang w:val="es-ES" w:eastAsia="es-ES_tradnl"/>
        </w:rPr>
        <w:t xml:space="preserve">y </w:t>
      </w:r>
      <w:r w:rsidRPr="00340866">
        <w:rPr>
          <w:rFonts w:ascii="Arial" w:hAnsi="Arial" w:cs="Arial"/>
          <w:bCs/>
          <w:color w:val="000000" w:themeColor="text1"/>
          <w:sz w:val="16"/>
          <w:szCs w:val="16"/>
          <w:lang w:val="es-ES" w:eastAsia="es-ES_tradnl"/>
        </w:rPr>
        <w:t>PREDIS</w:t>
      </w:r>
      <w:r w:rsidR="00EF6106" w:rsidRPr="00340866">
        <w:rPr>
          <w:rFonts w:ascii="Arial" w:hAnsi="Arial" w:cs="Arial"/>
          <w:bCs/>
          <w:color w:val="000000" w:themeColor="text1"/>
          <w:sz w:val="16"/>
          <w:szCs w:val="16"/>
          <w:lang w:val="es-ES" w:eastAsia="es-ES_tradnl"/>
        </w:rPr>
        <w:t xml:space="preserve"> a corte </w:t>
      </w:r>
      <w:r w:rsidR="00011EB0">
        <w:rPr>
          <w:rFonts w:ascii="Arial" w:hAnsi="Arial" w:cs="Arial"/>
          <w:bCs/>
          <w:color w:val="000000" w:themeColor="text1"/>
          <w:sz w:val="16"/>
          <w:szCs w:val="16"/>
          <w:lang w:val="es-ES" w:eastAsia="es-ES_tradnl"/>
        </w:rPr>
        <w:t>diciembre</w:t>
      </w:r>
      <w:r w:rsidR="00BB0E83" w:rsidRPr="00340866">
        <w:rPr>
          <w:rFonts w:ascii="Arial" w:hAnsi="Arial" w:cs="Arial"/>
          <w:bCs/>
          <w:color w:val="000000" w:themeColor="text1"/>
          <w:sz w:val="16"/>
          <w:szCs w:val="16"/>
          <w:lang w:val="es-ES" w:eastAsia="es-ES_tradnl"/>
        </w:rPr>
        <w:t xml:space="preserve"> de </w:t>
      </w:r>
      <w:r w:rsidR="00EB53F8" w:rsidRPr="00340866">
        <w:rPr>
          <w:rFonts w:ascii="Arial" w:hAnsi="Arial" w:cs="Arial"/>
          <w:bCs/>
          <w:color w:val="000000" w:themeColor="text1"/>
          <w:sz w:val="16"/>
          <w:szCs w:val="16"/>
          <w:lang w:val="es-ES" w:eastAsia="es-ES_tradnl"/>
        </w:rPr>
        <w:t>20</w:t>
      </w:r>
      <w:r w:rsidR="00033065" w:rsidRPr="00340866">
        <w:rPr>
          <w:rFonts w:ascii="Arial" w:hAnsi="Arial" w:cs="Arial"/>
          <w:bCs/>
          <w:color w:val="000000" w:themeColor="text1"/>
          <w:sz w:val="16"/>
          <w:szCs w:val="16"/>
          <w:lang w:val="es-ES" w:eastAsia="es-ES_tradnl"/>
        </w:rPr>
        <w:t>20</w:t>
      </w:r>
    </w:p>
    <w:p w14:paraId="5A06BB4E" w14:textId="61E0F3AD" w:rsidR="007C254C" w:rsidRPr="00340866" w:rsidRDefault="007C254C" w:rsidP="00F21A1F">
      <w:pPr>
        <w:autoSpaceDE w:val="0"/>
        <w:autoSpaceDN w:val="0"/>
        <w:adjustRightInd w:val="0"/>
        <w:jc w:val="center"/>
        <w:rPr>
          <w:rFonts w:ascii="Arial" w:hAnsi="Arial" w:cs="Arial"/>
          <w:bCs/>
          <w:color w:val="000000" w:themeColor="text1"/>
          <w:sz w:val="16"/>
          <w:szCs w:val="16"/>
          <w:lang w:val="es-ES" w:eastAsia="es-ES_tradnl"/>
        </w:rPr>
      </w:pPr>
    </w:p>
    <w:p w14:paraId="5F1C721C" w14:textId="19669593" w:rsidR="00884F4C" w:rsidRPr="00340866" w:rsidRDefault="00804F13"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ejecución de gastos de personal </w:t>
      </w:r>
      <w:r w:rsidR="00EB53F8" w:rsidRPr="00340866">
        <w:rPr>
          <w:rFonts w:ascii="Arial" w:hAnsi="Arial" w:cs="Arial"/>
          <w:bCs/>
          <w:color w:val="000000" w:themeColor="text1"/>
          <w:sz w:val="22"/>
          <w:szCs w:val="22"/>
          <w:lang w:val="es-ES" w:eastAsia="es-ES_tradnl"/>
        </w:rPr>
        <w:t>reflej</w:t>
      </w:r>
      <w:r w:rsidR="00574F39" w:rsidRPr="00340866">
        <w:rPr>
          <w:rFonts w:ascii="Arial" w:hAnsi="Arial" w:cs="Arial"/>
          <w:bCs/>
          <w:color w:val="000000" w:themeColor="text1"/>
          <w:sz w:val="22"/>
          <w:szCs w:val="22"/>
          <w:lang w:val="es-ES" w:eastAsia="es-ES_tradnl"/>
        </w:rPr>
        <w:t>ó</w:t>
      </w:r>
      <w:r w:rsidR="00EB53F8" w:rsidRPr="00340866">
        <w:rPr>
          <w:rFonts w:ascii="Arial" w:hAnsi="Arial" w:cs="Arial"/>
          <w:bCs/>
          <w:color w:val="000000" w:themeColor="text1"/>
          <w:sz w:val="22"/>
          <w:szCs w:val="22"/>
          <w:lang w:val="es-ES" w:eastAsia="es-ES_tradnl"/>
        </w:rPr>
        <w:t xml:space="preserve"> </w:t>
      </w:r>
      <w:r w:rsidR="005A248C" w:rsidRPr="00340866">
        <w:rPr>
          <w:rFonts w:ascii="Arial" w:hAnsi="Arial" w:cs="Arial"/>
          <w:bCs/>
          <w:color w:val="000000" w:themeColor="text1"/>
          <w:sz w:val="22"/>
          <w:szCs w:val="22"/>
          <w:lang w:val="es-ES" w:eastAsia="es-ES_tradnl"/>
        </w:rPr>
        <w:t>leve</w:t>
      </w:r>
      <w:r w:rsidR="007C254C" w:rsidRPr="00340866">
        <w:rPr>
          <w:rFonts w:ascii="Arial" w:hAnsi="Arial" w:cs="Arial"/>
          <w:bCs/>
          <w:color w:val="000000" w:themeColor="text1"/>
          <w:sz w:val="22"/>
          <w:szCs w:val="22"/>
          <w:lang w:val="es-ES" w:eastAsia="es-ES_tradnl"/>
        </w:rPr>
        <w:t xml:space="preserve"> disminución</w:t>
      </w:r>
      <w:r w:rsidR="005A248C" w:rsidRPr="00340866">
        <w:rPr>
          <w:rFonts w:ascii="Arial" w:hAnsi="Arial" w:cs="Arial"/>
          <w:bCs/>
          <w:color w:val="000000" w:themeColor="text1"/>
          <w:sz w:val="22"/>
          <w:szCs w:val="22"/>
          <w:lang w:val="es-ES" w:eastAsia="es-ES_tradnl"/>
        </w:rPr>
        <w:t xml:space="preserve"> de</w:t>
      </w:r>
      <w:r w:rsidR="00EB53F8" w:rsidRPr="00340866">
        <w:rPr>
          <w:rFonts w:ascii="Arial" w:hAnsi="Arial" w:cs="Arial"/>
          <w:bCs/>
          <w:color w:val="000000" w:themeColor="text1"/>
          <w:sz w:val="22"/>
          <w:szCs w:val="22"/>
          <w:lang w:val="es-ES" w:eastAsia="es-ES_tradnl"/>
        </w:rPr>
        <w:t xml:space="preserve"> </w:t>
      </w:r>
      <w:r w:rsidR="00011EB0">
        <w:rPr>
          <w:rFonts w:ascii="Arial" w:hAnsi="Arial" w:cs="Arial"/>
          <w:bCs/>
          <w:color w:val="000000" w:themeColor="text1"/>
          <w:sz w:val="22"/>
          <w:szCs w:val="22"/>
          <w:lang w:val="es-ES" w:eastAsia="es-ES_tradnl"/>
        </w:rPr>
        <w:t>6,32</w:t>
      </w:r>
      <w:r w:rsidR="00EB53F8" w:rsidRPr="00340866">
        <w:rPr>
          <w:rFonts w:ascii="Arial" w:hAnsi="Arial" w:cs="Arial"/>
          <w:bCs/>
          <w:color w:val="000000" w:themeColor="text1"/>
          <w:sz w:val="22"/>
          <w:szCs w:val="22"/>
          <w:lang w:val="es-ES" w:eastAsia="es-ES_tradnl"/>
        </w:rPr>
        <w:t>%</w:t>
      </w:r>
      <w:r w:rsidR="00C34DA6" w:rsidRPr="00340866">
        <w:rPr>
          <w:rFonts w:ascii="Arial" w:hAnsi="Arial" w:cs="Arial"/>
          <w:bCs/>
          <w:color w:val="000000" w:themeColor="text1"/>
          <w:sz w:val="22"/>
          <w:szCs w:val="22"/>
          <w:lang w:val="es-ES" w:eastAsia="es-ES_tradnl"/>
        </w:rPr>
        <w:t xml:space="preserve">, </w:t>
      </w:r>
      <w:r w:rsidR="00594B84" w:rsidRPr="00340866">
        <w:rPr>
          <w:rFonts w:ascii="Arial" w:hAnsi="Arial" w:cs="Arial"/>
          <w:bCs/>
          <w:color w:val="000000" w:themeColor="text1"/>
          <w:sz w:val="22"/>
          <w:szCs w:val="22"/>
          <w:lang w:val="es-ES" w:eastAsia="es-ES_tradnl"/>
        </w:rPr>
        <w:t>al corte del</w:t>
      </w:r>
      <w:r w:rsidR="00C34DA6" w:rsidRPr="00340866">
        <w:rPr>
          <w:rFonts w:ascii="Arial" w:hAnsi="Arial" w:cs="Arial"/>
          <w:bCs/>
          <w:color w:val="000000" w:themeColor="text1"/>
          <w:sz w:val="22"/>
          <w:szCs w:val="22"/>
          <w:lang w:val="es-ES" w:eastAsia="es-ES_tradnl"/>
        </w:rPr>
        <w:t xml:space="preserve"> </w:t>
      </w:r>
      <w:r w:rsidR="00011EB0">
        <w:rPr>
          <w:rFonts w:ascii="Arial" w:hAnsi="Arial" w:cs="Arial"/>
          <w:bCs/>
          <w:color w:val="000000" w:themeColor="text1"/>
          <w:sz w:val="22"/>
          <w:szCs w:val="22"/>
          <w:lang w:val="es-ES" w:eastAsia="es-ES_tradnl"/>
        </w:rPr>
        <w:t>cuarto</w:t>
      </w:r>
      <w:r w:rsidR="00F54C13" w:rsidRPr="00340866">
        <w:rPr>
          <w:rFonts w:ascii="Arial" w:hAnsi="Arial" w:cs="Arial"/>
          <w:bCs/>
          <w:color w:val="000000" w:themeColor="text1"/>
          <w:sz w:val="22"/>
          <w:szCs w:val="22"/>
          <w:lang w:val="es-ES" w:eastAsia="es-ES_tradnl"/>
        </w:rPr>
        <w:t xml:space="preserve"> </w:t>
      </w:r>
      <w:r w:rsidR="00C34DA6" w:rsidRPr="00340866">
        <w:rPr>
          <w:rFonts w:ascii="Arial" w:hAnsi="Arial" w:cs="Arial"/>
          <w:bCs/>
          <w:color w:val="000000" w:themeColor="text1"/>
          <w:sz w:val="22"/>
          <w:szCs w:val="22"/>
          <w:lang w:val="es-ES" w:eastAsia="es-ES_tradnl"/>
        </w:rPr>
        <w:t>trimestre de 20</w:t>
      </w:r>
      <w:r w:rsidR="003A6B0D" w:rsidRPr="00340866">
        <w:rPr>
          <w:rFonts w:ascii="Arial" w:hAnsi="Arial" w:cs="Arial"/>
          <w:bCs/>
          <w:color w:val="000000" w:themeColor="text1"/>
          <w:sz w:val="22"/>
          <w:szCs w:val="22"/>
          <w:lang w:val="es-ES" w:eastAsia="es-ES_tradnl"/>
        </w:rPr>
        <w:t>2</w:t>
      </w:r>
      <w:r w:rsidR="00033065" w:rsidRPr="00340866">
        <w:rPr>
          <w:rFonts w:ascii="Arial" w:hAnsi="Arial" w:cs="Arial"/>
          <w:bCs/>
          <w:color w:val="000000" w:themeColor="text1"/>
          <w:sz w:val="22"/>
          <w:szCs w:val="22"/>
          <w:lang w:val="es-ES" w:eastAsia="es-ES_tradnl"/>
        </w:rPr>
        <w:t>1</w:t>
      </w:r>
      <w:r w:rsidR="007C254C" w:rsidRPr="00340866">
        <w:rPr>
          <w:rFonts w:ascii="Arial" w:hAnsi="Arial" w:cs="Arial"/>
          <w:bCs/>
          <w:color w:val="000000" w:themeColor="text1"/>
          <w:sz w:val="22"/>
          <w:szCs w:val="22"/>
          <w:lang w:val="es-ES" w:eastAsia="es-ES_tradnl"/>
        </w:rPr>
        <w:t>,</w:t>
      </w:r>
      <w:r w:rsidR="00C34DA6" w:rsidRPr="00340866">
        <w:rPr>
          <w:rFonts w:ascii="Arial" w:hAnsi="Arial" w:cs="Arial"/>
          <w:bCs/>
          <w:color w:val="000000" w:themeColor="text1"/>
          <w:sz w:val="22"/>
          <w:szCs w:val="22"/>
          <w:lang w:val="es-ES" w:eastAsia="es-ES_tradnl"/>
        </w:rPr>
        <w:t xml:space="preserve"> frente al mismo periodo de la vigencia 20</w:t>
      </w:r>
      <w:r w:rsidR="00033065" w:rsidRPr="00340866">
        <w:rPr>
          <w:rFonts w:ascii="Arial" w:hAnsi="Arial" w:cs="Arial"/>
          <w:bCs/>
          <w:color w:val="000000" w:themeColor="text1"/>
          <w:sz w:val="22"/>
          <w:szCs w:val="22"/>
          <w:lang w:val="es-ES" w:eastAsia="es-ES_tradnl"/>
        </w:rPr>
        <w:t>20</w:t>
      </w:r>
      <w:r w:rsidR="00D56C2A" w:rsidRPr="00340866">
        <w:rPr>
          <w:rFonts w:ascii="Arial" w:hAnsi="Arial" w:cs="Arial"/>
          <w:bCs/>
          <w:color w:val="000000" w:themeColor="text1"/>
          <w:sz w:val="22"/>
          <w:szCs w:val="22"/>
          <w:lang w:val="es-ES" w:eastAsia="es-ES_tradnl"/>
        </w:rPr>
        <w:t>;</w:t>
      </w:r>
      <w:r w:rsidR="00884F4C" w:rsidRPr="00340866">
        <w:rPr>
          <w:rFonts w:ascii="Arial" w:hAnsi="Arial" w:cs="Arial"/>
          <w:bCs/>
          <w:color w:val="000000" w:themeColor="text1"/>
          <w:sz w:val="22"/>
          <w:szCs w:val="22"/>
          <w:lang w:val="es-ES" w:eastAsia="es-ES_tradnl"/>
        </w:rPr>
        <w:t xml:space="preserve"> </w:t>
      </w:r>
      <w:r w:rsidR="00D56C2A" w:rsidRPr="00340866">
        <w:rPr>
          <w:rFonts w:ascii="Arial" w:hAnsi="Arial" w:cs="Arial"/>
          <w:bCs/>
          <w:color w:val="000000" w:themeColor="text1"/>
          <w:sz w:val="22"/>
          <w:szCs w:val="22"/>
          <w:lang w:val="es-ES" w:eastAsia="es-ES_tradnl"/>
        </w:rPr>
        <w:t>p</w:t>
      </w:r>
      <w:r w:rsidR="00884F4C" w:rsidRPr="00340866">
        <w:rPr>
          <w:rFonts w:ascii="Arial" w:hAnsi="Arial" w:cs="Arial"/>
          <w:bCs/>
          <w:color w:val="000000" w:themeColor="text1"/>
          <w:sz w:val="22"/>
          <w:szCs w:val="22"/>
          <w:lang w:val="es-ES" w:eastAsia="es-ES_tradnl"/>
        </w:rPr>
        <w:t>or lo anterior</w:t>
      </w:r>
      <w:r w:rsidR="00D521FD" w:rsidRPr="00340866">
        <w:rPr>
          <w:rFonts w:ascii="Arial" w:hAnsi="Arial" w:cs="Arial"/>
          <w:bCs/>
          <w:color w:val="000000" w:themeColor="text1"/>
          <w:sz w:val="22"/>
          <w:szCs w:val="22"/>
          <w:lang w:val="es-ES" w:eastAsia="es-ES_tradnl"/>
        </w:rPr>
        <w:t>,</w:t>
      </w:r>
      <w:r w:rsidR="00884F4C" w:rsidRPr="00340866">
        <w:rPr>
          <w:rFonts w:ascii="Arial" w:hAnsi="Arial" w:cs="Arial"/>
          <w:bCs/>
          <w:color w:val="000000" w:themeColor="text1"/>
          <w:sz w:val="22"/>
          <w:szCs w:val="22"/>
          <w:lang w:val="es-ES" w:eastAsia="es-ES_tradnl"/>
        </w:rPr>
        <w:t xml:space="preserve"> no se generan</w:t>
      </w:r>
      <w:r w:rsidR="0007595A" w:rsidRPr="00340866">
        <w:rPr>
          <w:rFonts w:ascii="Arial" w:hAnsi="Arial" w:cs="Arial"/>
          <w:bCs/>
          <w:color w:val="000000" w:themeColor="text1"/>
          <w:sz w:val="22"/>
          <w:szCs w:val="22"/>
          <w:lang w:val="es-ES" w:eastAsia="es-ES_tradnl"/>
        </w:rPr>
        <w:t xml:space="preserve"> alertas</w:t>
      </w:r>
      <w:r w:rsidR="00884F4C" w:rsidRPr="00340866">
        <w:rPr>
          <w:rFonts w:ascii="Arial" w:hAnsi="Arial" w:cs="Arial"/>
          <w:bCs/>
          <w:color w:val="000000" w:themeColor="text1"/>
          <w:sz w:val="22"/>
          <w:szCs w:val="22"/>
          <w:lang w:val="es-ES" w:eastAsia="es-ES_tradnl"/>
        </w:rPr>
        <w:t xml:space="preserve"> </w:t>
      </w:r>
      <w:r w:rsidR="0007595A" w:rsidRPr="00340866">
        <w:rPr>
          <w:rFonts w:ascii="Arial" w:hAnsi="Arial" w:cs="Arial"/>
          <w:bCs/>
          <w:color w:val="000000" w:themeColor="text1"/>
          <w:sz w:val="22"/>
          <w:szCs w:val="22"/>
          <w:lang w:val="es-ES" w:eastAsia="es-ES_tradnl"/>
        </w:rPr>
        <w:t xml:space="preserve">en la </w:t>
      </w:r>
      <w:r w:rsidR="00884F4C" w:rsidRPr="00340866">
        <w:rPr>
          <w:rFonts w:ascii="Arial" w:hAnsi="Arial" w:cs="Arial"/>
          <w:bCs/>
          <w:color w:val="000000" w:themeColor="text1"/>
          <w:sz w:val="22"/>
          <w:szCs w:val="22"/>
          <w:lang w:val="es-ES" w:eastAsia="es-ES_tradnl"/>
        </w:rPr>
        <w:t>ejecución de este rubro</w:t>
      </w:r>
      <w:r w:rsidR="00CF5FAE" w:rsidRPr="00340866">
        <w:rPr>
          <w:rFonts w:ascii="Arial" w:hAnsi="Arial" w:cs="Arial"/>
          <w:bCs/>
          <w:color w:val="000000" w:themeColor="text1"/>
          <w:sz w:val="22"/>
          <w:szCs w:val="22"/>
          <w:lang w:val="es-ES" w:eastAsia="es-ES_tradnl"/>
        </w:rPr>
        <w:t>.</w:t>
      </w:r>
    </w:p>
    <w:p w14:paraId="709829D6" w14:textId="043380CE" w:rsidR="00CF5FAE" w:rsidRPr="00340866" w:rsidRDefault="00CF5FAE" w:rsidP="00F21A1F">
      <w:pPr>
        <w:autoSpaceDE w:val="0"/>
        <w:autoSpaceDN w:val="0"/>
        <w:adjustRightInd w:val="0"/>
        <w:rPr>
          <w:rFonts w:ascii="Arial" w:hAnsi="Arial" w:cs="Arial"/>
          <w:b/>
          <w:bCs/>
          <w:color w:val="000000" w:themeColor="text1"/>
          <w:sz w:val="22"/>
          <w:szCs w:val="22"/>
          <w:lang w:val="es-ES" w:eastAsia="es-ES_tradnl"/>
        </w:rPr>
      </w:pPr>
    </w:p>
    <w:p w14:paraId="46E10354" w14:textId="77777777" w:rsidR="00CF5FAE" w:rsidRPr="00340866" w:rsidRDefault="00CF5FAE" w:rsidP="00F21A1F">
      <w:pPr>
        <w:autoSpaceDE w:val="0"/>
        <w:autoSpaceDN w:val="0"/>
        <w:adjustRightInd w:val="0"/>
        <w:rPr>
          <w:rFonts w:ascii="Arial" w:hAnsi="Arial" w:cs="Arial"/>
          <w:b/>
          <w:bCs/>
          <w:color w:val="000000" w:themeColor="text1"/>
          <w:sz w:val="22"/>
          <w:szCs w:val="22"/>
          <w:lang w:val="es-ES" w:eastAsia="es-ES_tradnl"/>
        </w:rPr>
      </w:pPr>
    </w:p>
    <w:p w14:paraId="33DC5EE2" w14:textId="7D2E6801" w:rsidR="00303FDC" w:rsidRPr="00340866" w:rsidRDefault="00303FDC"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
          <w:bCs/>
          <w:color w:val="000000" w:themeColor="text1"/>
          <w:sz w:val="22"/>
          <w:szCs w:val="22"/>
          <w:lang w:val="es-ES" w:eastAsia="es-ES_tradnl"/>
        </w:rPr>
        <w:t>Horas extras:</w:t>
      </w:r>
    </w:p>
    <w:p w14:paraId="2830D4F3" w14:textId="77777777" w:rsidR="001B2ED5" w:rsidRPr="00340866" w:rsidRDefault="001B2ED5" w:rsidP="00F21A1F">
      <w:pPr>
        <w:autoSpaceDE w:val="0"/>
        <w:autoSpaceDN w:val="0"/>
        <w:adjustRightInd w:val="0"/>
        <w:rPr>
          <w:rFonts w:ascii="Arial" w:hAnsi="Arial" w:cs="Arial"/>
          <w:bCs/>
          <w:color w:val="000000" w:themeColor="text1"/>
          <w:sz w:val="22"/>
          <w:szCs w:val="22"/>
          <w:lang w:val="es-ES" w:eastAsia="es-ES_tradnl"/>
        </w:rPr>
      </w:pPr>
    </w:p>
    <w:p w14:paraId="746647BD" w14:textId="4C97E86E" w:rsidR="00690BCE" w:rsidRPr="00340866" w:rsidRDefault="00690BCE"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w:t>
      </w:r>
      <w:r w:rsidR="000B4BA1" w:rsidRPr="00340866">
        <w:rPr>
          <w:rFonts w:ascii="Arial" w:hAnsi="Arial" w:cs="Arial"/>
          <w:bCs/>
          <w:color w:val="000000" w:themeColor="text1"/>
          <w:sz w:val="22"/>
          <w:szCs w:val="22"/>
          <w:lang w:val="es-ES" w:eastAsia="es-ES_tradnl"/>
        </w:rPr>
        <w:t>SG</w:t>
      </w:r>
      <w:r w:rsidRPr="00340866">
        <w:rPr>
          <w:rFonts w:ascii="Arial" w:hAnsi="Arial" w:cs="Arial"/>
          <w:bCs/>
          <w:color w:val="000000" w:themeColor="text1"/>
          <w:sz w:val="22"/>
          <w:szCs w:val="22"/>
          <w:lang w:val="es-ES" w:eastAsia="es-ES_tradnl"/>
        </w:rPr>
        <w:t xml:space="preserve"> mediante memorando </w:t>
      </w:r>
      <w:r w:rsidR="00E21000" w:rsidRPr="00E21000">
        <w:rPr>
          <w:rFonts w:ascii="Arial" w:hAnsi="Arial" w:cs="Arial"/>
          <w:bCs/>
          <w:color w:val="000000" w:themeColor="text1"/>
          <w:sz w:val="22"/>
          <w:szCs w:val="22"/>
          <w:lang w:val="es-ES" w:eastAsia="es-ES_tradnl"/>
        </w:rPr>
        <w:t xml:space="preserve">20221170014973 del 18 de enero de </w:t>
      </w:r>
      <w:r w:rsidR="001275B6" w:rsidRPr="00E21000">
        <w:rPr>
          <w:rFonts w:ascii="Arial" w:hAnsi="Arial" w:cs="Arial"/>
          <w:bCs/>
          <w:color w:val="000000" w:themeColor="text1"/>
          <w:sz w:val="22"/>
          <w:szCs w:val="22"/>
          <w:lang w:val="es-ES" w:eastAsia="es-ES_tradnl"/>
        </w:rPr>
        <w:t>2022</w:t>
      </w:r>
      <w:r w:rsidR="001275B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suministró </w:t>
      </w:r>
      <w:r w:rsidR="008B19F6" w:rsidRPr="00340866">
        <w:rPr>
          <w:rFonts w:ascii="Arial" w:hAnsi="Arial" w:cs="Arial"/>
          <w:bCs/>
          <w:color w:val="000000" w:themeColor="text1"/>
          <w:sz w:val="22"/>
          <w:szCs w:val="22"/>
          <w:lang w:val="es-ES" w:eastAsia="es-ES_tradnl"/>
        </w:rPr>
        <w:t xml:space="preserve">a esta oficina </w:t>
      </w:r>
      <w:r w:rsidRPr="00340866">
        <w:rPr>
          <w:rFonts w:ascii="Arial" w:hAnsi="Arial" w:cs="Arial"/>
          <w:bCs/>
          <w:color w:val="000000" w:themeColor="text1"/>
          <w:sz w:val="22"/>
          <w:szCs w:val="22"/>
          <w:lang w:val="es-ES" w:eastAsia="es-ES_tradnl"/>
        </w:rPr>
        <w:t>la información</w:t>
      </w:r>
      <w:r w:rsidR="00E5007F" w:rsidRPr="00340866">
        <w:rPr>
          <w:rFonts w:ascii="Arial" w:hAnsi="Arial" w:cs="Arial"/>
          <w:bCs/>
          <w:color w:val="000000" w:themeColor="text1"/>
          <w:sz w:val="22"/>
          <w:szCs w:val="22"/>
          <w:lang w:val="es-ES" w:eastAsia="es-ES_tradnl"/>
        </w:rPr>
        <w:t xml:space="preserve"> en formato </w:t>
      </w:r>
      <w:r w:rsidR="006148CA" w:rsidRPr="00340866">
        <w:rPr>
          <w:rFonts w:ascii="Arial" w:hAnsi="Arial" w:cs="Arial"/>
          <w:bCs/>
          <w:color w:val="000000" w:themeColor="text1"/>
          <w:sz w:val="22"/>
          <w:szCs w:val="22"/>
          <w:lang w:val="es-ES" w:eastAsia="es-ES_tradnl"/>
        </w:rPr>
        <w:t>Excel</w:t>
      </w:r>
      <w:r w:rsidR="00E5007F"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 xml:space="preserve">correspondiente a las horas extras reconocidas </w:t>
      </w:r>
      <w:r w:rsidR="009559BE" w:rsidRPr="00340866">
        <w:rPr>
          <w:rFonts w:ascii="Arial" w:hAnsi="Arial" w:cs="Arial"/>
          <w:bCs/>
          <w:color w:val="000000" w:themeColor="text1"/>
          <w:sz w:val="22"/>
          <w:szCs w:val="22"/>
          <w:lang w:val="es-ES" w:eastAsia="es-ES_tradnl"/>
        </w:rPr>
        <w:t xml:space="preserve">al </w:t>
      </w:r>
      <w:r w:rsidR="00E21000">
        <w:rPr>
          <w:rFonts w:ascii="Arial" w:hAnsi="Arial" w:cs="Arial"/>
          <w:bCs/>
          <w:color w:val="000000" w:themeColor="text1"/>
          <w:sz w:val="22"/>
          <w:szCs w:val="22"/>
          <w:lang w:val="es-ES" w:eastAsia="es-ES_tradnl"/>
        </w:rPr>
        <w:t>3</w:t>
      </w:r>
      <w:r w:rsidR="00584BF0">
        <w:rPr>
          <w:rFonts w:ascii="Arial" w:hAnsi="Arial" w:cs="Arial"/>
          <w:bCs/>
          <w:color w:val="000000" w:themeColor="text1"/>
          <w:sz w:val="22"/>
          <w:szCs w:val="22"/>
          <w:lang w:val="es-ES" w:eastAsia="es-ES_tradnl"/>
        </w:rPr>
        <w:t>1</w:t>
      </w:r>
      <w:r w:rsidR="00E21000">
        <w:rPr>
          <w:rFonts w:ascii="Arial" w:hAnsi="Arial" w:cs="Arial"/>
          <w:bCs/>
          <w:color w:val="000000" w:themeColor="text1"/>
          <w:sz w:val="22"/>
          <w:szCs w:val="22"/>
          <w:lang w:val="es-ES" w:eastAsia="es-ES_tradnl"/>
        </w:rPr>
        <w:t xml:space="preserve"> de diciembre</w:t>
      </w:r>
      <w:r w:rsidR="009714B6" w:rsidRPr="00340866">
        <w:rPr>
          <w:rFonts w:ascii="Arial" w:hAnsi="Arial" w:cs="Arial"/>
          <w:bCs/>
          <w:color w:val="000000" w:themeColor="text1"/>
          <w:sz w:val="22"/>
          <w:szCs w:val="22"/>
          <w:lang w:val="es-ES" w:eastAsia="es-ES_tradnl"/>
        </w:rPr>
        <w:t xml:space="preserve"> </w:t>
      </w:r>
      <w:r w:rsidR="00574F39" w:rsidRPr="00340866">
        <w:rPr>
          <w:rFonts w:ascii="Arial" w:hAnsi="Arial" w:cs="Arial"/>
          <w:bCs/>
          <w:color w:val="000000" w:themeColor="text1"/>
          <w:sz w:val="22"/>
          <w:szCs w:val="22"/>
          <w:lang w:val="es-ES" w:eastAsia="es-ES_tradnl"/>
        </w:rPr>
        <w:t>de 20</w:t>
      </w:r>
      <w:r w:rsidR="006148CA" w:rsidRPr="00340866">
        <w:rPr>
          <w:rFonts w:ascii="Arial" w:hAnsi="Arial" w:cs="Arial"/>
          <w:bCs/>
          <w:color w:val="000000" w:themeColor="text1"/>
          <w:sz w:val="22"/>
          <w:szCs w:val="22"/>
          <w:lang w:val="es-ES" w:eastAsia="es-ES_tradnl"/>
        </w:rPr>
        <w:t>2</w:t>
      </w:r>
      <w:r w:rsidR="00D04E53" w:rsidRPr="00340866">
        <w:rPr>
          <w:rFonts w:ascii="Arial" w:hAnsi="Arial" w:cs="Arial"/>
          <w:bCs/>
          <w:color w:val="000000" w:themeColor="text1"/>
          <w:sz w:val="22"/>
          <w:szCs w:val="22"/>
          <w:lang w:val="es-ES" w:eastAsia="es-ES_tradnl"/>
        </w:rPr>
        <w:t>1</w:t>
      </w:r>
      <w:r w:rsidR="00574F39" w:rsidRPr="00340866">
        <w:rPr>
          <w:rFonts w:ascii="Arial" w:hAnsi="Arial" w:cs="Arial"/>
          <w:bCs/>
          <w:color w:val="000000" w:themeColor="text1"/>
          <w:sz w:val="22"/>
          <w:szCs w:val="22"/>
          <w:lang w:val="es-ES" w:eastAsia="es-ES_tradnl"/>
        </w:rPr>
        <w:t>.</w:t>
      </w:r>
    </w:p>
    <w:p w14:paraId="7FF291FB" w14:textId="77777777" w:rsidR="00584BF0" w:rsidRDefault="00584BF0" w:rsidP="00F21A1F">
      <w:pPr>
        <w:rPr>
          <w:rFonts w:ascii="Arial" w:hAnsi="Arial" w:cs="Arial"/>
          <w:bCs/>
          <w:color w:val="000000" w:themeColor="text1"/>
          <w:sz w:val="22"/>
          <w:szCs w:val="22"/>
          <w:lang w:val="es-ES" w:eastAsia="es-ES_tradnl"/>
        </w:rPr>
      </w:pPr>
    </w:p>
    <w:p w14:paraId="7A63410C" w14:textId="60322CEE" w:rsidR="00D56C2A" w:rsidRPr="00340866" w:rsidRDefault="00827786"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Teniendo en cuenta la fuente</w:t>
      </w:r>
      <w:r w:rsidR="009C79CE" w:rsidRPr="00340866">
        <w:rPr>
          <w:rFonts w:ascii="Arial" w:hAnsi="Arial" w:cs="Arial"/>
          <w:bCs/>
          <w:color w:val="000000" w:themeColor="text1"/>
          <w:sz w:val="22"/>
          <w:szCs w:val="22"/>
          <w:lang w:val="es-ES" w:eastAsia="es-ES_tradnl"/>
        </w:rPr>
        <w:t xml:space="preserve"> de</w:t>
      </w:r>
      <w:r w:rsidRPr="00340866">
        <w:rPr>
          <w:rFonts w:ascii="Arial" w:hAnsi="Arial" w:cs="Arial"/>
          <w:bCs/>
          <w:color w:val="000000" w:themeColor="text1"/>
          <w:sz w:val="22"/>
          <w:szCs w:val="22"/>
          <w:lang w:val="es-ES" w:eastAsia="es-ES_tradnl"/>
        </w:rPr>
        <w:t xml:space="preserve"> informa</w:t>
      </w:r>
      <w:r w:rsidR="00C738D2" w:rsidRPr="00340866">
        <w:rPr>
          <w:rFonts w:ascii="Arial" w:hAnsi="Arial" w:cs="Arial"/>
          <w:bCs/>
          <w:color w:val="000000" w:themeColor="text1"/>
          <w:sz w:val="22"/>
          <w:szCs w:val="22"/>
          <w:lang w:val="es-ES" w:eastAsia="es-ES_tradnl"/>
        </w:rPr>
        <w:t xml:space="preserve">ción señalada, </w:t>
      </w:r>
      <w:r w:rsidR="005B2562" w:rsidRPr="00340866">
        <w:rPr>
          <w:rFonts w:ascii="Arial" w:hAnsi="Arial" w:cs="Arial"/>
          <w:bCs/>
          <w:color w:val="000000" w:themeColor="text1"/>
          <w:sz w:val="22"/>
          <w:szCs w:val="22"/>
          <w:lang w:val="es-ES" w:eastAsia="es-ES_tradnl"/>
        </w:rPr>
        <w:t>del análisi</w:t>
      </w:r>
      <w:r w:rsidR="00D56C2A" w:rsidRPr="00340866">
        <w:rPr>
          <w:rFonts w:ascii="Arial" w:hAnsi="Arial" w:cs="Arial"/>
          <w:bCs/>
          <w:color w:val="000000" w:themeColor="text1"/>
          <w:sz w:val="22"/>
          <w:szCs w:val="22"/>
          <w:lang w:val="es-ES" w:eastAsia="es-ES_tradnl"/>
        </w:rPr>
        <w:t>s</w:t>
      </w:r>
      <w:r w:rsidR="005B2562"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 xml:space="preserve">se </w:t>
      </w:r>
      <w:r w:rsidR="00D56C2A" w:rsidRPr="00340866">
        <w:rPr>
          <w:rFonts w:ascii="Arial" w:hAnsi="Arial" w:cs="Arial"/>
          <w:bCs/>
          <w:color w:val="000000" w:themeColor="text1"/>
          <w:sz w:val="22"/>
          <w:szCs w:val="22"/>
          <w:lang w:val="es-ES" w:eastAsia="es-ES_tradnl"/>
        </w:rPr>
        <w:t>confirm</w:t>
      </w:r>
      <w:r w:rsidR="008B19F6" w:rsidRPr="00340866">
        <w:rPr>
          <w:rFonts w:ascii="Arial" w:hAnsi="Arial" w:cs="Arial"/>
          <w:bCs/>
          <w:color w:val="000000" w:themeColor="text1"/>
          <w:sz w:val="22"/>
          <w:szCs w:val="22"/>
          <w:lang w:val="es-ES" w:eastAsia="es-ES_tradnl"/>
        </w:rPr>
        <w:t xml:space="preserve">ó </w:t>
      </w:r>
      <w:r w:rsidR="00584BF0">
        <w:rPr>
          <w:rFonts w:ascii="Arial" w:hAnsi="Arial" w:cs="Arial"/>
          <w:b/>
          <w:bCs/>
          <w:color w:val="000000" w:themeColor="text1"/>
          <w:sz w:val="22"/>
          <w:szCs w:val="22"/>
          <w:lang w:val="es-ES" w:eastAsia="es-ES_tradnl"/>
        </w:rPr>
        <w:t xml:space="preserve">aumento en un </w:t>
      </w:r>
      <w:r w:rsidR="00AC1ECC" w:rsidRPr="00340866">
        <w:rPr>
          <w:rFonts w:ascii="Arial" w:hAnsi="Arial" w:cs="Arial"/>
          <w:b/>
          <w:bCs/>
          <w:color w:val="000000" w:themeColor="text1"/>
          <w:sz w:val="22"/>
          <w:szCs w:val="22"/>
          <w:lang w:val="es-ES" w:eastAsia="es-ES_tradnl"/>
        </w:rPr>
        <w:t xml:space="preserve">del </w:t>
      </w:r>
      <w:r w:rsidR="00584BF0">
        <w:rPr>
          <w:rFonts w:ascii="Arial" w:hAnsi="Arial" w:cs="Arial"/>
          <w:b/>
          <w:bCs/>
          <w:color w:val="000000" w:themeColor="text1"/>
          <w:sz w:val="22"/>
          <w:szCs w:val="22"/>
          <w:lang w:val="es-ES" w:eastAsia="es-ES_tradnl"/>
        </w:rPr>
        <w:t>28,23</w:t>
      </w:r>
      <w:r w:rsidR="00AC1ECC" w:rsidRPr="00340866">
        <w:rPr>
          <w:rFonts w:ascii="Arial" w:hAnsi="Arial" w:cs="Arial"/>
          <w:b/>
          <w:bCs/>
          <w:color w:val="000000" w:themeColor="text1"/>
          <w:sz w:val="22"/>
          <w:szCs w:val="22"/>
          <w:lang w:val="es-ES" w:eastAsia="es-ES_tradnl"/>
        </w:rPr>
        <w:t>%</w:t>
      </w:r>
      <w:r w:rsidR="00AC1ECC" w:rsidRPr="00340866">
        <w:rPr>
          <w:rFonts w:ascii="Arial" w:hAnsi="Arial" w:cs="Arial"/>
          <w:bCs/>
          <w:color w:val="000000" w:themeColor="text1"/>
          <w:sz w:val="22"/>
          <w:szCs w:val="22"/>
          <w:lang w:val="es-ES" w:eastAsia="es-ES_tradnl"/>
        </w:rPr>
        <w:t xml:space="preserve"> en el </w:t>
      </w:r>
      <w:r w:rsidR="008B19F6" w:rsidRPr="00340866">
        <w:rPr>
          <w:rFonts w:ascii="Arial" w:hAnsi="Arial" w:cs="Arial"/>
          <w:bCs/>
          <w:color w:val="000000" w:themeColor="text1"/>
          <w:sz w:val="22"/>
          <w:szCs w:val="22"/>
          <w:lang w:val="es-ES" w:eastAsia="es-ES_tradnl"/>
        </w:rPr>
        <w:t xml:space="preserve">pago </w:t>
      </w:r>
      <w:r w:rsidR="00C738D2" w:rsidRPr="00340866">
        <w:rPr>
          <w:rFonts w:ascii="Arial" w:hAnsi="Arial" w:cs="Arial"/>
          <w:bCs/>
          <w:color w:val="000000" w:themeColor="text1"/>
          <w:sz w:val="22"/>
          <w:szCs w:val="22"/>
          <w:lang w:val="es-ES" w:eastAsia="es-ES_tradnl"/>
        </w:rPr>
        <w:t xml:space="preserve">acumulado </w:t>
      </w:r>
      <w:r w:rsidR="008B19F6" w:rsidRPr="00340866">
        <w:rPr>
          <w:rFonts w:ascii="Arial" w:hAnsi="Arial" w:cs="Arial"/>
          <w:bCs/>
          <w:color w:val="000000" w:themeColor="text1"/>
          <w:sz w:val="22"/>
          <w:szCs w:val="22"/>
          <w:lang w:val="es-ES" w:eastAsia="es-ES_tradnl"/>
        </w:rPr>
        <w:t xml:space="preserve">de </w:t>
      </w:r>
      <w:r w:rsidR="00D31472" w:rsidRPr="00340866">
        <w:rPr>
          <w:rFonts w:ascii="Arial" w:hAnsi="Arial" w:cs="Arial"/>
          <w:bCs/>
          <w:color w:val="000000" w:themeColor="text1"/>
          <w:sz w:val="22"/>
          <w:szCs w:val="22"/>
          <w:lang w:val="es-ES" w:eastAsia="es-ES_tradnl"/>
        </w:rPr>
        <w:t xml:space="preserve">horas extras; es decir, en </w:t>
      </w:r>
      <w:r w:rsidR="008F3ACD" w:rsidRPr="00340866">
        <w:rPr>
          <w:rFonts w:ascii="Arial" w:hAnsi="Arial" w:cs="Arial"/>
          <w:bCs/>
          <w:color w:val="000000" w:themeColor="text1"/>
          <w:sz w:val="22"/>
          <w:szCs w:val="22"/>
          <w:lang w:val="es-ES" w:eastAsia="es-ES_tradnl"/>
        </w:rPr>
        <w:t>$</w:t>
      </w:r>
      <w:r w:rsidR="00584BF0">
        <w:rPr>
          <w:rFonts w:ascii="Arial" w:hAnsi="Arial" w:cs="Arial"/>
          <w:bCs/>
          <w:color w:val="000000" w:themeColor="text1"/>
          <w:sz w:val="22"/>
          <w:szCs w:val="22"/>
          <w:lang w:val="es-ES" w:eastAsia="es-ES_tradnl"/>
        </w:rPr>
        <w:t xml:space="preserve"> 99,99 </w:t>
      </w:r>
      <w:r w:rsidR="00D31472" w:rsidRPr="00340866">
        <w:rPr>
          <w:rFonts w:ascii="Arial" w:hAnsi="Arial" w:cs="Arial"/>
          <w:bCs/>
          <w:color w:val="000000" w:themeColor="text1"/>
          <w:sz w:val="22"/>
          <w:szCs w:val="22"/>
          <w:lang w:val="es-ES" w:eastAsia="es-ES_tradnl"/>
        </w:rPr>
        <w:t>millones de pesos.</w:t>
      </w:r>
    </w:p>
    <w:p w14:paraId="4CC3630B" w14:textId="77777777" w:rsidR="00D56C2A" w:rsidRPr="00340866" w:rsidRDefault="00D56C2A" w:rsidP="00F21A1F">
      <w:pPr>
        <w:rPr>
          <w:rFonts w:ascii="Arial" w:hAnsi="Arial" w:cs="Arial"/>
          <w:bCs/>
          <w:color w:val="000000" w:themeColor="text1"/>
          <w:sz w:val="22"/>
          <w:szCs w:val="22"/>
          <w:lang w:val="es-ES" w:eastAsia="es-ES_tradnl"/>
        </w:rPr>
      </w:pPr>
    </w:p>
    <w:p w14:paraId="28F14F28" w14:textId="16DFFC74" w:rsidR="000E1E6A" w:rsidRPr="00340866" w:rsidRDefault="00D56C2A"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L</w:t>
      </w:r>
      <w:r w:rsidR="00A26273" w:rsidRPr="00340866">
        <w:rPr>
          <w:rFonts w:ascii="Arial" w:hAnsi="Arial" w:cs="Arial"/>
          <w:bCs/>
          <w:color w:val="000000" w:themeColor="text1"/>
          <w:sz w:val="22"/>
          <w:szCs w:val="22"/>
          <w:lang w:val="es-ES" w:eastAsia="es-ES_tradnl"/>
        </w:rPr>
        <w:t>as horas extras</w:t>
      </w:r>
      <w:r w:rsidR="00C738D2" w:rsidRPr="00340866">
        <w:rPr>
          <w:rFonts w:ascii="Arial" w:hAnsi="Arial" w:cs="Arial"/>
          <w:bCs/>
          <w:color w:val="000000" w:themeColor="text1"/>
          <w:sz w:val="22"/>
          <w:szCs w:val="22"/>
          <w:lang w:val="es-ES" w:eastAsia="es-ES_tradnl"/>
        </w:rPr>
        <w:t xml:space="preserve">, para el periodo que comprende el informe, </w:t>
      </w:r>
      <w:r w:rsidR="00A26273" w:rsidRPr="00340866">
        <w:rPr>
          <w:rFonts w:ascii="Arial" w:hAnsi="Arial" w:cs="Arial"/>
          <w:bCs/>
          <w:color w:val="000000" w:themeColor="text1"/>
          <w:sz w:val="22"/>
          <w:szCs w:val="22"/>
          <w:lang w:val="es-ES" w:eastAsia="es-ES_tradnl"/>
        </w:rPr>
        <w:t xml:space="preserve">se originan </w:t>
      </w:r>
      <w:r w:rsidR="008B19F6" w:rsidRPr="00340866">
        <w:rPr>
          <w:rFonts w:ascii="Arial" w:hAnsi="Arial" w:cs="Arial"/>
          <w:bCs/>
          <w:color w:val="000000" w:themeColor="text1"/>
          <w:sz w:val="22"/>
          <w:szCs w:val="22"/>
          <w:lang w:val="es-ES" w:eastAsia="es-ES_tradnl"/>
        </w:rPr>
        <w:t xml:space="preserve">en el reconocimiento a </w:t>
      </w:r>
      <w:r w:rsidR="00E90285" w:rsidRPr="00340866">
        <w:rPr>
          <w:rFonts w:ascii="Arial" w:hAnsi="Arial" w:cs="Arial"/>
          <w:bCs/>
          <w:color w:val="000000" w:themeColor="text1"/>
          <w:sz w:val="22"/>
          <w:szCs w:val="22"/>
          <w:lang w:val="es-ES" w:eastAsia="es-ES_tradnl"/>
        </w:rPr>
        <w:t xml:space="preserve">los empleados públicos autorizados y </w:t>
      </w:r>
      <w:r w:rsidR="00861CB4" w:rsidRPr="00340866">
        <w:rPr>
          <w:rFonts w:ascii="Arial" w:hAnsi="Arial" w:cs="Arial"/>
          <w:bCs/>
          <w:color w:val="000000" w:themeColor="text1"/>
          <w:sz w:val="22"/>
          <w:szCs w:val="22"/>
          <w:lang w:val="es-ES" w:eastAsia="es-ES_tradnl"/>
        </w:rPr>
        <w:t xml:space="preserve">a </w:t>
      </w:r>
      <w:r w:rsidR="00F03F2D" w:rsidRPr="00340866">
        <w:rPr>
          <w:rFonts w:ascii="Arial" w:hAnsi="Arial" w:cs="Arial"/>
          <w:bCs/>
          <w:color w:val="000000" w:themeColor="text1"/>
          <w:sz w:val="22"/>
          <w:szCs w:val="22"/>
          <w:lang w:val="es-ES" w:eastAsia="es-ES_tradnl"/>
        </w:rPr>
        <w:t xml:space="preserve">los </w:t>
      </w:r>
      <w:r w:rsidR="007F18A0" w:rsidRPr="00340866">
        <w:rPr>
          <w:rFonts w:ascii="Arial" w:hAnsi="Arial" w:cs="Arial"/>
          <w:bCs/>
          <w:color w:val="000000" w:themeColor="text1"/>
          <w:sz w:val="22"/>
          <w:szCs w:val="22"/>
          <w:lang w:val="es-ES" w:eastAsia="es-ES_tradnl"/>
        </w:rPr>
        <w:t xml:space="preserve">trabajadores </w:t>
      </w:r>
      <w:r w:rsidR="00BC1B58" w:rsidRPr="00340866">
        <w:rPr>
          <w:rFonts w:ascii="Arial" w:hAnsi="Arial" w:cs="Arial"/>
          <w:bCs/>
          <w:color w:val="000000" w:themeColor="text1"/>
          <w:sz w:val="22"/>
          <w:szCs w:val="22"/>
          <w:lang w:val="es-ES" w:eastAsia="es-ES_tradnl"/>
        </w:rPr>
        <w:t>oficial</w:t>
      </w:r>
      <w:r w:rsidR="00F03F2D" w:rsidRPr="00340866">
        <w:rPr>
          <w:rFonts w:ascii="Arial" w:hAnsi="Arial" w:cs="Arial"/>
          <w:bCs/>
          <w:color w:val="000000" w:themeColor="text1"/>
          <w:sz w:val="22"/>
          <w:szCs w:val="22"/>
          <w:lang w:val="es-ES" w:eastAsia="es-ES_tradnl"/>
        </w:rPr>
        <w:t>es</w:t>
      </w:r>
      <w:r w:rsidR="00AC1ECC" w:rsidRPr="00340866">
        <w:rPr>
          <w:rFonts w:ascii="Arial" w:hAnsi="Arial" w:cs="Arial"/>
          <w:bCs/>
          <w:color w:val="000000" w:themeColor="text1"/>
          <w:sz w:val="22"/>
          <w:szCs w:val="22"/>
          <w:lang w:val="es-ES" w:eastAsia="es-ES_tradnl"/>
        </w:rPr>
        <w:t xml:space="preserve"> de la UAERMV</w:t>
      </w:r>
      <w:r w:rsidR="007F18A0" w:rsidRPr="00340866">
        <w:rPr>
          <w:rFonts w:ascii="Arial" w:hAnsi="Arial" w:cs="Arial"/>
          <w:bCs/>
          <w:color w:val="000000" w:themeColor="text1"/>
          <w:sz w:val="22"/>
          <w:szCs w:val="22"/>
          <w:lang w:val="es-ES" w:eastAsia="es-ES_tradnl"/>
        </w:rPr>
        <w:t>,</w:t>
      </w:r>
      <w:r w:rsidR="00AC1ECC" w:rsidRPr="00340866">
        <w:rPr>
          <w:rFonts w:ascii="Arial" w:hAnsi="Arial" w:cs="Arial"/>
          <w:bCs/>
          <w:color w:val="000000" w:themeColor="text1"/>
          <w:sz w:val="22"/>
          <w:szCs w:val="22"/>
          <w:lang w:val="es-ES" w:eastAsia="es-ES_tradnl"/>
        </w:rPr>
        <w:t xml:space="preserve"> en aras de cumplir con la</w:t>
      </w:r>
      <w:r w:rsidR="00320980" w:rsidRPr="00340866">
        <w:rPr>
          <w:rFonts w:ascii="Arial" w:hAnsi="Arial" w:cs="Arial"/>
          <w:bCs/>
          <w:color w:val="000000" w:themeColor="text1"/>
          <w:sz w:val="22"/>
          <w:szCs w:val="22"/>
          <w:lang w:val="es-ES" w:eastAsia="es-ES_tradnl"/>
        </w:rPr>
        <w:t>s</w:t>
      </w:r>
      <w:r w:rsidR="00446A24" w:rsidRPr="00340866">
        <w:rPr>
          <w:rFonts w:ascii="Arial" w:hAnsi="Arial" w:cs="Arial"/>
          <w:bCs/>
          <w:color w:val="000000" w:themeColor="text1"/>
          <w:sz w:val="22"/>
          <w:szCs w:val="22"/>
          <w:lang w:val="es-ES" w:eastAsia="es-ES_tradnl"/>
        </w:rPr>
        <w:t xml:space="preserve"> </w:t>
      </w:r>
      <w:r w:rsidR="00AC1ECC" w:rsidRPr="00340866">
        <w:rPr>
          <w:rFonts w:ascii="Arial" w:hAnsi="Arial" w:cs="Arial"/>
          <w:bCs/>
          <w:color w:val="000000" w:themeColor="text1"/>
          <w:sz w:val="22"/>
          <w:szCs w:val="22"/>
          <w:lang w:val="es-ES" w:eastAsia="es-ES_tradnl"/>
        </w:rPr>
        <w:t>meta</w:t>
      </w:r>
      <w:r w:rsidR="00505593" w:rsidRPr="00340866">
        <w:rPr>
          <w:rFonts w:ascii="Arial" w:hAnsi="Arial" w:cs="Arial"/>
          <w:bCs/>
          <w:color w:val="000000" w:themeColor="text1"/>
          <w:sz w:val="22"/>
          <w:szCs w:val="22"/>
          <w:lang w:val="es-ES" w:eastAsia="es-ES_tradnl"/>
        </w:rPr>
        <w:t>s</w:t>
      </w:r>
      <w:r w:rsidR="00AC1ECC" w:rsidRPr="00340866">
        <w:rPr>
          <w:rFonts w:ascii="Arial" w:hAnsi="Arial" w:cs="Arial"/>
          <w:bCs/>
          <w:color w:val="000000" w:themeColor="text1"/>
          <w:sz w:val="22"/>
          <w:szCs w:val="22"/>
          <w:lang w:val="es-ES" w:eastAsia="es-ES_tradnl"/>
        </w:rPr>
        <w:t xml:space="preserve"> trazada</w:t>
      </w:r>
      <w:r w:rsidR="00505593" w:rsidRPr="00340866">
        <w:rPr>
          <w:rFonts w:ascii="Arial" w:hAnsi="Arial" w:cs="Arial"/>
          <w:bCs/>
          <w:color w:val="000000" w:themeColor="text1"/>
          <w:sz w:val="22"/>
          <w:szCs w:val="22"/>
          <w:lang w:val="es-ES" w:eastAsia="es-ES_tradnl"/>
        </w:rPr>
        <w:t>s</w:t>
      </w:r>
      <w:r w:rsidR="00AC1ECC" w:rsidRPr="00340866">
        <w:rPr>
          <w:rFonts w:ascii="Arial" w:hAnsi="Arial" w:cs="Arial"/>
          <w:bCs/>
          <w:color w:val="000000" w:themeColor="text1"/>
          <w:sz w:val="22"/>
          <w:szCs w:val="22"/>
          <w:lang w:val="es-ES" w:eastAsia="es-ES_tradnl"/>
        </w:rPr>
        <w:t xml:space="preserve"> </w:t>
      </w:r>
      <w:r w:rsidR="00DA0D68" w:rsidRPr="00340866">
        <w:rPr>
          <w:rFonts w:ascii="Arial" w:hAnsi="Arial" w:cs="Arial"/>
          <w:bCs/>
          <w:color w:val="000000" w:themeColor="text1"/>
          <w:sz w:val="22"/>
          <w:szCs w:val="22"/>
          <w:lang w:val="es-ES" w:eastAsia="es-ES_tradnl"/>
        </w:rPr>
        <w:t xml:space="preserve">para el </w:t>
      </w:r>
      <w:r w:rsidR="00A26273" w:rsidRPr="00340866">
        <w:rPr>
          <w:rFonts w:ascii="Arial" w:hAnsi="Arial" w:cs="Arial"/>
          <w:bCs/>
          <w:color w:val="000000" w:themeColor="text1"/>
          <w:sz w:val="22"/>
          <w:szCs w:val="22"/>
          <w:lang w:val="es-ES" w:eastAsia="es-ES_tradnl"/>
        </w:rPr>
        <w:t>20</w:t>
      </w:r>
      <w:r w:rsidR="00DA6F73" w:rsidRPr="00340866">
        <w:rPr>
          <w:rFonts w:ascii="Arial" w:hAnsi="Arial" w:cs="Arial"/>
          <w:bCs/>
          <w:color w:val="000000" w:themeColor="text1"/>
          <w:sz w:val="22"/>
          <w:szCs w:val="22"/>
          <w:lang w:val="es-ES" w:eastAsia="es-ES_tradnl"/>
        </w:rPr>
        <w:t>2</w:t>
      </w:r>
      <w:r w:rsidR="00446A24" w:rsidRPr="00340866">
        <w:rPr>
          <w:rFonts w:ascii="Arial" w:hAnsi="Arial" w:cs="Arial"/>
          <w:bCs/>
          <w:color w:val="000000" w:themeColor="text1"/>
          <w:sz w:val="22"/>
          <w:szCs w:val="22"/>
          <w:lang w:val="es-ES" w:eastAsia="es-ES_tradnl"/>
        </w:rPr>
        <w:t>1</w:t>
      </w:r>
      <w:r w:rsidR="007F18A0" w:rsidRPr="00340866">
        <w:rPr>
          <w:rFonts w:ascii="Arial" w:hAnsi="Arial" w:cs="Arial"/>
          <w:bCs/>
          <w:color w:val="000000" w:themeColor="text1"/>
          <w:sz w:val="22"/>
          <w:szCs w:val="22"/>
          <w:lang w:val="es-ES" w:eastAsia="es-ES_tradnl"/>
        </w:rPr>
        <w:t xml:space="preserve"> </w:t>
      </w:r>
      <w:r w:rsidR="000310FD" w:rsidRPr="00340866">
        <w:rPr>
          <w:rFonts w:ascii="Arial" w:hAnsi="Arial" w:cs="Arial"/>
          <w:bCs/>
          <w:color w:val="000000" w:themeColor="text1"/>
          <w:sz w:val="22"/>
          <w:szCs w:val="22"/>
          <w:lang w:val="es-ES" w:eastAsia="es-ES_tradnl"/>
        </w:rPr>
        <w:t xml:space="preserve">en </w:t>
      </w:r>
      <w:r w:rsidR="00446A24" w:rsidRPr="00340866">
        <w:rPr>
          <w:rFonts w:ascii="Arial" w:hAnsi="Arial" w:cs="Arial"/>
          <w:bCs/>
          <w:color w:val="000000" w:themeColor="text1"/>
          <w:sz w:val="22"/>
          <w:szCs w:val="22"/>
          <w:lang w:val="es-ES" w:eastAsia="es-ES_tradnl"/>
        </w:rPr>
        <w:t xml:space="preserve">el </w:t>
      </w:r>
      <w:r w:rsidR="0014471D" w:rsidRPr="00340866">
        <w:rPr>
          <w:rFonts w:ascii="Arial" w:hAnsi="Arial" w:cs="Arial"/>
          <w:bCs/>
          <w:color w:val="000000" w:themeColor="text1"/>
          <w:sz w:val="22"/>
          <w:szCs w:val="22"/>
          <w:lang w:val="es-ES" w:eastAsia="es-ES_tradnl"/>
        </w:rPr>
        <w:t xml:space="preserve">Plan de Desarrollo Distrital 2020-2024 </w:t>
      </w:r>
      <w:r w:rsidR="0014471D" w:rsidRPr="00340866">
        <w:rPr>
          <w:rFonts w:ascii="Arial" w:hAnsi="Arial" w:cs="Arial"/>
          <w:bCs/>
          <w:i/>
          <w:color w:val="000000" w:themeColor="text1"/>
          <w:sz w:val="22"/>
          <w:szCs w:val="22"/>
          <w:lang w:val="es-ES" w:eastAsia="es-ES_tradnl"/>
        </w:rPr>
        <w:t>"Un nuevo contrato social y ambiental para la Bogotá del Siglo XXI</w:t>
      </w:r>
      <w:r w:rsidR="0014471D" w:rsidRPr="00340866">
        <w:rPr>
          <w:rFonts w:ascii="Arial" w:hAnsi="Arial" w:cs="Arial"/>
          <w:bCs/>
          <w:color w:val="000000" w:themeColor="text1"/>
          <w:sz w:val="22"/>
          <w:szCs w:val="22"/>
          <w:lang w:val="es-ES" w:eastAsia="es-ES_tradnl"/>
        </w:rPr>
        <w:t xml:space="preserve">", </w:t>
      </w:r>
      <w:r w:rsidR="000E1E6A" w:rsidRPr="00340866">
        <w:rPr>
          <w:rFonts w:ascii="Arial" w:hAnsi="Arial" w:cs="Arial"/>
          <w:color w:val="000000" w:themeColor="text1"/>
          <w:sz w:val="22"/>
          <w:szCs w:val="22"/>
          <w:lang w:val="es-ES" w:eastAsia="es-ES_tradnl"/>
        </w:rPr>
        <w:t xml:space="preserve">vigente desde </w:t>
      </w:r>
      <w:r w:rsidR="0090266B" w:rsidRPr="00340866">
        <w:rPr>
          <w:rFonts w:ascii="Arial" w:hAnsi="Arial" w:cs="Arial"/>
          <w:color w:val="000000" w:themeColor="text1"/>
          <w:sz w:val="22"/>
          <w:szCs w:val="22"/>
          <w:lang w:val="es-ES" w:eastAsia="es-ES_tradnl"/>
        </w:rPr>
        <w:t>01 de julio de 2020</w:t>
      </w:r>
      <w:r w:rsidR="007E4ED3" w:rsidRPr="00340866">
        <w:rPr>
          <w:rFonts w:ascii="Arial" w:hAnsi="Arial" w:cs="Arial"/>
          <w:color w:val="000000" w:themeColor="text1"/>
          <w:sz w:val="22"/>
          <w:szCs w:val="22"/>
          <w:lang w:val="es-ES" w:eastAsia="es-ES_tradnl"/>
        </w:rPr>
        <w:t>.</w:t>
      </w:r>
    </w:p>
    <w:p w14:paraId="38774B42" w14:textId="77777777" w:rsidR="000E1E6A" w:rsidRPr="00340866" w:rsidRDefault="000E1E6A" w:rsidP="00F21A1F">
      <w:pPr>
        <w:pStyle w:val="Prrafodelista"/>
        <w:rPr>
          <w:rFonts w:ascii="Arial" w:hAnsi="Arial" w:cs="Arial"/>
          <w:bCs/>
          <w:color w:val="000000" w:themeColor="text1"/>
          <w:sz w:val="22"/>
          <w:szCs w:val="22"/>
          <w:lang w:val="es-ES" w:eastAsia="es-ES_tradnl"/>
        </w:rPr>
      </w:pPr>
    </w:p>
    <w:p w14:paraId="0E6B6322" w14:textId="03B9BE7E" w:rsidR="006D5169" w:rsidRPr="00340866" w:rsidRDefault="000E1E6A" w:rsidP="00F21A1F">
      <w:pPr>
        <w:pStyle w:val="Prrafodelista"/>
        <w:ind w:left="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Metas </w:t>
      </w:r>
      <w:r w:rsidR="00AD7AB7" w:rsidRPr="00340866">
        <w:rPr>
          <w:rFonts w:ascii="Arial" w:hAnsi="Arial" w:cs="Arial"/>
          <w:bCs/>
          <w:color w:val="000000" w:themeColor="text1"/>
          <w:sz w:val="22"/>
          <w:szCs w:val="22"/>
          <w:lang w:val="es-ES" w:eastAsia="es-ES_tradnl"/>
        </w:rPr>
        <w:t xml:space="preserve">correspondientes al proyecto de inversión 7858 - Conservación de la Malla Vial Distrital y </w:t>
      </w:r>
      <w:r w:rsidR="00D77D69" w:rsidRPr="00340866">
        <w:rPr>
          <w:rFonts w:ascii="Arial" w:hAnsi="Arial" w:cs="Arial"/>
          <w:bCs/>
          <w:color w:val="000000" w:themeColor="text1"/>
          <w:sz w:val="22"/>
          <w:szCs w:val="22"/>
          <w:lang w:val="es-ES" w:eastAsia="es-ES_tradnl"/>
        </w:rPr>
        <w:t>Ciclo infraestructura</w:t>
      </w:r>
      <w:r w:rsidR="00AD7AB7" w:rsidRPr="00340866">
        <w:rPr>
          <w:rFonts w:ascii="Arial" w:hAnsi="Arial" w:cs="Arial"/>
          <w:bCs/>
          <w:color w:val="000000" w:themeColor="text1"/>
          <w:sz w:val="22"/>
          <w:szCs w:val="22"/>
          <w:lang w:val="es-ES" w:eastAsia="es-ES_tradnl"/>
        </w:rPr>
        <w:t xml:space="preserve"> de Bogotá</w:t>
      </w:r>
      <w:r w:rsidR="006D5169" w:rsidRPr="00340866">
        <w:rPr>
          <w:rFonts w:ascii="Arial" w:hAnsi="Arial" w:cs="Arial"/>
          <w:bCs/>
          <w:color w:val="000000" w:themeColor="text1"/>
          <w:sz w:val="22"/>
          <w:szCs w:val="22"/>
          <w:lang w:val="es-ES" w:eastAsia="es-ES_tradnl"/>
        </w:rPr>
        <w:t xml:space="preserve">: conservar y rehabilitar </w:t>
      </w:r>
      <w:r w:rsidR="002D134C" w:rsidRPr="00340866">
        <w:rPr>
          <w:rFonts w:ascii="Arial" w:hAnsi="Arial" w:cs="Arial"/>
          <w:bCs/>
          <w:color w:val="000000" w:themeColor="text1"/>
          <w:sz w:val="22"/>
          <w:szCs w:val="22"/>
          <w:lang w:val="es-ES" w:eastAsia="es-ES_tradnl"/>
        </w:rPr>
        <w:t>307</w:t>
      </w:r>
      <w:r w:rsidR="006D5169" w:rsidRPr="00340866">
        <w:rPr>
          <w:rFonts w:ascii="Arial" w:hAnsi="Arial" w:cs="Arial"/>
          <w:bCs/>
          <w:color w:val="000000" w:themeColor="text1"/>
          <w:sz w:val="22"/>
          <w:szCs w:val="22"/>
          <w:lang w:val="es-ES" w:eastAsia="es-ES_tradnl"/>
        </w:rPr>
        <w:t>,</w:t>
      </w:r>
      <w:r w:rsidR="002D134C" w:rsidRPr="00340866">
        <w:rPr>
          <w:rFonts w:ascii="Arial" w:hAnsi="Arial" w:cs="Arial"/>
          <w:bCs/>
          <w:color w:val="000000" w:themeColor="text1"/>
          <w:sz w:val="22"/>
          <w:szCs w:val="22"/>
          <w:lang w:val="es-ES" w:eastAsia="es-ES_tradnl"/>
        </w:rPr>
        <w:t>5</w:t>
      </w:r>
      <w:r w:rsidR="006D5169" w:rsidRPr="00340866">
        <w:rPr>
          <w:rFonts w:ascii="Arial" w:hAnsi="Arial" w:cs="Arial"/>
          <w:bCs/>
          <w:color w:val="000000" w:themeColor="text1"/>
          <w:sz w:val="22"/>
          <w:szCs w:val="22"/>
          <w:lang w:val="es-ES" w:eastAsia="es-ES_tradnl"/>
        </w:rPr>
        <w:t xml:space="preserve"> kilómetros-carril de malla vial local e intermedia, apoyar acciones de </w:t>
      </w:r>
      <w:r w:rsidR="002D134C" w:rsidRPr="00340866">
        <w:rPr>
          <w:rFonts w:ascii="Arial" w:hAnsi="Arial" w:cs="Arial"/>
          <w:bCs/>
          <w:color w:val="000000" w:themeColor="text1"/>
          <w:sz w:val="22"/>
          <w:szCs w:val="22"/>
          <w:lang w:val="es-ES" w:eastAsia="es-ES_tradnl"/>
        </w:rPr>
        <w:t>20</w:t>
      </w:r>
      <w:r w:rsidR="006D5169" w:rsidRPr="00340866">
        <w:rPr>
          <w:rFonts w:ascii="Arial" w:hAnsi="Arial" w:cs="Arial"/>
          <w:bCs/>
          <w:color w:val="000000" w:themeColor="text1"/>
          <w:sz w:val="22"/>
          <w:szCs w:val="22"/>
          <w:lang w:val="es-ES" w:eastAsia="es-ES_tradnl"/>
        </w:rPr>
        <w:t xml:space="preserve"> kilómetros-carril de conservación de la malla vial arterial, conservar </w:t>
      </w:r>
      <w:r w:rsidR="002D134C" w:rsidRPr="00340866">
        <w:rPr>
          <w:rFonts w:ascii="Arial" w:hAnsi="Arial" w:cs="Arial"/>
          <w:bCs/>
          <w:color w:val="000000" w:themeColor="text1"/>
          <w:sz w:val="22"/>
          <w:szCs w:val="22"/>
          <w:lang w:val="es-ES" w:eastAsia="es-ES_tradnl"/>
        </w:rPr>
        <w:t>16,5</w:t>
      </w:r>
      <w:r w:rsidR="006D5169" w:rsidRPr="00340866">
        <w:rPr>
          <w:rFonts w:ascii="Arial" w:hAnsi="Arial" w:cs="Arial"/>
          <w:bCs/>
          <w:color w:val="000000" w:themeColor="text1"/>
          <w:sz w:val="22"/>
          <w:szCs w:val="22"/>
          <w:lang w:val="es-ES" w:eastAsia="es-ES_tradnl"/>
        </w:rPr>
        <w:t xml:space="preserve"> kilómetros de ciclo infraestructura y mejorar </w:t>
      </w:r>
      <w:r w:rsidR="002D134C" w:rsidRPr="00340866">
        <w:rPr>
          <w:rFonts w:ascii="Arial" w:hAnsi="Arial" w:cs="Arial"/>
          <w:bCs/>
          <w:color w:val="000000" w:themeColor="text1"/>
          <w:sz w:val="22"/>
          <w:szCs w:val="22"/>
          <w:lang w:val="es-ES" w:eastAsia="es-ES_tradnl"/>
        </w:rPr>
        <w:t>9</w:t>
      </w:r>
      <w:r w:rsidR="006D5169" w:rsidRPr="00340866">
        <w:rPr>
          <w:rFonts w:ascii="Arial" w:hAnsi="Arial" w:cs="Arial"/>
          <w:bCs/>
          <w:color w:val="000000" w:themeColor="text1"/>
          <w:sz w:val="22"/>
          <w:szCs w:val="22"/>
          <w:lang w:val="es-ES" w:eastAsia="es-ES_tradnl"/>
        </w:rPr>
        <w:t xml:space="preserve"> kilómetr</w:t>
      </w:r>
      <w:r w:rsidR="007E4ED3" w:rsidRPr="00340866">
        <w:rPr>
          <w:rFonts w:ascii="Arial" w:hAnsi="Arial" w:cs="Arial"/>
          <w:bCs/>
          <w:color w:val="000000" w:themeColor="text1"/>
          <w:sz w:val="22"/>
          <w:szCs w:val="22"/>
          <w:lang w:val="es-ES" w:eastAsia="es-ES_tradnl"/>
        </w:rPr>
        <w:t>os -carril de vías rurales del D</w:t>
      </w:r>
      <w:r w:rsidR="006D5169" w:rsidRPr="00340866">
        <w:rPr>
          <w:rFonts w:ascii="Arial" w:hAnsi="Arial" w:cs="Arial"/>
          <w:bCs/>
          <w:color w:val="000000" w:themeColor="text1"/>
          <w:sz w:val="22"/>
          <w:szCs w:val="22"/>
          <w:lang w:val="es-ES" w:eastAsia="es-ES_tradnl"/>
        </w:rPr>
        <w:t>istrito.</w:t>
      </w:r>
    </w:p>
    <w:p w14:paraId="1953E9FC" w14:textId="77777777" w:rsidR="006D5169" w:rsidRPr="00340866" w:rsidRDefault="006D5169" w:rsidP="00F21A1F">
      <w:pPr>
        <w:pStyle w:val="Prrafodelista"/>
        <w:rPr>
          <w:rFonts w:ascii="Arial" w:hAnsi="Arial" w:cs="Arial"/>
          <w:bCs/>
          <w:color w:val="000000" w:themeColor="text1"/>
          <w:sz w:val="22"/>
          <w:szCs w:val="22"/>
          <w:lang w:val="es-ES" w:eastAsia="es-ES_tradnl"/>
        </w:rPr>
      </w:pPr>
    </w:p>
    <w:p w14:paraId="6D678A4F" w14:textId="5FCACA37" w:rsidR="00DA6F73" w:rsidRPr="00340866" w:rsidRDefault="006D5169" w:rsidP="00F21A1F">
      <w:pPr>
        <w:pStyle w:val="Prrafodelista"/>
        <w:ind w:left="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A</w:t>
      </w:r>
      <w:r w:rsidR="00994546" w:rsidRPr="00340866">
        <w:rPr>
          <w:rFonts w:ascii="Arial" w:hAnsi="Arial" w:cs="Arial"/>
          <w:bCs/>
          <w:color w:val="000000" w:themeColor="text1"/>
          <w:sz w:val="22"/>
          <w:szCs w:val="22"/>
          <w:lang w:val="es-ES" w:eastAsia="es-ES_tradnl"/>
        </w:rPr>
        <w:t xml:space="preserve">l </w:t>
      </w:r>
      <w:r w:rsidR="00584BF0">
        <w:rPr>
          <w:rFonts w:ascii="Arial" w:hAnsi="Arial" w:cs="Arial"/>
          <w:bCs/>
          <w:color w:val="000000" w:themeColor="text1"/>
          <w:sz w:val="22"/>
          <w:szCs w:val="22"/>
          <w:lang w:val="es-ES" w:eastAsia="es-ES_tradnl"/>
        </w:rPr>
        <w:t xml:space="preserve">31 de diciembre </w:t>
      </w:r>
      <w:r w:rsidR="0014471D" w:rsidRPr="00340866">
        <w:rPr>
          <w:rFonts w:ascii="Arial" w:hAnsi="Arial" w:cs="Arial"/>
          <w:bCs/>
          <w:color w:val="000000" w:themeColor="text1"/>
          <w:sz w:val="22"/>
          <w:szCs w:val="22"/>
          <w:lang w:val="es-ES" w:eastAsia="es-ES_tradnl"/>
        </w:rPr>
        <w:t xml:space="preserve"> de 202</w:t>
      </w:r>
      <w:r w:rsidR="002D134C" w:rsidRPr="00340866">
        <w:rPr>
          <w:rFonts w:ascii="Arial" w:hAnsi="Arial" w:cs="Arial"/>
          <w:bCs/>
          <w:color w:val="000000" w:themeColor="text1"/>
          <w:sz w:val="22"/>
          <w:szCs w:val="22"/>
          <w:lang w:val="es-ES" w:eastAsia="es-ES_tradnl"/>
        </w:rPr>
        <w:t>1</w:t>
      </w:r>
      <w:r w:rsidR="00166BAD" w:rsidRPr="00340866">
        <w:rPr>
          <w:rFonts w:ascii="Arial" w:hAnsi="Arial" w:cs="Arial"/>
          <w:bCs/>
          <w:color w:val="000000" w:themeColor="text1"/>
          <w:sz w:val="22"/>
          <w:szCs w:val="22"/>
          <w:lang w:val="es-ES" w:eastAsia="es-ES_tradnl"/>
        </w:rPr>
        <w:t xml:space="preserve">, la entidad </w:t>
      </w:r>
      <w:r w:rsidRPr="00340866">
        <w:rPr>
          <w:rFonts w:ascii="Arial" w:hAnsi="Arial" w:cs="Arial"/>
          <w:bCs/>
          <w:color w:val="000000" w:themeColor="text1"/>
          <w:sz w:val="22"/>
          <w:szCs w:val="22"/>
          <w:lang w:val="es-ES" w:eastAsia="es-ES_tradnl"/>
        </w:rPr>
        <w:t xml:space="preserve">conservó y rehabilitó </w:t>
      </w:r>
      <w:r w:rsidR="00584BF0">
        <w:rPr>
          <w:rFonts w:ascii="Arial" w:hAnsi="Arial" w:cs="Arial"/>
          <w:bCs/>
          <w:color w:val="000000" w:themeColor="text1"/>
          <w:sz w:val="22"/>
          <w:szCs w:val="22"/>
          <w:lang w:val="es-ES" w:eastAsia="es-ES_tradnl"/>
        </w:rPr>
        <w:t>380,80</w:t>
      </w:r>
      <w:r w:rsidRPr="00340866">
        <w:rPr>
          <w:rFonts w:ascii="Arial" w:hAnsi="Arial" w:cs="Arial"/>
          <w:bCs/>
          <w:color w:val="000000" w:themeColor="text1"/>
          <w:sz w:val="22"/>
          <w:szCs w:val="22"/>
          <w:lang w:val="es-ES" w:eastAsia="es-ES_tradnl"/>
        </w:rPr>
        <w:t xml:space="preserve"> kilómetros-carril de malla vial local e intermedia, apoyó acciones en </w:t>
      </w:r>
      <w:r w:rsidR="00584BF0">
        <w:rPr>
          <w:rFonts w:ascii="Arial" w:hAnsi="Arial" w:cs="Arial"/>
          <w:bCs/>
          <w:color w:val="000000" w:themeColor="text1"/>
          <w:sz w:val="22"/>
          <w:szCs w:val="22"/>
          <w:lang w:val="es-ES" w:eastAsia="es-ES_tradnl"/>
        </w:rPr>
        <w:t>19,54</w:t>
      </w:r>
      <w:r w:rsidRPr="00340866">
        <w:rPr>
          <w:rFonts w:ascii="Arial" w:hAnsi="Arial" w:cs="Arial"/>
          <w:bCs/>
          <w:color w:val="000000" w:themeColor="text1"/>
          <w:sz w:val="22"/>
          <w:szCs w:val="22"/>
          <w:lang w:val="es-ES" w:eastAsia="es-ES_tradnl"/>
        </w:rPr>
        <w:t xml:space="preserve"> kilómetros-carril de conservación de la malla vial arterial, conservó </w:t>
      </w:r>
      <w:r w:rsidR="00584BF0">
        <w:rPr>
          <w:rFonts w:ascii="Arial" w:hAnsi="Arial" w:cs="Arial"/>
          <w:bCs/>
          <w:color w:val="000000" w:themeColor="text1"/>
          <w:sz w:val="22"/>
          <w:szCs w:val="22"/>
          <w:lang w:val="es-ES" w:eastAsia="es-ES_tradnl"/>
        </w:rPr>
        <w:t>27,53</w:t>
      </w:r>
      <w:r w:rsidRPr="00340866">
        <w:rPr>
          <w:rFonts w:ascii="Arial" w:hAnsi="Arial" w:cs="Arial"/>
          <w:bCs/>
          <w:color w:val="000000" w:themeColor="text1"/>
          <w:sz w:val="22"/>
          <w:szCs w:val="22"/>
          <w:lang w:val="es-ES" w:eastAsia="es-ES_tradnl"/>
        </w:rPr>
        <w:t xml:space="preserve"> kilómetros de ciclo infraestructura</w:t>
      </w:r>
      <w:r w:rsidR="00895450" w:rsidRPr="00340866">
        <w:rPr>
          <w:rFonts w:ascii="Arial" w:hAnsi="Arial" w:cs="Arial"/>
          <w:bCs/>
          <w:color w:val="000000" w:themeColor="text1"/>
          <w:sz w:val="22"/>
          <w:szCs w:val="22"/>
          <w:lang w:val="es-ES" w:eastAsia="es-ES_tradnl"/>
        </w:rPr>
        <w:t xml:space="preserve"> y mejoró </w:t>
      </w:r>
      <w:r w:rsidR="00584BF0">
        <w:rPr>
          <w:rFonts w:ascii="Arial" w:hAnsi="Arial" w:cs="Arial"/>
          <w:bCs/>
          <w:color w:val="000000" w:themeColor="text1"/>
          <w:sz w:val="22"/>
          <w:szCs w:val="22"/>
          <w:lang w:val="es-ES" w:eastAsia="es-ES_tradnl"/>
        </w:rPr>
        <w:t>7,18</w:t>
      </w:r>
      <w:r w:rsidR="00895450" w:rsidRPr="00340866">
        <w:rPr>
          <w:rFonts w:ascii="Arial" w:hAnsi="Arial" w:cs="Arial"/>
          <w:bCs/>
          <w:color w:val="000000" w:themeColor="text1"/>
          <w:sz w:val="22"/>
          <w:szCs w:val="22"/>
          <w:lang w:val="es-ES" w:eastAsia="es-ES_tradnl"/>
        </w:rPr>
        <w:t xml:space="preserve"> kilómetros-carril de vías rurales</w:t>
      </w:r>
      <w:r w:rsidR="00994546" w:rsidRPr="00340866">
        <w:rPr>
          <w:rStyle w:val="Refdenotaalpie"/>
          <w:rFonts w:ascii="Arial" w:hAnsi="Arial" w:cs="Arial"/>
          <w:bCs/>
          <w:color w:val="000000" w:themeColor="text1"/>
          <w:sz w:val="22"/>
          <w:szCs w:val="22"/>
          <w:lang w:val="es-CO" w:eastAsia="es-ES_tradnl"/>
        </w:rPr>
        <w:footnoteReference w:id="6"/>
      </w:r>
      <w:r w:rsidR="00994546" w:rsidRPr="00340866">
        <w:rPr>
          <w:rFonts w:ascii="Arial" w:hAnsi="Arial" w:cs="Arial"/>
          <w:bCs/>
          <w:color w:val="000000" w:themeColor="text1"/>
          <w:sz w:val="22"/>
          <w:szCs w:val="22"/>
          <w:lang w:val="es-ES" w:eastAsia="es-ES_tradnl"/>
        </w:rPr>
        <w:t>.</w:t>
      </w:r>
    </w:p>
    <w:p w14:paraId="5EA5ED2B" w14:textId="78B237C2" w:rsidR="00BE4C96" w:rsidRDefault="00BE4C96" w:rsidP="00F21A1F">
      <w:pPr>
        <w:pStyle w:val="Prrafodelista"/>
        <w:ind w:left="0"/>
        <w:rPr>
          <w:rFonts w:ascii="Arial" w:hAnsi="Arial" w:cs="Arial"/>
          <w:bCs/>
          <w:color w:val="000000" w:themeColor="text1"/>
          <w:sz w:val="22"/>
          <w:szCs w:val="22"/>
          <w:lang w:val="es-ES" w:eastAsia="es-ES_tradnl"/>
        </w:rPr>
      </w:pPr>
    </w:p>
    <w:p w14:paraId="6811FA32" w14:textId="391890FF" w:rsidR="00584BF0" w:rsidRPr="00340866" w:rsidRDefault="00840E7E" w:rsidP="00F21A1F">
      <w:pPr>
        <w:pStyle w:val="Prrafodelista"/>
        <w:ind w:left="0"/>
        <w:rPr>
          <w:rFonts w:ascii="Arial" w:hAnsi="Arial" w:cs="Arial"/>
          <w:bCs/>
          <w:color w:val="000000" w:themeColor="text1"/>
          <w:sz w:val="22"/>
          <w:szCs w:val="22"/>
          <w:lang w:val="es-ES" w:eastAsia="es-ES_tradnl"/>
        </w:rPr>
      </w:pPr>
      <w:r w:rsidRPr="00340866">
        <w:rPr>
          <w:rFonts w:ascii="Arial" w:hAnsi="Arial" w:cs="Arial"/>
          <w:bCs/>
          <w:noProof/>
          <w:color w:val="000000" w:themeColor="text1"/>
          <w:sz w:val="22"/>
          <w:szCs w:val="22"/>
          <w:lang w:val="es-CO" w:eastAsia="es-CO"/>
        </w:rPr>
        <mc:AlternateContent>
          <mc:Choice Requires="wps">
            <w:drawing>
              <wp:anchor distT="0" distB="0" distL="114300" distR="114300" simplePos="0" relativeHeight="251922944" behindDoc="0" locked="0" layoutInCell="1" allowOverlap="1" wp14:anchorId="1FFE36C3" wp14:editId="167E7774">
                <wp:simplePos x="0" y="0"/>
                <wp:positionH relativeFrom="margin">
                  <wp:align>right</wp:align>
                </wp:positionH>
                <wp:positionV relativeFrom="paragraph">
                  <wp:posOffset>1479246</wp:posOffset>
                </wp:positionV>
                <wp:extent cx="1219200" cy="246490"/>
                <wp:effectExtent l="0" t="0" r="19050" b="20320"/>
                <wp:wrapNone/>
                <wp:docPr id="47" name="Cuadro de texto 47"/>
                <wp:cNvGraphicFramePr/>
                <a:graphic xmlns:a="http://schemas.openxmlformats.org/drawingml/2006/main">
                  <a:graphicData uri="http://schemas.microsoft.com/office/word/2010/wordprocessingShape">
                    <wps:wsp>
                      <wps:cNvSpPr txBox="1"/>
                      <wps:spPr>
                        <a:xfrm>
                          <a:off x="0" y="0"/>
                          <a:ext cx="1219200" cy="246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279130" w14:textId="29942C0D" w:rsidR="00102236" w:rsidRPr="00034689" w:rsidRDefault="00102236" w:rsidP="00446A24">
                            <w:pPr>
                              <w:jc w:val="center"/>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E36C3" id="Cuadro de texto 47" o:spid="_x0000_s1029" type="#_x0000_t202" style="position:absolute;left:0;text-align:left;margin-left:44.8pt;margin-top:116.5pt;width:96pt;height:19.4pt;z-index:25192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" fillcolor="white [3201]" strokeweight=".5pt">
                <v:textbox>
                  <w:txbxContent>
                    <w:p w14:paraId="40279130" w14:textId="29942C0D" w:rsidR="00102236" w:rsidRPr="00034689" w:rsidRDefault="00102236" w:rsidP="00446A24">
                      <w:pPr>
                        <w:jc w:val="center"/>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00584BF0"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576832" behindDoc="0" locked="0" layoutInCell="1" allowOverlap="1" wp14:anchorId="3D0BC573" wp14:editId="2531A7E6">
                <wp:simplePos x="0" y="0"/>
                <wp:positionH relativeFrom="margin">
                  <wp:posOffset>-753048</wp:posOffset>
                </wp:positionH>
                <wp:positionV relativeFrom="paragraph">
                  <wp:posOffset>989089</wp:posOffset>
                </wp:positionV>
                <wp:extent cx="1167625" cy="524758"/>
                <wp:effectExtent l="0" t="2540" r="11430" b="11430"/>
                <wp:wrapNone/>
                <wp:docPr id="24" name="Cuadro de texto 24"/>
                <wp:cNvGraphicFramePr/>
                <a:graphic xmlns:a="http://schemas.openxmlformats.org/drawingml/2006/main">
                  <a:graphicData uri="http://schemas.microsoft.com/office/word/2010/wordprocessingShape">
                    <wps:wsp>
                      <wps:cNvSpPr txBox="1"/>
                      <wps:spPr>
                        <a:xfrm rot="16200000">
                          <a:off x="0" y="0"/>
                          <a:ext cx="1167625" cy="5247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CF1679" w14:textId="77777777" w:rsidR="00102236" w:rsidRPr="00D90531" w:rsidRDefault="00102236" w:rsidP="00D90531">
                            <w:pPr>
                              <w:jc w:val="center"/>
                              <w:rPr>
                                <w:rFonts w:ascii="Arial" w:hAnsi="Arial" w:cs="Arial"/>
                                <w:sz w:val="16"/>
                                <w:szCs w:val="16"/>
                                <w:lang w:val="es-CO"/>
                              </w:rPr>
                            </w:pPr>
                            <w:r w:rsidRPr="00D90531">
                              <w:rPr>
                                <w:rFonts w:ascii="Arial" w:hAnsi="Arial" w:cs="Arial"/>
                                <w:sz w:val="16"/>
                                <w:szCs w:val="16"/>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C573" id="Cuadro de texto 24" o:spid="_x0000_s1030" type="#_x0000_t202" style="position:absolute;left:0;text-align:left;margin-left:-59.3pt;margin-top:77.9pt;width:91.95pt;height:41.3pt;rotation:-90;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" fillcolor="white [3201]" strokeweight=".5pt">
                <v:textbox>
                  <w:txbxContent>
                    <w:p w14:paraId="30CF1679" w14:textId="77777777" w:rsidR="00102236" w:rsidRPr="00D90531" w:rsidRDefault="00102236" w:rsidP="00D90531">
                      <w:pPr>
                        <w:jc w:val="center"/>
                        <w:rPr>
                          <w:rFonts w:ascii="Arial" w:hAnsi="Arial" w:cs="Arial"/>
                          <w:sz w:val="16"/>
                          <w:szCs w:val="16"/>
                          <w:lang w:val="es-CO"/>
                        </w:rPr>
                      </w:pPr>
                      <w:r w:rsidRPr="00D90531">
                        <w:rPr>
                          <w:rFonts w:ascii="Arial" w:hAnsi="Arial" w:cs="Arial"/>
                          <w:sz w:val="16"/>
                          <w:szCs w:val="16"/>
                          <w:lang w:val="es-CO"/>
                        </w:rPr>
                        <w:t>CIFRAS EXPRESADAS EN MILES DE PESOS</w:t>
                      </w:r>
                    </w:p>
                  </w:txbxContent>
                </v:textbox>
                <w10:wrap anchorx="margin"/>
              </v:shape>
            </w:pict>
          </mc:Fallback>
        </mc:AlternateContent>
      </w:r>
      <w:r w:rsidR="00584BF0">
        <w:rPr>
          <w:noProof/>
          <w:lang w:val="es-CO" w:eastAsia="es-CO"/>
        </w:rPr>
        <w:drawing>
          <wp:inline distT="0" distB="0" distL="0" distR="0" wp14:anchorId="3C932EFE" wp14:editId="44FE921A">
            <wp:extent cx="5419647" cy="2802888"/>
            <wp:effectExtent l="0" t="0" r="0" b="0"/>
            <wp:docPr id="30" name="Gráfico 30">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925E67" w14:textId="34AF4968" w:rsidR="006D5169" w:rsidRPr="00584BF0" w:rsidRDefault="006D5169" w:rsidP="00584BF0">
      <w:pPr>
        <w:pStyle w:val="Prrafodelista"/>
        <w:ind w:left="0"/>
        <w:jc w:val="center"/>
        <w:rPr>
          <w:rFonts w:ascii="Arial" w:hAnsi="Arial" w:cs="Arial"/>
          <w:bCs/>
          <w:color w:val="000000" w:themeColor="text1"/>
          <w:sz w:val="22"/>
          <w:szCs w:val="22"/>
          <w:lang w:val="es-ES" w:eastAsia="es-ES_tradnl"/>
        </w:rPr>
      </w:pPr>
      <w:r w:rsidRPr="00584BF0">
        <w:rPr>
          <w:rFonts w:ascii="Arial" w:hAnsi="Arial" w:cs="Arial"/>
          <w:bCs/>
          <w:color w:val="000000" w:themeColor="text1"/>
          <w:sz w:val="16"/>
          <w:szCs w:val="16"/>
          <w:lang w:val="es-ES" w:eastAsia="es-ES_tradnl"/>
        </w:rPr>
        <w:t>Fuente: Reporte de Horas extras del sistema de información de Talento Humano.</w:t>
      </w:r>
    </w:p>
    <w:p w14:paraId="00125616" w14:textId="5FF9C47B" w:rsidR="004373F3" w:rsidRPr="00340866" w:rsidRDefault="004373F3" w:rsidP="00F21A1F">
      <w:pPr>
        <w:pStyle w:val="Prrafodelista"/>
        <w:rPr>
          <w:rFonts w:ascii="Arial" w:hAnsi="Arial" w:cs="Arial"/>
          <w:bCs/>
          <w:color w:val="000000" w:themeColor="text1"/>
          <w:sz w:val="22"/>
          <w:szCs w:val="22"/>
          <w:lang w:val="es-ES" w:eastAsia="es-ES_tradnl"/>
        </w:rPr>
      </w:pPr>
    </w:p>
    <w:p w14:paraId="2FADD0AF" w14:textId="79FEA27D" w:rsidR="006D5169" w:rsidRPr="00340866" w:rsidRDefault="006D5169" w:rsidP="00F21A1F">
      <w:pPr>
        <w:pStyle w:val="Prrafodelista"/>
        <w:rPr>
          <w:rFonts w:ascii="Arial" w:hAnsi="Arial" w:cs="Arial"/>
          <w:bCs/>
          <w:color w:val="000000" w:themeColor="text1"/>
          <w:sz w:val="22"/>
          <w:szCs w:val="22"/>
          <w:lang w:val="es-ES" w:eastAsia="es-ES_tradnl"/>
        </w:rPr>
      </w:pPr>
    </w:p>
    <w:p w14:paraId="0A245105" w14:textId="2F3EC1C1" w:rsidR="00224BEB" w:rsidRPr="00340866" w:rsidRDefault="0018542F"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E</w:t>
      </w:r>
      <w:r w:rsidR="00996FBB" w:rsidRPr="00340866">
        <w:rPr>
          <w:rFonts w:ascii="Arial" w:hAnsi="Arial" w:cs="Arial"/>
          <w:bCs/>
          <w:color w:val="000000" w:themeColor="text1"/>
          <w:sz w:val="22"/>
          <w:szCs w:val="22"/>
          <w:lang w:val="es-ES" w:eastAsia="es-ES_tradnl"/>
        </w:rPr>
        <w:t xml:space="preserve">l gasto acumulado de horas extras </w:t>
      </w:r>
      <w:r w:rsidR="00502954" w:rsidRPr="00340866">
        <w:rPr>
          <w:rFonts w:ascii="Arial" w:hAnsi="Arial" w:cs="Arial"/>
          <w:bCs/>
          <w:color w:val="000000" w:themeColor="text1"/>
          <w:sz w:val="22"/>
          <w:szCs w:val="22"/>
          <w:lang w:val="es-ES" w:eastAsia="es-ES_tradnl"/>
        </w:rPr>
        <w:t>alcanzó</w:t>
      </w:r>
      <w:r w:rsidR="00956928" w:rsidRPr="00340866">
        <w:rPr>
          <w:rFonts w:ascii="Arial" w:hAnsi="Arial" w:cs="Arial"/>
          <w:bCs/>
          <w:color w:val="000000" w:themeColor="text1"/>
          <w:sz w:val="22"/>
          <w:szCs w:val="22"/>
          <w:lang w:val="es-ES" w:eastAsia="es-ES_tradnl"/>
        </w:rPr>
        <w:t xml:space="preserve"> </w:t>
      </w:r>
      <w:r w:rsidR="001D1B64" w:rsidRPr="00340866">
        <w:rPr>
          <w:rFonts w:ascii="Arial" w:hAnsi="Arial" w:cs="Arial"/>
          <w:bCs/>
          <w:color w:val="000000" w:themeColor="text1"/>
          <w:sz w:val="22"/>
          <w:szCs w:val="22"/>
          <w:lang w:val="es-ES" w:eastAsia="es-ES_tradnl"/>
        </w:rPr>
        <w:t>los $</w:t>
      </w:r>
      <w:r w:rsidR="00584BF0">
        <w:rPr>
          <w:rFonts w:ascii="Arial" w:hAnsi="Arial" w:cs="Arial"/>
          <w:bCs/>
          <w:color w:val="000000" w:themeColor="text1"/>
          <w:sz w:val="22"/>
          <w:szCs w:val="22"/>
          <w:lang w:val="es-ES" w:eastAsia="es-ES_tradnl"/>
        </w:rPr>
        <w:t xml:space="preserve">454,145 </w:t>
      </w:r>
      <w:r w:rsidR="001D1B64" w:rsidRPr="00340866">
        <w:rPr>
          <w:rFonts w:ascii="Arial" w:hAnsi="Arial" w:cs="Arial"/>
          <w:bCs/>
          <w:color w:val="000000" w:themeColor="text1"/>
          <w:sz w:val="22"/>
          <w:szCs w:val="22"/>
          <w:lang w:val="es-ES" w:eastAsia="es-ES_tradnl"/>
        </w:rPr>
        <w:t xml:space="preserve">millones, distribuidos </w:t>
      </w:r>
      <w:r w:rsidR="00F03F2D" w:rsidRPr="00340866">
        <w:rPr>
          <w:rFonts w:ascii="Arial" w:hAnsi="Arial" w:cs="Arial"/>
          <w:bCs/>
          <w:color w:val="000000" w:themeColor="text1"/>
          <w:sz w:val="22"/>
          <w:szCs w:val="22"/>
          <w:lang w:val="es-ES" w:eastAsia="es-ES_tradnl"/>
        </w:rPr>
        <w:t xml:space="preserve">entre la planta de </w:t>
      </w:r>
      <w:r w:rsidR="00996FBB" w:rsidRPr="00340866">
        <w:rPr>
          <w:rFonts w:ascii="Arial" w:hAnsi="Arial" w:cs="Arial"/>
          <w:bCs/>
          <w:color w:val="000000" w:themeColor="text1"/>
          <w:sz w:val="22"/>
          <w:szCs w:val="22"/>
          <w:lang w:val="es-ES" w:eastAsia="es-ES_tradnl"/>
        </w:rPr>
        <w:t xml:space="preserve">empleados </w:t>
      </w:r>
      <w:r w:rsidR="0079772B" w:rsidRPr="00340866">
        <w:rPr>
          <w:rFonts w:ascii="Arial" w:hAnsi="Arial" w:cs="Arial"/>
          <w:bCs/>
          <w:color w:val="000000" w:themeColor="text1"/>
          <w:sz w:val="22"/>
          <w:szCs w:val="22"/>
          <w:lang w:val="es-ES" w:eastAsia="es-ES_tradnl"/>
        </w:rPr>
        <w:t>públicos</w:t>
      </w:r>
      <w:r w:rsidR="00996FBB" w:rsidRPr="00340866">
        <w:rPr>
          <w:rFonts w:ascii="Arial" w:hAnsi="Arial" w:cs="Arial"/>
          <w:bCs/>
          <w:color w:val="000000" w:themeColor="text1"/>
          <w:sz w:val="22"/>
          <w:szCs w:val="22"/>
          <w:lang w:val="es-ES" w:eastAsia="es-ES_tradnl"/>
        </w:rPr>
        <w:t xml:space="preserve"> y trabajadores oficiales; el primero particip</w:t>
      </w:r>
      <w:r w:rsidR="0079772B" w:rsidRPr="00340866">
        <w:rPr>
          <w:rFonts w:ascii="Arial" w:hAnsi="Arial" w:cs="Arial"/>
          <w:bCs/>
          <w:color w:val="000000" w:themeColor="text1"/>
          <w:sz w:val="22"/>
          <w:szCs w:val="22"/>
          <w:lang w:val="es-ES" w:eastAsia="es-ES_tradnl"/>
        </w:rPr>
        <w:t>ó</w:t>
      </w:r>
      <w:r w:rsidR="00996FBB" w:rsidRPr="00340866">
        <w:rPr>
          <w:rFonts w:ascii="Arial" w:hAnsi="Arial" w:cs="Arial"/>
          <w:bCs/>
          <w:color w:val="000000" w:themeColor="text1"/>
          <w:sz w:val="22"/>
          <w:szCs w:val="22"/>
          <w:lang w:val="es-ES" w:eastAsia="es-ES_tradnl"/>
        </w:rPr>
        <w:t xml:space="preserve"> con </w:t>
      </w:r>
      <w:r w:rsidR="004F26B5" w:rsidRPr="00340866">
        <w:rPr>
          <w:rFonts w:ascii="Arial" w:hAnsi="Arial" w:cs="Arial"/>
          <w:bCs/>
          <w:color w:val="000000" w:themeColor="text1"/>
          <w:sz w:val="22"/>
          <w:szCs w:val="22"/>
          <w:lang w:val="es-ES" w:eastAsia="es-ES_tradnl"/>
        </w:rPr>
        <w:t xml:space="preserve">el </w:t>
      </w:r>
      <w:r w:rsidR="00F56124" w:rsidRPr="00340866">
        <w:rPr>
          <w:rFonts w:ascii="Arial" w:hAnsi="Arial" w:cs="Arial"/>
          <w:bCs/>
          <w:color w:val="000000" w:themeColor="text1"/>
          <w:sz w:val="22"/>
          <w:szCs w:val="22"/>
          <w:lang w:val="es-ES" w:eastAsia="es-ES_tradnl"/>
        </w:rPr>
        <w:t>2</w:t>
      </w:r>
      <w:r w:rsidR="00840E7E">
        <w:rPr>
          <w:rFonts w:ascii="Arial" w:hAnsi="Arial" w:cs="Arial"/>
          <w:bCs/>
          <w:color w:val="000000" w:themeColor="text1"/>
          <w:sz w:val="22"/>
          <w:szCs w:val="22"/>
          <w:lang w:val="es-ES" w:eastAsia="es-ES_tradnl"/>
        </w:rPr>
        <w:t>4</w:t>
      </w:r>
      <w:r w:rsidR="00996FBB" w:rsidRPr="00340866">
        <w:rPr>
          <w:rFonts w:ascii="Arial" w:hAnsi="Arial" w:cs="Arial"/>
          <w:bCs/>
          <w:color w:val="000000" w:themeColor="text1"/>
          <w:sz w:val="22"/>
          <w:szCs w:val="22"/>
          <w:lang w:val="es-ES" w:eastAsia="es-ES_tradnl"/>
        </w:rPr>
        <w:t xml:space="preserve">% y el segundo </w:t>
      </w:r>
      <w:r w:rsidR="004F26B5" w:rsidRPr="00340866">
        <w:rPr>
          <w:rFonts w:ascii="Arial" w:hAnsi="Arial" w:cs="Arial"/>
          <w:bCs/>
          <w:color w:val="000000" w:themeColor="text1"/>
          <w:sz w:val="22"/>
          <w:szCs w:val="22"/>
          <w:lang w:val="es-ES" w:eastAsia="es-ES_tradnl"/>
        </w:rPr>
        <w:t>con</w:t>
      </w:r>
      <w:r w:rsidR="0079772B" w:rsidRPr="00340866">
        <w:rPr>
          <w:rFonts w:ascii="Arial" w:hAnsi="Arial" w:cs="Arial"/>
          <w:bCs/>
          <w:color w:val="000000" w:themeColor="text1"/>
          <w:sz w:val="22"/>
          <w:szCs w:val="22"/>
          <w:lang w:val="es-ES" w:eastAsia="es-ES_tradnl"/>
        </w:rPr>
        <w:t xml:space="preserve"> el</w:t>
      </w:r>
      <w:r w:rsidR="00996FBB" w:rsidRPr="00340866">
        <w:rPr>
          <w:rFonts w:ascii="Arial" w:hAnsi="Arial" w:cs="Arial"/>
          <w:bCs/>
          <w:color w:val="000000" w:themeColor="text1"/>
          <w:sz w:val="22"/>
          <w:szCs w:val="22"/>
          <w:lang w:val="es-ES" w:eastAsia="es-ES_tradnl"/>
        </w:rPr>
        <w:t xml:space="preserve"> </w:t>
      </w:r>
      <w:r w:rsidR="00840E7E">
        <w:rPr>
          <w:rFonts w:ascii="Arial" w:hAnsi="Arial" w:cs="Arial"/>
          <w:bCs/>
          <w:color w:val="000000" w:themeColor="text1"/>
          <w:sz w:val="22"/>
          <w:szCs w:val="22"/>
          <w:lang w:val="es-ES" w:eastAsia="es-ES_tradnl"/>
        </w:rPr>
        <w:t>76</w:t>
      </w:r>
      <w:r w:rsidR="00996FBB" w:rsidRPr="00340866">
        <w:rPr>
          <w:rFonts w:ascii="Arial" w:hAnsi="Arial" w:cs="Arial"/>
          <w:bCs/>
          <w:color w:val="000000" w:themeColor="text1"/>
          <w:sz w:val="22"/>
          <w:szCs w:val="22"/>
          <w:lang w:val="es-ES" w:eastAsia="es-ES_tradnl"/>
        </w:rPr>
        <w:t>%</w:t>
      </w:r>
      <w:r w:rsidR="001D1B64" w:rsidRPr="00340866">
        <w:rPr>
          <w:rFonts w:ascii="Arial" w:hAnsi="Arial" w:cs="Arial"/>
          <w:bCs/>
          <w:color w:val="000000" w:themeColor="text1"/>
          <w:sz w:val="22"/>
          <w:szCs w:val="22"/>
          <w:lang w:val="es-ES" w:eastAsia="es-ES_tradnl"/>
        </w:rPr>
        <w:t xml:space="preserve">, tal como se observa en la siguiente </w:t>
      </w:r>
      <w:r w:rsidR="004F26B5" w:rsidRPr="00340866">
        <w:rPr>
          <w:rFonts w:ascii="Arial" w:hAnsi="Arial" w:cs="Arial"/>
          <w:bCs/>
          <w:color w:val="000000" w:themeColor="text1"/>
          <w:sz w:val="22"/>
          <w:szCs w:val="22"/>
          <w:lang w:val="es-ES" w:eastAsia="es-ES_tradnl"/>
        </w:rPr>
        <w:t>gráfica</w:t>
      </w:r>
      <w:r w:rsidR="00F92B0F" w:rsidRPr="00340866">
        <w:rPr>
          <w:rFonts w:ascii="Arial" w:hAnsi="Arial" w:cs="Arial"/>
          <w:bCs/>
          <w:color w:val="000000" w:themeColor="text1"/>
          <w:sz w:val="22"/>
          <w:szCs w:val="22"/>
          <w:lang w:val="es-ES" w:eastAsia="es-ES_tradnl"/>
        </w:rPr>
        <w:t>:</w:t>
      </w:r>
    </w:p>
    <w:p w14:paraId="156834BD" w14:textId="2AB7CE57" w:rsidR="00972974" w:rsidRDefault="00972974" w:rsidP="00F21A1F">
      <w:pPr>
        <w:rPr>
          <w:rFonts w:ascii="Arial" w:hAnsi="Arial" w:cs="Arial"/>
          <w:bCs/>
          <w:color w:val="000000" w:themeColor="text1"/>
          <w:sz w:val="22"/>
          <w:szCs w:val="22"/>
          <w:lang w:val="es-ES" w:eastAsia="es-ES_tradnl"/>
        </w:rPr>
      </w:pPr>
    </w:p>
    <w:p w14:paraId="593992D6" w14:textId="4F773FF2" w:rsidR="00667970" w:rsidRDefault="00667970" w:rsidP="00F21A1F">
      <w:pPr>
        <w:rPr>
          <w:rFonts w:ascii="Arial" w:hAnsi="Arial" w:cs="Arial"/>
          <w:bCs/>
          <w:color w:val="000000" w:themeColor="text1"/>
          <w:sz w:val="22"/>
          <w:szCs w:val="22"/>
          <w:lang w:val="es-ES" w:eastAsia="es-ES_tradnl"/>
        </w:rPr>
      </w:pPr>
    </w:p>
    <w:p w14:paraId="5F147157" w14:textId="7950A288" w:rsidR="00667970" w:rsidRDefault="00667970" w:rsidP="00F21A1F">
      <w:pPr>
        <w:rPr>
          <w:rFonts w:ascii="Arial" w:hAnsi="Arial" w:cs="Arial"/>
          <w:bCs/>
          <w:color w:val="000000" w:themeColor="text1"/>
          <w:sz w:val="22"/>
          <w:szCs w:val="22"/>
          <w:lang w:val="es-ES" w:eastAsia="es-ES_tradnl"/>
        </w:rPr>
      </w:pPr>
    </w:p>
    <w:p w14:paraId="3409870D" w14:textId="3BD84323" w:rsidR="00667970" w:rsidRDefault="00667970" w:rsidP="00F21A1F">
      <w:pPr>
        <w:rPr>
          <w:rFonts w:ascii="Arial" w:hAnsi="Arial" w:cs="Arial"/>
          <w:bCs/>
          <w:color w:val="000000" w:themeColor="text1"/>
          <w:sz w:val="22"/>
          <w:szCs w:val="22"/>
          <w:lang w:val="es-ES" w:eastAsia="es-ES_tradnl"/>
        </w:rPr>
      </w:pPr>
    </w:p>
    <w:p w14:paraId="729456FA" w14:textId="569941A8" w:rsidR="00667970" w:rsidRDefault="00667970" w:rsidP="00F21A1F">
      <w:pPr>
        <w:rPr>
          <w:rFonts w:ascii="Arial" w:hAnsi="Arial" w:cs="Arial"/>
          <w:bCs/>
          <w:color w:val="000000" w:themeColor="text1"/>
          <w:sz w:val="22"/>
          <w:szCs w:val="22"/>
          <w:lang w:val="es-ES" w:eastAsia="es-ES_tradnl"/>
        </w:rPr>
      </w:pPr>
    </w:p>
    <w:p w14:paraId="7BCC44F2" w14:textId="43F46D1A" w:rsidR="00667970" w:rsidRDefault="00667970" w:rsidP="00F21A1F">
      <w:pPr>
        <w:rPr>
          <w:rFonts w:ascii="Arial" w:hAnsi="Arial" w:cs="Arial"/>
          <w:bCs/>
          <w:color w:val="000000" w:themeColor="text1"/>
          <w:sz w:val="22"/>
          <w:szCs w:val="22"/>
          <w:lang w:val="es-ES" w:eastAsia="es-ES_tradnl"/>
        </w:rPr>
      </w:pPr>
    </w:p>
    <w:p w14:paraId="62F55DC2" w14:textId="77777777" w:rsidR="00836380" w:rsidRDefault="00836380" w:rsidP="00F21A1F">
      <w:pPr>
        <w:rPr>
          <w:rFonts w:ascii="Arial" w:hAnsi="Arial" w:cs="Arial"/>
          <w:bCs/>
          <w:color w:val="000000" w:themeColor="text1"/>
          <w:sz w:val="22"/>
          <w:szCs w:val="22"/>
          <w:lang w:val="es-ES" w:eastAsia="es-ES_tradnl"/>
        </w:rPr>
      </w:pPr>
    </w:p>
    <w:p w14:paraId="5C8333B1" w14:textId="2265D99C" w:rsidR="00667970" w:rsidRPr="00340866" w:rsidRDefault="00836380" w:rsidP="00F21A1F">
      <w:pPr>
        <w:rPr>
          <w:rFonts w:ascii="Arial" w:hAnsi="Arial" w:cs="Arial"/>
          <w:bCs/>
          <w:color w:val="000000" w:themeColor="text1"/>
          <w:sz w:val="22"/>
          <w:szCs w:val="22"/>
          <w:lang w:val="es-ES" w:eastAsia="es-ES_tradnl"/>
        </w:rPr>
      </w:pP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2178944" behindDoc="0" locked="0" layoutInCell="1" allowOverlap="1" wp14:anchorId="38256A15" wp14:editId="2AE01DD4">
                <wp:simplePos x="0" y="0"/>
                <wp:positionH relativeFrom="margin">
                  <wp:align>left</wp:align>
                </wp:positionH>
                <wp:positionV relativeFrom="paragraph">
                  <wp:posOffset>591991</wp:posOffset>
                </wp:positionV>
                <wp:extent cx="1167625" cy="524758"/>
                <wp:effectExtent l="0" t="2540" r="11430" b="11430"/>
                <wp:wrapNone/>
                <wp:docPr id="9" name="Cuadro de texto 9"/>
                <wp:cNvGraphicFramePr/>
                <a:graphic xmlns:a="http://schemas.openxmlformats.org/drawingml/2006/main">
                  <a:graphicData uri="http://schemas.microsoft.com/office/word/2010/wordprocessingShape">
                    <wps:wsp>
                      <wps:cNvSpPr txBox="1"/>
                      <wps:spPr>
                        <a:xfrm rot="16200000">
                          <a:off x="0" y="0"/>
                          <a:ext cx="1167625" cy="5247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E085C8" w14:textId="77777777" w:rsidR="00836380" w:rsidRPr="00D90531" w:rsidRDefault="00836380" w:rsidP="00836380">
                            <w:pPr>
                              <w:jc w:val="center"/>
                              <w:rPr>
                                <w:rFonts w:ascii="Arial" w:hAnsi="Arial" w:cs="Arial"/>
                                <w:sz w:val="16"/>
                                <w:szCs w:val="16"/>
                                <w:lang w:val="es-CO"/>
                              </w:rPr>
                            </w:pPr>
                            <w:r w:rsidRPr="00D90531">
                              <w:rPr>
                                <w:rFonts w:ascii="Arial" w:hAnsi="Arial" w:cs="Arial"/>
                                <w:sz w:val="16"/>
                                <w:szCs w:val="16"/>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6A15" id="Cuadro de texto 9" o:spid="_x0000_s1031" type="#_x0000_t202" style="position:absolute;left:0;text-align:left;margin-left:0;margin-top:46.6pt;width:91.95pt;height:41.3pt;rotation:-90;z-index:25217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" fillcolor="white [3201]" strokeweight=".5pt">
                <v:textbox>
                  <w:txbxContent>
                    <w:p w14:paraId="14E085C8" w14:textId="77777777" w:rsidR="00836380" w:rsidRPr="00D90531" w:rsidRDefault="00836380" w:rsidP="00836380">
                      <w:pPr>
                        <w:jc w:val="center"/>
                        <w:rPr>
                          <w:rFonts w:ascii="Arial" w:hAnsi="Arial" w:cs="Arial"/>
                          <w:sz w:val="16"/>
                          <w:szCs w:val="16"/>
                          <w:lang w:val="es-CO"/>
                        </w:rPr>
                      </w:pPr>
                      <w:r w:rsidRPr="00D90531">
                        <w:rPr>
                          <w:rFonts w:ascii="Arial" w:hAnsi="Arial" w:cs="Arial"/>
                          <w:sz w:val="16"/>
                          <w:szCs w:val="16"/>
                          <w:lang w:val="es-CO"/>
                        </w:rPr>
                        <w:t>CIFRAS EXPRESADAS EN MILES DE PESOS</w:t>
                      </w:r>
                    </w:p>
                  </w:txbxContent>
                </v:textbox>
                <w10:wrap anchorx="margin"/>
              </v:shape>
            </w:pict>
          </mc:Fallback>
        </mc:AlternateContent>
      </w:r>
      <w:r>
        <w:rPr>
          <w:rFonts w:ascii="Arial" w:hAnsi="Arial" w:cs="Arial"/>
          <w:bCs/>
          <w:color w:val="000000" w:themeColor="text1"/>
          <w:sz w:val="22"/>
          <w:szCs w:val="22"/>
          <w:lang w:val="es-ES" w:eastAsia="es-ES_tradnl"/>
        </w:rPr>
        <w:t xml:space="preserve">                 </w:t>
      </w:r>
      <w:r w:rsidR="00DF5719">
        <w:rPr>
          <w:noProof/>
          <w:lang w:val="es-CO" w:eastAsia="es-CO"/>
        </w:rPr>
        <w:drawing>
          <wp:inline distT="0" distB="0" distL="0" distR="0" wp14:anchorId="1085A5FA" wp14:editId="2F397ACF">
            <wp:extent cx="3732663" cy="1842448"/>
            <wp:effectExtent l="0" t="0" r="1270" b="571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DC0847" w14:textId="3B2663F3" w:rsidR="00CD399B" w:rsidRPr="00340866" w:rsidRDefault="00CD399B" w:rsidP="00F21A1F">
      <w:pPr>
        <w:autoSpaceDE w:val="0"/>
        <w:autoSpaceDN w:val="0"/>
        <w:adjustRightInd w:val="0"/>
        <w:jc w:val="center"/>
        <w:rPr>
          <w:rFonts w:ascii="Arial" w:hAnsi="Arial" w:cs="Arial"/>
          <w:bCs/>
          <w:color w:val="000000" w:themeColor="text1"/>
          <w:sz w:val="14"/>
          <w:szCs w:val="22"/>
          <w:lang w:val="es-ES" w:eastAsia="es-ES_tradnl"/>
        </w:rPr>
      </w:pPr>
      <w:r w:rsidRPr="00340866">
        <w:rPr>
          <w:rFonts w:ascii="Arial" w:hAnsi="Arial" w:cs="Arial"/>
          <w:bCs/>
          <w:color w:val="000000" w:themeColor="text1"/>
          <w:sz w:val="14"/>
          <w:szCs w:val="22"/>
          <w:lang w:val="es-ES" w:eastAsia="es-ES_tradnl"/>
        </w:rPr>
        <w:t xml:space="preserve">Fuente: Talento Humano, reportes de horas extras, presupuesto a corte </w:t>
      </w:r>
      <w:r w:rsidR="000C7520">
        <w:rPr>
          <w:rFonts w:ascii="Arial" w:hAnsi="Arial" w:cs="Arial"/>
          <w:bCs/>
          <w:color w:val="000000" w:themeColor="text1"/>
          <w:sz w:val="14"/>
          <w:szCs w:val="22"/>
          <w:lang w:val="es-ES" w:eastAsia="es-ES_tradnl"/>
        </w:rPr>
        <w:t xml:space="preserve">31 diciembre </w:t>
      </w:r>
      <w:r w:rsidRPr="00340866">
        <w:rPr>
          <w:rFonts w:ascii="Arial" w:hAnsi="Arial" w:cs="Arial"/>
          <w:bCs/>
          <w:color w:val="000000" w:themeColor="text1"/>
          <w:sz w:val="14"/>
          <w:szCs w:val="22"/>
          <w:lang w:val="es-ES" w:eastAsia="es-ES_tradnl"/>
        </w:rPr>
        <w:t>de 202</w:t>
      </w:r>
      <w:r w:rsidR="00446A24" w:rsidRPr="00340866">
        <w:rPr>
          <w:rFonts w:ascii="Arial" w:hAnsi="Arial" w:cs="Arial"/>
          <w:bCs/>
          <w:color w:val="000000" w:themeColor="text1"/>
          <w:sz w:val="14"/>
          <w:szCs w:val="22"/>
          <w:lang w:val="es-ES" w:eastAsia="es-ES_tradnl"/>
        </w:rPr>
        <w:t>1.</w:t>
      </w:r>
    </w:p>
    <w:p w14:paraId="4FCBEB80" w14:textId="76681C8A" w:rsidR="00446A24" w:rsidRPr="00340866" w:rsidRDefault="00446A24" w:rsidP="00F21A1F">
      <w:pPr>
        <w:autoSpaceDE w:val="0"/>
        <w:autoSpaceDN w:val="0"/>
        <w:adjustRightInd w:val="0"/>
        <w:rPr>
          <w:rFonts w:ascii="Arial" w:hAnsi="Arial" w:cs="Arial"/>
          <w:bCs/>
          <w:color w:val="000000" w:themeColor="text1"/>
          <w:sz w:val="14"/>
          <w:szCs w:val="22"/>
          <w:lang w:val="es-ES" w:eastAsia="es-ES_tradnl"/>
        </w:rPr>
      </w:pPr>
    </w:p>
    <w:p w14:paraId="131BDDA3" w14:textId="10957408" w:rsidR="00F56124" w:rsidRPr="00340866" w:rsidRDefault="00F56124" w:rsidP="00F21A1F">
      <w:pPr>
        <w:autoSpaceDE w:val="0"/>
        <w:autoSpaceDN w:val="0"/>
        <w:adjustRightInd w:val="0"/>
        <w:rPr>
          <w:rFonts w:ascii="Arial" w:hAnsi="Arial" w:cs="Arial"/>
          <w:bCs/>
          <w:color w:val="000000" w:themeColor="text1"/>
          <w:sz w:val="14"/>
          <w:szCs w:val="22"/>
          <w:lang w:val="es-ES" w:eastAsia="es-ES_tradnl"/>
        </w:rPr>
      </w:pPr>
    </w:p>
    <w:p w14:paraId="5091037D" w14:textId="15F7F019" w:rsidR="00F56124" w:rsidRPr="00340866" w:rsidRDefault="00F56124" w:rsidP="00F21A1F">
      <w:pPr>
        <w:autoSpaceDE w:val="0"/>
        <w:autoSpaceDN w:val="0"/>
        <w:adjustRightInd w:val="0"/>
        <w:rPr>
          <w:rFonts w:ascii="Arial" w:hAnsi="Arial" w:cs="Arial"/>
          <w:bCs/>
          <w:color w:val="000000" w:themeColor="text1"/>
          <w:sz w:val="14"/>
          <w:szCs w:val="22"/>
          <w:lang w:val="es-ES" w:eastAsia="es-ES_tradnl"/>
        </w:rPr>
      </w:pPr>
    </w:p>
    <w:p w14:paraId="63C2B9EF" w14:textId="4C21EC57" w:rsidR="00F56124" w:rsidRPr="00340866" w:rsidRDefault="00F56124" w:rsidP="00F21A1F">
      <w:pPr>
        <w:autoSpaceDE w:val="0"/>
        <w:autoSpaceDN w:val="0"/>
        <w:adjustRightInd w:val="0"/>
        <w:rPr>
          <w:rFonts w:ascii="Arial" w:hAnsi="Arial" w:cs="Arial"/>
          <w:bCs/>
          <w:color w:val="000000" w:themeColor="text1"/>
          <w:sz w:val="14"/>
          <w:szCs w:val="22"/>
          <w:lang w:val="es-ES" w:eastAsia="es-ES_tradnl"/>
        </w:rPr>
      </w:pPr>
    </w:p>
    <w:p w14:paraId="4C7490C2" w14:textId="27B36970" w:rsidR="00BF6932" w:rsidRPr="00340866" w:rsidRDefault="00BF6932" w:rsidP="00F21A1F">
      <w:pPr>
        <w:autoSpaceDE w:val="0"/>
        <w:autoSpaceDN w:val="0"/>
        <w:adjustRightInd w:val="0"/>
        <w:rPr>
          <w:rFonts w:ascii="Arial" w:hAnsi="Arial" w:cs="Arial"/>
          <w:bCs/>
          <w:color w:val="000000" w:themeColor="text1"/>
          <w:sz w:val="14"/>
          <w:szCs w:val="22"/>
          <w:lang w:val="es-ES" w:eastAsia="es-ES_tradnl"/>
        </w:rPr>
      </w:pPr>
    </w:p>
    <w:p w14:paraId="28E0C116" w14:textId="77777777" w:rsidR="00BF6932" w:rsidRPr="00340866" w:rsidRDefault="00BF6932" w:rsidP="00F21A1F">
      <w:pPr>
        <w:autoSpaceDE w:val="0"/>
        <w:autoSpaceDN w:val="0"/>
        <w:adjustRightInd w:val="0"/>
        <w:rPr>
          <w:rFonts w:ascii="Arial" w:hAnsi="Arial" w:cs="Arial"/>
          <w:bCs/>
          <w:color w:val="000000" w:themeColor="text1"/>
          <w:sz w:val="14"/>
          <w:szCs w:val="22"/>
          <w:lang w:val="es-ES" w:eastAsia="es-ES_tradnl"/>
        </w:rPr>
      </w:pPr>
    </w:p>
    <w:p w14:paraId="3BC2724B" w14:textId="77777777" w:rsidR="00446A24" w:rsidRPr="00340866" w:rsidRDefault="00446A24" w:rsidP="00F21A1F">
      <w:pPr>
        <w:autoSpaceDE w:val="0"/>
        <w:autoSpaceDN w:val="0"/>
        <w:adjustRightInd w:val="0"/>
        <w:rPr>
          <w:rFonts w:ascii="Arial" w:hAnsi="Arial" w:cs="Arial"/>
          <w:bCs/>
          <w:color w:val="000000" w:themeColor="text1"/>
          <w:sz w:val="14"/>
          <w:szCs w:val="22"/>
          <w:lang w:val="es-ES" w:eastAsia="es-ES_tradnl"/>
        </w:rPr>
      </w:pPr>
    </w:p>
    <w:p w14:paraId="24350538" w14:textId="3477954D" w:rsidR="00241FC2" w:rsidRPr="00340866" w:rsidRDefault="00016445" w:rsidP="00F21A1F">
      <w:pPr>
        <w:pStyle w:val="Prrafodelista"/>
        <w:numPr>
          <w:ilvl w:val="0"/>
          <w:numId w:val="3"/>
        </w:numPr>
        <w:autoSpaceDE w:val="0"/>
        <w:autoSpaceDN w:val="0"/>
        <w:adjustRightInd w:val="0"/>
        <w:ind w:left="360"/>
        <w:rPr>
          <w:rFonts w:ascii="Arial" w:hAnsi="Arial" w:cs="Arial"/>
          <w:b/>
          <w:bCs/>
          <w:color w:val="000000" w:themeColor="text1"/>
          <w:sz w:val="22"/>
          <w:szCs w:val="22"/>
          <w:lang w:val="es-ES" w:eastAsia="es-ES_tradnl"/>
        </w:rPr>
      </w:pPr>
      <w:r w:rsidRPr="00340866">
        <w:rPr>
          <w:rFonts w:ascii="Arial" w:hAnsi="Arial" w:cs="Arial"/>
          <w:b/>
          <w:bCs/>
          <w:color w:val="000000" w:themeColor="text1"/>
          <w:sz w:val="22"/>
          <w:szCs w:val="22"/>
          <w:lang w:val="es-ES" w:eastAsia="es-ES_tradnl"/>
        </w:rPr>
        <w:t>Análisis h</w:t>
      </w:r>
      <w:r w:rsidR="00241FC2" w:rsidRPr="00340866">
        <w:rPr>
          <w:rFonts w:ascii="Arial" w:hAnsi="Arial" w:cs="Arial"/>
          <w:b/>
          <w:bCs/>
          <w:color w:val="000000" w:themeColor="text1"/>
          <w:sz w:val="22"/>
          <w:szCs w:val="22"/>
          <w:lang w:val="es-ES" w:eastAsia="es-ES_tradnl"/>
        </w:rPr>
        <w:t>oras extras empleados públicos</w:t>
      </w:r>
    </w:p>
    <w:p w14:paraId="21160C90" w14:textId="77777777" w:rsidR="004C2033" w:rsidRPr="00340866" w:rsidRDefault="004C2033" w:rsidP="00F21A1F">
      <w:pPr>
        <w:pStyle w:val="Prrafodelista"/>
        <w:autoSpaceDE w:val="0"/>
        <w:autoSpaceDN w:val="0"/>
        <w:adjustRightInd w:val="0"/>
        <w:ind w:left="360"/>
        <w:rPr>
          <w:rFonts w:ascii="Arial" w:hAnsi="Arial" w:cs="Arial"/>
          <w:b/>
          <w:bCs/>
          <w:color w:val="000000" w:themeColor="text1"/>
          <w:sz w:val="22"/>
          <w:szCs w:val="22"/>
          <w:lang w:val="es-ES" w:eastAsia="es-ES_tradnl"/>
        </w:rPr>
      </w:pPr>
    </w:p>
    <w:p w14:paraId="23A6298F" w14:textId="36DF7A3B" w:rsidR="00F56124" w:rsidRPr="00340866" w:rsidRDefault="004F26B5" w:rsidP="00F21A1F">
      <w:pPr>
        <w:pStyle w:val="Prrafodelista"/>
        <w:autoSpaceDE w:val="0"/>
        <w:autoSpaceDN w:val="0"/>
        <w:adjustRightInd w:val="0"/>
        <w:ind w:left="36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R</w:t>
      </w:r>
      <w:r w:rsidR="00A17928" w:rsidRPr="00340866">
        <w:rPr>
          <w:rFonts w:ascii="Arial" w:hAnsi="Arial" w:cs="Arial"/>
          <w:bCs/>
          <w:color w:val="000000" w:themeColor="text1"/>
          <w:sz w:val="22"/>
          <w:szCs w:val="22"/>
          <w:lang w:val="es-ES" w:eastAsia="es-ES_tradnl"/>
        </w:rPr>
        <w:t xml:space="preserve">especto </w:t>
      </w:r>
      <w:r w:rsidRPr="00340866">
        <w:rPr>
          <w:rFonts w:ascii="Arial" w:hAnsi="Arial" w:cs="Arial"/>
          <w:bCs/>
          <w:color w:val="000000" w:themeColor="text1"/>
          <w:sz w:val="22"/>
          <w:szCs w:val="22"/>
          <w:lang w:val="es-ES" w:eastAsia="es-ES_tradnl"/>
        </w:rPr>
        <w:t>de</w:t>
      </w:r>
      <w:r w:rsidR="00A17928" w:rsidRPr="00340866">
        <w:rPr>
          <w:rFonts w:ascii="Arial" w:hAnsi="Arial" w:cs="Arial"/>
          <w:bCs/>
          <w:color w:val="000000" w:themeColor="text1"/>
          <w:sz w:val="22"/>
          <w:szCs w:val="22"/>
          <w:lang w:val="es-ES" w:eastAsia="es-ES_tradnl"/>
        </w:rPr>
        <w:t xml:space="preserve"> las horas extras reconocidas a los empleados públicos, se registró</w:t>
      </w:r>
      <w:r w:rsidR="00E566B2" w:rsidRPr="00340866">
        <w:rPr>
          <w:rFonts w:ascii="Arial" w:hAnsi="Arial" w:cs="Arial"/>
          <w:bCs/>
          <w:color w:val="000000" w:themeColor="text1"/>
          <w:sz w:val="22"/>
          <w:szCs w:val="22"/>
          <w:lang w:val="es-ES" w:eastAsia="es-ES_tradnl"/>
        </w:rPr>
        <w:t xml:space="preserve"> </w:t>
      </w:r>
      <w:r w:rsidR="00972974" w:rsidRPr="00340866">
        <w:rPr>
          <w:rFonts w:ascii="Arial" w:hAnsi="Arial" w:cs="Arial"/>
          <w:bCs/>
          <w:color w:val="000000" w:themeColor="text1"/>
          <w:sz w:val="22"/>
          <w:szCs w:val="22"/>
          <w:lang w:val="es-ES" w:eastAsia="es-ES_tradnl"/>
        </w:rPr>
        <w:t>un incremento</w:t>
      </w:r>
      <w:r w:rsidR="006F1776" w:rsidRPr="00340866">
        <w:rPr>
          <w:rFonts w:ascii="Arial" w:hAnsi="Arial" w:cs="Arial"/>
          <w:bCs/>
          <w:color w:val="000000" w:themeColor="text1"/>
          <w:sz w:val="22"/>
          <w:szCs w:val="22"/>
          <w:lang w:val="es-ES" w:eastAsia="es-ES_tradnl"/>
        </w:rPr>
        <w:t xml:space="preserve"> neto </w:t>
      </w:r>
      <w:r w:rsidR="00AD41F0" w:rsidRPr="00340866">
        <w:rPr>
          <w:rFonts w:ascii="Arial" w:hAnsi="Arial" w:cs="Arial"/>
          <w:bCs/>
          <w:color w:val="000000" w:themeColor="text1"/>
          <w:sz w:val="22"/>
          <w:szCs w:val="22"/>
          <w:lang w:val="es-ES" w:eastAsia="es-ES_tradnl"/>
        </w:rPr>
        <w:t>de</w:t>
      </w:r>
      <w:r w:rsidR="00E566B2" w:rsidRPr="00340866">
        <w:rPr>
          <w:rFonts w:ascii="Arial" w:hAnsi="Arial" w:cs="Arial"/>
          <w:bCs/>
          <w:color w:val="000000" w:themeColor="text1"/>
          <w:sz w:val="22"/>
          <w:szCs w:val="22"/>
          <w:lang w:val="es-ES" w:eastAsia="es-ES_tradnl"/>
        </w:rPr>
        <w:t xml:space="preserve"> </w:t>
      </w:r>
      <w:r w:rsidR="00681B8C" w:rsidRPr="00340866">
        <w:rPr>
          <w:rFonts w:ascii="Arial" w:hAnsi="Arial" w:cs="Arial"/>
          <w:bCs/>
          <w:color w:val="000000" w:themeColor="text1"/>
          <w:sz w:val="22"/>
          <w:szCs w:val="22"/>
          <w:lang w:val="es-ES" w:eastAsia="es-ES_tradnl"/>
        </w:rPr>
        <w:t>$</w:t>
      </w:r>
      <w:r w:rsidR="00B46613">
        <w:rPr>
          <w:rFonts w:ascii="Arial" w:hAnsi="Arial" w:cs="Arial"/>
          <w:bCs/>
          <w:color w:val="000000" w:themeColor="text1"/>
          <w:sz w:val="22"/>
          <w:szCs w:val="22"/>
          <w:lang w:val="es-ES" w:eastAsia="es-ES_tradnl"/>
        </w:rPr>
        <w:t xml:space="preserve">10,9 </w:t>
      </w:r>
      <w:r w:rsidR="006218D8" w:rsidRPr="00340866">
        <w:rPr>
          <w:rFonts w:ascii="Arial" w:hAnsi="Arial" w:cs="Arial"/>
          <w:bCs/>
          <w:color w:val="000000" w:themeColor="text1"/>
          <w:sz w:val="22"/>
          <w:szCs w:val="22"/>
          <w:lang w:val="es-ES" w:eastAsia="es-ES_tradnl"/>
        </w:rPr>
        <w:t>millones</w:t>
      </w:r>
      <w:r w:rsidR="006F1776" w:rsidRPr="00340866">
        <w:rPr>
          <w:rFonts w:ascii="Arial" w:hAnsi="Arial" w:cs="Arial"/>
          <w:bCs/>
          <w:color w:val="000000" w:themeColor="text1"/>
          <w:sz w:val="22"/>
          <w:szCs w:val="22"/>
          <w:lang w:val="es-ES" w:eastAsia="es-ES_tradnl"/>
        </w:rPr>
        <w:t>.</w:t>
      </w:r>
    </w:p>
    <w:p w14:paraId="0B21E331" w14:textId="4CE1B4D0" w:rsidR="00F56124" w:rsidRPr="00340866" w:rsidRDefault="00F56124" w:rsidP="00F21A1F">
      <w:pPr>
        <w:pStyle w:val="Prrafodelista"/>
        <w:autoSpaceDE w:val="0"/>
        <w:autoSpaceDN w:val="0"/>
        <w:adjustRightInd w:val="0"/>
        <w:ind w:left="360"/>
        <w:rPr>
          <w:rFonts w:ascii="Arial" w:hAnsi="Arial" w:cs="Arial"/>
          <w:bCs/>
          <w:color w:val="000000" w:themeColor="text1"/>
          <w:sz w:val="22"/>
          <w:szCs w:val="22"/>
          <w:lang w:val="es-ES" w:eastAsia="es-ES_tradnl"/>
        </w:rPr>
      </w:pPr>
    </w:p>
    <w:p w14:paraId="65ECB445" w14:textId="5B6CDF79" w:rsidR="00E536BD" w:rsidRPr="00340866" w:rsidRDefault="006F1776" w:rsidP="00F21A1F">
      <w:pPr>
        <w:pStyle w:val="Prrafodelista"/>
        <w:autoSpaceDE w:val="0"/>
        <w:autoSpaceDN w:val="0"/>
        <w:adjustRightInd w:val="0"/>
        <w:ind w:left="36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P</w:t>
      </w:r>
      <w:r w:rsidR="00D04F7E" w:rsidRPr="00340866">
        <w:rPr>
          <w:rFonts w:ascii="Arial" w:hAnsi="Arial" w:cs="Arial"/>
          <w:bCs/>
          <w:color w:val="000000" w:themeColor="text1"/>
          <w:sz w:val="22"/>
          <w:szCs w:val="22"/>
          <w:lang w:val="es-ES" w:eastAsia="es-ES_tradnl"/>
        </w:rPr>
        <w:t>or lo anterior</w:t>
      </w:r>
      <w:r w:rsidR="007C5594" w:rsidRPr="00340866">
        <w:rPr>
          <w:rFonts w:ascii="Arial" w:hAnsi="Arial" w:cs="Arial"/>
          <w:bCs/>
          <w:color w:val="000000" w:themeColor="text1"/>
          <w:sz w:val="22"/>
          <w:szCs w:val="22"/>
          <w:lang w:val="es-ES" w:eastAsia="es-ES_tradnl"/>
        </w:rPr>
        <w:t>, no se generan alertas de este rubro.</w:t>
      </w:r>
    </w:p>
    <w:p w14:paraId="718A6619" w14:textId="19B52DB6" w:rsidR="00194572" w:rsidRPr="00340866" w:rsidRDefault="00194572" w:rsidP="00F21A1F">
      <w:pPr>
        <w:pStyle w:val="Prrafodelista"/>
        <w:autoSpaceDE w:val="0"/>
        <w:autoSpaceDN w:val="0"/>
        <w:adjustRightInd w:val="0"/>
        <w:ind w:left="360"/>
        <w:rPr>
          <w:rFonts w:ascii="Arial" w:hAnsi="Arial" w:cs="Arial"/>
          <w:bCs/>
          <w:color w:val="000000" w:themeColor="text1"/>
          <w:sz w:val="22"/>
          <w:szCs w:val="22"/>
          <w:lang w:val="es-ES" w:eastAsia="es-ES_tradnl"/>
        </w:rPr>
      </w:pPr>
    </w:p>
    <w:p w14:paraId="56A766F9" w14:textId="55AD721F" w:rsidR="006F1776" w:rsidRPr="00340866" w:rsidRDefault="00024ED1" w:rsidP="00F21A1F">
      <w:pPr>
        <w:pStyle w:val="Prrafodelista"/>
        <w:autoSpaceDE w:val="0"/>
        <w:autoSpaceDN w:val="0"/>
        <w:adjustRightInd w:val="0"/>
        <w:ind w:left="360"/>
        <w:jc w:val="center"/>
        <w:rPr>
          <w:rFonts w:ascii="Arial" w:hAnsi="Arial" w:cs="Arial"/>
          <w:bCs/>
          <w:color w:val="000000" w:themeColor="text1"/>
          <w:sz w:val="22"/>
          <w:szCs w:val="22"/>
          <w:lang w:val="es-ES" w:eastAsia="es-ES_tradnl"/>
        </w:rPr>
      </w:pPr>
      <w:r>
        <w:rPr>
          <w:noProof/>
          <w:lang w:val="es-CO" w:eastAsia="es-CO"/>
        </w:rPr>
        <w:drawing>
          <wp:inline distT="0" distB="0" distL="0" distR="0" wp14:anchorId="7FF82CD4" wp14:editId="29D29DA1">
            <wp:extent cx="4874901" cy="1994889"/>
            <wp:effectExtent l="0" t="0" r="0" b="0"/>
            <wp:docPr id="37" name="Gráfico 37">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61097"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929088" behindDoc="0" locked="0" layoutInCell="1" allowOverlap="1" wp14:anchorId="2CE2D8C3" wp14:editId="49F8F083">
                <wp:simplePos x="0" y="0"/>
                <wp:positionH relativeFrom="margin">
                  <wp:align>right</wp:align>
                </wp:positionH>
                <wp:positionV relativeFrom="paragraph">
                  <wp:posOffset>1678940</wp:posOffset>
                </wp:positionV>
                <wp:extent cx="561975" cy="22860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5619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F6B247" w14:textId="134AC0D7" w:rsidR="00102236" w:rsidRPr="00034689" w:rsidRDefault="00102236" w:rsidP="0057059A">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2D8C3" id="Cuadro de texto 20" o:spid="_x0000_s1032" type="#_x0000_t202" style="position:absolute;left:0;text-align:left;margin-left:-6.95pt;margin-top:132.2pt;width:44.25pt;height:18pt;z-index:251929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" fillcolor="white [3201]" strokeweight=".5pt">
                <v:textbox>
                  <w:txbxContent>
                    <w:p w14:paraId="25F6B247" w14:textId="134AC0D7" w:rsidR="00102236" w:rsidRPr="00034689" w:rsidRDefault="00102236" w:rsidP="0057059A">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A61097"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500032" behindDoc="0" locked="0" layoutInCell="1" allowOverlap="1" wp14:anchorId="2D108EAD" wp14:editId="44B5F2D6">
                <wp:simplePos x="0" y="0"/>
                <wp:positionH relativeFrom="leftMargin">
                  <wp:posOffset>777875</wp:posOffset>
                </wp:positionH>
                <wp:positionV relativeFrom="paragraph">
                  <wp:posOffset>669290</wp:posOffset>
                </wp:positionV>
                <wp:extent cx="1212533" cy="508955"/>
                <wp:effectExtent l="8890" t="0" r="15875" b="15875"/>
                <wp:wrapNone/>
                <wp:docPr id="18" name="Cuadro de texto 18"/>
                <wp:cNvGraphicFramePr/>
                <a:graphic xmlns:a="http://schemas.openxmlformats.org/drawingml/2006/main">
                  <a:graphicData uri="http://schemas.microsoft.com/office/word/2010/wordprocessingShape">
                    <wps:wsp>
                      <wps:cNvSpPr txBox="1"/>
                      <wps:spPr>
                        <a:xfrm rot="16200000">
                          <a:off x="0" y="0"/>
                          <a:ext cx="1212533" cy="508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59A024" w14:textId="77777777" w:rsidR="00102236" w:rsidRPr="00034689" w:rsidRDefault="00102236"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8EAD" id="Cuadro de texto 18" o:spid="_x0000_s1033" type="#_x0000_t202" style="position:absolute;left:0;text-align:left;margin-left:61.25pt;margin-top:52.7pt;width:95.5pt;height:40.1pt;rotation:-90;z-index:251500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" fillcolor="white [3201]" strokeweight=".5pt">
                <v:textbox>
                  <w:txbxContent>
                    <w:p w14:paraId="2859A024" w14:textId="77777777" w:rsidR="00102236" w:rsidRPr="00034689" w:rsidRDefault="00102236"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p>
    <w:p w14:paraId="1161430C" w14:textId="7342CD8A" w:rsidR="0012250E" w:rsidRPr="00340866" w:rsidRDefault="00A363BF" w:rsidP="00F21A1F">
      <w:pPr>
        <w:pStyle w:val="Prrafodelista"/>
        <w:autoSpaceDE w:val="0"/>
        <w:autoSpaceDN w:val="0"/>
        <w:adjustRightInd w:val="0"/>
        <w:ind w:left="360"/>
        <w:jc w:val="center"/>
        <w:rPr>
          <w:rFonts w:ascii="Arial" w:hAnsi="Arial" w:cs="Arial"/>
          <w:bCs/>
          <w:color w:val="000000" w:themeColor="text1"/>
          <w:sz w:val="16"/>
          <w:szCs w:val="16"/>
          <w:lang w:val="es-ES" w:eastAsia="es-ES_tradnl"/>
        </w:rPr>
      </w:pPr>
      <w:r w:rsidRPr="00340866">
        <w:rPr>
          <w:rFonts w:ascii="Arial" w:hAnsi="Arial" w:cs="Arial"/>
          <w:bCs/>
          <w:noProof/>
          <w:color w:val="000000" w:themeColor="text1"/>
          <w:sz w:val="22"/>
          <w:szCs w:val="22"/>
          <w:lang w:val="es-CO" w:eastAsia="es-CO"/>
        </w:rPr>
        <w:t xml:space="preserve"> </w:t>
      </w:r>
      <w:r w:rsidR="0012250E" w:rsidRPr="00340866">
        <w:rPr>
          <w:rFonts w:ascii="Arial" w:hAnsi="Arial" w:cs="Arial"/>
          <w:bCs/>
          <w:color w:val="000000" w:themeColor="text1"/>
          <w:sz w:val="16"/>
          <w:szCs w:val="16"/>
          <w:lang w:val="es-ES" w:eastAsia="es-ES_tradnl"/>
        </w:rPr>
        <w:t xml:space="preserve">Fuente: Reporte de Horas extras del sistema de información </w:t>
      </w:r>
      <w:r w:rsidR="00F53A43" w:rsidRPr="00340866">
        <w:rPr>
          <w:rFonts w:ascii="Arial" w:hAnsi="Arial" w:cs="Arial"/>
          <w:bCs/>
          <w:color w:val="000000" w:themeColor="text1"/>
          <w:sz w:val="16"/>
          <w:szCs w:val="16"/>
          <w:lang w:val="es-ES" w:eastAsia="es-ES_tradnl"/>
        </w:rPr>
        <w:t>de Talento Humano</w:t>
      </w:r>
      <w:r w:rsidR="000A2CC5" w:rsidRPr="00340866">
        <w:rPr>
          <w:rFonts w:ascii="Arial" w:hAnsi="Arial" w:cs="Arial"/>
          <w:bCs/>
          <w:color w:val="000000" w:themeColor="text1"/>
          <w:sz w:val="16"/>
          <w:szCs w:val="16"/>
          <w:lang w:val="es-ES" w:eastAsia="es-ES_tradnl"/>
        </w:rPr>
        <w:t>.</w:t>
      </w:r>
    </w:p>
    <w:p w14:paraId="1B6231E7" w14:textId="77777777" w:rsidR="00A363BF" w:rsidRPr="00340866" w:rsidRDefault="00A363BF" w:rsidP="00F21A1F">
      <w:pPr>
        <w:autoSpaceDE w:val="0"/>
        <w:autoSpaceDN w:val="0"/>
        <w:adjustRightInd w:val="0"/>
        <w:jc w:val="center"/>
        <w:rPr>
          <w:rFonts w:ascii="Arial" w:hAnsi="Arial" w:cs="Arial"/>
          <w:bCs/>
          <w:color w:val="000000" w:themeColor="text1"/>
          <w:sz w:val="22"/>
          <w:szCs w:val="22"/>
          <w:lang w:val="es-ES" w:eastAsia="es-ES_tradnl"/>
        </w:rPr>
      </w:pPr>
    </w:p>
    <w:p w14:paraId="6ABB0737" w14:textId="441428AD" w:rsidR="0057059A" w:rsidRPr="00340866" w:rsidRDefault="0057059A" w:rsidP="00F21A1F">
      <w:pPr>
        <w:autoSpaceDE w:val="0"/>
        <w:autoSpaceDN w:val="0"/>
        <w:adjustRightInd w:val="0"/>
        <w:jc w:val="center"/>
        <w:rPr>
          <w:rFonts w:ascii="Arial" w:hAnsi="Arial" w:cs="Arial"/>
          <w:bCs/>
          <w:color w:val="000000" w:themeColor="text1"/>
          <w:sz w:val="22"/>
          <w:szCs w:val="22"/>
          <w:lang w:val="es-ES" w:eastAsia="es-ES_tradnl"/>
        </w:rPr>
      </w:pPr>
    </w:p>
    <w:p w14:paraId="340822C3" w14:textId="77777777" w:rsidR="004C3BE2" w:rsidRPr="00340866" w:rsidRDefault="004C3BE2" w:rsidP="00F21A1F">
      <w:pPr>
        <w:pStyle w:val="Prrafodelista"/>
        <w:numPr>
          <w:ilvl w:val="0"/>
          <w:numId w:val="3"/>
        </w:numPr>
        <w:autoSpaceDE w:val="0"/>
        <w:autoSpaceDN w:val="0"/>
        <w:adjustRightInd w:val="0"/>
        <w:ind w:left="360"/>
        <w:rPr>
          <w:rFonts w:ascii="Arial" w:hAnsi="Arial" w:cs="Arial"/>
          <w:b/>
          <w:bCs/>
          <w:color w:val="000000" w:themeColor="text1"/>
          <w:sz w:val="22"/>
          <w:szCs w:val="22"/>
          <w:lang w:val="es-ES" w:eastAsia="es-ES_tradnl"/>
        </w:rPr>
      </w:pPr>
      <w:r w:rsidRPr="00340866">
        <w:rPr>
          <w:rFonts w:ascii="Arial" w:hAnsi="Arial" w:cs="Arial"/>
          <w:b/>
          <w:bCs/>
          <w:color w:val="000000" w:themeColor="text1"/>
          <w:sz w:val="22"/>
          <w:szCs w:val="22"/>
          <w:lang w:val="es-ES" w:eastAsia="es-ES_tradnl"/>
        </w:rPr>
        <w:t>Análisis horas extras trabajadores oficiales</w:t>
      </w:r>
    </w:p>
    <w:p w14:paraId="372A644A" w14:textId="77777777" w:rsidR="008561F0" w:rsidRPr="00340866" w:rsidRDefault="008561F0" w:rsidP="00F21A1F">
      <w:pPr>
        <w:pStyle w:val="Prrafodelista"/>
        <w:autoSpaceDE w:val="0"/>
        <w:autoSpaceDN w:val="0"/>
        <w:adjustRightInd w:val="0"/>
        <w:ind w:left="360"/>
        <w:rPr>
          <w:rFonts w:ascii="Arial" w:hAnsi="Arial" w:cs="Arial"/>
          <w:b/>
          <w:bCs/>
          <w:color w:val="000000" w:themeColor="text1"/>
          <w:sz w:val="22"/>
          <w:szCs w:val="22"/>
          <w:lang w:val="es-ES" w:eastAsia="es-ES_tradnl"/>
        </w:rPr>
      </w:pPr>
    </w:p>
    <w:p w14:paraId="70562F5D" w14:textId="6D1D4950" w:rsidR="004C3BE2" w:rsidRPr="00340866" w:rsidRDefault="004F26B5" w:rsidP="006034D0">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R</w:t>
      </w:r>
      <w:r w:rsidR="004C3BE2" w:rsidRPr="00340866">
        <w:rPr>
          <w:rFonts w:ascii="Arial" w:hAnsi="Arial" w:cs="Arial"/>
          <w:bCs/>
          <w:color w:val="000000" w:themeColor="text1"/>
          <w:sz w:val="22"/>
          <w:szCs w:val="22"/>
          <w:lang w:val="es-ES" w:eastAsia="es-ES_tradnl"/>
        </w:rPr>
        <w:t xml:space="preserve">especto </w:t>
      </w:r>
      <w:r w:rsidRPr="00340866">
        <w:rPr>
          <w:rFonts w:ascii="Arial" w:hAnsi="Arial" w:cs="Arial"/>
          <w:bCs/>
          <w:color w:val="000000" w:themeColor="text1"/>
          <w:sz w:val="22"/>
          <w:szCs w:val="22"/>
          <w:lang w:val="es-ES" w:eastAsia="es-ES_tradnl"/>
        </w:rPr>
        <w:t xml:space="preserve">de </w:t>
      </w:r>
      <w:r w:rsidR="004C3BE2" w:rsidRPr="00340866">
        <w:rPr>
          <w:rFonts w:ascii="Arial" w:hAnsi="Arial" w:cs="Arial"/>
          <w:bCs/>
          <w:color w:val="000000" w:themeColor="text1"/>
          <w:sz w:val="22"/>
          <w:szCs w:val="22"/>
          <w:lang w:val="es-ES" w:eastAsia="es-ES_tradnl"/>
        </w:rPr>
        <w:t>las horas extras reconocidas a los trabajadores oficiales, se registró un</w:t>
      </w:r>
      <w:r w:rsidR="006034D0">
        <w:rPr>
          <w:rFonts w:ascii="Arial" w:hAnsi="Arial" w:cs="Arial"/>
          <w:bCs/>
          <w:color w:val="000000" w:themeColor="text1"/>
          <w:sz w:val="22"/>
          <w:szCs w:val="22"/>
          <w:lang w:val="es-ES" w:eastAsia="es-ES_tradnl"/>
        </w:rPr>
        <w:t xml:space="preserve"> aumento de </w:t>
      </w:r>
      <w:r w:rsidR="004C3BE2" w:rsidRPr="00340866">
        <w:rPr>
          <w:rFonts w:ascii="Arial" w:hAnsi="Arial" w:cs="Arial"/>
          <w:bCs/>
          <w:color w:val="000000" w:themeColor="text1"/>
          <w:sz w:val="22"/>
          <w:szCs w:val="22"/>
          <w:lang w:val="es-ES" w:eastAsia="es-ES_tradnl"/>
        </w:rPr>
        <w:t>$</w:t>
      </w:r>
      <w:r w:rsidR="006034D0" w:rsidRPr="006034D0">
        <w:rPr>
          <w:rFonts w:ascii="Arial" w:hAnsi="Arial" w:cs="Arial"/>
          <w:bCs/>
          <w:color w:val="000000" w:themeColor="text1"/>
          <w:sz w:val="22"/>
          <w:szCs w:val="22"/>
          <w:lang w:val="es-ES" w:eastAsia="es-ES_tradnl"/>
        </w:rPr>
        <w:t>88</w:t>
      </w:r>
      <w:r w:rsidR="006034D0">
        <w:rPr>
          <w:rFonts w:ascii="Arial" w:hAnsi="Arial" w:cs="Arial"/>
          <w:bCs/>
          <w:color w:val="000000" w:themeColor="text1"/>
          <w:sz w:val="22"/>
          <w:szCs w:val="22"/>
          <w:lang w:val="es-ES" w:eastAsia="es-ES_tradnl"/>
        </w:rPr>
        <w:t xml:space="preserve">,573 </w:t>
      </w:r>
      <w:r w:rsidR="006034D0" w:rsidRPr="00340866">
        <w:rPr>
          <w:rFonts w:ascii="Arial" w:hAnsi="Arial" w:cs="Arial"/>
          <w:bCs/>
          <w:color w:val="000000" w:themeColor="text1"/>
          <w:sz w:val="22"/>
          <w:szCs w:val="22"/>
          <w:lang w:val="es-ES" w:eastAsia="es-ES_tradnl"/>
        </w:rPr>
        <w:t>millones</w:t>
      </w:r>
      <w:r w:rsidR="006034D0">
        <w:rPr>
          <w:rFonts w:ascii="Arial" w:hAnsi="Arial" w:cs="Arial"/>
          <w:bCs/>
          <w:color w:val="000000" w:themeColor="text1"/>
          <w:sz w:val="22"/>
          <w:szCs w:val="22"/>
          <w:lang w:val="es-ES" w:eastAsia="es-ES_tradnl"/>
        </w:rPr>
        <w:t xml:space="preserve"> de pesos</w:t>
      </w:r>
    </w:p>
    <w:p w14:paraId="35923F31" w14:textId="27F96AA7" w:rsidR="000A6453" w:rsidRPr="00340866" w:rsidRDefault="000A6453" w:rsidP="00F21A1F">
      <w:pPr>
        <w:autoSpaceDE w:val="0"/>
        <w:autoSpaceDN w:val="0"/>
        <w:adjustRightInd w:val="0"/>
        <w:ind w:left="348"/>
        <w:rPr>
          <w:rFonts w:ascii="Arial" w:hAnsi="Arial" w:cs="Arial"/>
          <w:bCs/>
          <w:color w:val="000000" w:themeColor="text1"/>
          <w:sz w:val="22"/>
          <w:szCs w:val="22"/>
          <w:lang w:val="es-ES" w:eastAsia="es-ES_tradnl"/>
        </w:rPr>
      </w:pPr>
    </w:p>
    <w:p w14:paraId="389DB972" w14:textId="3781B965" w:rsidR="00A61097" w:rsidRDefault="00A61097" w:rsidP="00F21A1F">
      <w:pPr>
        <w:autoSpaceDE w:val="0"/>
        <w:autoSpaceDN w:val="0"/>
        <w:adjustRightInd w:val="0"/>
        <w:ind w:left="348"/>
        <w:jc w:val="center"/>
        <w:rPr>
          <w:rFonts w:ascii="Arial" w:hAnsi="Arial" w:cs="Arial"/>
          <w:noProof/>
          <w:lang w:val="es-CO" w:eastAsia="es-CO"/>
        </w:rPr>
      </w:pPr>
    </w:p>
    <w:p w14:paraId="64BCA507" w14:textId="4459699A" w:rsidR="006034D0" w:rsidRDefault="006034D0" w:rsidP="00F21A1F">
      <w:pPr>
        <w:autoSpaceDE w:val="0"/>
        <w:autoSpaceDN w:val="0"/>
        <w:adjustRightInd w:val="0"/>
        <w:ind w:left="348"/>
        <w:jc w:val="center"/>
        <w:rPr>
          <w:rFonts w:ascii="Arial" w:hAnsi="Arial" w:cs="Arial"/>
          <w:noProof/>
          <w:lang w:val="es-CO" w:eastAsia="es-CO"/>
        </w:rPr>
      </w:pPr>
    </w:p>
    <w:p w14:paraId="3535090B" w14:textId="06B21DC1" w:rsidR="006034D0" w:rsidRPr="00340866" w:rsidRDefault="00836380" w:rsidP="00F21A1F">
      <w:pPr>
        <w:autoSpaceDE w:val="0"/>
        <w:autoSpaceDN w:val="0"/>
        <w:adjustRightInd w:val="0"/>
        <w:ind w:left="348"/>
        <w:jc w:val="center"/>
        <w:rPr>
          <w:rFonts w:ascii="Arial" w:hAnsi="Arial" w:cs="Arial"/>
          <w:bCs/>
          <w:color w:val="000000" w:themeColor="text1"/>
          <w:sz w:val="22"/>
          <w:szCs w:val="22"/>
          <w:lang w:val="es-ES" w:eastAsia="es-ES_tradnl"/>
        </w:rPr>
      </w:pP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2019200" behindDoc="0" locked="0" layoutInCell="1" allowOverlap="1" wp14:anchorId="434430F5" wp14:editId="510506A9">
                <wp:simplePos x="0" y="0"/>
                <wp:positionH relativeFrom="margin">
                  <wp:posOffset>4596111</wp:posOffset>
                </wp:positionH>
                <wp:positionV relativeFrom="paragraph">
                  <wp:posOffset>1152895</wp:posOffset>
                </wp:positionV>
                <wp:extent cx="548640" cy="226771"/>
                <wp:effectExtent l="0" t="0" r="22860" b="20955"/>
                <wp:wrapNone/>
                <wp:docPr id="26" name="Cuadro de texto 26"/>
                <wp:cNvGraphicFramePr/>
                <a:graphic xmlns:a="http://schemas.openxmlformats.org/drawingml/2006/main">
                  <a:graphicData uri="http://schemas.microsoft.com/office/word/2010/wordprocessingShape">
                    <wps:wsp>
                      <wps:cNvSpPr txBox="1"/>
                      <wps:spPr>
                        <a:xfrm>
                          <a:off x="0" y="0"/>
                          <a:ext cx="548640" cy="2267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4DC616" w14:textId="77777777" w:rsidR="00102236" w:rsidRPr="00034689" w:rsidRDefault="00102236" w:rsidP="00313C60">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430F5" id="Cuadro de texto 26" o:spid="_x0000_s1034" type="#_x0000_t202" style="position:absolute;left:0;text-align:left;margin-left:361.9pt;margin-top:90.8pt;width:43.2pt;height:17.85pt;z-index:25201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" fillcolor="white [3201]" strokeweight=".5pt">
                <v:textbox>
                  <w:txbxContent>
                    <w:p w14:paraId="1E4DC616" w14:textId="77777777" w:rsidR="00102236" w:rsidRPr="00034689" w:rsidRDefault="00102236" w:rsidP="00313C60">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340866">
        <w:rPr>
          <w:rFonts w:ascii="Arial" w:hAnsi="Arial" w:cs="Arial"/>
          <w:bCs/>
          <w:noProof/>
          <w:color w:val="000000" w:themeColor="text1"/>
          <w:sz w:val="22"/>
          <w:szCs w:val="22"/>
          <w:lang w:val="es-CO" w:eastAsia="es-CO"/>
        </w:rPr>
        <mc:AlternateContent>
          <mc:Choice Requires="wps">
            <w:drawing>
              <wp:anchor distT="0" distB="0" distL="114300" distR="114300" simplePos="0" relativeHeight="252017152" behindDoc="0" locked="0" layoutInCell="1" allowOverlap="1" wp14:anchorId="52CED40C" wp14:editId="0E66291D">
                <wp:simplePos x="0" y="0"/>
                <wp:positionH relativeFrom="margin">
                  <wp:posOffset>-429492</wp:posOffset>
                </wp:positionH>
                <wp:positionV relativeFrom="paragraph">
                  <wp:posOffset>591295</wp:posOffset>
                </wp:positionV>
                <wp:extent cx="1319212" cy="479105"/>
                <wp:effectExtent l="953" t="0" r="15557" b="15558"/>
                <wp:wrapNone/>
                <wp:docPr id="109" name="Cuadro de texto 109"/>
                <wp:cNvGraphicFramePr/>
                <a:graphic xmlns:a="http://schemas.openxmlformats.org/drawingml/2006/main">
                  <a:graphicData uri="http://schemas.microsoft.com/office/word/2010/wordprocessingShape">
                    <wps:wsp>
                      <wps:cNvSpPr txBox="1"/>
                      <wps:spPr>
                        <a:xfrm rot="16200000">
                          <a:off x="0" y="0"/>
                          <a:ext cx="1319212" cy="479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43162D" w14:textId="77777777" w:rsidR="00102236" w:rsidRPr="00034689" w:rsidRDefault="00102236" w:rsidP="00313C60">
                            <w:pPr>
                              <w:jc w:val="cente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D40C" id="Cuadro de texto 109" o:spid="_x0000_s1035" type="#_x0000_t202" style="position:absolute;left:0;text-align:left;margin-left:-33.8pt;margin-top:46.55pt;width:103.85pt;height:37.7pt;rotation:-90;z-index:25201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" fillcolor="white [3201]" strokeweight=".5pt">
                <v:textbox>
                  <w:txbxContent>
                    <w:p w14:paraId="4243162D" w14:textId="77777777" w:rsidR="00102236" w:rsidRPr="00034689" w:rsidRDefault="00102236" w:rsidP="00313C60">
                      <w:pPr>
                        <w:jc w:val="cente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rFonts w:ascii="Arial" w:hAnsi="Arial" w:cs="Arial"/>
          <w:bCs/>
          <w:color w:val="000000" w:themeColor="text1"/>
          <w:sz w:val="22"/>
          <w:szCs w:val="22"/>
          <w:lang w:val="es-ES" w:eastAsia="es-ES_tradnl"/>
        </w:rPr>
        <w:t xml:space="preserve">  </w:t>
      </w:r>
      <w:r>
        <w:rPr>
          <w:noProof/>
          <w:lang w:val="es-CO" w:eastAsia="es-CO"/>
        </w:rPr>
        <w:drawing>
          <wp:inline distT="0" distB="0" distL="0" distR="0" wp14:anchorId="1B688334" wp14:editId="6583F82E">
            <wp:extent cx="3691719" cy="1514902"/>
            <wp:effectExtent l="0" t="0" r="0" b="0"/>
            <wp:docPr id="41" name="Gráfico 41">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Arial" w:hAnsi="Arial" w:cs="Arial"/>
          <w:bCs/>
          <w:color w:val="000000" w:themeColor="text1"/>
          <w:sz w:val="22"/>
          <w:szCs w:val="22"/>
          <w:lang w:val="es-ES" w:eastAsia="es-ES_tradnl"/>
        </w:rPr>
        <w:t xml:space="preserve"> </w:t>
      </w:r>
    </w:p>
    <w:p w14:paraId="501BC470" w14:textId="691ED227" w:rsidR="004C3BE2" w:rsidRPr="00340866" w:rsidRDefault="006034D0" w:rsidP="00836380">
      <w:pPr>
        <w:tabs>
          <w:tab w:val="left" w:pos="6512"/>
        </w:tabs>
        <w:autoSpaceDE w:val="0"/>
        <w:autoSpaceDN w:val="0"/>
        <w:adjustRightInd w:val="0"/>
        <w:jc w:val="center"/>
        <w:rPr>
          <w:rFonts w:ascii="Arial" w:hAnsi="Arial" w:cs="Arial"/>
          <w:bCs/>
          <w:color w:val="000000" w:themeColor="text1"/>
          <w:sz w:val="16"/>
          <w:szCs w:val="16"/>
          <w:lang w:val="es-ES" w:eastAsia="es-ES_tradnl"/>
        </w:rPr>
      </w:pPr>
      <w:r>
        <w:rPr>
          <w:rFonts w:ascii="Arial" w:hAnsi="Arial" w:cs="Arial"/>
          <w:bCs/>
          <w:color w:val="000000" w:themeColor="text1"/>
          <w:sz w:val="16"/>
          <w:szCs w:val="16"/>
          <w:lang w:val="es-ES" w:eastAsia="es-ES_tradnl"/>
        </w:rPr>
        <w:t>F</w:t>
      </w:r>
      <w:r w:rsidR="004C3BE2" w:rsidRPr="00340866">
        <w:rPr>
          <w:rFonts w:ascii="Arial" w:hAnsi="Arial" w:cs="Arial"/>
          <w:bCs/>
          <w:color w:val="000000" w:themeColor="text1"/>
          <w:sz w:val="16"/>
          <w:szCs w:val="16"/>
          <w:lang w:val="es-ES" w:eastAsia="es-ES_tradnl"/>
        </w:rPr>
        <w:t>uente: Reporte de Horas extras del sistema de información SIAP</w:t>
      </w:r>
    </w:p>
    <w:p w14:paraId="544BE4C3" w14:textId="4896AE32" w:rsidR="00175249" w:rsidRPr="00340866" w:rsidRDefault="004C3BE2"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 </w:t>
      </w:r>
    </w:p>
    <w:p w14:paraId="7E93F224" w14:textId="5324F377" w:rsidR="004C3BE2" w:rsidRPr="00340866" w:rsidRDefault="004C3BE2"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En síntesis, </w:t>
      </w:r>
      <w:r w:rsidR="004F26B5" w:rsidRPr="00340866">
        <w:rPr>
          <w:rFonts w:ascii="Arial" w:hAnsi="Arial" w:cs="Arial"/>
          <w:bCs/>
          <w:color w:val="000000" w:themeColor="text1"/>
          <w:sz w:val="22"/>
          <w:szCs w:val="22"/>
          <w:lang w:val="es-ES" w:eastAsia="es-ES_tradnl"/>
        </w:rPr>
        <w:t>d</w:t>
      </w:r>
      <w:r w:rsidRPr="00340866">
        <w:rPr>
          <w:rFonts w:ascii="Arial" w:hAnsi="Arial" w:cs="Arial"/>
          <w:bCs/>
          <w:color w:val="000000" w:themeColor="text1"/>
          <w:sz w:val="22"/>
          <w:szCs w:val="22"/>
          <w:lang w:val="es-ES" w:eastAsia="es-ES_tradnl"/>
        </w:rPr>
        <w:t xml:space="preserve">el análisis del gasto acumulado en horas extras, se </w:t>
      </w:r>
      <w:r w:rsidR="004F26B5" w:rsidRPr="00340866">
        <w:rPr>
          <w:rFonts w:ascii="Arial" w:hAnsi="Arial" w:cs="Arial"/>
          <w:bCs/>
          <w:color w:val="000000" w:themeColor="text1"/>
          <w:sz w:val="22"/>
          <w:szCs w:val="22"/>
          <w:lang w:val="es-ES" w:eastAsia="es-ES_tradnl"/>
        </w:rPr>
        <w:t>registró</w:t>
      </w:r>
      <w:r w:rsidRPr="00340866">
        <w:rPr>
          <w:rFonts w:ascii="Arial" w:hAnsi="Arial" w:cs="Arial"/>
          <w:bCs/>
          <w:color w:val="000000" w:themeColor="text1"/>
          <w:sz w:val="22"/>
          <w:szCs w:val="22"/>
          <w:lang w:val="es-ES" w:eastAsia="es-ES_tradnl"/>
        </w:rPr>
        <w:t xml:space="preserve"> </w:t>
      </w:r>
      <w:r w:rsidR="006034D0">
        <w:rPr>
          <w:rFonts w:ascii="Arial" w:hAnsi="Arial" w:cs="Arial"/>
          <w:b/>
          <w:bCs/>
          <w:color w:val="000000" w:themeColor="text1"/>
          <w:sz w:val="22"/>
          <w:szCs w:val="22"/>
          <w:lang w:val="es-ES" w:eastAsia="es-ES_tradnl"/>
        </w:rPr>
        <w:t>aumento del 34,27 %</w:t>
      </w:r>
      <w:r w:rsidR="00B141A0" w:rsidRPr="00340866">
        <w:rPr>
          <w:rFonts w:ascii="Arial" w:hAnsi="Arial" w:cs="Arial"/>
          <w:bCs/>
          <w:color w:val="000000" w:themeColor="text1"/>
          <w:sz w:val="22"/>
          <w:szCs w:val="22"/>
          <w:lang w:val="es-ES" w:eastAsia="es-ES_tradnl"/>
        </w:rPr>
        <w:t>por este concepto</w:t>
      </w:r>
      <w:r w:rsidR="00194572" w:rsidRPr="00340866">
        <w:rPr>
          <w:rFonts w:ascii="Arial" w:hAnsi="Arial" w:cs="Arial"/>
          <w:bCs/>
          <w:color w:val="000000" w:themeColor="text1"/>
          <w:sz w:val="22"/>
          <w:szCs w:val="22"/>
          <w:lang w:val="es-ES" w:eastAsia="es-ES_tradnl"/>
        </w:rPr>
        <w:t>.</w:t>
      </w:r>
      <w:r w:rsidR="00D04F7E" w:rsidRPr="00340866">
        <w:rPr>
          <w:rFonts w:ascii="Arial" w:hAnsi="Arial" w:cs="Arial"/>
          <w:bCs/>
          <w:color w:val="000000" w:themeColor="text1"/>
          <w:sz w:val="22"/>
          <w:szCs w:val="22"/>
          <w:lang w:val="es-ES" w:eastAsia="es-ES_tradnl"/>
        </w:rPr>
        <w:t xml:space="preserve"> </w:t>
      </w:r>
    </w:p>
    <w:p w14:paraId="6F8B8C3A" w14:textId="5544AC9A" w:rsidR="00313C60" w:rsidRPr="00340866" w:rsidRDefault="00313C60" w:rsidP="00F21A1F">
      <w:pPr>
        <w:autoSpaceDE w:val="0"/>
        <w:autoSpaceDN w:val="0"/>
        <w:adjustRightInd w:val="0"/>
        <w:rPr>
          <w:rFonts w:ascii="Arial" w:hAnsi="Arial" w:cs="Arial"/>
          <w:bCs/>
          <w:color w:val="000000" w:themeColor="text1"/>
          <w:sz w:val="22"/>
          <w:szCs w:val="22"/>
          <w:lang w:val="es-ES" w:eastAsia="es-ES_tradnl"/>
        </w:rPr>
      </w:pPr>
    </w:p>
    <w:p w14:paraId="3578C906" w14:textId="77777777" w:rsidR="00CB375A" w:rsidRPr="00340866" w:rsidRDefault="00CB375A" w:rsidP="00F21A1F">
      <w:pPr>
        <w:autoSpaceDE w:val="0"/>
        <w:autoSpaceDN w:val="0"/>
        <w:adjustRightInd w:val="0"/>
        <w:rPr>
          <w:rFonts w:ascii="Arial" w:hAnsi="Arial" w:cs="Arial"/>
          <w:bCs/>
          <w:color w:val="000000" w:themeColor="text1"/>
          <w:sz w:val="22"/>
          <w:szCs w:val="22"/>
          <w:lang w:val="es-ES" w:eastAsia="es-ES_tradnl"/>
        </w:rPr>
      </w:pPr>
    </w:p>
    <w:p w14:paraId="532A6AD6" w14:textId="468678DB" w:rsidR="004C3BE2" w:rsidRPr="00340866" w:rsidRDefault="004C3BE2" w:rsidP="00F21A1F">
      <w:pPr>
        <w:pStyle w:val="Ttulo2"/>
        <w:numPr>
          <w:ilvl w:val="1"/>
          <w:numId w:val="1"/>
        </w:numPr>
        <w:rPr>
          <w:rFonts w:cs="Arial"/>
          <w:color w:val="000000" w:themeColor="text1"/>
          <w:sz w:val="22"/>
          <w:szCs w:val="22"/>
          <w:lang w:val="es-ES" w:eastAsia="es-ES_tradnl"/>
        </w:rPr>
      </w:pPr>
      <w:bookmarkStart w:id="10" w:name="_Toc513648839"/>
      <w:bookmarkStart w:id="11" w:name="_Toc95302082"/>
      <w:r w:rsidRPr="00340866">
        <w:rPr>
          <w:rFonts w:cs="Arial"/>
          <w:color w:val="000000" w:themeColor="text1"/>
          <w:sz w:val="22"/>
          <w:szCs w:val="22"/>
          <w:lang w:val="es-ES" w:eastAsia="es-ES_tradnl"/>
        </w:rPr>
        <w:t>PLANTA DE EMPLEADOS PÚBLICOS Y OFICIALES:</w:t>
      </w:r>
      <w:bookmarkEnd w:id="10"/>
      <w:bookmarkEnd w:id="11"/>
      <w:r w:rsidRPr="00340866">
        <w:rPr>
          <w:rFonts w:cs="Arial"/>
          <w:color w:val="000000" w:themeColor="text1"/>
          <w:sz w:val="22"/>
          <w:szCs w:val="22"/>
          <w:lang w:val="es-ES" w:eastAsia="es-ES_tradnl"/>
        </w:rPr>
        <w:t xml:space="preserve"> </w:t>
      </w:r>
    </w:p>
    <w:p w14:paraId="1D517BE5" w14:textId="77777777" w:rsidR="004C3BE2" w:rsidRPr="00340866" w:rsidRDefault="004C3BE2" w:rsidP="00F21A1F">
      <w:pPr>
        <w:autoSpaceDE w:val="0"/>
        <w:autoSpaceDN w:val="0"/>
        <w:adjustRightInd w:val="0"/>
        <w:rPr>
          <w:rFonts w:ascii="Arial" w:hAnsi="Arial" w:cs="Arial"/>
          <w:b/>
          <w:bCs/>
          <w:color w:val="000000" w:themeColor="text1"/>
          <w:sz w:val="22"/>
          <w:szCs w:val="22"/>
          <w:lang w:val="es-ES" w:eastAsia="es-ES_tradnl"/>
        </w:rPr>
      </w:pPr>
    </w:p>
    <w:p w14:paraId="5A0AC619" w14:textId="5FEA1D17" w:rsidR="004C3BE2" w:rsidRPr="00340866" w:rsidRDefault="004C3BE2"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w:t>
      </w:r>
      <w:r w:rsidR="000B4BA1" w:rsidRPr="00340866">
        <w:rPr>
          <w:rFonts w:ascii="Arial" w:hAnsi="Arial" w:cs="Arial"/>
          <w:bCs/>
          <w:color w:val="000000" w:themeColor="text1"/>
          <w:sz w:val="22"/>
          <w:szCs w:val="22"/>
          <w:lang w:val="es-ES" w:eastAsia="es-ES_tradnl"/>
        </w:rPr>
        <w:t>SG</w:t>
      </w:r>
      <w:r w:rsidRPr="00340866">
        <w:rPr>
          <w:rFonts w:ascii="Arial" w:hAnsi="Arial" w:cs="Arial"/>
          <w:bCs/>
          <w:color w:val="000000" w:themeColor="text1"/>
          <w:sz w:val="22"/>
          <w:szCs w:val="22"/>
          <w:lang w:val="es-ES" w:eastAsia="es-ES_tradnl"/>
        </w:rPr>
        <w:t xml:space="preserve"> mediante </w:t>
      </w:r>
      <w:r w:rsidR="00CD0128" w:rsidRPr="00340866">
        <w:rPr>
          <w:rFonts w:ascii="Arial" w:hAnsi="Arial" w:cs="Arial"/>
          <w:bCs/>
          <w:color w:val="000000" w:themeColor="text1"/>
          <w:sz w:val="22"/>
          <w:szCs w:val="22"/>
          <w:lang w:val="es-ES" w:eastAsia="es-ES_tradnl"/>
        </w:rPr>
        <w:t>memorando</w:t>
      </w:r>
      <w:r w:rsidRPr="00340866">
        <w:rPr>
          <w:rFonts w:ascii="Arial" w:hAnsi="Arial" w:cs="Arial"/>
          <w:bCs/>
          <w:color w:val="000000" w:themeColor="text1"/>
          <w:sz w:val="22"/>
          <w:szCs w:val="22"/>
          <w:lang w:val="es-ES" w:eastAsia="es-ES_tradnl"/>
        </w:rPr>
        <w:t xml:space="preserve"> </w:t>
      </w:r>
      <w:r w:rsidR="000D5187" w:rsidRPr="00340866">
        <w:rPr>
          <w:rFonts w:ascii="Arial" w:hAnsi="Arial" w:cs="Arial"/>
          <w:color w:val="000000" w:themeColor="text1"/>
          <w:sz w:val="22"/>
          <w:szCs w:val="22"/>
          <w:lang w:val="es-ES" w:eastAsia="es-ES_tradnl"/>
        </w:rPr>
        <w:t xml:space="preserve">memorando </w:t>
      </w:r>
      <w:r w:rsidR="000D5187">
        <w:rPr>
          <w:rFonts w:ascii="Arial" w:hAnsi="Arial" w:cs="Arial"/>
          <w:color w:val="000000" w:themeColor="text1"/>
          <w:sz w:val="22"/>
          <w:szCs w:val="22"/>
          <w:lang w:val="es-ES" w:eastAsia="es-ES_tradnl"/>
        </w:rPr>
        <w:t xml:space="preserve">20221170014973 del 18 de enero de </w:t>
      </w:r>
      <w:r w:rsidR="000D5187" w:rsidRPr="00340866">
        <w:rPr>
          <w:rFonts w:ascii="Arial" w:hAnsi="Arial" w:cs="Arial"/>
          <w:color w:val="000000" w:themeColor="text1"/>
          <w:sz w:val="22"/>
          <w:szCs w:val="22"/>
          <w:lang w:val="es-ES" w:eastAsia="es-ES_tradnl"/>
        </w:rPr>
        <w:t>2022</w:t>
      </w:r>
      <w:r w:rsidRPr="00340866">
        <w:rPr>
          <w:rFonts w:ascii="Arial" w:hAnsi="Arial" w:cs="Arial"/>
          <w:bCs/>
          <w:color w:val="000000" w:themeColor="text1"/>
          <w:sz w:val="22"/>
          <w:szCs w:val="22"/>
          <w:lang w:val="es-ES" w:eastAsia="es-ES_tradnl"/>
        </w:rPr>
        <w:t>, suministró en formato Excel, la relación de trabajadores oficiales y empleados públicos.</w:t>
      </w:r>
    </w:p>
    <w:p w14:paraId="58D223D6" w14:textId="77777777" w:rsidR="002B1E01" w:rsidRPr="00340866" w:rsidRDefault="002B1E01" w:rsidP="00F21A1F">
      <w:pPr>
        <w:rPr>
          <w:rFonts w:ascii="Arial" w:hAnsi="Arial" w:cs="Arial"/>
          <w:bCs/>
          <w:color w:val="000000" w:themeColor="text1"/>
          <w:sz w:val="22"/>
          <w:szCs w:val="22"/>
          <w:lang w:val="es-ES" w:eastAsia="es-ES_tradnl"/>
        </w:rPr>
      </w:pPr>
    </w:p>
    <w:p w14:paraId="4A1F9E3D" w14:textId="0D3DC545" w:rsidR="004C3BE2" w:rsidRPr="00340866" w:rsidRDefault="002B1E01" w:rsidP="00F21A1F">
      <w:pPr>
        <w:autoSpaceDE w:val="0"/>
        <w:autoSpaceDN w:val="0"/>
        <w:adjustRightInd w:val="0"/>
        <w:rPr>
          <w:rFonts w:ascii="Arial" w:hAnsi="Arial" w:cs="Arial"/>
          <w:color w:val="000000" w:themeColor="text1"/>
          <w:sz w:val="22"/>
          <w:szCs w:val="22"/>
          <w:lang w:val="es-ES" w:eastAsia="es-ES_tradnl"/>
        </w:rPr>
      </w:pPr>
      <w:r w:rsidRPr="00340866">
        <w:rPr>
          <w:rFonts w:ascii="Arial" w:hAnsi="Arial" w:cs="Arial"/>
          <w:bCs/>
          <w:color w:val="000000" w:themeColor="text1"/>
          <w:sz w:val="22"/>
          <w:szCs w:val="22"/>
          <w:lang w:val="es-ES" w:eastAsia="es-ES_tradnl"/>
        </w:rPr>
        <w:t>L</w:t>
      </w:r>
      <w:r w:rsidR="004C3BE2" w:rsidRPr="00340866">
        <w:rPr>
          <w:rFonts w:ascii="Arial" w:hAnsi="Arial" w:cs="Arial"/>
          <w:bCs/>
          <w:color w:val="000000" w:themeColor="text1"/>
          <w:sz w:val="22"/>
          <w:szCs w:val="22"/>
          <w:lang w:val="es-ES" w:eastAsia="es-ES_tradnl"/>
        </w:rPr>
        <w:t>a planta de personal está compuesta por 2</w:t>
      </w:r>
      <w:r w:rsidR="00FB3F1E" w:rsidRPr="00340866">
        <w:rPr>
          <w:rFonts w:ascii="Arial" w:hAnsi="Arial" w:cs="Arial"/>
          <w:bCs/>
          <w:color w:val="000000" w:themeColor="text1"/>
          <w:sz w:val="22"/>
          <w:szCs w:val="22"/>
          <w:lang w:val="es-ES" w:eastAsia="es-ES_tradnl"/>
        </w:rPr>
        <w:t>11</w:t>
      </w:r>
      <w:r w:rsidR="004C3BE2" w:rsidRPr="00340866">
        <w:rPr>
          <w:rFonts w:ascii="Arial" w:hAnsi="Arial" w:cs="Arial"/>
          <w:bCs/>
          <w:color w:val="000000" w:themeColor="text1"/>
          <w:sz w:val="22"/>
          <w:szCs w:val="22"/>
          <w:lang w:val="es-ES" w:eastAsia="es-ES_tradnl"/>
        </w:rPr>
        <w:t xml:space="preserve"> empleados</w:t>
      </w:r>
      <w:r w:rsidR="004F26B5" w:rsidRPr="00340866">
        <w:rPr>
          <w:rFonts w:ascii="Arial" w:hAnsi="Arial" w:cs="Arial"/>
          <w:bCs/>
          <w:color w:val="000000" w:themeColor="text1"/>
          <w:sz w:val="22"/>
          <w:szCs w:val="22"/>
          <w:lang w:val="es-ES" w:eastAsia="es-ES_tradnl"/>
        </w:rPr>
        <w:t>:</w:t>
      </w:r>
      <w:r w:rsidR="004C3BE2" w:rsidRPr="00340866">
        <w:rPr>
          <w:rFonts w:ascii="Arial" w:hAnsi="Arial" w:cs="Arial"/>
          <w:bCs/>
          <w:color w:val="000000" w:themeColor="text1"/>
          <w:sz w:val="22"/>
          <w:szCs w:val="22"/>
          <w:lang w:val="es-ES" w:eastAsia="es-ES_tradnl"/>
        </w:rPr>
        <w:t xml:space="preserve"> 8</w:t>
      </w:r>
      <w:r w:rsidR="00FB3F1E" w:rsidRPr="00340866">
        <w:rPr>
          <w:rFonts w:ascii="Arial" w:hAnsi="Arial" w:cs="Arial"/>
          <w:bCs/>
          <w:color w:val="000000" w:themeColor="text1"/>
          <w:sz w:val="22"/>
          <w:szCs w:val="22"/>
          <w:lang w:val="es-ES" w:eastAsia="es-ES_tradnl"/>
        </w:rPr>
        <w:t>3</w:t>
      </w:r>
      <w:r w:rsidR="004C3BE2" w:rsidRPr="00340866">
        <w:rPr>
          <w:rFonts w:ascii="Arial" w:hAnsi="Arial" w:cs="Arial"/>
          <w:bCs/>
          <w:color w:val="000000" w:themeColor="text1"/>
          <w:sz w:val="22"/>
          <w:szCs w:val="22"/>
          <w:lang w:val="es-ES" w:eastAsia="es-ES_tradnl"/>
        </w:rPr>
        <w:t xml:space="preserve"> empleados públicos y 128 trabajadores oficiales</w:t>
      </w:r>
      <w:r w:rsidR="004C3BE2" w:rsidRPr="00340866">
        <w:rPr>
          <w:rStyle w:val="Refdenotaalpie"/>
          <w:rFonts w:ascii="Arial" w:hAnsi="Arial" w:cs="Arial"/>
          <w:bCs/>
          <w:color w:val="000000" w:themeColor="text1"/>
          <w:sz w:val="22"/>
          <w:szCs w:val="22"/>
          <w:lang w:val="es-ES" w:eastAsia="es-ES_tradnl"/>
        </w:rPr>
        <w:footnoteReference w:id="7"/>
      </w:r>
      <w:r w:rsidR="002B7D04" w:rsidRPr="00340866">
        <w:rPr>
          <w:rFonts w:ascii="Arial" w:hAnsi="Arial" w:cs="Arial"/>
          <w:bCs/>
          <w:color w:val="000000" w:themeColor="text1"/>
          <w:sz w:val="22"/>
          <w:szCs w:val="22"/>
          <w:lang w:val="es-ES" w:eastAsia="es-ES_tradnl"/>
        </w:rPr>
        <w:t>;</w:t>
      </w:r>
      <w:r w:rsidR="004C3BE2" w:rsidRPr="00340866">
        <w:rPr>
          <w:rFonts w:ascii="Arial" w:hAnsi="Arial" w:cs="Arial"/>
          <w:bCs/>
          <w:color w:val="000000" w:themeColor="text1"/>
          <w:sz w:val="22"/>
          <w:szCs w:val="22"/>
          <w:lang w:val="es-ES" w:eastAsia="es-ES_tradnl"/>
        </w:rPr>
        <w:t xml:space="preserve"> </w:t>
      </w:r>
      <w:r w:rsidR="002B7D04" w:rsidRPr="00340866">
        <w:rPr>
          <w:rFonts w:ascii="Arial" w:hAnsi="Arial" w:cs="Arial"/>
          <w:bCs/>
          <w:color w:val="000000" w:themeColor="text1"/>
          <w:sz w:val="22"/>
          <w:szCs w:val="22"/>
          <w:lang w:val="es-ES" w:eastAsia="es-ES_tradnl"/>
        </w:rPr>
        <w:t>a</w:t>
      </w:r>
      <w:r w:rsidR="004C3BE2" w:rsidRPr="00340866">
        <w:rPr>
          <w:rFonts w:ascii="Arial" w:hAnsi="Arial" w:cs="Arial"/>
          <w:bCs/>
          <w:color w:val="000000" w:themeColor="text1"/>
          <w:sz w:val="22"/>
          <w:szCs w:val="22"/>
          <w:lang w:val="es-ES" w:eastAsia="es-ES_tradnl"/>
        </w:rPr>
        <w:t>l cierre de</w:t>
      </w:r>
      <w:r w:rsidR="004D69C6" w:rsidRPr="00340866">
        <w:rPr>
          <w:rFonts w:ascii="Arial" w:hAnsi="Arial" w:cs="Arial"/>
          <w:bCs/>
          <w:color w:val="000000" w:themeColor="text1"/>
          <w:sz w:val="22"/>
          <w:szCs w:val="22"/>
          <w:lang w:val="es-ES" w:eastAsia="es-ES_tradnl"/>
        </w:rPr>
        <w:t xml:space="preserve">l </w:t>
      </w:r>
      <w:r w:rsidR="0045235F">
        <w:rPr>
          <w:rFonts w:ascii="Arial" w:hAnsi="Arial" w:cs="Arial"/>
          <w:bCs/>
          <w:color w:val="000000" w:themeColor="text1"/>
          <w:sz w:val="22"/>
          <w:szCs w:val="22"/>
          <w:lang w:val="es-ES" w:eastAsia="es-ES_tradnl"/>
        </w:rPr>
        <w:t xml:space="preserve">cuarto </w:t>
      </w:r>
      <w:r w:rsidR="00115953" w:rsidRPr="00340866">
        <w:rPr>
          <w:rFonts w:ascii="Arial" w:hAnsi="Arial" w:cs="Arial"/>
          <w:bCs/>
          <w:color w:val="000000" w:themeColor="text1"/>
          <w:sz w:val="22"/>
          <w:szCs w:val="22"/>
          <w:lang w:val="es-ES" w:eastAsia="es-ES_tradnl"/>
        </w:rPr>
        <w:t xml:space="preserve"> </w:t>
      </w:r>
      <w:r w:rsidR="004D69C6" w:rsidRPr="00340866">
        <w:rPr>
          <w:rFonts w:ascii="Arial" w:hAnsi="Arial" w:cs="Arial"/>
          <w:bCs/>
          <w:color w:val="000000" w:themeColor="text1"/>
          <w:sz w:val="22"/>
          <w:szCs w:val="22"/>
          <w:lang w:val="es-ES" w:eastAsia="es-ES_tradnl"/>
        </w:rPr>
        <w:t xml:space="preserve">trimestre de </w:t>
      </w:r>
      <w:r w:rsidR="004C3BE2" w:rsidRPr="00340866">
        <w:rPr>
          <w:rFonts w:ascii="Arial" w:hAnsi="Arial" w:cs="Arial"/>
          <w:bCs/>
          <w:color w:val="000000" w:themeColor="text1"/>
          <w:sz w:val="22"/>
          <w:szCs w:val="22"/>
          <w:lang w:val="es-ES" w:eastAsia="es-ES_tradnl"/>
        </w:rPr>
        <w:t>20</w:t>
      </w:r>
      <w:r w:rsidR="00FC2C59" w:rsidRPr="00340866">
        <w:rPr>
          <w:rFonts w:ascii="Arial" w:hAnsi="Arial" w:cs="Arial"/>
          <w:bCs/>
          <w:color w:val="000000" w:themeColor="text1"/>
          <w:sz w:val="22"/>
          <w:szCs w:val="22"/>
          <w:lang w:val="es-ES" w:eastAsia="es-ES_tradnl"/>
        </w:rPr>
        <w:t>2</w:t>
      </w:r>
      <w:r w:rsidR="005D0398" w:rsidRPr="00340866">
        <w:rPr>
          <w:rFonts w:ascii="Arial" w:hAnsi="Arial" w:cs="Arial"/>
          <w:bCs/>
          <w:color w:val="000000" w:themeColor="text1"/>
          <w:sz w:val="22"/>
          <w:szCs w:val="22"/>
          <w:lang w:val="es-ES" w:eastAsia="es-ES_tradnl"/>
        </w:rPr>
        <w:t>1</w:t>
      </w:r>
      <w:r w:rsidR="00E41E7C" w:rsidRPr="00340866">
        <w:rPr>
          <w:rFonts w:ascii="Arial" w:hAnsi="Arial" w:cs="Arial"/>
          <w:bCs/>
          <w:color w:val="000000" w:themeColor="text1"/>
          <w:sz w:val="22"/>
          <w:szCs w:val="22"/>
          <w:lang w:val="es-ES" w:eastAsia="es-ES_tradnl"/>
        </w:rPr>
        <w:t>, se identific</w:t>
      </w:r>
      <w:r w:rsidR="007A773C" w:rsidRPr="00340866">
        <w:rPr>
          <w:rFonts w:ascii="Arial" w:hAnsi="Arial" w:cs="Arial"/>
          <w:bCs/>
          <w:color w:val="000000" w:themeColor="text1"/>
          <w:sz w:val="22"/>
          <w:szCs w:val="22"/>
          <w:lang w:val="es-ES" w:eastAsia="es-ES_tradnl"/>
        </w:rPr>
        <w:t>aron</w:t>
      </w:r>
      <w:r w:rsidR="00E41E7C" w:rsidRPr="00340866">
        <w:rPr>
          <w:rFonts w:ascii="Arial" w:hAnsi="Arial" w:cs="Arial"/>
          <w:bCs/>
          <w:color w:val="000000" w:themeColor="text1"/>
          <w:sz w:val="22"/>
          <w:szCs w:val="22"/>
          <w:lang w:val="es-ES" w:eastAsia="es-ES_tradnl"/>
        </w:rPr>
        <w:t xml:space="preserve"> </w:t>
      </w:r>
      <w:r w:rsidR="00526A32" w:rsidRPr="00340866">
        <w:rPr>
          <w:rFonts w:ascii="Arial" w:hAnsi="Arial" w:cs="Arial"/>
          <w:bCs/>
          <w:color w:val="000000" w:themeColor="text1"/>
          <w:sz w:val="22"/>
          <w:szCs w:val="22"/>
          <w:lang w:val="es-ES" w:eastAsia="es-ES_tradnl"/>
        </w:rPr>
        <w:t>2</w:t>
      </w:r>
      <w:r w:rsidR="0094559A">
        <w:rPr>
          <w:rFonts w:ascii="Arial" w:hAnsi="Arial" w:cs="Arial"/>
          <w:bCs/>
          <w:color w:val="000000" w:themeColor="text1"/>
          <w:sz w:val="22"/>
          <w:szCs w:val="22"/>
          <w:lang w:val="es-ES" w:eastAsia="es-ES_tradnl"/>
        </w:rPr>
        <w:t>8</w:t>
      </w:r>
      <w:r w:rsidR="00526A32" w:rsidRPr="00340866">
        <w:rPr>
          <w:rFonts w:ascii="Arial" w:hAnsi="Arial" w:cs="Arial"/>
          <w:bCs/>
          <w:color w:val="000000" w:themeColor="text1"/>
          <w:sz w:val="22"/>
          <w:szCs w:val="22"/>
          <w:lang w:val="es-ES" w:eastAsia="es-ES_tradnl"/>
        </w:rPr>
        <w:t xml:space="preserve"> vacantes en la planta </w:t>
      </w:r>
      <w:r w:rsidR="00522998" w:rsidRPr="00340866">
        <w:rPr>
          <w:rFonts w:ascii="Arial" w:hAnsi="Arial" w:cs="Arial"/>
          <w:bCs/>
          <w:color w:val="000000" w:themeColor="text1"/>
          <w:sz w:val="22"/>
          <w:szCs w:val="22"/>
          <w:lang w:val="es-ES" w:eastAsia="es-ES_tradnl"/>
        </w:rPr>
        <w:t xml:space="preserve">de </w:t>
      </w:r>
      <w:r w:rsidR="00800BCD" w:rsidRPr="00340866">
        <w:rPr>
          <w:rFonts w:ascii="Arial" w:hAnsi="Arial" w:cs="Arial"/>
          <w:bCs/>
          <w:color w:val="000000" w:themeColor="text1"/>
          <w:sz w:val="22"/>
          <w:szCs w:val="22"/>
          <w:lang w:val="es-ES" w:eastAsia="es-ES_tradnl"/>
        </w:rPr>
        <w:t>trabajadores oficiales</w:t>
      </w:r>
      <w:r w:rsidR="00A57F8A" w:rsidRPr="00340866">
        <w:rPr>
          <w:rFonts w:ascii="Arial" w:hAnsi="Arial" w:cs="Arial"/>
          <w:bCs/>
          <w:color w:val="000000" w:themeColor="text1"/>
          <w:sz w:val="22"/>
          <w:szCs w:val="22"/>
          <w:lang w:val="es-ES" w:eastAsia="es-ES_tradnl"/>
        </w:rPr>
        <w:t xml:space="preserve"> y </w:t>
      </w:r>
      <w:r w:rsidR="0094559A">
        <w:rPr>
          <w:rFonts w:ascii="Arial" w:hAnsi="Arial" w:cs="Arial"/>
          <w:bCs/>
          <w:color w:val="000000" w:themeColor="text1"/>
          <w:sz w:val="22"/>
          <w:szCs w:val="22"/>
          <w:lang w:val="es-ES" w:eastAsia="es-ES_tradnl"/>
        </w:rPr>
        <w:t>una</w:t>
      </w:r>
      <w:r w:rsidR="00A57F8A" w:rsidRPr="00340866">
        <w:rPr>
          <w:rFonts w:ascii="Arial" w:hAnsi="Arial" w:cs="Arial"/>
          <w:bCs/>
          <w:color w:val="000000" w:themeColor="text1"/>
          <w:sz w:val="22"/>
          <w:szCs w:val="22"/>
          <w:lang w:val="es-ES" w:eastAsia="es-ES_tradnl"/>
        </w:rPr>
        <w:t xml:space="preserve"> vacante en la planta de empleados públicos</w:t>
      </w:r>
      <w:r w:rsidR="00A57F8A" w:rsidRPr="00340866">
        <w:rPr>
          <w:rFonts w:ascii="Arial" w:hAnsi="Arial" w:cs="Arial"/>
          <w:color w:val="000000" w:themeColor="text1"/>
          <w:sz w:val="22"/>
          <w:szCs w:val="22"/>
          <w:lang w:val="es-ES" w:eastAsia="es-ES_tradnl"/>
        </w:rPr>
        <w:t>:</w:t>
      </w:r>
    </w:p>
    <w:p w14:paraId="0A3AD8E2" w14:textId="77777777" w:rsidR="004524B2" w:rsidRPr="00340866" w:rsidRDefault="004524B2" w:rsidP="00F21A1F">
      <w:pPr>
        <w:autoSpaceDE w:val="0"/>
        <w:autoSpaceDN w:val="0"/>
        <w:adjustRightInd w:val="0"/>
        <w:rPr>
          <w:rFonts w:ascii="Arial" w:hAnsi="Arial" w:cs="Arial"/>
          <w:b/>
          <w:bCs/>
          <w:color w:val="000000" w:themeColor="text1"/>
          <w:sz w:val="18"/>
          <w:szCs w:val="18"/>
          <w:lang w:val="es-ES" w:eastAsia="es-ES_tradnl"/>
        </w:rPr>
      </w:pPr>
    </w:p>
    <w:tbl>
      <w:tblPr>
        <w:tblpPr w:leftFromText="141" w:rightFromText="141" w:vertAnchor="text" w:tblpY="1"/>
        <w:tblOverlap w:val="never"/>
        <w:tblW w:w="431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882"/>
        <w:gridCol w:w="1154"/>
        <w:gridCol w:w="1283"/>
      </w:tblGrid>
      <w:tr w:rsidR="004F62B6" w:rsidRPr="00340866" w14:paraId="0AA129F2" w14:textId="77777777" w:rsidTr="00507E0B">
        <w:trPr>
          <w:trHeight w:val="752"/>
        </w:trPr>
        <w:tc>
          <w:tcPr>
            <w:tcW w:w="4319" w:type="dxa"/>
            <w:gridSpan w:val="3"/>
            <w:shd w:val="clear" w:color="000000" w:fill="002060"/>
            <w:vAlign w:val="center"/>
            <w:hideMark/>
          </w:tcPr>
          <w:p w14:paraId="30B4294D" w14:textId="20607B32" w:rsidR="0024500C" w:rsidRPr="00340866" w:rsidRDefault="004C3BE2" w:rsidP="000D5187">
            <w:pPr>
              <w:jc w:val="center"/>
              <w:rPr>
                <w:rFonts w:ascii="Arial" w:hAnsi="Arial" w:cs="Arial"/>
                <w:b/>
                <w:bCs/>
                <w:color w:val="000000" w:themeColor="text1"/>
                <w:sz w:val="18"/>
                <w:szCs w:val="18"/>
                <w:lang w:val="es-ES"/>
              </w:rPr>
            </w:pPr>
            <w:r w:rsidRPr="00340866">
              <w:rPr>
                <w:rFonts w:ascii="Arial" w:hAnsi="Arial" w:cs="Arial"/>
                <w:b/>
                <w:bCs/>
                <w:color w:val="FFFFFF" w:themeColor="background1"/>
                <w:sz w:val="16"/>
                <w:szCs w:val="16"/>
                <w:lang w:val="es-ES"/>
              </w:rPr>
              <w:t xml:space="preserve">No. EMPLEADOS PÚBLICOS </w:t>
            </w:r>
            <w:r w:rsidRPr="00340866">
              <w:rPr>
                <w:rFonts w:ascii="Arial" w:hAnsi="Arial" w:cs="Arial"/>
                <w:b/>
                <w:bCs/>
                <w:color w:val="FFFFFF" w:themeColor="background1"/>
                <w:sz w:val="16"/>
                <w:szCs w:val="16"/>
                <w:lang w:val="es-ES"/>
              </w:rPr>
              <w:br/>
            </w:r>
            <w:r w:rsidR="00F66B43" w:rsidRPr="00340866">
              <w:rPr>
                <w:rFonts w:ascii="Arial" w:hAnsi="Arial" w:cs="Arial"/>
                <w:b/>
                <w:bCs/>
                <w:color w:val="FFFFFF" w:themeColor="background1"/>
                <w:sz w:val="16"/>
                <w:szCs w:val="16"/>
                <w:lang w:val="es-ES"/>
              </w:rPr>
              <w:t xml:space="preserve">A </w:t>
            </w:r>
            <w:r w:rsidR="008F3ACD" w:rsidRPr="00340866">
              <w:rPr>
                <w:rFonts w:ascii="Arial" w:hAnsi="Arial" w:cs="Arial"/>
                <w:b/>
                <w:bCs/>
                <w:color w:val="FFFFFF" w:themeColor="background1"/>
                <w:sz w:val="16"/>
                <w:szCs w:val="16"/>
                <w:lang w:val="es-ES"/>
              </w:rPr>
              <w:t xml:space="preserve">30 </w:t>
            </w:r>
            <w:r w:rsidR="00F66B43" w:rsidRPr="00340866">
              <w:rPr>
                <w:rFonts w:ascii="Arial" w:hAnsi="Arial" w:cs="Arial"/>
                <w:b/>
                <w:bCs/>
                <w:color w:val="FFFFFF" w:themeColor="background1"/>
                <w:sz w:val="16"/>
                <w:szCs w:val="16"/>
                <w:lang w:val="es-ES"/>
              </w:rPr>
              <w:t xml:space="preserve">DE </w:t>
            </w:r>
            <w:r w:rsidR="000D5187">
              <w:rPr>
                <w:rFonts w:ascii="Arial" w:hAnsi="Arial" w:cs="Arial"/>
                <w:b/>
                <w:bCs/>
                <w:color w:val="FFFFFF" w:themeColor="background1"/>
                <w:sz w:val="16"/>
                <w:szCs w:val="16"/>
                <w:lang w:val="es-ES"/>
              </w:rPr>
              <w:t>DICIEMBRE</w:t>
            </w:r>
            <w:r w:rsidR="006F59A1" w:rsidRPr="00340866">
              <w:rPr>
                <w:rFonts w:ascii="Arial" w:hAnsi="Arial" w:cs="Arial"/>
                <w:b/>
                <w:bCs/>
                <w:color w:val="FFFFFF" w:themeColor="background1"/>
                <w:sz w:val="16"/>
                <w:szCs w:val="16"/>
                <w:lang w:val="es-ES"/>
              </w:rPr>
              <w:t xml:space="preserve"> </w:t>
            </w:r>
            <w:r w:rsidR="00B923FE" w:rsidRPr="00340866">
              <w:rPr>
                <w:rFonts w:ascii="Arial" w:hAnsi="Arial" w:cs="Arial"/>
                <w:b/>
                <w:bCs/>
                <w:color w:val="FFFFFF" w:themeColor="background1"/>
                <w:sz w:val="16"/>
                <w:szCs w:val="16"/>
                <w:lang w:val="es-ES"/>
              </w:rPr>
              <w:t>DE</w:t>
            </w:r>
            <w:r w:rsidR="00F66B43" w:rsidRPr="00340866">
              <w:rPr>
                <w:rFonts w:ascii="Arial" w:hAnsi="Arial" w:cs="Arial"/>
                <w:b/>
                <w:bCs/>
                <w:color w:val="FFFFFF" w:themeColor="background1"/>
                <w:sz w:val="16"/>
                <w:szCs w:val="16"/>
                <w:lang w:val="es-ES"/>
              </w:rPr>
              <w:t xml:space="preserve"> </w:t>
            </w:r>
            <w:r w:rsidRPr="00340866">
              <w:rPr>
                <w:rFonts w:ascii="Arial" w:hAnsi="Arial" w:cs="Arial"/>
                <w:b/>
                <w:bCs/>
                <w:color w:val="FFFFFF" w:themeColor="background1"/>
                <w:sz w:val="16"/>
                <w:szCs w:val="16"/>
                <w:lang w:val="es-ES"/>
              </w:rPr>
              <w:t>20</w:t>
            </w:r>
            <w:r w:rsidR="0024500C" w:rsidRPr="00340866">
              <w:rPr>
                <w:rFonts w:ascii="Arial" w:hAnsi="Arial" w:cs="Arial"/>
                <w:b/>
                <w:bCs/>
                <w:color w:val="FFFFFF" w:themeColor="background1"/>
                <w:sz w:val="16"/>
                <w:szCs w:val="16"/>
                <w:lang w:val="es-ES"/>
              </w:rPr>
              <w:t>2</w:t>
            </w:r>
            <w:r w:rsidR="00DB2B58" w:rsidRPr="00340866">
              <w:rPr>
                <w:rFonts w:ascii="Arial" w:hAnsi="Arial" w:cs="Arial"/>
                <w:b/>
                <w:bCs/>
                <w:color w:val="FFFFFF" w:themeColor="background1"/>
                <w:sz w:val="16"/>
                <w:szCs w:val="16"/>
                <w:lang w:val="es-ES"/>
              </w:rPr>
              <w:t>1</w:t>
            </w:r>
            <w:r w:rsidR="00255972" w:rsidRPr="00340866">
              <w:rPr>
                <w:rFonts w:ascii="Arial" w:hAnsi="Arial" w:cs="Arial"/>
                <w:b/>
                <w:bCs/>
                <w:color w:val="FFFFFF" w:themeColor="background1"/>
                <w:sz w:val="16"/>
                <w:szCs w:val="16"/>
                <w:lang w:val="es-ES"/>
              </w:rPr>
              <w:t xml:space="preserve"> </w:t>
            </w:r>
            <w:r w:rsidRPr="00340866">
              <w:rPr>
                <w:rFonts w:ascii="Arial" w:hAnsi="Arial" w:cs="Arial"/>
                <w:b/>
                <w:bCs/>
                <w:color w:val="FFFFFF" w:themeColor="background1"/>
                <w:sz w:val="16"/>
                <w:szCs w:val="16"/>
                <w:lang w:val="es-ES"/>
              </w:rPr>
              <w:t>Vs</w:t>
            </w:r>
            <w:r w:rsidR="003604CC" w:rsidRPr="00340866">
              <w:rPr>
                <w:rFonts w:ascii="Arial" w:hAnsi="Arial" w:cs="Arial"/>
                <w:b/>
                <w:bCs/>
                <w:color w:val="FFFFFF" w:themeColor="background1"/>
                <w:sz w:val="16"/>
                <w:szCs w:val="16"/>
                <w:lang w:val="es-ES"/>
              </w:rPr>
              <w:t>.</w:t>
            </w:r>
            <w:r w:rsidRPr="00340866">
              <w:rPr>
                <w:rFonts w:ascii="Arial" w:hAnsi="Arial" w:cs="Arial"/>
                <w:b/>
                <w:bCs/>
                <w:color w:val="FFFFFF" w:themeColor="background1"/>
                <w:sz w:val="16"/>
                <w:szCs w:val="16"/>
                <w:lang w:val="es-ES"/>
              </w:rPr>
              <w:t xml:space="preserve"> 20</w:t>
            </w:r>
            <w:r w:rsidR="00DB2B58" w:rsidRPr="00340866">
              <w:rPr>
                <w:rFonts w:ascii="Arial" w:hAnsi="Arial" w:cs="Arial"/>
                <w:b/>
                <w:bCs/>
                <w:color w:val="FFFFFF" w:themeColor="background1"/>
                <w:sz w:val="16"/>
                <w:szCs w:val="16"/>
                <w:lang w:val="es-ES"/>
              </w:rPr>
              <w:t>20</w:t>
            </w:r>
          </w:p>
        </w:tc>
      </w:tr>
      <w:tr w:rsidR="00DB2B58" w:rsidRPr="00340866" w14:paraId="0971D47D" w14:textId="77777777" w:rsidTr="00507E0B">
        <w:trPr>
          <w:trHeight w:val="514"/>
        </w:trPr>
        <w:tc>
          <w:tcPr>
            <w:tcW w:w="1882" w:type="dxa"/>
            <w:shd w:val="clear" w:color="000000" w:fill="375623"/>
            <w:noWrap/>
            <w:vAlign w:val="center"/>
            <w:hideMark/>
          </w:tcPr>
          <w:p w14:paraId="63D2DA84" w14:textId="0DF012D4" w:rsidR="004C3BE2" w:rsidRPr="00340866" w:rsidRDefault="004C3BE2" w:rsidP="00F21A1F">
            <w:pPr>
              <w:jc w:val="center"/>
              <w:rPr>
                <w:rFonts w:ascii="Arial" w:hAnsi="Arial" w:cs="Arial"/>
                <w:b/>
                <w:bCs/>
                <w:color w:val="FFFFFF" w:themeColor="background1"/>
                <w:sz w:val="16"/>
                <w:szCs w:val="16"/>
                <w:lang w:val="es-ES"/>
              </w:rPr>
            </w:pPr>
            <w:r w:rsidRPr="00340866">
              <w:rPr>
                <w:rFonts w:ascii="Arial" w:hAnsi="Arial" w:cs="Arial"/>
                <w:b/>
                <w:bCs/>
                <w:color w:val="FFFFFF" w:themeColor="background1"/>
                <w:sz w:val="16"/>
                <w:szCs w:val="16"/>
                <w:lang w:val="es-ES"/>
              </w:rPr>
              <w:t xml:space="preserve">   NIVEL</w:t>
            </w:r>
          </w:p>
        </w:tc>
        <w:tc>
          <w:tcPr>
            <w:tcW w:w="1154" w:type="dxa"/>
            <w:shd w:val="clear" w:color="000000" w:fill="375623"/>
            <w:noWrap/>
            <w:vAlign w:val="center"/>
            <w:hideMark/>
          </w:tcPr>
          <w:p w14:paraId="2B15DD3C" w14:textId="6EF2AEB6" w:rsidR="004C3BE2" w:rsidRPr="00340866" w:rsidRDefault="004C3BE2" w:rsidP="00F21A1F">
            <w:pPr>
              <w:jc w:val="center"/>
              <w:rPr>
                <w:rFonts w:ascii="Arial" w:hAnsi="Arial" w:cs="Arial"/>
                <w:b/>
                <w:bCs/>
                <w:color w:val="FFFFFF" w:themeColor="background1"/>
                <w:sz w:val="16"/>
                <w:szCs w:val="16"/>
                <w:lang w:val="es-ES"/>
              </w:rPr>
            </w:pPr>
            <w:r w:rsidRPr="00340866">
              <w:rPr>
                <w:rFonts w:ascii="Arial" w:hAnsi="Arial" w:cs="Arial"/>
                <w:b/>
                <w:bCs/>
                <w:color w:val="FFFFFF" w:themeColor="background1"/>
                <w:sz w:val="16"/>
                <w:szCs w:val="16"/>
                <w:lang w:val="es-ES"/>
              </w:rPr>
              <w:t>20</w:t>
            </w:r>
            <w:r w:rsidR="00FC2C59" w:rsidRPr="00340866">
              <w:rPr>
                <w:rFonts w:ascii="Arial" w:hAnsi="Arial" w:cs="Arial"/>
                <w:b/>
                <w:bCs/>
                <w:color w:val="FFFFFF" w:themeColor="background1"/>
                <w:sz w:val="16"/>
                <w:szCs w:val="16"/>
                <w:lang w:val="es-ES"/>
              </w:rPr>
              <w:t>2</w:t>
            </w:r>
            <w:r w:rsidR="00DB2B58" w:rsidRPr="00340866">
              <w:rPr>
                <w:rFonts w:ascii="Arial" w:hAnsi="Arial" w:cs="Arial"/>
                <w:b/>
                <w:bCs/>
                <w:color w:val="FFFFFF" w:themeColor="background1"/>
                <w:sz w:val="16"/>
                <w:szCs w:val="16"/>
                <w:lang w:val="es-ES"/>
              </w:rPr>
              <w:t>1</w:t>
            </w:r>
          </w:p>
        </w:tc>
        <w:tc>
          <w:tcPr>
            <w:tcW w:w="1282" w:type="dxa"/>
            <w:shd w:val="clear" w:color="000000" w:fill="375623"/>
            <w:noWrap/>
            <w:vAlign w:val="center"/>
            <w:hideMark/>
          </w:tcPr>
          <w:p w14:paraId="00D51421" w14:textId="2F568D12" w:rsidR="004C3BE2" w:rsidRPr="00340866" w:rsidRDefault="00501826" w:rsidP="00F21A1F">
            <w:pPr>
              <w:jc w:val="center"/>
              <w:rPr>
                <w:rFonts w:ascii="Arial" w:hAnsi="Arial" w:cs="Arial"/>
                <w:b/>
                <w:bCs/>
                <w:color w:val="FFFFFF" w:themeColor="background1"/>
                <w:sz w:val="16"/>
                <w:szCs w:val="16"/>
                <w:lang w:val="es-ES"/>
              </w:rPr>
            </w:pPr>
            <w:r w:rsidRPr="00340866">
              <w:rPr>
                <w:rFonts w:ascii="Arial" w:hAnsi="Arial" w:cs="Arial"/>
                <w:b/>
                <w:bCs/>
                <w:color w:val="FFFFFF" w:themeColor="background1"/>
                <w:sz w:val="16"/>
                <w:szCs w:val="16"/>
                <w:lang w:val="es-ES"/>
              </w:rPr>
              <w:t>20</w:t>
            </w:r>
            <w:r w:rsidR="00DB2B58" w:rsidRPr="00340866">
              <w:rPr>
                <w:rFonts w:ascii="Arial" w:hAnsi="Arial" w:cs="Arial"/>
                <w:b/>
                <w:bCs/>
                <w:color w:val="FFFFFF" w:themeColor="background1"/>
                <w:sz w:val="16"/>
                <w:szCs w:val="16"/>
                <w:lang w:val="es-ES"/>
              </w:rPr>
              <w:t>20</w:t>
            </w:r>
          </w:p>
        </w:tc>
      </w:tr>
      <w:tr w:rsidR="004F62B6" w:rsidRPr="00340866" w14:paraId="1CF4088F" w14:textId="77777777" w:rsidTr="00855FDE">
        <w:trPr>
          <w:trHeight w:val="255"/>
        </w:trPr>
        <w:tc>
          <w:tcPr>
            <w:tcW w:w="1882" w:type="dxa"/>
            <w:shd w:val="clear" w:color="000000" w:fill="FFFFFF"/>
            <w:noWrap/>
            <w:vAlign w:val="center"/>
            <w:hideMark/>
          </w:tcPr>
          <w:p w14:paraId="6EF1701D" w14:textId="77777777" w:rsidR="004C3BE2" w:rsidRPr="00340866" w:rsidRDefault="004C3BE2" w:rsidP="00F21A1F">
            <w:pPr>
              <w:jc w:val="left"/>
              <w:rPr>
                <w:rFonts w:ascii="Arial" w:hAnsi="Arial" w:cs="Arial"/>
                <w:color w:val="000000" w:themeColor="text1"/>
                <w:sz w:val="16"/>
                <w:szCs w:val="16"/>
                <w:lang w:val="es-ES"/>
              </w:rPr>
            </w:pPr>
            <w:r w:rsidRPr="00340866">
              <w:rPr>
                <w:rFonts w:ascii="Arial" w:hAnsi="Arial" w:cs="Arial"/>
                <w:color w:val="000000" w:themeColor="text1"/>
                <w:sz w:val="16"/>
                <w:szCs w:val="16"/>
                <w:lang w:val="es-ES"/>
              </w:rPr>
              <w:t>DIRECTIVO</w:t>
            </w:r>
          </w:p>
        </w:tc>
        <w:tc>
          <w:tcPr>
            <w:tcW w:w="1154" w:type="dxa"/>
            <w:shd w:val="clear" w:color="auto" w:fill="auto"/>
            <w:noWrap/>
            <w:vAlign w:val="center"/>
            <w:hideMark/>
          </w:tcPr>
          <w:p w14:paraId="3F66F06C" w14:textId="31C64DD8" w:rsidR="004C3BE2" w:rsidRPr="00340866" w:rsidRDefault="0094559A" w:rsidP="00F21A1F">
            <w:pPr>
              <w:jc w:val="center"/>
              <w:rPr>
                <w:rFonts w:ascii="Arial" w:hAnsi="Arial" w:cs="Arial"/>
                <w:color w:val="000000" w:themeColor="text1"/>
                <w:sz w:val="16"/>
                <w:szCs w:val="16"/>
                <w:lang w:val="es-ES"/>
              </w:rPr>
            </w:pPr>
            <w:r>
              <w:rPr>
                <w:rFonts w:ascii="Arial" w:hAnsi="Arial" w:cs="Arial"/>
                <w:color w:val="000000" w:themeColor="text1"/>
                <w:sz w:val="16"/>
                <w:szCs w:val="16"/>
                <w:lang w:val="es-ES"/>
              </w:rPr>
              <w:t>9</w:t>
            </w:r>
          </w:p>
        </w:tc>
        <w:tc>
          <w:tcPr>
            <w:tcW w:w="1282" w:type="dxa"/>
            <w:shd w:val="clear" w:color="auto" w:fill="auto"/>
            <w:noWrap/>
            <w:vAlign w:val="center"/>
            <w:hideMark/>
          </w:tcPr>
          <w:p w14:paraId="6B224669" w14:textId="77777777" w:rsidR="004C3BE2" w:rsidRPr="00340866" w:rsidRDefault="004C3BE2" w:rsidP="00F21A1F">
            <w:pPr>
              <w:jc w:val="center"/>
              <w:rPr>
                <w:rFonts w:ascii="Arial" w:hAnsi="Arial" w:cs="Arial"/>
                <w:color w:val="000000" w:themeColor="text1"/>
                <w:sz w:val="16"/>
                <w:szCs w:val="16"/>
                <w:lang w:val="es-ES"/>
              </w:rPr>
            </w:pPr>
            <w:r w:rsidRPr="00340866">
              <w:rPr>
                <w:rFonts w:ascii="Arial" w:hAnsi="Arial" w:cs="Arial"/>
                <w:color w:val="000000" w:themeColor="text1"/>
                <w:sz w:val="16"/>
                <w:szCs w:val="16"/>
                <w:lang w:val="es-ES"/>
              </w:rPr>
              <w:t>8</w:t>
            </w:r>
          </w:p>
        </w:tc>
      </w:tr>
      <w:tr w:rsidR="004F62B6" w:rsidRPr="00340866" w14:paraId="22F944F1" w14:textId="77777777" w:rsidTr="00507E0B">
        <w:trPr>
          <w:trHeight w:val="237"/>
        </w:trPr>
        <w:tc>
          <w:tcPr>
            <w:tcW w:w="1882" w:type="dxa"/>
            <w:shd w:val="clear" w:color="000000" w:fill="FFFFFF"/>
            <w:noWrap/>
            <w:vAlign w:val="center"/>
            <w:hideMark/>
          </w:tcPr>
          <w:p w14:paraId="58F90454" w14:textId="77777777" w:rsidR="004C3BE2" w:rsidRPr="00340866" w:rsidRDefault="004C3BE2" w:rsidP="00F21A1F">
            <w:pPr>
              <w:jc w:val="left"/>
              <w:rPr>
                <w:rFonts w:ascii="Arial" w:hAnsi="Arial" w:cs="Arial"/>
                <w:color w:val="000000" w:themeColor="text1"/>
                <w:sz w:val="16"/>
                <w:szCs w:val="16"/>
                <w:lang w:val="es-ES"/>
              </w:rPr>
            </w:pPr>
            <w:r w:rsidRPr="00340866">
              <w:rPr>
                <w:rFonts w:ascii="Arial" w:hAnsi="Arial" w:cs="Arial"/>
                <w:color w:val="000000" w:themeColor="text1"/>
                <w:sz w:val="16"/>
                <w:szCs w:val="16"/>
                <w:lang w:val="es-ES"/>
              </w:rPr>
              <w:t>ASESOR</w:t>
            </w:r>
          </w:p>
        </w:tc>
        <w:tc>
          <w:tcPr>
            <w:tcW w:w="1154" w:type="dxa"/>
            <w:shd w:val="clear" w:color="auto" w:fill="auto"/>
            <w:noWrap/>
            <w:vAlign w:val="center"/>
            <w:hideMark/>
          </w:tcPr>
          <w:p w14:paraId="6427F510" w14:textId="7634D7DA" w:rsidR="004C3BE2" w:rsidRPr="00340866" w:rsidRDefault="00D64C66" w:rsidP="00F21A1F">
            <w:pPr>
              <w:jc w:val="center"/>
              <w:rPr>
                <w:rFonts w:ascii="Arial" w:hAnsi="Arial" w:cs="Arial"/>
                <w:color w:val="000000" w:themeColor="text1"/>
                <w:sz w:val="16"/>
                <w:szCs w:val="16"/>
                <w:lang w:val="es-ES"/>
              </w:rPr>
            </w:pPr>
            <w:r w:rsidRPr="00340866">
              <w:rPr>
                <w:rFonts w:ascii="Arial" w:hAnsi="Arial" w:cs="Arial"/>
                <w:color w:val="000000" w:themeColor="text1"/>
                <w:sz w:val="16"/>
                <w:szCs w:val="16"/>
                <w:lang w:val="es-ES"/>
              </w:rPr>
              <w:t>5</w:t>
            </w:r>
          </w:p>
        </w:tc>
        <w:tc>
          <w:tcPr>
            <w:tcW w:w="1282" w:type="dxa"/>
            <w:shd w:val="clear" w:color="auto" w:fill="auto"/>
            <w:noWrap/>
            <w:vAlign w:val="center"/>
            <w:hideMark/>
          </w:tcPr>
          <w:p w14:paraId="6BF14BE3" w14:textId="716319BF" w:rsidR="004C3BE2" w:rsidRPr="00340866" w:rsidRDefault="00250823" w:rsidP="00F21A1F">
            <w:pPr>
              <w:jc w:val="center"/>
              <w:rPr>
                <w:rFonts w:ascii="Arial" w:hAnsi="Arial" w:cs="Arial"/>
                <w:color w:val="000000" w:themeColor="text1"/>
                <w:sz w:val="16"/>
                <w:szCs w:val="16"/>
                <w:lang w:val="es-ES"/>
              </w:rPr>
            </w:pPr>
            <w:r w:rsidRPr="00340866">
              <w:rPr>
                <w:rFonts w:ascii="Arial" w:hAnsi="Arial" w:cs="Arial"/>
                <w:color w:val="000000" w:themeColor="text1"/>
                <w:sz w:val="16"/>
                <w:szCs w:val="16"/>
                <w:lang w:val="es-ES"/>
              </w:rPr>
              <w:t>4</w:t>
            </w:r>
          </w:p>
        </w:tc>
      </w:tr>
      <w:tr w:rsidR="004F62B6" w:rsidRPr="00340866" w14:paraId="3B9CA7A7" w14:textId="77777777" w:rsidTr="00855FDE">
        <w:trPr>
          <w:trHeight w:val="177"/>
        </w:trPr>
        <w:tc>
          <w:tcPr>
            <w:tcW w:w="1882" w:type="dxa"/>
            <w:shd w:val="clear" w:color="000000" w:fill="FFFFFF"/>
            <w:noWrap/>
            <w:vAlign w:val="center"/>
            <w:hideMark/>
          </w:tcPr>
          <w:p w14:paraId="4FD6A698" w14:textId="77777777" w:rsidR="004C3BE2" w:rsidRPr="00340866" w:rsidRDefault="004C3BE2" w:rsidP="00F21A1F">
            <w:pPr>
              <w:jc w:val="left"/>
              <w:rPr>
                <w:rFonts w:ascii="Arial" w:hAnsi="Arial" w:cs="Arial"/>
                <w:color w:val="000000" w:themeColor="text1"/>
                <w:sz w:val="16"/>
                <w:szCs w:val="16"/>
                <w:lang w:val="es-ES"/>
              </w:rPr>
            </w:pPr>
            <w:r w:rsidRPr="00340866">
              <w:rPr>
                <w:rFonts w:ascii="Arial" w:hAnsi="Arial" w:cs="Arial"/>
                <w:color w:val="000000" w:themeColor="text1"/>
                <w:sz w:val="16"/>
                <w:szCs w:val="16"/>
                <w:lang w:val="es-ES"/>
              </w:rPr>
              <w:t>PROFESIONAL</w:t>
            </w:r>
          </w:p>
        </w:tc>
        <w:tc>
          <w:tcPr>
            <w:tcW w:w="1154" w:type="dxa"/>
            <w:shd w:val="clear" w:color="auto" w:fill="auto"/>
            <w:noWrap/>
            <w:vAlign w:val="center"/>
            <w:hideMark/>
          </w:tcPr>
          <w:p w14:paraId="78C1F546" w14:textId="31D22B11" w:rsidR="004C3BE2" w:rsidRPr="00340866" w:rsidRDefault="004C3BE2" w:rsidP="00F21A1F">
            <w:pPr>
              <w:jc w:val="center"/>
              <w:rPr>
                <w:rFonts w:ascii="Arial" w:hAnsi="Arial" w:cs="Arial"/>
                <w:color w:val="000000" w:themeColor="text1"/>
                <w:sz w:val="16"/>
                <w:szCs w:val="16"/>
                <w:lang w:val="es-ES"/>
              </w:rPr>
            </w:pPr>
            <w:r w:rsidRPr="00340866">
              <w:rPr>
                <w:rFonts w:ascii="Arial" w:hAnsi="Arial" w:cs="Arial"/>
                <w:color w:val="000000" w:themeColor="text1"/>
                <w:sz w:val="16"/>
                <w:szCs w:val="16"/>
                <w:lang w:val="es-ES"/>
              </w:rPr>
              <w:t>3</w:t>
            </w:r>
            <w:r w:rsidR="0094559A">
              <w:rPr>
                <w:rFonts w:ascii="Arial" w:hAnsi="Arial" w:cs="Arial"/>
                <w:color w:val="000000" w:themeColor="text1"/>
                <w:sz w:val="16"/>
                <w:szCs w:val="16"/>
                <w:lang w:val="es-ES"/>
              </w:rPr>
              <w:t>6</w:t>
            </w:r>
          </w:p>
        </w:tc>
        <w:tc>
          <w:tcPr>
            <w:tcW w:w="1282" w:type="dxa"/>
            <w:shd w:val="clear" w:color="auto" w:fill="auto"/>
            <w:noWrap/>
            <w:vAlign w:val="center"/>
            <w:hideMark/>
          </w:tcPr>
          <w:p w14:paraId="43EB7963" w14:textId="2A121EDF" w:rsidR="004C3BE2" w:rsidRPr="00340866" w:rsidRDefault="004C3BE2" w:rsidP="00F21A1F">
            <w:pPr>
              <w:jc w:val="center"/>
              <w:rPr>
                <w:rFonts w:ascii="Arial" w:hAnsi="Arial" w:cs="Arial"/>
                <w:color w:val="000000" w:themeColor="text1"/>
                <w:sz w:val="16"/>
                <w:szCs w:val="16"/>
                <w:lang w:val="es-ES"/>
              </w:rPr>
            </w:pPr>
            <w:r w:rsidRPr="00340866">
              <w:rPr>
                <w:rFonts w:ascii="Arial" w:hAnsi="Arial" w:cs="Arial"/>
                <w:color w:val="000000" w:themeColor="text1"/>
                <w:sz w:val="16"/>
                <w:szCs w:val="16"/>
                <w:lang w:val="es-ES"/>
              </w:rPr>
              <w:t>3</w:t>
            </w:r>
            <w:r w:rsidR="00250823" w:rsidRPr="00340866">
              <w:rPr>
                <w:rFonts w:ascii="Arial" w:hAnsi="Arial" w:cs="Arial"/>
                <w:color w:val="000000" w:themeColor="text1"/>
                <w:sz w:val="16"/>
                <w:szCs w:val="16"/>
                <w:lang w:val="es-ES"/>
              </w:rPr>
              <w:t>5</w:t>
            </w:r>
          </w:p>
        </w:tc>
      </w:tr>
      <w:tr w:rsidR="004F62B6" w:rsidRPr="00340866" w14:paraId="1E25B4E7" w14:textId="77777777" w:rsidTr="00507E0B">
        <w:trPr>
          <w:trHeight w:val="250"/>
        </w:trPr>
        <w:tc>
          <w:tcPr>
            <w:tcW w:w="1882" w:type="dxa"/>
            <w:shd w:val="clear" w:color="000000" w:fill="FFFFFF"/>
            <w:noWrap/>
            <w:vAlign w:val="center"/>
            <w:hideMark/>
          </w:tcPr>
          <w:p w14:paraId="03D87F99" w14:textId="77777777" w:rsidR="004C3BE2" w:rsidRPr="00340866" w:rsidRDefault="004C3BE2" w:rsidP="00F21A1F">
            <w:pPr>
              <w:jc w:val="left"/>
              <w:rPr>
                <w:rFonts w:ascii="Arial" w:hAnsi="Arial" w:cs="Arial"/>
                <w:color w:val="000000" w:themeColor="text1"/>
                <w:sz w:val="16"/>
                <w:szCs w:val="16"/>
                <w:lang w:val="es-ES"/>
              </w:rPr>
            </w:pPr>
            <w:r w:rsidRPr="00340866">
              <w:rPr>
                <w:rFonts w:ascii="Arial" w:hAnsi="Arial" w:cs="Arial"/>
                <w:color w:val="000000" w:themeColor="text1"/>
                <w:sz w:val="16"/>
                <w:szCs w:val="16"/>
                <w:lang w:val="es-ES"/>
              </w:rPr>
              <w:t>TÉCNICO</w:t>
            </w:r>
          </w:p>
        </w:tc>
        <w:tc>
          <w:tcPr>
            <w:tcW w:w="1154" w:type="dxa"/>
            <w:shd w:val="clear" w:color="auto" w:fill="auto"/>
            <w:noWrap/>
            <w:vAlign w:val="center"/>
            <w:hideMark/>
          </w:tcPr>
          <w:p w14:paraId="23A3C077" w14:textId="1608A9BE" w:rsidR="004C3BE2" w:rsidRPr="00340866" w:rsidRDefault="00FB44A3" w:rsidP="00F21A1F">
            <w:pPr>
              <w:jc w:val="center"/>
              <w:rPr>
                <w:rFonts w:ascii="Arial" w:hAnsi="Arial" w:cs="Arial"/>
                <w:color w:val="000000" w:themeColor="text1"/>
                <w:sz w:val="16"/>
                <w:szCs w:val="16"/>
                <w:lang w:val="es-ES"/>
              </w:rPr>
            </w:pPr>
            <w:r w:rsidRPr="00340866">
              <w:rPr>
                <w:rFonts w:ascii="Arial" w:hAnsi="Arial" w:cs="Arial"/>
                <w:color w:val="000000" w:themeColor="text1"/>
                <w:sz w:val="16"/>
                <w:szCs w:val="16"/>
                <w:lang w:val="es-ES"/>
              </w:rPr>
              <w:t>9</w:t>
            </w:r>
          </w:p>
        </w:tc>
        <w:tc>
          <w:tcPr>
            <w:tcW w:w="1282" w:type="dxa"/>
            <w:shd w:val="clear" w:color="auto" w:fill="auto"/>
            <w:noWrap/>
            <w:vAlign w:val="center"/>
            <w:hideMark/>
          </w:tcPr>
          <w:p w14:paraId="5C1B4B54" w14:textId="189F9284" w:rsidR="004C3BE2" w:rsidRPr="00340866" w:rsidRDefault="00FB44A3" w:rsidP="00F21A1F">
            <w:pPr>
              <w:jc w:val="center"/>
              <w:rPr>
                <w:rFonts w:ascii="Arial" w:hAnsi="Arial" w:cs="Arial"/>
                <w:color w:val="000000" w:themeColor="text1"/>
                <w:sz w:val="16"/>
                <w:szCs w:val="16"/>
                <w:lang w:val="es-ES"/>
              </w:rPr>
            </w:pPr>
            <w:r w:rsidRPr="00340866">
              <w:rPr>
                <w:rFonts w:ascii="Arial" w:hAnsi="Arial" w:cs="Arial"/>
                <w:color w:val="000000" w:themeColor="text1"/>
                <w:sz w:val="16"/>
                <w:szCs w:val="16"/>
                <w:lang w:val="es-ES"/>
              </w:rPr>
              <w:t>9</w:t>
            </w:r>
          </w:p>
        </w:tc>
      </w:tr>
      <w:tr w:rsidR="004F62B6" w:rsidRPr="00340866" w14:paraId="7204564B" w14:textId="77777777" w:rsidTr="00855FDE">
        <w:trPr>
          <w:trHeight w:val="296"/>
        </w:trPr>
        <w:tc>
          <w:tcPr>
            <w:tcW w:w="1882" w:type="dxa"/>
            <w:shd w:val="clear" w:color="000000" w:fill="FFFFFF"/>
            <w:noWrap/>
            <w:vAlign w:val="center"/>
            <w:hideMark/>
          </w:tcPr>
          <w:p w14:paraId="2799BE2A" w14:textId="77777777" w:rsidR="004C3BE2" w:rsidRPr="00340866" w:rsidRDefault="004C3BE2" w:rsidP="00F21A1F">
            <w:pPr>
              <w:jc w:val="left"/>
              <w:rPr>
                <w:rFonts w:ascii="Arial" w:hAnsi="Arial" w:cs="Arial"/>
                <w:color w:val="000000" w:themeColor="text1"/>
                <w:sz w:val="16"/>
                <w:szCs w:val="16"/>
                <w:lang w:val="es-ES"/>
              </w:rPr>
            </w:pPr>
            <w:r w:rsidRPr="00340866">
              <w:rPr>
                <w:rFonts w:ascii="Arial" w:hAnsi="Arial" w:cs="Arial"/>
                <w:color w:val="000000" w:themeColor="text1"/>
                <w:sz w:val="16"/>
                <w:szCs w:val="16"/>
                <w:lang w:val="es-ES"/>
              </w:rPr>
              <w:t>ASISTENCIAL</w:t>
            </w:r>
          </w:p>
        </w:tc>
        <w:tc>
          <w:tcPr>
            <w:tcW w:w="1154" w:type="dxa"/>
            <w:shd w:val="clear" w:color="auto" w:fill="auto"/>
            <w:noWrap/>
            <w:vAlign w:val="center"/>
            <w:hideMark/>
          </w:tcPr>
          <w:p w14:paraId="5021063B" w14:textId="3E5BC311" w:rsidR="004C3BE2" w:rsidRPr="00340866" w:rsidRDefault="0094559A" w:rsidP="00F21A1F">
            <w:pPr>
              <w:jc w:val="center"/>
              <w:rPr>
                <w:rFonts w:ascii="Arial" w:hAnsi="Arial" w:cs="Arial"/>
                <w:color w:val="000000" w:themeColor="text1"/>
                <w:sz w:val="16"/>
                <w:szCs w:val="16"/>
                <w:lang w:val="es-ES"/>
              </w:rPr>
            </w:pPr>
            <w:r>
              <w:rPr>
                <w:rFonts w:ascii="Arial" w:hAnsi="Arial" w:cs="Arial"/>
                <w:color w:val="000000" w:themeColor="text1"/>
                <w:sz w:val="16"/>
                <w:szCs w:val="16"/>
                <w:lang w:val="es-ES"/>
              </w:rPr>
              <w:t>23</w:t>
            </w:r>
          </w:p>
        </w:tc>
        <w:tc>
          <w:tcPr>
            <w:tcW w:w="1282" w:type="dxa"/>
            <w:shd w:val="clear" w:color="auto" w:fill="auto"/>
            <w:noWrap/>
            <w:vAlign w:val="center"/>
            <w:hideMark/>
          </w:tcPr>
          <w:p w14:paraId="1DF8EF62" w14:textId="06B33EF7" w:rsidR="004C3BE2" w:rsidRPr="00340866" w:rsidRDefault="00501826" w:rsidP="00F21A1F">
            <w:pPr>
              <w:jc w:val="center"/>
              <w:rPr>
                <w:rFonts w:ascii="Arial" w:hAnsi="Arial" w:cs="Arial"/>
                <w:color w:val="000000" w:themeColor="text1"/>
                <w:sz w:val="16"/>
                <w:szCs w:val="16"/>
                <w:lang w:val="es-ES"/>
              </w:rPr>
            </w:pPr>
            <w:r w:rsidRPr="00340866">
              <w:rPr>
                <w:rFonts w:ascii="Arial" w:hAnsi="Arial" w:cs="Arial"/>
                <w:color w:val="000000" w:themeColor="text1"/>
                <w:sz w:val="16"/>
                <w:szCs w:val="16"/>
                <w:lang w:val="es-ES"/>
              </w:rPr>
              <w:t>2</w:t>
            </w:r>
            <w:r w:rsidR="00250823" w:rsidRPr="00340866">
              <w:rPr>
                <w:rFonts w:ascii="Arial" w:hAnsi="Arial" w:cs="Arial"/>
                <w:color w:val="000000" w:themeColor="text1"/>
                <w:sz w:val="16"/>
                <w:szCs w:val="16"/>
                <w:lang w:val="es-ES"/>
              </w:rPr>
              <w:t>4</w:t>
            </w:r>
          </w:p>
        </w:tc>
      </w:tr>
      <w:tr w:rsidR="004F62B6" w:rsidRPr="00340866" w14:paraId="363041D8" w14:textId="77777777" w:rsidTr="00855FDE">
        <w:trPr>
          <w:trHeight w:val="117"/>
        </w:trPr>
        <w:tc>
          <w:tcPr>
            <w:tcW w:w="1882" w:type="dxa"/>
            <w:shd w:val="clear" w:color="000000" w:fill="BFBFBF"/>
            <w:noWrap/>
            <w:vAlign w:val="center"/>
            <w:hideMark/>
          </w:tcPr>
          <w:p w14:paraId="2B6F7754" w14:textId="77777777" w:rsidR="004C3BE2" w:rsidRPr="00340866" w:rsidRDefault="004C3BE2" w:rsidP="00F21A1F">
            <w:pPr>
              <w:jc w:val="left"/>
              <w:rPr>
                <w:rFonts w:ascii="Arial" w:hAnsi="Arial" w:cs="Arial"/>
                <w:color w:val="000000" w:themeColor="text1"/>
                <w:sz w:val="16"/>
                <w:szCs w:val="16"/>
                <w:lang w:val="es-ES"/>
              </w:rPr>
            </w:pPr>
            <w:r w:rsidRPr="00340866">
              <w:rPr>
                <w:rFonts w:ascii="Arial" w:hAnsi="Arial" w:cs="Arial"/>
                <w:color w:val="000000" w:themeColor="text1"/>
                <w:sz w:val="16"/>
                <w:szCs w:val="16"/>
                <w:lang w:val="es-ES"/>
              </w:rPr>
              <w:t>VACANTES</w:t>
            </w:r>
          </w:p>
        </w:tc>
        <w:tc>
          <w:tcPr>
            <w:tcW w:w="1154" w:type="dxa"/>
            <w:shd w:val="clear" w:color="000000" w:fill="BFBFBF"/>
            <w:noWrap/>
            <w:vAlign w:val="center"/>
            <w:hideMark/>
          </w:tcPr>
          <w:p w14:paraId="6E41A38F" w14:textId="0AFD23E8" w:rsidR="004C3BE2" w:rsidRPr="00340866" w:rsidRDefault="0094559A" w:rsidP="00F21A1F">
            <w:pPr>
              <w:jc w:val="center"/>
              <w:rPr>
                <w:rFonts w:ascii="Arial" w:hAnsi="Arial" w:cs="Arial"/>
                <w:color w:val="000000" w:themeColor="text1"/>
                <w:sz w:val="16"/>
                <w:szCs w:val="16"/>
                <w:lang w:val="es-ES"/>
              </w:rPr>
            </w:pPr>
            <w:r>
              <w:rPr>
                <w:rFonts w:ascii="Arial" w:hAnsi="Arial" w:cs="Arial"/>
                <w:color w:val="000000" w:themeColor="text1"/>
                <w:sz w:val="16"/>
                <w:szCs w:val="16"/>
                <w:lang w:val="es-ES"/>
              </w:rPr>
              <w:t>1</w:t>
            </w:r>
          </w:p>
        </w:tc>
        <w:tc>
          <w:tcPr>
            <w:tcW w:w="1282" w:type="dxa"/>
            <w:shd w:val="clear" w:color="000000" w:fill="BFBFBF"/>
            <w:noWrap/>
            <w:vAlign w:val="center"/>
            <w:hideMark/>
          </w:tcPr>
          <w:p w14:paraId="672CA12E" w14:textId="46DB618A" w:rsidR="004C3BE2" w:rsidRPr="00340866" w:rsidRDefault="00250823" w:rsidP="00F21A1F">
            <w:pPr>
              <w:jc w:val="center"/>
              <w:rPr>
                <w:rFonts w:ascii="Arial" w:hAnsi="Arial" w:cs="Arial"/>
                <w:color w:val="000000" w:themeColor="text1"/>
                <w:sz w:val="16"/>
                <w:szCs w:val="16"/>
                <w:lang w:val="es-ES"/>
              </w:rPr>
            </w:pPr>
            <w:r w:rsidRPr="00340866">
              <w:rPr>
                <w:rFonts w:ascii="Arial" w:hAnsi="Arial" w:cs="Arial"/>
                <w:color w:val="000000" w:themeColor="text1"/>
                <w:sz w:val="16"/>
                <w:szCs w:val="16"/>
                <w:lang w:val="es-ES"/>
              </w:rPr>
              <w:t>1</w:t>
            </w:r>
          </w:p>
        </w:tc>
      </w:tr>
      <w:tr w:rsidR="004F62B6" w:rsidRPr="00340866" w14:paraId="629432AD" w14:textId="77777777" w:rsidTr="00855FDE">
        <w:trPr>
          <w:trHeight w:val="276"/>
        </w:trPr>
        <w:tc>
          <w:tcPr>
            <w:tcW w:w="1882" w:type="dxa"/>
            <w:shd w:val="clear" w:color="000000" w:fill="002060"/>
            <w:noWrap/>
            <w:vAlign w:val="center"/>
            <w:hideMark/>
          </w:tcPr>
          <w:p w14:paraId="745AD707" w14:textId="77777777" w:rsidR="004C3BE2" w:rsidRPr="00340866" w:rsidRDefault="004C3BE2" w:rsidP="00F21A1F">
            <w:pPr>
              <w:jc w:val="center"/>
              <w:rPr>
                <w:rFonts w:ascii="Arial" w:hAnsi="Arial" w:cs="Arial"/>
                <w:b/>
                <w:bCs/>
                <w:color w:val="FFFFFF" w:themeColor="background1"/>
                <w:sz w:val="16"/>
                <w:szCs w:val="16"/>
                <w:lang w:val="es-ES"/>
              </w:rPr>
            </w:pPr>
            <w:r w:rsidRPr="00340866">
              <w:rPr>
                <w:rFonts w:ascii="Arial" w:hAnsi="Arial" w:cs="Arial"/>
                <w:b/>
                <w:bCs/>
                <w:color w:val="FFFFFF" w:themeColor="background1"/>
                <w:sz w:val="16"/>
                <w:szCs w:val="16"/>
                <w:lang w:val="es-ES"/>
              </w:rPr>
              <w:t xml:space="preserve">TOTAL </w:t>
            </w:r>
          </w:p>
        </w:tc>
        <w:tc>
          <w:tcPr>
            <w:tcW w:w="1154" w:type="dxa"/>
            <w:shd w:val="clear" w:color="000000" w:fill="002060"/>
            <w:noWrap/>
            <w:vAlign w:val="center"/>
            <w:hideMark/>
          </w:tcPr>
          <w:p w14:paraId="5BF82665" w14:textId="53AE80A1" w:rsidR="004C3BE2" w:rsidRPr="00340866" w:rsidRDefault="004C3BE2" w:rsidP="00F21A1F">
            <w:pPr>
              <w:jc w:val="center"/>
              <w:rPr>
                <w:rFonts w:ascii="Arial" w:hAnsi="Arial" w:cs="Arial"/>
                <w:b/>
                <w:bCs/>
                <w:color w:val="FFFFFF" w:themeColor="background1"/>
                <w:sz w:val="16"/>
                <w:szCs w:val="16"/>
                <w:lang w:val="es-ES"/>
              </w:rPr>
            </w:pPr>
            <w:r w:rsidRPr="00340866">
              <w:rPr>
                <w:rFonts w:ascii="Arial" w:hAnsi="Arial" w:cs="Arial"/>
                <w:b/>
                <w:bCs/>
                <w:color w:val="FFFFFF" w:themeColor="background1"/>
                <w:sz w:val="16"/>
                <w:szCs w:val="16"/>
                <w:lang w:val="es-ES"/>
              </w:rPr>
              <w:t>8</w:t>
            </w:r>
            <w:r w:rsidR="00FB3F1E" w:rsidRPr="00340866">
              <w:rPr>
                <w:rFonts w:ascii="Arial" w:hAnsi="Arial" w:cs="Arial"/>
                <w:b/>
                <w:bCs/>
                <w:color w:val="FFFFFF" w:themeColor="background1"/>
                <w:sz w:val="16"/>
                <w:szCs w:val="16"/>
                <w:lang w:val="es-ES"/>
              </w:rPr>
              <w:t>3</w:t>
            </w:r>
          </w:p>
        </w:tc>
        <w:tc>
          <w:tcPr>
            <w:tcW w:w="1282" w:type="dxa"/>
            <w:shd w:val="clear" w:color="000000" w:fill="002060"/>
            <w:noWrap/>
            <w:vAlign w:val="center"/>
            <w:hideMark/>
          </w:tcPr>
          <w:p w14:paraId="59E5DE76" w14:textId="1C4692DB" w:rsidR="004C3BE2" w:rsidRPr="00340866" w:rsidRDefault="00DB2B58" w:rsidP="00F21A1F">
            <w:pPr>
              <w:jc w:val="center"/>
              <w:rPr>
                <w:rFonts w:ascii="Arial" w:hAnsi="Arial" w:cs="Arial"/>
                <w:b/>
                <w:bCs/>
                <w:color w:val="FFFFFF" w:themeColor="background1"/>
                <w:sz w:val="16"/>
                <w:szCs w:val="16"/>
                <w:lang w:val="es-ES"/>
              </w:rPr>
            </w:pPr>
            <w:r w:rsidRPr="00340866">
              <w:rPr>
                <w:rFonts w:ascii="Arial" w:hAnsi="Arial" w:cs="Arial"/>
                <w:b/>
                <w:bCs/>
                <w:color w:val="FFFFFF" w:themeColor="background1"/>
                <w:sz w:val="16"/>
                <w:szCs w:val="16"/>
                <w:lang w:val="es-ES"/>
              </w:rPr>
              <w:t>81</w:t>
            </w:r>
          </w:p>
        </w:tc>
      </w:tr>
      <w:tr w:rsidR="004F62B6" w:rsidRPr="00340866" w14:paraId="5947C631" w14:textId="77777777" w:rsidTr="00507E0B">
        <w:trPr>
          <w:trHeight w:val="269"/>
        </w:trPr>
        <w:tc>
          <w:tcPr>
            <w:tcW w:w="4319" w:type="dxa"/>
            <w:gridSpan w:val="3"/>
            <w:shd w:val="clear" w:color="000000" w:fill="FFFFFF"/>
            <w:noWrap/>
            <w:vAlign w:val="center"/>
            <w:hideMark/>
          </w:tcPr>
          <w:p w14:paraId="6A690092" w14:textId="594501D6" w:rsidR="004C3BE2" w:rsidRPr="00340866" w:rsidRDefault="004C3BE2" w:rsidP="00836380">
            <w:pPr>
              <w:jc w:val="left"/>
              <w:rPr>
                <w:rFonts w:ascii="Arial" w:hAnsi="Arial" w:cs="Arial"/>
                <w:color w:val="000000" w:themeColor="text1"/>
                <w:sz w:val="22"/>
                <w:szCs w:val="22"/>
                <w:lang w:val="es-ES"/>
              </w:rPr>
            </w:pPr>
            <w:r w:rsidRPr="00340866">
              <w:rPr>
                <w:rFonts w:ascii="Arial" w:hAnsi="Arial" w:cs="Arial"/>
                <w:color w:val="000000" w:themeColor="text1"/>
                <w:sz w:val="14"/>
                <w:szCs w:val="16"/>
                <w:lang w:val="es-ES"/>
              </w:rPr>
              <w:t xml:space="preserve">Fuente: </w:t>
            </w:r>
            <w:r w:rsidR="00B54CB9" w:rsidRPr="00340866">
              <w:rPr>
                <w:rFonts w:ascii="Arial" w:hAnsi="Arial" w:cs="Arial"/>
                <w:color w:val="000000" w:themeColor="text1"/>
                <w:sz w:val="14"/>
                <w:szCs w:val="16"/>
                <w:lang w:val="es-ES"/>
              </w:rPr>
              <w:t xml:space="preserve">Elaboración propia a partir de la información suministrada por el proceso Gestión del </w:t>
            </w:r>
            <w:r w:rsidRPr="00340866">
              <w:rPr>
                <w:rFonts w:ascii="Arial" w:hAnsi="Arial" w:cs="Arial"/>
                <w:color w:val="000000" w:themeColor="text1"/>
                <w:sz w:val="14"/>
                <w:szCs w:val="16"/>
                <w:lang w:val="es-ES"/>
              </w:rPr>
              <w:t xml:space="preserve">Talento Humano e </w:t>
            </w:r>
            <w:r w:rsidR="006067F2" w:rsidRPr="00340866">
              <w:rPr>
                <w:rFonts w:ascii="Arial" w:hAnsi="Arial" w:cs="Arial"/>
                <w:color w:val="000000" w:themeColor="text1"/>
                <w:sz w:val="14"/>
                <w:szCs w:val="16"/>
                <w:lang w:val="es-ES"/>
              </w:rPr>
              <w:t>Informe austeridad</w:t>
            </w:r>
            <w:r w:rsidRPr="00340866">
              <w:rPr>
                <w:rFonts w:ascii="Arial" w:hAnsi="Arial" w:cs="Arial"/>
                <w:color w:val="000000" w:themeColor="text1"/>
                <w:sz w:val="14"/>
                <w:szCs w:val="16"/>
                <w:lang w:val="es-ES"/>
              </w:rPr>
              <w:t xml:space="preserve"> </w:t>
            </w:r>
            <w:r w:rsidR="00836380">
              <w:rPr>
                <w:rFonts w:ascii="Arial" w:hAnsi="Arial" w:cs="Arial"/>
                <w:color w:val="000000" w:themeColor="text1"/>
                <w:sz w:val="14"/>
                <w:szCs w:val="16"/>
                <w:lang w:val="es-ES"/>
              </w:rPr>
              <w:t>IV trimestre 2021</w:t>
            </w:r>
            <w:r w:rsidR="00B54CB9" w:rsidRPr="00340866">
              <w:rPr>
                <w:rFonts w:ascii="Arial" w:hAnsi="Arial" w:cs="Arial"/>
                <w:color w:val="000000" w:themeColor="text1"/>
                <w:sz w:val="14"/>
                <w:szCs w:val="16"/>
                <w:lang w:val="es-ES"/>
              </w:rPr>
              <w:t>.</w:t>
            </w:r>
          </w:p>
        </w:tc>
      </w:tr>
    </w:tbl>
    <w:p w14:paraId="70ABFD2F" w14:textId="1CF996E4" w:rsidR="009B2CD4" w:rsidRPr="00340866" w:rsidRDefault="009B2CD4" w:rsidP="00F21A1F">
      <w:pPr>
        <w:autoSpaceDE w:val="0"/>
        <w:autoSpaceDN w:val="0"/>
        <w:adjustRightInd w:val="0"/>
        <w:jc w:val="right"/>
        <w:rPr>
          <w:rFonts w:ascii="Arial" w:hAnsi="Arial" w:cs="Arial"/>
          <w:b/>
          <w:bCs/>
          <w:color w:val="000000" w:themeColor="text1"/>
          <w:sz w:val="22"/>
          <w:szCs w:val="22"/>
          <w:lang w:val="es-ES" w:eastAsia="es-ES_tradnl"/>
        </w:rPr>
      </w:pPr>
    </w:p>
    <w:p w14:paraId="3C3FB314" w14:textId="539BE48E" w:rsidR="00526A32" w:rsidRPr="00340866" w:rsidRDefault="00526A32" w:rsidP="00F21A1F">
      <w:pPr>
        <w:autoSpaceDE w:val="0"/>
        <w:autoSpaceDN w:val="0"/>
        <w:adjustRightInd w:val="0"/>
        <w:ind w:left="4248" w:firstLine="708"/>
        <w:jc w:val="left"/>
        <w:rPr>
          <w:rFonts w:ascii="Arial" w:hAnsi="Arial" w:cs="Arial"/>
          <w:color w:val="000000" w:themeColor="text1"/>
          <w:sz w:val="22"/>
          <w:szCs w:val="22"/>
          <w:lang w:val="es-ES" w:eastAsia="es-ES_tradnl"/>
        </w:rPr>
      </w:pPr>
    </w:p>
    <w:p w14:paraId="1866245B" w14:textId="77777777" w:rsidR="00507E0B" w:rsidRPr="00340866" w:rsidRDefault="00507E0B" w:rsidP="00F21A1F">
      <w:pPr>
        <w:autoSpaceDE w:val="0"/>
        <w:autoSpaceDN w:val="0"/>
        <w:adjustRightInd w:val="0"/>
        <w:rPr>
          <w:rFonts w:ascii="Arial" w:hAnsi="Arial" w:cs="Arial"/>
          <w:color w:val="000000" w:themeColor="text1"/>
          <w:sz w:val="22"/>
          <w:szCs w:val="22"/>
          <w:lang w:val="es-ES" w:eastAsia="es-ES_tradnl"/>
        </w:rPr>
      </w:pPr>
    </w:p>
    <w:p w14:paraId="3CA7E5FE" w14:textId="77777777" w:rsidR="0094559A" w:rsidRDefault="00686D85" w:rsidP="00F00D74">
      <w:pPr>
        <w:tabs>
          <w:tab w:val="left" w:pos="2654"/>
        </w:tabs>
        <w:autoSpaceDE w:val="0"/>
        <w:autoSpaceDN w:val="0"/>
        <w:adjustRightInd w:val="0"/>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w:t>
      </w:r>
      <w:r w:rsidR="0094559A">
        <w:rPr>
          <w:rFonts w:ascii="Arial" w:hAnsi="Arial" w:cs="Arial"/>
          <w:color w:val="000000" w:themeColor="text1"/>
          <w:sz w:val="22"/>
          <w:szCs w:val="22"/>
          <w:lang w:val="es-ES" w:eastAsia="es-ES_tradnl"/>
        </w:rPr>
        <w:t xml:space="preserve">  </w:t>
      </w:r>
    </w:p>
    <w:tbl>
      <w:tblPr>
        <w:tblpPr w:leftFromText="141" w:rightFromText="141" w:horzAnchor="margin" w:tblpY="-258"/>
        <w:tblW w:w="4553" w:type="dxa"/>
        <w:tblCellMar>
          <w:left w:w="70" w:type="dxa"/>
          <w:right w:w="70" w:type="dxa"/>
        </w:tblCellMar>
        <w:tblLook w:val="04A0" w:firstRow="1" w:lastRow="0" w:firstColumn="1" w:lastColumn="0" w:noHBand="0" w:noVBand="1"/>
      </w:tblPr>
      <w:tblGrid>
        <w:gridCol w:w="3271"/>
        <w:gridCol w:w="641"/>
        <w:gridCol w:w="641"/>
      </w:tblGrid>
      <w:tr w:rsidR="0094559A" w:rsidRPr="0094559A" w14:paraId="79A5FF69" w14:textId="77777777" w:rsidTr="00836380">
        <w:trPr>
          <w:trHeight w:val="488"/>
        </w:trPr>
        <w:tc>
          <w:tcPr>
            <w:tcW w:w="4553" w:type="dxa"/>
            <w:gridSpan w:val="3"/>
            <w:tcBorders>
              <w:top w:val="nil"/>
              <w:left w:val="single" w:sz="4" w:space="0" w:color="auto"/>
              <w:bottom w:val="single" w:sz="4" w:space="0" w:color="auto"/>
              <w:right w:val="nil"/>
            </w:tcBorders>
            <w:shd w:val="clear" w:color="000000" w:fill="002060"/>
            <w:vAlign w:val="center"/>
            <w:hideMark/>
          </w:tcPr>
          <w:p w14:paraId="102F1785" w14:textId="77777777" w:rsidR="0094559A" w:rsidRPr="0094559A" w:rsidRDefault="0094559A" w:rsidP="00836380">
            <w:pPr>
              <w:jc w:val="center"/>
              <w:rPr>
                <w:rFonts w:ascii="Arial" w:hAnsi="Arial" w:cs="Arial"/>
                <w:b/>
                <w:bCs/>
                <w:color w:val="FFFFFF"/>
                <w:lang w:val="es-CO" w:eastAsia="es-CO"/>
              </w:rPr>
            </w:pPr>
            <w:r w:rsidRPr="0094559A">
              <w:rPr>
                <w:rFonts w:ascii="Arial" w:hAnsi="Arial" w:cs="Arial"/>
                <w:b/>
                <w:bCs/>
                <w:color w:val="FFFFFF"/>
                <w:lang w:val="es-CO" w:eastAsia="es-CO"/>
              </w:rPr>
              <w:t>No. TRABAJADORES OFICIALES</w:t>
            </w:r>
            <w:r w:rsidRPr="0094559A">
              <w:rPr>
                <w:rFonts w:ascii="Arial" w:hAnsi="Arial" w:cs="Arial"/>
                <w:b/>
                <w:bCs/>
                <w:color w:val="FFFFFF"/>
                <w:lang w:val="es-CO" w:eastAsia="es-CO"/>
              </w:rPr>
              <w:br/>
              <w:t xml:space="preserve"> A 30 DE DICIEMBRE. 2021 Vs. 2020</w:t>
            </w:r>
          </w:p>
        </w:tc>
      </w:tr>
      <w:tr w:rsidR="0094559A" w:rsidRPr="0094559A" w14:paraId="16B4191B" w14:textId="77777777" w:rsidTr="00836380">
        <w:trPr>
          <w:trHeight w:val="225"/>
        </w:trPr>
        <w:tc>
          <w:tcPr>
            <w:tcW w:w="3271" w:type="dxa"/>
            <w:tcBorders>
              <w:top w:val="nil"/>
              <w:left w:val="single" w:sz="4" w:space="0" w:color="auto"/>
              <w:bottom w:val="single" w:sz="4" w:space="0" w:color="auto"/>
              <w:right w:val="single" w:sz="4" w:space="0" w:color="auto"/>
            </w:tcBorders>
            <w:shd w:val="clear" w:color="000000" w:fill="375623"/>
            <w:noWrap/>
            <w:vAlign w:val="center"/>
            <w:hideMark/>
          </w:tcPr>
          <w:p w14:paraId="704464E4" w14:textId="77777777" w:rsidR="0094559A" w:rsidRPr="0094559A" w:rsidRDefault="0094559A" w:rsidP="00836380">
            <w:pPr>
              <w:jc w:val="center"/>
              <w:rPr>
                <w:rFonts w:ascii="Arial" w:hAnsi="Arial" w:cs="Arial"/>
                <w:b/>
                <w:bCs/>
                <w:color w:val="FFFFFF"/>
                <w:lang w:val="es-CO" w:eastAsia="es-CO"/>
              </w:rPr>
            </w:pPr>
            <w:r w:rsidRPr="0094559A">
              <w:rPr>
                <w:rFonts w:ascii="Arial" w:hAnsi="Arial" w:cs="Arial"/>
                <w:b/>
                <w:bCs/>
                <w:color w:val="FFFFFF"/>
                <w:lang w:val="es-CO" w:eastAsia="es-CO"/>
              </w:rPr>
              <w:t>CARGO</w:t>
            </w:r>
          </w:p>
        </w:tc>
        <w:tc>
          <w:tcPr>
            <w:tcW w:w="641" w:type="dxa"/>
            <w:tcBorders>
              <w:top w:val="nil"/>
              <w:left w:val="nil"/>
              <w:bottom w:val="single" w:sz="4" w:space="0" w:color="auto"/>
              <w:right w:val="single" w:sz="4" w:space="0" w:color="auto"/>
            </w:tcBorders>
            <w:shd w:val="clear" w:color="000000" w:fill="375623"/>
            <w:noWrap/>
            <w:vAlign w:val="center"/>
            <w:hideMark/>
          </w:tcPr>
          <w:p w14:paraId="0ADF6183" w14:textId="77777777" w:rsidR="0094559A" w:rsidRPr="0094559A" w:rsidRDefault="0094559A" w:rsidP="00836380">
            <w:pPr>
              <w:jc w:val="center"/>
              <w:rPr>
                <w:rFonts w:ascii="Arial" w:hAnsi="Arial" w:cs="Arial"/>
                <w:b/>
                <w:bCs/>
                <w:color w:val="FFFFFF"/>
                <w:lang w:val="es-CO" w:eastAsia="es-CO"/>
              </w:rPr>
            </w:pPr>
            <w:r w:rsidRPr="0094559A">
              <w:rPr>
                <w:rFonts w:ascii="Arial" w:hAnsi="Arial" w:cs="Arial"/>
                <w:b/>
                <w:bCs/>
                <w:color w:val="FFFFFF"/>
                <w:lang w:val="es-CO" w:eastAsia="es-CO"/>
              </w:rPr>
              <w:t>2021.</w:t>
            </w:r>
          </w:p>
        </w:tc>
        <w:tc>
          <w:tcPr>
            <w:tcW w:w="641" w:type="dxa"/>
            <w:tcBorders>
              <w:top w:val="nil"/>
              <w:left w:val="nil"/>
              <w:bottom w:val="single" w:sz="4" w:space="0" w:color="auto"/>
              <w:right w:val="single" w:sz="4" w:space="0" w:color="auto"/>
            </w:tcBorders>
            <w:shd w:val="clear" w:color="000000" w:fill="375623"/>
            <w:noWrap/>
            <w:vAlign w:val="center"/>
            <w:hideMark/>
          </w:tcPr>
          <w:p w14:paraId="36AC9A9C" w14:textId="77777777" w:rsidR="0094559A" w:rsidRPr="0094559A" w:rsidRDefault="0094559A" w:rsidP="00836380">
            <w:pPr>
              <w:jc w:val="center"/>
              <w:rPr>
                <w:rFonts w:ascii="Arial" w:hAnsi="Arial" w:cs="Arial"/>
                <w:b/>
                <w:bCs/>
                <w:color w:val="FFFFFF"/>
                <w:lang w:val="es-CO" w:eastAsia="es-CO"/>
              </w:rPr>
            </w:pPr>
            <w:r w:rsidRPr="0094559A">
              <w:rPr>
                <w:rFonts w:ascii="Arial" w:hAnsi="Arial" w:cs="Arial"/>
                <w:b/>
                <w:bCs/>
                <w:color w:val="FFFFFF"/>
                <w:lang w:val="es-CO" w:eastAsia="es-CO"/>
              </w:rPr>
              <w:t>2020.</w:t>
            </w:r>
          </w:p>
        </w:tc>
      </w:tr>
      <w:tr w:rsidR="0094559A" w:rsidRPr="0094559A" w14:paraId="0C7B7615" w14:textId="77777777" w:rsidTr="00836380">
        <w:trPr>
          <w:trHeight w:val="225"/>
        </w:trPr>
        <w:tc>
          <w:tcPr>
            <w:tcW w:w="3271" w:type="dxa"/>
            <w:tcBorders>
              <w:top w:val="nil"/>
              <w:left w:val="single" w:sz="4" w:space="0" w:color="auto"/>
              <w:bottom w:val="single" w:sz="4" w:space="0" w:color="auto"/>
              <w:right w:val="single" w:sz="4" w:space="0" w:color="auto"/>
            </w:tcBorders>
            <w:shd w:val="clear" w:color="auto" w:fill="auto"/>
            <w:noWrap/>
            <w:vAlign w:val="center"/>
            <w:hideMark/>
          </w:tcPr>
          <w:p w14:paraId="1633F0C3" w14:textId="77777777" w:rsidR="0094559A" w:rsidRPr="0094559A" w:rsidRDefault="0094559A" w:rsidP="00836380">
            <w:pPr>
              <w:jc w:val="left"/>
              <w:rPr>
                <w:rFonts w:ascii="Arial" w:hAnsi="Arial" w:cs="Arial"/>
                <w:color w:val="000000"/>
                <w:sz w:val="18"/>
                <w:szCs w:val="18"/>
                <w:lang w:val="es-CO" w:eastAsia="es-CO"/>
              </w:rPr>
            </w:pPr>
            <w:r w:rsidRPr="0094559A">
              <w:rPr>
                <w:rFonts w:ascii="Arial" w:hAnsi="Arial" w:cs="Arial"/>
                <w:color w:val="000000"/>
                <w:sz w:val="18"/>
                <w:szCs w:val="18"/>
                <w:lang w:val="es-CO" w:eastAsia="es-CO"/>
              </w:rPr>
              <w:t>OBRERO</w:t>
            </w:r>
          </w:p>
        </w:tc>
        <w:tc>
          <w:tcPr>
            <w:tcW w:w="641" w:type="dxa"/>
            <w:tcBorders>
              <w:top w:val="nil"/>
              <w:left w:val="nil"/>
              <w:bottom w:val="single" w:sz="4" w:space="0" w:color="auto"/>
              <w:right w:val="single" w:sz="4" w:space="0" w:color="auto"/>
            </w:tcBorders>
            <w:shd w:val="clear" w:color="auto" w:fill="auto"/>
            <w:noWrap/>
            <w:vAlign w:val="center"/>
            <w:hideMark/>
          </w:tcPr>
          <w:p w14:paraId="61A8150C"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58</w:t>
            </w:r>
          </w:p>
        </w:tc>
        <w:tc>
          <w:tcPr>
            <w:tcW w:w="641" w:type="dxa"/>
            <w:tcBorders>
              <w:top w:val="nil"/>
              <w:left w:val="nil"/>
              <w:bottom w:val="single" w:sz="4" w:space="0" w:color="auto"/>
              <w:right w:val="single" w:sz="4" w:space="0" w:color="auto"/>
            </w:tcBorders>
            <w:shd w:val="clear" w:color="auto" w:fill="auto"/>
            <w:noWrap/>
            <w:vAlign w:val="center"/>
            <w:hideMark/>
          </w:tcPr>
          <w:p w14:paraId="083C4DA5"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55</w:t>
            </w:r>
          </w:p>
        </w:tc>
      </w:tr>
      <w:tr w:rsidR="0094559A" w:rsidRPr="0094559A" w14:paraId="6B7D8CEA" w14:textId="77777777" w:rsidTr="00836380">
        <w:trPr>
          <w:trHeight w:val="225"/>
        </w:trPr>
        <w:tc>
          <w:tcPr>
            <w:tcW w:w="3271" w:type="dxa"/>
            <w:tcBorders>
              <w:top w:val="nil"/>
              <w:left w:val="single" w:sz="4" w:space="0" w:color="auto"/>
              <w:bottom w:val="single" w:sz="4" w:space="0" w:color="auto"/>
              <w:right w:val="single" w:sz="4" w:space="0" w:color="auto"/>
            </w:tcBorders>
            <w:shd w:val="clear" w:color="auto" w:fill="auto"/>
            <w:noWrap/>
            <w:vAlign w:val="center"/>
            <w:hideMark/>
          </w:tcPr>
          <w:p w14:paraId="776DAD83" w14:textId="77777777" w:rsidR="0094559A" w:rsidRPr="0094559A" w:rsidRDefault="0094559A" w:rsidP="00836380">
            <w:pPr>
              <w:jc w:val="left"/>
              <w:rPr>
                <w:rFonts w:ascii="Arial" w:hAnsi="Arial" w:cs="Arial"/>
                <w:color w:val="000000"/>
                <w:sz w:val="18"/>
                <w:szCs w:val="18"/>
                <w:lang w:val="es-CO" w:eastAsia="es-CO"/>
              </w:rPr>
            </w:pPr>
            <w:r w:rsidRPr="0094559A">
              <w:rPr>
                <w:rFonts w:ascii="Arial" w:hAnsi="Arial" w:cs="Arial"/>
                <w:color w:val="000000"/>
                <w:sz w:val="18"/>
                <w:szCs w:val="18"/>
                <w:lang w:val="es-CO" w:eastAsia="es-CO"/>
              </w:rPr>
              <w:t xml:space="preserve">CONDUCTOR MECANICO </w:t>
            </w:r>
          </w:p>
        </w:tc>
        <w:tc>
          <w:tcPr>
            <w:tcW w:w="641" w:type="dxa"/>
            <w:tcBorders>
              <w:top w:val="nil"/>
              <w:left w:val="nil"/>
              <w:bottom w:val="single" w:sz="4" w:space="0" w:color="auto"/>
              <w:right w:val="single" w:sz="4" w:space="0" w:color="auto"/>
            </w:tcBorders>
            <w:shd w:val="clear" w:color="auto" w:fill="auto"/>
            <w:noWrap/>
            <w:vAlign w:val="center"/>
            <w:hideMark/>
          </w:tcPr>
          <w:p w14:paraId="45A66909"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13</w:t>
            </w:r>
          </w:p>
        </w:tc>
        <w:tc>
          <w:tcPr>
            <w:tcW w:w="641" w:type="dxa"/>
            <w:tcBorders>
              <w:top w:val="nil"/>
              <w:left w:val="nil"/>
              <w:bottom w:val="single" w:sz="4" w:space="0" w:color="auto"/>
              <w:right w:val="single" w:sz="4" w:space="0" w:color="auto"/>
            </w:tcBorders>
            <w:shd w:val="clear" w:color="auto" w:fill="auto"/>
            <w:noWrap/>
            <w:vAlign w:val="center"/>
            <w:hideMark/>
          </w:tcPr>
          <w:p w14:paraId="1C184E38"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16</w:t>
            </w:r>
          </w:p>
        </w:tc>
      </w:tr>
      <w:tr w:rsidR="0094559A" w:rsidRPr="0094559A" w14:paraId="592E012A" w14:textId="77777777" w:rsidTr="00836380">
        <w:trPr>
          <w:trHeight w:val="225"/>
        </w:trPr>
        <w:tc>
          <w:tcPr>
            <w:tcW w:w="3271" w:type="dxa"/>
            <w:tcBorders>
              <w:top w:val="nil"/>
              <w:left w:val="single" w:sz="4" w:space="0" w:color="auto"/>
              <w:bottom w:val="single" w:sz="4" w:space="0" w:color="auto"/>
              <w:right w:val="single" w:sz="4" w:space="0" w:color="auto"/>
            </w:tcBorders>
            <w:shd w:val="clear" w:color="auto" w:fill="auto"/>
            <w:noWrap/>
            <w:vAlign w:val="center"/>
            <w:hideMark/>
          </w:tcPr>
          <w:p w14:paraId="4A93CD4A" w14:textId="77777777" w:rsidR="0094559A" w:rsidRPr="0094559A" w:rsidRDefault="0094559A" w:rsidP="00836380">
            <w:pPr>
              <w:jc w:val="left"/>
              <w:rPr>
                <w:rFonts w:ascii="Arial" w:hAnsi="Arial" w:cs="Arial"/>
                <w:color w:val="000000"/>
                <w:sz w:val="18"/>
                <w:szCs w:val="18"/>
                <w:lang w:val="es-CO" w:eastAsia="es-CO"/>
              </w:rPr>
            </w:pPr>
            <w:r w:rsidRPr="0094559A">
              <w:rPr>
                <w:rFonts w:ascii="Arial" w:hAnsi="Arial" w:cs="Arial"/>
                <w:color w:val="000000"/>
                <w:sz w:val="18"/>
                <w:szCs w:val="18"/>
                <w:lang w:val="es-CO" w:eastAsia="es-CO"/>
              </w:rPr>
              <w:t>OPERARIO 1</w:t>
            </w:r>
          </w:p>
        </w:tc>
        <w:tc>
          <w:tcPr>
            <w:tcW w:w="641" w:type="dxa"/>
            <w:tcBorders>
              <w:top w:val="nil"/>
              <w:left w:val="nil"/>
              <w:bottom w:val="single" w:sz="4" w:space="0" w:color="auto"/>
              <w:right w:val="single" w:sz="4" w:space="0" w:color="auto"/>
            </w:tcBorders>
            <w:shd w:val="clear" w:color="auto" w:fill="auto"/>
            <w:noWrap/>
            <w:vAlign w:val="center"/>
            <w:hideMark/>
          </w:tcPr>
          <w:p w14:paraId="23377975"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10</w:t>
            </w:r>
          </w:p>
        </w:tc>
        <w:tc>
          <w:tcPr>
            <w:tcW w:w="641" w:type="dxa"/>
            <w:tcBorders>
              <w:top w:val="nil"/>
              <w:left w:val="nil"/>
              <w:bottom w:val="single" w:sz="4" w:space="0" w:color="auto"/>
              <w:right w:val="single" w:sz="4" w:space="0" w:color="auto"/>
            </w:tcBorders>
            <w:shd w:val="clear" w:color="auto" w:fill="auto"/>
            <w:noWrap/>
            <w:vAlign w:val="center"/>
            <w:hideMark/>
          </w:tcPr>
          <w:p w14:paraId="223B54B9"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11</w:t>
            </w:r>
          </w:p>
        </w:tc>
      </w:tr>
      <w:tr w:rsidR="0094559A" w:rsidRPr="0094559A" w14:paraId="72454BBF" w14:textId="77777777" w:rsidTr="00836380">
        <w:trPr>
          <w:trHeight w:val="225"/>
        </w:trPr>
        <w:tc>
          <w:tcPr>
            <w:tcW w:w="3271" w:type="dxa"/>
            <w:tcBorders>
              <w:top w:val="nil"/>
              <w:left w:val="single" w:sz="4" w:space="0" w:color="auto"/>
              <w:bottom w:val="single" w:sz="4" w:space="0" w:color="auto"/>
              <w:right w:val="single" w:sz="4" w:space="0" w:color="auto"/>
            </w:tcBorders>
            <w:shd w:val="clear" w:color="auto" w:fill="auto"/>
            <w:noWrap/>
            <w:vAlign w:val="center"/>
            <w:hideMark/>
          </w:tcPr>
          <w:p w14:paraId="54EF9ECB" w14:textId="77777777" w:rsidR="0094559A" w:rsidRPr="0094559A" w:rsidRDefault="0094559A" w:rsidP="00836380">
            <w:pPr>
              <w:jc w:val="left"/>
              <w:rPr>
                <w:rFonts w:ascii="Arial" w:hAnsi="Arial" w:cs="Arial"/>
                <w:color w:val="000000"/>
                <w:sz w:val="18"/>
                <w:szCs w:val="18"/>
                <w:lang w:val="es-CO" w:eastAsia="es-CO"/>
              </w:rPr>
            </w:pPr>
            <w:r w:rsidRPr="0094559A">
              <w:rPr>
                <w:rFonts w:ascii="Arial" w:hAnsi="Arial" w:cs="Arial"/>
                <w:color w:val="000000"/>
                <w:sz w:val="18"/>
                <w:szCs w:val="18"/>
                <w:lang w:val="es-CO" w:eastAsia="es-CO"/>
              </w:rPr>
              <w:t>OFICIAL</w:t>
            </w:r>
          </w:p>
        </w:tc>
        <w:tc>
          <w:tcPr>
            <w:tcW w:w="641" w:type="dxa"/>
            <w:tcBorders>
              <w:top w:val="nil"/>
              <w:left w:val="nil"/>
              <w:bottom w:val="single" w:sz="4" w:space="0" w:color="auto"/>
              <w:right w:val="single" w:sz="4" w:space="0" w:color="auto"/>
            </w:tcBorders>
            <w:shd w:val="clear" w:color="auto" w:fill="auto"/>
            <w:noWrap/>
            <w:vAlign w:val="center"/>
            <w:hideMark/>
          </w:tcPr>
          <w:p w14:paraId="07ABB93A"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8</w:t>
            </w:r>
          </w:p>
        </w:tc>
        <w:tc>
          <w:tcPr>
            <w:tcW w:w="641" w:type="dxa"/>
            <w:tcBorders>
              <w:top w:val="nil"/>
              <w:left w:val="nil"/>
              <w:bottom w:val="single" w:sz="4" w:space="0" w:color="auto"/>
              <w:right w:val="single" w:sz="4" w:space="0" w:color="auto"/>
            </w:tcBorders>
            <w:shd w:val="clear" w:color="auto" w:fill="auto"/>
            <w:noWrap/>
            <w:vAlign w:val="center"/>
            <w:hideMark/>
          </w:tcPr>
          <w:p w14:paraId="61ED93A0"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9</w:t>
            </w:r>
          </w:p>
        </w:tc>
      </w:tr>
      <w:tr w:rsidR="0094559A" w:rsidRPr="0094559A" w14:paraId="713C19EF" w14:textId="77777777" w:rsidTr="00836380">
        <w:trPr>
          <w:trHeight w:val="225"/>
        </w:trPr>
        <w:tc>
          <w:tcPr>
            <w:tcW w:w="3271" w:type="dxa"/>
            <w:tcBorders>
              <w:top w:val="nil"/>
              <w:left w:val="single" w:sz="4" w:space="0" w:color="auto"/>
              <w:bottom w:val="single" w:sz="4" w:space="0" w:color="auto"/>
              <w:right w:val="single" w:sz="4" w:space="0" w:color="auto"/>
            </w:tcBorders>
            <w:shd w:val="clear" w:color="auto" w:fill="auto"/>
            <w:noWrap/>
            <w:vAlign w:val="center"/>
            <w:hideMark/>
          </w:tcPr>
          <w:p w14:paraId="6777CA6E" w14:textId="77777777" w:rsidR="0094559A" w:rsidRPr="0094559A" w:rsidRDefault="0094559A" w:rsidP="00836380">
            <w:pPr>
              <w:jc w:val="left"/>
              <w:rPr>
                <w:rFonts w:ascii="Arial" w:hAnsi="Arial" w:cs="Arial"/>
                <w:color w:val="000000"/>
                <w:sz w:val="18"/>
                <w:szCs w:val="18"/>
                <w:lang w:val="es-CO" w:eastAsia="es-CO"/>
              </w:rPr>
            </w:pPr>
            <w:r w:rsidRPr="0094559A">
              <w:rPr>
                <w:rFonts w:ascii="Arial" w:hAnsi="Arial" w:cs="Arial"/>
                <w:color w:val="000000"/>
                <w:sz w:val="18"/>
                <w:szCs w:val="18"/>
                <w:lang w:val="es-CO" w:eastAsia="es-CO"/>
              </w:rPr>
              <w:t xml:space="preserve">OPERARIO PLANTA  </w:t>
            </w:r>
          </w:p>
        </w:tc>
        <w:tc>
          <w:tcPr>
            <w:tcW w:w="641" w:type="dxa"/>
            <w:tcBorders>
              <w:top w:val="nil"/>
              <w:left w:val="nil"/>
              <w:bottom w:val="single" w:sz="4" w:space="0" w:color="auto"/>
              <w:right w:val="single" w:sz="4" w:space="0" w:color="auto"/>
            </w:tcBorders>
            <w:shd w:val="clear" w:color="auto" w:fill="auto"/>
            <w:noWrap/>
            <w:vAlign w:val="center"/>
            <w:hideMark/>
          </w:tcPr>
          <w:p w14:paraId="799DDB76"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4</w:t>
            </w:r>
          </w:p>
        </w:tc>
        <w:tc>
          <w:tcPr>
            <w:tcW w:w="641" w:type="dxa"/>
            <w:tcBorders>
              <w:top w:val="nil"/>
              <w:left w:val="nil"/>
              <w:bottom w:val="single" w:sz="4" w:space="0" w:color="auto"/>
              <w:right w:val="single" w:sz="4" w:space="0" w:color="auto"/>
            </w:tcBorders>
            <w:shd w:val="clear" w:color="auto" w:fill="auto"/>
            <w:noWrap/>
            <w:vAlign w:val="center"/>
            <w:hideMark/>
          </w:tcPr>
          <w:p w14:paraId="37F94796"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5</w:t>
            </w:r>
          </w:p>
        </w:tc>
      </w:tr>
      <w:tr w:rsidR="0094559A" w:rsidRPr="0094559A" w14:paraId="4F75574E" w14:textId="77777777" w:rsidTr="00836380">
        <w:trPr>
          <w:trHeight w:val="225"/>
        </w:trPr>
        <w:tc>
          <w:tcPr>
            <w:tcW w:w="3271" w:type="dxa"/>
            <w:tcBorders>
              <w:top w:val="nil"/>
              <w:left w:val="single" w:sz="4" w:space="0" w:color="auto"/>
              <w:bottom w:val="single" w:sz="4" w:space="0" w:color="auto"/>
              <w:right w:val="single" w:sz="4" w:space="0" w:color="auto"/>
            </w:tcBorders>
            <w:shd w:val="clear" w:color="auto" w:fill="auto"/>
            <w:noWrap/>
            <w:vAlign w:val="center"/>
            <w:hideMark/>
          </w:tcPr>
          <w:p w14:paraId="29BBDADD" w14:textId="77777777" w:rsidR="0094559A" w:rsidRPr="0094559A" w:rsidRDefault="0094559A" w:rsidP="00836380">
            <w:pPr>
              <w:jc w:val="left"/>
              <w:rPr>
                <w:rFonts w:ascii="Arial" w:hAnsi="Arial" w:cs="Arial"/>
                <w:color w:val="000000"/>
                <w:sz w:val="18"/>
                <w:szCs w:val="18"/>
                <w:lang w:val="es-CO" w:eastAsia="es-CO"/>
              </w:rPr>
            </w:pPr>
            <w:r w:rsidRPr="0094559A">
              <w:rPr>
                <w:rFonts w:ascii="Arial" w:hAnsi="Arial" w:cs="Arial"/>
                <w:color w:val="000000"/>
                <w:sz w:val="18"/>
                <w:szCs w:val="18"/>
                <w:lang w:val="es-CO" w:eastAsia="es-CO"/>
              </w:rPr>
              <w:t>MAESTRO DE OBRA GRAL</w:t>
            </w:r>
          </w:p>
        </w:tc>
        <w:tc>
          <w:tcPr>
            <w:tcW w:w="641" w:type="dxa"/>
            <w:tcBorders>
              <w:top w:val="nil"/>
              <w:left w:val="nil"/>
              <w:bottom w:val="single" w:sz="4" w:space="0" w:color="auto"/>
              <w:right w:val="single" w:sz="4" w:space="0" w:color="auto"/>
            </w:tcBorders>
            <w:shd w:val="clear" w:color="auto" w:fill="auto"/>
            <w:noWrap/>
            <w:vAlign w:val="center"/>
            <w:hideMark/>
          </w:tcPr>
          <w:p w14:paraId="26C81FA3"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2</w:t>
            </w:r>
          </w:p>
        </w:tc>
        <w:tc>
          <w:tcPr>
            <w:tcW w:w="641" w:type="dxa"/>
            <w:tcBorders>
              <w:top w:val="nil"/>
              <w:left w:val="nil"/>
              <w:bottom w:val="single" w:sz="4" w:space="0" w:color="auto"/>
              <w:right w:val="single" w:sz="4" w:space="0" w:color="auto"/>
            </w:tcBorders>
            <w:shd w:val="clear" w:color="auto" w:fill="auto"/>
            <w:noWrap/>
            <w:vAlign w:val="center"/>
            <w:hideMark/>
          </w:tcPr>
          <w:p w14:paraId="66727167"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2</w:t>
            </w:r>
          </w:p>
        </w:tc>
      </w:tr>
      <w:tr w:rsidR="0094559A" w:rsidRPr="0094559A" w14:paraId="2AE00FC0" w14:textId="77777777" w:rsidTr="00836380">
        <w:trPr>
          <w:trHeight w:val="225"/>
        </w:trPr>
        <w:tc>
          <w:tcPr>
            <w:tcW w:w="3271" w:type="dxa"/>
            <w:tcBorders>
              <w:top w:val="nil"/>
              <w:left w:val="single" w:sz="4" w:space="0" w:color="auto"/>
              <w:bottom w:val="single" w:sz="4" w:space="0" w:color="auto"/>
              <w:right w:val="single" w:sz="4" w:space="0" w:color="auto"/>
            </w:tcBorders>
            <w:shd w:val="clear" w:color="auto" w:fill="auto"/>
            <w:noWrap/>
            <w:vAlign w:val="center"/>
            <w:hideMark/>
          </w:tcPr>
          <w:p w14:paraId="63A331D6" w14:textId="77777777" w:rsidR="0094559A" w:rsidRPr="0094559A" w:rsidRDefault="0094559A" w:rsidP="00836380">
            <w:pPr>
              <w:jc w:val="left"/>
              <w:rPr>
                <w:rFonts w:ascii="Arial" w:hAnsi="Arial" w:cs="Arial"/>
                <w:color w:val="000000"/>
                <w:sz w:val="18"/>
                <w:szCs w:val="18"/>
                <w:lang w:val="es-CO" w:eastAsia="es-CO"/>
              </w:rPr>
            </w:pPr>
            <w:r w:rsidRPr="0094559A">
              <w:rPr>
                <w:rFonts w:ascii="Arial" w:hAnsi="Arial" w:cs="Arial"/>
                <w:color w:val="000000"/>
                <w:sz w:val="18"/>
                <w:szCs w:val="18"/>
                <w:lang w:val="es-CO" w:eastAsia="es-CO"/>
              </w:rPr>
              <w:t xml:space="preserve">ELECTRICISTA </w:t>
            </w:r>
          </w:p>
        </w:tc>
        <w:tc>
          <w:tcPr>
            <w:tcW w:w="641" w:type="dxa"/>
            <w:tcBorders>
              <w:top w:val="nil"/>
              <w:left w:val="nil"/>
              <w:bottom w:val="single" w:sz="4" w:space="0" w:color="auto"/>
              <w:right w:val="single" w:sz="4" w:space="0" w:color="auto"/>
            </w:tcBorders>
            <w:shd w:val="clear" w:color="auto" w:fill="auto"/>
            <w:noWrap/>
            <w:vAlign w:val="center"/>
            <w:hideMark/>
          </w:tcPr>
          <w:p w14:paraId="06BBCB2B"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2</w:t>
            </w:r>
          </w:p>
        </w:tc>
        <w:tc>
          <w:tcPr>
            <w:tcW w:w="641" w:type="dxa"/>
            <w:tcBorders>
              <w:top w:val="nil"/>
              <w:left w:val="nil"/>
              <w:bottom w:val="single" w:sz="4" w:space="0" w:color="auto"/>
              <w:right w:val="single" w:sz="4" w:space="0" w:color="auto"/>
            </w:tcBorders>
            <w:shd w:val="clear" w:color="auto" w:fill="auto"/>
            <w:noWrap/>
            <w:vAlign w:val="center"/>
            <w:hideMark/>
          </w:tcPr>
          <w:p w14:paraId="6D6DDDBA"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2</w:t>
            </w:r>
          </w:p>
        </w:tc>
      </w:tr>
      <w:tr w:rsidR="0094559A" w:rsidRPr="0094559A" w14:paraId="3AF0954E" w14:textId="77777777" w:rsidTr="00836380">
        <w:trPr>
          <w:trHeight w:val="225"/>
        </w:trPr>
        <w:tc>
          <w:tcPr>
            <w:tcW w:w="3271" w:type="dxa"/>
            <w:tcBorders>
              <w:top w:val="nil"/>
              <w:left w:val="single" w:sz="4" w:space="0" w:color="auto"/>
              <w:bottom w:val="single" w:sz="4" w:space="0" w:color="auto"/>
              <w:right w:val="single" w:sz="4" w:space="0" w:color="auto"/>
            </w:tcBorders>
            <w:shd w:val="clear" w:color="auto" w:fill="auto"/>
            <w:noWrap/>
            <w:vAlign w:val="center"/>
            <w:hideMark/>
          </w:tcPr>
          <w:p w14:paraId="70C8F0DE" w14:textId="77777777" w:rsidR="0094559A" w:rsidRPr="0094559A" w:rsidRDefault="0094559A" w:rsidP="00836380">
            <w:pPr>
              <w:jc w:val="left"/>
              <w:rPr>
                <w:rFonts w:ascii="Arial" w:hAnsi="Arial" w:cs="Arial"/>
                <w:color w:val="000000"/>
                <w:sz w:val="18"/>
                <w:szCs w:val="18"/>
                <w:lang w:val="es-CO" w:eastAsia="es-CO"/>
              </w:rPr>
            </w:pPr>
            <w:r w:rsidRPr="0094559A">
              <w:rPr>
                <w:rFonts w:ascii="Arial" w:hAnsi="Arial" w:cs="Arial"/>
                <w:color w:val="000000"/>
                <w:sz w:val="18"/>
                <w:szCs w:val="18"/>
                <w:lang w:val="es-CO" w:eastAsia="es-CO"/>
              </w:rPr>
              <w:t xml:space="preserve">OPERARIO II </w:t>
            </w:r>
          </w:p>
        </w:tc>
        <w:tc>
          <w:tcPr>
            <w:tcW w:w="641" w:type="dxa"/>
            <w:tcBorders>
              <w:top w:val="nil"/>
              <w:left w:val="nil"/>
              <w:bottom w:val="single" w:sz="4" w:space="0" w:color="auto"/>
              <w:right w:val="single" w:sz="4" w:space="0" w:color="auto"/>
            </w:tcBorders>
            <w:shd w:val="clear" w:color="auto" w:fill="auto"/>
            <w:noWrap/>
            <w:vAlign w:val="center"/>
            <w:hideMark/>
          </w:tcPr>
          <w:p w14:paraId="67CD76B9"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2</w:t>
            </w:r>
          </w:p>
        </w:tc>
        <w:tc>
          <w:tcPr>
            <w:tcW w:w="641" w:type="dxa"/>
            <w:tcBorders>
              <w:top w:val="nil"/>
              <w:left w:val="nil"/>
              <w:bottom w:val="single" w:sz="4" w:space="0" w:color="auto"/>
              <w:right w:val="single" w:sz="4" w:space="0" w:color="auto"/>
            </w:tcBorders>
            <w:shd w:val="clear" w:color="auto" w:fill="auto"/>
            <w:noWrap/>
            <w:vAlign w:val="center"/>
            <w:hideMark/>
          </w:tcPr>
          <w:p w14:paraId="50507DA2"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2</w:t>
            </w:r>
          </w:p>
        </w:tc>
      </w:tr>
      <w:tr w:rsidR="0094559A" w:rsidRPr="0094559A" w14:paraId="301D5566" w14:textId="77777777" w:rsidTr="00836380">
        <w:trPr>
          <w:trHeight w:val="225"/>
        </w:trPr>
        <w:tc>
          <w:tcPr>
            <w:tcW w:w="3271" w:type="dxa"/>
            <w:tcBorders>
              <w:top w:val="nil"/>
              <w:left w:val="single" w:sz="4" w:space="0" w:color="auto"/>
              <w:bottom w:val="single" w:sz="4" w:space="0" w:color="auto"/>
              <w:right w:val="single" w:sz="4" w:space="0" w:color="auto"/>
            </w:tcBorders>
            <w:shd w:val="clear" w:color="auto" w:fill="auto"/>
            <w:noWrap/>
            <w:vAlign w:val="center"/>
            <w:hideMark/>
          </w:tcPr>
          <w:p w14:paraId="3A9CA8EE" w14:textId="77777777" w:rsidR="0094559A" w:rsidRPr="0094559A" w:rsidRDefault="0094559A" w:rsidP="00836380">
            <w:pPr>
              <w:jc w:val="left"/>
              <w:rPr>
                <w:rFonts w:ascii="Arial" w:hAnsi="Arial" w:cs="Arial"/>
                <w:color w:val="000000"/>
                <w:sz w:val="18"/>
                <w:szCs w:val="18"/>
                <w:lang w:val="es-CO" w:eastAsia="es-CO"/>
              </w:rPr>
            </w:pPr>
            <w:r w:rsidRPr="0094559A">
              <w:rPr>
                <w:rFonts w:ascii="Arial" w:hAnsi="Arial" w:cs="Arial"/>
                <w:color w:val="000000"/>
                <w:sz w:val="18"/>
                <w:szCs w:val="18"/>
                <w:lang w:val="es-CO" w:eastAsia="es-CO"/>
              </w:rPr>
              <w:t xml:space="preserve">MECÁNICO </w:t>
            </w:r>
          </w:p>
        </w:tc>
        <w:tc>
          <w:tcPr>
            <w:tcW w:w="641" w:type="dxa"/>
            <w:tcBorders>
              <w:top w:val="nil"/>
              <w:left w:val="nil"/>
              <w:bottom w:val="single" w:sz="4" w:space="0" w:color="auto"/>
              <w:right w:val="single" w:sz="4" w:space="0" w:color="auto"/>
            </w:tcBorders>
            <w:shd w:val="clear" w:color="auto" w:fill="auto"/>
            <w:noWrap/>
            <w:vAlign w:val="center"/>
            <w:hideMark/>
          </w:tcPr>
          <w:p w14:paraId="270972E7"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0</w:t>
            </w:r>
          </w:p>
        </w:tc>
        <w:tc>
          <w:tcPr>
            <w:tcW w:w="641" w:type="dxa"/>
            <w:tcBorders>
              <w:top w:val="nil"/>
              <w:left w:val="nil"/>
              <w:bottom w:val="single" w:sz="4" w:space="0" w:color="auto"/>
              <w:right w:val="single" w:sz="4" w:space="0" w:color="auto"/>
            </w:tcBorders>
            <w:shd w:val="clear" w:color="auto" w:fill="auto"/>
            <w:noWrap/>
            <w:vAlign w:val="center"/>
            <w:hideMark/>
          </w:tcPr>
          <w:p w14:paraId="3089C37D"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1</w:t>
            </w:r>
          </w:p>
        </w:tc>
      </w:tr>
      <w:tr w:rsidR="0094559A" w:rsidRPr="0094559A" w14:paraId="0146D77C" w14:textId="77777777" w:rsidTr="00836380">
        <w:trPr>
          <w:trHeight w:val="225"/>
        </w:trPr>
        <w:tc>
          <w:tcPr>
            <w:tcW w:w="3271" w:type="dxa"/>
            <w:tcBorders>
              <w:top w:val="nil"/>
              <w:left w:val="single" w:sz="4" w:space="0" w:color="auto"/>
              <w:bottom w:val="single" w:sz="4" w:space="0" w:color="auto"/>
              <w:right w:val="single" w:sz="4" w:space="0" w:color="auto"/>
            </w:tcBorders>
            <w:shd w:val="clear" w:color="auto" w:fill="auto"/>
            <w:noWrap/>
            <w:vAlign w:val="center"/>
            <w:hideMark/>
          </w:tcPr>
          <w:p w14:paraId="7061EC5D" w14:textId="77777777" w:rsidR="0094559A" w:rsidRPr="0094559A" w:rsidRDefault="0094559A" w:rsidP="00836380">
            <w:pPr>
              <w:jc w:val="left"/>
              <w:rPr>
                <w:rFonts w:ascii="Arial" w:hAnsi="Arial" w:cs="Arial"/>
                <w:color w:val="000000"/>
                <w:sz w:val="18"/>
                <w:szCs w:val="18"/>
                <w:lang w:val="es-CO" w:eastAsia="es-CO"/>
              </w:rPr>
            </w:pPr>
            <w:r w:rsidRPr="0094559A">
              <w:rPr>
                <w:rFonts w:ascii="Arial" w:hAnsi="Arial" w:cs="Arial"/>
                <w:color w:val="000000"/>
                <w:sz w:val="18"/>
                <w:szCs w:val="18"/>
                <w:lang w:val="es-CO" w:eastAsia="es-CO"/>
              </w:rPr>
              <w:t xml:space="preserve">CARPINTERO </w:t>
            </w:r>
          </w:p>
        </w:tc>
        <w:tc>
          <w:tcPr>
            <w:tcW w:w="641" w:type="dxa"/>
            <w:tcBorders>
              <w:top w:val="nil"/>
              <w:left w:val="nil"/>
              <w:bottom w:val="single" w:sz="4" w:space="0" w:color="auto"/>
              <w:right w:val="single" w:sz="4" w:space="0" w:color="auto"/>
            </w:tcBorders>
            <w:shd w:val="clear" w:color="auto" w:fill="auto"/>
            <w:noWrap/>
            <w:vAlign w:val="center"/>
            <w:hideMark/>
          </w:tcPr>
          <w:p w14:paraId="77B5A278"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1</w:t>
            </w:r>
          </w:p>
        </w:tc>
        <w:tc>
          <w:tcPr>
            <w:tcW w:w="641" w:type="dxa"/>
            <w:tcBorders>
              <w:top w:val="nil"/>
              <w:left w:val="nil"/>
              <w:bottom w:val="single" w:sz="4" w:space="0" w:color="auto"/>
              <w:right w:val="single" w:sz="4" w:space="0" w:color="auto"/>
            </w:tcBorders>
            <w:shd w:val="clear" w:color="auto" w:fill="auto"/>
            <w:noWrap/>
            <w:vAlign w:val="center"/>
            <w:hideMark/>
          </w:tcPr>
          <w:p w14:paraId="0E26CB02"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1</w:t>
            </w:r>
          </w:p>
        </w:tc>
      </w:tr>
      <w:tr w:rsidR="0094559A" w:rsidRPr="0094559A" w14:paraId="67CE23D0" w14:textId="77777777" w:rsidTr="00836380">
        <w:trPr>
          <w:trHeight w:val="225"/>
        </w:trPr>
        <w:tc>
          <w:tcPr>
            <w:tcW w:w="3271" w:type="dxa"/>
            <w:tcBorders>
              <w:top w:val="nil"/>
              <w:left w:val="single" w:sz="4" w:space="0" w:color="auto"/>
              <w:bottom w:val="single" w:sz="4" w:space="0" w:color="auto"/>
              <w:right w:val="single" w:sz="4" w:space="0" w:color="auto"/>
            </w:tcBorders>
            <w:shd w:val="clear" w:color="auto" w:fill="auto"/>
            <w:noWrap/>
            <w:vAlign w:val="center"/>
            <w:hideMark/>
          </w:tcPr>
          <w:p w14:paraId="15C555AA" w14:textId="77777777" w:rsidR="0094559A" w:rsidRPr="0094559A" w:rsidRDefault="0094559A" w:rsidP="00836380">
            <w:pPr>
              <w:jc w:val="left"/>
              <w:rPr>
                <w:rFonts w:ascii="Arial" w:hAnsi="Arial" w:cs="Arial"/>
                <w:color w:val="000000"/>
                <w:sz w:val="18"/>
                <w:szCs w:val="18"/>
                <w:lang w:val="es-CO" w:eastAsia="es-CO"/>
              </w:rPr>
            </w:pPr>
            <w:r w:rsidRPr="0094559A">
              <w:rPr>
                <w:rFonts w:ascii="Arial" w:hAnsi="Arial" w:cs="Arial"/>
                <w:color w:val="000000"/>
                <w:sz w:val="18"/>
                <w:szCs w:val="18"/>
                <w:lang w:val="es-CO" w:eastAsia="es-CO"/>
              </w:rPr>
              <w:t>SOLDADOR</w:t>
            </w:r>
          </w:p>
        </w:tc>
        <w:tc>
          <w:tcPr>
            <w:tcW w:w="641" w:type="dxa"/>
            <w:tcBorders>
              <w:top w:val="nil"/>
              <w:left w:val="nil"/>
              <w:bottom w:val="single" w:sz="4" w:space="0" w:color="auto"/>
              <w:right w:val="single" w:sz="4" w:space="0" w:color="auto"/>
            </w:tcBorders>
            <w:shd w:val="clear" w:color="auto" w:fill="auto"/>
            <w:noWrap/>
            <w:vAlign w:val="center"/>
            <w:hideMark/>
          </w:tcPr>
          <w:p w14:paraId="4E741547"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0</w:t>
            </w:r>
          </w:p>
        </w:tc>
        <w:tc>
          <w:tcPr>
            <w:tcW w:w="641" w:type="dxa"/>
            <w:tcBorders>
              <w:top w:val="nil"/>
              <w:left w:val="nil"/>
              <w:bottom w:val="single" w:sz="4" w:space="0" w:color="auto"/>
              <w:right w:val="single" w:sz="4" w:space="0" w:color="auto"/>
            </w:tcBorders>
            <w:shd w:val="clear" w:color="auto" w:fill="auto"/>
            <w:noWrap/>
            <w:vAlign w:val="center"/>
            <w:hideMark/>
          </w:tcPr>
          <w:p w14:paraId="566124D0"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0</w:t>
            </w:r>
          </w:p>
        </w:tc>
      </w:tr>
      <w:tr w:rsidR="0094559A" w:rsidRPr="0094559A" w14:paraId="6D846D13" w14:textId="77777777" w:rsidTr="00836380">
        <w:trPr>
          <w:trHeight w:val="225"/>
        </w:trPr>
        <w:tc>
          <w:tcPr>
            <w:tcW w:w="3271" w:type="dxa"/>
            <w:tcBorders>
              <w:top w:val="nil"/>
              <w:left w:val="single" w:sz="4" w:space="0" w:color="auto"/>
              <w:bottom w:val="single" w:sz="4" w:space="0" w:color="auto"/>
              <w:right w:val="single" w:sz="4" w:space="0" w:color="auto"/>
            </w:tcBorders>
            <w:shd w:val="clear" w:color="000000" w:fill="BFBFBF"/>
            <w:noWrap/>
            <w:vAlign w:val="center"/>
            <w:hideMark/>
          </w:tcPr>
          <w:p w14:paraId="6A40E41C" w14:textId="77777777" w:rsidR="0094559A" w:rsidRPr="0094559A" w:rsidRDefault="0094559A" w:rsidP="00836380">
            <w:pPr>
              <w:jc w:val="left"/>
              <w:rPr>
                <w:rFonts w:ascii="Arial" w:hAnsi="Arial" w:cs="Arial"/>
                <w:sz w:val="18"/>
                <w:szCs w:val="18"/>
                <w:lang w:val="es-CO" w:eastAsia="es-CO"/>
              </w:rPr>
            </w:pPr>
            <w:r w:rsidRPr="0094559A">
              <w:rPr>
                <w:rFonts w:ascii="Arial" w:hAnsi="Arial" w:cs="Arial"/>
                <w:sz w:val="18"/>
                <w:szCs w:val="18"/>
                <w:lang w:val="es-CO" w:eastAsia="es-CO"/>
              </w:rPr>
              <w:t>VACANTES</w:t>
            </w:r>
          </w:p>
        </w:tc>
        <w:tc>
          <w:tcPr>
            <w:tcW w:w="641" w:type="dxa"/>
            <w:tcBorders>
              <w:top w:val="nil"/>
              <w:left w:val="nil"/>
              <w:bottom w:val="single" w:sz="4" w:space="0" w:color="auto"/>
              <w:right w:val="single" w:sz="4" w:space="0" w:color="auto"/>
            </w:tcBorders>
            <w:shd w:val="clear" w:color="000000" w:fill="BFBFBF"/>
            <w:noWrap/>
            <w:vAlign w:val="center"/>
            <w:hideMark/>
          </w:tcPr>
          <w:p w14:paraId="567C088C"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28</w:t>
            </w:r>
          </w:p>
        </w:tc>
        <w:tc>
          <w:tcPr>
            <w:tcW w:w="641" w:type="dxa"/>
            <w:tcBorders>
              <w:top w:val="nil"/>
              <w:left w:val="nil"/>
              <w:bottom w:val="single" w:sz="4" w:space="0" w:color="auto"/>
              <w:right w:val="single" w:sz="4" w:space="0" w:color="auto"/>
            </w:tcBorders>
            <w:shd w:val="clear" w:color="000000" w:fill="BFBFBF"/>
            <w:noWrap/>
            <w:vAlign w:val="center"/>
            <w:hideMark/>
          </w:tcPr>
          <w:p w14:paraId="6F60BECB" w14:textId="77777777" w:rsidR="0094559A" w:rsidRPr="0094559A" w:rsidRDefault="0094559A" w:rsidP="00836380">
            <w:pPr>
              <w:jc w:val="center"/>
              <w:rPr>
                <w:rFonts w:ascii="Arial" w:hAnsi="Arial" w:cs="Arial"/>
                <w:color w:val="000000"/>
                <w:sz w:val="18"/>
                <w:szCs w:val="18"/>
                <w:lang w:val="es-CO" w:eastAsia="es-CO"/>
              </w:rPr>
            </w:pPr>
            <w:r w:rsidRPr="0094559A">
              <w:rPr>
                <w:rFonts w:ascii="Arial" w:hAnsi="Arial" w:cs="Arial"/>
                <w:color w:val="000000"/>
                <w:sz w:val="18"/>
                <w:szCs w:val="18"/>
                <w:lang w:val="es-CO" w:eastAsia="es-CO"/>
              </w:rPr>
              <w:t>24</w:t>
            </w:r>
          </w:p>
        </w:tc>
      </w:tr>
      <w:tr w:rsidR="0094559A" w:rsidRPr="0094559A" w14:paraId="19367666" w14:textId="77777777" w:rsidTr="00836380">
        <w:trPr>
          <w:trHeight w:val="237"/>
        </w:trPr>
        <w:tc>
          <w:tcPr>
            <w:tcW w:w="3271" w:type="dxa"/>
            <w:tcBorders>
              <w:top w:val="nil"/>
              <w:left w:val="single" w:sz="4" w:space="0" w:color="auto"/>
              <w:bottom w:val="single" w:sz="4" w:space="0" w:color="auto"/>
              <w:right w:val="single" w:sz="4" w:space="0" w:color="auto"/>
            </w:tcBorders>
            <w:shd w:val="clear" w:color="000000" w:fill="002060"/>
            <w:noWrap/>
            <w:vAlign w:val="center"/>
            <w:hideMark/>
          </w:tcPr>
          <w:p w14:paraId="0C597182" w14:textId="77777777" w:rsidR="0094559A" w:rsidRPr="0094559A" w:rsidRDefault="0094559A" w:rsidP="00836380">
            <w:pPr>
              <w:jc w:val="center"/>
              <w:rPr>
                <w:rFonts w:ascii="Arial" w:hAnsi="Arial" w:cs="Arial"/>
                <w:b/>
                <w:bCs/>
                <w:color w:val="FFFFFF"/>
                <w:sz w:val="22"/>
                <w:szCs w:val="22"/>
                <w:lang w:val="es-CO" w:eastAsia="es-CO"/>
              </w:rPr>
            </w:pPr>
            <w:r w:rsidRPr="0094559A">
              <w:rPr>
                <w:rFonts w:ascii="Arial" w:hAnsi="Arial" w:cs="Arial"/>
                <w:b/>
                <w:bCs/>
                <w:color w:val="FFFFFF"/>
                <w:sz w:val="22"/>
                <w:szCs w:val="22"/>
                <w:lang w:val="es-CO" w:eastAsia="es-CO"/>
              </w:rPr>
              <w:t>TOTAL</w:t>
            </w:r>
          </w:p>
        </w:tc>
        <w:tc>
          <w:tcPr>
            <w:tcW w:w="641" w:type="dxa"/>
            <w:tcBorders>
              <w:top w:val="nil"/>
              <w:left w:val="nil"/>
              <w:bottom w:val="single" w:sz="4" w:space="0" w:color="auto"/>
              <w:right w:val="single" w:sz="4" w:space="0" w:color="auto"/>
            </w:tcBorders>
            <w:shd w:val="clear" w:color="000000" w:fill="002060"/>
            <w:noWrap/>
            <w:vAlign w:val="center"/>
            <w:hideMark/>
          </w:tcPr>
          <w:p w14:paraId="5E644897" w14:textId="77777777" w:rsidR="0094559A" w:rsidRPr="0094559A" w:rsidRDefault="0094559A" w:rsidP="00836380">
            <w:pPr>
              <w:jc w:val="center"/>
              <w:rPr>
                <w:rFonts w:ascii="Arial" w:hAnsi="Arial" w:cs="Arial"/>
                <w:b/>
                <w:bCs/>
                <w:color w:val="FFFFFF"/>
                <w:sz w:val="22"/>
                <w:szCs w:val="22"/>
                <w:lang w:val="es-CO" w:eastAsia="es-CO"/>
              </w:rPr>
            </w:pPr>
            <w:r w:rsidRPr="0094559A">
              <w:rPr>
                <w:rFonts w:ascii="Arial" w:hAnsi="Arial" w:cs="Arial"/>
                <w:b/>
                <w:bCs/>
                <w:color w:val="FFFFFF"/>
                <w:sz w:val="22"/>
                <w:szCs w:val="22"/>
                <w:lang w:val="es-CO" w:eastAsia="es-CO"/>
              </w:rPr>
              <w:t>128</w:t>
            </w:r>
          </w:p>
        </w:tc>
        <w:tc>
          <w:tcPr>
            <w:tcW w:w="641" w:type="dxa"/>
            <w:tcBorders>
              <w:top w:val="nil"/>
              <w:left w:val="nil"/>
              <w:bottom w:val="single" w:sz="4" w:space="0" w:color="auto"/>
              <w:right w:val="single" w:sz="4" w:space="0" w:color="auto"/>
            </w:tcBorders>
            <w:shd w:val="clear" w:color="000000" w:fill="002060"/>
            <w:noWrap/>
            <w:vAlign w:val="center"/>
            <w:hideMark/>
          </w:tcPr>
          <w:p w14:paraId="4841A3D1" w14:textId="77777777" w:rsidR="0094559A" w:rsidRPr="0094559A" w:rsidRDefault="0094559A" w:rsidP="00836380">
            <w:pPr>
              <w:jc w:val="center"/>
              <w:rPr>
                <w:rFonts w:ascii="Arial" w:hAnsi="Arial" w:cs="Arial"/>
                <w:b/>
                <w:bCs/>
                <w:color w:val="FFFFFF"/>
                <w:sz w:val="22"/>
                <w:szCs w:val="22"/>
                <w:lang w:val="es-CO" w:eastAsia="es-CO"/>
              </w:rPr>
            </w:pPr>
            <w:r w:rsidRPr="0094559A">
              <w:rPr>
                <w:rFonts w:ascii="Arial" w:hAnsi="Arial" w:cs="Arial"/>
                <w:b/>
                <w:bCs/>
                <w:color w:val="FFFFFF"/>
                <w:sz w:val="22"/>
                <w:szCs w:val="22"/>
                <w:lang w:val="es-CO" w:eastAsia="es-CO"/>
              </w:rPr>
              <w:t>128</w:t>
            </w:r>
          </w:p>
        </w:tc>
      </w:tr>
      <w:tr w:rsidR="0094559A" w:rsidRPr="0094559A" w14:paraId="28BF2C1F" w14:textId="77777777" w:rsidTr="00836380">
        <w:trPr>
          <w:trHeight w:val="464"/>
        </w:trPr>
        <w:tc>
          <w:tcPr>
            <w:tcW w:w="4553" w:type="dxa"/>
            <w:gridSpan w:val="3"/>
            <w:tcBorders>
              <w:top w:val="single" w:sz="4" w:space="0" w:color="auto"/>
              <w:left w:val="nil"/>
              <w:bottom w:val="nil"/>
              <w:right w:val="nil"/>
            </w:tcBorders>
            <w:shd w:val="clear" w:color="000000" w:fill="FFFFFF"/>
            <w:vAlign w:val="center"/>
            <w:hideMark/>
          </w:tcPr>
          <w:p w14:paraId="5968E8FE" w14:textId="77777777" w:rsidR="0094559A" w:rsidRPr="0094559A" w:rsidRDefault="0094559A" w:rsidP="00836380">
            <w:pPr>
              <w:jc w:val="left"/>
              <w:rPr>
                <w:rFonts w:ascii="Arial" w:hAnsi="Arial" w:cs="Arial"/>
                <w:color w:val="000000"/>
                <w:sz w:val="16"/>
                <w:szCs w:val="16"/>
                <w:lang w:val="es-CO" w:eastAsia="es-CO"/>
              </w:rPr>
            </w:pPr>
            <w:r w:rsidRPr="0094559A">
              <w:rPr>
                <w:rFonts w:ascii="Arial" w:hAnsi="Arial" w:cs="Arial"/>
                <w:color w:val="000000"/>
                <w:sz w:val="16"/>
                <w:szCs w:val="16"/>
                <w:lang w:val="es-CO" w:eastAsia="es-CO"/>
              </w:rPr>
              <w:t xml:space="preserve">Fuente: Elaboración propia a partir de la información suministrada por el proceso Gestión del Talento Humano </w:t>
            </w:r>
          </w:p>
        </w:tc>
      </w:tr>
    </w:tbl>
    <w:p w14:paraId="2DF2356D" w14:textId="70D1D366" w:rsidR="004C3BE2" w:rsidRPr="00340866" w:rsidRDefault="00F00D74" w:rsidP="00F00D74">
      <w:pPr>
        <w:tabs>
          <w:tab w:val="left" w:pos="2654"/>
        </w:tabs>
        <w:autoSpaceDE w:val="0"/>
        <w:autoSpaceDN w:val="0"/>
        <w:adjustRightInd w:val="0"/>
        <w:rPr>
          <w:rFonts w:ascii="Arial" w:hAnsi="Arial" w:cs="Arial"/>
          <w:color w:val="000000" w:themeColor="text1"/>
          <w:sz w:val="22"/>
          <w:szCs w:val="22"/>
          <w:lang w:val="es-ES" w:eastAsia="es-ES_tradnl"/>
        </w:rPr>
      </w:pPr>
      <w:r>
        <w:rPr>
          <w:rFonts w:ascii="Arial" w:hAnsi="Arial" w:cs="Arial"/>
          <w:color w:val="000000" w:themeColor="text1"/>
          <w:sz w:val="22"/>
          <w:szCs w:val="22"/>
          <w:lang w:val="es-ES" w:eastAsia="es-ES_tradnl"/>
        </w:rPr>
        <w:tab/>
      </w:r>
    </w:p>
    <w:p w14:paraId="1EA48618" w14:textId="4EDCFECE" w:rsidR="00250823" w:rsidRPr="00340866" w:rsidRDefault="00250823" w:rsidP="00F21A1F">
      <w:pPr>
        <w:autoSpaceDE w:val="0"/>
        <w:autoSpaceDN w:val="0"/>
        <w:adjustRightInd w:val="0"/>
        <w:rPr>
          <w:rFonts w:ascii="Arial" w:hAnsi="Arial" w:cs="Arial"/>
          <w:color w:val="000000" w:themeColor="text1"/>
          <w:sz w:val="22"/>
          <w:szCs w:val="22"/>
          <w:lang w:val="es-ES" w:eastAsia="es-ES_tradnl"/>
        </w:rPr>
      </w:pPr>
    </w:p>
    <w:p w14:paraId="3931EAC4" w14:textId="4267242F" w:rsidR="00250823" w:rsidRPr="00340866" w:rsidRDefault="00250823" w:rsidP="00F21A1F">
      <w:pPr>
        <w:autoSpaceDE w:val="0"/>
        <w:autoSpaceDN w:val="0"/>
        <w:adjustRightInd w:val="0"/>
        <w:rPr>
          <w:rFonts w:ascii="Arial" w:hAnsi="Arial" w:cs="Arial"/>
          <w:color w:val="000000" w:themeColor="text1"/>
          <w:sz w:val="22"/>
          <w:szCs w:val="22"/>
          <w:lang w:val="es-ES" w:eastAsia="es-ES_tradnl"/>
        </w:rPr>
      </w:pPr>
    </w:p>
    <w:p w14:paraId="74AF73F9" w14:textId="77777777"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113E312E" w14:textId="77777777"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52966797" w14:textId="77777777"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12D654FA" w14:textId="77777777"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2654220B" w14:textId="77777777"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022B0025" w14:textId="77777777"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71CF27C8" w14:textId="77777777"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35F45253" w14:textId="77777777"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6E071C30" w14:textId="77777777"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6B643200" w14:textId="77777777"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603776F7" w14:textId="77777777"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34794888" w14:textId="77777777"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6EF7EA52" w14:textId="591F83A5"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290A3A71" w14:textId="77777777"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09E3F34C" w14:textId="22321219" w:rsidR="00250823" w:rsidRDefault="00250823" w:rsidP="00F21A1F">
      <w:pPr>
        <w:autoSpaceDE w:val="0"/>
        <w:autoSpaceDN w:val="0"/>
        <w:adjustRightInd w:val="0"/>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En las siguientes tablas, se observan los empleos vacantes por nivel y cargo</w:t>
      </w:r>
      <w:r w:rsidR="008567BF" w:rsidRPr="00340866">
        <w:rPr>
          <w:rFonts w:ascii="Arial" w:hAnsi="Arial" w:cs="Arial"/>
          <w:color w:val="000000" w:themeColor="text1"/>
          <w:sz w:val="22"/>
          <w:szCs w:val="22"/>
          <w:lang w:val="es-ES" w:eastAsia="es-ES_tradnl"/>
        </w:rPr>
        <w:t>:</w:t>
      </w:r>
    </w:p>
    <w:p w14:paraId="75ED0339" w14:textId="77777777" w:rsidR="00836380" w:rsidRPr="00340866" w:rsidRDefault="00836380" w:rsidP="00F21A1F">
      <w:pPr>
        <w:autoSpaceDE w:val="0"/>
        <w:autoSpaceDN w:val="0"/>
        <w:adjustRightInd w:val="0"/>
        <w:rPr>
          <w:rFonts w:ascii="Arial" w:hAnsi="Arial" w:cs="Arial"/>
          <w:color w:val="000000" w:themeColor="text1"/>
          <w:sz w:val="22"/>
          <w:szCs w:val="22"/>
          <w:lang w:val="es-ES" w:eastAsia="es-ES_tradnl"/>
        </w:rPr>
      </w:pPr>
    </w:p>
    <w:p w14:paraId="0AA4D1FE" w14:textId="4B1065E3" w:rsidR="00250823" w:rsidRDefault="00250823" w:rsidP="00F21A1F">
      <w:pPr>
        <w:autoSpaceDE w:val="0"/>
        <w:autoSpaceDN w:val="0"/>
        <w:adjustRightInd w:val="0"/>
        <w:rPr>
          <w:rFonts w:ascii="Arial" w:hAnsi="Arial" w:cs="Arial"/>
          <w:color w:val="000000" w:themeColor="text1"/>
          <w:sz w:val="22"/>
          <w:szCs w:val="22"/>
          <w:lang w:val="es-ES" w:eastAsia="es-ES_tradnl"/>
        </w:rPr>
      </w:pPr>
    </w:p>
    <w:tbl>
      <w:tblPr>
        <w:tblW w:w="2481" w:type="dxa"/>
        <w:tblInd w:w="-5" w:type="dxa"/>
        <w:tblCellMar>
          <w:left w:w="70" w:type="dxa"/>
          <w:right w:w="70" w:type="dxa"/>
        </w:tblCellMar>
        <w:tblLook w:val="04A0" w:firstRow="1" w:lastRow="0" w:firstColumn="1" w:lastColumn="0" w:noHBand="0" w:noVBand="1"/>
      </w:tblPr>
      <w:tblGrid>
        <w:gridCol w:w="1602"/>
        <w:gridCol w:w="789"/>
        <w:gridCol w:w="1185"/>
      </w:tblGrid>
      <w:tr w:rsidR="0094559A" w:rsidRPr="0094559A" w14:paraId="54011F4B" w14:textId="77777777" w:rsidTr="0094559A">
        <w:trPr>
          <w:trHeight w:val="843"/>
        </w:trPr>
        <w:tc>
          <w:tcPr>
            <w:tcW w:w="2481" w:type="dxa"/>
            <w:gridSpan w:val="3"/>
            <w:tcBorders>
              <w:top w:val="single" w:sz="4" w:space="0" w:color="auto"/>
              <w:left w:val="single" w:sz="4" w:space="0" w:color="auto"/>
              <w:bottom w:val="single" w:sz="4" w:space="0" w:color="auto"/>
              <w:right w:val="single" w:sz="4" w:space="0" w:color="auto"/>
            </w:tcBorders>
            <w:shd w:val="clear" w:color="000000" w:fill="002060"/>
            <w:vAlign w:val="center"/>
            <w:hideMark/>
          </w:tcPr>
          <w:p w14:paraId="55F93207" w14:textId="77777777" w:rsidR="0094559A" w:rsidRPr="0094559A" w:rsidRDefault="0094559A" w:rsidP="0094559A">
            <w:pPr>
              <w:jc w:val="center"/>
              <w:rPr>
                <w:rFonts w:ascii="Arial" w:hAnsi="Arial" w:cs="Arial"/>
                <w:b/>
                <w:bCs/>
                <w:color w:val="FFFFFF"/>
                <w:lang w:val="es-CO" w:eastAsia="es-CO"/>
              </w:rPr>
            </w:pPr>
            <w:r w:rsidRPr="0094559A">
              <w:rPr>
                <w:rFonts w:ascii="Arial" w:hAnsi="Arial" w:cs="Arial"/>
                <w:b/>
                <w:bCs/>
                <w:color w:val="FFFFFF"/>
                <w:lang w:val="es-CO" w:eastAsia="es-CO"/>
              </w:rPr>
              <w:t>EMPLEADOS PUBLICOS</w:t>
            </w:r>
            <w:r w:rsidRPr="0094559A">
              <w:rPr>
                <w:rFonts w:ascii="Arial" w:hAnsi="Arial" w:cs="Arial"/>
                <w:b/>
                <w:bCs/>
                <w:color w:val="FFFFFF"/>
                <w:lang w:val="es-CO" w:eastAsia="es-CO"/>
              </w:rPr>
              <w:br/>
              <w:t>VACANTES AL 30 DE DICIEMBRE DE 2021</w:t>
            </w:r>
          </w:p>
        </w:tc>
      </w:tr>
      <w:tr w:rsidR="0094559A" w:rsidRPr="0094559A" w14:paraId="37118736" w14:textId="77777777" w:rsidTr="0094559A">
        <w:trPr>
          <w:trHeight w:val="222"/>
        </w:trPr>
        <w:tc>
          <w:tcPr>
            <w:tcW w:w="1602" w:type="dxa"/>
            <w:tcBorders>
              <w:top w:val="nil"/>
              <w:left w:val="single" w:sz="4" w:space="0" w:color="auto"/>
              <w:bottom w:val="single" w:sz="4" w:space="0" w:color="auto"/>
              <w:right w:val="single" w:sz="4" w:space="0" w:color="auto"/>
            </w:tcBorders>
            <w:shd w:val="clear" w:color="000000" w:fill="375623"/>
            <w:noWrap/>
            <w:vAlign w:val="center"/>
            <w:hideMark/>
          </w:tcPr>
          <w:p w14:paraId="4A1A578A" w14:textId="77777777" w:rsidR="0094559A" w:rsidRPr="0094559A" w:rsidRDefault="0094559A" w:rsidP="0094559A">
            <w:pPr>
              <w:jc w:val="center"/>
              <w:rPr>
                <w:rFonts w:ascii="Arial" w:hAnsi="Arial" w:cs="Arial"/>
                <w:b/>
                <w:bCs/>
                <w:color w:val="FFFFFF"/>
                <w:lang w:val="es-CO" w:eastAsia="es-CO"/>
              </w:rPr>
            </w:pPr>
            <w:r w:rsidRPr="0094559A">
              <w:rPr>
                <w:rFonts w:ascii="Arial" w:hAnsi="Arial" w:cs="Arial"/>
                <w:b/>
                <w:bCs/>
                <w:color w:val="FFFFFF"/>
                <w:lang w:val="es-CO" w:eastAsia="es-CO"/>
              </w:rPr>
              <w:t>CARGO</w:t>
            </w:r>
          </w:p>
        </w:tc>
        <w:tc>
          <w:tcPr>
            <w:tcW w:w="351" w:type="dxa"/>
            <w:tcBorders>
              <w:top w:val="nil"/>
              <w:left w:val="nil"/>
              <w:bottom w:val="single" w:sz="4" w:space="0" w:color="auto"/>
              <w:right w:val="single" w:sz="4" w:space="0" w:color="auto"/>
            </w:tcBorders>
            <w:shd w:val="clear" w:color="000000" w:fill="375623"/>
            <w:noWrap/>
            <w:vAlign w:val="center"/>
            <w:hideMark/>
          </w:tcPr>
          <w:p w14:paraId="6F9D140F" w14:textId="77777777" w:rsidR="0094559A" w:rsidRPr="0094559A" w:rsidRDefault="0094559A" w:rsidP="0094559A">
            <w:pPr>
              <w:jc w:val="center"/>
              <w:rPr>
                <w:rFonts w:ascii="Arial" w:hAnsi="Arial" w:cs="Arial"/>
                <w:b/>
                <w:bCs/>
                <w:color w:val="FFFFFF"/>
                <w:sz w:val="16"/>
                <w:szCs w:val="16"/>
                <w:lang w:val="es-CO" w:eastAsia="es-CO"/>
              </w:rPr>
            </w:pPr>
            <w:r w:rsidRPr="0094559A">
              <w:rPr>
                <w:rFonts w:ascii="Arial" w:hAnsi="Arial" w:cs="Arial"/>
                <w:b/>
                <w:bCs/>
                <w:color w:val="FFFFFF"/>
                <w:sz w:val="16"/>
                <w:szCs w:val="16"/>
                <w:lang w:val="es-CO" w:eastAsia="es-CO"/>
              </w:rPr>
              <w:t xml:space="preserve"> CODIGO Y GRADO </w:t>
            </w:r>
          </w:p>
        </w:tc>
        <w:tc>
          <w:tcPr>
            <w:tcW w:w="527" w:type="dxa"/>
            <w:tcBorders>
              <w:top w:val="nil"/>
              <w:left w:val="nil"/>
              <w:bottom w:val="single" w:sz="4" w:space="0" w:color="auto"/>
              <w:right w:val="single" w:sz="4" w:space="0" w:color="auto"/>
            </w:tcBorders>
            <w:shd w:val="clear" w:color="000000" w:fill="375623"/>
            <w:noWrap/>
            <w:vAlign w:val="center"/>
            <w:hideMark/>
          </w:tcPr>
          <w:p w14:paraId="781775DD" w14:textId="77777777" w:rsidR="0094559A" w:rsidRPr="0094559A" w:rsidRDefault="0094559A" w:rsidP="0094559A">
            <w:pPr>
              <w:jc w:val="center"/>
              <w:rPr>
                <w:rFonts w:ascii="Arial" w:hAnsi="Arial" w:cs="Arial"/>
                <w:b/>
                <w:bCs/>
                <w:color w:val="FFFFFF"/>
                <w:lang w:val="es-CO" w:eastAsia="es-CO"/>
              </w:rPr>
            </w:pPr>
            <w:r w:rsidRPr="0094559A">
              <w:rPr>
                <w:rFonts w:ascii="Arial" w:hAnsi="Arial" w:cs="Arial"/>
                <w:b/>
                <w:bCs/>
                <w:color w:val="FFFFFF"/>
                <w:lang w:val="es-CO" w:eastAsia="es-CO"/>
              </w:rPr>
              <w:t xml:space="preserve"> CANTIDAD </w:t>
            </w:r>
          </w:p>
        </w:tc>
      </w:tr>
      <w:tr w:rsidR="0094559A" w:rsidRPr="0094559A" w14:paraId="32BE8B79" w14:textId="77777777" w:rsidTr="0094559A">
        <w:trPr>
          <w:trHeight w:val="222"/>
        </w:trPr>
        <w:tc>
          <w:tcPr>
            <w:tcW w:w="1602" w:type="dxa"/>
            <w:tcBorders>
              <w:top w:val="nil"/>
              <w:left w:val="single" w:sz="4" w:space="0" w:color="auto"/>
              <w:bottom w:val="single" w:sz="4" w:space="0" w:color="auto"/>
              <w:right w:val="single" w:sz="4" w:space="0" w:color="auto"/>
            </w:tcBorders>
            <w:shd w:val="clear" w:color="auto" w:fill="auto"/>
            <w:vAlign w:val="center"/>
            <w:hideMark/>
          </w:tcPr>
          <w:p w14:paraId="367CFA0F" w14:textId="77777777" w:rsidR="0094559A" w:rsidRPr="0094559A" w:rsidRDefault="0094559A" w:rsidP="0094559A">
            <w:pPr>
              <w:jc w:val="left"/>
              <w:rPr>
                <w:rFonts w:ascii="Arial" w:hAnsi="Arial" w:cs="Arial"/>
                <w:sz w:val="18"/>
                <w:szCs w:val="18"/>
                <w:lang w:val="es-CO" w:eastAsia="es-CO"/>
              </w:rPr>
            </w:pPr>
            <w:r w:rsidRPr="0094559A">
              <w:rPr>
                <w:rFonts w:ascii="Arial" w:hAnsi="Arial" w:cs="Arial"/>
                <w:sz w:val="18"/>
                <w:szCs w:val="18"/>
                <w:lang w:val="es-CO" w:eastAsia="es-CO"/>
              </w:rPr>
              <w:t>Conductor</w:t>
            </w:r>
          </w:p>
        </w:tc>
        <w:tc>
          <w:tcPr>
            <w:tcW w:w="351" w:type="dxa"/>
            <w:tcBorders>
              <w:top w:val="nil"/>
              <w:left w:val="nil"/>
              <w:bottom w:val="single" w:sz="4" w:space="0" w:color="auto"/>
              <w:right w:val="single" w:sz="4" w:space="0" w:color="auto"/>
            </w:tcBorders>
            <w:shd w:val="clear" w:color="auto" w:fill="auto"/>
            <w:noWrap/>
            <w:vAlign w:val="center"/>
            <w:hideMark/>
          </w:tcPr>
          <w:p w14:paraId="7391EA50"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 xml:space="preserve"> 480-01 </w:t>
            </w:r>
          </w:p>
        </w:tc>
        <w:tc>
          <w:tcPr>
            <w:tcW w:w="527" w:type="dxa"/>
            <w:tcBorders>
              <w:top w:val="nil"/>
              <w:left w:val="nil"/>
              <w:bottom w:val="single" w:sz="4" w:space="0" w:color="auto"/>
              <w:right w:val="single" w:sz="4" w:space="0" w:color="auto"/>
            </w:tcBorders>
            <w:shd w:val="clear" w:color="auto" w:fill="auto"/>
            <w:noWrap/>
            <w:vAlign w:val="center"/>
            <w:hideMark/>
          </w:tcPr>
          <w:p w14:paraId="3FD6E93C"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1</w:t>
            </w:r>
          </w:p>
        </w:tc>
      </w:tr>
      <w:tr w:rsidR="0094559A" w:rsidRPr="0094559A" w14:paraId="10A40AEF" w14:textId="77777777" w:rsidTr="0094559A">
        <w:trPr>
          <w:trHeight w:val="222"/>
        </w:trPr>
        <w:tc>
          <w:tcPr>
            <w:tcW w:w="1953" w:type="dxa"/>
            <w:gridSpan w:val="2"/>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52F97148" w14:textId="77777777" w:rsidR="0094559A" w:rsidRPr="0094559A" w:rsidRDefault="0094559A" w:rsidP="0094559A">
            <w:pPr>
              <w:jc w:val="center"/>
              <w:rPr>
                <w:rFonts w:ascii="Arial" w:hAnsi="Arial" w:cs="Arial"/>
                <w:b/>
                <w:bCs/>
                <w:color w:val="FFFFFF"/>
                <w:lang w:val="es-CO" w:eastAsia="es-CO"/>
              </w:rPr>
            </w:pPr>
            <w:r w:rsidRPr="0094559A">
              <w:rPr>
                <w:rFonts w:ascii="Arial" w:hAnsi="Arial" w:cs="Arial"/>
                <w:b/>
                <w:bCs/>
                <w:color w:val="FFFFFF"/>
                <w:lang w:val="es-CO" w:eastAsia="es-CO"/>
              </w:rPr>
              <w:t>TOTAL</w:t>
            </w:r>
          </w:p>
        </w:tc>
        <w:tc>
          <w:tcPr>
            <w:tcW w:w="527" w:type="dxa"/>
            <w:tcBorders>
              <w:top w:val="nil"/>
              <w:left w:val="nil"/>
              <w:bottom w:val="single" w:sz="4" w:space="0" w:color="auto"/>
              <w:right w:val="single" w:sz="4" w:space="0" w:color="auto"/>
            </w:tcBorders>
            <w:shd w:val="clear" w:color="000000" w:fill="002060"/>
            <w:noWrap/>
            <w:vAlign w:val="center"/>
            <w:hideMark/>
          </w:tcPr>
          <w:p w14:paraId="467BA635" w14:textId="77777777" w:rsidR="0094559A" w:rsidRPr="0094559A" w:rsidRDefault="0094559A" w:rsidP="0094559A">
            <w:pPr>
              <w:jc w:val="center"/>
              <w:rPr>
                <w:rFonts w:ascii="Arial" w:hAnsi="Arial" w:cs="Arial"/>
                <w:b/>
                <w:bCs/>
                <w:color w:val="FFFFFF"/>
                <w:lang w:val="es-CO" w:eastAsia="es-CO"/>
              </w:rPr>
            </w:pPr>
            <w:r w:rsidRPr="0094559A">
              <w:rPr>
                <w:rFonts w:ascii="Arial" w:hAnsi="Arial" w:cs="Arial"/>
                <w:b/>
                <w:bCs/>
                <w:color w:val="FFFFFF"/>
                <w:lang w:val="es-CO" w:eastAsia="es-CO"/>
              </w:rPr>
              <w:t>1</w:t>
            </w:r>
          </w:p>
        </w:tc>
      </w:tr>
      <w:tr w:rsidR="0094559A" w:rsidRPr="0094559A" w14:paraId="541ECB62" w14:textId="77777777" w:rsidTr="0094559A">
        <w:trPr>
          <w:trHeight w:val="666"/>
        </w:trPr>
        <w:tc>
          <w:tcPr>
            <w:tcW w:w="2481" w:type="dxa"/>
            <w:gridSpan w:val="3"/>
            <w:tcBorders>
              <w:top w:val="single" w:sz="4" w:space="0" w:color="auto"/>
              <w:left w:val="nil"/>
              <w:bottom w:val="nil"/>
              <w:right w:val="nil"/>
            </w:tcBorders>
            <w:shd w:val="clear" w:color="000000" w:fill="FFFFFF"/>
            <w:vAlign w:val="bottom"/>
            <w:hideMark/>
          </w:tcPr>
          <w:p w14:paraId="004437D6" w14:textId="77777777" w:rsidR="0094559A" w:rsidRPr="0094559A" w:rsidRDefault="0094559A" w:rsidP="0094559A">
            <w:pPr>
              <w:rPr>
                <w:rFonts w:ascii="Arial" w:hAnsi="Arial" w:cs="Arial"/>
                <w:color w:val="000000"/>
                <w:sz w:val="16"/>
                <w:szCs w:val="16"/>
                <w:lang w:val="es-CO" w:eastAsia="es-CO"/>
              </w:rPr>
            </w:pPr>
            <w:r w:rsidRPr="0094559A">
              <w:rPr>
                <w:rFonts w:ascii="Arial" w:hAnsi="Arial" w:cs="Arial"/>
                <w:color w:val="000000"/>
                <w:sz w:val="16"/>
                <w:szCs w:val="16"/>
                <w:lang w:val="es-CO" w:eastAsia="es-CO"/>
              </w:rPr>
              <w:t xml:space="preserve">Fuente: : Elaboración propia a partir de la información suministrada por el proceso Gestión del Talento Humano </w:t>
            </w:r>
          </w:p>
        </w:tc>
      </w:tr>
    </w:tbl>
    <w:p w14:paraId="4F21A5A2" w14:textId="54F5BCFB" w:rsidR="0094559A" w:rsidRDefault="0094559A" w:rsidP="00F21A1F">
      <w:pPr>
        <w:autoSpaceDE w:val="0"/>
        <w:autoSpaceDN w:val="0"/>
        <w:adjustRightInd w:val="0"/>
        <w:rPr>
          <w:rFonts w:ascii="Arial" w:hAnsi="Arial" w:cs="Arial"/>
          <w:color w:val="000000" w:themeColor="text1"/>
          <w:sz w:val="22"/>
          <w:szCs w:val="22"/>
          <w:lang w:val="es-ES" w:eastAsia="es-ES_tradnl"/>
        </w:rPr>
      </w:pPr>
    </w:p>
    <w:p w14:paraId="725FD9A6" w14:textId="27EAF65A"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7BF99CDB" w14:textId="654E2A04"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02AEC435" w14:textId="44A14741"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7A375BB5" w14:textId="0863D331"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78A9B0DA" w14:textId="274C02D4"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2A153989" w14:textId="225EC3D9"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288C1DFF" w14:textId="3FD9A511"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1B9E5AFD" w14:textId="1B953315" w:rsidR="00836380" w:rsidRDefault="00836380" w:rsidP="00F21A1F">
      <w:pPr>
        <w:autoSpaceDE w:val="0"/>
        <w:autoSpaceDN w:val="0"/>
        <w:adjustRightInd w:val="0"/>
        <w:rPr>
          <w:rFonts w:ascii="Arial" w:hAnsi="Arial" w:cs="Arial"/>
          <w:color w:val="000000" w:themeColor="text1"/>
          <w:sz w:val="22"/>
          <w:szCs w:val="22"/>
          <w:lang w:val="es-ES" w:eastAsia="es-ES_tradnl"/>
        </w:rPr>
      </w:pPr>
    </w:p>
    <w:p w14:paraId="45D577B5" w14:textId="77777777" w:rsidR="00836380" w:rsidRDefault="00836380" w:rsidP="00F21A1F">
      <w:pPr>
        <w:autoSpaceDE w:val="0"/>
        <w:autoSpaceDN w:val="0"/>
        <w:adjustRightInd w:val="0"/>
        <w:rPr>
          <w:rFonts w:ascii="Arial" w:hAnsi="Arial" w:cs="Arial"/>
          <w:color w:val="000000" w:themeColor="text1"/>
          <w:sz w:val="22"/>
          <w:szCs w:val="22"/>
          <w:lang w:val="es-ES" w:eastAsia="es-ES_tradnl"/>
        </w:rPr>
      </w:pPr>
    </w:p>
    <w:tbl>
      <w:tblPr>
        <w:tblW w:w="5495" w:type="dxa"/>
        <w:tblInd w:w="-5" w:type="dxa"/>
        <w:tblCellMar>
          <w:left w:w="70" w:type="dxa"/>
          <w:right w:w="70" w:type="dxa"/>
        </w:tblCellMar>
        <w:tblLook w:val="04A0" w:firstRow="1" w:lastRow="0" w:firstColumn="1" w:lastColumn="0" w:noHBand="0" w:noVBand="1"/>
      </w:tblPr>
      <w:tblGrid>
        <w:gridCol w:w="2324"/>
        <w:gridCol w:w="861"/>
        <w:gridCol w:w="954"/>
        <w:gridCol w:w="1356"/>
      </w:tblGrid>
      <w:tr w:rsidR="0094559A" w:rsidRPr="0094559A" w14:paraId="0B55B44B" w14:textId="77777777" w:rsidTr="00A774EE">
        <w:trPr>
          <w:trHeight w:val="1060"/>
        </w:trPr>
        <w:tc>
          <w:tcPr>
            <w:tcW w:w="5495" w:type="dxa"/>
            <w:gridSpan w:val="4"/>
            <w:tcBorders>
              <w:top w:val="single" w:sz="4" w:space="0" w:color="auto"/>
              <w:left w:val="single" w:sz="4" w:space="0" w:color="auto"/>
              <w:bottom w:val="single" w:sz="4" w:space="0" w:color="auto"/>
              <w:right w:val="single" w:sz="4" w:space="0" w:color="auto"/>
            </w:tcBorders>
            <w:shd w:val="clear" w:color="000000" w:fill="002060"/>
            <w:vAlign w:val="center"/>
            <w:hideMark/>
          </w:tcPr>
          <w:p w14:paraId="521BB0AD" w14:textId="77777777" w:rsidR="0094559A" w:rsidRPr="0094559A" w:rsidRDefault="0094559A" w:rsidP="0094559A">
            <w:pPr>
              <w:jc w:val="center"/>
              <w:rPr>
                <w:rFonts w:ascii="Arial" w:hAnsi="Arial" w:cs="Arial"/>
                <w:b/>
                <w:bCs/>
                <w:color w:val="FFFFFF"/>
                <w:lang w:val="es-CO" w:eastAsia="es-CO"/>
              </w:rPr>
            </w:pPr>
            <w:r w:rsidRPr="0094559A">
              <w:rPr>
                <w:rFonts w:ascii="Arial" w:hAnsi="Arial" w:cs="Arial"/>
                <w:b/>
                <w:bCs/>
                <w:color w:val="FFFFFF"/>
                <w:lang w:val="es-CO" w:eastAsia="es-CO"/>
              </w:rPr>
              <w:t>EMPLEOS OFICIALES</w:t>
            </w:r>
            <w:r w:rsidRPr="0094559A">
              <w:rPr>
                <w:rFonts w:ascii="Arial" w:hAnsi="Arial" w:cs="Arial"/>
                <w:b/>
                <w:bCs/>
                <w:color w:val="FFFFFF"/>
                <w:lang w:val="es-CO" w:eastAsia="es-CO"/>
              </w:rPr>
              <w:br/>
              <w:t xml:space="preserve"> VACANTES AL 30 DICIEMBRE DE 2021</w:t>
            </w:r>
          </w:p>
        </w:tc>
      </w:tr>
      <w:tr w:rsidR="00A774EE" w:rsidRPr="0094559A" w14:paraId="0B0042C7" w14:textId="77777777" w:rsidTr="00836380">
        <w:trPr>
          <w:trHeight w:val="353"/>
        </w:trPr>
        <w:tc>
          <w:tcPr>
            <w:tcW w:w="2324" w:type="dxa"/>
            <w:tcBorders>
              <w:top w:val="nil"/>
              <w:left w:val="single" w:sz="4" w:space="0" w:color="auto"/>
              <w:bottom w:val="single" w:sz="4" w:space="0" w:color="auto"/>
              <w:right w:val="single" w:sz="4" w:space="0" w:color="auto"/>
            </w:tcBorders>
            <w:shd w:val="clear" w:color="000000" w:fill="375623"/>
            <w:noWrap/>
            <w:vAlign w:val="center"/>
            <w:hideMark/>
          </w:tcPr>
          <w:p w14:paraId="71F253BF" w14:textId="77777777" w:rsidR="0094559A" w:rsidRPr="0094559A" w:rsidRDefault="0094559A" w:rsidP="0094559A">
            <w:pPr>
              <w:jc w:val="center"/>
              <w:rPr>
                <w:rFonts w:ascii="Arial" w:hAnsi="Arial" w:cs="Arial"/>
                <w:b/>
                <w:bCs/>
                <w:color w:val="FFFFFF"/>
                <w:lang w:val="es-CO" w:eastAsia="es-CO"/>
              </w:rPr>
            </w:pPr>
            <w:r w:rsidRPr="0094559A">
              <w:rPr>
                <w:rFonts w:ascii="Arial" w:hAnsi="Arial" w:cs="Arial"/>
                <w:b/>
                <w:bCs/>
                <w:color w:val="FFFFFF"/>
                <w:lang w:val="es-CO" w:eastAsia="es-CO"/>
              </w:rPr>
              <w:t>CARGO</w:t>
            </w:r>
          </w:p>
        </w:tc>
        <w:tc>
          <w:tcPr>
            <w:tcW w:w="861" w:type="dxa"/>
            <w:tcBorders>
              <w:top w:val="nil"/>
              <w:left w:val="nil"/>
              <w:bottom w:val="single" w:sz="4" w:space="0" w:color="auto"/>
              <w:right w:val="single" w:sz="4" w:space="0" w:color="auto"/>
            </w:tcBorders>
            <w:shd w:val="clear" w:color="000000" w:fill="375623"/>
            <w:vAlign w:val="center"/>
            <w:hideMark/>
          </w:tcPr>
          <w:p w14:paraId="7883B08F" w14:textId="77777777" w:rsidR="0094559A" w:rsidRPr="0094559A" w:rsidRDefault="0094559A" w:rsidP="0094559A">
            <w:pPr>
              <w:jc w:val="center"/>
              <w:rPr>
                <w:rFonts w:ascii="Arial" w:hAnsi="Arial" w:cs="Arial"/>
                <w:b/>
                <w:bCs/>
                <w:color w:val="FFFFFF"/>
                <w:sz w:val="16"/>
                <w:szCs w:val="16"/>
                <w:lang w:val="es-CO" w:eastAsia="es-CO"/>
              </w:rPr>
            </w:pPr>
            <w:r w:rsidRPr="0094559A">
              <w:rPr>
                <w:rFonts w:ascii="Arial" w:hAnsi="Arial" w:cs="Arial"/>
                <w:b/>
                <w:bCs/>
                <w:color w:val="FFFFFF"/>
                <w:sz w:val="16"/>
                <w:szCs w:val="16"/>
                <w:lang w:val="es-CO" w:eastAsia="es-CO"/>
              </w:rPr>
              <w:t>CÓDIGO Y GRADO</w:t>
            </w:r>
          </w:p>
        </w:tc>
        <w:tc>
          <w:tcPr>
            <w:tcW w:w="954" w:type="dxa"/>
            <w:tcBorders>
              <w:top w:val="nil"/>
              <w:left w:val="nil"/>
              <w:bottom w:val="single" w:sz="4" w:space="0" w:color="auto"/>
              <w:right w:val="single" w:sz="4" w:space="0" w:color="auto"/>
            </w:tcBorders>
            <w:shd w:val="clear" w:color="000000" w:fill="375623"/>
            <w:noWrap/>
            <w:vAlign w:val="center"/>
            <w:hideMark/>
          </w:tcPr>
          <w:p w14:paraId="6F19469F" w14:textId="77777777" w:rsidR="0094559A" w:rsidRPr="0094559A" w:rsidRDefault="0094559A" w:rsidP="0094559A">
            <w:pPr>
              <w:jc w:val="center"/>
              <w:rPr>
                <w:rFonts w:ascii="Arial" w:hAnsi="Arial" w:cs="Arial"/>
                <w:b/>
                <w:bCs/>
                <w:color w:val="FFFFFF"/>
                <w:lang w:val="es-CO" w:eastAsia="es-CO"/>
              </w:rPr>
            </w:pPr>
            <w:r w:rsidRPr="0094559A">
              <w:rPr>
                <w:rFonts w:ascii="Arial" w:hAnsi="Arial" w:cs="Arial"/>
                <w:b/>
                <w:bCs/>
                <w:color w:val="FFFFFF"/>
                <w:lang w:val="es-CO" w:eastAsia="es-CO"/>
              </w:rPr>
              <w:t>GRUPO</w:t>
            </w:r>
          </w:p>
        </w:tc>
        <w:tc>
          <w:tcPr>
            <w:tcW w:w="1356" w:type="dxa"/>
            <w:tcBorders>
              <w:top w:val="nil"/>
              <w:left w:val="nil"/>
              <w:bottom w:val="single" w:sz="4" w:space="0" w:color="auto"/>
              <w:right w:val="single" w:sz="4" w:space="0" w:color="auto"/>
            </w:tcBorders>
            <w:shd w:val="clear" w:color="000000" w:fill="375623"/>
            <w:noWrap/>
            <w:vAlign w:val="center"/>
            <w:hideMark/>
          </w:tcPr>
          <w:p w14:paraId="37B73886" w14:textId="77777777" w:rsidR="0094559A" w:rsidRPr="0094559A" w:rsidRDefault="0094559A" w:rsidP="0094559A">
            <w:pPr>
              <w:jc w:val="center"/>
              <w:rPr>
                <w:rFonts w:ascii="Arial" w:hAnsi="Arial" w:cs="Arial"/>
                <w:b/>
                <w:bCs/>
                <w:color w:val="FFFFFF"/>
                <w:lang w:val="es-CO" w:eastAsia="es-CO"/>
              </w:rPr>
            </w:pPr>
            <w:r w:rsidRPr="0094559A">
              <w:rPr>
                <w:rFonts w:ascii="Arial" w:hAnsi="Arial" w:cs="Arial"/>
                <w:b/>
                <w:bCs/>
                <w:color w:val="FFFFFF"/>
                <w:lang w:val="es-CO" w:eastAsia="es-CO"/>
              </w:rPr>
              <w:t>VACANTES</w:t>
            </w:r>
          </w:p>
        </w:tc>
      </w:tr>
      <w:tr w:rsidR="0094559A" w:rsidRPr="0094559A" w14:paraId="4FD3D8E3" w14:textId="77777777" w:rsidTr="00836380">
        <w:trPr>
          <w:trHeight w:val="235"/>
        </w:trPr>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240E7475" w14:textId="77777777" w:rsidR="0094559A" w:rsidRPr="0094559A" w:rsidRDefault="0094559A" w:rsidP="0094559A">
            <w:pPr>
              <w:jc w:val="left"/>
              <w:rPr>
                <w:rFonts w:ascii="Arial" w:hAnsi="Arial" w:cs="Arial"/>
                <w:sz w:val="18"/>
                <w:szCs w:val="18"/>
                <w:lang w:val="es-CO" w:eastAsia="es-CO"/>
              </w:rPr>
            </w:pPr>
            <w:r w:rsidRPr="0094559A">
              <w:rPr>
                <w:rFonts w:ascii="Arial" w:hAnsi="Arial" w:cs="Arial"/>
                <w:sz w:val="18"/>
                <w:szCs w:val="18"/>
                <w:lang w:val="es-CO" w:eastAsia="es-CO"/>
              </w:rPr>
              <w:t>OBRERO</w:t>
            </w:r>
          </w:p>
        </w:tc>
        <w:tc>
          <w:tcPr>
            <w:tcW w:w="861" w:type="dxa"/>
            <w:tcBorders>
              <w:top w:val="nil"/>
              <w:left w:val="nil"/>
              <w:bottom w:val="single" w:sz="4" w:space="0" w:color="auto"/>
              <w:right w:val="single" w:sz="4" w:space="0" w:color="auto"/>
            </w:tcBorders>
            <w:shd w:val="clear" w:color="auto" w:fill="auto"/>
            <w:noWrap/>
            <w:vAlign w:val="center"/>
            <w:hideMark/>
          </w:tcPr>
          <w:p w14:paraId="59966DC4"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505-20</w:t>
            </w:r>
          </w:p>
        </w:tc>
        <w:tc>
          <w:tcPr>
            <w:tcW w:w="954" w:type="dxa"/>
            <w:tcBorders>
              <w:top w:val="nil"/>
              <w:left w:val="nil"/>
              <w:bottom w:val="single" w:sz="4" w:space="0" w:color="auto"/>
              <w:right w:val="single" w:sz="4" w:space="0" w:color="auto"/>
            </w:tcBorders>
            <w:shd w:val="clear" w:color="auto" w:fill="auto"/>
            <w:noWrap/>
            <w:vAlign w:val="center"/>
            <w:hideMark/>
          </w:tcPr>
          <w:p w14:paraId="7AFDDA0E"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2</w:t>
            </w:r>
          </w:p>
        </w:tc>
        <w:tc>
          <w:tcPr>
            <w:tcW w:w="1356" w:type="dxa"/>
            <w:tcBorders>
              <w:top w:val="nil"/>
              <w:left w:val="nil"/>
              <w:bottom w:val="single" w:sz="4" w:space="0" w:color="auto"/>
              <w:right w:val="single" w:sz="4" w:space="0" w:color="auto"/>
            </w:tcBorders>
            <w:shd w:val="clear" w:color="auto" w:fill="auto"/>
            <w:noWrap/>
            <w:vAlign w:val="center"/>
            <w:hideMark/>
          </w:tcPr>
          <w:p w14:paraId="77A353D4"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2</w:t>
            </w:r>
          </w:p>
        </w:tc>
      </w:tr>
      <w:tr w:rsidR="0094559A" w:rsidRPr="0094559A" w14:paraId="3BA82E5B" w14:textId="77777777" w:rsidTr="00836380">
        <w:trPr>
          <w:trHeight w:val="235"/>
        </w:trPr>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0D345376" w14:textId="77777777" w:rsidR="0094559A" w:rsidRPr="0094559A" w:rsidRDefault="0094559A" w:rsidP="0094559A">
            <w:pPr>
              <w:jc w:val="left"/>
              <w:rPr>
                <w:rFonts w:ascii="Arial" w:hAnsi="Arial" w:cs="Arial"/>
                <w:sz w:val="18"/>
                <w:szCs w:val="18"/>
                <w:lang w:val="es-CO" w:eastAsia="es-CO"/>
              </w:rPr>
            </w:pPr>
            <w:r w:rsidRPr="0094559A">
              <w:rPr>
                <w:rFonts w:ascii="Arial" w:hAnsi="Arial" w:cs="Arial"/>
                <w:sz w:val="18"/>
                <w:szCs w:val="18"/>
                <w:lang w:val="es-CO" w:eastAsia="es-CO"/>
              </w:rPr>
              <w:t>MECÁNICO</w:t>
            </w:r>
          </w:p>
        </w:tc>
        <w:tc>
          <w:tcPr>
            <w:tcW w:w="861" w:type="dxa"/>
            <w:tcBorders>
              <w:top w:val="nil"/>
              <w:left w:val="nil"/>
              <w:bottom w:val="single" w:sz="4" w:space="0" w:color="auto"/>
              <w:right w:val="single" w:sz="4" w:space="0" w:color="auto"/>
            </w:tcBorders>
            <w:shd w:val="clear" w:color="auto" w:fill="auto"/>
            <w:noWrap/>
            <w:vAlign w:val="center"/>
            <w:hideMark/>
          </w:tcPr>
          <w:p w14:paraId="2B7284EC"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550-20</w:t>
            </w:r>
          </w:p>
        </w:tc>
        <w:tc>
          <w:tcPr>
            <w:tcW w:w="954" w:type="dxa"/>
            <w:tcBorders>
              <w:top w:val="nil"/>
              <w:left w:val="nil"/>
              <w:bottom w:val="single" w:sz="4" w:space="0" w:color="auto"/>
              <w:right w:val="single" w:sz="4" w:space="0" w:color="auto"/>
            </w:tcBorders>
            <w:shd w:val="clear" w:color="auto" w:fill="auto"/>
            <w:noWrap/>
            <w:vAlign w:val="center"/>
            <w:hideMark/>
          </w:tcPr>
          <w:p w14:paraId="63622E45"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2</w:t>
            </w:r>
          </w:p>
        </w:tc>
        <w:tc>
          <w:tcPr>
            <w:tcW w:w="1356" w:type="dxa"/>
            <w:tcBorders>
              <w:top w:val="nil"/>
              <w:left w:val="nil"/>
              <w:bottom w:val="single" w:sz="4" w:space="0" w:color="auto"/>
              <w:right w:val="single" w:sz="4" w:space="0" w:color="auto"/>
            </w:tcBorders>
            <w:shd w:val="clear" w:color="auto" w:fill="auto"/>
            <w:noWrap/>
            <w:vAlign w:val="center"/>
            <w:hideMark/>
          </w:tcPr>
          <w:p w14:paraId="4895F36B"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1</w:t>
            </w:r>
          </w:p>
        </w:tc>
      </w:tr>
      <w:tr w:rsidR="0094559A" w:rsidRPr="0094559A" w14:paraId="2F246EB3" w14:textId="77777777" w:rsidTr="00836380">
        <w:trPr>
          <w:trHeight w:val="235"/>
        </w:trPr>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3E0734C5" w14:textId="77777777" w:rsidR="0094559A" w:rsidRPr="0094559A" w:rsidRDefault="0094559A" w:rsidP="0094559A">
            <w:pPr>
              <w:jc w:val="left"/>
              <w:rPr>
                <w:rFonts w:ascii="Arial" w:hAnsi="Arial" w:cs="Arial"/>
                <w:sz w:val="18"/>
                <w:szCs w:val="18"/>
                <w:lang w:val="es-CO" w:eastAsia="es-CO"/>
              </w:rPr>
            </w:pPr>
            <w:r w:rsidRPr="0094559A">
              <w:rPr>
                <w:rFonts w:ascii="Arial" w:hAnsi="Arial" w:cs="Arial"/>
                <w:sz w:val="18"/>
                <w:szCs w:val="18"/>
                <w:lang w:val="es-CO" w:eastAsia="es-CO"/>
              </w:rPr>
              <w:t xml:space="preserve">OFICIAL </w:t>
            </w:r>
          </w:p>
        </w:tc>
        <w:tc>
          <w:tcPr>
            <w:tcW w:w="861" w:type="dxa"/>
            <w:tcBorders>
              <w:top w:val="nil"/>
              <w:left w:val="nil"/>
              <w:bottom w:val="single" w:sz="4" w:space="0" w:color="auto"/>
              <w:right w:val="single" w:sz="4" w:space="0" w:color="auto"/>
            </w:tcBorders>
            <w:shd w:val="clear" w:color="auto" w:fill="auto"/>
            <w:noWrap/>
            <w:vAlign w:val="center"/>
            <w:hideMark/>
          </w:tcPr>
          <w:p w14:paraId="35804FFF"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515-20</w:t>
            </w:r>
          </w:p>
        </w:tc>
        <w:tc>
          <w:tcPr>
            <w:tcW w:w="954" w:type="dxa"/>
            <w:tcBorders>
              <w:top w:val="nil"/>
              <w:left w:val="nil"/>
              <w:bottom w:val="single" w:sz="4" w:space="0" w:color="auto"/>
              <w:right w:val="single" w:sz="4" w:space="0" w:color="auto"/>
            </w:tcBorders>
            <w:shd w:val="clear" w:color="auto" w:fill="auto"/>
            <w:noWrap/>
            <w:vAlign w:val="center"/>
            <w:hideMark/>
          </w:tcPr>
          <w:p w14:paraId="1689A8BB"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2</w:t>
            </w:r>
          </w:p>
        </w:tc>
        <w:tc>
          <w:tcPr>
            <w:tcW w:w="1356" w:type="dxa"/>
            <w:tcBorders>
              <w:top w:val="nil"/>
              <w:left w:val="nil"/>
              <w:bottom w:val="single" w:sz="4" w:space="0" w:color="auto"/>
              <w:right w:val="single" w:sz="4" w:space="0" w:color="auto"/>
            </w:tcBorders>
            <w:shd w:val="clear" w:color="auto" w:fill="auto"/>
            <w:noWrap/>
            <w:vAlign w:val="center"/>
            <w:hideMark/>
          </w:tcPr>
          <w:p w14:paraId="3A1ABF2A"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3</w:t>
            </w:r>
          </w:p>
        </w:tc>
      </w:tr>
      <w:tr w:rsidR="0094559A" w:rsidRPr="0094559A" w14:paraId="50B3B6DD" w14:textId="77777777" w:rsidTr="00836380">
        <w:trPr>
          <w:trHeight w:val="235"/>
        </w:trPr>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23B78499" w14:textId="77777777" w:rsidR="0094559A" w:rsidRPr="0094559A" w:rsidRDefault="0094559A" w:rsidP="0094559A">
            <w:pPr>
              <w:jc w:val="left"/>
              <w:rPr>
                <w:rFonts w:ascii="Arial" w:hAnsi="Arial" w:cs="Arial"/>
                <w:sz w:val="18"/>
                <w:szCs w:val="18"/>
                <w:lang w:val="es-CO" w:eastAsia="es-CO"/>
              </w:rPr>
            </w:pPr>
            <w:r w:rsidRPr="0094559A">
              <w:rPr>
                <w:rFonts w:ascii="Arial" w:hAnsi="Arial" w:cs="Arial"/>
                <w:sz w:val="18"/>
                <w:szCs w:val="18"/>
                <w:lang w:val="es-CO" w:eastAsia="es-CO"/>
              </w:rPr>
              <w:t>OPERARIO DE PLANTA</w:t>
            </w:r>
          </w:p>
        </w:tc>
        <w:tc>
          <w:tcPr>
            <w:tcW w:w="861" w:type="dxa"/>
            <w:tcBorders>
              <w:top w:val="nil"/>
              <w:left w:val="nil"/>
              <w:bottom w:val="single" w:sz="4" w:space="0" w:color="auto"/>
              <w:right w:val="single" w:sz="4" w:space="0" w:color="auto"/>
            </w:tcBorders>
            <w:shd w:val="clear" w:color="auto" w:fill="auto"/>
            <w:noWrap/>
            <w:vAlign w:val="center"/>
            <w:hideMark/>
          </w:tcPr>
          <w:p w14:paraId="5266A491"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520-20</w:t>
            </w:r>
          </w:p>
        </w:tc>
        <w:tc>
          <w:tcPr>
            <w:tcW w:w="954" w:type="dxa"/>
            <w:tcBorders>
              <w:top w:val="nil"/>
              <w:left w:val="nil"/>
              <w:bottom w:val="single" w:sz="4" w:space="0" w:color="auto"/>
              <w:right w:val="single" w:sz="4" w:space="0" w:color="auto"/>
            </w:tcBorders>
            <w:shd w:val="clear" w:color="auto" w:fill="auto"/>
            <w:noWrap/>
            <w:vAlign w:val="center"/>
            <w:hideMark/>
          </w:tcPr>
          <w:p w14:paraId="46C4375A"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2</w:t>
            </w:r>
          </w:p>
        </w:tc>
        <w:tc>
          <w:tcPr>
            <w:tcW w:w="1356" w:type="dxa"/>
            <w:tcBorders>
              <w:top w:val="nil"/>
              <w:left w:val="nil"/>
              <w:bottom w:val="single" w:sz="4" w:space="0" w:color="auto"/>
              <w:right w:val="single" w:sz="4" w:space="0" w:color="auto"/>
            </w:tcBorders>
            <w:shd w:val="clear" w:color="auto" w:fill="auto"/>
            <w:noWrap/>
            <w:vAlign w:val="center"/>
            <w:hideMark/>
          </w:tcPr>
          <w:p w14:paraId="708C4804"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1</w:t>
            </w:r>
          </w:p>
        </w:tc>
      </w:tr>
      <w:tr w:rsidR="0094559A" w:rsidRPr="0094559A" w14:paraId="2B48D261" w14:textId="77777777" w:rsidTr="00836380">
        <w:trPr>
          <w:trHeight w:val="235"/>
        </w:trPr>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197B2E67" w14:textId="77777777" w:rsidR="0094559A" w:rsidRPr="0094559A" w:rsidRDefault="0094559A" w:rsidP="0094559A">
            <w:pPr>
              <w:jc w:val="left"/>
              <w:rPr>
                <w:rFonts w:ascii="Arial" w:hAnsi="Arial" w:cs="Arial"/>
                <w:sz w:val="18"/>
                <w:szCs w:val="18"/>
                <w:lang w:val="es-CO" w:eastAsia="es-CO"/>
              </w:rPr>
            </w:pPr>
            <w:r w:rsidRPr="0094559A">
              <w:rPr>
                <w:rFonts w:ascii="Arial" w:hAnsi="Arial" w:cs="Arial"/>
                <w:sz w:val="18"/>
                <w:szCs w:val="18"/>
                <w:lang w:val="es-CO" w:eastAsia="es-CO"/>
              </w:rPr>
              <w:t xml:space="preserve">OPERARIO 1 </w:t>
            </w:r>
          </w:p>
        </w:tc>
        <w:tc>
          <w:tcPr>
            <w:tcW w:w="861" w:type="dxa"/>
            <w:tcBorders>
              <w:top w:val="nil"/>
              <w:left w:val="nil"/>
              <w:bottom w:val="single" w:sz="4" w:space="0" w:color="auto"/>
              <w:right w:val="single" w:sz="4" w:space="0" w:color="auto"/>
            </w:tcBorders>
            <w:shd w:val="clear" w:color="auto" w:fill="auto"/>
            <w:noWrap/>
            <w:vAlign w:val="center"/>
            <w:hideMark/>
          </w:tcPr>
          <w:p w14:paraId="25AFF166"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545-20</w:t>
            </w:r>
          </w:p>
        </w:tc>
        <w:tc>
          <w:tcPr>
            <w:tcW w:w="954" w:type="dxa"/>
            <w:tcBorders>
              <w:top w:val="nil"/>
              <w:left w:val="nil"/>
              <w:bottom w:val="single" w:sz="4" w:space="0" w:color="auto"/>
              <w:right w:val="single" w:sz="4" w:space="0" w:color="auto"/>
            </w:tcBorders>
            <w:shd w:val="clear" w:color="auto" w:fill="auto"/>
            <w:noWrap/>
            <w:vAlign w:val="center"/>
            <w:hideMark/>
          </w:tcPr>
          <w:p w14:paraId="69CC9092"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2</w:t>
            </w:r>
          </w:p>
        </w:tc>
        <w:tc>
          <w:tcPr>
            <w:tcW w:w="1356" w:type="dxa"/>
            <w:tcBorders>
              <w:top w:val="nil"/>
              <w:left w:val="nil"/>
              <w:bottom w:val="single" w:sz="4" w:space="0" w:color="auto"/>
              <w:right w:val="single" w:sz="4" w:space="0" w:color="auto"/>
            </w:tcBorders>
            <w:shd w:val="clear" w:color="auto" w:fill="auto"/>
            <w:noWrap/>
            <w:vAlign w:val="center"/>
            <w:hideMark/>
          </w:tcPr>
          <w:p w14:paraId="67D32BEB"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3</w:t>
            </w:r>
          </w:p>
        </w:tc>
      </w:tr>
      <w:tr w:rsidR="0094559A" w:rsidRPr="0094559A" w14:paraId="41E9EC56" w14:textId="77777777" w:rsidTr="00836380">
        <w:trPr>
          <w:trHeight w:val="235"/>
        </w:trPr>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23BB9E52" w14:textId="77777777" w:rsidR="0094559A" w:rsidRPr="0094559A" w:rsidRDefault="0094559A" w:rsidP="0094559A">
            <w:pPr>
              <w:jc w:val="left"/>
              <w:rPr>
                <w:rFonts w:ascii="Arial" w:hAnsi="Arial" w:cs="Arial"/>
                <w:sz w:val="18"/>
                <w:szCs w:val="18"/>
                <w:lang w:val="es-CO" w:eastAsia="es-CO"/>
              </w:rPr>
            </w:pPr>
            <w:r w:rsidRPr="0094559A">
              <w:rPr>
                <w:rFonts w:ascii="Arial" w:hAnsi="Arial" w:cs="Arial"/>
                <w:sz w:val="18"/>
                <w:szCs w:val="18"/>
                <w:lang w:val="es-CO" w:eastAsia="es-CO"/>
              </w:rPr>
              <w:t xml:space="preserve">SOLDADOR </w:t>
            </w:r>
          </w:p>
        </w:tc>
        <w:tc>
          <w:tcPr>
            <w:tcW w:w="861" w:type="dxa"/>
            <w:tcBorders>
              <w:top w:val="nil"/>
              <w:left w:val="nil"/>
              <w:bottom w:val="single" w:sz="4" w:space="0" w:color="auto"/>
              <w:right w:val="single" w:sz="4" w:space="0" w:color="auto"/>
            </w:tcBorders>
            <w:shd w:val="clear" w:color="auto" w:fill="auto"/>
            <w:noWrap/>
            <w:vAlign w:val="center"/>
            <w:hideMark/>
          </w:tcPr>
          <w:p w14:paraId="6FB56369"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530-20</w:t>
            </w:r>
          </w:p>
        </w:tc>
        <w:tc>
          <w:tcPr>
            <w:tcW w:w="954" w:type="dxa"/>
            <w:tcBorders>
              <w:top w:val="nil"/>
              <w:left w:val="nil"/>
              <w:bottom w:val="single" w:sz="4" w:space="0" w:color="auto"/>
              <w:right w:val="single" w:sz="4" w:space="0" w:color="auto"/>
            </w:tcBorders>
            <w:shd w:val="clear" w:color="auto" w:fill="auto"/>
            <w:noWrap/>
            <w:vAlign w:val="center"/>
            <w:hideMark/>
          </w:tcPr>
          <w:p w14:paraId="1CB3B91E"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2</w:t>
            </w:r>
          </w:p>
        </w:tc>
        <w:tc>
          <w:tcPr>
            <w:tcW w:w="1356" w:type="dxa"/>
            <w:tcBorders>
              <w:top w:val="nil"/>
              <w:left w:val="nil"/>
              <w:bottom w:val="single" w:sz="4" w:space="0" w:color="auto"/>
              <w:right w:val="single" w:sz="4" w:space="0" w:color="auto"/>
            </w:tcBorders>
            <w:shd w:val="clear" w:color="auto" w:fill="auto"/>
            <w:noWrap/>
            <w:vAlign w:val="center"/>
            <w:hideMark/>
          </w:tcPr>
          <w:p w14:paraId="35D1850C"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2</w:t>
            </w:r>
          </w:p>
        </w:tc>
      </w:tr>
      <w:tr w:rsidR="0094559A" w:rsidRPr="0094559A" w14:paraId="2A3D5DCA" w14:textId="77777777" w:rsidTr="00836380">
        <w:trPr>
          <w:trHeight w:val="235"/>
        </w:trPr>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461C63F4" w14:textId="77777777" w:rsidR="0094559A" w:rsidRPr="0094559A" w:rsidRDefault="0094559A" w:rsidP="0094559A">
            <w:pPr>
              <w:jc w:val="left"/>
              <w:rPr>
                <w:rFonts w:ascii="Arial" w:hAnsi="Arial" w:cs="Arial"/>
                <w:sz w:val="18"/>
                <w:szCs w:val="18"/>
                <w:lang w:val="es-CO" w:eastAsia="es-CO"/>
              </w:rPr>
            </w:pPr>
            <w:r w:rsidRPr="0094559A">
              <w:rPr>
                <w:rFonts w:ascii="Arial" w:hAnsi="Arial" w:cs="Arial"/>
                <w:sz w:val="18"/>
                <w:szCs w:val="18"/>
                <w:lang w:val="es-CO" w:eastAsia="es-CO"/>
              </w:rPr>
              <w:t xml:space="preserve">CONDUCTOR MECANICO </w:t>
            </w:r>
          </w:p>
        </w:tc>
        <w:tc>
          <w:tcPr>
            <w:tcW w:w="861" w:type="dxa"/>
            <w:tcBorders>
              <w:top w:val="nil"/>
              <w:left w:val="nil"/>
              <w:bottom w:val="single" w:sz="4" w:space="0" w:color="auto"/>
              <w:right w:val="single" w:sz="4" w:space="0" w:color="auto"/>
            </w:tcBorders>
            <w:shd w:val="clear" w:color="auto" w:fill="auto"/>
            <w:noWrap/>
            <w:vAlign w:val="center"/>
            <w:hideMark/>
          </w:tcPr>
          <w:p w14:paraId="4A3350C5"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540-20</w:t>
            </w:r>
          </w:p>
        </w:tc>
        <w:tc>
          <w:tcPr>
            <w:tcW w:w="954" w:type="dxa"/>
            <w:tcBorders>
              <w:top w:val="nil"/>
              <w:left w:val="nil"/>
              <w:bottom w:val="single" w:sz="4" w:space="0" w:color="auto"/>
              <w:right w:val="single" w:sz="4" w:space="0" w:color="auto"/>
            </w:tcBorders>
            <w:shd w:val="clear" w:color="auto" w:fill="auto"/>
            <w:noWrap/>
            <w:vAlign w:val="center"/>
            <w:hideMark/>
          </w:tcPr>
          <w:p w14:paraId="2DAE7A32"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2</w:t>
            </w:r>
          </w:p>
        </w:tc>
        <w:tc>
          <w:tcPr>
            <w:tcW w:w="1356" w:type="dxa"/>
            <w:tcBorders>
              <w:top w:val="nil"/>
              <w:left w:val="nil"/>
              <w:bottom w:val="single" w:sz="4" w:space="0" w:color="auto"/>
              <w:right w:val="single" w:sz="4" w:space="0" w:color="auto"/>
            </w:tcBorders>
            <w:shd w:val="clear" w:color="auto" w:fill="auto"/>
            <w:noWrap/>
            <w:vAlign w:val="center"/>
            <w:hideMark/>
          </w:tcPr>
          <w:p w14:paraId="1992A7D5"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9</w:t>
            </w:r>
          </w:p>
        </w:tc>
      </w:tr>
      <w:tr w:rsidR="0094559A" w:rsidRPr="0094559A" w14:paraId="0271ADDE" w14:textId="77777777" w:rsidTr="00836380">
        <w:trPr>
          <w:trHeight w:val="235"/>
        </w:trPr>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0F43C5D5" w14:textId="77777777" w:rsidR="0094559A" w:rsidRPr="0094559A" w:rsidRDefault="0094559A" w:rsidP="0094559A">
            <w:pPr>
              <w:jc w:val="left"/>
              <w:rPr>
                <w:rFonts w:ascii="Arial" w:hAnsi="Arial" w:cs="Arial"/>
                <w:sz w:val="18"/>
                <w:szCs w:val="18"/>
                <w:lang w:val="es-CO" w:eastAsia="es-CO"/>
              </w:rPr>
            </w:pPr>
            <w:r w:rsidRPr="0094559A">
              <w:rPr>
                <w:rFonts w:ascii="Arial" w:hAnsi="Arial" w:cs="Arial"/>
                <w:sz w:val="18"/>
                <w:szCs w:val="18"/>
                <w:lang w:val="es-CO" w:eastAsia="es-CO"/>
              </w:rPr>
              <w:t xml:space="preserve">OPERARIO II </w:t>
            </w:r>
          </w:p>
        </w:tc>
        <w:tc>
          <w:tcPr>
            <w:tcW w:w="861" w:type="dxa"/>
            <w:tcBorders>
              <w:top w:val="nil"/>
              <w:left w:val="nil"/>
              <w:bottom w:val="single" w:sz="4" w:space="0" w:color="auto"/>
              <w:right w:val="single" w:sz="4" w:space="0" w:color="auto"/>
            </w:tcBorders>
            <w:shd w:val="clear" w:color="auto" w:fill="auto"/>
            <w:noWrap/>
            <w:vAlign w:val="center"/>
            <w:hideMark/>
          </w:tcPr>
          <w:p w14:paraId="36093FBE"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555-20</w:t>
            </w:r>
          </w:p>
        </w:tc>
        <w:tc>
          <w:tcPr>
            <w:tcW w:w="954" w:type="dxa"/>
            <w:tcBorders>
              <w:top w:val="nil"/>
              <w:left w:val="nil"/>
              <w:bottom w:val="single" w:sz="4" w:space="0" w:color="auto"/>
              <w:right w:val="single" w:sz="4" w:space="0" w:color="auto"/>
            </w:tcBorders>
            <w:shd w:val="clear" w:color="auto" w:fill="auto"/>
            <w:noWrap/>
            <w:vAlign w:val="center"/>
            <w:hideMark/>
          </w:tcPr>
          <w:p w14:paraId="1BDF1AD1"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2</w:t>
            </w:r>
          </w:p>
        </w:tc>
        <w:tc>
          <w:tcPr>
            <w:tcW w:w="1356" w:type="dxa"/>
            <w:tcBorders>
              <w:top w:val="nil"/>
              <w:left w:val="nil"/>
              <w:bottom w:val="single" w:sz="4" w:space="0" w:color="auto"/>
              <w:right w:val="single" w:sz="4" w:space="0" w:color="auto"/>
            </w:tcBorders>
            <w:shd w:val="clear" w:color="auto" w:fill="auto"/>
            <w:noWrap/>
            <w:vAlign w:val="center"/>
            <w:hideMark/>
          </w:tcPr>
          <w:p w14:paraId="59147FA4"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3</w:t>
            </w:r>
          </w:p>
        </w:tc>
      </w:tr>
      <w:tr w:rsidR="0094559A" w:rsidRPr="0094559A" w14:paraId="3DB4EEBA" w14:textId="77777777" w:rsidTr="00836380">
        <w:trPr>
          <w:trHeight w:val="235"/>
        </w:trPr>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5E27D7B7" w14:textId="77777777" w:rsidR="0094559A" w:rsidRPr="0094559A" w:rsidRDefault="0094559A" w:rsidP="0094559A">
            <w:pPr>
              <w:jc w:val="left"/>
              <w:rPr>
                <w:rFonts w:ascii="Arial" w:hAnsi="Arial" w:cs="Arial"/>
                <w:sz w:val="18"/>
                <w:szCs w:val="18"/>
                <w:lang w:val="es-CO" w:eastAsia="es-CO"/>
              </w:rPr>
            </w:pPr>
            <w:r w:rsidRPr="0094559A">
              <w:rPr>
                <w:rFonts w:ascii="Arial" w:hAnsi="Arial" w:cs="Arial"/>
                <w:sz w:val="18"/>
                <w:szCs w:val="18"/>
                <w:lang w:val="es-CO" w:eastAsia="es-CO"/>
              </w:rPr>
              <w:t>MAESTRO DE OBRA GRAL</w:t>
            </w:r>
          </w:p>
        </w:tc>
        <w:tc>
          <w:tcPr>
            <w:tcW w:w="861" w:type="dxa"/>
            <w:tcBorders>
              <w:top w:val="nil"/>
              <w:left w:val="nil"/>
              <w:bottom w:val="single" w:sz="4" w:space="0" w:color="auto"/>
              <w:right w:val="single" w:sz="4" w:space="0" w:color="auto"/>
            </w:tcBorders>
            <w:shd w:val="clear" w:color="auto" w:fill="auto"/>
            <w:noWrap/>
            <w:vAlign w:val="center"/>
            <w:hideMark/>
          </w:tcPr>
          <w:p w14:paraId="398B7EEB"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560-20</w:t>
            </w:r>
          </w:p>
        </w:tc>
        <w:tc>
          <w:tcPr>
            <w:tcW w:w="954" w:type="dxa"/>
            <w:tcBorders>
              <w:top w:val="nil"/>
              <w:left w:val="nil"/>
              <w:bottom w:val="single" w:sz="4" w:space="0" w:color="auto"/>
              <w:right w:val="single" w:sz="4" w:space="0" w:color="auto"/>
            </w:tcBorders>
            <w:shd w:val="clear" w:color="auto" w:fill="auto"/>
            <w:noWrap/>
            <w:vAlign w:val="center"/>
            <w:hideMark/>
          </w:tcPr>
          <w:p w14:paraId="3790DC62"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2</w:t>
            </w:r>
          </w:p>
        </w:tc>
        <w:tc>
          <w:tcPr>
            <w:tcW w:w="1356" w:type="dxa"/>
            <w:tcBorders>
              <w:top w:val="nil"/>
              <w:left w:val="nil"/>
              <w:bottom w:val="single" w:sz="4" w:space="0" w:color="auto"/>
              <w:right w:val="single" w:sz="4" w:space="0" w:color="auto"/>
            </w:tcBorders>
            <w:shd w:val="clear" w:color="auto" w:fill="auto"/>
            <w:noWrap/>
            <w:vAlign w:val="center"/>
            <w:hideMark/>
          </w:tcPr>
          <w:p w14:paraId="4B635B5D" w14:textId="77777777" w:rsidR="0094559A" w:rsidRPr="0094559A" w:rsidRDefault="0094559A" w:rsidP="0094559A">
            <w:pPr>
              <w:jc w:val="center"/>
              <w:rPr>
                <w:rFonts w:ascii="Arial" w:hAnsi="Arial" w:cs="Arial"/>
                <w:sz w:val="18"/>
                <w:szCs w:val="18"/>
                <w:lang w:val="es-CO" w:eastAsia="es-CO"/>
              </w:rPr>
            </w:pPr>
            <w:r w:rsidRPr="0094559A">
              <w:rPr>
                <w:rFonts w:ascii="Arial" w:hAnsi="Arial" w:cs="Arial"/>
                <w:sz w:val="18"/>
                <w:szCs w:val="18"/>
                <w:lang w:val="es-CO" w:eastAsia="es-CO"/>
              </w:rPr>
              <w:t>4</w:t>
            </w:r>
          </w:p>
        </w:tc>
      </w:tr>
      <w:tr w:rsidR="00A774EE" w:rsidRPr="0094559A" w14:paraId="17751A88" w14:textId="77777777" w:rsidTr="00836380">
        <w:trPr>
          <w:trHeight w:val="235"/>
        </w:trPr>
        <w:tc>
          <w:tcPr>
            <w:tcW w:w="2324" w:type="dxa"/>
            <w:tcBorders>
              <w:top w:val="nil"/>
              <w:left w:val="single" w:sz="4" w:space="0" w:color="auto"/>
              <w:bottom w:val="single" w:sz="4" w:space="0" w:color="auto"/>
              <w:right w:val="single" w:sz="4" w:space="0" w:color="auto"/>
            </w:tcBorders>
            <w:shd w:val="clear" w:color="000000" w:fill="002060"/>
            <w:noWrap/>
            <w:vAlign w:val="center"/>
            <w:hideMark/>
          </w:tcPr>
          <w:p w14:paraId="61373DA5" w14:textId="77777777" w:rsidR="0094559A" w:rsidRPr="0094559A" w:rsidRDefault="0094559A" w:rsidP="0094559A">
            <w:pPr>
              <w:jc w:val="center"/>
              <w:rPr>
                <w:rFonts w:ascii="Arial" w:hAnsi="Arial" w:cs="Arial"/>
                <w:b/>
                <w:bCs/>
                <w:color w:val="FFFFFF"/>
                <w:sz w:val="22"/>
                <w:szCs w:val="22"/>
                <w:lang w:val="es-CO" w:eastAsia="es-CO"/>
              </w:rPr>
            </w:pPr>
            <w:r w:rsidRPr="0094559A">
              <w:rPr>
                <w:rFonts w:ascii="Arial" w:hAnsi="Arial" w:cs="Arial"/>
                <w:b/>
                <w:bCs/>
                <w:color w:val="FFFFFF"/>
                <w:sz w:val="22"/>
                <w:szCs w:val="22"/>
                <w:lang w:val="es-CO" w:eastAsia="es-CO"/>
              </w:rPr>
              <w:t>TOTAL</w:t>
            </w:r>
          </w:p>
        </w:tc>
        <w:tc>
          <w:tcPr>
            <w:tcW w:w="861" w:type="dxa"/>
            <w:tcBorders>
              <w:top w:val="nil"/>
              <w:left w:val="nil"/>
              <w:bottom w:val="single" w:sz="4" w:space="0" w:color="auto"/>
              <w:right w:val="single" w:sz="4" w:space="0" w:color="auto"/>
            </w:tcBorders>
            <w:shd w:val="clear" w:color="000000" w:fill="002060"/>
            <w:noWrap/>
            <w:vAlign w:val="center"/>
            <w:hideMark/>
          </w:tcPr>
          <w:p w14:paraId="1F44C83F" w14:textId="77777777" w:rsidR="0094559A" w:rsidRPr="0094559A" w:rsidRDefault="0094559A" w:rsidP="0094559A">
            <w:pPr>
              <w:jc w:val="center"/>
              <w:rPr>
                <w:rFonts w:ascii="Arial" w:hAnsi="Arial" w:cs="Arial"/>
                <w:b/>
                <w:bCs/>
                <w:color w:val="FFFFFF"/>
                <w:sz w:val="22"/>
                <w:szCs w:val="22"/>
                <w:lang w:val="es-CO" w:eastAsia="es-CO"/>
              </w:rPr>
            </w:pPr>
            <w:r w:rsidRPr="0094559A">
              <w:rPr>
                <w:rFonts w:ascii="Arial" w:hAnsi="Arial" w:cs="Arial"/>
                <w:b/>
                <w:bCs/>
                <w:color w:val="FFFFFF"/>
                <w:sz w:val="22"/>
                <w:szCs w:val="22"/>
                <w:lang w:val="es-CO" w:eastAsia="es-CO"/>
              </w:rPr>
              <w:t> </w:t>
            </w:r>
          </w:p>
        </w:tc>
        <w:tc>
          <w:tcPr>
            <w:tcW w:w="954" w:type="dxa"/>
            <w:tcBorders>
              <w:top w:val="nil"/>
              <w:left w:val="nil"/>
              <w:bottom w:val="single" w:sz="4" w:space="0" w:color="auto"/>
              <w:right w:val="single" w:sz="4" w:space="0" w:color="auto"/>
            </w:tcBorders>
            <w:shd w:val="clear" w:color="000000" w:fill="002060"/>
            <w:noWrap/>
            <w:vAlign w:val="center"/>
            <w:hideMark/>
          </w:tcPr>
          <w:p w14:paraId="2CC2E28B" w14:textId="77777777" w:rsidR="0094559A" w:rsidRPr="0094559A" w:rsidRDefault="0094559A" w:rsidP="0094559A">
            <w:pPr>
              <w:jc w:val="center"/>
              <w:rPr>
                <w:rFonts w:ascii="Arial" w:hAnsi="Arial" w:cs="Arial"/>
                <w:b/>
                <w:bCs/>
                <w:color w:val="FFFFFF"/>
                <w:sz w:val="22"/>
                <w:szCs w:val="22"/>
                <w:lang w:val="es-CO" w:eastAsia="es-CO"/>
              </w:rPr>
            </w:pPr>
            <w:r w:rsidRPr="0094559A">
              <w:rPr>
                <w:rFonts w:ascii="Arial" w:hAnsi="Arial" w:cs="Arial"/>
                <w:b/>
                <w:bCs/>
                <w:color w:val="FFFFFF"/>
                <w:sz w:val="22"/>
                <w:szCs w:val="22"/>
                <w:lang w:val="es-CO" w:eastAsia="es-CO"/>
              </w:rPr>
              <w:t> </w:t>
            </w:r>
          </w:p>
        </w:tc>
        <w:tc>
          <w:tcPr>
            <w:tcW w:w="1356" w:type="dxa"/>
            <w:tcBorders>
              <w:top w:val="nil"/>
              <w:left w:val="nil"/>
              <w:bottom w:val="single" w:sz="4" w:space="0" w:color="auto"/>
              <w:right w:val="single" w:sz="4" w:space="0" w:color="auto"/>
            </w:tcBorders>
            <w:shd w:val="clear" w:color="000000" w:fill="002060"/>
            <w:noWrap/>
            <w:vAlign w:val="center"/>
            <w:hideMark/>
          </w:tcPr>
          <w:p w14:paraId="4B79B72D" w14:textId="77777777" w:rsidR="0094559A" w:rsidRPr="0094559A" w:rsidRDefault="0094559A" w:rsidP="0094559A">
            <w:pPr>
              <w:jc w:val="center"/>
              <w:rPr>
                <w:rFonts w:ascii="Arial" w:hAnsi="Arial" w:cs="Arial"/>
                <w:b/>
                <w:bCs/>
                <w:color w:val="FFFFFF"/>
                <w:sz w:val="22"/>
                <w:szCs w:val="22"/>
                <w:lang w:val="es-CO" w:eastAsia="es-CO"/>
              </w:rPr>
            </w:pPr>
            <w:r w:rsidRPr="0094559A">
              <w:rPr>
                <w:rFonts w:ascii="Arial" w:hAnsi="Arial" w:cs="Arial"/>
                <w:b/>
                <w:bCs/>
                <w:color w:val="FFFFFF"/>
                <w:sz w:val="22"/>
                <w:szCs w:val="22"/>
                <w:lang w:val="es-CO" w:eastAsia="es-CO"/>
              </w:rPr>
              <w:t>28</w:t>
            </w:r>
          </w:p>
        </w:tc>
      </w:tr>
      <w:tr w:rsidR="0094559A" w:rsidRPr="0094559A" w14:paraId="27AF96D9" w14:textId="77777777" w:rsidTr="00A774EE">
        <w:trPr>
          <w:trHeight w:val="790"/>
        </w:trPr>
        <w:tc>
          <w:tcPr>
            <w:tcW w:w="5495" w:type="dxa"/>
            <w:gridSpan w:val="4"/>
            <w:tcBorders>
              <w:top w:val="single" w:sz="4" w:space="0" w:color="auto"/>
              <w:left w:val="nil"/>
              <w:bottom w:val="nil"/>
              <w:right w:val="nil"/>
            </w:tcBorders>
            <w:shd w:val="clear" w:color="000000" w:fill="FFFFFF"/>
            <w:vAlign w:val="center"/>
            <w:hideMark/>
          </w:tcPr>
          <w:p w14:paraId="02879D71" w14:textId="77777777" w:rsidR="0094559A" w:rsidRPr="0094559A" w:rsidRDefault="0094559A" w:rsidP="0094559A">
            <w:pPr>
              <w:rPr>
                <w:rFonts w:ascii="Arial" w:hAnsi="Arial" w:cs="Arial"/>
                <w:color w:val="000000"/>
                <w:sz w:val="16"/>
                <w:szCs w:val="16"/>
                <w:lang w:val="es-CO" w:eastAsia="es-CO"/>
              </w:rPr>
            </w:pPr>
            <w:r w:rsidRPr="0094559A">
              <w:rPr>
                <w:rFonts w:ascii="Arial" w:hAnsi="Arial" w:cs="Arial"/>
                <w:color w:val="000000"/>
                <w:sz w:val="16"/>
                <w:szCs w:val="16"/>
                <w:lang w:val="es-CO" w:eastAsia="es-CO"/>
              </w:rPr>
              <w:t xml:space="preserve">Fuente: Elaboración propia a partir de la información suministrada por el proceso Gestión del Talento Humano </w:t>
            </w:r>
          </w:p>
        </w:tc>
      </w:tr>
    </w:tbl>
    <w:p w14:paraId="2552296B" w14:textId="77777777" w:rsidR="0094559A" w:rsidRPr="00340866" w:rsidRDefault="0094559A" w:rsidP="00F21A1F">
      <w:pPr>
        <w:autoSpaceDE w:val="0"/>
        <w:autoSpaceDN w:val="0"/>
        <w:adjustRightInd w:val="0"/>
        <w:rPr>
          <w:rFonts w:ascii="Arial" w:hAnsi="Arial" w:cs="Arial"/>
          <w:color w:val="000000" w:themeColor="text1"/>
          <w:sz w:val="22"/>
          <w:szCs w:val="22"/>
          <w:lang w:val="es-ES" w:eastAsia="es-ES_tradnl"/>
        </w:rPr>
      </w:pPr>
    </w:p>
    <w:p w14:paraId="2CA86C72" w14:textId="5538D711" w:rsidR="004C3BE2" w:rsidRPr="00340866" w:rsidRDefault="00836380" w:rsidP="00F21A1F">
      <w:p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P</w:t>
      </w:r>
      <w:r w:rsidR="008567BF" w:rsidRPr="00340866">
        <w:rPr>
          <w:rFonts w:ascii="Arial" w:hAnsi="Arial" w:cs="Arial"/>
          <w:bCs/>
          <w:color w:val="000000" w:themeColor="text1"/>
          <w:sz w:val="22"/>
          <w:szCs w:val="22"/>
          <w:lang w:val="es-ES" w:eastAsia="es-ES_tradnl"/>
        </w:rPr>
        <w:t xml:space="preserve">or lo anterior, se identifica que </w:t>
      </w:r>
      <w:r w:rsidR="00EA5A25" w:rsidRPr="00340866">
        <w:rPr>
          <w:rFonts w:ascii="Arial" w:hAnsi="Arial" w:cs="Arial"/>
          <w:bCs/>
          <w:color w:val="000000" w:themeColor="text1"/>
          <w:sz w:val="22"/>
          <w:szCs w:val="22"/>
          <w:lang w:val="es-ES" w:eastAsia="es-ES_tradnl"/>
        </w:rPr>
        <w:t xml:space="preserve">aún </w:t>
      </w:r>
      <w:r w:rsidR="008567BF" w:rsidRPr="00340866">
        <w:rPr>
          <w:rFonts w:ascii="Arial" w:hAnsi="Arial" w:cs="Arial"/>
          <w:bCs/>
          <w:color w:val="000000" w:themeColor="text1"/>
          <w:sz w:val="22"/>
          <w:szCs w:val="22"/>
          <w:lang w:val="es-ES" w:eastAsia="es-ES_tradnl"/>
        </w:rPr>
        <w:t xml:space="preserve">existen </w:t>
      </w:r>
      <w:r w:rsidR="004C3BE2" w:rsidRPr="00340866">
        <w:rPr>
          <w:rFonts w:ascii="Arial" w:hAnsi="Arial" w:cs="Arial"/>
          <w:bCs/>
          <w:color w:val="000000" w:themeColor="text1"/>
          <w:sz w:val="22"/>
          <w:szCs w:val="22"/>
          <w:lang w:val="es-ES" w:eastAsia="es-ES_tradnl"/>
        </w:rPr>
        <w:t>cargos por proveer en la entidad</w:t>
      </w:r>
      <w:r w:rsidR="008567BF" w:rsidRPr="00340866">
        <w:rPr>
          <w:rFonts w:ascii="Arial" w:hAnsi="Arial" w:cs="Arial"/>
          <w:bCs/>
          <w:color w:val="000000" w:themeColor="text1"/>
          <w:sz w:val="22"/>
          <w:szCs w:val="22"/>
          <w:lang w:val="es-ES" w:eastAsia="es-ES_tradnl"/>
        </w:rPr>
        <w:t>; adicionalmente,</w:t>
      </w:r>
      <w:r w:rsidR="004C3BE2" w:rsidRPr="00340866">
        <w:rPr>
          <w:rFonts w:ascii="Arial" w:hAnsi="Arial" w:cs="Arial"/>
          <w:bCs/>
          <w:color w:val="000000" w:themeColor="text1"/>
          <w:sz w:val="22"/>
          <w:szCs w:val="22"/>
          <w:lang w:val="es-ES" w:eastAsia="es-ES_tradnl"/>
        </w:rPr>
        <w:t xml:space="preserve"> </w:t>
      </w:r>
      <w:r w:rsidR="00DC6307" w:rsidRPr="00340866">
        <w:rPr>
          <w:rFonts w:ascii="Arial" w:hAnsi="Arial" w:cs="Arial"/>
          <w:bCs/>
          <w:color w:val="000000" w:themeColor="text1"/>
          <w:sz w:val="22"/>
          <w:szCs w:val="22"/>
          <w:lang w:val="es-ES" w:eastAsia="es-ES_tradnl"/>
        </w:rPr>
        <w:t xml:space="preserve">la UAERMV </w:t>
      </w:r>
      <w:r w:rsidR="00FB3F1E" w:rsidRPr="00340866">
        <w:rPr>
          <w:rFonts w:ascii="Arial" w:hAnsi="Arial" w:cs="Arial"/>
          <w:bCs/>
          <w:color w:val="000000" w:themeColor="text1"/>
          <w:sz w:val="22"/>
          <w:szCs w:val="22"/>
          <w:lang w:val="es-ES" w:eastAsia="es-ES_tradnl"/>
        </w:rPr>
        <w:t xml:space="preserve">en agosto de 2021 modificó </w:t>
      </w:r>
      <w:r w:rsidR="004C3BE2" w:rsidRPr="00340866">
        <w:rPr>
          <w:rFonts w:ascii="Arial" w:hAnsi="Arial" w:cs="Arial"/>
          <w:bCs/>
          <w:color w:val="000000" w:themeColor="text1"/>
          <w:sz w:val="22"/>
          <w:szCs w:val="22"/>
          <w:lang w:val="es-ES" w:eastAsia="es-ES_tradnl"/>
        </w:rPr>
        <w:t>su planta de personal</w:t>
      </w:r>
      <w:r w:rsidR="00FB3F1E" w:rsidRPr="00340866">
        <w:rPr>
          <w:rFonts w:ascii="Arial" w:hAnsi="Arial" w:cs="Arial"/>
          <w:bCs/>
          <w:color w:val="000000" w:themeColor="text1"/>
          <w:sz w:val="22"/>
          <w:szCs w:val="22"/>
          <w:lang w:val="es-ES" w:eastAsia="es-ES_tradnl"/>
        </w:rPr>
        <w:t xml:space="preserve">, pasando de 81 a 83 empleados públicos; creándose dos cargos </w:t>
      </w:r>
      <w:r w:rsidR="009427A2" w:rsidRPr="00340866">
        <w:rPr>
          <w:rFonts w:ascii="Arial" w:hAnsi="Arial" w:cs="Arial"/>
          <w:bCs/>
          <w:color w:val="000000" w:themeColor="text1"/>
          <w:sz w:val="22"/>
          <w:szCs w:val="22"/>
          <w:lang w:val="es-ES" w:eastAsia="es-ES_tradnl"/>
        </w:rPr>
        <w:t xml:space="preserve">uno del </w:t>
      </w:r>
      <w:r w:rsidR="00FB3F1E" w:rsidRPr="00340866">
        <w:rPr>
          <w:rFonts w:ascii="Arial" w:hAnsi="Arial" w:cs="Arial"/>
          <w:bCs/>
          <w:color w:val="000000" w:themeColor="text1"/>
          <w:sz w:val="22"/>
          <w:szCs w:val="22"/>
          <w:lang w:val="es-ES" w:eastAsia="es-ES_tradnl"/>
        </w:rPr>
        <w:t xml:space="preserve">nivel directivo 006 </w:t>
      </w:r>
      <w:r w:rsidR="00BF0C46" w:rsidRPr="00340866">
        <w:rPr>
          <w:rFonts w:ascii="Arial" w:hAnsi="Arial" w:cs="Arial"/>
          <w:bCs/>
          <w:color w:val="000000" w:themeColor="text1"/>
          <w:sz w:val="22"/>
          <w:szCs w:val="22"/>
          <w:lang w:val="es-ES" w:eastAsia="es-ES_tradnl"/>
        </w:rPr>
        <w:t xml:space="preserve">- </w:t>
      </w:r>
      <w:r w:rsidR="00FB3F1E" w:rsidRPr="00340866">
        <w:rPr>
          <w:rFonts w:ascii="Arial" w:hAnsi="Arial" w:cs="Arial"/>
          <w:bCs/>
          <w:color w:val="000000" w:themeColor="text1"/>
          <w:sz w:val="22"/>
          <w:szCs w:val="22"/>
          <w:lang w:val="es-ES" w:eastAsia="es-ES_tradnl"/>
        </w:rPr>
        <w:t xml:space="preserve">01 y </w:t>
      </w:r>
      <w:r w:rsidR="009427A2" w:rsidRPr="00340866">
        <w:rPr>
          <w:rFonts w:ascii="Arial" w:hAnsi="Arial" w:cs="Arial"/>
          <w:bCs/>
          <w:color w:val="000000" w:themeColor="text1"/>
          <w:sz w:val="22"/>
          <w:szCs w:val="22"/>
          <w:lang w:val="es-ES" w:eastAsia="es-ES_tradnl"/>
        </w:rPr>
        <w:t xml:space="preserve">uno del </w:t>
      </w:r>
      <w:r w:rsidR="00FB3F1E" w:rsidRPr="00340866">
        <w:rPr>
          <w:rFonts w:ascii="Arial" w:hAnsi="Arial" w:cs="Arial"/>
          <w:bCs/>
          <w:color w:val="000000" w:themeColor="text1"/>
          <w:sz w:val="22"/>
          <w:szCs w:val="22"/>
          <w:lang w:val="es-ES" w:eastAsia="es-ES_tradnl"/>
        </w:rPr>
        <w:t>nivel Profesional Grado 222</w:t>
      </w:r>
      <w:r w:rsidR="00BF0C46" w:rsidRPr="00340866">
        <w:rPr>
          <w:rFonts w:ascii="Arial" w:hAnsi="Arial" w:cs="Arial"/>
          <w:bCs/>
          <w:color w:val="000000" w:themeColor="text1"/>
          <w:sz w:val="22"/>
          <w:szCs w:val="22"/>
          <w:lang w:val="es-ES" w:eastAsia="es-ES_tradnl"/>
        </w:rPr>
        <w:t>-</w:t>
      </w:r>
      <w:r w:rsidR="00FB3F1E" w:rsidRPr="00340866">
        <w:rPr>
          <w:rFonts w:ascii="Arial" w:hAnsi="Arial" w:cs="Arial"/>
          <w:bCs/>
          <w:color w:val="000000" w:themeColor="text1"/>
          <w:sz w:val="22"/>
          <w:szCs w:val="22"/>
          <w:lang w:val="es-ES" w:eastAsia="es-ES_tradnl"/>
        </w:rPr>
        <w:t xml:space="preserve">03 (1), para la </w:t>
      </w:r>
      <w:r w:rsidR="009427A2" w:rsidRPr="00340866">
        <w:rPr>
          <w:rFonts w:ascii="Arial" w:hAnsi="Arial" w:cs="Arial"/>
          <w:bCs/>
          <w:color w:val="000000" w:themeColor="text1"/>
          <w:sz w:val="22"/>
          <w:szCs w:val="22"/>
          <w:lang w:val="es-ES" w:eastAsia="es-ES_tradnl"/>
        </w:rPr>
        <w:t xml:space="preserve">conformación </w:t>
      </w:r>
      <w:r w:rsidR="00FB3F1E" w:rsidRPr="00340866">
        <w:rPr>
          <w:rFonts w:ascii="Arial" w:hAnsi="Arial" w:cs="Arial"/>
          <w:bCs/>
          <w:color w:val="000000" w:themeColor="text1"/>
          <w:sz w:val="22"/>
          <w:szCs w:val="22"/>
          <w:lang w:val="es-ES" w:eastAsia="es-ES_tradnl"/>
        </w:rPr>
        <w:t>de la Oficina de Control Disciplinario Interno</w:t>
      </w:r>
      <w:r w:rsidR="008567BF" w:rsidRPr="00340866">
        <w:rPr>
          <w:rFonts w:ascii="Arial" w:hAnsi="Arial" w:cs="Arial"/>
          <w:bCs/>
          <w:color w:val="000000" w:themeColor="text1"/>
          <w:sz w:val="22"/>
          <w:szCs w:val="22"/>
          <w:lang w:val="es-ES" w:eastAsia="es-ES_tradnl"/>
        </w:rPr>
        <w:t>.</w:t>
      </w:r>
    </w:p>
    <w:p w14:paraId="54551779" w14:textId="7C6ECAB5" w:rsidR="006B73E5" w:rsidRPr="00340866" w:rsidRDefault="006B73E5" w:rsidP="00F21A1F">
      <w:pPr>
        <w:autoSpaceDE w:val="0"/>
        <w:autoSpaceDN w:val="0"/>
        <w:adjustRightInd w:val="0"/>
        <w:rPr>
          <w:rFonts w:ascii="Arial" w:hAnsi="Arial" w:cs="Arial"/>
          <w:bCs/>
          <w:color w:val="000000" w:themeColor="text1"/>
          <w:sz w:val="22"/>
          <w:szCs w:val="22"/>
          <w:lang w:val="es-ES" w:eastAsia="es-ES_tradnl"/>
        </w:rPr>
      </w:pPr>
    </w:p>
    <w:p w14:paraId="416376CB" w14:textId="52F4F4AF" w:rsidR="008567BF" w:rsidRPr="00340866" w:rsidRDefault="008567BF"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En atención al Acuerdo 03 de 2021 </w:t>
      </w:r>
      <w:r w:rsidRPr="00340866">
        <w:rPr>
          <w:rFonts w:ascii="Arial" w:hAnsi="Arial" w:cs="Arial"/>
          <w:bCs/>
          <w:i/>
          <w:color w:val="000000" w:themeColor="text1"/>
          <w:sz w:val="22"/>
          <w:szCs w:val="22"/>
          <w:lang w:val="es-ES" w:eastAsia="es-ES_tradnl"/>
        </w:rPr>
        <w:t>“Por el cual se modifica el Acuerdo 011 de 2010 “Por el cual se establece la estructura organizacional de la Unidad Administrativa Especial de Rehabilitación y Mantenimiento Vial”</w:t>
      </w:r>
      <w:r w:rsidRPr="00340866">
        <w:rPr>
          <w:rFonts w:ascii="Arial" w:hAnsi="Arial" w:cs="Arial"/>
          <w:bCs/>
          <w:color w:val="000000" w:themeColor="text1"/>
          <w:sz w:val="22"/>
          <w:szCs w:val="22"/>
          <w:lang w:val="es-ES" w:eastAsia="es-ES_tradnl"/>
        </w:rPr>
        <w:t xml:space="preserve">, se identificó que la ampliación de la planta de empleados cuenta con los conceptos favorables del Departamento Administrativo del Servicio Civil Distrital </w:t>
      </w:r>
      <w:r w:rsidR="00AD5A3D" w:rsidRPr="00340866">
        <w:rPr>
          <w:rFonts w:ascii="Arial" w:hAnsi="Arial" w:cs="Arial"/>
          <w:bCs/>
          <w:color w:val="000000" w:themeColor="text1"/>
          <w:sz w:val="22"/>
          <w:szCs w:val="22"/>
          <w:lang w:val="es-ES" w:eastAsia="es-ES_tradnl"/>
        </w:rPr>
        <w:t xml:space="preserve">– DASC </w:t>
      </w:r>
      <w:r w:rsidRPr="00340866">
        <w:rPr>
          <w:rFonts w:ascii="Arial" w:hAnsi="Arial" w:cs="Arial"/>
          <w:bCs/>
          <w:color w:val="000000" w:themeColor="text1"/>
          <w:sz w:val="22"/>
          <w:szCs w:val="22"/>
          <w:lang w:val="es-ES" w:eastAsia="es-ES_tradnl"/>
        </w:rPr>
        <w:t>y Dirección Distrital de Presupuesto de la Secretaría de Hacienda</w:t>
      </w:r>
      <w:r w:rsidR="00AD5A3D" w:rsidRPr="00340866">
        <w:rPr>
          <w:rFonts w:ascii="Arial" w:hAnsi="Arial" w:cs="Arial"/>
          <w:bCs/>
          <w:color w:val="000000" w:themeColor="text1"/>
          <w:sz w:val="22"/>
          <w:szCs w:val="22"/>
          <w:lang w:val="es-ES" w:eastAsia="es-ES_tradnl"/>
        </w:rPr>
        <w:t xml:space="preserve"> Distrital - SHD</w:t>
      </w:r>
      <w:r w:rsidRPr="00340866">
        <w:rPr>
          <w:rFonts w:ascii="Arial" w:hAnsi="Arial" w:cs="Arial"/>
          <w:bCs/>
          <w:color w:val="000000" w:themeColor="text1"/>
          <w:sz w:val="22"/>
          <w:szCs w:val="22"/>
          <w:lang w:val="es-ES" w:eastAsia="es-ES_tradnl"/>
        </w:rPr>
        <w:t>,  mediante oficios N° 2021EE4251 del 24 de junio de 2021, radicado N° 20211120047312 del 28 de junio de 2021 y N° 2021EE122729 del 19 de julio de 2021, radicado N° 20211120055412 el 23 de julio de 2021</w:t>
      </w:r>
      <w:r w:rsidR="008F100F"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respectivamente.</w:t>
      </w:r>
    </w:p>
    <w:p w14:paraId="525158B2" w14:textId="2BE5FB75" w:rsidR="008567BF" w:rsidRPr="00340866" w:rsidRDefault="008567BF" w:rsidP="00F21A1F">
      <w:pPr>
        <w:autoSpaceDE w:val="0"/>
        <w:autoSpaceDN w:val="0"/>
        <w:adjustRightInd w:val="0"/>
        <w:rPr>
          <w:rFonts w:ascii="Arial" w:hAnsi="Arial" w:cs="Arial"/>
          <w:bCs/>
          <w:color w:val="000000" w:themeColor="text1"/>
          <w:sz w:val="22"/>
          <w:szCs w:val="22"/>
          <w:lang w:val="es-ES" w:eastAsia="es-ES_tradnl"/>
        </w:rPr>
      </w:pPr>
    </w:p>
    <w:p w14:paraId="30EC8030" w14:textId="704608A6" w:rsidR="008567BF" w:rsidRPr="00340866" w:rsidRDefault="008567BF"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Los anteriores oficios </w:t>
      </w:r>
      <w:r w:rsidR="00F61114" w:rsidRPr="00340866">
        <w:rPr>
          <w:rFonts w:ascii="Arial" w:hAnsi="Arial" w:cs="Arial"/>
          <w:bCs/>
          <w:color w:val="000000" w:themeColor="text1"/>
          <w:sz w:val="22"/>
          <w:szCs w:val="22"/>
          <w:lang w:val="es-ES" w:eastAsia="es-ES_tradnl"/>
        </w:rPr>
        <w:t xml:space="preserve">se relacionan </w:t>
      </w:r>
      <w:r w:rsidRPr="00340866">
        <w:rPr>
          <w:rFonts w:ascii="Arial" w:hAnsi="Arial" w:cs="Arial"/>
          <w:bCs/>
          <w:color w:val="000000" w:themeColor="text1"/>
          <w:sz w:val="22"/>
          <w:szCs w:val="22"/>
          <w:lang w:val="es-ES" w:eastAsia="es-ES_tradnl"/>
        </w:rPr>
        <w:t>con el concepto técnico favorable para la modificación de la estructura organizacional, la planta de empleos y el Manual Específico de Funciones y Competencias Laborales; y, conc</w:t>
      </w:r>
      <w:r w:rsidR="00AD5A3D" w:rsidRPr="00340866">
        <w:rPr>
          <w:rFonts w:ascii="Arial" w:hAnsi="Arial" w:cs="Arial"/>
          <w:bCs/>
          <w:color w:val="000000" w:themeColor="text1"/>
          <w:sz w:val="22"/>
          <w:szCs w:val="22"/>
          <w:lang w:val="es-ES" w:eastAsia="es-ES_tradnl"/>
        </w:rPr>
        <w:t>epto de viabilidad presupuestal; es decir, la aplicación está justificada por la UAERMV y aprobada por el DASC y la SHD.</w:t>
      </w:r>
    </w:p>
    <w:p w14:paraId="0C80DEE1" w14:textId="1C051528" w:rsidR="005921F2" w:rsidRPr="00340866" w:rsidRDefault="005921F2" w:rsidP="00F21A1F">
      <w:pPr>
        <w:autoSpaceDE w:val="0"/>
        <w:autoSpaceDN w:val="0"/>
        <w:adjustRightInd w:val="0"/>
        <w:rPr>
          <w:rFonts w:ascii="Arial" w:hAnsi="Arial" w:cs="Arial"/>
          <w:bCs/>
          <w:color w:val="000000" w:themeColor="text1"/>
          <w:sz w:val="22"/>
          <w:szCs w:val="22"/>
          <w:lang w:val="es-ES" w:eastAsia="es-ES_tradnl"/>
        </w:rPr>
      </w:pPr>
    </w:p>
    <w:p w14:paraId="0A095CD4" w14:textId="77777777" w:rsidR="00CB375A" w:rsidRPr="00340866" w:rsidRDefault="00CB375A" w:rsidP="00F21A1F">
      <w:pPr>
        <w:autoSpaceDE w:val="0"/>
        <w:autoSpaceDN w:val="0"/>
        <w:adjustRightInd w:val="0"/>
        <w:rPr>
          <w:rFonts w:ascii="Arial" w:hAnsi="Arial" w:cs="Arial"/>
          <w:bCs/>
          <w:color w:val="000000" w:themeColor="text1"/>
          <w:sz w:val="22"/>
          <w:szCs w:val="22"/>
          <w:lang w:val="es-ES" w:eastAsia="es-ES_tradnl"/>
        </w:rPr>
      </w:pPr>
    </w:p>
    <w:p w14:paraId="51822657" w14:textId="7BF406CE" w:rsidR="004C3BE2" w:rsidRPr="00340866" w:rsidRDefault="004C3BE2" w:rsidP="00F21A1F">
      <w:pPr>
        <w:pStyle w:val="Ttulo2"/>
        <w:numPr>
          <w:ilvl w:val="1"/>
          <w:numId w:val="1"/>
        </w:numPr>
        <w:rPr>
          <w:rFonts w:cs="Arial"/>
          <w:color w:val="000000" w:themeColor="text1"/>
          <w:sz w:val="22"/>
          <w:szCs w:val="22"/>
          <w:lang w:val="es-ES" w:eastAsia="es-ES_tradnl"/>
        </w:rPr>
      </w:pPr>
      <w:bookmarkStart w:id="12" w:name="_Toc513648840"/>
      <w:bookmarkStart w:id="13" w:name="_Toc95302083"/>
      <w:r w:rsidRPr="00340866">
        <w:rPr>
          <w:rFonts w:cs="Arial"/>
          <w:color w:val="000000" w:themeColor="text1"/>
          <w:sz w:val="22"/>
          <w:szCs w:val="22"/>
          <w:lang w:val="es-ES" w:eastAsia="es-ES_tradnl"/>
        </w:rPr>
        <w:t>VACACIONES EN DINERO</w:t>
      </w:r>
      <w:r w:rsidR="001B0D73" w:rsidRPr="00340866">
        <w:rPr>
          <w:rFonts w:cs="Arial"/>
          <w:color w:val="000000" w:themeColor="text1"/>
          <w:sz w:val="22"/>
          <w:szCs w:val="22"/>
          <w:lang w:val="es-ES" w:eastAsia="es-ES_tradnl"/>
        </w:rPr>
        <w:t xml:space="preserve">, VACACIONES </w:t>
      </w:r>
      <w:r w:rsidRPr="00340866">
        <w:rPr>
          <w:rFonts w:cs="Arial"/>
          <w:color w:val="000000" w:themeColor="text1"/>
          <w:sz w:val="22"/>
          <w:szCs w:val="22"/>
          <w:lang w:val="es-ES" w:eastAsia="es-ES_tradnl"/>
        </w:rPr>
        <w:t>APLAZA</w:t>
      </w:r>
      <w:bookmarkEnd w:id="12"/>
      <w:r w:rsidR="007075A8" w:rsidRPr="00340866">
        <w:rPr>
          <w:rFonts w:cs="Arial"/>
          <w:color w:val="000000" w:themeColor="text1"/>
          <w:sz w:val="22"/>
          <w:szCs w:val="22"/>
          <w:lang w:val="es-ES" w:eastAsia="es-ES_tradnl"/>
        </w:rPr>
        <w:t>DAS</w:t>
      </w:r>
      <w:r w:rsidR="006072FE" w:rsidRPr="00340866">
        <w:rPr>
          <w:rFonts w:cs="Arial"/>
          <w:color w:val="000000" w:themeColor="text1"/>
          <w:sz w:val="22"/>
          <w:szCs w:val="22"/>
          <w:lang w:val="es-ES" w:eastAsia="es-ES_tradnl"/>
        </w:rPr>
        <w:t>,</w:t>
      </w:r>
      <w:r w:rsidR="007075A8" w:rsidRPr="00340866">
        <w:rPr>
          <w:rFonts w:cs="Arial"/>
          <w:color w:val="000000" w:themeColor="text1"/>
          <w:sz w:val="22"/>
          <w:szCs w:val="22"/>
          <w:lang w:val="es-ES" w:eastAsia="es-ES_tradnl"/>
        </w:rPr>
        <w:t xml:space="preserve"> SUSPENDIDA</w:t>
      </w:r>
      <w:r w:rsidR="006072FE" w:rsidRPr="00340866">
        <w:rPr>
          <w:rFonts w:cs="Arial"/>
          <w:color w:val="000000" w:themeColor="text1"/>
          <w:sz w:val="22"/>
          <w:szCs w:val="22"/>
          <w:lang w:val="es-ES" w:eastAsia="es-ES_tradnl"/>
        </w:rPr>
        <w:t>S Y ACUMULADAS</w:t>
      </w:r>
      <w:bookmarkEnd w:id="13"/>
    </w:p>
    <w:p w14:paraId="0905AC5A" w14:textId="77777777" w:rsidR="004C3BE2" w:rsidRPr="00340866" w:rsidRDefault="004C3BE2" w:rsidP="00F21A1F">
      <w:pPr>
        <w:rPr>
          <w:rFonts w:ascii="Arial" w:hAnsi="Arial" w:cs="Arial"/>
          <w:color w:val="000000" w:themeColor="text1"/>
          <w:sz w:val="22"/>
          <w:szCs w:val="22"/>
          <w:lang w:val="es-ES" w:eastAsia="es-ES_tradnl"/>
        </w:rPr>
      </w:pPr>
    </w:p>
    <w:p w14:paraId="39B1BCE1" w14:textId="0966B2D8" w:rsidR="004C3BE2" w:rsidRPr="00340866" w:rsidRDefault="004C3BE2" w:rsidP="00F21A1F">
      <w:pPr>
        <w:pStyle w:val="Ttulo2"/>
        <w:numPr>
          <w:ilvl w:val="2"/>
          <w:numId w:val="1"/>
        </w:numPr>
        <w:rPr>
          <w:rFonts w:cs="Arial"/>
          <w:color w:val="000000" w:themeColor="text1"/>
          <w:sz w:val="22"/>
          <w:szCs w:val="22"/>
          <w:lang w:val="es-ES" w:eastAsia="es-ES_tradnl"/>
        </w:rPr>
      </w:pPr>
      <w:bookmarkStart w:id="14" w:name="_Toc513648841"/>
      <w:bookmarkStart w:id="15" w:name="_Toc95302084"/>
      <w:r w:rsidRPr="00340866">
        <w:rPr>
          <w:rFonts w:cs="Arial"/>
          <w:color w:val="000000" w:themeColor="text1"/>
          <w:sz w:val="22"/>
          <w:szCs w:val="22"/>
          <w:lang w:val="es-ES" w:eastAsia="es-ES_tradnl"/>
        </w:rPr>
        <w:t>VACACIONES EN DINERO</w:t>
      </w:r>
      <w:bookmarkEnd w:id="14"/>
      <w:bookmarkEnd w:id="15"/>
    </w:p>
    <w:p w14:paraId="72A7E8D0" w14:textId="77777777" w:rsidR="004C3BE2" w:rsidRPr="00340866" w:rsidRDefault="004C3BE2" w:rsidP="00F21A1F">
      <w:pPr>
        <w:pStyle w:val="Ttulo3"/>
        <w:jc w:val="left"/>
        <w:rPr>
          <w:color w:val="000000" w:themeColor="text1"/>
          <w:sz w:val="22"/>
          <w:szCs w:val="22"/>
          <w:lang w:val="es-ES" w:eastAsia="es-ES_tradnl"/>
        </w:rPr>
      </w:pPr>
    </w:p>
    <w:p w14:paraId="7F62CF3E" w14:textId="518060CE" w:rsidR="00891356" w:rsidRDefault="00891356" w:rsidP="00891356">
      <w:pPr>
        <w:rPr>
          <w:rFonts w:ascii="Arial" w:hAnsi="Arial" w:cs="Arial"/>
          <w:bCs/>
          <w:color w:val="000000" w:themeColor="text1"/>
          <w:sz w:val="22"/>
          <w:szCs w:val="22"/>
          <w:lang w:val="es-ES" w:eastAsia="es-ES_tradnl"/>
        </w:rPr>
      </w:pPr>
    </w:p>
    <w:p w14:paraId="630D90EB" w14:textId="77777777" w:rsidR="00385863" w:rsidRDefault="00891356" w:rsidP="00891356">
      <w:pPr>
        <w:rPr>
          <w:rFonts w:ascii="Arial" w:hAnsi="Arial" w:cs="Arial"/>
          <w:bCs/>
          <w:color w:val="000000" w:themeColor="text1"/>
          <w:sz w:val="22"/>
          <w:szCs w:val="22"/>
          <w:lang w:val="es-ES" w:eastAsia="es-ES_tradnl"/>
        </w:rPr>
      </w:pPr>
      <w:r w:rsidRPr="00891356">
        <w:rPr>
          <w:rFonts w:ascii="Arial" w:hAnsi="Arial" w:cs="Arial"/>
          <w:bCs/>
          <w:color w:val="000000" w:themeColor="text1"/>
          <w:sz w:val="22"/>
          <w:szCs w:val="22"/>
          <w:lang w:val="es-ES" w:eastAsia="es-ES_tradnl"/>
        </w:rPr>
        <w:t xml:space="preserve">La Secretaría General mediante memorando </w:t>
      </w:r>
      <w:r>
        <w:rPr>
          <w:rFonts w:ascii="Arial" w:hAnsi="Arial" w:cs="Arial"/>
          <w:color w:val="000000" w:themeColor="text1"/>
          <w:sz w:val="22"/>
          <w:szCs w:val="22"/>
          <w:lang w:val="es-ES" w:eastAsia="es-ES_tradnl"/>
        </w:rPr>
        <w:t xml:space="preserve">20221170014973 del 18 de enero de </w:t>
      </w:r>
      <w:r w:rsidRPr="00340866">
        <w:rPr>
          <w:rFonts w:ascii="Arial" w:hAnsi="Arial" w:cs="Arial"/>
          <w:color w:val="000000" w:themeColor="text1"/>
          <w:sz w:val="22"/>
          <w:szCs w:val="22"/>
          <w:lang w:val="es-ES" w:eastAsia="es-ES_tradnl"/>
        </w:rPr>
        <w:t>2022</w:t>
      </w:r>
      <w:r w:rsidRPr="00891356">
        <w:rPr>
          <w:rFonts w:ascii="Arial" w:hAnsi="Arial" w:cs="Arial"/>
          <w:bCs/>
          <w:color w:val="000000" w:themeColor="text1"/>
          <w:sz w:val="22"/>
          <w:szCs w:val="22"/>
          <w:lang w:val="es-ES" w:eastAsia="es-ES_tradnl"/>
        </w:rPr>
        <w:t>, informó qu</w:t>
      </w:r>
      <w:r>
        <w:rPr>
          <w:rFonts w:ascii="Arial" w:hAnsi="Arial" w:cs="Arial"/>
          <w:bCs/>
          <w:color w:val="000000" w:themeColor="text1"/>
          <w:sz w:val="22"/>
          <w:szCs w:val="22"/>
          <w:lang w:val="es-ES" w:eastAsia="es-ES_tradnl"/>
        </w:rPr>
        <w:t>e en el cuarto trimestre de 2021</w:t>
      </w:r>
      <w:r w:rsidRPr="00891356">
        <w:rPr>
          <w:rFonts w:ascii="Arial" w:hAnsi="Arial" w:cs="Arial"/>
          <w:bCs/>
          <w:color w:val="000000" w:themeColor="text1"/>
          <w:sz w:val="22"/>
          <w:szCs w:val="22"/>
          <w:lang w:val="es-ES" w:eastAsia="es-ES_tradnl"/>
        </w:rPr>
        <w:t>, la entidad pagó $</w:t>
      </w:r>
      <w:r>
        <w:rPr>
          <w:rFonts w:ascii="Arial" w:hAnsi="Arial" w:cs="Arial"/>
          <w:bCs/>
          <w:color w:val="000000" w:themeColor="text1"/>
          <w:sz w:val="22"/>
          <w:szCs w:val="22"/>
          <w:lang w:val="es-ES" w:eastAsia="es-ES_tradnl"/>
        </w:rPr>
        <w:t>52</w:t>
      </w:r>
      <w:r w:rsidR="00385863">
        <w:rPr>
          <w:rFonts w:ascii="Arial" w:hAnsi="Arial" w:cs="Arial"/>
          <w:bCs/>
          <w:color w:val="000000" w:themeColor="text1"/>
          <w:sz w:val="22"/>
          <w:szCs w:val="22"/>
          <w:lang w:val="es-ES" w:eastAsia="es-ES_tradnl"/>
        </w:rPr>
        <w:t>.15</w:t>
      </w:r>
      <w:r w:rsidRPr="00891356">
        <w:rPr>
          <w:rFonts w:ascii="Arial" w:hAnsi="Arial" w:cs="Arial"/>
          <w:bCs/>
          <w:color w:val="000000" w:themeColor="text1"/>
          <w:sz w:val="22"/>
          <w:szCs w:val="22"/>
          <w:lang w:val="es-ES" w:eastAsia="es-ES_tradnl"/>
        </w:rPr>
        <w:t xml:space="preserve"> millones por concepto de vacaciones en dinero </w:t>
      </w:r>
      <w:r w:rsidR="00DC1922">
        <w:rPr>
          <w:rFonts w:ascii="Arial" w:hAnsi="Arial" w:cs="Arial"/>
          <w:bCs/>
          <w:color w:val="000000" w:themeColor="text1"/>
          <w:sz w:val="22"/>
          <w:szCs w:val="22"/>
          <w:lang w:val="es-ES" w:eastAsia="es-ES_tradnl"/>
        </w:rPr>
        <w:t>a seis (6</w:t>
      </w:r>
      <w:r w:rsidRPr="00891356">
        <w:rPr>
          <w:rFonts w:ascii="Arial" w:hAnsi="Arial" w:cs="Arial"/>
          <w:bCs/>
          <w:color w:val="000000" w:themeColor="text1"/>
          <w:sz w:val="22"/>
          <w:szCs w:val="22"/>
          <w:lang w:val="es-ES" w:eastAsia="es-ES_tradnl"/>
        </w:rPr>
        <w:t xml:space="preserve">) servidores públicos retirados; por lo tanto, entre </w:t>
      </w:r>
      <w:r w:rsidR="00DC1922">
        <w:rPr>
          <w:rFonts w:ascii="Arial" w:hAnsi="Arial" w:cs="Arial"/>
          <w:bCs/>
          <w:color w:val="000000" w:themeColor="text1"/>
          <w:sz w:val="22"/>
          <w:szCs w:val="22"/>
          <w:lang w:val="es-ES" w:eastAsia="es-ES_tradnl"/>
        </w:rPr>
        <w:t>enero y diciembre de 2021</w:t>
      </w:r>
      <w:r w:rsidRPr="00891356">
        <w:rPr>
          <w:rFonts w:ascii="Arial" w:hAnsi="Arial" w:cs="Arial"/>
          <w:bCs/>
          <w:color w:val="000000" w:themeColor="text1"/>
          <w:sz w:val="22"/>
          <w:szCs w:val="22"/>
          <w:lang w:val="es-ES" w:eastAsia="es-ES_tradnl"/>
        </w:rPr>
        <w:t>, se han reconocido $</w:t>
      </w:r>
      <w:r w:rsidR="00385863">
        <w:rPr>
          <w:rFonts w:ascii="Arial" w:hAnsi="Arial" w:cs="Arial"/>
          <w:bCs/>
          <w:color w:val="000000" w:themeColor="text1"/>
          <w:sz w:val="22"/>
          <w:szCs w:val="22"/>
          <w:lang w:val="es-ES" w:eastAsia="es-ES_tradnl"/>
        </w:rPr>
        <w:t>76,4</w:t>
      </w:r>
      <w:r w:rsidRPr="00891356">
        <w:rPr>
          <w:rFonts w:ascii="Arial" w:hAnsi="Arial" w:cs="Arial"/>
          <w:bCs/>
          <w:color w:val="000000" w:themeColor="text1"/>
          <w:sz w:val="22"/>
          <w:szCs w:val="22"/>
          <w:lang w:val="es-ES" w:eastAsia="es-ES_tradnl"/>
        </w:rPr>
        <w:t xml:space="preserve"> millones por retiro de </w:t>
      </w:r>
      <w:r w:rsidR="00385863">
        <w:rPr>
          <w:rFonts w:ascii="Arial" w:hAnsi="Arial" w:cs="Arial"/>
          <w:bCs/>
          <w:color w:val="000000" w:themeColor="text1"/>
          <w:sz w:val="22"/>
          <w:szCs w:val="22"/>
          <w:lang w:val="es-ES" w:eastAsia="es-ES_tradnl"/>
        </w:rPr>
        <w:t>8</w:t>
      </w:r>
      <w:r w:rsidRPr="00891356">
        <w:rPr>
          <w:rFonts w:ascii="Arial" w:hAnsi="Arial" w:cs="Arial"/>
          <w:bCs/>
          <w:color w:val="000000" w:themeColor="text1"/>
          <w:sz w:val="22"/>
          <w:szCs w:val="22"/>
          <w:lang w:val="es-ES" w:eastAsia="es-ES_tradnl"/>
        </w:rPr>
        <w:t xml:space="preserve"> servidores públicos; frente al mismo periodo de la vigencia 20</w:t>
      </w:r>
      <w:r w:rsidR="00385863">
        <w:rPr>
          <w:rFonts w:ascii="Arial" w:hAnsi="Arial" w:cs="Arial"/>
          <w:bCs/>
          <w:color w:val="000000" w:themeColor="text1"/>
          <w:sz w:val="22"/>
          <w:szCs w:val="22"/>
          <w:lang w:val="es-ES" w:eastAsia="es-ES_tradnl"/>
        </w:rPr>
        <w:t>20</w:t>
      </w:r>
      <w:r w:rsidRPr="00891356">
        <w:rPr>
          <w:rFonts w:ascii="Arial" w:hAnsi="Arial" w:cs="Arial"/>
          <w:bCs/>
          <w:color w:val="000000" w:themeColor="text1"/>
          <w:sz w:val="22"/>
          <w:szCs w:val="22"/>
          <w:lang w:val="es-ES" w:eastAsia="es-ES_tradnl"/>
        </w:rPr>
        <w:t xml:space="preserve"> se identificó un</w:t>
      </w:r>
      <w:r w:rsidR="00385863">
        <w:rPr>
          <w:rFonts w:ascii="Arial" w:hAnsi="Arial" w:cs="Arial"/>
          <w:bCs/>
          <w:color w:val="000000" w:themeColor="text1"/>
          <w:sz w:val="22"/>
          <w:szCs w:val="22"/>
          <w:lang w:val="es-ES" w:eastAsia="es-ES_tradnl"/>
        </w:rPr>
        <w:t>a disminución del 44</w:t>
      </w:r>
      <w:r w:rsidRPr="00891356">
        <w:rPr>
          <w:rFonts w:ascii="Arial" w:hAnsi="Arial" w:cs="Arial"/>
          <w:bCs/>
          <w:color w:val="000000" w:themeColor="text1"/>
          <w:sz w:val="22"/>
          <w:szCs w:val="22"/>
          <w:lang w:val="es-ES" w:eastAsia="es-ES_tradnl"/>
        </w:rPr>
        <w:t xml:space="preserve">%, por el </w:t>
      </w:r>
      <w:r w:rsidR="00385863">
        <w:rPr>
          <w:rFonts w:ascii="Arial" w:hAnsi="Arial" w:cs="Arial"/>
          <w:bCs/>
          <w:color w:val="000000" w:themeColor="text1"/>
          <w:sz w:val="22"/>
          <w:szCs w:val="22"/>
          <w:lang w:val="es-ES" w:eastAsia="es-ES_tradnl"/>
        </w:rPr>
        <w:t xml:space="preserve"> retiro de 10</w:t>
      </w:r>
      <w:r w:rsidRPr="00891356">
        <w:rPr>
          <w:rFonts w:ascii="Arial" w:hAnsi="Arial" w:cs="Arial"/>
          <w:bCs/>
          <w:color w:val="000000" w:themeColor="text1"/>
          <w:sz w:val="22"/>
          <w:szCs w:val="22"/>
          <w:lang w:val="es-ES" w:eastAsia="es-ES_tradnl"/>
        </w:rPr>
        <w:t xml:space="preserve"> servidores públicos, con un valor pagado de $</w:t>
      </w:r>
      <w:r w:rsidR="00385863">
        <w:rPr>
          <w:rFonts w:ascii="Arial" w:hAnsi="Arial" w:cs="Arial"/>
          <w:bCs/>
          <w:color w:val="000000" w:themeColor="text1"/>
          <w:sz w:val="22"/>
          <w:szCs w:val="22"/>
          <w:lang w:val="es-ES" w:eastAsia="es-ES_tradnl"/>
        </w:rPr>
        <w:t>136,9</w:t>
      </w:r>
      <w:r w:rsidRPr="00891356">
        <w:rPr>
          <w:rFonts w:ascii="Arial" w:hAnsi="Arial" w:cs="Arial"/>
          <w:bCs/>
          <w:color w:val="000000" w:themeColor="text1"/>
          <w:sz w:val="22"/>
          <w:szCs w:val="22"/>
          <w:lang w:val="es-ES" w:eastAsia="es-ES_tradnl"/>
        </w:rPr>
        <w:t xml:space="preserve"> millones. </w:t>
      </w:r>
    </w:p>
    <w:p w14:paraId="36F6AEB6" w14:textId="77777777" w:rsidR="00385863" w:rsidRDefault="00385863" w:rsidP="00891356">
      <w:pPr>
        <w:rPr>
          <w:rFonts w:ascii="Arial" w:hAnsi="Arial" w:cs="Arial"/>
          <w:bCs/>
          <w:color w:val="000000" w:themeColor="text1"/>
          <w:sz w:val="22"/>
          <w:szCs w:val="22"/>
          <w:lang w:val="es-ES" w:eastAsia="es-ES_tradnl"/>
        </w:rPr>
      </w:pPr>
    </w:p>
    <w:p w14:paraId="5C701E77" w14:textId="2922DBD2" w:rsidR="00385863" w:rsidRDefault="00891356" w:rsidP="002C68F8">
      <w:pPr>
        <w:rPr>
          <w:sz w:val="24"/>
          <w:szCs w:val="24"/>
          <w:lang w:val="es-CO" w:eastAsia="es-CO"/>
        </w:rPr>
      </w:pPr>
      <w:r w:rsidRPr="00891356">
        <w:rPr>
          <w:rFonts w:ascii="Arial" w:hAnsi="Arial" w:cs="Arial"/>
          <w:bCs/>
          <w:color w:val="000000" w:themeColor="text1"/>
          <w:sz w:val="22"/>
          <w:szCs w:val="22"/>
          <w:lang w:val="es-ES" w:eastAsia="es-ES_tradnl"/>
        </w:rPr>
        <w:t>Esta situación refleja cumplimiento de la medida de austeridad señalada en el Decreto Distrital 492 de 2019</w:t>
      </w:r>
      <w:r w:rsidR="00385863">
        <w:rPr>
          <w:rFonts w:ascii="Arial" w:hAnsi="Arial" w:cs="Arial"/>
          <w:bCs/>
          <w:color w:val="000000" w:themeColor="text1"/>
          <w:sz w:val="22"/>
          <w:szCs w:val="22"/>
          <w:lang w:val="es-ES" w:eastAsia="es-ES_tradnl"/>
        </w:rPr>
        <w:t xml:space="preserve"> articulo 5</w:t>
      </w:r>
      <w:r w:rsidR="00385863">
        <w:rPr>
          <w:rStyle w:val="Refdenotaalpie"/>
          <w:rFonts w:ascii="Arial" w:hAnsi="Arial" w:cs="Arial"/>
          <w:bCs/>
          <w:color w:val="000000" w:themeColor="text1"/>
          <w:sz w:val="22"/>
          <w:szCs w:val="22"/>
          <w:lang w:val="es-ES" w:eastAsia="es-ES_tradnl"/>
        </w:rPr>
        <w:footnoteReference w:id="8"/>
      </w:r>
      <w:r w:rsidR="00385863">
        <w:rPr>
          <w:rFonts w:ascii="Arial" w:hAnsi="Arial" w:cs="Arial"/>
          <w:bCs/>
          <w:color w:val="000000" w:themeColor="text1"/>
          <w:sz w:val="22"/>
          <w:szCs w:val="22"/>
          <w:lang w:val="es-ES" w:eastAsia="es-ES_tradnl"/>
        </w:rPr>
        <w:t>.</w:t>
      </w:r>
      <w:r w:rsidR="00385863">
        <w:rPr>
          <w:sz w:val="24"/>
          <w:szCs w:val="24"/>
          <w:lang w:val="es-CO" w:eastAsia="es-CO"/>
        </w:rPr>
        <w:t xml:space="preserve"> </w:t>
      </w:r>
    </w:p>
    <w:p w14:paraId="7C884AE2" w14:textId="7F1825D3" w:rsidR="00271F62" w:rsidRPr="00340866" w:rsidRDefault="00271F62" w:rsidP="00385863">
      <w:pPr>
        <w:rPr>
          <w:rFonts w:ascii="Arial" w:hAnsi="Arial" w:cs="Arial"/>
          <w:bCs/>
          <w:color w:val="000000" w:themeColor="text1"/>
          <w:sz w:val="22"/>
          <w:szCs w:val="22"/>
          <w:lang w:val="es-ES" w:eastAsia="es-ES_tradnl"/>
        </w:rPr>
      </w:pPr>
    </w:p>
    <w:p w14:paraId="15EF5228" w14:textId="690B34E5" w:rsidR="00453CDA" w:rsidRPr="00340866" w:rsidRDefault="00453CDA" w:rsidP="00F21A1F">
      <w:pPr>
        <w:pStyle w:val="Ttulo2"/>
        <w:numPr>
          <w:ilvl w:val="2"/>
          <w:numId w:val="1"/>
        </w:numPr>
        <w:rPr>
          <w:rFonts w:cs="Arial"/>
          <w:color w:val="000000" w:themeColor="text1"/>
          <w:sz w:val="22"/>
          <w:szCs w:val="22"/>
          <w:lang w:val="es-ES" w:eastAsia="es-ES_tradnl"/>
        </w:rPr>
      </w:pPr>
      <w:bookmarkStart w:id="16" w:name="_Toc513648842"/>
      <w:bookmarkStart w:id="17" w:name="_Toc9511905"/>
      <w:bookmarkStart w:id="18" w:name="_Toc95302085"/>
      <w:r w:rsidRPr="00340866">
        <w:rPr>
          <w:rFonts w:cs="Arial"/>
          <w:color w:val="000000" w:themeColor="text1"/>
          <w:sz w:val="22"/>
          <w:szCs w:val="22"/>
          <w:lang w:val="es-ES" w:eastAsia="es-ES_tradnl"/>
        </w:rPr>
        <w:t>VACACIONES APLAZADA</w:t>
      </w:r>
      <w:bookmarkEnd w:id="16"/>
      <w:bookmarkEnd w:id="17"/>
      <w:r w:rsidRPr="00340866">
        <w:rPr>
          <w:rFonts w:cs="Arial"/>
          <w:color w:val="000000" w:themeColor="text1"/>
          <w:sz w:val="22"/>
          <w:szCs w:val="22"/>
          <w:lang w:val="es-ES" w:eastAsia="es-ES_tradnl"/>
        </w:rPr>
        <w:t>S O SUSPENDIDAS</w:t>
      </w:r>
      <w:bookmarkEnd w:id="18"/>
    </w:p>
    <w:p w14:paraId="2A478CBF" w14:textId="77777777" w:rsidR="00453CDA" w:rsidRPr="00340866" w:rsidRDefault="00453CDA" w:rsidP="00F21A1F">
      <w:pPr>
        <w:autoSpaceDE w:val="0"/>
        <w:autoSpaceDN w:val="0"/>
        <w:adjustRightInd w:val="0"/>
        <w:rPr>
          <w:rFonts w:ascii="Arial" w:hAnsi="Arial" w:cs="Arial"/>
          <w:bCs/>
          <w:color w:val="000000" w:themeColor="text1"/>
          <w:sz w:val="22"/>
          <w:szCs w:val="22"/>
          <w:lang w:val="es-ES" w:eastAsia="es-ES_tradnl"/>
        </w:rPr>
      </w:pPr>
    </w:p>
    <w:p w14:paraId="35347923" w14:textId="76FD96C2" w:rsidR="009457F2" w:rsidRDefault="00453CDA"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w:t>
      </w:r>
      <w:r w:rsidR="000B4BA1" w:rsidRPr="00340866">
        <w:rPr>
          <w:rFonts w:ascii="Arial" w:hAnsi="Arial" w:cs="Arial"/>
          <w:bCs/>
          <w:color w:val="000000" w:themeColor="text1"/>
          <w:sz w:val="22"/>
          <w:szCs w:val="22"/>
          <w:lang w:val="es-ES" w:eastAsia="es-ES_tradnl"/>
        </w:rPr>
        <w:t>SG</w:t>
      </w:r>
      <w:r w:rsidRPr="00340866">
        <w:rPr>
          <w:rFonts w:ascii="Arial" w:hAnsi="Arial" w:cs="Arial"/>
          <w:bCs/>
          <w:color w:val="000000" w:themeColor="text1"/>
          <w:sz w:val="22"/>
          <w:szCs w:val="22"/>
          <w:lang w:val="es-ES" w:eastAsia="es-ES_tradnl"/>
        </w:rPr>
        <w:t xml:space="preserve"> mediante </w:t>
      </w:r>
      <w:r w:rsidR="00DC2381" w:rsidRPr="00340866">
        <w:rPr>
          <w:rFonts w:ascii="Arial" w:hAnsi="Arial" w:cs="Arial"/>
          <w:bCs/>
          <w:color w:val="000000" w:themeColor="text1"/>
          <w:sz w:val="22"/>
          <w:szCs w:val="22"/>
          <w:lang w:val="es-ES" w:eastAsia="es-ES_tradnl"/>
        </w:rPr>
        <w:t xml:space="preserve">memorando </w:t>
      </w:r>
      <w:r w:rsidR="00DD75BD">
        <w:rPr>
          <w:rFonts w:ascii="Arial" w:hAnsi="Arial" w:cs="Arial"/>
          <w:color w:val="000000" w:themeColor="text1"/>
          <w:sz w:val="22"/>
          <w:szCs w:val="22"/>
          <w:lang w:val="es-ES" w:eastAsia="es-ES_tradnl"/>
        </w:rPr>
        <w:t xml:space="preserve">20221170014973 del 18 de enero de </w:t>
      </w:r>
      <w:r w:rsidR="00DD75BD" w:rsidRPr="00340866">
        <w:rPr>
          <w:rFonts w:ascii="Arial" w:hAnsi="Arial" w:cs="Arial"/>
          <w:color w:val="000000" w:themeColor="text1"/>
          <w:sz w:val="22"/>
          <w:szCs w:val="22"/>
          <w:lang w:val="es-ES" w:eastAsia="es-ES_tradnl"/>
        </w:rPr>
        <w:t>2022</w:t>
      </w:r>
      <w:r w:rsidR="00DD75BD">
        <w:rPr>
          <w:rFonts w:ascii="Arial" w:hAnsi="Arial" w:cs="Arial"/>
          <w:color w:val="000000" w:themeColor="text1"/>
          <w:sz w:val="22"/>
          <w:szCs w:val="22"/>
          <w:lang w:val="es-ES" w:eastAsia="es-ES_tradnl"/>
        </w:rPr>
        <w:t xml:space="preserve">, comunico que durante el cuarto trimestre fueron suspendidas </w:t>
      </w:r>
      <w:r w:rsidR="00540DD1">
        <w:rPr>
          <w:rFonts w:ascii="Arial" w:hAnsi="Arial" w:cs="Arial"/>
          <w:color w:val="000000" w:themeColor="text1"/>
          <w:sz w:val="22"/>
          <w:szCs w:val="22"/>
          <w:lang w:val="es-ES" w:eastAsia="es-ES_tradnl"/>
        </w:rPr>
        <w:t xml:space="preserve">por necesidad del servicio </w:t>
      </w:r>
      <w:r w:rsidR="00DD75BD">
        <w:rPr>
          <w:rFonts w:ascii="Arial" w:hAnsi="Arial" w:cs="Arial"/>
          <w:color w:val="000000" w:themeColor="text1"/>
          <w:sz w:val="22"/>
          <w:szCs w:val="22"/>
          <w:lang w:val="es-ES" w:eastAsia="es-ES_tradnl"/>
        </w:rPr>
        <w:t xml:space="preserve">las vacaciones de </w:t>
      </w:r>
      <w:r w:rsidR="00DD75BD" w:rsidRPr="00340866">
        <w:rPr>
          <w:rFonts w:ascii="Arial" w:hAnsi="Arial" w:cs="Arial"/>
          <w:bCs/>
          <w:color w:val="000000" w:themeColor="text1"/>
          <w:sz w:val="22"/>
          <w:szCs w:val="22"/>
          <w:lang w:val="es-ES" w:eastAsia="es-ES_tradnl"/>
        </w:rPr>
        <w:t>(</w:t>
      </w:r>
      <w:r w:rsidR="00DD75BD">
        <w:rPr>
          <w:rFonts w:ascii="Arial" w:hAnsi="Arial" w:cs="Arial"/>
          <w:bCs/>
          <w:color w:val="000000" w:themeColor="text1"/>
          <w:sz w:val="22"/>
          <w:szCs w:val="22"/>
          <w:lang w:val="es-ES" w:eastAsia="es-ES_tradnl"/>
        </w:rPr>
        <w:t>5</w:t>
      </w:r>
      <w:r w:rsidR="00053BC3" w:rsidRPr="00340866">
        <w:rPr>
          <w:rFonts w:ascii="Arial" w:hAnsi="Arial" w:cs="Arial"/>
          <w:bCs/>
          <w:color w:val="000000" w:themeColor="text1"/>
          <w:sz w:val="22"/>
          <w:szCs w:val="22"/>
          <w:lang w:val="es-ES" w:eastAsia="es-ES_tradnl"/>
        </w:rPr>
        <w:t>) servidores públicos medi</w:t>
      </w:r>
      <w:r w:rsidR="00417F67" w:rsidRPr="00340866">
        <w:rPr>
          <w:rFonts w:ascii="Arial" w:hAnsi="Arial" w:cs="Arial"/>
          <w:bCs/>
          <w:color w:val="000000" w:themeColor="text1"/>
          <w:sz w:val="22"/>
          <w:szCs w:val="22"/>
          <w:lang w:val="es-ES" w:eastAsia="es-ES_tradnl"/>
        </w:rPr>
        <w:t xml:space="preserve">ante las Resoluciones </w:t>
      </w:r>
      <w:r w:rsidR="00DD75BD">
        <w:rPr>
          <w:rFonts w:ascii="Arial" w:hAnsi="Arial" w:cs="Arial"/>
          <w:bCs/>
          <w:color w:val="000000" w:themeColor="text1"/>
          <w:sz w:val="22"/>
          <w:szCs w:val="22"/>
          <w:lang w:val="es-ES" w:eastAsia="es-ES_tradnl"/>
        </w:rPr>
        <w:t xml:space="preserve">465, 545, 563, 586 y 619 de </w:t>
      </w:r>
      <w:r w:rsidR="00836380">
        <w:rPr>
          <w:rFonts w:ascii="Arial" w:hAnsi="Arial" w:cs="Arial"/>
          <w:bCs/>
          <w:color w:val="000000" w:themeColor="text1"/>
          <w:sz w:val="22"/>
          <w:szCs w:val="22"/>
          <w:lang w:val="es-ES" w:eastAsia="es-ES_tradnl"/>
        </w:rPr>
        <w:t>2021 por</w:t>
      </w:r>
      <w:r w:rsidR="00D504AE" w:rsidRPr="00340866">
        <w:rPr>
          <w:rFonts w:ascii="Arial" w:hAnsi="Arial" w:cs="Arial"/>
          <w:bCs/>
          <w:color w:val="000000" w:themeColor="text1"/>
          <w:sz w:val="22"/>
          <w:szCs w:val="22"/>
          <w:lang w:val="es-ES" w:eastAsia="es-ES_tradnl"/>
        </w:rPr>
        <w:t xml:space="preserve"> lo anterior, </w:t>
      </w:r>
      <w:r w:rsidR="00DD5B73" w:rsidRPr="00340866">
        <w:rPr>
          <w:rFonts w:ascii="Arial" w:hAnsi="Arial" w:cs="Arial"/>
          <w:bCs/>
          <w:color w:val="000000" w:themeColor="text1"/>
          <w:sz w:val="22"/>
          <w:szCs w:val="22"/>
          <w:lang w:val="es-ES" w:eastAsia="es-ES_tradnl"/>
        </w:rPr>
        <w:t xml:space="preserve">a </w:t>
      </w:r>
      <w:r w:rsidR="00DD75BD">
        <w:rPr>
          <w:rFonts w:ascii="Arial" w:hAnsi="Arial" w:cs="Arial"/>
          <w:bCs/>
          <w:color w:val="000000" w:themeColor="text1"/>
          <w:sz w:val="22"/>
          <w:szCs w:val="22"/>
          <w:lang w:val="es-ES" w:eastAsia="es-ES_tradnl"/>
        </w:rPr>
        <w:t>diciembre</w:t>
      </w:r>
      <w:r w:rsidR="00D504AE" w:rsidRPr="00340866">
        <w:rPr>
          <w:rFonts w:ascii="Arial" w:hAnsi="Arial" w:cs="Arial"/>
          <w:bCs/>
          <w:color w:val="000000" w:themeColor="text1"/>
          <w:sz w:val="22"/>
          <w:szCs w:val="22"/>
          <w:lang w:val="es-ES" w:eastAsia="es-ES_tradnl"/>
        </w:rPr>
        <w:t xml:space="preserve"> de 2021 se han suspendido vacaciones a </w:t>
      </w:r>
      <w:r w:rsidR="00DD75BD">
        <w:rPr>
          <w:rFonts w:ascii="Arial" w:hAnsi="Arial" w:cs="Arial"/>
          <w:bCs/>
          <w:color w:val="000000" w:themeColor="text1"/>
          <w:sz w:val="22"/>
          <w:szCs w:val="22"/>
          <w:lang w:val="es-ES" w:eastAsia="es-ES_tradnl"/>
        </w:rPr>
        <w:t>nueve</w:t>
      </w:r>
      <w:r w:rsidR="00D504AE" w:rsidRPr="00340866">
        <w:rPr>
          <w:rFonts w:ascii="Arial" w:hAnsi="Arial" w:cs="Arial"/>
          <w:bCs/>
          <w:color w:val="000000" w:themeColor="text1"/>
          <w:sz w:val="22"/>
          <w:szCs w:val="22"/>
          <w:lang w:val="es-ES" w:eastAsia="es-ES_tradnl"/>
        </w:rPr>
        <w:t xml:space="preserve"> (</w:t>
      </w:r>
      <w:r w:rsidR="00DD75BD">
        <w:rPr>
          <w:rFonts w:ascii="Arial" w:hAnsi="Arial" w:cs="Arial"/>
          <w:bCs/>
          <w:color w:val="000000" w:themeColor="text1"/>
          <w:sz w:val="22"/>
          <w:szCs w:val="22"/>
          <w:lang w:val="es-ES" w:eastAsia="es-ES_tradnl"/>
        </w:rPr>
        <w:t>9</w:t>
      </w:r>
      <w:r w:rsidR="0060629E">
        <w:rPr>
          <w:rFonts w:ascii="Arial" w:hAnsi="Arial" w:cs="Arial"/>
          <w:bCs/>
          <w:color w:val="000000" w:themeColor="text1"/>
          <w:sz w:val="22"/>
          <w:szCs w:val="22"/>
          <w:lang w:val="es-ES" w:eastAsia="es-ES_tradnl"/>
        </w:rPr>
        <w:t xml:space="preserve">) empleados públicos </w:t>
      </w:r>
      <w:r w:rsidR="00540DD1">
        <w:rPr>
          <w:rFonts w:ascii="Arial" w:hAnsi="Arial" w:cs="Arial"/>
          <w:bCs/>
          <w:color w:val="000000" w:themeColor="text1"/>
          <w:sz w:val="22"/>
          <w:szCs w:val="22"/>
          <w:lang w:val="es-ES" w:eastAsia="es-ES_tradnl"/>
        </w:rPr>
        <w:t>.</w:t>
      </w:r>
    </w:p>
    <w:p w14:paraId="67F4A8C3" w14:textId="0244975D" w:rsidR="00DD75BD" w:rsidRDefault="00DD75BD" w:rsidP="00F21A1F">
      <w:pPr>
        <w:rPr>
          <w:rFonts w:ascii="Arial" w:hAnsi="Arial" w:cs="Arial"/>
          <w:bCs/>
          <w:color w:val="000000" w:themeColor="text1"/>
          <w:sz w:val="22"/>
          <w:szCs w:val="22"/>
          <w:lang w:val="es-ES" w:eastAsia="es-ES_tradnl"/>
        </w:rPr>
      </w:pPr>
    </w:p>
    <w:p w14:paraId="26BC0923" w14:textId="77777777" w:rsidR="009457F2" w:rsidRPr="00340866" w:rsidRDefault="009457F2" w:rsidP="00F21A1F">
      <w:pPr>
        <w:rPr>
          <w:rFonts w:ascii="Arial" w:hAnsi="Arial" w:cs="Arial"/>
          <w:bCs/>
          <w:color w:val="000000" w:themeColor="text1"/>
          <w:sz w:val="22"/>
          <w:szCs w:val="22"/>
          <w:lang w:val="es-ES" w:eastAsia="es-ES_tradnl"/>
        </w:rPr>
      </w:pPr>
    </w:p>
    <w:p w14:paraId="08DB9BE3" w14:textId="12E493B6" w:rsidR="00B00B7B" w:rsidRPr="00340866" w:rsidRDefault="009457F2"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Aunado a lo anterior</w:t>
      </w:r>
      <w:r w:rsidR="00EA5F3A" w:rsidRPr="00340866">
        <w:rPr>
          <w:rFonts w:ascii="Arial" w:hAnsi="Arial" w:cs="Arial"/>
          <w:bCs/>
          <w:color w:val="000000" w:themeColor="text1"/>
          <w:sz w:val="22"/>
          <w:szCs w:val="22"/>
          <w:lang w:val="es-ES" w:eastAsia="es-ES_tradnl"/>
        </w:rPr>
        <w:t xml:space="preserve">, para el análisis se tomó el informe de austeridad del gasto público elaborado por la OCI, correspondiente al </w:t>
      </w:r>
      <w:r w:rsidR="00DD75BD">
        <w:rPr>
          <w:rFonts w:ascii="Arial" w:hAnsi="Arial" w:cs="Arial"/>
          <w:bCs/>
          <w:color w:val="000000" w:themeColor="text1"/>
          <w:sz w:val="22"/>
          <w:szCs w:val="22"/>
          <w:lang w:val="es-ES" w:eastAsia="es-ES_tradnl"/>
        </w:rPr>
        <w:t>cuarto</w:t>
      </w:r>
      <w:r w:rsidR="00D504AE" w:rsidRPr="00340866">
        <w:rPr>
          <w:rFonts w:ascii="Arial" w:hAnsi="Arial" w:cs="Arial"/>
          <w:bCs/>
          <w:color w:val="000000" w:themeColor="text1"/>
          <w:sz w:val="22"/>
          <w:szCs w:val="22"/>
          <w:lang w:val="es-ES" w:eastAsia="es-ES_tradnl"/>
        </w:rPr>
        <w:t xml:space="preserve"> </w:t>
      </w:r>
      <w:r w:rsidR="00EA5F3A" w:rsidRPr="00340866">
        <w:rPr>
          <w:rFonts w:ascii="Arial" w:hAnsi="Arial" w:cs="Arial"/>
          <w:bCs/>
          <w:color w:val="000000" w:themeColor="text1"/>
          <w:sz w:val="22"/>
          <w:szCs w:val="22"/>
          <w:lang w:val="es-ES" w:eastAsia="es-ES_tradnl"/>
        </w:rPr>
        <w:t>trimestre de la vigencia 20</w:t>
      </w:r>
      <w:r w:rsidR="00AB5BCC" w:rsidRPr="00340866">
        <w:rPr>
          <w:rFonts w:ascii="Arial" w:hAnsi="Arial" w:cs="Arial"/>
          <w:bCs/>
          <w:color w:val="000000" w:themeColor="text1"/>
          <w:sz w:val="22"/>
          <w:szCs w:val="22"/>
          <w:lang w:val="es-ES" w:eastAsia="es-ES_tradnl"/>
        </w:rPr>
        <w:t>2</w:t>
      </w:r>
      <w:r w:rsidR="005A7B1A" w:rsidRPr="00340866">
        <w:rPr>
          <w:rFonts w:ascii="Arial" w:hAnsi="Arial" w:cs="Arial"/>
          <w:bCs/>
          <w:color w:val="000000" w:themeColor="text1"/>
          <w:sz w:val="22"/>
          <w:szCs w:val="22"/>
          <w:lang w:val="es-ES" w:eastAsia="es-ES_tradnl"/>
        </w:rPr>
        <w:t>0</w:t>
      </w:r>
      <w:r w:rsidR="00776510" w:rsidRPr="00340866">
        <w:rPr>
          <w:rFonts w:ascii="Arial" w:hAnsi="Arial" w:cs="Arial"/>
          <w:bCs/>
          <w:color w:val="000000" w:themeColor="text1"/>
          <w:sz w:val="22"/>
          <w:szCs w:val="22"/>
          <w:lang w:val="es-ES" w:eastAsia="es-ES_tradnl"/>
        </w:rPr>
        <w:t>,</w:t>
      </w:r>
      <w:r w:rsidR="00EA5F3A" w:rsidRPr="00340866">
        <w:rPr>
          <w:rFonts w:ascii="Arial" w:hAnsi="Arial" w:cs="Arial"/>
          <w:bCs/>
          <w:color w:val="000000" w:themeColor="text1"/>
          <w:sz w:val="22"/>
          <w:szCs w:val="22"/>
          <w:lang w:val="es-ES" w:eastAsia="es-ES_tradnl"/>
        </w:rPr>
        <w:t xml:space="preserve"> donde </w:t>
      </w:r>
      <w:r w:rsidR="00F31374" w:rsidRPr="00340866">
        <w:rPr>
          <w:rFonts w:ascii="Arial" w:hAnsi="Arial" w:cs="Arial"/>
          <w:bCs/>
          <w:color w:val="000000" w:themeColor="text1"/>
          <w:sz w:val="22"/>
          <w:szCs w:val="22"/>
          <w:lang w:val="es-ES" w:eastAsia="es-ES_tradnl"/>
        </w:rPr>
        <w:t xml:space="preserve">se </w:t>
      </w:r>
      <w:r w:rsidR="00DC2381" w:rsidRPr="00340866">
        <w:rPr>
          <w:rFonts w:ascii="Arial" w:hAnsi="Arial" w:cs="Arial"/>
          <w:bCs/>
          <w:color w:val="000000" w:themeColor="text1"/>
          <w:sz w:val="22"/>
          <w:szCs w:val="22"/>
          <w:lang w:val="es-ES" w:eastAsia="es-ES_tradnl"/>
        </w:rPr>
        <w:t>identificó</w:t>
      </w:r>
      <w:r w:rsidR="00AB5BCC" w:rsidRPr="00340866">
        <w:rPr>
          <w:rFonts w:ascii="Arial" w:hAnsi="Arial" w:cs="Arial"/>
          <w:bCs/>
          <w:color w:val="000000" w:themeColor="text1"/>
          <w:sz w:val="22"/>
          <w:szCs w:val="22"/>
          <w:lang w:val="es-ES" w:eastAsia="es-ES_tradnl"/>
        </w:rPr>
        <w:t xml:space="preserve"> que </w:t>
      </w:r>
      <w:r w:rsidR="005A7B1A" w:rsidRPr="00340866">
        <w:rPr>
          <w:rFonts w:ascii="Arial" w:hAnsi="Arial" w:cs="Arial"/>
          <w:bCs/>
          <w:color w:val="000000" w:themeColor="text1"/>
          <w:sz w:val="22"/>
          <w:szCs w:val="22"/>
          <w:lang w:val="es-ES" w:eastAsia="es-ES_tradnl"/>
        </w:rPr>
        <w:t>fue</w:t>
      </w:r>
      <w:r w:rsidR="00AB5BCC" w:rsidRPr="00340866">
        <w:rPr>
          <w:rFonts w:ascii="Arial" w:hAnsi="Arial" w:cs="Arial"/>
          <w:bCs/>
          <w:color w:val="000000" w:themeColor="text1"/>
          <w:sz w:val="22"/>
          <w:szCs w:val="22"/>
          <w:lang w:val="es-ES" w:eastAsia="es-ES_tradnl"/>
        </w:rPr>
        <w:t xml:space="preserve"> </w:t>
      </w:r>
      <w:r w:rsidR="005A7B1A" w:rsidRPr="00340866">
        <w:rPr>
          <w:rFonts w:ascii="Arial" w:hAnsi="Arial" w:cs="Arial"/>
          <w:bCs/>
          <w:color w:val="000000" w:themeColor="text1"/>
          <w:sz w:val="22"/>
          <w:szCs w:val="22"/>
          <w:lang w:val="es-ES" w:eastAsia="es-ES_tradnl"/>
        </w:rPr>
        <w:t>interrumpidas</w:t>
      </w:r>
      <w:r w:rsidR="008F3DD4" w:rsidRPr="00340866">
        <w:rPr>
          <w:rFonts w:ascii="Arial" w:hAnsi="Arial" w:cs="Arial"/>
          <w:bCs/>
          <w:color w:val="000000" w:themeColor="text1"/>
          <w:sz w:val="22"/>
          <w:szCs w:val="22"/>
          <w:lang w:val="es-ES" w:eastAsia="es-ES_tradnl"/>
        </w:rPr>
        <w:t xml:space="preserve"> </w:t>
      </w:r>
      <w:r w:rsidR="00AB5BCC" w:rsidRPr="00340866">
        <w:rPr>
          <w:rFonts w:ascii="Arial" w:hAnsi="Arial" w:cs="Arial"/>
          <w:bCs/>
          <w:color w:val="000000" w:themeColor="text1"/>
          <w:sz w:val="22"/>
          <w:szCs w:val="22"/>
          <w:lang w:val="es-ES" w:eastAsia="es-ES_tradnl"/>
        </w:rPr>
        <w:t xml:space="preserve">las vacaciones de </w:t>
      </w:r>
      <w:r w:rsidR="00DD75BD">
        <w:rPr>
          <w:rFonts w:ascii="Arial" w:hAnsi="Arial" w:cs="Arial"/>
          <w:bCs/>
          <w:color w:val="000000" w:themeColor="text1"/>
          <w:sz w:val="22"/>
          <w:szCs w:val="22"/>
          <w:lang w:val="es-ES" w:eastAsia="es-ES_tradnl"/>
        </w:rPr>
        <w:t>la Secretaria General</w:t>
      </w:r>
      <w:r w:rsidR="009C049C" w:rsidRPr="00340866">
        <w:rPr>
          <w:rFonts w:ascii="Arial" w:hAnsi="Arial" w:cs="Arial"/>
          <w:bCs/>
          <w:color w:val="000000" w:themeColor="text1"/>
          <w:sz w:val="22"/>
          <w:szCs w:val="22"/>
          <w:lang w:val="es-ES" w:eastAsia="es-ES_tradnl"/>
        </w:rPr>
        <w:t>.</w:t>
      </w:r>
      <w:r w:rsidR="00EA5F3A" w:rsidRPr="00340866">
        <w:rPr>
          <w:rFonts w:ascii="Arial" w:hAnsi="Arial" w:cs="Arial"/>
          <w:bCs/>
          <w:color w:val="000000" w:themeColor="text1"/>
          <w:sz w:val="22"/>
          <w:szCs w:val="22"/>
          <w:lang w:val="es-ES" w:eastAsia="es-ES_tradnl"/>
        </w:rPr>
        <w:t xml:space="preserve"> </w:t>
      </w:r>
    </w:p>
    <w:p w14:paraId="25F5744D" w14:textId="77777777" w:rsidR="00B00B7B" w:rsidRPr="00340866" w:rsidRDefault="00B00B7B" w:rsidP="00F21A1F">
      <w:pPr>
        <w:rPr>
          <w:rFonts w:ascii="Arial" w:hAnsi="Arial" w:cs="Arial"/>
          <w:bCs/>
          <w:color w:val="000000" w:themeColor="text1"/>
          <w:sz w:val="22"/>
          <w:szCs w:val="22"/>
          <w:lang w:val="es-ES" w:eastAsia="es-ES_tradnl"/>
        </w:rPr>
      </w:pPr>
    </w:p>
    <w:p w14:paraId="595A7CA1" w14:textId="4545B4E1" w:rsidR="00EA5F3A" w:rsidRPr="00340866" w:rsidRDefault="00B00B7B" w:rsidP="00F21A1F">
      <w:pPr>
        <w:rPr>
          <w:rFonts w:ascii="Arial" w:hAnsi="Arial" w:cs="Arial"/>
          <w:bCs/>
          <w:i/>
          <w:i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L</w:t>
      </w:r>
      <w:r w:rsidR="00A66958" w:rsidRPr="00340866">
        <w:rPr>
          <w:rFonts w:ascii="Arial" w:hAnsi="Arial" w:cs="Arial"/>
          <w:bCs/>
          <w:color w:val="000000" w:themeColor="text1"/>
          <w:sz w:val="22"/>
          <w:szCs w:val="22"/>
          <w:lang w:val="es-ES" w:eastAsia="es-ES_tradnl"/>
        </w:rPr>
        <w:t xml:space="preserve">o anterior, </w:t>
      </w:r>
      <w:r w:rsidR="00EA5F3A" w:rsidRPr="00340866">
        <w:rPr>
          <w:rFonts w:ascii="Arial" w:hAnsi="Arial" w:cs="Arial"/>
          <w:bCs/>
          <w:color w:val="000000" w:themeColor="text1"/>
          <w:sz w:val="22"/>
          <w:szCs w:val="22"/>
          <w:lang w:val="es-ES" w:eastAsia="es-ES_tradnl"/>
        </w:rPr>
        <w:t>evidencia cumplimiento al lineamiento concebido en la Directiva Presidencial 01 de 2016, numeral 3, literal b</w:t>
      </w:r>
      <w:r w:rsidR="00EA5F3A" w:rsidRPr="00340866">
        <w:rPr>
          <w:rStyle w:val="Refdenotaalpie"/>
          <w:rFonts w:ascii="Arial" w:hAnsi="Arial" w:cs="Arial"/>
          <w:bCs/>
          <w:color w:val="000000" w:themeColor="text1"/>
          <w:sz w:val="22"/>
          <w:szCs w:val="22"/>
          <w:lang w:val="es-ES" w:eastAsia="es-ES_tradnl"/>
        </w:rPr>
        <w:footnoteReference w:id="9"/>
      </w:r>
      <w:r w:rsidR="00EA5F3A" w:rsidRPr="00340866">
        <w:rPr>
          <w:rFonts w:ascii="Arial" w:hAnsi="Arial" w:cs="Arial"/>
          <w:bCs/>
          <w:color w:val="000000" w:themeColor="text1"/>
          <w:sz w:val="22"/>
          <w:szCs w:val="22"/>
          <w:lang w:val="es-ES" w:eastAsia="es-ES_tradnl"/>
        </w:rPr>
        <w:t>, donde expresa que solo por necesidad del servicio o retiro, las vacaciones podrán ser aplazadas y compensadas en dinero</w:t>
      </w:r>
      <w:r w:rsidR="009457F2" w:rsidRPr="00340866">
        <w:rPr>
          <w:rFonts w:ascii="Arial" w:hAnsi="Arial" w:cs="Arial"/>
          <w:bCs/>
          <w:color w:val="000000" w:themeColor="text1"/>
          <w:sz w:val="22"/>
          <w:szCs w:val="22"/>
          <w:lang w:val="es-ES" w:eastAsia="es-ES_tradnl"/>
        </w:rPr>
        <w:t>; no obstante,</w:t>
      </w:r>
      <w:r w:rsidR="00EA5F3A" w:rsidRPr="00340866">
        <w:rPr>
          <w:rFonts w:ascii="Arial" w:hAnsi="Arial" w:cs="Arial"/>
          <w:bCs/>
          <w:color w:val="000000" w:themeColor="text1"/>
          <w:sz w:val="22"/>
          <w:szCs w:val="22"/>
          <w:lang w:val="es-ES" w:eastAsia="es-ES_tradnl"/>
        </w:rPr>
        <w:t xml:space="preserve"> se debe tener en cuenta que </w:t>
      </w:r>
      <w:r w:rsidR="00EA5F3A" w:rsidRPr="00340866">
        <w:rPr>
          <w:rFonts w:ascii="Arial" w:hAnsi="Arial" w:cs="Arial"/>
          <w:bCs/>
          <w:i/>
          <w:iCs/>
          <w:color w:val="000000" w:themeColor="text1"/>
          <w:sz w:val="22"/>
          <w:szCs w:val="22"/>
          <w:lang w:val="es-ES" w:eastAsia="es-ES_tradnl"/>
        </w:rPr>
        <w:t>“Como regla general, las vacaciones no deben ser acumuladas ni interrumpidas”.</w:t>
      </w:r>
    </w:p>
    <w:p w14:paraId="673AEE76" w14:textId="34631CF4" w:rsidR="00453CDA" w:rsidRPr="00340866" w:rsidRDefault="00453CDA" w:rsidP="00F21A1F">
      <w:pPr>
        <w:autoSpaceDE w:val="0"/>
        <w:autoSpaceDN w:val="0"/>
        <w:adjustRightInd w:val="0"/>
        <w:rPr>
          <w:rFonts w:ascii="Arial" w:hAnsi="Arial" w:cs="Arial"/>
          <w:bCs/>
          <w:color w:val="000000" w:themeColor="text1"/>
          <w:sz w:val="22"/>
          <w:szCs w:val="22"/>
          <w:lang w:val="es-ES" w:eastAsia="es-ES_tradnl"/>
        </w:rPr>
      </w:pPr>
    </w:p>
    <w:p w14:paraId="0FF8F918" w14:textId="6B4AC452" w:rsidR="00EA5F3A" w:rsidRPr="00340866" w:rsidRDefault="00EA5F3A" w:rsidP="00F21A1F">
      <w:pPr>
        <w:pStyle w:val="Ttulo2"/>
        <w:numPr>
          <w:ilvl w:val="2"/>
          <w:numId w:val="1"/>
        </w:numPr>
        <w:rPr>
          <w:rFonts w:cs="Arial"/>
          <w:color w:val="000000" w:themeColor="text1"/>
          <w:sz w:val="22"/>
          <w:szCs w:val="22"/>
          <w:lang w:val="es-ES" w:eastAsia="es-ES_tradnl"/>
        </w:rPr>
      </w:pPr>
      <w:bookmarkStart w:id="19" w:name="_Toc95302086"/>
      <w:r w:rsidRPr="00340866">
        <w:rPr>
          <w:rFonts w:cs="Arial"/>
          <w:color w:val="000000" w:themeColor="text1"/>
          <w:sz w:val="22"/>
          <w:szCs w:val="22"/>
          <w:lang w:val="es-ES" w:eastAsia="es-ES_tradnl"/>
        </w:rPr>
        <w:t>VACACIONES ACUMULADAS</w:t>
      </w:r>
      <w:bookmarkEnd w:id="19"/>
    </w:p>
    <w:p w14:paraId="0208357F" w14:textId="77777777" w:rsidR="00EA5F3A" w:rsidRPr="00340866" w:rsidRDefault="00EA5F3A" w:rsidP="00F21A1F">
      <w:pPr>
        <w:autoSpaceDE w:val="0"/>
        <w:autoSpaceDN w:val="0"/>
        <w:adjustRightInd w:val="0"/>
        <w:rPr>
          <w:rFonts w:ascii="Arial" w:hAnsi="Arial" w:cs="Arial"/>
          <w:bCs/>
          <w:color w:val="000000" w:themeColor="text1"/>
          <w:sz w:val="22"/>
          <w:szCs w:val="22"/>
          <w:lang w:val="es-ES" w:eastAsia="es-ES_tradnl"/>
        </w:rPr>
      </w:pPr>
    </w:p>
    <w:p w14:paraId="6EC01CD3" w14:textId="4592BD27" w:rsidR="00741222" w:rsidRPr="00340866" w:rsidRDefault="00EA5F3A"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w:t>
      </w:r>
      <w:r w:rsidR="000B4BA1" w:rsidRPr="00340866">
        <w:rPr>
          <w:rFonts w:ascii="Arial" w:hAnsi="Arial" w:cs="Arial"/>
          <w:bCs/>
          <w:color w:val="000000" w:themeColor="text1"/>
          <w:sz w:val="22"/>
          <w:szCs w:val="22"/>
          <w:lang w:val="es-ES" w:eastAsia="es-ES_tradnl"/>
        </w:rPr>
        <w:t>SG</w:t>
      </w:r>
      <w:r w:rsidRPr="00340866">
        <w:rPr>
          <w:rFonts w:ascii="Arial" w:hAnsi="Arial" w:cs="Arial"/>
          <w:bCs/>
          <w:color w:val="000000" w:themeColor="text1"/>
          <w:sz w:val="22"/>
          <w:szCs w:val="22"/>
          <w:lang w:val="es-ES" w:eastAsia="es-ES_tradnl"/>
        </w:rPr>
        <w:t xml:space="preserve"> mediante memorando </w:t>
      </w:r>
      <w:r w:rsidR="00DD75BD">
        <w:rPr>
          <w:rFonts w:ascii="Arial" w:hAnsi="Arial" w:cs="Arial"/>
          <w:color w:val="000000" w:themeColor="text1"/>
          <w:sz w:val="22"/>
          <w:szCs w:val="22"/>
          <w:lang w:val="es-ES" w:eastAsia="es-ES_tradnl"/>
        </w:rPr>
        <w:t xml:space="preserve">20221170014973 del 18 de enero de </w:t>
      </w:r>
      <w:r w:rsidR="00DD75BD" w:rsidRPr="00340866">
        <w:rPr>
          <w:rFonts w:ascii="Arial" w:hAnsi="Arial" w:cs="Arial"/>
          <w:color w:val="000000" w:themeColor="text1"/>
          <w:sz w:val="22"/>
          <w:szCs w:val="22"/>
          <w:lang w:val="es-ES" w:eastAsia="es-ES_tradnl"/>
        </w:rPr>
        <w:t>2022</w:t>
      </w:r>
      <w:r w:rsidRPr="00340866">
        <w:rPr>
          <w:rFonts w:ascii="Arial" w:hAnsi="Arial" w:cs="Arial"/>
          <w:bCs/>
          <w:color w:val="000000" w:themeColor="text1"/>
          <w:sz w:val="22"/>
          <w:szCs w:val="22"/>
          <w:lang w:val="es-ES" w:eastAsia="es-ES_tradnl"/>
        </w:rPr>
        <w:t xml:space="preserve">, suministró </w:t>
      </w:r>
      <w:r w:rsidR="001A7579" w:rsidRPr="00340866">
        <w:rPr>
          <w:rFonts w:ascii="Arial" w:hAnsi="Arial" w:cs="Arial"/>
          <w:bCs/>
          <w:color w:val="000000" w:themeColor="text1"/>
          <w:sz w:val="22"/>
          <w:szCs w:val="22"/>
          <w:lang w:val="es-ES" w:eastAsia="es-ES_tradnl"/>
        </w:rPr>
        <w:t xml:space="preserve">en </w:t>
      </w:r>
      <w:r w:rsidRPr="00340866">
        <w:rPr>
          <w:rFonts w:ascii="Arial" w:hAnsi="Arial" w:cs="Arial"/>
          <w:bCs/>
          <w:color w:val="000000" w:themeColor="text1"/>
          <w:sz w:val="22"/>
          <w:szCs w:val="22"/>
          <w:lang w:val="es-ES" w:eastAsia="es-ES_tradnl"/>
        </w:rPr>
        <w:t>archivo</w:t>
      </w:r>
      <w:r w:rsidR="00526A32"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Excel</w:t>
      </w:r>
      <w:r w:rsidR="002719BF"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la relación de </w:t>
      </w:r>
      <w:r w:rsidR="00DD75BD">
        <w:rPr>
          <w:rFonts w:ascii="Arial" w:hAnsi="Arial" w:cs="Arial"/>
          <w:bCs/>
          <w:color w:val="000000" w:themeColor="text1"/>
          <w:sz w:val="22"/>
          <w:szCs w:val="22"/>
          <w:lang w:val="es-ES" w:eastAsia="es-ES_tradnl"/>
        </w:rPr>
        <w:t>12</w:t>
      </w:r>
      <w:r w:rsidR="00E8587A"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 xml:space="preserve">servidores públicos con </w:t>
      </w:r>
      <w:r w:rsidR="00742615" w:rsidRPr="00340866">
        <w:rPr>
          <w:rFonts w:ascii="Arial" w:hAnsi="Arial" w:cs="Arial"/>
          <w:bCs/>
          <w:color w:val="000000" w:themeColor="text1"/>
          <w:sz w:val="22"/>
          <w:szCs w:val="22"/>
          <w:lang w:val="es-ES" w:eastAsia="es-ES_tradnl"/>
        </w:rPr>
        <w:t>3</w:t>
      </w:r>
      <w:r w:rsidRPr="00340866">
        <w:rPr>
          <w:rFonts w:ascii="Arial" w:hAnsi="Arial" w:cs="Arial"/>
          <w:bCs/>
          <w:color w:val="000000" w:themeColor="text1"/>
          <w:sz w:val="22"/>
          <w:szCs w:val="22"/>
          <w:lang w:val="es-ES" w:eastAsia="es-ES_tradnl"/>
        </w:rPr>
        <w:t xml:space="preserve"> o más periodos de vacaciones pendientes de disfrutar</w:t>
      </w:r>
      <w:r w:rsidR="00203594" w:rsidRPr="00340866">
        <w:rPr>
          <w:rFonts w:ascii="Arial" w:hAnsi="Arial" w:cs="Arial"/>
          <w:bCs/>
          <w:color w:val="000000" w:themeColor="text1"/>
          <w:sz w:val="22"/>
          <w:szCs w:val="22"/>
          <w:lang w:val="es-ES" w:eastAsia="es-ES_tradnl"/>
        </w:rPr>
        <w:t xml:space="preserve"> a </w:t>
      </w:r>
      <w:r w:rsidR="00DD75BD">
        <w:rPr>
          <w:rFonts w:ascii="Arial" w:hAnsi="Arial" w:cs="Arial"/>
          <w:bCs/>
          <w:color w:val="000000" w:themeColor="text1"/>
          <w:sz w:val="22"/>
          <w:szCs w:val="22"/>
          <w:lang w:val="es-ES" w:eastAsia="es-ES_tradnl"/>
        </w:rPr>
        <w:t>31</w:t>
      </w:r>
      <w:r w:rsidR="00392444" w:rsidRPr="00340866">
        <w:rPr>
          <w:rFonts w:ascii="Arial" w:hAnsi="Arial" w:cs="Arial"/>
          <w:bCs/>
          <w:color w:val="000000" w:themeColor="text1"/>
          <w:sz w:val="22"/>
          <w:szCs w:val="22"/>
          <w:lang w:val="es-ES" w:eastAsia="es-ES_tradnl"/>
        </w:rPr>
        <w:t xml:space="preserve"> </w:t>
      </w:r>
      <w:r w:rsidR="00203594" w:rsidRPr="00340866">
        <w:rPr>
          <w:rFonts w:ascii="Arial" w:hAnsi="Arial" w:cs="Arial"/>
          <w:bCs/>
          <w:color w:val="000000" w:themeColor="text1"/>
          <w:sz w:val="22"/>
          <w:szCs w:val="22"/>
          <w:lang w:val="es-ES" w:eastAsia="es-ES_tradnl"/>
        </w:rPr>
        <w:t xml:space="preserve">de </w:t>
      </w:r>
      <w:r w:rsidR="00DD75BD">
        <w:rPr>
          <w:rFonts w:ascii="Arial" w:hAnsi="Arial" w:cs="Arial"/>
          <w:bCs/>
          <w:color w:val="000000" w:themeColor="text1"/>
          <w:sz w:val="22"/>
          <w:szCs w:val="22"/>
          <w:lang w:val="es-ES" w:eastAsia="es-ES_tradnl"/>
        </w:rPr>
        <w:t>diciembre</w:t>
      </w:r>
      <w:r w:rsidR="00FE5AC5" w:rsidRPr="00340866">
        <w:rPr>
          <w:rFonts w:ascii="Arial" w:hAnsi="Arial" w:cs="Arial"/>
          <w:bCs/>
          <w:color w:val="000000" w:themeColor="text1"/>
          <w:sz w:val="22"/>
          <w:szCs w:val="22"/>
          <w:lang w:val="es-ES" w:eastAsia="es-ES_tradnl"/>
        </w:rPr>
        <w:t xml:space="preserve"> </w:t>
      </w:r>
      <w:r w:rsidR="00E8587A" w:rsidRPr="00340866">
        <w:rPr>
          <w:rFonts w:ascii="Arial" w:hAnsi="Arial" w:cs="Arial"/>
          <w:bCs/>
          <w:color w:val="000000" w:themeColor="text1"/>
          <w:sz w:val="22"/>
          <w:szCs w:val="22"/>
          <w:lang w:val="es-ES" w:eastAsia="es-ES_tradnl"/>
        </w:rPr>
        <w:t>de 202</w:t>
      </w:r>
      <w:r w:rsidR="008D19CA" w:rsidRPr="00340866">
        <w:rPr>
          <w:rFonts w:ascii="Arial" w:hAnsi="Arial" w:cs="Arial"/>
          <w:bCs/>
          <w:color w:val="000000" w:themeColor="text1"/>
          <w:sz w:val="22"/>
          <w:szCs w:val="22"/>
          <w:lang w:val="es-ES" w:eastAsia="es-ES_tradnl"/>
        </w:rPr>
        <w:t>1</w:t>
      </w:r>
      <w:r w:rsidR="00E8587A" w:rsidRPr="00340866">
        <w:rPr>
          <w:rFonts w:ascii="Arial" w:hAnsi="Arial" w:cs="Arial"/>
          <w:bCs/>
          <w:color w:val="000000" w:themeColor="text1"/>
          <w:sz w:val="22"/>
          <w:szCs w:val="22"/>
          <w:lang w:val="es-ES" w:eastAsia="es-ES_tradnl"/>
        </w:rPr>
        <w:t>, junto con las observaciones de avance en cada caso.</w:t>
      </w:r>
    </w:p>
    <w:p w14:paraId="468FCE5C" w14:textId="77777777" w:rsidR="00741222" w:rsidRPr="00340866" w:rsidRDefault="00741222" w:rsidP="00F21A1F">
      <w:pPr>
        <w:autoSpaceDE w:val="0"/>
        <w:autoSpaceDN w:val="0"/>
        <w:adjustRightInd w:val="0"/>
        <w:rPr>
          <w:rFonts w:ascii="Arial" w:hAnsi="Arial" w:cs="Arial"/>
          <w:bCs/>
          <w:color w:val="000000" w:themeColor="text1"/>
          <w:sz w:val="22"/>
          <w:szCs w:val="22"/>
          <w:lang w:val="es-ES" w:eastAsia="es-ES_tradnl"/>
        </w:rPr>
      </w:pPr>
    </w:p>
    <w:p w14:paraId="22864818" w14:textId="159BB3C6" w:rsidR="00453CDA" w:rsidRDefault="00203594"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A continuación</w:t>
      </w:r>
      <w:r w:rsidR="009D3379"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se reflejan los </w:t>
      </w:r>
      <w:r w:rsidR="00DD75BD">
        <w:rPr>
          <w:rFonts w:ascii="Arial" w:hAnsi="Arial" w:cs="Arial"/>
          <w:bCs/>
          <w:color w:val="000000" w:themeColor="text1"/>
          <w:sz w:val="22"/>
          <w:szCs w:val="22"/>
          <w:lang w:val="es-ES" w:eastAsia="es-ES_tradnl"/>
        </w:rPr>
        <w:t>12</w:t>
      </w:r>
      <w:r w:rsidRPr="00340866">
        <w:rPr>
          <w:rFonts w:ascii="Arial" w:hAnsi="Arial" w:cs="Arial"/>
          <w:bCs/>
          <w:color w:val="000000" w:themeColor="text1"/>
          <w:sz w:val="22"/>
          <w:szCs w:val="22"/>
          <w:lang w:val="es-ES" w:eastAsia="es-ES_tradnl"/>
        </w:rPr>
        <w:t xml:space="preserve"> </w:t>
      </w:r>
      <w:r w:rsidR="009D3379" w:rsidRPr="00340866">
        <w:rPr>
          <w:rFonts w:ascii="Arial" w:hAnsi="Arial" w:cs="Arial"/>
          <w:bCs/>
          <w:color w:val="000000" w:themeColor="text1"/>
          <w:sz w:val="22"/>
          <w:szCs w:val="22"/>
          <w:lang w:val="es-ES" w:eastAsia="es-ES_tradnl"/>
        </w:rPr>
        <w:t>empleados públicos</w:t>
      </w:r>
      <w:r w:rsidR="00E8587A" w:rsidRPr="00340866">
        <w:rPr>
          <w:rFonts w:ascii="Arial" w:hAnsi="Arial" w:cs="Arial"/>
          <w:bCs/>
          <w:color w:val="000000" w:themeColor="text1"/>
          <w:sz w:val="22"/>
          <w:szCs w:val="22"/>
          <w:lang w:val="es-ES" w:eastAsia="es-ES_tradnl"/>
        </w:rPr>
        <w:t xml:space="preserve"> y </w:t>
      </w:r>
      <w:r w:rsidR="00701DBB">
        <w:rPr>
          <w:rFonts w:ascii="Arial" w:hAnsi="Arial" w:cs="Arial"/>
          <w:bCs/>
          <w:color w:val="000000" w:themeColor="text1"/>
          <w:sz w:val="22"/>
          <w:szCs w:val="22"/>
          <w:lang w:val="es-ES" w:eastAsia="es-ES_tradnl"/>
        </w:rPr>
        <w:t>1 trabajador oficial</w:t>
      </w:r>
      <w:r w:rsidR="005F71A7" w:rsidRPr="00340866">
        <w:rPr>
          <w:rFonts w:ascii="Arial" w:hAnsi="Arial" w:cs="Arial"/>
          <w:bCs/>
          <w:color w:val="000000" w:themeColor="text1"/>
          <w:sz w:val="22"/>
          <w:szCs w:val="22"/>
          <w:lang w:val="es-ES" w:eastAsia="es-ES_tradnl"/>
        </w:rPr>
        <w:t>,</w:t>
      </w:r>
      <w:r w:rsidR="001A7579" w:rsidRPr="00340866">
        <w:rPr>
          <w:rFonts w:ascii="Arial" w:hAnsi="Arial" w:cs="Arial"/>
          <w:bCs/>
          <w:color w:val="000000" w:themeColor="text1"/>
          <w:sz w:val="22"/>
          <w:szCs w:val="22"/>
          <w:lang w:val="es-ES" w:eastAsia="es-ES_tradnl"/>
        </w:rPr>
        <w:t xml:space="preserve"> detallando </w:t>
      </w:r>
      <w:r w:rsidR="00D21CFF" w:rsidRPr="00340866">
        <w:rPr>
          <w:rFonts w:ascii="Arial" w:hAnsi="Arial" w:cs="Arial"/>
          <w:bCs/>
          <w:color w:val="000000" w:themeColor="text1"/>
          <w:sz w:val="22"/>
          <w:szCs w:val="22"/>
          <w:lang w:val="es-ES" w:eastAsia="es-ES_tradnl"/>
        </w:rPr>
        <w:t>el tipo de vinculación, denominación de cargo</w:t>
      </w:r>
      <w:r w:rsidR="00E8587A"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número de periodos </w:t>
      </w:r>
      <w:r w:rsidR="00741222" w:rsidRPr="00340866">
        <w:rPr>
          <w:rFonts w:ascii="Arial" w:hAnsi="Arial" w:cs="Arial"/>
          <w:bCs/>
          <w:color w:val="000000" w:themeColor="text1"/>
          <w:sz w:val="22"/>
          <w:szCs w:val="22"/>
          <w:lang w:val="es-ES" w:eastAsia="es-ES_tradnl"/>
        </w:rPr>
        <w:t xml:space="preserve">de disfrute </w:t>
      </w:r>
      <w:r w:rsidRPr="00340866">
        <w:rPr>
          <w:rFonts w:ascii="Arial" w:hAnsi="Arial" w:cs="Arial"/>
          <w:bCs/>
          <w:color w:val="000000" w:themeColor="text1"/>
          <w:sz w:val="22"/>
          <w:szCs w:val="22"/>
          <w:lang w:val="es-ES" w:eastAsia="es-ES_tradnl"/>
        </w:rPr>
        <w:t>pendientes</w:t>
      </w:r>
      <w:r w:rsidR="00E8587A" w:rsidRPr="00340866">
        <w:rPr>
          <w:rFonts w:ascii="Arial" w:hAnsi="Arial" w:cs="Arial"/>
          <w:bCs/>
          <w:color w:val="000000" w:themeColor="text1"/>
          <w:sz w:val="22"/>
          <w:szCs w:val="22"/>
          <w:lang w:val="es-ES" w:eastAsia="es-ES_tradnl"/>
        </w:rPr>
        <w:t xml:space="preserve"> y observac</w:t>
      </w:r>
      <w:r w:rsidR="009C049C" w:rsidRPr="00340866">
        <w:rPr>
          <w:rFonts w:ascii="Arial" w:hAnsi="Arial" w:cs="Arial"/>
          <w:bCs/>
          <w:color w:val="000000" w:themeColor="text1"/>
          <w:sz w:val="22"/>
          <w:szCs w:val="22"/>
          <w:lang w:val="es-ES" w:eastAsia="es-ES_tradnl"/>
        </w:rPr>
        <w:t xml:space="preserve">iones descritas por la </w:t>
      </w:r>
      <w:r w:rsidR="000B4BA1" w:rsidRPr="00340866">
        <w:rPr>
          <w:rFonts w:ascii="Arial" w:hAnsi="Arial" w:cs="Arial"/>
          <w:bCs/>
          <w:color w:val="000000" w:themeColor="text1"/>
          <w:sz w:val="22"/>
          <w:szCs w:val="22"/>
          <w:lang w:val="es-ES" w:eastAsia="es-ES_tradnl"/>
        </w:rPr>
        <w:t>SG</w:t>
      </w:r>
      <w:r w:rsidRPr="00340866">
        <w:rPr>
          <w:rFonts w:ascii="Arial" w:hAnsi="Arial" w:cs="Arial"/>
          <w:bCs/>
          <w:color w:val="000000" w:themeColor="text1"/>
          <w:sz w:val="22"/>
          <w:szCs w:val="22"/>
          <w:lang w:val="es-ES" w:eastAsia="es-ES_tradnl"/>
        </w:rPr>
        <w:t>:</w:t>
      </w:r>
    </w:p>
    <w:p w14:paraId="114C80EF" w14:textId="77777777" w:rsidR="00701DBB" w:rsidRPr="00340866" w:rsidRDefault="00701DBB" w:rsidP="00F21A1F">
      <w:pPr>
        <w:autoSpaceDE w:val="0"/>
        <w:autoSpaceDN w:val="0"/>
        <w:adjustRightInd w:val="0"/>
        <w:rPr>
          <w:rFonts w:ascii="Arial" w:hAnsi="Arial" w:cs="Arial"/>
          <w:bCs/>
          <w:color w:val="000000" w:themeColor="text1"/>
          <w:sz w:val="22"/>
          <w:szCs w:val="22"/>
          <w:lang w:val="es-ES" w:eastAsia="es-ES_tradnl"/>
        </w:rPr>
      </w:pPr>
    </w:p>
    <w:p w14:paraId="14EFE54E" w14:textId="0D9FB10B" w:rsidR="00CB375A" w:rsidRPr="00340866" w:rsidRDefault="00701DBB" w:rsidP="00F21A1F">
      <w:pPr>
        <w:autoSpaceDE w:val="0"/>
        <w:autoSpaceDN w:val="0"/>
        <w:adjustRightInd w:val="0"/>
        <w:rPr>
          <w:rFonts w:ascii="Arial" w:hAnsi="Arial" w:cs="Arial"/>
          <w:bCs/>
          <w:color w:val="000000" w:themeColor="text1"/>
          <w:sz w:val="22"/>
          <w:szCs w:val="22"/>
          <w:lang w:val="es-ES" w:eastAsia="es-ES_tradnl"/>
        </w:rPr>
      </w:pPr>
      <w:r w:rsidRPr="00701DBB">
        <w:rPr>
          <w:noProof/>
          <w:lang w:val="es-CO" w:eastAsia="es-CO"/>
        </w:rPr>
        <w:drawing>
          <wp:inline distT="0" distB="0" distL="0" distR="0" wp14:anchorId="3B5510D3" wp14:editId="1E3FF1ED">
            <wp:extent cx="5549892" cy="2242268"/>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5527" cy="2260706"/>
                    </a:xfrm>
                    <a:prstGeom prst="rect">
                      <a:avLst/>
                    </a:prstGeom>
                    <a:noFill/>
                    <a:ln>
                      <a:noFill/>
                    </a:ln>
                  </pic:spPr>
                </pic:pic>
              </a:graphicData>
            </a:graphic>
          </wp:inline>
        </w:drawing>
      </w:r>
    </w:p>
    <w:p w14:paraId="1F041F59" w14:textId="7AD96849" w:rsidR="00203594" w:rsidRDefault="00D348BF" w:rsidP="00F21A1F">
      <w:pPr>
        <w:autoSpaceDE w:val="0"/>
        <w:autoSpaceDN w:val="0"/>
        <w:adjustRightInd w:val="0"/>
        <w:rPr>
          <w:rFonts w:ascii="Arial" w:hAnsi="Arial" w:cs="Arial"/>
          <w:bCs/>
          <w:color w:val="000000" w:themeColor="text1"/>
          <w:sz w:val="16"/>
          <w:szCs w:val="16"/>
          <w:lang w:val="es-ES" w:eastAsia="es-ES_tradnl"/>
        </w:rPr>
      </w:pPr>
      <w:r w:rsidRPr="00340866">
        <w:rPr>
          <w:rFonts w:ascii="Arial" w:hAnsi="Arial" w:cs="Arial"/>
          <w:bCs/>
          <w:color w:val="000000" w:themeColor="text1"/>
          <w:sz w:val="16"/>
          <w:szCs w:val="16"/>
          <w:lang w:val="es-ES" w:eastAsia="es-ES_tradnl"/>
        </w:rPr>
        <w:t xml:space="preserve"> </w:t>
      </w:r>
      <w:r w:rsidR="00203594" w:rsidRPr="00340866">
        <w:rPr>
          <w:rFonts w:ascii="Arial" w:hAnsi="Arial" w:cs="Arial"/>
          <w:bCs/>
          <w:color w:val="000000" w:themeColor="text1"/>
          <w:sz w:val="16"/>
          <w:szCs w:val="16"/>
          <w:lang w:val="es-ES" w:eastAsia="es-ES_tradnl"/>
        </w:rPr>
        <w:t xml:space="preserve">Fuente: elaboración propia a partir de la información suministrada en los anexos del memorando </w:t>
      </w:r>
      <w:r w:rsidR="00DD75BD" w:rsidRPr="00DD75BD">
        <w:rPr>
          <w:rFonts w:ascii="Arial" w:hAnsi="Arial" w:cs="Arial"/>
          <w:bCs/>
          <w:color w:val="000000" w:themeColor="text1"/>
          <w:sz w:val="16"/>
          <w:szCs w:val="16"/>
          <w:lang w:val="es-ES" w:eastAsia="es-ES_tradnl"/>
        </w:rPr>
        <w:t>20221170014973 del 18 de enero de 2022</w:t>
      </w:r>
    </w:p>
    <w:p w14:paraId="0182AA31" w14:textId="6041495E" w:rsidR="00DD75BD" w:rsidRDefault="00DD75BD" w:rsidP="00F21A1F">
      <w:pPr>
        <w:autoSpaceDE w:val="0"/>
        <w:autoSpaceDN w:val="0"/>
        <w:adjustRightInd w:val="0"/>
        <w:rPr>
          <w:rFonts w:ascii="Arial" w:hAnsi="Arial" w:cs="Arial"/>
          <w:bCs/>
          <w:color w:val="000000" w:themeColor="text1"/>
          <w:sz w:val="16"/>
          <w:szCs w:val="16"/>
          <w:lang w:val="es-ES" w:eastAsia="es-ES_tradnl"/>
        </w:rPr>
      </w:pPr>
    </w:p>
    <w:p w14:paraId="43A88C11" w14:textId="77777777" w:rsidR="00DD75BD" w:rsidRPr="00DD75BD" w:rsidRDefault="00DD75BD" w:rsidP="00F21A1F">
      <w:pPr>
        <w:autoSpaceDE w:val="0"/>
        <w:autoSpaceDN w:val="0"/>
        <w:adjustRightInd w:val="0"/>
        <w:rPr>
          <w:rFonts w:ascii="Arial" w:hAnsi="Arial" w:cs="Arial"/>
          <w:bCs/>
          <w:color w:val="000000" w:themeColor="text1"/>
          <w:sz w:val="16"/>
          <w:szCs w:val="16"/>
          <w:lang w:val="es-ES" w:eastAsia="es-ES_tradnl"/>
        </w:rPr>
      </w:pPr>
    </w:p>
    <w:p w14:paraId="5D06CDE0" w14:textId="262CED31" w:rsidR="003A3A79" w:rsidRPr="00340866" w:rsidRDefault="00AE3ACC"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De la tabla anterior se </w:t>
      </w:r>
      <w:r w:rsidR="00396468" w:rsidRPr="00340866">
        <w:rPr>
          <w:rFonts w:ascii="Arial" w:hAnsi="Arial" w:cs="Arial"/>
          <w:bCs/>
          <w:color w:val="000000" w:themeColor="text1"/>
          <w:sz w:val="22"/>
          <w:szCs w:val="22"/>
          <w:lang w:val="es-ES" w:eastAsia="es-ES_tradnl"/>
        </w:rPr>
        <w:t>identific</w:t>
      </w:r>
      <w:r w:rsidR="003A3A79" w:rsidRPr="00340866">
        <w:rPr>
          <w:rFonts w:ascii="Arial" w:hAnsi="Arial" w:cs="Arial"/>
          <w:bCs/>
          <w:color w:val="000000" w:themeColor="text1"/>
          <w:sz w:val="22"/>
          <w:szCs w:val="22"/>
          <w:lang w:val="es-ES" w:eastAsia="es-ES_tradnl"/>
        </w:rPr>
        <w:t>aron las siguientes situaciones:</w:t>
      </w:r>
    </w:p>
    <w:p w14:paraId="48A92E2B" w14:textId="77777777" w:rsidR="003A3A79" w:rsidRPr="00340866" w:rsidRDefault="003A3A79" w:rsidP="00F21A1F">
      <w:pPr>
        <w:rPr>
          <w:rFonts w:ascii="Arial" w:hAnsi="Arial" w:cs="Arial"/>
          <w:b/>
          <w:bCs/>
          <w:color w:val="000000" w:themeColor="text1"/>
          <w:sz w:val="22"/>
          <w:szCs w:val="22"/>
          <w:lang w:val="es-ES" w:eastAsia="es-ES_tradnl"/>
        </w:rPr>
      </w:pPr>
    </w:p>
    <w:p w14:paraId="56E6D327" w14:textId="794FE56B" w:rsidR="00742615" w:rsidRPr="00340866" w:rsidRDefault="00701DBB" w:rsidP="00F21A1F">
      <w:pPr>
        <w:pStyle w:val="Prrafodelista"/>
        <w:numPr>
          <w:ilvl w:val="0"/>
          <w:numId w:val="5"/>
        </w:numPr>
        <w:ind w:left="36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13</w:t>
      </w:r>
      <w:r w:rsidR="00742615" w:rsidRPr="00340866">
        <w:rPr>
          <w:rFonts w:ascii="Arial" w:hAnsi="Arial" w:cs="Arial"/>
          <w:bCs/>
          <w:color w:val="000000" w:themeColor="text1"/>
          <w:sz w:val="22"/>
          <w:szCs w:val="22"/>
          <w:lang w:val="es-ES" w:eastAsia="es-ES_tradnl"/>
        </w:rPr>
        <w:t xml:space="preserve"> servidores públicos entre empleados públicos y trabajadores oficiales registran 3 o más periodos de vacaciones causados y pendientes de disfrute</w:t>
      </w:r>
    </w:p>
    <w:p w14:paraId="366C1FC0" w14:textId="7C10A705" w:rsidR="003A3A79" w:rsidRPr="00340866" w:rsidRDefault="00EF3718" w:rsidP="00F21A1F">
      <w:pPr>
        <w:pStyle w:val="Prrafodelista"/>
        <w:numPr>
          <w:ilvl w:val="0"/>
          <w:numId w:val="5"/>
        </w:numPr>
        <w:ind w:left="36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La Tesorera y u</w:t>
      </w:r>
      <w:r w:rsidR="00296495" w:rsidRPr="00340866">
        <w:rPr>
          <w:rFonts w:ascii="Arial" w:hAnsi="Arial" w:cs="Arial"/>
          <w:bCs/>
          <w:color w:val="000000" w:themeColor="text1"/>
          <w:sz w:val="22"/>
          <w:szCs w:val="22"/>
          <w:lang w:val="es-ES" w:eastAsia="es-ES_tradnl"/>
        </w:rPr>
        <w:t xml:space="preserve">n asesor </w:t>
      </w:r>
      <w:r w:rsidR="00396468" w:rsidRPr="00340866">
        <w:rPr>
          <w:rFonts w:ascii="Arial" w:hAnsi="Arial" w:cs="Arial"/>
          <w:bCs/>
          <w:color w:val="000000" w:themeColor="text1"/>
          <w:sz w:val="22"/>
          <w:szCs w:val="22"/>
          <w:lang w:val="es-ES" w:eastAsia="es-ES_tradnl"/>
        </w:rPr>
        <w:t>a quien</w:t>
      </w:r>
      <w:r w:rsidRPr="00340866">
        <w:rPr>
          <w:rFonts w:ascii="Arial" w:hAnsi="Arial" w:cs="Arial"/>
          <w:bCs/>
          <w:color w:val="000000" w:themeColor="text1"/>
          <w:sz w:val="22"/>
          <w:szCs w:val="22"/>
          <w:lang w:val="es-ES" w:eastAsia="es-ES_tradnl"/>
        </w:rPr>
        <w:t>es</w:t>
      </w:r>
      <w:r w:rsidR="00396468" w:rsidRPr="00340866">
        <w:rPr>
          <w:rFonts w:ascii="Arial" w:hAnsi="Arial" w:cs="Arial"/>
          <w:bCs/>
          <w:color w:val="000000" w:themeColor="text1"/>
          <w:sz w:val="22"/>
          <w:szCs w:val="22"/>
          <w:lang w:val="es-ES" w:eastAsia="es-ES_tradnl"/>
        </w:rPr>
        <w:t xml:space="preserve"> se le han cumplido 4 periodos de vacaciones causadas</w:t>
      </w:r>
      <w:r w:rsidR="00CE4A5D" w:rsidRPr="00340866">
        <w:rPr>
          <w:rFonts w:ascii="Arial" w:hAnsi="Arial" w:cs="Arial"/>
          <w:bCs/>
          <w:color w:val="000000" w:themeColor="text1"/>
          <w:sz w:val="22"/>
          <w:szCs w:val="22"/>
          <w:lang w:val="es-ES" w:eastAsia="es-ES_tradnl"/>
        </w:rPr>
        <w:t xml:space="preserve"> a </w:t>
      </w:r>
      <w:r w:rsidRPr="00340866">
        <w:rPr>
          <w:rFonts w:ascii="Arial" w:hAnsi="Arial" w:cs="Arial"/>
          <w:bCs/>
          <w:color w:val="000000" w:themeColor="text1"/>
          <w:sz w:val="22"/>
          <w:szCs w:val="22"/>
          <w:lang w:val="es-ES" w:eastAsia="es-ES_tradnl"/>
        </w:rPr>
        <w:t xml:space="preserve">septiembre </w:t>
      </w:r>
      <w:r w:rsidR="00CE4A5D" w:rsidRPr="00340866">
        <w:rPr>
          <w:rFonts w:ascii="Arial" w:hAnsi="Arial" w:cs="Arial"/>
          <w:bCs/>
          <w:color w:val="000000" w:themeColor="text1"/>
          <w:sz w:val="22"/>
          <w:szCs w:val="22"/>
          <w:lang w:val="es-ES" w:eastAsia="es-ES_tradnl"/>
        </w:rPr>
        <w:t>de 2021</w:t>
      </w:r>
      <w:r w:rsidR="00AE3ACC" w:rsidRPr="00340866">
        <w:rPr>
          <w:rFonts w:ascii="Arial" w:hAnsi="Arial" w:cs="Arial"/>
          <w:bCs/>
          <w:color w:val="000000" w:themeColor="text1"/>
          <w:sz w:val="22"/>
          <w:szCs w:val="22"/>
          <w:lang w:val="es-ES" w:eastAsia="es-ES_tradnl"/>
        </w:rPr>
        <w:t>.</w:t>
      </w:r>
    </w:p>
    <w:p w14:paraId="7E6633B4" w14:textId="4FAF44CB" w:rsidR="003A3A79" w:rsidRPr="00340866" w:rsidRDefault="00AE3ACC" w:rsidP="00F21A1F">
      <w:pPr>
        <w:pStyle w:val="Prrafodelista"/>
        <w:numPr>
          <w:ilvl w:val="0"/>
          <w:numId w:val="5"/>
        </w:numPr>
        <w:ind w:left="36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El </w:t>
      </w:r>
      <w:r w:rsidR="003E378B" w:rsidRPr="00340866">
        <w:rPr>
          <w:rFonts w:ascii="Arial" w:hAnsi="Arial" w:cs="Arial"/>
          <w:bCs/>
          <w:color w:val="000000" w:themeColor="text1"/>
          <w:sz w:val="22"/>
          <w:szCs w:val="22"/>
          <w:lang w:val="es-ES" w:eastAsia="es-ES_tradnl"/>
        </w:rPr>
        <w:t xml:space="preserve">obrero con </w:t>
      </w:r>
      <w:r w:rsidR="00ED2B51" w:rsidRPr="00340866">
        <w:rPr>
          <w:rFonts w:ascii="Arial" w:hAnsi="Arial" w:cs="Arial"/>
          <w:bCs/>
          <w:color w:val="000000" w:themeColor="text1"/>
          <w:sz w:val="22"/>
          <w:szCs w:val="22"/>
          <w:lang w:val="es-ES" w:eastAsia="es-ES_tradnl"/>
        </w:rPr>
        <w:t>5</w:t>
      </w:r>
      <w:r w:rsidR="003E378B" w:rsidRPr="00340866">
        <w:rPr>
          <w:rFonts w:ascii="Arial" w:hAnsi="Arial" w:cs="Arial"/>
          <w:bCs/>
          <w:color w:val="000000" w:themeColor="text1"/>
          <w:sz w:val="22"/>
          <w:szCs w:val="22"/>
          <w:lang w:val="es-ES" w:eastAsia="es-ES_tradnl"/>
        </w:rPr>
        <w:t xml:space="preserve"> periodos cumplidos </w:t>
      </w:r>
      <w:r w:rsidR="003A3A79" w:rsidRPr="00340866">
        <w:rPr>
          <w:rFonts w:ascii="Arial" w:hAnsi="Arial" w:cs="Arial"/>
          <w:bCs/>
          <w:color w:val="000000" w:themeColor="text1"/>
          <w:sz w:val="22"/>
          <w:szCs w:val="22"/>
          <w:lang w:val="es-ES" w:eastAsia="es-ES_tradnl"/>
        </w:rPr>
        <w:t xml:space="preserve">con </w:t>
      </w:r>
      <w:r w:rsidR="003E378B" w:rsidRPr="00340866">
        <w:rPr>
          <w:rFonts w:ascii="Arial" w:hAnsi="Arial" w:cs="Arial"/>
          <w:bCs/>
          <w:color w:val="000000" w:themeColor="text1"/>
          <w:sz w:val="22"/>
          <w:szCs w:val="22"/>
          <w:lang w:val="es-ES" w:eastAsia="es-ES_tradnl"/>
        </w:rPr>
        <w:t>la nota “INCAPACIDAD”, es la misma del in</w:t>
      </w:r>
      <w:r w:rsidRPr="00340866">
        <w:rPr>
          <w:rFonts w:ascii="Arial" w:hAnsi="Arial" w:cs="Arial"/>
          <w:bCs/>
          <w:color w:val="000000" w:themeColor="text1"/>
          <w:sz w:val="22"/>
          <w:szCs w:val="22"/>
          <w:lang w:val="es-ES" w:eastAsia="es-ES_tradnl"/>
        </w:rPr>
        <w:t>forme anterior, es decir, no hay ningún avance.</w:t>
      </w:r>
    </w:p>
    <w:p w14:paraId="2C7A5F23" w14:textId="77777777" w:rsidR="00ED2B51" w:rsidRPr="00340866" w:rsidRDefault="00ED2B51" w:rsidP="00F21A1F">
      <w:pPr>
        <w:rPr>
          <w:rFonts w:ascii="Arial" w:hAnsi="Arial" w:cs="Arial"/>
          <w:bCs/>
          <w:color w:val="000000" w:themeColor="text1"/>
          <w:sz w:val="22"/>
          <w:szCs w:val="22"/>
          <w:lang w:val="es-ES" w:eastAsia="es-ES_tradnl"/>
        </w:rPr>
      </w:pPr>
    </w:p>
    <w:p w14:paraId="54EEB9BF" w14:textId="29729F93" w:rsidR="00AE3ACC" w:rsidRPr="00340866" w:rsidRDefault="00AE3ACC" w:rsidP="00F21A1F">
      <w:pPr>
        <w:rPr>
          <w:rFonts w:ascii="Arial" w:hAnsi="Arial" w:cs="Arial"/>
          <w:b/>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De tabla anterior, </w:t>
      </w:r>
      <w:r w:rsidRPr="00340866">
        <w:rPr>
          <w:rFonts w:ascii="Arial" w:hAnsi="Arial" w:cs="Arial"/>
          <w:b/>
          <w:bCs/>
          <w:color w:val="000000" w:themeColor="text1"/>
          <w:sz w:val="22"/>
          <w:szCs w:val="22"/>
          <w:lang w:val="es-ES" w:eastAsia="es-ES_tradnl"/>
        </w:rPr>
        <w:t>se concluye que la UAERMV continúa sin adoptar los correctivos necesarios para subsanar la situación descrita.</w:t>
      </w:r>
    </w:p>
    <w:p w14:paraId="2D609F99" w14:textId="77777777" w:rsidR="00973E68" w:rsidRPr="00340866" w:rsidRDefault="00973E68" w:rsidP="00F21A1F">
      <w:pPr>
        <w:rPr>
          <w:rFonts w:ascii="Arial" w:hAnsi="Arial" w:cs="Arial"/>
          <w:b/>
          <w:bCs/>
          <w:color w:val="000000" w:themeColor="text1"/>
          <w:sz w:val="22"/>
          <w:szCs w:val="22"/>
          <w:lang w:val="es-ES" w:eastAsia="es-ES_tradnl"/>
        </w:rPr>
      </w:pPr>
    </w:p>
    <w:p w14:paraId="5F7E44A3" w14:textId="71856B42" w:rsidR="00463187" w:rsidRPr="00340866" w:rsidRDefault="00396468" w:rsidP="00F21A1F">
      <w:pPr>
        <w:rPr>
          <w:rFonts w:ascii="Arial" w:hAnsi="Arial" w:cs="Arial"/>
          <w:bCs/>
          <w:i/>
          <w:i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N</w:t>
      </w:r>
      <w:r w:rsidR="009D107A" w:rsidRPr="00340866">
        <w:rPr>
          <w:rFonts w:ascii="Arial" w:hAnsi="Arial" w:cs="Arial"/>
          <w:bCs/>
          <w:color w:val="000000" w:themeColor="text1"/>
          <w:sz w:val="22"/>
          <w:szCs w:val="22"/>
          <w:lang w:val="es-ES" w:eastAsia="es-ES_tradnl"/>
        </w:rPr>
        <w:t xml:space="preserve">uevamente, </w:t>
      </w:r>
      <w:r w:rsidR="00CE4A5D" w:rsidRPr="00340866">
        <w:rPr>
          <w:rFonts w:ascii="Arial" w:hAnsi="Arial" w:cs="Arial"/>
          <w:bCs/>
          <w:color w:val="000000" w:themeColor="text1"/>
          <w:sz w:val="22"/>
          <w:szCs w:val="22"/>
          <w:lang w:val="es-ES" w:eastAsia="es-ES_tradnl"/>
        </w:rPr>
        <w:t>s</w:t>
      </w:r>
      <w:r w:rsidR="00CB07BD" w:rsidRPr="00340866">
        <w:rPr>
          <w:rFonts w:ascii="Arial" w:hAnsi="Arial" w:cs="Arial"/>
          <w:bCs/>
          <w:color w:val="000000" w:themeColor="text1"/>
          <w:sz w:val="22"/>
          <w:szCs w:val="22"/>
          <w:lang w:val="es-ES" w:eastAsia="es-ES_tradnl"/>
        </w:rPr>
        <w:t xml:space="preserve">e cita </w:t>
      </w:r>
      <w:r w:rsidR="00F44B29" w:rsidRPr="00340866">
        <w:rPr>
          <w:rFonts w:ascii="Arial" w:hAnsi="Arial" w:cs="Arial"/>
          <w:bCs/>
          <w:color w:val="000000" w:themeColor="text1"/>
          <w:sz w:val="22"/>
          <w:szCs w:val="22"/>
          <w:lang w:val="es-ES" w:eastAsia="es-ES_tradnl"/>
        </w:rPr>
        <w:t xml:space="preserve">el Concepto 71441 de 2019, expedido por el Departamento Administrativo de la Función Pública – DAFP </w:t>
      </w:r>
      <w:r w:rsidR="000B26F6" w:rsidRPr="00340866">
        <w:rPr>
          <w:rFonts w:ascii="Arial" w:hAnsi="Arial" w:cs="Arial"/>
          <w:bCs/>
          <w:color w:val="000000" w:themeColor="text1"/>
          <w:sz w:val="22"/>
          <w:szCs w:val="22"/>
          <w:lang w:val="es-ES" w:eastAsia="es-ES_tradnl"/>
        </w:rPr>
        <w:t xml:space="preserve">que </w:t>
      </w:r>
      <w:r w:rsidR="00CF7BBD" w:rsidRPr="00340866">
        <w:rPr>
          <w:rFonts w:ascii="Arial" w:hAnsi="Arial" w:cs="Arial"/>
          <w:bCs/>
          <w:color w:val="000000" w:themeColor="text1"/>
          <w:sz w:val="22"/>
          <w:szCs w:val="22"/>
          <w:lang w:val="es-ES" w:eastAsia="es-ES_tradnl"/>
        </w:rPr>
        <w:t>señala</w:t>
      </w:r>
      <w:r w:rsidR="00D62D7F" w:rsidRPr="00340866">
        <w:rPr>
          <w:rFonts w:ascii="Arial" w:hAnsi="Arial" w:cs="Arial"/>
          <w:bCs/>
          <w:i/>
          <w:iCs/>
          <w:color w:val="000000" w:themeColor="text1"/>
          <w:sz w:val="22"/>
          <w:szCs w:val="22"/>
          <w:lang w:val="es-ES" w:eastAsia="es-ES_tradnl"/>
        </w:rPr>
        <w:t>:</w:t>
      </w:r>
      <w:r w:rsidR="00CF7BBD" w:rsidRPr="00340866">
        <w:rPr>
          <w:rFonts w:ascii="Arial" w:hAnsi="Arial" w:cs="Arial"/>
          <w:bCs/>
          <w:i/>
          <w:iCs/>
          <w:color w:val="000000" w:themeColor="text1"/>
          <w:sz w:val="22"/>
          <w:szCs w:val="22"/>
          <w:lang w:val="es-ES" w:eastAsia="es-ES_tradnl"/>
        </w:rPr>
        <w:t xml:space="preserve"> </w:t>
      </w:r>
    </w:p>
    <w:p w14:paraId="7318849A" w14:textId="77777777" w:rsidR="00463187" w:rsidRPr="00340866" w:rsidRDefault="00463187" w:rsidP="00F21A1F">
      <w:pPr>
        <w:rPr>
          <w:rFonts w:ascii="Arial" w:hAnsi="Arial" w:cs="Arial"/>
          <w:bCs/>
          <w:i/>
          <w:iCs/>
          <w:color w:val="000000" w:themeColor="text1"/>
          <w:sz w:val="22"/>
          <w:szCs w:val="22"/>
          <w:lang w:val="es-ES" w:eastAsia="es-ES_tradnl"/>
        </w:rPr>
      </w:pPr>
    </w:p>
    <w:p w14:paraId="06A3C3F6" w14:textId="65B2C033" w:rsidR="00130CE7" w:rsidRPr="00340866" w:rsidRDefault="008C556F" w:rsidP="00F21A1F">
      <w:pPr>
        <w:ind w:left="708"/>
        <w:rPr>
          <w:rFonts w:ascii="Arial" w:hAnsi="Arial" w:cs="Arial"/>
          <w:bCs/>
          <w:color w:val="000000" w:themeColor="text1"/>
          <w:lang w:val="es-ES" w:eastAsia="es-ES_tradnl"/>
        </w:rPr>
      </w:pPr>
      <w:r w:rsidRPr="00340866">
        <w:rPr>
          <w:rFonts w:ascii="Arial" w:hAnsi="Arial" w:cs="Arial"/>
          <w:bCs/>
          <w:i/>
          <w:iCs/>
          <w:color w:val="000000" w:themeColor="text1"/>
          <w:lang w:val="es-ES" w:eastAsia="es-ES_tradnl"/>
        </w:rPr>
        <w:t>“(</w:t>
      </w:r>
      <w:r w:rsidR="00870CDC" w:rsidRPr="00340866">
        <w:rPr>
          <w:rFonts w:ascii="Arial" w:hAnsi="Arial" w:cs="Arial"/>
          <w:bCs/>
          <w:i/>
          <w:iCs/>
          <w:color w:val="000000" w:themeColor="text1"/>
          <w:lang w:val="es-ES" w:eastAsia="es-ES_tradnl"/>
        </w:rPr>
        <w:t>…) en la sentencia C-598 de 1997 afirmó que “</w:t>
      </w:r>
      <w:r w:rsidR="00D62D7F" w:rsidRPr="00340866">
        <w:rPr>
          <w:rFonts w:ascii="Arial" w:hAnsi="Arial" w:cs="Arial"/>
          <w:bCs/>
          <w:i/>
          <w:iCs/>
          <w:color w:val="000000" w:themeColor="text1"/>
          <w:lang w:val="es-ES" w:eastAsia="es-ES_tradnl"/>
        </w:rPr>
        <w:t xml:space="preserve">Las vacaciones constituyen un derecho del que gozan todos los trabajadores, como quiera que el reposo es una condición mínima que ofrece la posibilidad de que el empleado renueve la fuerza y la dedicación para el desarrollo de sus actividades. </w:t>
      </w:r>
      <w:r w:rsidR="00D62D7F" w:rsidRPr="00340866">
        <w:rPr>
          <w:rFonts w:ascii="Arial" w:hAnsi="Arial" w:cs="Arial"/>
          <w:bCs/>
          <w:i/>
          <w:iCs/>
          <w:color w:val="000000" w:themeColor="text1"/>
          <w:u w:val="single"/>
          <w:lang w:val="es-ES" w:eastAsia="es-ES_tradnl"/>
        </w:rPr>
        <w:t>Las vacaciones no son entonces un sobre sueldo sino un derecho a un descanso remunerado</w:t>
      </w:r>
      <w:r w:rsidR="00D62D7F" w:rsidRPr="00340866">
        <w:rPr>
          <w:rFonts w:ascii="Arial" w:hAnsi="Arial" w:cs="Arial"/>
          <w:bCs/>
          <w:i/>
          <w:iCs/>
          <w:color w:val="000000" w:themeColor="text1"/>
          <w:lang w:val="es-ES" w:eastAsia="es-ES_tradnl"/>
        </w:rPr>
        <w:t>”</w:t>
      </w:r>
      <w:r w:rsidR="00016DB1" w:rsidRPr="00340866">
        <w:rPr>
          <w:rFonts w:ascii="Arial" w:hAnsi="Arial" w:cs="Arial"/>
          <w:bCs/>
          <w:color w:val="000000" w:themeColor="text1"/>
          <w:lang w:val="es-ES" w:eastAsia="es-ES_tradnl"/>
        </w:rPr>
        <w:t>.</w:t>
      </w:r>
      <w:r w:rsidR="00463187" w:rsidRPr="00340866">
        <w:rPr>
          <w:rFonts w:ascii="Arial" w:hAnsi="Arial" w:cs="Arial"/>
          <w:bCs/>
          <w:i/>
          <w:iCs/>
          <w:color w:val="000000" w:themeColor="text1"/>
          <w:lang w:val="es-ES" w:eastAsia="es-ES_tradnl"/>
        </w:rPr>
        <w:t xml:space="preserve"> </w:t>
      </w:r>
      <w:r w:rsidR="00463187" w:rsidRPr="00340866">
        <w:rPr>
          <w:rFonts w:ascii="Arial" w:hAnsi="Arial" w:cs="Arial"/>
          <w:bCs/>
          <w:color w:val="000000" w:themeColor="text1"/>
          <w:lang w:val="es-ES" w:eastAsia="es-ES_tradnl"/>
        </w:rPr>
        <w:t>(subrayado fuera de texto)</w:t>
      </w:r>
      <w:r w:rsidR="00D62D7F" w:rsidRPr="00340866">
        <w:rPr>
          <w:rFonts w:ascii="Arial" w:hAnsi="Arial" w:cs="Arial"/>
          <w:bCs/>
          <w:color w:val="000000" w:themeColor="text1"/>
          <w:lang w:val="es-ES" w:eastAsia="es-ES_tradnl"/>
        </w:rPr>
        <w:t>.</w:t>
      </w:r>
    </w:p>
    <w:p w14:paraId="748C3EF2" w14:textId="39A368FA" w:rsidR="00130CE7" w:rsidRPr="00340866" w:rsidRDefault="00130CE7" w:rsidP="00F21A1F">
      <w:pPr>
        <w:rPr>
          <w:rFonts w:ascii="Arial" w:hAnsi="Arial" w:cs="Arial"/>
          <w:bCs/>
          <w:color w:val="000000" w:themeColor="text1"/>
          <w:lang w:val="es-ES" w:eastAsia="es-ES_tradnl"/>
        </w:rPr>
      </w:pPr>
    </w:p>
    <w:p w14:paraId="3425E0C6" w14:textId="49CD482F" w:rsidR="000827CE" w:rsidRPr="00340866" w:rsidRDefault="00437D1B"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Aunado a lo anterior, el concepto concluye</w:t>
      </w:r>
      <w:r w:rsidR="000827CE" w:rsidRPr="00340866">
        <w:rPr>
          <w:rFonts w:ascii="Arial" w:hAnsi="Arial" w:cs="Arial"/>
          <w:bCs/>
          <w:color w:val="000000" w:themeColor="text1"/>
          <w:sz w:val="22"/>
          <w:szCs w:val="22"/>
          <w:lang w:val="es-ES" w:eastAsia="es-ES_tradnl"/>
        </w:rPr>
        <w:t>:</w:t>
      </w:r>
    </w:p>
    <w:p w14:paraId="51E1E374" w14:textId="77777777" w:rsidR="000827CE" w:rsidRPr="00340866" w:rsidRDefault="000827CE" w:rsidP="00F21A1F">
      <w:pPr>
        <w:rPr>
          <w:rFonts w:ascii="Arial" w:hAnsi="Arial" w:cs="Arial"/>
          <w:bCs/>
          <w:color w:val="000000" w:themeColor="text1"/>
          <w:sz w:val="22"/>
          <w:szCs w:val="22"/>
          <w:lang w:val="es-ES" w:eastAsia="es-ES_tradnl"/>
        </w:rPr>
      </w:pPr>
    </w:p>
    <w:p w14:paraId="4CFF02C8" w14:textId="2C2CE88B" w:rsidR="00437D1B" w:rsidRPr="00340866" w:rsidRDefault="00437D1B" w:rsidP="00F21A1F">
      <w:pPr>
        <w:ind w:left="708"/>
        <w:rPr>
          <w:rFonts w:ascii="Arial" w:hAnsi="Arial" w:cs="Arial"/>
          <w:bCs/>
          <w:color w:val="000000" w:themeColor="text1"/>
          <w:lang w:val="es-ES" w:eastAsia="es-ES_tradnl"/>
        </w:rPr>
      </w:pPr>
      <w:r w:rsidRPr="00340866">
        <w:rPr>
          <w:rFonts w:ascii="Arial" w:hAnsi="Arial" w:cs="Arial"/>
          <w:bCs/>
          <w:color w:val="000000" w:themeColor="text1"/>
          <w:lang w:val="es-ES" w:eastAsia="es-ES_tradnl"/>
        </w:rPr>
        <w:t xml:space="preserve"> </w:t>
      </w:r>
      <w:r w:rsidRPr="00340866">
        <w:rPr>
          <w:rFonts w:ascii="Arial" w:hAnsi="Arial" w:cs="Arial"/>
          <w:bCs/>
          <w:i/>
          <w:iCs/>
          <w:color w:val="000000" w:themeColor="text1"/>
          <w:lang w:val="es-ES" w:eastAsia="es-ES_tradnl"/>
        </w:rPr>
        <w:t>“</w:t>
      </w:r>
      <w:r w:rsidR="00C600C8" w:rsidRPr="00340866">
        <w:rPr>
          <w:rFonts w:ascii="Arial" w:hAnsi="Arial" w:cs="Arial"/>
          <w:bCs/>
          <w:i/>
          <w:iCs/>
          <w:color w:val="000000" w:themeColor="text1"/>
          <w:lang w:val="es-ES" w:eastAsia="es-ES_tradnl"/>
        </w:rPr>
        <w:t>(...) la ley sólo permite que se acumulen dos (2) períodos de vacaciones, cuando haya necesidad del servicio y siempre que esto obedezca a aplazamiento de las vacaciones decretado por resolución motivada”</w:t>
      </w:r>
      <w:r w:rsidR="00C600C8" w:rsidRPr="00340866">
        <w:rPr>
          <w:rFonts w:ascii="Arial" w:hAnsi="Arial" w:cs="Arial"/>
          <w:bCs/>
          <w:color w:val="000000" w:themeColor="text1"/>
          <w:lang w:val="es-ES" w:eastAsia="es-ES_tradnl"/>
        </w:rPr>
        <w:t>.</w:t>
      </w:r>
    </w:p>
    <w:p w14:paraId="330DD52A" w14:textId="34B78A38" w:rsidR="00C600C8" w:rsidRPr="00340866" w:rsidRDefault="00C600C8" w:rsidP="00F21A1F">
      <w:pPr>
        <w:rPr>
          <w:rFonts w:ascii="Arial" w:hAnsi="Arial" w:cs="Arial"/>
          <w:bCs/>
          <w:color w:val="000000" w:themeColor="text1"/>
          <w:sz w:val="22"/>
          <w:szCs w:val="22"/>
          <w:lang w:val="es-ES" w:eastAsia="es-ES_tradnl"/>
        </w:rPr>
      </w:pPr>
    </w:p>
    <w:p w14:paraId="27730B76" w14:textId="70316B76" w:rsidR="000827CE" w:rsidRPr="00340866" w:rsidRDefault="00843BEA"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R</w:t>
      </w:r>
      <w:r w:rsidR="00C600C8" w:rsidRPr="00340866">
        <w:rPr>
          <w:rFonts w:ascii="Arial" w:hAnsi="Arial" w:cs="Arial"/>
          <w:bCs/>
          <w:color w:val="000000" w:themeColor="text1"/>
          <w:sz w:val="22"/>
          <w:szCs w:val="22"/>
          <w:lang w:val="es-ES" w:eastAsia="es-ES_tradnl"/>
        </w:rPr>
        <w:t xml:space="preserve">especto </w:t>
      </w:r>
      <w:r w:rsidR="00446E98" w:rsidRPr="00340866">
        <w:rPr>
          <w:rFonts w:ascii="Arial" w:hAnsi="Arial" w:cs="Arial"/>
          <w:bCs/>
          <w:color w:val="000000" w:themeColor="text1"/>
          <w:sz w:val="22"/>
          <w:szCs w:val="22"/>
          <w:lang w:val="es-ES" w:eastAsia="es-ES_tradnl"/>
        </w:rPr>
        <w:t xml:space="preserve">al término de prescripción de las vacaciones, </w:t>
      </w:r>
      <w:r w:rsidR="0020419B" w:rsidRPr="00340866">
        <w:rPr>
          <w:rFonts w:ascii="Arial" w:hAnsi="Arial" w:cs="Arial"/>
          <w:bCs/>
          <w:color w:val="000000" w:themeColor="text1"/>
          <w:sz w:val="22"/>
          <w:szCs w:val="22"/>
          <w:lang w:val="es-ES" w:eastAsia="es-ES_tradnl"/>
        </w:rPr>
        <w:t>menciona</w:t>
      </w:r>
      <w:r w:rsidR="000827CE" w:rsidRPr="00340866">
        <w:rPr>
          <w:rFonts w:ascii="Arial" w:hAnsi="Arial" w:cs="Arial"/>
          <w:bCs/>
          <w:color w:val="000000" w:themeColor="text1"/>
          <w:sz w:val="22"/>
          <w:szCs w:val="22"/>
          <w:lang w:val="es-ES" w:eastAsia="es-ES_tradnl"/>
        </w:rPr>
        <w:t>:</w:t>
      </w:r>
    </w:p>
    <w:p w14:paraId="15A95891" w14:textId="77777777" w:rsidR="000827CE" w:rsidRPr="00340866" w:rsidRDefault="000827CE" w:rsidP="00F21A1F">
      <w:pPr>
        <w:rPr>
          <w:rFonts w:ascii="Arial" w:hAnsi="Arial" w:cs="Arial"/>
          <w:bCs/>
          <w:color w:val="000000" w:themeColor="text1"/>
          <w:sz w:val="22"/>
          <w:szCs w:val="22"/>
          <w:lang w:val="es-ES" w:eastAsia="es-ES_tradnl"/>
        </w:rPr>
      </w:pPr>
    </w:p>
    <w:p w14:paraId="003E57A5" w14:textId="5904C4AA" w:rsidR="00C600C8" w:rsidRPr="00340866" w:rsidRDefault="0020419B" w:rsidP="00F21A1F">
      <w:pPr>
        <w:ind w:left="708"/>
        <w:rPr>
          <w:rFonts w:ascii="Arial" w:hAnsi="Arial" w:cs="Arial"/>
          <w:bCs/>
          <w:color w:val="000000" w:themeColor="text1"/>
          <w:lang w:val="es-ES" w:eastAsia="es-ES_tradnl"/>
        </w:rPr>
      </w:pPr>
      <w:r w:rsidRPr="00340866">
        <w:rPr>
          <w:rFonts w:ascii="Arial" w:hAnsi="Arial" w:cs="Arial"/>
          <w:bCs/>
          <w:i/>
          <w:iCs/>
          <w:color w:val="000000" w:themeColor="text1"/>
          <w:sz w:val="22"/>
          <w:szCs w:val="22"/>
          <w:lang w:val="es-ES" w:eastAsia="es-ES_tradnl"/>
        </w:rPr>
        <w:t xml:space="preserve">“(…) el derecho a disfrutarlas o a recibir compensación por las </w:t>
      </w:r>
      <w:r w:rsidRPr="00340866">
        <w:rPr>
          <w:rFonts w:ascii="Arial" w:hAnsi="Arial" w:cs="Arial"/>
          <w:bCs/>
          <w:i/>
          <w:iCs/>
          <w:color w:val="000000" w:themeColor="text1"/>
          <w:sz w:val="22"/>
          <w:szCs w:val="22"/>
          <w:u w:val="single"/>
          <w:lang w:val="es-ES" w:eastAsia="es-ES_tradnl"/>
        </w:rPr>
        <w:t xml:space="preserve">vacaciones </w:t>
      </w:r>
      <w:r w:rsidRPr="00340866">
        <w:rPr>
          <w:rFonts w:ascii="Arial" w:hAnsi="Arial" w:cs="Arial"/>
          <w:bCs/>
          <w:i/>
          <w:iCs/>
          <w:color w:val="000000" w:themeColor="text1"/>
          <w:u w:val="single"/>
          <w:lang w:val="es-ES" w:eastAsia="es-ES_tradnl"/>
        </w:rPr>
        <w:t>prescriben en un plazo de cuatro años</w:t>
      </w:r>
      <w:r w:rsidRPr="00340866">
        <w:rPr>
          <w:rFonts w:ascii="Arial" w:hAnsi="Arial" w:cs="Arial"/>
          <w:bCs/>
          <w:i/>
          <w:iCs/>
          <w:color w:val="000000" w:themeColor="text1"/>
          <w:lang w:val="es-ES" w:eastAsia="es-ES_tradnl"/>
        </w:rPr>
        <w:t>, contados a partir de la fecha en que se haya causado el derecho</w:t>
      </w:r>
      <w:r w:rsidRPr="00340866">
        <w:rPr>
          <w:rFonts w:ascii="Arial" w:hAnsi="Arial" w:cs="Arial"/>
          <w:bCs/>
          <w:color w:val="000000" w:themeColor="text1"/>
          <w:lang w:val="es-ES" w:eastAsia="es-ES_tradnl"/>
        </w:rPr>
        <w:t>.</w:t>
      </w:r>
      <w:r w:rsidR="00016DB1" w:rsidRPr="00340866">
        <w:rPr>
          <w:rFonts w:ascii="Arial" w:hAnsi="Arial" w:cs="Arial"/>
          <w:bCs/>
          <w:color w:val="000000" w:themeColor="text1"/>
          <w:lang w:val="es-ES" w:eastAsia="es-ES_tradnl"/>
        </w:rPr>
        <w:t xml:space="preserve"> </w:t>
      </w:r>
      <w:r w:rsidR="00016DB1" w:rsidRPr="00340866">
        <w:rPr>
          <w:rFonts w:ascii="Arial" w:hAnsi="Arial" w:cs="Arial"/>
          <w:bCs/>
          <w:color w:val="000000" w:themeColor="text1"/>
          <w:sz w:val="22"/>
          <w:szCs w:val="22"/>
          <w:lang w:val="es-ES" w:eastAsia="es-ES_tradnl"/>
        </w:rPr>
        <w:t>(Subrayado fuera de texto).</w:t>
      </w:r>
    </w:p>
    <w:p w14:paraId="26F983C7" w14:textId="4D4130D9" w:rsidR="000317EF" w:rsidRPr="00340866" w:rsidRDefault="000317EF" w:rsidP="00F21A1F">
      <w:pPr>
        <w:ind w:left="708"/>
        <w:rPr>
          <w:rFonts w:ascii="Arial" w:hAnsi="Arial" w:cs="Arial"/>
          <w:bCs/>
          <w:color w:val="000000" w:themeColor="text1"/>
          <w:sz w:val="22"/>
          <w:szCs w:val="22"/>
          <w:lang w:val="es-ES" w:eastAsia="es-ES_tradnl"/>
        </w:rPr>
      </w:pPr>
    </w:p>
    <w:p w14:paraId="1D2FA9CB" w14:textId="78318357" w:rsidR="000317EF" w:rsidRPr="00340866" w:rsidRDefault="000317EF"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Adicional a lo anterior, </w:t>
      </w:r>
      <w:r w:rsidR="005A49C2" w:rsidRPr="00340866">
        <w:rPr>
          <w:rFonts w:ascii="Arial" w:hAnsi="Arial" w:cs="Arial"/>
          <w:bCs/>
          <w:color w:val="000000" w:themeColor="text1"/>
          <w:sz w:val="22"/>
          <w:szCs w:val="22"/>
          <w:lang w:val="es-ES" w:eastAsia="es-ES_tradnl"/>
        </w:rPr>
        <w:t xml:space="preserve">se debe tener en cuenta que </w:t>
      </w:r>
      <w:r w:rsidR="009D107A" w:rsidRPr="00340866">
        <w:rPr>
          <w:rFonts w:ascii="Arial" w:hAnsi="Arial" w:cs="Arial"/>
          <w:bCs/>
          <w:color w:val="000000" w:themeColor="text1"/>
          <w:sz w:val="22"/>
          <w:szCs w:val="22"/>
          <w:lang w:val="es-ES" w:eastAsia="es-ES_tradnl"/>
        </w:rPr>
        <w:t xml:space="preserve">los valores a reconocer por </w:t>
      </w:r>
      <w:r w:rsidR="00CF0CE2" w:rsidRPr="00340866">
        <w:rPr>
          <w:rFonts w:ascii="Arial" w:hAnsi="Arial" w:cs="Arial"/>
          <w:bCs/>
          <w:color w:val="000000" w:themeColor="text1"/>
          <w:sz w:val="22"/>
          <w:szCs w:val="22"/>
          <w:lang w:val="es-ES" w:eastAsia="es-ES_tradnl"/>
        </w:rPr>
        <w:t>vacaciones</w:t>
      </w:r>
      <w:r w:rsidR="00B27065" w:rsidRPr="00340866">
        <w:rPr>
          <w:rFonts w:ascii="Arial" w:hAnsi="Arial" w:cs="Arial"/>
          <w:bCs/>
          <w:color w:val="000000" w:themeColor="text1"/>
          <w:sz w:val="22"/>
          <w:szCs w:val="22"/>
          <w:lang w:val="es-ES" w:eastAsia="es-ES_tradnl"/>
        </w:rPr>
        <w:t xml:space="preserve"> al funcionario</w:t>
      </w:r>
      <w:r w:rsidR="00CF0CE2" w:rsidRPr="00340866">
        <w:rPr>
          <w:rFonts w:ascii="Arial" w:hAnsi="Arial" w:cs="Arial"/>
          <w:bCs/>
          <w:color w:val="000000" w:themeColor="text1"/>
          <w:sz w:val="22"/>
          <w:szCs w:val="22"/>
          <w:lang w:val="es-ES" w:eastAsia="es-ES_tradnl"/>
        </w:rPr>
        <w:t xml:space="preserve"> </w:t>
      </w:r>
      <w:r w:rsidR="005A49C2" w:rsidRPr="00340866">
        <w:rPr>
          <w:rFonts w:ascii="Arial" w:hAnsi="Arial" w:cs="Arial"/>
          <w:bCs/>
          <w:color w:val="000000" w:themeColor="text1"/>
          <w:sz w:val="22"/>
          <w:szCs w:val="22"/>
          <w:lang w:val="es-ES" w:eastAsia="es-ES_tradnl"/>
        </w:rPr>
        <w:t xml:space="preserve">se </w:t>
      </w:r>
      <w:r w:rsidR="009D107A" w:rsidRPr="00340866">
        <w:rPr>
          <w:rFonts w:ascii="Arial" w:hAnsi="Arial" w:cs="Arial"/>
          <w:bCs/>
          <w:color w:val="000000" w:themeColor="text1"/>
          <w:sz w:val="22"/>
          <w:szCs w:val="22"/>
          <w:lang w:val="es-ES" w:eastAsia="es-ES_tradnl"/>
        </w:rPr>
        <w:t xml:space="preserve">hacen con </w:t>
      </w:r>
      <w:r w:rsidR="00FC373A" w:rsidRPr="00340866">
        <w:rPr>
          <w:rFonts w:ascii="Arial" w:hAnsi="Arial" w:cs="Arial"/>
          <w:bCs/>
          <w:color w:val="000000" w:themeColor="text1"/>
          <w:sz w:val="22"/>
          <w:szCs w:val="22"/>
          <w:lang w:val="es-ES" w:eastAsia="es-ES_tradnl"/>
        </w:rPr>
        <w:t xml:space="preserve">el </w:t>
      </w:r>
      <w:r w:rsidR="00962D6C" w:rsidRPr="00340866">
        <w:rPr>
          <w:rFonts w:ascii="Arial" w:hAnsi="Arial" w:cs="Arial"/>
          <w:bCs/>
          <w:color w:val="000000" w:themeColor="text1"/>
          <w:sz w:val="22"/>
          <w:szCs w:val="22"/>
          <w:lang w:val="es-ES" w:eastAsia="es-ES_tradnl"/>
        </w:rPr>
        <w:t xml:space="preserve">valor </w:t>
      </w:r>
      <w:r w:rsidR="009D107A" w:rsidRPr="00340866">
        <w:rPr>
          <w:rFonts w:ascii="Arial" w:hAnsi="Arial" w:cs="Arial"/>
          <w:bCs/>
          <w:color w:val="000000" w:themeColor="text1"/>
          <w:sz w:val="22"/>
          <w:szCs w:val="22"/>
          <w:lang w:val="es-ES" w:eastAsia="es-ES_tradnl"/>
        </w:rPr>
        <w:t>d</w:t>
      </w:r>
      <w:r w:rsidR="00E927CD" w:rsidRPr="00340866">
        <w:rPr>
          <w:rFonts w:ascii="Arial" w:hAnsi="Arial" w:cs="Arial"/>
          <w:bCs/>
          <w:color w:val="000000" w:themeColor="text1"/>
          <w:sz w:val="22"/>
          <w:szCs w:val="22"/>
          <w:lang w:val="es-ES" w:eastAsia="es-ES_tradnl"/>
        </w:rPr>
        <w:t xml:space="preserve">el </w:t>
      </w:r>
      <w:r w:rsidR="000B7774" w:rsidRPr="00340866">
        <w:rPr>
          <w:rFonts w:ascii="Arial" w:hAnsi="Arial" w:cs="Arial"/>
          <w:bCs/>
          <w:color w:val="000000" w:themeColor="text1"/>
          <w:sz w:val="22"/>
          <w:szCs w:val="22"/>
          <w:lang w:val="es-ES" w:eastAsia="es-ES_tradnl"/>
        </w:rPr>
        <w:t xml:space="preserve">sueldo vigente </w:t>
      </w:r>
      <w:r w:rsidR="005A49C2" w:rsidRPr="00340866">
        <w:rPr>
          <w:rFonts w:ascii="Arial" w:hAnsi="Arial" w:cs="Arial"/>
          <w:bCs/>
          <w:color w:val="000000" w:themeColor="text1"/>
          <w:sz w:val="22"/>
          <w:szCs w:val="22"/>
          <w:lang w:val="es-ES" w:eastAsia="es-ES_tradnl"/>
        </w:rPr>
        <w:t>al momento del disfrute</w:t>
      </w:r>
      <w:r w:rsidR="005115BE" w:rsidRPr="00340866">
        <w:rPr>
          <w:rFonts w:ascii="Arial" w:hAnsi="Arial" w:cs="Arial"/>
          <w:bCs/>
          <w:color w:val="000000" w:themeColor="text1"/>
          <w:sz w:val="22"/>
          <w:szCs w:val="22"/>
          <w:lang w:val="es-ES" w:eastAsia="es-ES_tradnl"/>
        </w:rPr>
        <w:t xml:space="preserve"> y no con </w:t>
      </w:r>
      <w:r w:rsidR="003A076F" w:rsidRPr="00340866">
        <w:rPr>
          <w:rFonts w:ascii="Arial" w:hAnsi="Arial" w:cs="Arial"/>
          <w:bCs/>
          <w:color w:val="000000" w:themeColor="text1"/>
          <w:sz w:val="22"/>
          <w:szCs w:val="22"/>
          <w:lang w:val="es-ES" w:eastAsia="es-ES_tradnl"/>
        </w:rPr>
        <w:t>el que</w:t>
      </w:r>
      <w:r w:rsidR="00A27DA9" w:rsidRPr="00340866">
        <w:rPr>
          <w:rFonts w:ascii="Arial" w:hAnsi="Arial" w:cs="Arial"/>
          <w:bCs/>
          <w:color w:val="000000" w:themeColor="text1"/>
          <w:sz w:val="22"/>
          <w:szCs w:val="22"/>
          <w:lang w:val="es-ES" w:eastAsia="es-ES_tradnl"/>
        </w:rPr>
        <w:t xml:space="preserve"> se</w:t>
      </w:r>
      <w:r w:rsidR="003A076F" w:rsidRPr="00340866">
        <w:rPr>
          <w:rFonts w:ascii="Arial" w:hAnsi="Arial" w:cs="Arial"/>
          <w:bCs/>
          <w:color w:val="000000" w:themeColor="text1"/>
          <w:sz w:val="22"/>
          <w:szCs w:val="22"/>
          <w:lang w:val="es-ES" w:eastAsia="es-ES_tradnl"/>
        </w:rPr>
        <w:t xml:space="preserve"> tenía </w:t>
      </w:r>
      <w:r w:rsidR="005115BE" w:rsidRPr="00340866">
        <w:rPr>
          <w:rFonts w:ascii="Arial" w:hAnsi="Arial" w:cs="Arial"/>
          <w:bCs/>
          <w:color w:val="000000" w:themeColor="text1"/>
          <w:sz w:val="22"/>
          <w:szCs w:val="22"/>
          <w:lang w:val="es-ES" w:eastAsia="es-ES_tradnl"/>
        </w:rPr>
        <w:t>cuando se causó</w:t>
      </w:r>
      <w:r w:rsidR="00E927CD" w:rsidRPr="00340866">
        <w:rPr>
          <w:rFonts w:ascii="Arial" w:hAnsi="Arial" w:cs="Arial"/>
          <w:bCs/>
          <w:color w:val="000000" w:themeColor="text1"/>
          <w:sz w:val="22"/>
          <w:szCs w:val="22"/>
          <w:lang w:val="es-ES" w:eastAsia="es-ES_tradnl"/>
        </w:rPr>
        <w:t xml:space="preserve"> el periodo</w:t>
      </w:r>
      <w:r w:rsidR="005A49C2" w:rsidRPr="00340866">
        <w:rPr>
          <w:rFonts w:ascii="Arial" w:hAnsi="Arial" w:cs="Arial"/>
          <w:bCs/>
          <w:color w:val="000000" w:themeColor="text1"/>
          <w:sz w:val="22"/>
          <w:szCs w:val="22"/>
          <w:lang w:val="es-ES" w:eastAsia="es-ES_tradnl"/>
        </w:rPr>
        <w:t xml:space="preserve">, lo que impacta </w:t>
      </w:r>
      <w:r w:rsidR="009D107A" w:rsidRPr="00340866">
        <w:rPr>
          <w:rFonts w:ascii="Arial" w:hAnsi="Arial" w:cs="Arial"/>
          <w:bCs/>
          <w:color w:val="000000" w:themeColor="text1"/>
          <w:sz w:val="22"/>
          <w:szCs w:val="22"/>
          <w:lang w:val="es-ES" w:eastAsia="es-ES_tradnl"/>
        </w:rPr>
        <w:t xml:space="preserve">al aumentar </w:t>
      </w:r>
      <w:r w:rsidR="005A49C2" w:rsidRPr="00340866">
        <w:rPr>
          <w:rFonts w:ascii="Arial" w:hAnsi="Arial" w:cs="Arial"/>
          <w:bCs/>
          <w:color w:val="000000" w:themeColor="text1"/>
          <w:sz w:val="22"/>
          <w:szCs w:val="22"/>
          <w:lang w:val="es-ES" w:eastAsia="es-ES_tradnl"/>
        </w:rPr>
        <w:t xml:space="preserve">el rubro de </w:t>
      </w:r>
      <w:r w:rsidR="000B7774" w:rsidRPr="00340866">
        <w:rPr>
          <w:rFonts w:ascii="Arial" w:hAnsi="Arial" w:cs="Arial"/>
          <w:bCs/>
          <w:color w:val="000000" w:themeColor="text1"/>
          <w:sz w:val="22"/>
          <w:szCs w:val="22"/>
          <w:lang w:val="es-ES" w:eastAsia="es-ES_tradnl"/>
        </w:rPr>
        <w:t xml:space="preserve">gastos de personal </w:t>
      </w:r>
      <w:r w:rsidR="009D107A" w:rsidRPr="00340866">
        <w:rPr>
          <w:rFonts w:ascii="Arial" w:hAnsi="Arial" w:cs="Arial"/>
          <w:bCs/>
          <w:color w:val="000000" w:themeColor="text1"/>
          <w:sz w:val="22"/>
          <w:szCs w:val="22"/>
          <w:lang w:val="es-ES" w:eastAsia="es-ES_tradnl"/>
        </w:rPr>
        <w:t xml:space="preserve">porque </w:t>
      </w:r>
      <w:r w:rsidR="00A66958" w:rsidRPr="00340866">
        <w:rPr>
          <w:rFonts w:ascii="Arial" w:hAnsi="Arial" w:cs="Arial"/>
          <w:bCs/>
          <w:color w:val="000000" w:themeColor="text1"/>
          <w:sz w:val="22"/>
          <w:szCs w:val="22"/>
          <w:lang w:val="es-ES" w:eastAsia="es-ES_tradnl"/>
        </w:rPr>
        <w:t xml:space="preserve">se incrementa </w:t>
      </w:r>
      <w:r w:rsidR="00FC373A" w:rsidRPr="00340866">
        <w:rPr>
          <w:rFonts w:ascii="Arial" w:hAnsi="Arial" w:cs="Arial"/>
          <w:bCs/>
          <w:color w:val="000000" w:themeColor="text1"/>
          <w:sz w:val="22"/>
          <w:szCs w:val="22"/>
          <w:lang w:val="es-ES" w:eastAsia="es-ES_tradnl"/>
        </w:rPr>
        <w:t xml:space="preserve">el </w:t>
      </w:r>
      <w:r w:rsidR="00A8536B" w:rsidRPr="00340866">
        <w:rPr>
          <w:rFonts w:ascii="Arial" w:hAnsi="Arial" w:cs="Arial"/>
          <w:bCs/>
          <w:color w:val="000000" w:themeColor="text1"/>
          <w:sz w:val="22"/>
          <w:szCs w:val="22"/>
          <w:lang w:val="es-ES" w:eastAsia="es-ES_tradnl"/>
        </w:rPr>
        <w:t>valor a pagar</w:t>
      </w:r>
      <w:r w:rsidR="00A27DA9" w:rsidRPr="00340866">
        <w:rPr>
          <w:rFonts w:ascii="Arial" w:hAnsi="Arial" w:cs="Arial"/>
          <w:bCs/>
          <w:color w:val="000000" w:themeColor="text1"/>
          <w:sz w:val="22"/>
          <w:szCs w:val="22"/>
          <w:lang w:val="es-ES" w:eastAsia="es-ES_tradnl"/>
        </w:rPr>
        <w:t>;</w:t>
      </w:r>
      <w:r w:rsidR="00A66958" w:rsidRPr="00340866">
        <w:rPr>
          <w:rFonts w:ascii="Arial" w:hAnsi="Arial" w:cs="Arial"/>
          <w:bCs/>
          <w:color w:val="000000" w:themeColor="text1"/>
          <w:sz w:val="22"/>
          <w:szCs w:val="22"/>
          <w:lang w:val="es-ES" w:eastAsia="es-ES_tradnl"/>
        </w:rPr>
        <w:t xml:space="preserve"> </w:t>
      </w:r>
      <w:r w:rsidR="007C602F" w:rsidRPr="00340866">
        <w:rPr>
          <w:rFonts w:ascii="Arial" w:hAnsi="Arial" w:cs="Arial"/>
          <w:bCs/>
          <w:color w:val="000000" w:themeColor="text1"/>
          <w:sz w:val="22"/>
          <w:szCs w:val="22"/>
          <w:lang w:val="es-ES" w:eastAsia="es-ES_tradnl"/>
        </w:rPr>
        <w:t xml:space="preserve">además, </w:t>
      </w:r>
      <w:r w:rsidR="00A66958" w:rsidRPr="00340866">
        <w:rPr>
          <w:rFonts w:ascii="Arial" w:hAnsi="Arial" w:cs="Arial"/>
          <w:bCs/>
          <w:color w:val="000000" w:themeColor="text1"/>
          <w:sz w:val="22"/>
          <w:szCs w:val="22"/>
          <w:lang w:val="es-ES" w:eastAsia="es-ES_tradnl"/>
        </w:rPr>
        <w:t>s</w:t>
      </w:r>
      <w:r w:rsidR="007C602F" w:rsidRPr="00340866">
        <w:rPr>
          <w:rFonts w:ascii="Arial" w:hAnsi="Arial" w:cs="Arial"/>
          <w:bCs/>
          <w:color w:val="000000" w:themeColor="text1"/>
          <w:sz w:val="22"/>
          <w:szCs w:val="22"/>
          <w:lang w:val="es-ES" w:eastAsia="es-ES_tradnl"/>
        </w:rPr>
        <w:t>í</w:t>
      </w:r>
      <w:r w:rsidR="00A66958" w:rsidRPr="00340866">
        <w:rPr>
          <w:rFonts w:ascii="Arial" w:hAnsi="Arial" w:cs="Arial"/>
          <w:bCs/>
          <w:color w:val="000000" w:themeColor="text1"/>
          <w:sz w:val="22"/>
          <w:szCs w:val="22"/>
          <w:lang w:val="es-ES" w:eastAsia="es-ES_tradnl"/>
        </w:rPr>
        <w:t xml:space="preserve"> </w:t>
      </w:r>
      <w:r w:rsidR="00F735E9" w:rsidRPr="00340866">
        <w:rPr>
          <w:rFonts w:ascii="Arial" w:hAnsi="Arial" w:cs="Arial"/>
          <w:bCs/>
          <w:color w:val="000000" w:themeColor="text1"/>
          <w:sz w:val="22"/>
          <w:szCs w:val="22"/>
          <w:lang w:val="es-ES" w:eastAsia="es-ES_tradnl"/>
        </w:rPr>
        <w:t>los</w:t>
      </w:r>
      <w:r w:rsidR="002C009D" w:rsidRPr="00340866">
        <w:rPr>
          <w:rFonts w:ascii="Arial" w:hAnsi="Arial" w:cs="Arial"/>
          <w:bCs/>
          <w:color w:val="000000" w:themeColor="text1"/>
          <w:sz w:val="22"/>
          <w:szCs w:val="22"/>
          <w:lang w:val="es-ES" w:eastAsia="es-ES_tradnl"/>
        </w:rPr>
        <w:t xml:space="preserve"> </w:t>
      </w:r>
      <w:r w:rsidR="00ED2B51" w:rsidRPr="00340866">
        <w:rPr>
          <w:rFonts w:ascii="Arial" w:hAnsi="Arial" w:cs="Arial"/>
          <w:bCs/>
          <w:color w:val="000000" w:themeColor="text1"/>
          <w:sz w:val="22"/>
          <w:szCs w:val="22"/>
          <w:lang w:val="es-ES" w:eastAsia="es-ES_tradnl"/>
        </w:rPr>
        <w:t>servidores públicos</w:t>
      </w:r>
      <w:r w:rsidR="002C009D" w:rsidRPr="00340866">
        <w:rPr>
          <w:rFonts w:ascii="Arial" w:hAnsi="Arial" w:cs="Arial"/>
          <w:bCs/>
          <w:color w:val="000000" w:themeColor="text1"/>
          <w:sz w:val="22"/>
          <w:szCs w:val="22"/>
          <w:lang w:val="es-ES" w:eastAsia="es-ES_tradnl"/>
        </w:rPr>
        <w:t xml:space="preserve"> </w:t>
      </w:r>
      <w:r w:rsidR="00A66958" w:rsidRPr="00340866">
        <w:rPr>
          <w:rFonts w:ascii="Arial" w:hAnsi="Arial" w:cs="Arial"/>
          <w:bCs/>
          <w:color w:val="000000" w:themeColor="text1"/>
          <w:sz w:val="22"/>
          <w:szCs w:val="22"/>
          <w:lang w:val="es-ES" w:eastAsia="es-ES_tradnl"/>
        </w:rPr>
        <w:t>tomaran los periodos pendientes en 2021</w:t>
      </w:r>
      <w:r w:rsidR="002C009D" w:rsidRPr="00340866">
        <w:rPr>
          <w:rFonts w:ascii="Arial" w:hAnsi="Arial" w:cs="Arial"/>
          <w:bCs/>
          <w:color w:val="000000" w:themeColor="text1"/>
          <w:sz w:val="22"/>
          <w:szCs w:val="22"/>
          <w:lang w:val="es-ES" w:eastAsia="es-ES_tradnl"/>
        </w:rPr>
        <w:t>,</w:t>
      </w:r>
      <w:r w:rsidR="00A66958" w:rsidRPr="00340866">
        <w:rPr>
          <w:rFonts w:ascii="Arial" w:hAnsi="Arial" w:cs="Arial"/>
          <w:bCs/>
          <w:color w:val="000000" w:themeColor="text1"/>
          <w:sz w:val="22"/>
          <w:szCs w:val="22"/>
          <w:lang w:val="es-ES" w:eastAsia="es-ES_tradnl"/>
        </w:rPr>
        <w:t xml:space="preserve"> </w:t>
      </w:r>
      <w:r w:rsidR="009D107A" w:rsidRPr="00340866">
        <w:rPr>
          <w:rFonts w:ascii="Arial" w:hAnsi="Arial" w:cs="Arial"/>
          <w:bCs/>
          <w:color w:val="000000" w:themeColor="text1"/>
          <w:sz w:val="22"/>
          <w:szCs w:val="22"/>
          <w:lang w:val="es-ES" w:eastAsia="es-ES_tradnl"/>
        </w:rPr>
        <w:t xml:space="preserve">se </w:t>
      </w:r>
      <w:r w:rsidR="00A66958" w:rsidRPr="00340866">
        <w:rPr>
          <w:rFonts w:ascii="Arial" w:hAnsi="Arial" w:cs="Arial"/>
          <w:bCs/>
          <w:color w:val="000000" w:themeColor="text1"/>
          <w:sz w:val="22"/>
          <w:szCs w:val="22"/>
          <w:lang w:val="es-ES" w:eastAsia="es-ES_tradnl"/>
        </w:rPr>
        <w:t xml:space="preserve">estarían reconociendo vacaciones </w:t>
      </w:r>
      <w:r w:rsidR="009D107A" w:rsidRPr="00340866">
        <w:rPr>
          <w:rFonts w:ascii="Arial" w:hAnsi="Arial" w:cs="Arial"/>
          <w:bCs/>
          <w:color w:val="000000" w:themeColor="text1"/>
          <w:sz w:val="22"/>
          <w:szCs w:val="22"/>
          <w:lang w:val="es-ES" w:eastAsia="es-ES_tradnl"/>
        </w:rPr>
        <w:t>causad</w:t>
      </w:r>
      <w:r w:rsidR="00A66958" w:rsidRPr="00340866">
        <w:rPr>
          <w:rFonts w:ascii="Arial" w:hAnsi="Arial" w:cs="Arial"/>
          <w:bCs/>
          <w:color w:val="000000" w:themeColor="text1"/>
          <w:sz w:val="22"/>
          <w:szCs w:val="22"/>
          <w:lang w:val="es-ES" w:eastAsia="es-ES_tradnl"/>
        </w:rPr>
        <w:t>a</w:t>
      </w:r>
      <w:r w:rsidR="009D107A" w:rsidRPr="00340866">
        <w:rPr>
          <w:rFonts w:ascii="Arial" w:hAnsi="Arial" w:cs="Arial"/>
          <w:bCs/>
          <w:color w:val="000000" w:themeColor="text1"/>
          <w:sz w:val="22"/>
          <w:szCs w:val="22"/>
          <w:lang w:val="es-ES" w:eastAsia="es-ES_tradnl"/>
        </w:rPr>
        <w:t xml:space="preserve">s en </w:t>
      </w:r>
      <w:r w:rsidR="009D279E" w:rsidRPr="00340866">
        <w:rPr>
          <w:rFonts w:ascii="Arial" w:hAnsi="Arial" w:cs="Arial"/>
          <w:bCs/>
          <w:color w:val="000000" w:themeColor="text1"/>
          <w:sz w:val="22"/>
          <w:szCs w:val="22"/>
          <w:lang w:val="es-ES" w:eastAsia="es-ES_tradnl"/>
        </w:rPr>
        <w:t xml:space="preserve">2016 </w:t>
      </w:r>
      <w:r w:rsidR="00A31A6F" w:rsidRPr="00340866">
        <w:rPr>
          <w:rFonts w:ascii="Arial" w:hAnsi="Arial" w:cs="Arial"/>
          <w:bCs/>
          <w:color w:val="000000" w:themeColor="text1"/>
          <w:sz w:val="22"/>
          <w:szCs w:val="22"/>
          <w:lang w:val="es-ES" w:eastAsia="es-ES_tradnl"/>
        </w:rPr>
        <w:t xml:space="preserve">(1 caso) </w:t>
      </w:r>
      <w:r w:rsidR="009D279E" w:rsidRPr="00340866">
        <w:rPr>
          <w:rFonts w:ascii="Arial" w:hAnsi="Arial" w:cs="Arial"/>
          <w:bCs/>
          <w:color w:val="000000" w:themeColor="text1"/>
          <w:sz w:val="22"/>
          <w:szCs w:val="22"/>
          <w:lang w:val="es-ES" w:eastAsia="es-ES_tradnl"/>
        </w:rPr>
        <w:t xml:space="preserve">y </w:t>
      </w:r>
      <w:r w:rsidR="009D107A" w:rsidRPr="00340866">
        <w:rPr>
          <w:rFonts w:ascii="Arial" w:hAnsi="Arial" w:cs="Arial"/>
          <w:bCs/>
          <w:color w:val="000000" w:themeColor="text1"/>
          <w:sz w:val="22"/>
          <w:szCs w:val="22"/>
          <w:lang w:val="es-ES" w:eastAsia="es-ES_tradnl"/>
        </w:rPr>
        <w:t>2017</w:t>
      </w:r>
      <w:r w:rsidR="00A31A6F" w:rsidRPr="00340866">
        <w:rPr>
          <w:rFonts w:ascii="Arial" w:hAnsi="Arial" w:cs="Arial"/>
          <w:bCs/>
          <w:color w:val="000000" w:themeColor="text1"/>
          <w:sz w:val="22"/>
          <w:szCs w:val="22"/>
          <w:lang w:val="es-ES" w:eastAsia="es-ES_tradnl"/>
        </w:rPr>
        <w:t xml:space="preserve"> (5 casos)</w:t>
      </w:r>
      <w:r w:rsidR="002C009D" w:rsidRPr="00340866">
        <w:rPr>
          <w:rFonts w:ascii="Arial" w:hAnsi="Arial" w:cs="Arial"/>
          <w:bCs/>
          <w:color w:val="000000" w:themeColor="text1"/>
          <w:sz w:val="22"/>
          <w:szCs w:val="22"/>
          <w:lang w:val="es-ES" w:eastAsia="es-ES_tradnl"/>
        </w:rPr>
        <w:t xml:space="preserve"> con sueldos 2021</w:t>
      </w:r>
      <w:r w:rsidR="00962D6C" w:rsidRPr="00340866">
        <w:rPr>
          <w:rFonts w:ascii="Arial" w:hAnsi="Arial" w:cs="Arial"/>
          <w:bCs/>
          <w:color w:val="000000" w:themeColor="text1"/>
          <w:sz w:val="22"/>
          <w:szCs w:val="22"/>
          <w:lang w:val="es-ES" w:eastAsia="es-ES_tradnl"/>
        </w:rPr>
        <w:t>.</w:t>
      </w:r>
    </w:p>
    <w:p w14:paraId="43F8BD4E" w14:textId="77777777" w:rsidR="00F15802" w:rsidRPr="00340866" w:rsidRDefault="00F15802" w:rsidP="00F21A1F">
      <w:pPr>
        <w:rPr>
          <w:rFonts w:ascii="Arial" w:hAnsi="Arial" w:cs="Arial"/>
          <w:bCs/>
          <w:color w:val="000000" w:themeColor="text1"/>
          <w:sz w:val="22"/>
          <w:szCs w:val="22"/>
          <w:lang w:val="es-ES" w:eastAsia="es-ES_tradnl"/>
        </w:rPr>
      </w:pPr>
    </w:p>
    <w:p w14:paraId="0B620799" w14:textId="4C8542B4" w:rsidR="004C3BE2" w:rsidRPr="00340866" w:rsidRDefault="004C3BE2" w:rsidP="00F21A1F">
      <w:pPr>
        <w:pStyle w:val="Ttulo1"/>
        <w:numPr>
          <w:ilvl w:val="0"/>
          <w:numId w:val="1"/>
        </w:numPr>
        <w:jc w:val="left"/>
        <w:rPr>
          <w:b/>
          <w:color w:val="000000" w:themeColor="text1"/>
          <w:sz w:val="22"/>
          <w:szCs w:val="22"/>
          <w:lang w:val="es-ES" w:eastAsia="es-ES_tradnl"/>
        </w:rPr>
      </w:pPr>
      <w:bookmarkStart w:id="20" w:name="_Toc513648843"/>
      <w:bookmarkStart w:id="21" w:name="_Toc95302087"/>
      <w:r w:rsidRPr="00340866">
        <w:rPr>
          <w:b/>
          <w:color w:val="000000" w:themeColor="text1"/>
          <w:sz w:val="22"/>
          <w:szCs w:val="22"/>
          <w:lang w:val="es-ES" w:eastAsia="es-ES_tradnl"/>
        </w:rPr>
        <w:t>PERSONAL VINCULADO POR PRESTACIÓN DE SERVICIOS</w:t>
      </w:r>
      <w:bookmarkEnd w:id="20"/>
      <w:bookmarkEnd w:id="21"/>
    </w:p>
    <w:p w14:paraId="4ACA3CFE" w14:textId="77777777" w:rsidR="004C3BE2" w:rsidRPr="00340866" w:rsidRDefault="004C3BE2" w:rsidP="00F21A1F">
      <w:pPr>
        <w:rPr>
          <w:rFonts w:ascii="Arial" w:hAnsi="Arial" w:cs="Arial"/>
          <w:color w:val="000000" w:themeColor="text1"/>
          <w:sz w:val="22"/>
          <w:szCs w:val="22"/>
          <w:lang w:val="es-ES" w:eastAsia="es-ES_tradnl"/>
        </w:rPr>
      </w:pPr>
    </w:p>
    <w:p w14:paraId="4B92AFE5" w14:textId="2EFEB09C" w:rsidR="004C3BE2" w:rsidRPr="00195B5E" w:rsidRDefault="004C3BE2" w:rsidP="00365A1E">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w:t>
      </w:r>
      <w:r w:rsidR="000B4BA1" w:rsidRPr="00340866">
        <w:rPr>
          <w:rFonts w:ascii="Arial" w:hAnsi="Arial" w:cs="Arial"/>
          <w:bCs/>
          <w:color w:val="000000" w:themeColor="text1"/>
          <w:sz w:val="22"/>
          <w:szCs w:val="22"/>
          <w:lang w:val="es-ES" w:eastAsia="es-ES_tradnl"/>
        </w:rPr>
        <w:t>SG</w:t>
      </w:r>
      <w:r w:rsidRPr="00340866">
        <w:rPr>
          <w:rFonts w:ascii="Arial" w:hAnsi="Arial" w:cs="Arial"/>
          <w:bCs/>
          <w:color w:val="000000" w:themeColor="text1"/>
          <w:sz w:val="22"/>
          <w:szCs w:val="22"/>
          <w:lang w:val="es-ES" w:eastAsia="es-ES_tradnl"/>
        </w:rPr>
        <w:t xml:space="preserve"> mediante memorando </w:t>
      </w:r>
      <w:r w:rsidR="00365A1E" w:rsidRPr="00365A1E">
        <w:rPr>
          <w:rFonts w:ascii="Arial" w:hAnsi="Arial" w:cs="Arial"/>
          <w:bCs/>
          <w:color w:val="000000" w:themeColor="text1"/>
          <w:sz w:val="22"/>
          <w:szCs w:val="22"/>
          <w:lang w:val="es-ES" w:eastAsia="es-ES_tradnl"/>
        </w:rPr>
        <w:t>20221170014973 del 18 de enero de 2022</w:t>
      </w:r>
      <w:r w:rsidRPr="00340866">
        <w:rPr>
          <w:rFonts w:ascii="Arial" w:hAnsi="Arial" w:cs="Arial"/>
          <w:bCs/>
          <w:color w:val="000000" w:themeColor="text1"/>
          <w:sz w:val="22"/>
          <w:szCs w:val="22"/>
          <w:lang w:val="es-ES" w:eastAsia="es-ES_tradnl"/>
        </w:rPr>
        <w:t>, relacionó</w:t>
      </w:r>
      <w:r w:rsidR="00B9424B" w:rsidRPr="00340866">
        <w:rPr>
          <w:rFonts w:ascii="Arial" w:hAnsi="Arial" w:cs="Arial"/>
          <w:bCs/>
          <w:color w:val="000000" w:themeColor="text1"/>
          <w:sz w:val="22"/>
          <w:szCs w:val="22"/>
          <w:lang w:val="es-ES" w:eastAsia="es-ES_tradnl"/>
        </w:rPr>
        <w:t xml:space="preserve"> en </w:t>
      </w:r>
      <w:r w:rsidR="00674525" w:rsidRPr="00340866">
        <w:rPr>
          <w:rFonts w:ascii="Arial" w:hAnsi="Arial" w:cs="Arial"/>
          <w:bCs/>
          <w:color w:val="000000" w:themeColor="text1"/>
          <w:sz w:val="22"/>
          <w:szCs w:val="22"/>
          <w:lang w:val="es-ES" w:eastAsia="es-ES_tradnl"/>
        </w:rPr>
        <w:t xml:space="preserve">archivo </w:t>
      </w:r>
      <w:r w:rsidR="00B9424B" w:rsidRPr="00340866">
        <w:rPr>
          <w:rFonts w:ascii="Arial" w:hAnsi="Arial" w:cs="Arial"/>
          <w:bCs/>
          <w:color w:val="000000" w:themeColor="text1"/>
          <w:sz w:val="22"/>
          <w:szCs w:val="22"/>
          <w:lang w:val="es-ES" w:eastAsia="es-ES_tradnl"/>
        </w:rPr>
        <w:t xml:space="preserve">Excel </w:t>
      </w:r>
      <w:r w:rsidRPr="00340866">
        <w:rPr>
          <w:rFonts w:ascii="Arial" w:hAnsi="Arial" w:cs="Arial"/>
          <w:bCs/>
          <w:color w:val="000000" w:themeColor="text1"/>
          <w:sz w:val="22"/>
          <w:szCs w:val="22"/>
          <w:lang w:val="es-ES" w:eastAsia="es-ES_tradnl"/>
        </w:rPr>
        <w:t xml:space="preserve">el número de contratos celebrados </w:t>
      </w:r>
      <w:r w:rsidR="00274971" w:rsidRPr="00340866">
        <w:rPr>
          <w:rFonts w:ascii="Arial" w:hAnsi="Arial" w:cs="Arial"/>
          <w:bCs/>
          <w:color w:val="000000" w:themeColor="text1"/>
          <w:sz w:val="22"/>
          <w:szCs w:val="22"/>
          <w:lang w:val="es-ES" w:eastAsia="es-ES_tradnl"/>
        </w:rPr>
        <w:t>en el</w:t>
      </w:r>
      <w:r w:rsidRPr="00340866">
        <w:rPr>
          <w:rFonts w:ascii="Arial" w:hAnsi="Arial" w:cs="Arial"/>
          <w:bCs/>
          <w:color w:val="000000" w:themeColor="text1"/>
          <w:sz w:val="22"/>
          <w:szCs w:val="22"/>
          <w:lang w:val="es-ES" w:eastAsia="es-ES_tradnl"/>
        </w:rPr>
        <w:t xml:space="preserve"> </w:t>
      </w:r>
      <w:r w:rsidR="00736F71">
        <w:rPr>
          <w:rFonts w:ascii="Arial" w:hAnsi="Arial" w:cs="Arial"/>
          <w:bCs/>
          <w:color w:val="000000" w:themeColor="text1"/>
          <w:sz w:val="22"/>
          <w:szCs w:val="22"/>
          <w:lang w:val="es-ES" w:eastAsia="es-ES_tradnl"/>
        </w:rPr>
        <w:t>cuarto</w:t>
      </w:r>
      <w:r w:rsidR="002C1CAC" w:rsidRPr="00340866">
        <w:rPr>
          <w:rFonts w:ascii="Arial" w:hAnsi="Arial" w:cs="Arial"/>
          <w:bCs/>
          <w:color w:val="000000" w:themeColor="text1"/>
          <w:sz w:val="22"/>
          <w:szCs w:val="22"/>
          <w:lang w:val="es-ES" w:eastAsia="es-ES_tradnl"/>
        </w:rPr>
        <w:t xml:space="preserve"> </w:t>
      </w:r>
      <w:r w:rsidR="001A6412" w:rsidRPr="00340866">
        <w:rPr>
          <w:rFonts w:ascii="Arial" w:hAnsi="Arial" w:cs="Arial"/>
          <w:bCs/>
          <w:color w:val="000000" w:themeColor="text1"/>
          <w:sz w:val="22"/>
          <w:szCs w:val="22"/>
          <w:lang w:val="es-ES" w:eastAsia="es-ES_tradnl"/>
        </w:rPr>
        <w:t xml:space="preserve">trimestre </w:t>
      </w:r>
      <w:r w:rsidRPr="00340866">
        <w:rPr>
          <w:rFonts w:ascii="Arial" w:hAnsi="Arial" w:cs="Arial"/>
          <w:bCs/>
          <w:color w:val="000000" w:themeColor="text1"/>
          <w:sz w:val="22"/>
          <w:szCs w:val="22"/>
          <w:lang w:val="es-ES" w:eastAsia="es-ES_tradnl"/>
        </w:rPr>
        <w:t>de 20</w:t>
      </w:r>
      <w:r w:rsidR="00192A78" w:rsidRPr="00340866">
        <w:rPr>
          <w:rFonts w:ascii="Arial" w:hAnsi="Arial" w:cs="Arial"/>
          <w:bCs/>
          <w:color w:val="000000" w:themeColor="text1"/>
          <w:sz w:val="22"/>
          <w:szCs w:val="22"/>
          <w:lang w:val="es-ES" w:eastAsia="es-ES_tradnl"/>
        </w:rPr>
        <w:t>2</w:t>
      </w:r>
      <w:r w:rsidR="00B11F71" w:rsidRPr="00340866">
        <w:rPr>
          <w:rFonts w:ascii="Arial" w:hAnsi="Arial" w:cs="Arial"/>
          <w:bCs/>
          <w:color w:val="000000" w:themeColor="text1"/>
          <w:sz w:val="22"/>
          <w:szCs w:val="22"/>
          <w:lang w:val="es-ES" w:eastAsia="es-ES_tradnl"/>
        </w:rPr>
        <w:t>1</w:t>
      </w:r>
      <w:r w:rsidR="00AC77B5">
        <w:rPr>
          <w:rFonts w:ascii="Arial" w:hAnsi="Arial" w:cs="Arial"/>
          <w:bCs/>
          <w:color w:val="000000" w:themeColor="text1"/>
          <w:sz w:val="22"/>
          <w:szCs w:val="22"/>
          <w:lang w:val="es-ES" w:eastAsia="es-ES_tradnl"/>
        </w:rPr>
        <w:t xml:space="preserve"> que corresponde a 31 contratos </w:t>
      </w:r>
      <w:r w:rsidR="00195B5E">
        <w:rPr>
          <w:rFonts w:ascii="Arial" w:hAnsi="Arial" w:cs="Arial"/>
          <w:bCs/>
          <w:color w:val="000000" w:themeColor="text1"/>
          <w:sz w:val="22"/>
          <w:szCs w:val="22"/>
          <w:lang w:val="es-ES" w:eastAsia="es-ES_tradnl"/>
        </w:rPr>
        <w:t>los cuales se suscribieron para apoyar labores en:  S</w:t>
      </w:r>
      <w:r w:rsidR="00195B5E" w:rsidRPr="00195B5E">
        <w:rPr>
          <w:rFonts w:ascii="Arial" w:hAnsi="Arial" w:cs="Arial"/>
          <w:bCs/>
          <w:color w:val="000000" w:themeColor="text1"/>
          <w:sz w:val="22"/>
          <w:szCs w:val="22"/>
          <w:lang w:val="es-ES" w:eastAsia="es-ES_tradnl"/>
        </w:rPr>
        <w:t xml:space="preserve">ubdirección técnica de mejoramiento de la malla vial local (35%), </w:t>
      </w:r>
      <w:r w:rsidR="00195B5E">
        <w:rPr>
          <w:rFonts w:ascii="Arial" w:hAnsi="Arial" w:cs="Arial"/>
          <w:bCs/>
          <w:color w:val="000000" w:themeColor="text1"/>
          <w:sz w:val="22"/>
          <w:szCs w:val="22"/>
          <w:lang w:val="es-ES" w:eastAsia="es-ES_tradnl"/>
        </w:rPr>
        <w:t>S</w:t>
      </w:r>
      <w:r w:rsidR="00195B5E" w:rsidRPr="00195B5E">
        <w:rPr>
          <w:rFonts w:ascii="Arial" w:hAnsi="Arial" w:cs="Arial"/>
          <w:bCs/>
          <w:color w:val="000000" w:themeColor="text1"/>
          <w:sz w:val="22"/>
          <w:szCs w:val="22"/>
          <w:lang w:val="es-ES" w:eastAsia="es-ES_tradnl"/>
        </w:rPr>
        <w:t xml:space="preserve">ecretaria general (26%), </w:t>
      </w:r>
      <w:r w:rsidR="00195B5E">
        <w:rPr>
          <w:rFonts w:ascii="Arial" w:hAnsi="Arial" w:cs="Arial"/>
          <w:bCs/>
          <w:color w:val="000000" w:themeColor="text1"/>
          <w:sz w:val="22"/>
          <w:szCs w:val="22"/>
          <w:lang w:val="es-ES" w:eastAsia="es-ES_tradnl"/>
        </w:rPr>
        <w:t>G</w:t>
      </w:r>
      <w:r w:rsidR="00195B5E" w:rsidRPr="00195B5E">
        <w:rPr>
          <w:rFonts w:ascii="Arial" w:hAnsi="Arial" w:cs="Arial"/>
          <w:bCs/>
          <w:color w:val="000000" w:themeColor="text1"/>
          <w:sz w:val="22"/>
          <w:szCs w:val="22"/>
          <w:lang w:val="es-ES" w:eastAsia="es-ES_tradnl"/>
        </w:rPr>
        <w:t xml:space="preserve">erencia de gestión ambiental, social y atención al usuario (19%), </w:t>
      </w:r>
      <w:r w:rsidR="00195B5E">
        <w:rPr>
          <w:rFonts w:ascii="Arial" w:hAnsi="Arial" w:cs="Arial"/>
          <w:bCs/>
          <w:color w:val="000000" w:themeColor="text1"/>
          <w:sz w:val="22"/>
          <w:szCs w:val="22"/>
          <w:lang w:val="es-ES" w:eastAsia="es-ES_tradnl"/>
        </w:rPr>
        <w:t>S</w:t>
      </w:r>
      <w:r w:rsidR="00195B5E" w:rsidRPr="00195B5E">
        <w:rPr>
          <w:rFonts w:ascii="Arial" w:hAnsi="Arial" w:cs="Arial"/>
          <w:bCs/>
          <w:color w:val="000000" w:themeColor="text1"/>
          <w:sz w:val="22"/>
          <w:szCs w:val="22"/>
          <w:lang w:val="es-ES" w:eastAsia="es-ES_tradnl"/>
        </w:rPr>
        <w:t>ubdirección técnica de producción e intervención de la malla vial local (13%), gerencia de intervención (6%)</w:t>
      </w:r>
    </w:p>
    <w:p w14:paraId="5572B2F1" w14:textId="3D7E9B40" w:rsidR="004C3BE2" w:rsidRDefault="00CB375A" w:rsidP="00F21A1F">
      <w:pPr>
        <w:autoSpaceDE w:val="0"/>
        <w:autoSpaceDN w:val="0"/>
        <w:adjustRightInd w:val="0"/>
        <w:jc w:val="center"/>
        <w:rPr>
          <w:rFonts w:ascii="Arial" w:hAnsi="Arial" w:cs="Arial"/>
          <w:noProof/>
          <w:lang w:val="es-CO" w:eastAsia="es-CO"/>
        </w:rPr>
      </w:pP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504128" behindDoc="0" locked="0" layoutInCell="1" allowOverlap="1" wp14:anchorId="36E98965" wp14:editId="3DD0F491">
                <wp:simplePos x="0" y="0"/>
                <wp:positionH relativeFrom="margin">
                  <wp:posOffset>4587240</wp:posOffset>
                </wp:positionH>
                <wp:positionV relativeFrom="paragraph">
                  <wp:posOffset>1542415</wp:posOffset>
                </wp:positionV>
                <wp:extent cx="523875" cy="23812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5238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751443" w14:textId="261B1E5A" w:rsidR="00102236" w:rsidRPr="00034689" w:rsidRDefault="00102236" w:rsidP="000375AC">
                            <w:pPr>
                              <w:jc w:val="center"/>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98965" id="Cuadro de texto 27" o:spid="_x0000_s1036" type="#_x0000_t202" style="position:absolute;left:0;text-align:left;margin-left:361.2pt;margin-top:121.45pt;width:41.25pt;height:18.75pt;z-index:25150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" fillcolor="white [3201]" strokeweight=".5pt">
                <v:textbox>
                  <w:txbxContent>
                    <w:p w14:paraId="12751443" w14:textId="261B1E5A" w:rsidR="00102236" w:rsidRPr="00034689" w:rsidRDefault="00102236" w:rsidP="000375AC">
                      <w:pPr>
                        <w:jc w:val="center"/>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C274C5"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502080" behindDoc="0" locked="0" layoutInCell="1" allowOverlap="1" wp14:anchorId="048D8FD8" wp14:editId="3D1F385A">
                <wp:simplePos x="0" y="0"/>
                <wp:positionH relativeFrom="margin">
                  <wp:posOffset>9843</wp:posOffset>
                </wp:positionH>
                <wp:positionV relativeFrom="paragraph">
                  <wp:posOffset>860743</wp:posOffset>
                </wp:positionV>
                <wp:extent cx="1103947" cy="546735"/>
                <wp:effectExtent l="0" t="7303" r="13018" b="13017"/>
                <wp:wrapNone/>
                <wp:docPr id="25" name="Cuadro de texto 25"/>
                <wp:cNvGraphicFramePr/>
                <a:graphic xmlns:a="http://schemas.openxmlformats.org/drawingml/2006/main">
                  <a:graphicData uri="http://schemas.microsoft.com/office/word/2010/wordprocessingShape">
                    <wps:wsp>
                      <wps:cNvSpPr txBox="1"/>
                      <wps:spPr>
                        <a:xfrm rot="16200000">
                          <a:off x="0" y="0"/>
                          <a:ext cx="1103947" cy="546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C81F4B" w14:textId="77777777" w:rsidR="00102236" w:rsidRPr="00034689" w:rsidRDefault="00102236" w:rsidP="004C3BE2">
                            <w:pPr>
                              <w:jc w:val="center"/>
                              <w:rPr>
                                <w:rFonts w:ascii="Arial" w:hAnsi="Arial" w:cs="Arial"/>
                                <w:sz w:val="18"/>
                                <w:szCs w:val="18"/>
                                <w:lang w:val="es-CO"/>
                              </w:rPr>
                            </w:pPr>
                            <w:r>
                              <w:rPr>
                                <w:rFonts w:ascii="Arial" w:hAnsi="Arial" w:cs="Arial"/>
                                <w:sz w:val="18"/>
                                <w:szCs w:val="18"/>
                                <w:lang w:val="es-CO"/>
                              </w:rPr>
                              <w:t>NÚMERO CONTRATOS CELEBRADOS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8FD8" id="Cuadro de texto 25" o:spid="_x0000_s1037" type="#_x0000_t202" style="position:absolute;left:0;text-align:left;margin-left:.8pt;margin-top:67.8pt;width:86.9pt;height:43.05pt;rotation:-90;z-index:2515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" fillcolor="white [3201]" strokeweight=".5pt">
                <v:textbox>
                  <w:txbxContent>
                    <w:p w14:paraId="52C81F4B" w14:textId="77777777" w:rsidR="00102236" w:rsidRPr="00034689" w:rsidRDefault="00102236" w:rsidP="004C3BE2">
                      <w:pPr>
                        <w:jc w:val="center"/>
                        <w:rPr>
                          <w:rFonts w:ascii="Arial" w:hAnsi="Arial" w:cs="Arial"/>
                          <w:sz w:val="18"/>
                          <w:szCs w:val="18"/>
                          <w:lang w:val="es-CO"/>
                        </w:rPr>
                      </w:pPr>
                      <w:r>
                        <w:rPr>
                          <w:rFonts w:ascii="Arial" w:hAnsi="Arial" w:cs="Arial"/>
                          <w:sz w:val="18"/>
                          <w:szCs w:val="18"/>
                          <w:lang w:val="es-CO"/>
                        </w:rPr>
                        <w:t>NÚMERO CONTRATOS CELEBRADOS</w:t>
                      </w:r>
                    </w:p>
                  </w:txbxContent>
                </v:textbox>
                <w10:wrap anchorx="margin"/>
              </v:shape>
            </w:pict>
          </mc:Fallback>
        </mc:AlternateContent>
      </w:r>
      <w:r w:rsidR="00C274C5" w:rsidRPr="00340866">
        <w:rPr>
          <w:rFonts w:ascii="Arial" w:hAnsi="Arial" w:cs="Arial"/>
          <w:bCs/>
          <w:noProof/>
          <w:color w:val="000000" w:themeColor="text1"/>
          <w:sz w:val="22"/>
          <w:szCs w:val="22"/>
          <w:lang w:val="es-CO" w:eastAsia="es-CO"/>
        </w:rPr>
        <mc:AlternateContent>
          <mc:Choice Requires="wps">
            <w:drawing>
              <wp:anchor distT="0" distB="0" distL="114300" distR="114300" simplePos="0" relativeHeight="252111360" behindDoc="0" locked="0" layoutInCell="1" allowOverlap="1" wp14:anchorId="6B62CA58" wp14:editId="294963A8">
                <wp:simplePos x="0" y="0"/>
                <wp:positionH relativeFrom="margin">
                  <wp:posOffset>2425065</wp:posOffset>
                </wp:positionH>
                <wp:positionV relativeFrom="paragraph">
                  <wp:posOffset>1210945</wp:posOffset>
                </wp:positionV>
                <wp:extent cx="638175" cy="361315"/>
                <wp:effectExtent l="0" t="38100" r="85725" b="19685"/>
                <wp:wrapNone/>
                <wp:docPr id="169" name="Conector angular 1"/>
                <wp:cNvGraphicFramePr/>
                <a:graphic xmlns:a="http://schemas.openxmlformats.org/drawingml/2006/main">
                  <a:graphicData uri="http://schemas.microsoft.com/office/word/2010/wordprocessingShape">
                    <wps:wsp>
                      <wps:cNvCnPr/>
                      <wps:spPr>
                        <a:xfrm flipV="1">
                          <a:off x="0" y="0"/>
                          <a:ext cx="638175" cy="361315"/>
                        </a:xfrm>
                        <a:prstGeom prst="bentConnector3">
                          <a:avLst>
                            <a:gd name="adj1" fmla="val 10390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EE2C4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 o:spid="_x0000_s1026" type="#_x0000_t34" style="position:absolute;margin-left:190.95pt;margin-top:95.35pt;width:50.25pt;height:28.45pt;flip:y;z-index:25211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" adj="22443" strokecolor="#4e6128 [1606]">
                <v:stroke endarrow="block"/>
                <w10:wrap anchorx="margin"/>
              </v:shape>
            </w:pict>
          </mc:Fallback>
        </mc:AlternateContent>
      </w:r>
      <w:r w:rsidR="00C274C5" w:rsidRPr="00340866">
        <w:rPr>
          <w:rFonts w:ascii="Arial" w:hAnsi="Arial" w:cs="Arial"/>
          <w:bCs/>
          <w:noProof/>
          <w:color w:val="000000" w:themeColor="text1"/>
          <w:sz w:val="22"/>
          <w:szCs w:val="22"/>
          <w:lang w:val="es-CO" w:eastAsia="es-CO"/>
        </w:rPr>
        <mc:AlternateContent>
          <mc:Choice Requires="wps">
            <w:drawing>
              <wp:anchor distT="0" distB="0" distL="114300" distR="114300" simplePos="0" relativeHeight="252112384" behindDoc="0" locked="0" layoutInCell="1" allowOverlap="1" wp14:anchorId="4B63DF6D" wp14:editId="49C5187E">
                <wp:simplePos x="0" y="0"/>
                <wp:positionH relativeFrom="column">
                  <wp:posOffset>3300730</wp:posOffset>
                </wp:positionH>
                <wp:positionV relativeFrom="paragraph">
                  <wp:posOffset>1211580</wp:posOffset>
                </wp:positionV>
                <wp:extent cx="461645" cy="351790"/>
                <wp:effectExtent l="38100" t="38100" r="14605" b="29210"/>
                <wp:wrapNone/>
                <wp:docPr id="170" name="Conector angular 71"/>
                <wp:cNvGraphicFramePr/>
                <a:graphic xmlns:a="http://schemas.openxmlformats.org/drawingml/2006/main">
                  <a:graphicData uri="http://schemas.microsoft.com/office/word/2010/wordprocessingShape">
                    <wps:wsp>
                      <wps:cNvCnPr/>
                      <wps:spPr>
                        <a:xfrm rot="10800000">
                          <a:off x="0" y="0"/>
                          <a:ext cx="461645" cy="351790"/>
                        </a:xfrm>
                        <a:prstGeom prst="bentConnector3">
                          <a:avLst>
                            <a:gd name="adj1" fmla="val 97640"/>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616CC7" id="Conector angular 71" o:spid="_x0000_s1026" type="#_x0000_t34" style="position:absolute;margin-left:259.9pt;margin-top:95.4pt;width:36.35pt;height:27.7pt;rotation:180;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" adj="21090" strokecolor="#002060">
                <v:stroke endarrow="block"/>
              </v:shape>
            </w:pict>
          </mc:Fallback>
        </mc:AlternateContent>
      </w:r>
    </w:p>
    <w:p w14:paraId="6F69F46A" w14:textId="3D16B633" w:rsidR="00774803" w:rsidRDefault="00774803" w:rsidP="00F21A1F">
      <w:pPr>
        <w:autoSpaceDE w:val="0"/>
        <w:autoSpaceDN w:val="0"/>
        <w:adjustRightInd w:val="0"/>
        <w:jc w:val="center"/>
        <w:rPr>
          <w:rFonts w:ascii="Arial" w:hAnsi="Arial" w:cs="Arial"/>
          <w:noProof/>
          <w:lang w:val="es-CO" w:eastAsia="es-CO"/>
        </w:rPr>
      </w:pPr>
      <w:r w:rsidRPr="00340866">
        <w:rPr>
          <w:rFonts w:ascii="Arial" w:hAnsi="Arial" w:cs="Arial"/>
          <w:bCs/>
          <w:noProof/>
          <w:color w:val="000000" w:themeColor="text1"/>
          <w:sz w:val="22"/>
          <w:szCs w:val="22"/>
          <w:lang w:val="es-CO" w:eastAsia="es-CO"/>
        </w:rPr>
        <mc:AlternateContent>
          <mc:Choice Requires="wps">
            <w:drawing>
              <wp:anchor distT="0" distB="0" distL="114300" distR="114300" simplePos="0" relativeHeight="252110336" behindDoc="0" locked="0" layoutInCell="1" allowOverlap="1" wp14:anchorId="3713F7C0" wp14:editId="48532627">
                <wp:simplePos x="0" y="0"/>
                <wp:positionH relativeFrom="margin">
                  <wp:posOffset>2664349</wp:posOffset>
                </wp:positionH>
                <wp:positionV relativeFrom="paragraph">
                  <wp:posOffset>533704</wp:posOffset>
                </wp:positionV>
                <wp:extent cx="1025276" cy="572494"/>
                <wp:effectExtent l="0" t="0" r="22860" b="18415"/>
                <wp:wrapNone/>
                <wp:docPr id="168" name="Cuadro de texto 41"/>
                <wp:cNvGraphicFramePr/>
                <a:graphic xmlns:a="http://schemas.openxmlformats.org/drawingml/2006/main">
                  <a:graphicData uri="http://schemas.microsoft.com/office/word/2010/wordprocessingShape">
                    <wps:wsp>
                      <wps:cNvSpPr txBox="1"/>
                      <wps:spPr>
                        <a:xfrm>
                          <a:off x="0" y="0"/>
                          <a:ext cx="1025276" cy="572494"/>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306CCAD" w14:textId="363DD352" w:rsidR="00102236" w:rsidRPr="009B4DEA" w:rsidRDefault="00102236" w:rsidP="0022687D">
                            <w:pPr>
                              <w:jc w:val="center"/>
                              <w:rPr>
                                <w:color w:val="FF0000"/>
                              </w:rPr>
                            </w:pPr>
                            <w:r>
                              <w:rPr>
                                <w:rFonts w:ascii="Arial" w:hAnsi="Arial"/>
                                <w:color w:val="FF0000"/>
                                <w:sz w:val="16"/>
                                <w:szCs w:val="16"/>
                              </w:rPr>
                              <w:t>Aumentó</w:t>
                            </w:r>
                            <w:r w:rsidRPr="009B4DEA">
                              <w:rPr>
                                <w:rFonts w:ascii="Arial" w:hAnsi="Arial"/>
                                <w:color w:val="FF0000"/>
                                <w:sz w:val="16"/>
                                <w:szCs w:val="16"/>
                              </w:rPr>
                              <w:t xml:space="preserve"> en </w:t>
                            </w:r>
                            <w:r>
                              <w:rPr>
                                <w:rFonts w:ascii="Arial" w:hAnsi="Arial"/>
                                <w:color w:val="FF0000"/>
                                <w:sz w:val="16"/>
                                <w:szCs w:val="16"/>
                              </w:rPr>
                              <w:t xml:space="preserve">91 </w:t>
                            </w:r>
                            <w:r w:rsidRPr="009B4DEA">
                              <w:rPr>
                                <w:rFonts w:ascii="Arial" w:hAnsi="Arial"/>
                                <w:color w:val="FF0000"/>
                                <w:sz w:val="16"/>
                                <w:szCs w:val="16"/>
                              </w:rPr>
                              <w:t xml:space="preserve">contratos; es decir, el </w:t>
                            </w:r>
                            <w:r>
                              <w:rPr>
                                <w:rFonts w:ascii="Arial" w:hAnsi="Arial"/>
                                <w:color w:val="FF0000"/>
                                <w:sz w:val="16"/>
                                <w:szCs w:val="16"/>
                              </w:rPr>
                              <w:t>22,20</w:t>
                            </w:r>
                            <w:r w:rsidRPr="009B4DEA">
                              <w:rPr>
                                <w:rFonts w:ascii="Arial" w:hAnsi="Arial"/>
                                <w:color w:val="FF0000"/>
                                <w:sz w:val="16"/>
                                <w:szCs w:val="1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3F7C0" id="Cuadro de texto 41" o:spid="_x0000_s1038" type="#_x0000_t202" style="position:absolute;left:0;text-align:left;margin-left:209.8pt;margin-top:42pt;width:80.75pt;height:45.1pt;z-index:25211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" fillcolor="white [3201]" strokecolor="red" strokeweight=".5pt">
                <v:textbox>
                  <w:txbxContent>
                    <w:p w14:paraId="6306CCAD" w14:textId="363DD352" w:rsidR="00102236" w:rsidRPr="009B4DEA" w:rsidRDefault="00102236" w:rsidP="0022687D">
                      <w:pPr>
                        <w:jc w:val="center"/>
                        <w:rPr>
                          <w:color w:val="FF0000"/>
                        </w:rPr>
                      </w:pPr>
                      <w:r>
                        <w:rPr>
                          <w:rFonts w:ascii="Arial" w:hAnsi="Arial"/>
                          <w:color w:val="FF0000"/>
                          <w:sz w:val="16"/>
                          <w:szCs w:val="16"/>
                        </w:rPr>
                        <w:t>Aumentó</w:t>
                      </w:r>
                      <w:r w:rsidRPr="009B4DEA">
                        <w:rPr>
                          <w:rFonts w:ascii="Arial" w:hAnsi="Arial"/>
                          <w:color w:val="FF0000"/>
                          <w:sz w:val="16"/>
                          <w:szCs w:val="16"/>
                        </w:rPr>
                        <w:t xml:space="preserve"> en </w:t>
                      </w:r>
                      <w:r>
                        <w:rPr>
                          <w:rFonts w:ascii="Arial" w:hAnsi="Arial"/>
                          <w:color w:val="FF0000"/>
                          <w:sz w:val="16"/>
                          <w:szCs w:val="16"/>
                        </w:rPr>
                        <w:t xml:space="preserve">91 </w:t>
                      </w:r>
                      <w:r w:rsidRPr="009B4DEA">
                        <w:rPr>
                          <w:rFonts w:ascii="Arial" w:hAnsi="Arial"/>
                          <w:color w:val="FF0000"/>
                          <w:sz w:val="16"/>
                          <w:szCs w:val="16"/>
                        </w:rPr>
                        <w:t xml:space="preserve">contratos; es decir, el </w:t>
                      </w:r>
                      <w:r>
                        <w:rPr>
                          <w:rFonts w:ascii="Arial" w:hAnsi="Arial"/>
                          <w:color w:val="FF0000"/>
                          <w:sz w:val="16"/>
                          <w:szCs w:val="16"/>
                        </w:rPr>
                        <w:t>22,20</w:t>
                      </w:r>
                      <w:r w:rsidRPr="009B4DEA">
                        <w:rPr>
                          <w:rFonts w:ascii="Arial" w:hAnsi="Arial"/>
                          <w:color w:val="FF0000"/>
                          <w:sz w:val="16"/>
                          <w:szCs w:val="16"/>
                        </w:rPr>
                        <w:t>%</w:t>
                      </w:r>
                    </w:p>
                  </w:txbxContent>
                </v:textbox>
                <w10:wrap anchorx="margin"/>
              </v:shape>
            </w:pict>
          </mc:Fallback>
        </mc:AlternateContent>
      </w:r>
      <w:r>
        <w:rPr>
          <w:noProof/>
          <w:lang w:val="es-CO" w:eastAsia="es-CO"/>
        </w:rPr>
        <w:drawing>
          <wp:inline distT="0" distB="0" distL="0" distR="0" wp14:anchorId="133CE338" wp14:editId="28C49B07">
            <wp:extent cx="3784821" cy="2250219"/>
            <wp:effectExtent l="0" t="0" r="6350" b="0"/>
            <wp:docPr id="57" name="Gráfico 57">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272092" w14:textId="03868758" w:rsidR="00774803" w:rsidRDefault="00774803" w:rsidP="00F21A1F">
      <w:pPr>
        <w:autoSpaceDE w:val="0"/>
        <w:autoSpaceDN w:val="0"/>
        <w:adjustRightInd w:val="0"/>
        <w:jc w:val="center"/>
        <w:rPr>
          <w:rFonts w:ascii="Arial" w:hAnsi="Arial" w:cs="Arial"/>
          <w:noProof/>
          <w:lang w:val="es-CO" w:eastAsia="es-CO"/>
        </w:rPr>
      </w:pPr>
    </w:p>
    <w:p w14:paraId="7AF1C1FC" w14:textId="1EC5709E" w:rsidR="00016DB1" w:rsidRPr="00340866" w:rsidRDefault="00016DB1" w:rsidP="00F21A1F">
      <w:pPr>
        <w:autoSpaceDE w:val="0"/>
        <w:autoSpaceDN w:val="0"/>
        <w:adjustRightInd w:val="0"/>
        <w:rPr>
          <w:rFonts w:ascii="Arial" w:hAnsi="Arial" w:cs="Arial"/>
          <w:bCs/>
          <w:color w:val="000000" w:themeColor="text1"/>
          <w:sz w:val="16"/>
          <w:szCs w:val="16"/>
          <w:lang w:val="es-ES" w:eastAsia="es-ES_tradnl"/>
        </w:rPr>
      </w:pPr>
      <w:r w:rsidRPr="00340866">
        <w:rPr>
          <w:rFonts w:ascii="Arial" w:hAnsi="Arial" w:cs="Arial"/>
          <w:bCs/>
          <w:color w:val="000000" w:themeColor="text1"/>
          <w:sz w:val="16"/>
          <w:szCs w:val="16"/>
          <w:lang w:val="es-ES" w:eastAsia="es-ES_tradnl"/>
        </w:rPr>
        <w:t>Fuente: elaboración propia a partir de la información de contratos compartida en OneDrive por el proceso de Gestión Contractual.</w:t>
      </w:r>
    </w:p>
    <w:p w14:paraId="06FDA65C" w14:textId="533608D1" w:rsidR="00016DB1" w:rsidRPr="00340866" w:rsidRDefault="00016DB1" w:rsidP="00F21A1F">
      <w:pPr>
        <w:tabs>
          <w:tab w:val="left" w:pos="1544"/>
        </w:tabs>
        <w:rPr>
          <w:rFonts w:ascii="Arial" w:hAnsi="Arial" w:cs="Arial"/>
          <w:color w:val="000000" w:themeColor="text1"/>
          <w:sz w:val="22"/>
          <w:szCs w:val="22"/>
          <w:lang w:val="es-ES" w:eastAsia="es-ES_tradnl"/>
        </w:rPr>
      </w:pPr>
    </w:p>
    <w:p w14:paraId="6801D4DF" w14:textId="668EA810" w:rsidR="00447653" w:rsidRPr="00340866" w:rsidRDefault="00447653" w:rsidP="00F21A1F">
      <w:pPr>
        <w:rPr>
          <w:rFonts w:ascii="Arial" w:hAnsi="Arial" w:cs="Arial"/>
          <w:bCs/>
          <w:color w:val="000000" w:themeColor="text1"/>
          <w:sz w:val="16"/>
          <w:szCs w:val="16"/>
          <w:lang w:val="es-ES" w:eastAsia="es-ES_tradnl"/>
        </w:rPr>
      </w:pPr>
      <w:r w:rsidRPr="00340866">
        <w:rPr>
          <w:rFonts w:ascii="Arial" w:hAnsi="Arial" w:cs="Arial"/>
          <w:b/>
          <w:color w:val="000000" w:themeColor="text1"/>
          <w:sz w:val="16"/>
          <w:szCs w:val="16"/>
          <w:lang w:val="es-ES" w:eastAsia="es-ES_tradnl"/>
        </w:rPr>
        <w:t>Nota</w:t>
      </w:r>
      <w:r w:rsidR="00C274C5" w:rsidRPr="00340866">
        <w:rPr>
          <w:rFonts w:ascii="Arial" w:hAnsi="Arial" w:cs="Arial"/>
          <w:b/>
          <w:color w:val="000000" w:themeColor="text1"/>
          <w:sz w:val="16"/>
          <w:szCs w:val="16"/>
          <w:lang w:val="es-ES" w:eastAsia="es-ES_tradnl"/>
        </w:rPr>
        <w:t>s</w:t>
      </w:r>
      <w:r w:rsidRPr="00340866">
        <w:rPr>
          <w:rFonts w:ascii="Arial" w:hAnsi="Arial" w:cs="Arial"/>
          <w:bCs/>
          <w:color w:val="000000" w:themeColor="text1"/>
          <w:sz w:val="16"/>
          <w:szCs w:val="16"/>
          <w:lang w:val="es-ES" w:eastAsia="es-ES_tradnl"/>
        </w:rPr>
        <w:t xml:space="preserve">: </w:t>
      </w:r>
      <w:r w:rsidR="00C274C5" w:rsidRPr="00340866">
        <w:rPr>
          <w:rFonts w:ascii="Arial" w:hAnsi="Arial" w:cs="Arial"/>
          <w:bCs/>
          <w:color w:val="000000" w:themeColor="text1"/>
          <w:sz w:val="16"/>
          <w:szCs w:val="16"/>
          <w:lang w:val="es-ES" w:eastAsia="es-ES_tradnl"/>
        </w:rPr>
        <w:t xml:space="preserve">1) </w:t>
      </w:r>
      <w:r w:rsidR="00600B1B" w:rsidRPr="00340866">
        <w:rPr>
          <w:rFonts w:ascii="Arial" w:hAnsi="Arial" w:cs="Arial"/>
          <w:bCs/>
          <w:color w:val="000000" w:themeColor="text1"/>
          <w:sz w:val="16"/>
          <w:szCs w:val="16"/>
          <w:lang w:val="es-ES" w:eastAsia="es-ES_tradnl"/>
        </w:rPr>
        <w:t>P</w:t>
      </w:r>
      <w:r w:rsidR="00C274C5" w:rsidRPr="00340866">
        <w:rPr>
          <w:rFonts w:ascii="Arial" w:hAnsi="Arial" w:cs="Arial"/>
          <w:bCs/>
          <w:color w:val="000000" w:themeColor="text1"/>
          <w:sz w:val="16"/>
          <w:szCs w:val="16"/>
          <w:lang w:val="es-ES" w:eastAsia="es-ES_tradnl"/>
        </w:rPr>
        <w:t xml:space="preserve">ara la vigencia 2021 no se toma en cuenta más de un contrato de un mismo contratista con el mismo objeto contractual; y, 2) </w:t>
      </w:r>
      <w:r w:rsidR="00600B1B" w:rsidRPr="00340866">
        <w:rPr>
          <w:rFonts w:ascii="Arial" w:hAnsi="Arial" w:cs="Arial"/>
          <w:bCs/>
          <w:color w:val="000000" w:themeColor="text1"/>
          <w:sz w:val="16"/>
          <w:szCs w:val="16"/>
          <w:lang w:val="es-ES" w:eastAsia="es-ES_tradnl"/>
        </w:rPr>
        <w:t>En e</w:t>
      </w:r>
      <w:r w:rsidR="001B733C" w:rsidRPr="00340866">
        <w:rPr>
          <w:rFonts w:ascii="Arial" w:hAnsi="Arial" w:cs="Arial"/>
          <w:bCs/>
          <w:color w:val="000000" w:themeColor="text1"/>
          <w:sz w:val="16"/>
          <w:szCs w:val="16"/>
          <w:lang w:val="es-ES" w:eastAsia="es-ES_tradnl"/>
        </w:rPr>
        <w:t xml:space="preserve">ste reporte </w:t>
      </w:r>
      <w:r w:rsidR="008F51B8" w:rsidRPr="00340866">
        <w:rPr>
          <w:rFonts w:ascii="Arial" w:hAnsi="Arial" w:cs="Arial"/>
          <w:bCs/>
          <w:color w:val="000000" w:themeColor="text1"/>
          <w:sz w:val="16"/>
          <w:szCs w:val="16"/>
          <w:lang w:val="es-ES" w:eastAsia="es-ES_tradnl"/>
        </w:rPr>
        <w:t xml:space="preserve">el </w:t>
      </w:r>
      <w:r w:rsidR="00433A1F" w:rsidRPr="00340866">
        <w:rPr>
          <w:rFonts w:ascii="Arial" w:hAnsi="Arial" w:cs="Arial"/>
          <w:bCs/>
          <w:color w:val="000000" w:themeColor="text1"/>
          <w:sz w:val="16"/>
          <w:szCs w:val="16"/>
          <w:lang w:val="es-ES" w:eastAsia="es-ES_tradnl"/>
        </w:rPr>
        <w:t>número</w:t>
      </w:r>
      <w:r w:rsidR="008F51B8" w:rsidRPr="00340866">
        <w:rPr>
          <w:rFonts w:ascii="Arial" w:hAnsi="Arial" w:cs="Arial"/>
          <w:bCs/>
          <w:color w:val="000000" w:themeColor="text1"/>
          <w:sz w:val="16"/>
          <w:szCs w:val="16"/>
          <w:lang w:val="es-ES" w:eastAsia="es-ES_tradnl"/>
        </w:rPr>
        <w:t xml:space="preserve"> de contratos cambió para el periodo 2020, dado que en </w:t>
      </w:r>
      <w:r w:rsidR="00F55FBB" w:rsidRPr="00340866">
        <w:rPr>
          <w:rFonts w:ascii="Arial" w:hAnsi="Arial" w:cs="Arial"/>
          <w:bCs/>
          <w:color w:val="000000" w:themeColor="text1"/>
          <w:sz w:val="16"/>
          <w:szCs w:val="16"/>
          <w:lang w:val="es-ES" w:eastAsia="es-ES_tradnl"/>
        </w:rPr>
        <w:t xml:space="preserve">el informe elaborado del segundo trimestre de </w:t>
      </w:r>
      <w:r w:rsidR="008F51B8" w:rsidRPr="00340866">
        <w:rPr>
          <w:rFonts w:ascii="Arial" w:hAnsi="Arial" w:cs="Arial"/>
          <w:bCs/>
          <w:color w:val="000000" w:themeColor="text1"/>
          <w:sz w:val="16"/>
          <w:szCs w:val="16"/>
          <w:lang w:val="es-ES" w:eastAsia="es-ES_tradnl"/>
        </w:rPr>
        <w:t xml:space="preserve">esa vigencia se </w:t>
      </w:r>
      <w:r w:rsidR="00E361C4" w:rsidRPr="00340866">
        <w:rPr>
          <w:rFonts w:ascii="Arial" w:hAnsi="Arial" w:cs="Arial"/>
          <w:bCs/>
          <w:color w:val="000000" w:themeColor="text1"/>
          <w:sz w:val="16"/>
          <w:szCs w:val="16"/>
          <w:lang w:val="es-ES" w:eastAsia="es-ES_tradnl"/>
        </w:rPr>
        <w:t>tom</w:t>
      </w:r>
      <w:r w:rsidR="008F51B8" w:rsidRPr="00340866">
        <w:rPr>
          <w:rFonts w:ascii="Arial" w:hAnsi="Arial" w:cs="Arial"/>
          <w:bCs/>
          <w:color w:val="000000" w:themeColor="text1"/>
          <w:sz w:val="16"/>
          <w:szCs w:val="16"/>
          <w:lang w:val="es-ES" w:eastAsia="es-ES_tradnl"/>
        </w:rPr>
        <w:t>aron</w:t>
      </w:r>
      <w:r w:rsidR="00E361C4" w:rsidRPr="00340866">
        <w:rPr>
          <w:rFonts w:ascii="Arial" w:hAnsi="Arial" w:cs="Arial"/>
          <w:bCs/>
          <w:color w:val="000000" w:themeColor="text1"/>
          <w:sz w:val="16"/>
          <w:szCs w:val="16"/>
          <w:lang w:val="es-ES" w:eastAsia="es-ES_tradnl"/>
        </w:rPr>
        <w:t xml:space="preserve"> en cuenta más de un contrato para </w:t>
      </w:r>
      <w:r w:rsidR="004E19BB" w:rsidRPr="00340866">
        <w:rPr>
          <w:rFonts w:ascii="Arial" w:hAnsi="Arial" w:cs="Arial"/>
          <w:bCs/>
          <w:color w:val="000000" w:themeColor="text1"/>
          <w:sz w:val="16"/>
          <w:szCs w:val="16"/>
          <w:lang w:val="es-ES" w:eastAsia="es-ES_tradnl"/>
        </w:rPr>
        <w:t xml:space="preserve">un mismo </w:t>
      </w:r>
      <w:r w:rsidR="0033069C" w:rsidRPr="00340866">
        <w:rPr>
          <w:rFonts w:ascii="Arial" w:hAnsi="Arial" w:cs="Arial"/>
          <w:bCs/>
          <w:color w:val="000000" w:themeColor="text1"/>
          <w:sz w:val="16"/>
          <w:szCs w:val="16"/>
          <w:lang w:val="es-ES" w:eastAsia="es-ES_tradnl"/>
        </w:rPr>
        <w:t xml:space="preserve">contratista </w:t>
      </w:r>
      <w:r w:rsidR="00E96F46" w:rsidRPr="00340866">
        <w:rPr>
          <w:rFonts w:ascii="Arial" w:hAnsi="Arial" w:cs="Arial"/>
          <w:bCs/>
          <w:color w:val="000000" w:themeColor="text1"/>
          <w:sz w:val="16"/>
          <w:szCs w:val="16"/>
          <w:lang w:val="es-ES" w:eastAsia="es-ES_tradnl"/>
        </w:rPr>
        <w:t>bajo el mismo objeto de contrato</w:t>
      </w:r>
      <w:r w:rsidR="00F55FBB" w:rsidRPr="00340866">
        <w:rPr>
          <w:rFonts w:ascii="Arial" w:hAnsi="Arial" w:cs="Arial"/>
          <w:bCs/>
          <w:color w:val="000000" w:themeColor="text1"/>
          <w:sz w:val="16"/>
          <w:szCs w:val="16"/>
          <w:lang w:val="es-ES" w:eastAsia="es-ES_tradnl"/>
        </w:rPr>
        <w:t>; lo anterior, a efectos de claridad en las justificaciones de la variación por parte de la Secretaria General.</w:t>
      </w:r>
    </w:p>
    <w:p w14:paraId="5F48E1D8" w14:textId="77777777" w:rsidR="00B27065" w:rsidRPr="00340866" w:rsidRDefault="00B27065" w:rsidP="00F21A1F">
      <w:pPr>
        <w:autoSpaceDE w:val="0"/>
        <w:autoSpaceDN w:val="0"/>
        <w:adjustRightInd w:val="0"/>
        <w:rPr>
          <w:rFonts w:ascii="Arial" w:hAnsi="Arial" w:cs="Arial"/>
          <w:bCs/>
          <w:color w:val="000000" w:themeColor="text1"/>
          <w:sz w:val="22"/>
          <w:szCs w:val="22"/>
          <w:lang w:val="es-ES" w:eastAsia="es-ES_tradnl"/>
        </w:rPr>
      </w:pPr>
    </w:p>
    <w:p w14:paraId="76319C85" w14:textId="77777777" w:rsidR="00BF6932" w:rsidRPr="00340866" w:rsidRDefault="00BF6932" w:rsidP="00F21A1F">
      <w:pPr>
        <w:autoSpaceDE w:val="0"/>
        <w:autoSpaceDN w:val="0"/>
        <w:adjustRightInd w:val="0"/>
        <w:rPr>
          <w:rFonts w:ascii="Arial" w:hAnsi="Arial" w:cs="Arial"/>
          <w:bCs/>
          <w:color w:val="000000" w:themeColor="text1"/>
          <w:sz w:val="22"/>
          <w:szCs w:val="22"/>
          <w:lang w:val="es-ES" w:eastAsia="es-ES_tradnl"/>
        </w:rPr>
      </w:pPr>
    </w:p>
    <w:p w14:paraId="55BA5C5D" w14:textId="77EA6500" w:rsidR="00DA5AFE" w:rsidRPr="00340866" w:rsidRDefault="00DA5AFE" w:rsidP="00F21A1F">
      <w:pPr>
        <w:autoSpaceDE w:val="0"/>
        <w:autoSpaceDN w:val="0"/>
        <w:adjustRightInd w:val="0"/>
        <w:rPr>
          <w:rFonts w:ascii="Arial" w:hAnsi="Arial" w:cs="Arial"/>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variación según la justificación suministrada por la Secretaria General, mediante correo electrónico del </w:t>
      </w:r>
      <w:r w:rsidR="00CB375A" w:rsidRPr="00340866">
        <w:rPr>
          <w:rFonts w:ascii="Arial" w:hAnsi="Arial" w:cs="Arial"/>
          <w:bCs/>
          <w:color w:val="000000" w:themeColor="text1"/>
          <w:sz w:val="22"/>
          <w:szCs w:val="22"/>
          <w:lang w:val="es-ES" w:eastAsia="es-ES_tradnl"/>
        </w:rPr>
        <w:t>2</w:t>
      </w:r>
      <w:r w:rsidR="00DE5507" w:rsidRPr="00340866">
        <w:rPr>
          <w:rFonts w:ascii="Arial" w:hAnsi="Arial" w:cs="Arial"/>
          <w:bCs/>
          <w:color w:val="000000" w:themeColor="text1"/>
          <w:sz w:val="22"/>
          <w:szCs w:val="22"/>
          <w:lang w:val="es-ES" w:eastAsia="es-ES_tradnl"/>
        </w:rPr>
        <w:t>5</w:t>
      </w:r>
      <w:r w:rsidR="00CB375A"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 xml:space="preserve">de </w:t>
      </w:r>
      <w:r w:rsidR="00923560" w:rsidRPr="00340866">
        <w:rPr>
          <w:rFonts w:ascii="Arial" w:hAnsi="Arial" w:cs="Arial"/>
          <w:bCs/>
          <w:color w:val="000000" w:themeColor="text1"/>
          <w:sz w:val="22"/>
          <w:szCs w:val="22"/>
          <w:lang w:val="es-ES" w:eastAsia="es-ES_tradnl"/>
        </w:rPr>
        <w:t>octubre</w:t>
      </w:r>
      <w:r w:rsidRPr="00340866">
        <w:rPr>
          <w:rFonts w:ascii="Arial" w:hAnsi="Arial" w:cs="Arial"/>
          <w:bCs/>
          <w:color w:val="000000" w:themeColor="text1"/>
          <w:sz w:val="22"/>
          <w:szCs w:val="22"/>
          <w:lang w:val="es-ES" w:eastAsia="es-ES_tradnl"/>
        </w:rPr>
        <w:t xml:space="preserve"> de 2021 en respuesta de la solicitud de OCI efectuada el </w:t>
      </w:r>
      <w:r w:rsidR="00923560" w:rsidRPr="00340866">
        <w:rPr>
          <w:rFonts w:ascii="Arial" w:hAnsi="Arial" w:cs="Arial"/>
          <w:bCs/>
          <w:color w:val="000000" w:themeColor="text1"/>
          <w:sz w:val="22"/>
          <w:szCs w:val="22"/>
          <w:lang w:val="es-ES" w:eastAsia="es-ES_tradnl"/>
        </w:rPr>
        <w:t>2</w:t>
      </w:r>
      <w:r w:rsidR="00632C9E" w:rsidRPr="00340866">
        <w:rPr>
          <w:rFonts w:ascii="Arial" w:hAnsi="Arial" w:cs="Arial"/>
          <w:bCs/>
          <w:color w:val="000000" w:themeColor="text1"/>
          <w:sz w:val="22"/>
          <w:szCs w:val="22"/>
          <w:lang w:val="es-ES" w:eastAsia="es-ES_tradnl"/>
        </w:rPr>
        <w:t>2</w:t>
      </w:r>
      <w:r w:rsidRPr="00340866">
        <w:rPr>
          <w:rFonts w:ascii="Arial" w:hAnsi="Arial" w:cs="Arial"/>
          <w:bCs/>
          <w:color w:val="000000" w:themeColor="text1"/>
          <w:sz w:val="22"/>
          <w:szCs w:val="22"/>
          <w:lang w:val="es-ES" w:eastAsia="es-ES_tradnl"/>
        </w:rPr>
        <w:t xml:space="preserve"> de </w:t>
      </w:r>
      <w:r w:rsidR="00923560" w:rsidRPr="00340866">
        <w:rPr>
          <w:rFonts w:ascii="Arial" w:hAnsi="Arial" w:cs="Arial"/>
          <w:bCs/>
          <w:color w:val="000000" w:themeColor="text1"/>
          <w:sz w:val="22"/>
          <w:szCs w:val="22"/>
          <w:lang w:val="es-ES" w:eastAsia="es-ES_tradnl"/>
        </w:rPr>
        <w:t>octubre</w:t>
      </w:r>
      <w:r w:rsidRPr="00340866">
        <w:rPr>
          <w:rFonts w:ascii="Arial" w:hAnsi="Arial" w:cs="Arial"/>
          <w:bCs/>
          <w:color w:val="000000" w:themeColor="text1"/>
          <w:sz w:val="22"/>
          <w:szCs w:val="22"/>
          <w:lang w:val="es-ES" w:eastAsia="es-ES_tradnl"/>
        </w:rPr>
        <w:t xml:space="preserve"> de 2021, se fundament</w:t>
      </w:r>
      <w:r w:rsidR="00565415" w:rsidRPr="00340866">
        <w:rPr>
          <w:rFonts w:ascii="Arial" w:hAnsi="Arial" w:cs="Arial"/>
          <w:bCs/>
          <w:color w:val="000000" w:themeColor="text1"/>
          <w:sz w:val="22"/>
          <w:szCs w:val="22"/>
          <w:lang w:val="es-ES" w:eastAsia="es-ES_tradnl"/>
        </w:rPr>
        <w:t>ó</w:t>
      </w:r>
      <w:r w:rsidRPr="00340866">
        <w:rPr>
          <w:rFonts w:ascii="Arial" w:hAnsi="Arial" w:cs="Arial"/>
          <w:bCs/>
          <w:color w:val="000000" w:themeColor="text1"/>
          <w:sz w:val="22"/>
          <w:szCs w:val="22"/>
          <w:lang w:val="es-ES" w:eastAsia="es-ES_tradnl"/>
        </w:rPr>
        <w:t xml:space="preserve"> en los siguientes términos:</w:t>
      </w:r>
    </w:p>
    <w:p w14:paraId="6C5FEE9A" w14:textId="1E768A40" w:rsidR="00DA5AFE" w:rsidRPr="00340866" w:rsidRDefault="00DA5AFE" w:rsidP="00F21A1F">
      <w:pPr>
        <w:autoSpaceDE w:val="0"/>
        <w:autoSpaceDN w:val="0"/>
        <w:adjustRightInd w:val="0"/>
        <w:rPr>
          <w:rFonts w:ascii="Arial" w:hAnsi="Arial" w:cs="Arial"/>
          <w:bCs/>
          <w:color w:val="000000" w:themeColor="text1"/>
          <w:sz w:val="22"/>
          <w:szCs w:val="22"/>
          <w:highlight w:val="yellow"/>
          <w:lang w:val="es-ES" w:eastAsia="es-ES_tradnl"/>
        </w:rPr>
      </w:pPr>
    </w:p>
    <w:p w14:paraId="487316D2" w14:textId="17FD2CA3" w:rsidR="00632C9E" w:rsidRPr="00340866" w:rsidRDefault="00632C9E" w:rsidP="00F21A1F">
      <w:pPr>
        <w:autoSpaceDE w:val="0"/>
        <w:autoSpaceDN w:val="0"/>
        <w:adjustRightInd w:val="0"/>
        <w:ind w:left="284" w:right="284"/>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“El incremento en el número de contratos de Prestación de Servicios en la vigencia 2021 con respecto a la vigencia 2020, en 85 contratos se presenta por la aplicación del proyecto del proceso Gestión Contractual para la aplicación de las TRD´s en el Archivo Central, para el cual se contrataron 30 personas, al igual que para la SUBDIRECCIÓN TÉCNICA DE MEJORAMIENTO DE LA MALLA VIAL LOCAL y SUBDIRECCIÓN TÉCNICA DE PRODUCCIÓN E INTERVENCIÓN DE LA MALLA VIAL LOCAL se contrataron 22 personas por OPS para apoyar la  ejecución de las intervenciones con relación a Espacio público y cicloinfraestructura, como el desarrollo de proyectos relacionados con estos temas y 6 personas se contrataron para GTI para apoyar los procesos de Infraestructura y desarrollo.</w:t>
      </w:r>
    </w:p>
    <w:p w14:paraId="023F4591" w14:textId="77777777" w:rsidR="00632C9E" w:rsidRPr="00340866" w:rsidRDefault="00632C9E" w:rsidP="00F21A1F">
      <w:pPr>
        <w:autoSpaceDE w:val="0"/>
        <w:autoSpaceDN w:val="0"/>
        <w:adjustRightInd w:val="0"/>
        <w:ind w:left="284" w:right="284"/>
        <w:rPr>
          <w:rFonts w:ascii="Arial" w:hAnsi="Arial" w:cs="Arial"/>
          <w:bCs/>
          <w:i/>
          <w:color w:val="000000" w:themeColor="text1"/>
          <w:szCs w:val="22"/>
          <w:lang w:val="es-ES" w:eastAsia="es-ES_tradnl"/>
        </w:rPr>
      </w:pPr>
    </w:p>
    <w:p w14:paraId="5E166915" w14:textId="2C6BA0F0" w:rsidR="00DA5AFE" w:rsidRPr="00340866" w:rsidRDefault="00632C9E" w:rsidP="00F21A1F">
      <w:pPr>
        <w:autoSpaceDE w:val="0"/>
        <w:autoSpaceDN w:val="0"/>
        <w:adjustRightInd w:val="0"/>
        <w:ind w:left="284" w:right="284"/>
        <w:rPr>
          <w:rFonts w:ascii="Arial" w:hAnsi="Arial" w:cs="Arial"/>
          <w:bCs/>
          <w:color w:val="000000" w:themeColor="text1"/>
          <w:szCs w:val="22"/>
          <w:highlight w:val="yellow"/>
          <w:lang w:val="es-ES" w:eastAsia="es-ES_tradnl"/>
        </w:rPr>
      </w:pPr>
      <w:r w:rsidRPr="00340866">
        <w:rPr>
          <w:rFonts w:ascii="Arial" w:hAnsi="Arial" w:cs="Arial"/>
          <w:bCs/>
          <w:i/>
          <w:color w:val="000000" w:themeColor="text1"/>
          <w:szCs w:val="22"/>
          <w:lang w:val="es-ES" w:eastAsia="es-ES_tradnl"/>
        </w:rPr>
        <w:t>Igualmente, para el fortalecimiento de algunos de los grupos de los procesos entre ellos Gestión Financiera (4 personas), Gestión de Recursos Físicos (2 personas), Gestión Contractual (2 personas), Gestión Ambiental (2 persona), Producción (2 personas), Defensa Jurídica (1 personas), de Evaluación (Control Interno) (1 persona), Intervención de la Malla Vial Local (2 personas), Planeación y comunicaciones (1 persona), Secretaría General (6 personas), Gerencia de Producción (2 personas) e Intervención de la Malla Vial (2 personas).</w:t>
      </w:r>
      <w:r w:rsidR="005857C6" w:rsidRPr="00340866">
        <w:rPr>
          <w:rFonts w:ascii="Arial" w:hAnsi="Arial" w:cs="Arial"/>
          <w:bCs/>
          <w:i/>
          <w:color w:val="000000" w:themeColor="text1"/>
          <w:szCs w:val="22"/>
          <w:lang w:val="es-ES" w:eastAsia="es-ES_tradnl"/>
        </w:rPr>
        <w:t>”</w:t>
      </w:r>
    </w:p>
    <w:p w14:paraId="3A737FE3" w14:textId="77777777" w:rsidR="00632C9E" w:rsidRPr="00340866" w:rsidRDefault="00632C9E" w:rsidP="00F21A1F">
      <w:pPr>
        <w:rPr>
          <w:rFonts w:ascii="Arial" w:hAnsi="Arial" w:cs="Arial"/>
          <w:b/>
          <w:bCs/>
          <w:color w:val="000000" w:themeColor="text1"/>
          <w:sz w:val="22"/>
          <w:szCs w:val="22"/>
          <w:lang w:val="es-ES" w:eastAsia="es-ES_tradnl"/>
        </w:rPr>
      </w:pPr>
    </w:p>
    <w:p w14:paraId="1CDF5D95" w14:textId="4F7A3E6F" w:rsidR="000616CA" w:rsidRPr="00340866" w:rsidRDefault="000616CA" w:rsidP="00F21A1F">
      <w:pPr>
        <w:autoSpaceDE w:val="0"/>
        <w:autoSpaceDN w:val="0"/>
        <w:adjustRightInd w:val="0"/>
        <w:ind w:left="708"/>
        <w:rPr>
          <w:rFonts w:ascii="Arial" w:hAnsi="Arial" w:cs="Arial"/>
          <w:bCs/>
          <w:color w:val="000000" w:themeColor="text1"/>
          <w:sz w:val="16"/>
          <w:szCs w:val="16"/>
          <w:lang w:val="es-ES" w:eastAsia="es-ES_tradnl"/>
        </w:rPr>
      </w:pPr>
    </w:p>
    <w:p w14:paraId="1CFCD655" w14:textId="21AC3DCC" w:rsidR="005F78BA" w:rsidRPr="00340866" w:rsidRDefault="005F78BA" w:rsidP="00F21A1F">
      <w:pPr>
        <w:autoSpaceDE w:val="0"/>
        <w:autoSpaceDN w:val="0"/>
        <w:adjustRightInd w:val="0"/>
        <w:jc w:val="right"/>
        <w:rPr>
          <w:rFonts w:ascii="Arial" w:hAnsi="Arial" w:cs="Arial"/>
          <w:bCs/>
          <w:sz w:val="22"/>
          <w:szCs w:val="22"/>
          <w:lang w:val="es-ES" w:eastAsia="es-ES_tradnl"/>
        </w:rPr>
      </w:pPr>
    </w:p>
    <w:p w14:paraId="434A56C0" w14:textId="77777777" w:rsidR="00566C25" w:rsidRPr="00340866" w:rsidRDefault="00566C25" w:rsidP="00F21A1F">
      <w:pPr>
        <w:pStyle w:val="Ttulo1"/>
        <w:numPr>
          <w:ilvl w:val="0"/>
          <w:numId w:val="1"/>
        </w:numPr>
        <w:jc w:val="left"/>
        <w:rPr>
          <w:b/>
          <w:color w:val="000000" w:themeColor="text1"/>
          <w:sz w:val="22"/>
          <w:szCs w:val="22"/>
          <w:lang w:val="es-ES" w:eastAsia="es-ES_tradnl"/>
        </w:rPr>
      </w:pPr>
      <w:bookmarkStart w:id="22" w:name="_Toc95302088"/>
      <w:r w:rsidRPr="00340866">
        <w:rPr>
          <w:b/>
          <w:color w:val="000000" w:themeColor="text1"/>
          <w:sz w:val="22"/>
          <w:szCs w:val="22"/>
          <w:lang w:val="es-ES" w:eastAsia="es-ES_tradnl"/>
        </w:rPr>
        <w:t>VIÁTICOS</w:t>
      </w:r>
      <w:bookmarkEnd w:id="22"/>
      <w:r w:rsidRPr="00340866">
        <w:rPr>
          <w:b/>
          <w:color w:val="000000" w:themeColor="text1"/>
          <w:sz w:val="22"/>
          <w:szCs w:val="22"/>
          <w:lang w:val="es-ES" w:eastAsia="es-ES_tradnl"/>
        </w:rPr>
        <w:t xml:space="preserve"> </w:t>
      </w:r>
    </w:p>
    <w:p w14:paraId="15EED8F2" w14:textId="77777777" w:rsidR="00566C25" w:rsidRPr="00340866" w:rsidRDefault="00566C25" w:rsidP="00F21A1F">
      <w:pPr>
        <w:rPr>
          <w:rFonts w:ascii="Arial" w:hAnsi="Arial" w:cs="Arial"/>
          <w:bCs/>
          <w:color w:val="000000" w:themeColor="text1"/>
          <w:sz w:val="22"/>
          <w:szCs w:val="22"/>
          <w:lang w:val="es-ES" w:eastAsia="es-ES_tradnl"/>
        </w:rPr>
      </w:pPr>
    </w:p>
    <w:p w14:paraId="00668FD4" w14:textId="2C9C005B" w:rsidR="000375AC" w:rsidRDefault="000375AC"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w:t>
      </w:r>
      <w:r w:rsidR="000B4BA1" w:rsidRPr="00340866">
        <w:rPr>
          <w:rFonts w:ascii="Arial" w:hAnsi="Arial" w:cs="Arial"/>
          <w:bCs/>
          <w:color w:val="000000" w:themeColor="text1"/>
          <w:sz w:val="22"/>
          <w:szCs w:val="22"/>
          <w:lang w:val="es-ES" w:eastAsia="es-ES_tradnl"/>
        </w:rPr>
        <w:t>SG</w:t>
      </w:r>
      <w:r w:rsidRPr="00340866">
        <w:rPr>
          <w:rFonts w:ascii="Arial" w:hAnsi="Arial" w:cs="Arial"/>
          <w:bCs/>
          <w:color w:val="000000" w:themeColor="text1"/>
          <w:sz w:val="22"/>
          <w:szCs w:val="22"/>
          <w:lang w:val="es-ES" w:eastAsia="es-ES_tradnl"/>
        </w:rPr>
        <w:t xml:space="preserve"> mediante memorando </w:t>
      </w:r>
      <w:r w:rsidR="00E17E04" w:rsidRPr="00365A1E">
        <w:rPr>
          <w:rFonts w:ascii="Arial" w:hAnsi="Arial" w:cs="Arial"/>
          <w:bCs/>
          <w:color w:val="000000" w:themeColor="text1"/>
          <w:sz w:val="22"/>
          <w:szCs w:val="22"/>
          <w:lang w:val="es-ES" w:eastAsia="es-ES_tradnl"/>
        </w:rPr>
        <w:t>20221170014973 del 18 de enero de 2022</w:t>
      </w:r>
      <w:r w:rsidRPr="00340866">
        <w:rPr>
          <w:rFonts w:ascii="Arial" w:hAnsi="Arial" w:cs="Arial"/>
          <w:bCs/>
          <w:color w:val="000000" w:themeColor="text1"/>
          <w:sz w:val="22"/>
          <w:szCs w:val="22"/>
          <w:lang w:val="es-ES" w:eastAsia="es-ES_tradnl"/>
        </w:rPr>
        <w:t xml:space="preserve">, informó que durante el </w:t>
      </w:r>
      <w:r w:rsidR="007A5D7A">
        <w:rPr>
          <w:rFonts w:ascii="Arial" w:hAnsi="Arial" w:cs="Arial"/>
          <w:bCs/>
          <w:color w:val="000000" w:themeColor="text1"/>
          <w:sz w:val="22"/>
          <w:szCs w:val="22"/>
          <w:lang w:val="es-ES" w:eastAsia="es-ES_tradnl"/>
        </w:rPr>
        <w:t xml:space="preserve">cuarto </w:t>
      </w:r>
      <w:r w:rsidR="007A5D7A" w:rsidRPr="00340866">
        <w:rPr>
          <w:rFonts w:ascii="Arial" w:hAnsi="Arial" w:cs="Arial"/>
          <w:bCs/>
          <w:color w:val="000000" w:themeColor="text1"/>
          <w:sz w:val="22"/>
          <w:szCs w:val="22"/>
          <w:lang w:val="es-ES" w:eastAsia="es-ES_tradnl"/>
        </w:rPr>
        <w:t>trimestre</w:t>
      </w:r>
      <w:r w:rsidRPr="00340866">
        <w:rPr>
          <w:rFonts w:ascii="Arial" w:hAnsi="Arial" w:cs="Arial"/>
          <w:bCs/>
          <w:color w:val="000000" w:themeColor="text1"/>
          <w:sz w:val="22"/>
          <w:szCs w:val="22"/>
          <w:lang w:val="es-ES" w:eastAsia="es-ES_tradnl"/>
        </w:rPr>
        <w:t xml:space="preserve"> </w:t>
      </w:r>
      <w:r w:rsidR="00CA069A" w:rsidRPr="00340866">
        <w:rPr>
          <w:rFonts w:ascii="Arial" w:hAnsi="Arial" w:cs="Arial"/>
          <w:bCs/>
          <w:color w:val="000000" w:themeColor="text1"/>
          <w:sz w:val="22"/>
          <w:szCs w:val="22"/>
          <w:lang w:val="es-ES" w:eastAsia="es-ES_tradnl"/>
        </w:rPr>
        <w:t xml:space="preserve">del 2021 </w:t>
      </w:r>
      <w:r w:rsidRPr="00340866">
        <w:rPr>
          <w:rFonts w:ascii="Arial" w:hAnsi="Arial" w:cs="Arial"/>
          <w:bCs/>
          <w:color w:val="000000" w:themeColor="text1"/>
          <w:sz w:val="22"/>
          <w:szCs w:val="22"/>
          <w:lang w:val="es-ES" w:eastAsia="es-ES_tradnl"/>
        </w:rPr>
        <w:t xml:space="preserve">no se reconocieron gastos de viáticos sufragados por la entidad; durante el mismo periodo de la vigencia 2020, tampoco se identificaron pagos por este concepto, </w:t>
      </w:r>
      <w:r w:rsidR="001853AA">
        <w:rPr>
          <w:rFonts w:ascii="Arial" w:hAnsi="Arial" w:cs="Arial"/>
          <w:bCs/>
          <w:color w:val="000000" w:themeColor="text1"/>
          <w:sz w:val="22"/>
          <w:szCs w:val="22"/>
          <w:lang w:val="es-ES" w:eastAsia="es-ES_tradnl"/>
        </w:rPr>
        <w:t>información que se confirma una vez se realiza</w:t>
      </w:r>
      <w:r w:rsidRPr="00340866">
        <w:rPr>
          <w:rFonts w:ascii="Arial" w:hAnsi="Arial" w:cs="Arial"/>
          <w:bCs/>
          <w:color w:val="000000" w:themeColor="text1"/>
          <w:sz w:val="22"/>
          <w:szCs w:val="22"/>
          <w:lang w:val="es-ES" w:eastAsia="es-ES_tradnl"/>
        </w:rPr>
        <w:t xml:space="preserve"> consulta en el listado de órdenes de pago .</w:t>
      </w:r>
    </w:p>
    <w:p w14:paraId="21EED5D3" w14:textId="76C3D3DC" w:rsidR="0042096F" w:rsidRDefault="0042096F" w:rsidP="00F21A1F">
      <w:pPr>
        <w:rPr>
          <w:rFonts w:ascii="Arial" w:hAnsi="Arial" w:cs="Arial"/>
          <w:bCs/>
          <w:color w:val="000000" w:themeColor="text1"/>
          <w:sz w:val="22"/>
          <w:szCs w:val="22"/>
          <w:lang w:val="es-ES" w:eastAsia="es-ES_tradnl"/>
        </w:rPr>
      </w:pPr>
    </w:p>
    <w:p w14:paraId="77CB4FE0" w14:textId="09F25DE3" w:rsidR="005C2C6A" w:rsidRPr="00340866" w:rsidRDefault="005C2C6A" w:rsidP="00F21A1F">
      <w:pPr>
        <w:rPr>
          <w:rFonts w:ascii="Arial" w:hAnsi="Arial" w:cs="Arial"/>
          <w:bCs/>
          <w:color w:val="000000" w:themeColor="text1"/>
          <w:sz w:val="22"/>
          <w:szCs w:val="22"/>
          <w:lang w:val="es-ES" w:eastAsia="es-ES_tradnl"/>
        </w:rPr>
      </w:pPr>
    </w:p>
    <w:p w14:paraId="32087674" w14:textId="519FD3E4" w:rsidR="005C2C6A" w:rsidRPr="00340866" w:rsidRDefault="005C2C6A" w:rsidP="00F21A1F">
      <w:pPr>
        <w:rPr>
          <w:rFonts w:ascii="Arial" w:hAnsi="Arial" w:cs="Arial"/>
          <w:bCs/>
          <w:color w:val="000000" w:themeColor="text1"/>
          <w:sz w:val="22"/>
          <w:szCs w:val="22"/>
          <w:lang w:val="es-ES" w:eastAsia="es-ES_tradnl"/>
        </w:rPr>
      </w:pPr>
    </w:p>
    <w:p w14:paraId="2EEACF40" w14:textId="77777777" w:rsidR="004C3BE2" w:rsidRPr="00340866" w:rsidRDefault="004C3BE2" w:rsidP="00F21A1F">
      <w:pPr>
        <w:pStyle w:val="Ttulo1"/>
        <w:numPr>
          <w:ilvl w:val="0"/>
          <w:numId w:val="1"/>
        </w:numPr>
        <w:jc w:val="left"/>
        <w:rPr>
          <w:b/>
          <w:color w:val="000000" w:themeColor="text1"/>
          <w:sz w:val="22"/>
          <w:szCs w:val="22"/>
          <w:lang w:val="es-ES" w:eastAsia="es-ES_tradnl"/>
        </w:rPr>
      </w:pPr>
      <w:bookmarkStart w:id="23" w:name="_Toc513648844"/>
      <w:bookmarkStart w:id="24" w:name="_Toc95302089"/>
      <w:r w:rsidRPr="00340866">
        <w:rPr>
          <w:b/>
          <w:color w:val="000000" w:themeColor="text1"/>
          <w:sz w:val="22"/>
          <w:szCs w:val="22"/>
          <w:lang w:val="es-ES" w:eastAsia="es-ES_tradnl"/>
        </w:rPr>
        <w:t>SERVICIOS PÚBLICOS</w:t>
      </w:r>
      <w:bookmarkEnd w:id="23"/>
      <w:bookmarkEnd w:id="24"/>
      <w:r w:rsidRPr="00340866">
        <w:rPr>
          <w:b/>
          <w:color w:val="000000" w:themeColor="text1"/>
          <w:sz w:val="22"/>
          <w:szCs w:val="22"/>
          <w:lang w:val="es-ES" w:eastAsia="es-ES_tradnl"/>
        </w:rPr>
        <w:t xml:space="preserve"> </w:t>
      </w:r>
    </w:p>
    <w:p w14:paraId="011D8958" w14:textId="77777777" w:rsidR="004C3BE2" w:rsidRPr="00340866" w:rsidRDefault="004C3BE2" w:rsidP="00F21A1F">
      <w:pPr>
        <w:autoSpaceDE w:val="0"/>
        <w:autoSpaceDN w:val="0"/>
        <w:adjustRightInd w:val="0"/>
        <w:jc w:val="left"/>
        <w:rPr>
          <w:rFonts w:ascii="Arial" w:hAnsi="Arial" w:cs="Arial"/>
          <w:b/>
          <w:bCs/>
          <w:color w:val="000000" w:themeColor="text1"/>
          <w:sz w:val="22"/>
          <w:szCs w:val="22"/>
          <w:lang w:val="es-ES" w:eastAsia="es-ES_tradnl"/>
        </w:rPr>
      </w:pPr>
    </w:p>
    <w:p w14:paraId="3036B2F8" w14:textId="634DEEA7" w:rsidR="004C3BE2" w:rsidRPr="00340866" w:rsidRDefault="009873FF" w:rsidP="00F21A1F">
      <w:pPr>
        <w:pStyle w:val="Ttulo2"/>
        <w:numPr>
          <w:ilvl w:val="1"/>
          <w:numId w:val="1"/>
        </w:numPr>
        <w:rPr>
          <w:rFonts w:cs="Arial"/>
          <w:color w:val="000000" w:themeColor="text1"/>
          <w:sz w:val="22"/>
          <w:szCs w:val="22"/>
          <w:lang w:val="es-ES" w:eastAsia="es-ES_tradnl"/>
        </w:rPr>
      </w:pPr>
      <w:bookmarkStart w:id="25" w:name="_Toc513648845"/>
      <w:bookmarkStart w:id="26" w:name="_Toc95302090"/>
      <w:r w:rsidRPr="00340866">
        <w:rPr>
          <w:rFonts w:cs="Arial"/>
          <w:color w:val="000000" w:themeColor="text1"/>
          <w:sz w:val="22"/>
          <w:szCs w:val="22"/>
          <w:lang w:val="es-ES" w:eastAsia="es-ES_tradnl"/>
        </w:rPr>
        <w:t xml:space="preserve">GASTO DE </w:t>
      </w:r>
      <w:r w:rsidR="004C3BE2" w:rsidRPr="00340866">
        <w:rPr>
          <w:rFonts w:cs="Arial"/>
          <w:color w:val="000000" w:themeColor="text1"/>
          <w:sz w:val="22"/>
          <w:szCs w:val="22"/>
          <w:lang w:val="es-ES" w:eastAsia="es-ES_tradnl"/>
        </w:rPr>
        <w:t>TELEFONÍA</w:t>
      </w:r>
      <w:bookmarkEnd w:id="25"/>
      <w:r w:rsidR="007368B4" w:rsidRPr="00340866">
        <w:rPr>
          <w:rFonts w:cs="Arial"/>
          <w:color w:val="000000" w:themeColor="text1"/>
          <w:sz w:val="22"/>
          <w:szCs w:val="22"/>
          <w:lang w:val="es-ES" w:eastAsia="es-ES_tradnl"/>
        </w:rPr>
        <w:t xml:space="preserve"> </w:t>
      </w:r>
      <w:r w:rsidR="008F4E83" w:rsidRPr="00340866">
        <w:rPr>
          <w:rFonts w:cs="Arial"/>
          <w:color w:val="000000" w:themeColor="text1"/>
          <w:sz w:val="22"/>
          <w:szCs w:val="22"/>
          <w:lang w:val="es-ES" w:eastAsia="es-ES_tradnl"/>
        </w:rPr>
        <w:t>E INTERNET</w:t>
      </w:r>
      <w:bookmarkEnd w:id="26"/>
    </w:p>
    <w:p w14:paraId="3D7C9B20" w14:textId="1243C8A7" w:rsidR="004C3BE2" w:rsidRPr="00340866" w:rsidRDefault="004C3BE2" w:rsidP="00F21A1F">
      <w:pPr>
        <w:rPr>
          <w:rFonts w:ascii="Arial" w:hAnsi="Arial" w:cs="Arial"/>
          <w:color w:val="000000" w:themeColor="text1"/>
          <w:sz w:val="22"/>
          <w:szCs w:val="22"/>
          <w:lang w:val="es-ES" w:eastAsia="es-ES_tradnl"/>
        </w:rPr>
      </w:pPr>
    </w:p>
    <w:p w14:paraId="7057FBF4" w14:textId="608DBB3B" w:rsidR="004C3BE2" w:rsidRPr="00340866" w:rsidRDefault="008753CD" w:rsidP="00F21A1F">
      <w:pPr>
        <w:pStyle w:val="Ttulo2"/>
        <w:numPr>
          <w:ilvl w:val="2"/>
          <w:numId w:val="1"/>
        </w:numPr>
        <w:rPr>
          <w:rFonts w:cs="Arial"/>
          <w:bCs/>
          <w:color w:val="000000" w:themeColor="text1"/>
          <w:sz w:val="22"/>
          <w:szCs w:val="22"/>
          <w:lang w:val="es-ES" w:eastAsia="es-ES_tradnl"/>
        </w:rPr>
      </w:pPr>
      <w:bookmarkStart w:id="27" w:name="_Toc95302091"/>
      <w:r w:rsidRPr="00340866">
        <w:rPr>
          <w:rFonts w:cs="Arial"/>
          <w:bCs/>
          <w:color w:val="000000" w:themeColor="text1"/>
          <w:sz w:val="22"/>
          <w:szCs w:val="22"/>
          <w:lang w:val="es-ES" w:eastAsia="es-ES_tradnl"/>
        </w:rPr>
        <w:t>E</w:t>
      </w:r>
      <w:r w:rsidR="009873FF" w:rsidRPr="00340866">
        <w:rPr>
          <w:rFonts w:cs="Arial"/>
          <w:bCs/>
          <w:color w:val="000000" w:themeColor="text1"/>
          <w:sz w:val="22"/>
          <w:szCs w:val="22"/>
          <w:lang w:val="es-ES" w:eastAsia="es-ES_tradnl"/>
        </w:rPr>
        <w:t xml:space="preserve">MPRESA DE </w:t>
      </w:r>
      <w:r w:rsidRPr="00340866">
        <w:rPr>
          <w:rFonts w:cs="Arial"/>
          <w:bCs/>
          <w:color w:val="000000" w:themeColor="text1"/>
          <w:sz w:val="22"/>
          <w:szCs w:val="22"/>
          <w:lang w:val="es-ES" w:eastAsia="es-ES_tradnl"/>
        </w:rPr>
        <w:t>T</w:t>
      </w:r>
      <w:r w:rsidR="005A6CBE" w:rsidRPr="00340866">
        <w:rPr>
          <w:rFonts w:cs="Arial"/>
          <w:bCs/>
          <w:color w:val="000000" w:themeColor="text1"/>
          <w:sz w:val="22"/>
          <w:szCs w:val="22"/>
          <w:lang w:val="es-ES" w:eastAsia="es-ES_tradnl"/>
        </w:rPr>
        <w:t>ELECOMUNICACIONES DE BOGOTÁ - ETB</w:t>
      </w:r>
      <w:bookmarkEnd w:id="27"/>
    </w:p>
    <w:p w14:paraId="7A69BDF7" w14:textId="77777777" w:rsidR="004C3BE2" w:rsidRPr="00340866" w:rsidRDefault="004C3BE2" w:rsidP="00F21A1F">
      <w:pPr>
        <w:rPr>
          <w:rFonts w:ascii="Arial" w:hAnsi="Arial" w:cs="Arial"/>
          <w:color w:val="000000" w:themeColor="text1"/>
          <w:sz w:val="22"/>
          <w:szCs w:val="22"/>
          <w:lang w:val="es-ES" w:eastAsia="es-ES_tradnl"/>
        </w:rPr>
      </w:pPr>
    </w:p>
    <w:p w14:paraId="45A9B686" w14:textId="78D49D74" w:rsidR="004C3BE2" w:rsidRPr="00340866" w:rsidRDefault="004C3BE2"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w:t>
      </w:r>
      <w:r w:rsidR="000B4BA1" w:rsidRPr="00340866">
        <w:rPr>
          <w:rFonts w:ascii="Arial" w:hAnsi="Arial" w:cs="Arial"/>
          <w:bCs/>
          <w:color w:val="000000" w:themeColor="text1"/>
          <w:sz w:val="22"/>
          <w:szCs w:val="22"/>
          <w:lang w:val="es-ES" w:eastAsia="es-ES_tradnl"/>
        </w:rPr>
        <w:t>SG</w:t>
      </w:r>
      <w:r w:rsidRPr="00340866">
        <w:rPr>
          <w:rFonts w:ascii="Arial" w:hAnsi="Arial" w:cs="Arial"/>
          <w:bCs/>
          <w:color w:val="000000" w:themeColor="text1"/>
          <w:sz w:val="22"/>
          <w:szCs w:val="22"/>
          <w:lang w:val="es-ES" w:eastAsia="es-ES_tradnl"/>
        </w:rPr>
        <w:t xml:space="preserve"> en </w:t>
      </w:r>
      <w:r w:rsidR="00AC4251" w:rsidRPr="00340866">
        <w:rPr>
          <w:rFonts w:ascii="Arial" w:hAnsi="Arial" w:cs="Arial"/>
          <w:bCs/>
          <w:color w:val="000000" w:themeColor="text1"/>
          <w:sz w:val="22"/>
          <w:szCs w:val="22"/>
          <w:lang w:val="es-ES" w:eastAsia="es-ES_tradnl"/>
        </w:rPr>
        <w:t xml:space="preserve">los anexos del </w:t>
      </w:r>
      <w:r w:rsidRPr="00340866">
        <w:rPr>
          <w:rFonts w:ascii="Arial" w:hAnsi="Arial" w:cs="Arial"/>
          <w:bCs/>
          <w:color w:val="000000" w:themeColor="text1"/>
          <w:sz w:val="22"/>
          <w:szCs w:val="22"/>
          <w:lang w:val="es-ES" w:eastAsia="es-ES_tradnl"/>
        </w:rPr>
        <w:t xml:space="preserve">comunicado </w:t>
      </w:r>
      <w:r w:rsidR="00E17E04" w:rsidRPr="00365A1E">
        <w:rPr>
          <w:rFonts w:ascii="Arial" w:hAnsi="Arial" w:cs="Arial"/>
          <w:bCs/>
          <w:color w:val="000000" w:themeColor="text1"/>
          <w:sz w:val="22"/>
          <w:szCs w:val="22"/>
          <w:lang w:val="es-ES" w:eastAsia="es-ES_tradnl"/>
        </w:rPr>
        <w:t>20221170014973 del 18 de enero de 2022</w:t>
      </w:r>
      <w:r w:rsidRPr="00340866">
        <w:rPr>
          <w:rFonts w:ascii="Arial" w:hAnsi="Arial" w:cs="Arial"/>
          <w:bCs/>
          <w:color w:val="000000" w:themeColor="text1"/>
          <w:sz w:val="22"/>
          <w:szCs w:val="22"/>
          <w:lang w:val="es-ES" w:eastAsia="es-ES_tradnl"/>
        </w:rPr>
        <w:t>,</w:t>
      </w:r>
      <w:r w:rsidR="00DB3950" w:rsidRPr="00340866">
        <w:rPr>
          <w:rFonts w:ascii="Arial" w:hAnsi="Arial" w:cs="Arial"/>
          <w:noProof/>
          <w:color w:val="000000" w:themeColor="text1"/>
          <w:sz w:val="22"/>
          <w:szCs w:val="22"/>
          <w:lang w:val="es-CO" w:eastAsia="es-CO"/>
        </w:rPr>
        <w:t xml:space="preserve"> </w:t>
      </w:r>
      <w:r w:rsidRPr="00340866">
        <w:rPr>
          <w:rFonts w:ascii="Arial" w:hAnsi="Arial" w:cs="Arial"/>
          <w:bCs/>
          <w:color w:val="000000" w:themeColor="text1"/>
          <w:sz w:val="22"/>
          <w:szCs w:val="22"/>
          <w:lang w:val="es-ES" w:eastAsia="es-ES_tradnl"/>
        </w:rPr>
        <w:t xml:space="preserve">relacionó las facturas de los gastos por telefonía fija e internet pagadas </w:t>
      </w:r>
      <w:r w:rsidR="004A375A" w:rsidRPr="00340866">
        <w:rPr>
          <w:rFonts w:ascii="Arial" w:hAnsi="Arial" w:cs="Arial"/>
          <w:bCs/>
          <w:color w:val="000000" w:themeColor="text1"/>
          <w:sz w:val="22"/>
          <w:szCs w:val="22"/>
          <w:lang w:val="es-ES" w:eastAsia="es-ES_tradnl"/>
        </w:rPr>
        <w:t xml:space="preserve">con corte del </w:t>
      </w:r>
      <w:r w:rsidR="00E17E04">
        <w:rPr>
          <w:rFonts w:ascii="Arial" w:hAnsi="Arial" w:cs="Arial"/>
          <w:bCs/>
          <w:color w:val="000000" w:themeColor="text1"/>
          <w:sz w:val="22"/>
          <w:szCs w:val="22"/>
          <w:lang w:val="es-ES" w:eastAsia="es-ES_tradnl"/>
        </w:rPr>
        <w:t>cuarto</w:t>
      </w:r>
      <w:r w:rsidR="00B37B20"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trimestre de 20</w:t>
      </w:r>
      <w:r w:rsidR="00F34201" w:rsidRPr="00340866">
        <w:rPr>
          <w:rFonts w:ascii="Arial" w:hAnsi="Arial" w:cs="Arial"/>
          <w:bCs/>
          <w:color w:val="000000" w:themeColor="text1"/>
          <w:sz w:val="22"/>
          <w:szCs w:val="22"/>
          <w:lang w:val="es-ES" w:eastAsia="es-ES_tradnl"/>
        </w:rPr>
        <w:t>2</w:t>
      </w:r>
      <w:r w:rsidR="00AB2DFA" w:rsidRPr="00340866">
        <w:rPr>
          <w:rFonts w:ascii="Arial" w:hAnsi="Arial" w:cs="Arial"/>
          <w:bCs/>
          <w:color w:val="000000" w:themeColor="text1"/>
          <w:sz w:val="22"/>
          <w:szCs w:val="22"/>
          <w:lang w:val="es-ES" w:eastAsia="es-ES_tradnl"/>
        </w:rPr>
        <w:t>1</w:t>
      </w:r>
      <w:r w:rsidRPr="00340866">
        <w:rPr>
          <w:rFonts w:ascii="Arial" w:hAnsi="Arial" w:cs="Arial"/>
          <w:bCs/>
          <w:color w:val="000000" w:themeColor="text1"/>
          <w:sz w:val="22"/>
          <w:szCs w:val="22"/>
          <w:lang w:val="es-ES" w:eastAsia="es-ES_tradnl"/>
        </w:rPr>
        <w:t>.</w:t>
      </w:r>
    </w:p>
    <w:p w14:paraId="0B5BC83C" w14:textId="77777777" w:rsidR="00E2547F" w:rsidRPr="00340866" w:rsidRDefault="00E2547F" w:rsidP="00F21A1F">
      <w:pPr>
        <w:rPr>
          <w:rFonts w:ascii="Arial" w:hAnsi="Arial" w:cs="Arial"/>
          <w:bCs/>
          <w:color w:val="000000" w:themeColor="text1"/>
          <w:sz w:val="22"/>
          <w:szCs w:val="22"/>
          <w:lang w:val="es-ES" w:eastAsia="es-ES_tradnl"/>
        </w:rPr>
      </w:pPr>
    </w:p>
    <w:p w14:paraId="0EDE836B" w14:textId="60CDE4BB" w:rsidR="000C5BB0" w:rsidRPr="00340866" w:rsidRDefault="00C63150" w:rsidP="00F21A1F">
      <w:pPr>
        <w:pStyle w:val="Ttulo2"/>
        <w:numPr>
          <w:ilvl w:val="3"/>
          <w:numId w:val="1"/>
        </w:numPr>
        <w:rPr>
          <w:rFonts w:cs="Arial"/>
          <w:bCs/>
          <w:color w:val="000000" w:themeColor="text1"/>
          <w:sz w:val="22"/>
          <w:szCs w:val="22"/>
          <w:lang w:val="es-ES" w:eastAsia="es-ES_tradnl"/>
        </w:rPr>
      </w:pPr>
      <w:bookmarkStart w:id="28" w:name="_Toc95302092"/>
      <w:r w:rsidRPr="00340866">
        <w:rPr>
          <w:rFonts w:cs="Arial"/>
          <w:bCs/>
          <w:color w:val="000000" w:themeColor="text1"/>
          <w:sz w:val="22"/>
          <w:szCs w:val="22"/>
          <w:lang w:val="es-ES" w:eastAsia="es-ES_tradnl"/>
        </w:rPr>
        <w:t>SEDE ADMINISTRATIVA</w:t>
      </w:r>
      <w:bookmarkEnd w:id="28"/>
    </w:p>
    <w:p w14:paraId="2A9AC75A" w14:textId="77777777" w:rsidR="000C5BB0" w:rsidRPr="00340866" w:rsidRDefault="000C5BB0" w:rsidP="00F21A1F">
      <w:pPr>
        <w:rPr>
          <w:rFonts w:ascii="Arial" w:hAnsi="Arial" w:cs="Arial"/>
          <w:bCs/>
          <w:color w:val="000000" w:themeColor="text1"/>
          <w:sz w:val="22"/>
          <w:szCs w:val="22"/>
          <w:lang w:val="es-ES" w:eastAsia="es-ES_tradnl"/>
        </w:rPr>
      </w:pPr>
    </w:p>
    <w:p w14:paraId="42DC958D" w14:textId="3C915EC1" w:rsidR="00A35015" w:rsidRPr="00340866" w:rsidRDefault="00B63646" w:rsidP="00F21A1F">
      <w:pPr>
        <w:shd w:val="clear" w:color="auto" w:fill="FFFFFF" w:themeFill="background1"/>
        <w:autoSpaceDE w:val="0"/>
        <w:autoSpaceDN w:val="0"/>
        <w:adjustRightInd w:val="0"/>
        <w:rPr>
          <w:rFonts w:ascii="Arial" w:hAnsi="Arial" w:cs="Arial"/>
          <w:bCs/>
          <w:color w:val="000000" w:themeColor="text1"/>
          <w:sz w:val="22"/>
          <w:szCs w:val="22"/>
          <w:u w:val="single"/>
          <w:lang w:val="es-ES" w:eastAsia="es-ES_tradnl"/>
        </w:rPr>
      </w:pPr>
      <w:r w:rsidRPr="00340866">
        <w:rPr>
          <w:rFonts w:ascii="Arial" w:hAnsi="Arial" w:cs="Arial"/>
          <w:bCs/>
          <w:color w:val="000000" w:themeColor="text1"/>
          <w:sz w:val="22"/>
          <w:szCs w:val="22"/>
          <w:lang w:val="es-ES" w:eastAsia="es-ES_tradnl"/>
        </w:rPr>
        <w:t>Para el gasto acumulado de telefonía local e internet con ETB de la sede administrativa que integra servicios de redes de conectividad avanzada, internet dedicado y telefonía local en la sede administrativa</w:t>
      </w:r>
      <w:r w:rsidR="00A35015" w:rsidRPr="00340866">
        <w:rPr>
          <w:rFonts w:ascii="Arial" w:hAnsi="Arial" w:cs="Arial"/>
          <w:bCs/>
          <w:color w:val="000000" w:themeColor="text1"/>
          <w:sz w:val="22"/>
          <w:szCs w:val="22"/>
          <w:lang w:val="es-ES" w:eastAsia="es-ES_tradnl"/>
        </w:rPr>
        <w:t>, incrementó $</w:t>
      </w:r>
      <w:r w:rsidR="00A91229">
        <w:rPr>
          <w:rFonts w:ascii="Arial" w:hAnsi="Arial" w:cs="Arial"/>
          <w:bCs/>
          <w:color w:val="000000" w:themeColor="text1"/>
          <w:sz w:val="22"/>
          <w:szCs w:val="22"/>
          <w:lang w:val="es-ES" w:eastAsia="es-ES_tradnl"/>
        </w:rPr>
        <w:t>11,4</w:t>
      </w:r>
      <w:r w:rsidR="00A35015" w:rsidRPr="00340866">
        <w:rPr>
          <w:rFonts w:ascii="Arial" w:hAnsi="Arial" w:cs="Arial"/>
          <w:bCs/>
          <w:color w:val="000000" w:themeColor="text1"/>
          <w:sz w:val="22"/>
          <w:szCs w:val="22"/>
          <w:lang w:val="es-ES" w:eastAsia="es-ES_tradnl"/>
        </w:rPr>
        <w:t xml:space="preserve"> millones de pesos; no obstante, se aclara que los valores registrados en el</w:t>
      </w:r>
      <w:r w:rsidR="00A91229">
        <w:rPr>
          <w:rFonts w:ascii="Arial" w:hAnsi="Arial" w:cs="Arial"/>
          <w:bCs/>
          <w:color w:val="000000" w:themeColor="text1"/>
          <w:sz w:val="22"/>
          <w:szCs w:val="22"/>
          <w:lang w:val="es-ES" w:eastAsia="es-ES_tradnl"/>
        </w:rPr>
        <w:t xml:space="preserve"> cuarto </w:t>
      </w:r>
      <w:r w:rsidR="00A35015" w:rsidRPr="00340866">
        <w:rPr>
          <w:rFonts w:ascii="Arial" w:hAnsi="Arial" w:cs="Arial"/>
          <w:bCs/>
          <w:color w:val="000000" w:themeColor="text1"/>
          <w:sz w:val="22"/>
          <w:szCs w:val="22"/>
          <w:lang w:val="es-ES" w:eastAsia="es-ES_tradnl"/>
        </w:rPr>
        <w:t xml:space="preserve">trimestre de las vigencias 2021 y 2020 </w:t>
      </w:r>
      <w:r w:rsidR="00A91229">
        <w:rPr>
          <w:rFonts w:ascii="Arial" w:hAnsi="Arial" w:cs="Arial"/>
          <w:bCs/>
          <w:color w:val="000000" w:themeColor="text1"/>
          <w:sz w:val="22"/>
          <w:szCs w:val="22"/>
          <w:u w:val="single"/>
          <w:lang w:val="es-ES" w:eastAsia="es-ES_tradnl"/>
        </w:rPr>
        <w:t>corresponde a los periodos agosto, septiembre y octubre</w:t>
      </w:r>
    </w:p>
    <w:p w14:paraId="56147723" w14:textId="54EDE274" w:rsidR="00A35015" w:rsidRPr="00340866" w:rsidRDefault="00A35015" w:rsidP="00F21A1F">
      <w:pPr>
        <w:shd w:val="clear" w:color="auto" w:fill="FFFFFF" w:themeFill="background1"/>
        <w:autoSpaceDE w:val="0"/>
        <w:autoSpaceDN w:val="0"/>
        <w:adjustRightInd w:val="0"/>
        <w:rPr>
          <w:rFonts w:ascii="Arial" w:hAnsi="Arial" w:cs="Arial"/>
          <w:bCs/>
          <w:color w:val="000000" w:themeColor="text1"/>
          <w:sz w:val="22"/>
          <w:szCs w:val="22"/>
          <w:lang w:val="es-ES" w:eastAsia="es-ES_tradnl"/>
        </w:rPr>
      </w:pPr>
    </w:p>
    <w:p w14:paraId="6F245A25" w14:textId="1DCE7C5F" w:rsidR="00A91229" w:rsidRDefault="00A91229" w:rsidP="00F21A1F">
      <w:pPr>
        <w:shd w:val="clear" w:color="auto" w:fill="FFFFFF" w:themeFill="background1"/>
        <w:autoSpaceDE w:val="0"/>
        <w:autoSpaceDN w:val="0"/>
        <w:adjustRightInd w:val="0"/>
        <w:jc w:val="center"/>
        <w:rPr>
          <w:rFonts w:ascii="Arial" w:hAnsi="Arial" w:cs="Arial"/>
          <w:bCs/>
          <w:color w:val="000000" w:themeColor="text1"/>
          <w:sz w:val="22"/>
          <w:szCs w:val="22"/>
          <w:lang w:val="es-ES" w:eastAsia="es-ES_tradnl"/>
        </w:rPr>
      </w:pP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2176896" behindDoc="0" locked="0" layoutInCell="1" allowOverlap="1" wp14:anchorId="07CD5DF9" wp14:editId="50381C06">
                <wp:simplePos x="0" y="0"/>
                <wp:positionH relativeFrom="margin">
                  <wp:posOffset>4706786</wp:posOffset>
                </wp:positionH>
                <wp:positionV relativeFrom="paragraph">
                  <wp:posOffset>1761463</wp:posOffset>
                </wp:positionV>
                <wp:extent cx="981075" cy="238125"/>
                <wp:effectExtent l="0" t="0" r="28575" b="28575"/>
                <wp:wrapNone/>
                <wp:docPr id="32" name="Cuadro de texto 32"/>
                <wp:cNvGraphicFramePr/>
                <a:graphic xmlns:a="http://schemas.openxmlformats.org/drawingml/2006/main">
                  <a:graphicData uri="http://schemas.microsoft.com/office/word/2010/wordprocessingShape">
                    <wps:wsp>
                      <wps:cNvSpPr txBox="1"/>
                      <wps:spPr>
                        <a:xfrm>
                          <a:off x="0" y="0"/>
                          <a:ext cx="9810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68FEEA" w14:textId="780F63F5" w:rsidR="00102236" w:rsidRPr="00034689" w:rsidRDefault="00102236" w:rsidP="00162962">
                            <w:pPr>
                              <w:jc w:val="center"/>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D5DF9" id="Cuadro de texto 32" o:spid="_x0000_s1039" type="#_x0000_t202" style="position:absolute;left:0;text-align:left;margin-left:370.6pt;margin-top:138.7pt;width:77.25pt;height:18.75pt;z-index:25217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" fillcolor="white [3201]" strokeweight=".5pt">
                <v:textbox>
                  <w:txbxContent>
                    <w:p w14:paraId="7468FEEA" w14:textId="780F63F5" w:rsidR="00102236" w:rsidRPr="00034689" w:rsidRDefault="00102236" w:rsidP="00162962">
                      <w:pPr>
                        <w:jc w:val="center"/>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943424" behindDoc="0" locked="0" layoutInCell="1" allowOverlap="1" wp14:anchorId="63DFD4E9" wp14:editId="40187296">
                <wp:simplePos x="0" y="0"/>
                <wp:positionH relativeFrom="margin">
                  <wp:posOffset>-501692</wp:posOffset>
                </wp:positionH>
                <wp:positionV relativeFrom="paragraph">
                  <wp:posOffset>1205078</wp:posOffset>
                </wp:positionV>
                <wp:extent cx="1496695" cy="382270"/>
                <wp:effectExtent l="4763" t="0" r="13017" b="13018"/>
                <wp:wrapNone/>
                <wp:docPr id="28" name="Cuadro de texto 28"/>
                <wp:cNvGraphicFramePr/>
                <a:graphic xmlns:a="http://schemas.openxmlformats.org/drawingml/2006/main">
                  <a:graphicData uri="http://schemas.microsoft.com/office/word/2010/wordprocessingShape">
                    <wps:wsp>
                      <wps:cNvSpPr txBox="1"/>
                      <wps:spPr>
                        <a:xfrm rot="16200000">
                          <a:off x="0" y="0"/>
                          <a:ext cx="149669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DE5E4E" w14:textId="77777777" w:rsidR="00102236" w:rsidRPr="00034689" w:rsidRDefault="00102236" w:rsidP="006B774D">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FD4E9" id="Cuadro de texto 28" o:spid="_x0000_s1040" type="#_x0000_t202" style="position:absolute;left:0;text-align:left;margin-left:-39.5pt;margin-top:94.9pt;width:117.85pt;height:30.1pt;rotation:-90;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" fillcolor="white [3201]" strokeweight=".5pt">
                <v:textbox>
                  <w:txbxContent>
                    <w:p w14:paraId="2DDE5E4E" w14:textId="77777777" w:rsidR="00102236" w:rsidRPr="00034689" w:rsidRDefault="00102236" w:rsidP="006B774D">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22503383" wp14:editId="45564B77">
            <wp:extent cx="4516120" cy="2636713"/>
            <wp:effectExtent l="0" t="0" r="0" b="0"/>
            <wp:docPr id="61" name="Gráfico 6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A4ED07" w14:textId="34583467" w:rsidR="004C3BE2" w:rsidRPr="00340866" w:rsidRDefault="004C3BE2" w:rsidP="00A91229">
      <w:pPr>
        <w:shd w:val="clear" w:color="auto" w:fill="FFFFFF" w:themeFill="background1"/>
        <w:autoSpaceDE w:val="0"/>
        <w:autoSpaceDN w:val="0"/>
        <w:adjustRightInd w:val="0"/>
        <w:jc w:val="center"/>
        <w:rPr>
          <w:rFonts w:ascii="Arial" w:hAnsi="Arial" w:cs="Arial"/>
          <w:bCs/>
          <w:color w:val="000000" w:themeColor="text1"/>
          <w:sz w:val="16"/>
          <w:szCs w:val="16"/>
          <w:lang w:val="es-ES" w:eastAsia="es-ES_tradnl"/>
        </w:rPr>
      </w:pPr>
      <w:r w:rsidRPr="00340866">
        <w:rPr>
          <w:rFonts w:ascii="Arial" w:hAnsi="Arial" w:cs="Arial"/>
          <w:bCs/>
          <w:color w:val="000000" w:themeColor="text1"/>
          <w:sz w:val="16"/>
          <w:szCs w:val="16"/>
          <w:lang w:val="es-ES" w:eastAsia="es-ES_tradnl"/>
        </w:rPr>
        <w:t>Fuente: base en Excel</w:t>
      </w:r>
      <w:r w:rsidR="00E31EB5" w:rsidRPr="00340866">
        <w:rPr>
          <w:rFonts w:ascii="Arial" w:hAnsi="Arial" w:cs="Arial"/>
          <w:bCs/>
          <w:color w:val="000000" w:themeColor="text1"/>
          <w:sz w:val="16"/>
          <w:szCs w:val="16"/>
          <w:lang w:val="es-ES" w:eastAsia="es-ES_tradnl"/>
        </w:rPr>
        <w:t xml:space="preserve"> anexa al memorando de </w:t>
      </w:r>
      <w:r w:rsidR="000B4BA1" w:rsidRPr="00340866">
        <w:rPr>
          <w:rFonts w:ascii="Arial" w:hAnsi="Arial" w:cs="Arial"/>
          <w:bCs/>
          <w:color w:val="000000" w:themeColor="text1"/>
          <w:sz w:val="16"/>
          <w:szCs w:val="16"/>
          <w:lang w:val="es-ES" w:eastAsia="es-ES_tradnl"/>
        </w:rPr>
        <w:t>SG</w:t>
      </w:r>
      <w:r w:rsidR="00E31EB5" w:rsidRPr="00340866">
        <w:rPr>
          <w:rFonts w:ascii="Arial" w:hAnsi="Arial" w:cs="Arial"/>
          <w:bCs/>
          <w:color w:val="000000" w:themeColor="text1"/>
          <w:sz w:val="16"/>
          <w:szCs w:val="16"/>
          <w:lang w:val="es-ES" w:eastAsia="es-ES_tradnl"/>
        </w:rPr>
        <w:t>.</w:t>
      </w:r>
    </w:p>
    <w:p w14:paraId="72DC9468" w14:textId="77777777" w:rsidR="00162962" w:rsidRPr="00340866" w:rsidRDefault="00162962" w:rsidP="00F21A1F">
      <w:pPr>
        <w:autoSpaceDE w:val="0"/>
        <w:autoSpaceDN w:val="0"/>
        <w:adjustRightInd w:val="0"/>
        <w:jc w:val="center"/>
        <w:rPr>
          <w:rFonts w:ascii="Arial" w:hAnsi="Arial" w:cs="Arial"/>
          <w:bCs/>
          <w:color w:val="000000" w:themeColor="text1"/>
          <w:sz w:val="16"/>
          <w:szCs w:val="16"/>
          <w:lang w:val="es-ES" w:eastAsia="es-ES_tradnl"/>
        </w:rPr>
      </w:pPr>
    </w:p>
    <w:p w14:paraId="6409431B" w14:textId="6EAF121E" w:rsidR="00F85CA1" w:rsidRPr="00340866" w:rsidRDefault="00F85CA1" w:rsidP="00F21A1F">
      <w:pPr>
        <w:autoSpaceDE w:val="0"/>
        <w:autoSpaceDN w:val="0"/>
        <w:adjustRightInd w:val="0"/>
        <w:rPr>
          <w:rFonts w:ascii="Arial" w:hAnsi="Arial" w:cs="Arial"/>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diferencia y causas mencionadas, según la justificación suministrada por la Secretaria General, mediante correo electrónico del </w:t>
      </w:r>
      <w:r w:rsidR="00DE5507" w:rsidRPr="00340866">
        <w:rPr>
          <w:rFonts w:ascii="Arial" w:hAnsi="Arial" w:cs="Arial"/>
          <w:bCs/>
          <w:color w:val="000000" w:themeColor="text1"/>
          <w:sz w:val="22"/>
          <w:szCs w:val="22"/>
          <w:lang w:val="es-ES" w:eastAsia="es-ES_tradnl"/>
        </w:rPr>
        <w:t xml:space="preserve">25 </w:t>
      </w:r>
      <w:r w:rsidRPr="00340866">
        <w:rPr>
          <w:rFonts w:ascii="Arial" w:hAnsi="Arial" w:cs="Arial"/>
          <w:bCs/>
          <w:color w:val="000000" w:themeColor="text1"/>
          <w:sz w:val="22"/>
          <w:szCs w:val="22"/>
          <w:lang w:val="es-ES" w:eastAsia="es-ES_tradnl"/>
        </w:rPr>
        <w:t xml:space="preserve">de </w:t>
      </w:r>
      <w:r w:rsidR="00162962" w:rsidRPr="00340866">
        <w:rPr>
          <w:rFonts w:ascii="Arial" w:hAnsi="Arial" w:cs="Arial"/>
          <w:bCs/>
          <w:color w:val="000000" w:themeColor="text1"/>
          <w:sz w:val="22"/>
          <w:szCs w:val="22"/>
          <w:lang w:val="es-ES" w:eastAsia="es-ES_tradnl"/>
        </w:rPr>
        <w:t xml:space="preserve">octubre </w:t>
      </w:r>
      <w:r w:rsidRPr="00340866">
        <w:rPr>
          <w:rFonts w:ascii="Arial" w:hAnsi="Arial" w:cs="Arial"/>
          <w:bCs/>
          <w:color w:val="000000" w:themeColor="text1"/>
          <w:sz w:val="22"/>
          <w:szCs w:val="22"/>
          <w:lang w:val="es-ES" w:eastAsia="es-ES_tradnl"/>
        </w:rPr>
        <w:t xml:space="preserve">de 2021 en respuesta de la solicitud de OCI efectuada el </w:t>
      </w:r>
      <w:r w:rsidR="00162962" w:rsidRPr="00340866">
        <w:rPr>
          <w:rFonts w:ascii="Arial" w:hAnsi="Arial" w:cs="Arial"/>
          <w:bCs/>
          <w:color w:val="000000" w:themeColor="text1"/>
          <w:sz w:val="22"/>
          <w:szCs w:val="22"/>
          <w:lang w:val="es-ES" w:eastAsia="es-ES_tradnl"/>
        </w:rPr>
        <w:t>2</w:t>
      </w:r>
      <w:r w:rsidR="00DE5507" w:rsidRPr="00340866">
        <w:rPr>
          <w:rFonts w:ascii="Arial" w:hAnsi="Arial" w:cs="Arial"/>
          <w:bCs/>
          <w:color w:val="000000" w:themeColor="text1"/>
          <w:sz w:val="22"/>
          <w:szCs w:val="22"/>
          <w:lang w:val="es-ES" w:eastAsia="es-ES_tradnl"/>
        </w:rPr>
        <w:t>2</w:t>
      </w:r>
      <w:r w:rsidRPr="00340866">
        <w:rPr>
          <w:rFonts w:ascii="Arial" w:hAnsi="Arial" w:cs="Arial"/>
          <w:bCs/>
          <w:color w:val="000000" w:themeColor="text1"/>
          <w:sz w:val="22"/>
          <w:szCs w:val="22"/>
          <w:lang w:val="es-ES" w:eastAsia="es-ES_tradnl"/>
        </w:rPr>
        <w:t xml:space="preserve"> de </w:t>
      </w:r>
      <w:r w:rsidR="00162962" w:rsidRPr="00340866">
        <w:rPr>
          <w:rFonts w:ascii="Arial" w:hAnsi="Arial" w:cs="Arial"/>
          <w:bCs/>
          <w:color w:val="000000" w:themeColor="text1"/>
          <w:sz w:val="22"/>
          <w:szCs w:val="22"/>
          <w:lang w:val="es-ES" w:eastAsia="es-ES_tradnl"/>
        </w:rPr>
        <w:t xml:space="preserve">octubre </w:t>
      </w:r>
      <w:r w:rsidRPr="00340866">
        <w:rPr>
          <w:rFonts w:ascii="Arial" w:hAnsi="Arial" w:cs="Arial"/>
          <w:bCs/>
          <w:color w:val="000000" w:themeColor="text1"/>
          <w:sz w:val="22"/>
          <w:szCs w:val="22"/>
          <w:lang w:val="es-ES" w:eastAsia="es-ES_tradnl"/>
        </w:rPr>
        <w:t>de 2021, se presenta en los siguientes términos:</w:t>
      </w:r>
    </w:p>
    <w:p w14:paraId="24936E03" w14:textId="71D51135" w:rsidR="00F85CA1" w:rsidRPr="00340866" w:rsidRDefault="00F85CA1" w:rsidP="00F21A1F">
      <w:pPr>
        <w:autoSpaceDE w:val="0"/>
        <w:autoSpaceDN w:val="0"/>
        <w:adjustRightInd w:val="0"/>
        <w:rPr>
          <w:rFonts w:ascii="Arial" w:hAnsi="Arial" w:cs="Arial"/>
          <w:color w:val="000000" w:themeColor="text1"/>
          <w:sz w:val="22"/>
          <w:szCs w:val="22"/>
          <w:lang w:val="es-ES" w:eastAsia="es-ES_tradnl"/>
        </w:rPr>
      </w:pPr>
    </w:p>
    <w:p w14:paraId="466FD7F6" w14:textId="346B479D" w:rsidR="00E2547F" w:rsidRPr="00340866" w:rsidRDefault="00E2547F" w:rsidP="00F21A1F">
      <w:pPr>
        <w:autoSpaceDE w:val="0"/>
        <w:autoSpaceDN w:val="0"/>
        <w:adjustRightInd w:val="0"/>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El incremento de $</w:t>
      </w:r>
      <w:r w:rsidR="00A91229">
        <w:rPr>
          <w:rFonts w:ascii="Arial" w:hAnsi="Arial" w:cs="Arial"/>
          <w:color w:val="000000" w:themeColor="text1"/>
          <w:sz w:val="22"/>
          <w:szCs w:val="22"/>
          <w:lang w:val="es-ES" w:eastAsia="es-ES_tradnl"/>
        </w:rPr>
        <w:t xml:space="preserve"> 11,4 </w:t>
      </w:r>
      <w:r w:rsidR="00162962" w:rsidRPr="00340866">
        <w:rPr>
          <w:rFonts w:ascii="Arial" w:hAnsi="Arial" w:cs="Arial"/>
          <w:color w:val="000000" w:themeColor="text1"/>
          <w:sz w:val="22"/>
          <w:szCs w:val="22"/>
          <w:lang w:val="es-ES" w:eastAsia="es-ES_tradnl"/>
        </w:rPr>
        <w:t>millones de pesos</w:t>
      </w:r>
      <w:r w:rsidRPr="00340866">
        <w:rPr>
          <w:rFonts w:ascii="Arial" w:hAnsi="Arial" w:cs="Arial"/>
          <w:color w:val="000000" w:themeColor="text1"/>
          <w:sz w:val="22"/>
          <w:szCs w:val="22"/>
          <w:lang w:val="es-ES" w:eastAsia="es-ES_tradnl"/>
        </w:rPr>
        <w:t>, se presenta por las siguientes situaciones:</w:t>
      </w:r>
    </w:p>
    <w:p w14:paraId="657AF856" w14:textId="1DD7FAE0" w:rsidR="00210E64" w:rsidRPr="00340866" w:rsidRDefault="00210E64" w:rsidP="00F21A1F">
      <w:pPr>
        <w:pStyle w:val="Prrafodelista"/>
        <w:autoSpaceDE w:val="0"/>
        <w:autoSpaceDN w:val="0"/>
        <w:adjustRightInd w:val="0"/>
        <w:ind w:left="1428"/>
        <w:rPr>
          <w:rFonts w:ascii="Arial" w:hAnsi="Arial" w:cs="Arial"/>
          <w:i/>
          <w:color w:val="000000" w:themeColor="text1"/>
          <w:sz w:val="22"/>
          <w:szCs w:val="22"/>
          <w:lang w:val="es-ES" w:eastAsia="es-ES_tradnl"/>
        </w:rPr>
      </w:pPr>
    </w:p>
    <w:p w14:paraId="5F79879B" w14:textId="26465280" w:rsidR="00DE5507" w:rsidRPr="00340866" w:rsidRDefault="00DE5507" w:rsidP="00F21A1F">
      <w:pPr>
        <w:pStyle w:val="Prrafodelista"/>
        <w:numPr>
          <w:ilvl w:val="0"/>
          <w:numId w:val="13"/>
        </w:numPr>
        <w:autoSpaceDE w:val="0"/>
        <w:autoSpaceDN w:val="0"/>
        <w:adjustRightInd w:val="0"/>
        <w:rPr>
          <w:rFonts w:ascii="Arial" w:hAnsi="Arial" w:cs="Arial"/>
          <w:i/>
          <w:color w:val="000000" w:themeColor="text1"/>
          <w:lang w:val="es-ES" w:eastAsia="es-ES_tradnl"/>
        </w:rPr>
      </w:pPr>
      <w:r w:rsidRPr="00340866">
        <w:rPr>
          <w:rFonts w:ascii="Arial" w:hAnsi="Arial" w:cs="Arial"/>
          <w:i/>
          <w:color w:val="000000" w:themeColor="text1"/>
          <w:lang w:val="es-ES" w:eastAsia="es-ES_tradnl"/>
        </w:rPr>
        <w:t>En el segundo trimestre de 2020 no se realizó pago por concepto de servicio de telefonía fija, internet y conectividad.</w:t>
      </w:r>
    </w:p>
    <w:p w14:paraId="3D973FCF" w14:textId="75FF6463" w:rsidR="00DE5507" w:rsidRPr="00340866" w:rsidRDefault="00DE5507" w:rsidP="0042096F">
      <w:pPr>
        <w:pStyle w:val="Prrafodelista"/>
        <w:numPr>
          <w:ilvl w:val="0"/>
          <w:numId w:val="13"/>
        </w:numPr>
        <w:autoSpaceDE w:val="0"/>
        <w:autoSpaceDN w:val="0"/>
        <w:adjustRightInd w:val="0"/>
        <w:rPr>
          <w:rFonts w:ascii="Arial" w:hAnsi="Arial" w:cs="Arial"/>
          <w:i/>
          <w:color w:val="000000" w:themeColor="text1"/>
          <w:lang w:val="es-ES" w:eastAsia="es-ES_tradnl"/>
        </w:rPr>
      </w:pPr>
      <w:r w:rsidRPr="00340866">
        <w:rPr>
          <w:rFonts w:ascii="Arial" w:hAnsi="Arial" w:cs="Arial"/>
          <w:i/>
          <w:color w:val="000000" w:themeColor="text1"/>
          <w:lang w:val="es-ES" w:eastAsia="es-ES_tradnl"/>
        </w:rPr>
        <w:t xml:space="preserve">En el segundo trimestre de 2021 se pagó la factura Nro. 240014641 por valor de $ 7.506.124, por concepto del servicio de telefonía en la sede Operativa, con el fin de saldar la cuenta y realizar la cancelación del servicio a la fecha que la unidad había radicado dicha solicitud. </w:t>
      </w:r>
    </w:p>
    <w:p w14:paraId="029B33F9" w14:textId="77777777" w:rsidR="00DE5507" w:rsidRPr="00340866" w:rsidRDefault="00DE5507" w:rsidP="0042096F">
      <w:pPr>
        <w:pStyle w:val="Prrafodelista"/>
        <w:numPr>
          <w:ilvl w:val="0"/>
          <w:numId w:val="13"/>
        </w:numPr>
        <w:autoSpaceDE w:val="0"/>
        <w:autoSpaceDN w:val="0"/>
        <w:adjustRightInd w:val="0"/>
        <w:rPr>
          <w:rFonts w:ascii="Arial" w:hAnsi="Arial" w:cs="Arial"/>
          <w:i/>
          <w:color w:val="000000" w:themeColor="text1"/>
          <w:lang w:val="es-ES" w:eastAsia="es-ES_tradnl"/>
        </w:rPr>
      </w:pPr>
      <w:r w:rsidRPr="00340866">
        <w:rPr>
          <w:rFonts w:ascii="Arial" w:hAnsi="Arial" w:cs="Arial"/>
          <w:i/>
          <w:color w:val="000000" w:themeColor="text1"/>
          <w:lang w:val="es-ES" w:eastAsia="es-ES_tradnl"/>
        </w:rPr>
        <w:t>En el segundo trimestre de 2021 se realizó el pago de la factura del servicio del mes de mayo de 2021 por $ 17.801.690.</w:t>
      </w:r>
    </w:p>
    <w:p w14:paraId="5BEA830F" w14:textId="5FECB4B2" w:rsidR="00210E64" w:rsidRDefault="00210E64" w:rsidP="00F21A1F">
      <w:pPr>
        <w:autoSpaceDE w:val="0"/>
        <w:autoSpaceDN w:val="0"/>
        <w:adjustRightInd w:val="0"/>
        <w:rPr>
          <w:rFonts w:ascii="Arial" w:hAnsi="Arial" w:cs="Arial"/>
          <w:bCs/>
          <w:color w:val="000000" w:themeColor="text1"/>
          <w:sz w:val="22"/>
          <w:szCs w:val="22"/>
          <w:lang w:val="es-ES" w:eastAsia="es-ES_tradnl"/>
        </w:rPr>
      </w:pPr>
    </w:p>
    <w:p w14:paraId="445FE7EC" w14:textId="2DAF83AF" w:rsidR="009D26D8" w:rsidRDefault="009D26D8" w:rsidP="00F21A1F">
      <w:pPr>
        <w:autoSpaceDE w:val="0"/>
        <w:autoSpaceDN w:val="0"/>
        <w:adjustRightInd w:val="0"/>
        <w:jc w:val="center"/>
        <w:rPr>
          <w:rFonts w:ascii="Arial" w:hAnsi="Arial" w:cs="Arial"/>
          <w:color w:val="000000" w:themeColor="text1"/>
          <w:sz w:val="22"/>
          <w:szCs w:val="22"/>
          <w:lang w:val="es-ES" w:eastAsia="es-ES_tradnl"/>
        </w:rPr>
      </w:pPr>
    </w:p>
    <w:p w14:paraId="415BAACA" w14:textId="77777777" w:rsidR="0042096F" w:rsidRPr="00340866" w:rsidRDefault="0042096F" w:rsidP="00F21A1F">
      <w:pPr>
        <w:autoSpaceDE w:val="0"/>
        <w:autoSpaceDN w:val="0"/>
        <w:adjustRightInd w:val="0"/>
        <w:jc w:val="center"/>
        <w:rPr>
          <w:rFonts w:ascii="Arial" w:hAnsi="Arial" w:cs="Arial"/>
          <w:color w:val="000000" w:themeColor="text1"/>
          <w:sz w:val="22"/>
          <w:szCs w:val="22"/>
          <w:lang w:val="es-ES" w:eastAsia="es-ES_tradnl"/>
        </w:rPr>
      </w:pPr>
    </w:p>
    <w:p w14:paraId="1B40304D" w14:textId="3CD9F449" w:rsidR="001E0F8A" w:rsidRPr="00340866" w:rsidRDefault="00C63150" w:rsidP="00F21A1F">
      <w:pPr>
        <w:pStyle w:val="Ttulo2"/>
        <w:numPr>
          <w:ilvl w:val="3"/>
          <w:numId w:val="1"/>
        </w:numPr>
        <w:rPr>
          <w:rFonts w:cs="Arial"/>
          <w:bCs/>
          <w:color w:val="000000" w:themeColor="text1"/>
          <w:sz w:val="22"/>
          <w:szCs w:val="22"/>
          <w:lang w:val="es-ES" w:eastAsia="es-ES_tradnl"/>
        </w:rPr>
      </w:pPr>
      <w:bookmarkStart w:id="29" w:name="_Toc95302093"/>
      <w:r w:rsidRPr="00340866">
        <w:rPr>
          <w:rFonts w:cs="Arial"/>
          <w:bCs/>
          <w:color w:val="000000" w:themeColor="text1"/>
          <w:sz w:val="22"/>
          <w:szCs w:val="22"/>
          <w:lang w:val="es-ES" w:eastAsia="es-ES_tradnl"/>
        </w:rPr>
        <w:t xml:space="preserve">SEDE </w:t>
      </w:r>
      <w:r w:rsidR="00B3205E" w:rsidRPr="00340866">
        <w:rPr>
          <w:rFonts w:cs="Arial"/>
          <w:bCs/>
          <w:color w:val="000000" w:themeColor="text1"/>
          <w:sz w:val="22"/>
          <w:szCs w:val="22"/>
          <w:lang w:val="es-ES" w:eastAsia="es-ES_tradnl"/>
        </w:rPr>
        <w:t>OPERATIVA LA ELVIRA</w:t>
      </w:r>
      <w:bookmarkEnd w:id="29"/>
      <w:r w:rsidR="00B3205E" w:rsidRPr="00340866">
        <w:rPr>
          <w:rFonts w:cs="Arial"/>
          <w:bCs/>
          <w:color w:val="000000" w:themeColor="text1"/>
          <w:sz w:val="22"/>
          <w:szCs w:val="22"/>
          <w:lang w:val="es-ES" w:eastAsia="es-ES_tradnl"/>
        </w:rPr>
        <w:t xml:space="preserve"> </w:t>
      </w:r>
    </w:p>
    <w:p w14:paraId="774B3AD6" w14:textId="77777777" w:rsidR="00C63150" w:rsidRPr="00340866" w:rsidRDefault="00C63150" w:rsidP="00F21A1F">
      <w:pPr>
        <w:rPr>
          <w:rFonts w:ascii="Arial" w:hAnsi="Arial" w:cs="Arial"/>
          <w:color w:val="000000" w:themeColor="text1"/>
          <w:sz w:val="22"/>
          <w:szCs w:val="22"/>
          <w:lang w:val="es-ES" w:eastAsia="es-ES_tradnl"/>
        </w:rPr>
      </w:pPr>
    </w:p>
    <w:p w14:paraId="76628563" w14:textId="3F69D700" w:rsidR="00A544B5" w:rsidRPr="00340866" w:rsidRDefault="00C23BD8"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Del</w:t>
      </w:r>
      <w:r w:rsidR="00681FC1" w:rsidRPr="00340866">
        <w:rPr>
          <w:rFonts w:ascii="Arial" w:hAnsi="Arial" w:cs="Arial"/>
          <w:bCs/>
          <w:color w:val="000000" w:themeColor="text1"/>
          <w:sz w:val="22"/>
          <w:szCs w:val="22"/>
          <w:lang w:val="es-ES" w:eastAsia="es-ES_tradnl"/>
        </w:rPr>
        <w:t xml:space="preserve"> gasto acumulado de telefonía local e internet </w:t>
      </w:r>
      <w:r w:rsidR="00727540" w:rsidRPr="00340866">
        <w:rPr>
          <w:rFonts w:ascii="Arial" w:hAnsi="Arial" w:cs="Arial"/>
          <w:bCs/>
          <w:color w:val="000000" w:themeColor="text1"/>
          <w:sz w:val="22"/>
          <w:szCs w:val="22"/>
          <w:lang w:val="es-ES" w:eastAsia="es-ES_tradnl"/>
        </w:rPr>
        <w:t xml:space="preserve">prestado por </w:t>
      </w:r>
      <w:r w:rsidR="00681FC1" w:rsidRPr="00340866">
        <w:rPr>
          <w:rFonts w:ascii="Arial" w:hAnsi="Arial" w:cs="Arial"/>
          <w:bCs/>
          <w:color w:val="000000" w:themeColor="text1"/>
          <w:sz w:val="22"/>
          <w:szCs w:val="22"/>
          <w:lang w:val="es-ES" w:eastAsia="es-ES_tradnl"/>
        </w:rPr>
        <w:t>ETB</w:t>
      </w:r>
      <w:r w:rsidR="00727540" w:rsidRPr="00340866">
        <w:rPr>
          <w:rFonts w:ascii="Arial" w:hAnsi="Arial" w:cs="Arial"/>
          <w:bCs/>
          <w:color w:val="000000" w:themeColor="text1"/>
          <w:sz w:val="22"/>
          <w:szCs w:val="22"/>
          <w:lang w:val="es-ES" w:eastAsia="es-ES_tradnl"/>
        </w:rPr>
        <w:t>,</w:t>
      </w:r>
      <w:r w:rsidR="00681FC1" w:rsidRPr="00340866">
        <w:rPr>
          <w:rFonts w:ascii="Arial" w:hAnsi="Arial" w:cs="Arial"/>
          <w:bCs/>
          <w:color w:val="000000" w:themeColor="text1"/>
          <w:sz w:val="22"/>
          <w:szCs w:val="22"/>
          <w:lang w:val="es-ES" w:eastAsia="es-ES_tradnl"/>
        </w:rPr>
        <w:t xml:space="preserve"> que integra servicios de redes de conectividad avanzada, internet dedicado y telefonía local en la sede operativa La Elvira, </w:t>
      </w:r>
      <w:r w:rsidR="00FD3A1B" w:rsidRPr="00340866">
        <w:rPr>
          <w:rFonts w:ascii="Arial" w:hAnsi="Arial" w:cs="Arial"/>
          <w:bCs/>
          <w:color w:val="000000" w:themeColor="text1"/>
          <w:sz w:val="22"/>
          <w:szCs w:val="22"/>
          <w:lang w:val="es-ES" w:eastAsia="es-ES_tradnl"/>
        </w:rPr>
        <w:t xml:space="preserve">no </w:t>
      </w:r>
      <w:r w:rsidR="00D31472" w:rsidRPr="00340866">
        <w:rPr>
          <w:rFonts w:ascii="Arial" w:hAnsi="Arial" w:cs="Arial"/>
          <w:bCs/>
          <w:color w:val="000000" w:themeColor="text1"/>
          <w:sz w:val="22"/>
          <w:szCs w:val="22"/>
          <w:lang w:val="es-ES" w:eastAsia="es-ES_tradnl"/>
        </w:rPr>
        <w:t xml:space="preserve">fueron reportados pagos desde marzo de 2020; por lo tanto, </w:t>
      </w:r>
      <w:r w:rsidR="009C1E3B" w:rsidRPr="00340866">
        <w:rPr>
          <w:rFonts w:ascii="Arial" w:hAnsi="Arial" w:cs="Arial"/>
          <w:bCs/>
          <w:color w:val="000000" w:themeColor="text1"/>
          <w:sz w:val="22"/>
          <w:szCs w:val="22"/>
          <w:lang w:val="es-ES" w:eastAsia="es-ES_tradnl"/>
        </w:rPr>
        <w:t xml:space="preserve">esta oficina </w:t>
      </w:r>
      <w:r w:rsidR="009D007E" w:rsidRPr="00340866">
        <w:rPr>
          <w:rFonts w:ascii="Arial" w:hAnsi="Arial" w:cs="Arial"/>
          <w:noProof/>
          <w:color w:val="000000" w:themeColor="text1"/>
          <w:sz w:val="22"/>
          <w:szCs w:val="22"/>
          <w:lang w:val="es-ES"/>
        </w:rPr>
        <w:t>a través de correo electrónico del 20 de octubre de 202</w:t>
      </w:r>
      <w:r w:rsidR="00CA069A" w:rsidRPr="00340866">
        <w:rPr>
          <w:rFonts w:ascii="Arial" w:hAnsi="Arial" w:cs="Arial"/>
          <w:noProof/>
          <w:color w:val="000000" w:themeColor="text1"/>
          <w:sz w:val="22"/>
          <w:szCs w:val="22"/>
          <w:lang w:val="es-ES"/>
        </w:rPr>
        <w:t>1</w:t>
      </w:r>
      <w:r w:rsidR="009D007E" w:rsidRPr="00340866">
        <w:rPr>
          <w:rFonts w:ascii="Arial" w:hAnsi="Arial" w:cs="Arial"/>
          <w:noProof/>
          <w:color w:val="000000" w:themeColor="text1"/>
          <w:sz w:val="22"/>
          <w:szCs w:val="22"/>
          <w:lang w:val="es-ES"/>
        </w:rPr>
        <w:t>, solicitó justificación de la situación y obtuvo como respuesta el 21 de octubre de 2020</w:t>
      </w:r>
      <w:r w:rsidR="00A544B5" w:rsidRPr="00340866">
        <w:rPr>
          <w:rFonts w:ascii="Arial" w:hAnsi="Arial" w:cs="Arial"/>
          <w:bCs/>
          <w:color w:val="000000" w:themeColor="text1"/>
          <w:sz w:val="22"/>
          <w:szCs w:val="22"/>
          <w:lang w:val="es-ES" w:eastAsia="es-ES_tradnl"/>
        </w:rPr>
        <w:t>:</w:t>
      </w:r>
    </w:p>
    <w:p w14:paraId="760A4F27" w14:textId="77777777" w:rsidR="009D007E" w:rsidRPr="00340866" w:rsidRDefault="009D007E" w:rsidP="00F21A1F">
      <w:pPr>
        <w:autoSpaceDE w:val="0"/>
        <w:autoSpaceDN w:val="0"/>
        <w:adjustRightInd w:val="0"/>
        <w:rPr>
          <w:rFonts w:ascii="Arial" w:hAnsi="Arial" w:cs="Arial"/>
          <w:bCs/>
          <w:color w:val="000000" w:themeColor="text1"/>
          <w:sz w:val="22"/>
          <w:szCs w:val="22"/>
          <w:lang w:val="es-ES" w:eastAsia="es-ES_tradnl"/>
        </w:rPr>
      </w:pPr>
    </w:p>
    <w:p w14:paraId="189AEC8D" w14:textId="41BF99E7" w:rsidR="00A544B5" w:rsidRPr="00340866" w:rsidRDefault="00A544B5" w:rsidP="00F21A1F">
      <w:pPr>
        <w:autoSpaceDE w:val="0"/>
        <w:autoSpaceDN w:val="0"/>
        <w:adjustRightInd w:val="0"/>
        <w:ind w:left="284" w:right="284"/>
        <w:rPr>
          <w:rFonts w:ascii="Arial" w:hAnsi="Arial" w:cs="Arial"/>
          <w:i/>
          <w:iCs/>
          <w:color w:val="000000" w:themeColor="text1"/>
        </w:rPr>
      </w:pPr>
      <w:r w:rsidRPr="00340866">
        <w:rPr>
          <w:rFonts w:ascii="Arial" w:hAnsi="Arial" w:cs="Arial"/>
          <w:i/>
          <w:iCs/>
          <w:color w:val="000000" w:themeColor="text1"/>
        </w:rPr>
        <w:t>“</w:t>
      </w:r>
      <w:r w:rsidR="00727540" w:rsidRPr="00340866">
        <w:rPr>
          <w:rFonts w:ascii="Arial" w:hAnsi="Arial" w:cs="Arial"/>
          <w:i/>
          <w:iCs/>
          <w:color w:val="000000" w:themeColor="text1"/>
        </w:rPr>
        <w:t xml:space="preserve">… </w:t>
      </w:r>
      <w:r w:rsidRPr="00340866">
        <w:rPr>
          <w:rFonts w:ascii="Arial" w:hAnsi="Arial" w:cs="Arial"/>
          <w:i/>
          <w:iCs/>
          <w:color w:val="000000" w:themeColor="text1"/>
        </w:rPr>
        <w:t>el memorando Nro. 20191140054941 del 9 de septiembre de 2019, con el cual se solicita la cancelación de los servicios de telecomunicaciones (Internet dedicado, IPCentrex y Conectividad avanzada nacional para la sede Operativa Calle 3era -Veraguas, que por el traslado de la sede en el tercer trimestre de 2019 a la Sede La Elvira, estuvo en funcionamiento hasta la aprobación de la solicitud de cancelación</w:t>
      </w:r>
      <w:r w:rsidR="00727540" w:rsidRPr="00340866">
        <w:rPr>
          <w:rFonts w:ascii="Arial" w:hAnsi="Arial" w:cs="Arial"/>
          <w:i/>
          <w:iCs/>
          <w:color w:val="000000" w:themeColor="text1"/>
        </w:rPr>
        <w:t>…</w:t>
      </w:r>
      <w:r w:rsidRPr="00340866">
        <w:rPr>
          <w:rFonts w:ascii="Arial" w:hAnsi="Arial" w:cs="Arial"/>
          <w:i/>
          <w:iCs/>
          <w:color w:val="000000" w:themeColor="text1"/>
        </w:rPr>
        <w:t>”.</w:t>
      </w:r>
    </w:p>
    <w:p w14:paraId="459E01AB" w14:textId="6E2C89CF" w:rsidR="00A544B5" w:rsidRPr="00340866" w:rsidRDefault="00A544B5" w:rsidP="00F21A1F">
      <w:pPr>
        <w:autoSpaceDE w:val="0"/>
        <w:autoSpaceDN w:val="0"/>
        <w:adjustRightInd w:val="0"/>
        <w:ind w:left="284" w:right="284"/>
        <w:rPr>
          <w:rFonts w:ascii="Arial" w:hAnsi="Arial" w:cs="Arial"/>
          <w:i/>
          <w:iCs/>
          <w:color w:val="000000" w:themeColor="text1"/>
        </w:rPr>
      </w:pPr>
    </w:p>
    <w:p w14:paraId="64EDEFEE" w14:textId="72882716" w:rsidR="003911E6" w:rsidRPr="00340866" w:rsidRDefault="00A544B5" w:rsidP="00F21A1F">
      <w:pPr>
        <w:autoSpaceDE w:val="0"/>
        <w:autoSpaceDN w:val="0"/>
        <w:adjustRightInd w:val="0"/>
        <w:rPr>
          <w:rFonts w:ascii="Arial" w:hAnsi="Arial" w:cs="Arial"/>
          <w:iCs/>
          <w:color w:val="000000" w:themeColor="text1"/>
          <w:sz w:val="22"/>
          <w:szCs w:val="22"/>
        </w:rPr>
      </w:pPr>
      <w:r w:rsidRPr="00340866">
        <w:rPr>
          <w:rFonts w:ascii="Arial" w:hAnsi="Arial" w:cs="Arial"/>
          <w:iCs/>
          <w:color w:val="000000" w:themeColor="text1"/>
          <w:sz w:val="22"/>
          <w:szCs w:val="22"/>
        </w:rPr>
        <w:t>Por lo anterior, el gasto de por telefonía fija e internet ETB de la sede operativa la E</w:t>
      </w:r>
      <w:r w:rsidR="003911E6" w:rsidRPr="00340866">
        <w:rPr>
          <w:rFonts w:ascii="Arial" w:hAnsi="Arial" w:cs="Arial"/>
          <w:iCs/>
          <w:color w:val="000000" w:themeColor="text1"/>
          <w:sz w:val="22"/>
          <w:szCs w:val="22"/>
        </w:rPr>
        <w:t>lvira, no seguirá facturándose.</w:t>
      </w:r>
    </w:p>
    <w:p w14:paraId="53E717E4" w14:textId="5CEF1C08" w:rsidR="00E33FB9" w:rsidRPr="00340866" w:rsidRDefault="000B56C6" w:rsidP="00F21A1F">
      <w:pPr>
        <w:autoSpaceDE w:val="0"/>
        <w:autoSpaceDN w:val="0"/>
        <w:adjustRightInd w:val="0"/>
        <w:jc w:val="center"/>
        <w:rPr>
          <w:rFonts w:ascii="Arial" w:hAnsi="Arial" w:cs="Arial"/>
          <w:iCs/>
          <w:color w:val="000000" w:themeColor="text1"/>
          <w:sz w:val="22"/>
          <w:szCs w:val="22"/>
        </w:rPr>
      </w:pPr>
      <w:r w:rsidRPr="00340866">
        <w:rPr>
          <w:rFonts w:ascii="Arial" w:hAnsi="Arial" w:cs="Arial"/>
          <w:bCs/>
          <w:noProof/>
          <w:color w:val="000000" w:themeColor="text1"/>
          <w:sz w:val="22"/>
          <w:szCs w:val="22"/>
          <w:lang w:val="es-CO" w:eastAsia="es-CO"/>
        </w:rPr>
        <mc:AlternateContent>
          <mc:Choice Requires="wps">
            <w:drawing>
              <wp:anchor distT="0" distB="0" distL="114300" distR="114300" simplePos="0" relativeHeight="251864576" behindDoc="0" locked="0" layoutInCell="1" allowOverlap="1" wp14:anchorId="5B246453" wp14:editId="08D632C7">
                <wp:simplePos x="0" y="0"/>
                <wp:positionH relativeFrom="column">
                  <wp:posOffset>2963309</wp:posOffset>
                </wp:positionH>
                <wp:positionV relativeFrom="paragraph">
                  <wp:posOffset>1132352</wp:posOffset>
                </wp:positionV>
                <wp:extent cx="819260" cy="375274"/>
                <wp:effectExtent l="76200" t="38100" r="19050" b="25400"/>
                <wp:wrapNone/>
                <wp:docPr id="179" name="Conector angular 71"/>
                <wp:cNvGraphicFramePr/>
                <a:graphic xmlns:a="http://schemas.openxmlformats.org/drawingml/2006/main">
                  <a:graphicData uri="http://schemas.microsoft.com/office/word/2010/wordprocessingShape">
                    <wps:wsp>
                      <wps:cNvCnPr/>
                      <wps:spPr>
                        <a:xfrm rot="10800000">
                          <a:off x="0" y="0"/>
                          <a:ext cx="819260" cy="375274"/>
                        </a:xfrm>
                        <a:prstGeom prst="bentConnector3">
                          <a:avLst>
                            <a:gd name="adj1" fmla="val 101934"/>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D6E54D" id="Conector angular 71" o:spid="_x0000_s1026" type="#_x0000_t34" style="position:absolute;margin-left:233.35pt;margin-top:89.15pt;width:64.5pt;height:29.55pt;rotation:180;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" adj="22018" strokecolor="#002060">
                <v:stroke endarrow="block"/>
              </v:shape>
            </w:pict>
          </mc:Fallback>
        </mc:AlternateContent>
      </w:r>
      <w:r w:rsidR="00E33FB9"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755008" behindDoc="0" locked="0" layoutInCell="1" allowOverlap="1" wp14:anchorId="1708388C" wp14:editId="08F5B035">
                <wp:simplePos x="0" y="0"/>
                <wp:positionH relativeFrom="margin">
                  <wp:posOffset>4744085</wp:posOffset>
                </wp:positionH>
                <wp:positionV relativeFrom="paragraph">
                  <wp:posOffset>1611630</wp:posOffset>
                </wp:positionV>
                <wp:extent cx="604299" cy="209550"/>
                <wp:effectExtent l="0" t="0" r="24765" b="19050"/>
                <wp:wrapNone/>
                <wp:docPr id="125" name="Cuadro de texto 125"/>
                <wp:cNvGraphicFramePr/>
                <a:graphic xmlns:a="http://schemas.openxmlformats.org/drawingml/2006/main">
                  <a:graphicData uri="http://schemas.microsoft.com/office/word/2010/wordprocessingShape">
                    <wps:wsp>
                      <wps:cNvSpPr txBox="1"/>
                      <wps:spPr>
                        <a:xfrm>
                          <a:off x="0" y="0"/>
                          <a:ext cx="604299"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B52768" w14:textId="6248C935" w:rsidR="00102236" w:rsidRPr="00034689" w:rsidRDefault="00102236" w:rsidP="004B03F5">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8388C" id="Cuadro de texto 125" o:spid="_x0000_s1041" type="#_x0000_t202" style="position:absolute;left:0;text-align:left;margin-left:373.55pt;margin-top:126.9pt;width:47.6pt;height:16.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" fillcolor="white [3201]" strokeweight=".5pt">
                <v:textbox>
                  <w:txbxContent>
                    <w:p w14:paraId="17B52768" w14:textId="6248C935" w:rsidR="00102236" w:rsidRPr="00034689" w:rsidRDefault="00102236" w:rsidP="004B03F5">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E33FB9"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753984" behindDoc="0" locked="0" layoutInCell="1" allowOverlap="1" wp14:anchorId="4DCD7045" wp14:editId="0ECCA10C">
                <wp:simplePos x="0" y="0"/>
                <wp:positionH relativeFrom="margin">
                  <wp:align>left</wp:align>
                </wp:positionH>
                <wp:positionV relativeFrom="paragraph">
                  <wp:posOffset>647383</wp:posOffset>
                </wp:positionV>
                <wp:extent cx="1496695" cy="382270"/>
                <wp:effectExtent l="4763" t="0" r="13017" b="13018"/>
                <wp:wrapNone/>
                <wp:docPr id="124" name="Cuadro de texto 124"/>
                <wp:cNvGraphicFramePr/>
                <a:graphic xmlns:a="http://schemas.openxmlformats.org/drawingml/2006/main">
                  <a:graphicData uri="http://schemas.microsoft.com/office/word/2010/wordprocessingShape">
                    <wps:wsp>
                      <wps:cNvSpPr txBox="1"/>
                      <wps:spPr>
                        <a:xfrm rot="16200000">
                          <a:off x="0" y="0"/>
                          <a:ext cx="149669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3E99FC" w14:textId="77777777" w:rsidR="00102236" w:rsidRPr="00034689" w:rsidRDefault="00102236" w:rsidP="00E33FB9">
                            <w:pPr>
                              <w:jc w:val="cente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D7045" id="Cuadro de texto 124" o:spid="_x0000_s1042" type="#_x0000_t202" style="position:absolute;left:0;text-align:left;margin-left:0;margin-top:51pt;width:117.85pt;height:30.1pt;rotation:-90;z-index:251753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" fillcolor="white [3201]" strokeweight=".5pt">
                <v:textbox>
                  <w:txbxContent>
                    <w:p w14:paraId="5C3E99FC" w14:textId="77777777" w:rsidR="00102236" w:rsidRPr="00034689" w:rsidRDefault="00102236" w:rsidP="00E33FB9">
                      <w:pPr>
                        <w:jc w:val="cente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E33FB9" w:rsidRPr="00340866">
        <w:rPr>
          <w:rFonts w:ascii="Arial" w:hAnsi="Arial" w:cs="Arial"/>
          <w:bCs/>
          <w:noProof/>
          <w:color w:val="000000" w:themeColor="text1"/>
          <w:sz w:val="22"/>
          <w:szCs w:val="22"/>
          <w:lang w:val="es-CO" w:eastAsia="es-CO"/>
        </w:rPr>
        <mc:AlternateContent>
          <mc:Choice Requires="wps">
            <w:drawing>
              <wp:anchor distT="0" distB="0" distL="114300" distR="114300" simplePos="0" relativeHeight="251863552" behindDoc="0" locked="0" layoutInCell="1" allowOverlap="1" wp14:anchorId="35C0CEEB" wp14:editId="7DBFBCA2">
                <wp:simplePos x="0" y="0"/>
                <wp:positionH relativeFrom="margin">
                  <wp:posOffset>2101214</wp:posOffset>
                </wp:positionH>
                <wp:positionV relativeFrom="paragraph">
                  <wp:posOffset>1144905</wp:posOffset>
                </wp:positionV>
                <wp:extent cx="428625" cy="381000"/>
                <wp:effectExtent l="0" t="38100" r="66675" b="19050"/>
                <wp:wrapNone/>
                <wp:docPr id="178" name="Conector angular 1"/>
                <wp:cNvGraphicFramePr/>
                <a:graphic xmlns:a="http://schemas.openxmlformats.org/drawingml/2006/main">
                  <a:graphicData uri="http://schemas.microsoft.com/office/word/2010/wordprocessingShape">
                    <wps:wsp>
                      <wps:cNvCnPr/>
                      <wps:spPr>
                        <a:xfrm flipV="1">
                          <a:off x="0" y="0"/>
                          <a:ext cx="428625" cy="381000"/>
                        </a:xfrm>
                        <a:prstGeom prst="bentConnector3">
                          <a:avLst>
                            <a:gd name="adj1" fmla="val 9779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698EF" id="Conector angular 1" o:spid="_x0000_s1026" type="#_x0000_t34" style="position:absolute;margin-left:165.45pt;margin-top:90.15pt;width:33.75pt;height:30pt;flip:y;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" adj="21123" strokecolor="#4e6128 [1606]">
                <v:stroke endarrow="block"/>
                <w10:wrap anchorx="margin"/>
              </v:shape>
            </w:pict>
          </mc:Fallback>
        </mc:AlternateContent>
      </w:r>
      <w:r w:rsidR="00E33FB9" w:rsidRPr="00340866">
        <w:rPr>
          <w:rFonts w:ascii="Arial" w:hAnsi="Arial" w:cs="Arial"/>
          <w:bCs/>
          <w:noProof/>
          <w:color w:val="000000" w:themeColor="text1"/>
          <w:sz w:val="22"/>
          <w:szCs w:val="22"/>
          <w:lang w:val="es-CO" w:eastAsia="es-CO"/>
        </w:rPr>
        <mc:AlternateContent>
          <mc:Choice Requires="wps">
            <w:drawing>
              <wp:anchor distT="0" distB="0" distL="114300" distR="114300" simplePos="0" relativeHeight="252029440" behindDoc="0" locked="0" layoutInCell="1" allowOverlap="1" wp14:anchorId="4B81B97D" wp14:editId="0B72667F">
                <wp:simplePos x="0" y="0"/>
                <wp:positionH relativeFrom="margin">
                  <wp:align>center</wp:align>
                </wp:positionH>
                <wp:positionV relativeFrom="paragraph">
                  <wp:posOffset>763905</wp:posOffset>
                </wp:positionV>
                <wp:extent cx="1123950" cy="323850"/>
                <wp:effectExtent l="0" t="0" r="19050" b="19050"/>
                <wp:wrapNone/>
                <wp:docPr id="177" name="Cuadro de texto 41"/>
                <wp:cNvGraphicFramePr/>
                <a:graphic xmlns:a="http://schemas.openxmlformats.org/drawingml/2006/main">
                  <a:graphicData uri="http://schemas.microsoft.com/office/word/2010/wordprocessingShape">
                    <wps:wsp>
                      <wps:cNvSpPr txBox="1"/>
                      <wps:spPr>
                        <a:xfrm>
                          <a:off x="0" y="0"/>
                          <a:ext cx="1123950" cy="323850"/>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E768F84" w14:textId="2545E5FC" w:rsidR="00102236" w:rsidRPr="00E33FB9" w:rsidRDefault="00102236" w:rsidP="00E33FB9">
                            <w:pPr>
                              <w:jc w:val="center"/>
                              <w:rPr>
                                <w:rFonts w:ascii="Arial" w:hAnsi="Arial" w:cstheme="minorBidi"/>
                                <w:color w:val="4F6228" w:themeColor="accent3" w:themeShade="80"/>
                                <w:sz w:val="16"/>
                                <w:szCs w:val="16"/>
                              </w:rPr>
                            </w:pPr>
                            <w:r w:rsidRPr="00E33FB9">
                              <w:rPr>
                                <w:rFonts w:ascii="Arial" w:hAnsi="Arial" w:cstheme="minorBidi"/>
                                <w:color w:val="4F6228" w:themeColor="accent3" w:themeShade="80"/>
                                <w:sz w:val="16"/>
                                <w:szCs w:val="16"/>
                              </w:rPr>
                              <w:t>Disminuyó en el 100%</w:t>
                            </w:r>
                          </w:p>
                          <w:p w14:paraId="456C86EE" w14:textId="77777777" w:rsidR="00102236" w:rsidRPr="00370BF0" w:rsidRDefault="00102236" w:rsidP="00F715F0">
                            <w:pPr>
                              <w:jc w:val="center"/>
                              <w:rPr>
                                <w:rFonts w:ascii="Arial" w:hAnsi="Arial" w:cs="Arial"/>
                                <w:b/>
                                <w:bCs/>
                                <w:color w:val="002060"/>
                                <w:lang w:val="es-E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1B97D" id="_x0000_s1043" type="#_x0000_t202" style="position:absolute;left:0;text-align:left;margin-left:0;margin-top:60.15pt;width:88.5pt;height:25.5pt;z-index:25202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" fillcolor="white [3201]" strokecolor="#4e6128 [1606]" strokeweight=".5pt">
                <v:textbox>
                  <w:txbxContent>
                    <w:p w14:paraId="1E768F84" w14:textId="2545E5FC" w:rsidR="00102236" w:rsidRPr="00E33FB9" w:rsidRDefault="00102236" w:rsidP="00E33FB9">
                      <w:pPr>
                        <w:jc w:val="center"/>
                        <w:rPr>
                          <w:rFonts w:ascii="Arial" w:hAnsi="Arial" w:cstheme="minorBidi"/>
                          <w:color w:val="4F6228" w:themeColor="accent3" w:themeShade="80"/>
                          <w:sz w:val="16"/>
                          <w:szCs w:val="16"/>
                        </w:rPr>
                      </w:pPr>
                      <w:r w:rsidRPr="00E33FB9">
                        <w:rPr>
                          <w:rFonts w:ascii="Arial" w:hAnsi="Arial" w:cstheme="minorBidi"/>
                          <w:color w:val="4F6228" w:themeColor="accent3" w:themeShade="80"/>
                          <w:sz w:val="16"/>
                          <w:szCs w:val="16"/>
                        </w:rPr>
                        <w:t>Disminuyó en el 100%</w:t>
                      </w:r>
                    </w:p>
                    <w:p w14:paraId="456C86EE" w14:textId="77777777" w:rsidR="00102236" w:rsidRPr="00370BF0" w:rsidRDefault="00102236" w:rsidP="00F715F0">
                      <w:pPr>
                        <w:jc w:val="center"/>
                        <w:rPr>
                          <w:rFonts w:ascii="Arial" w:hAnsi="Arial" w:cs="Arial"/>
                          <w:b/>
                          <w:bCs/>
                          <w:color w:val="002060"/>
                          <w:lang w:val="es-ES"/>
                        </w:rPr>
                      </w:pPr>
                    </w:p>
                  </w:txbxContent>
                </v:textbox>
                <w10:wrap anchorx="margin"/>
              </v:shape>
            </w:pict>
          </mc:Fallback>
        </mc:AlternateContent>
      </w:r>
      <w:r w:rsidR="00E33FB9" w:rsidRPr="00340866">
        <w:rPr>
          <w:rFonts w:ascii="Arial" w:hAnsi="Arial" w:cs="Arial"/>
          <w:noProof/>
          <w:lang w:val="es-CO" w:eastAsia="es-CO"/>
        </w:rPr>
        <w:drawing>
          <wp:inline distT="0" distB="0" distL="0" distR="0" wp14:anchorId="45A6BBC6" wp14:editId="0F8A0433">
            <wp:extent cx="4922203" cy="1809750"/>
            <wp:effectExtent l="0" t="0" r="0" b="0"/>
            <wp:docPr id="53" name="Gráfico 53">
              <a:extLst xmlns:a="http://schemas.openxmlformats.org/drawingml/2006/main">
                <a:ext uri="{FF2B5EF4-FFF2-40B4-BE49-F238E27FC236}">
                  <a16:creationId xmlns:a16="http://schemas.microsoft.com/office/drawing/2014/main" id="{00000000-0008-0000-07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71C6ED" w14:textId="400ABB55" w:rsidR="00681FC1" w:rsidRPr="00340866" w:rsidRDefault="00AE4061" w:rsidP="00F21A1F">
      <w:pPr>
        <w:autoSpaceDE w:val="0"/>
        <w:autoSpaceDN w:val="0"/>
        <w:adjustRightInd w:val="0"/>
        <w:jc w:val="center"/>
        <w:rPr>
          <w:rFonts w:ascii="Arial" w:hAnsi="Arial" w:cs="Arial"/>
          <w:bCs/>
          <w:color w:val="000000" w:themeColor="text1"/>
          <w:sz w:val="22"/>
          <w:szCs w:val="22"/>
          <w:lang w:val="es-ES" w:eastAsia="es-ES_tradnl"/>
        </w:rPr>
      </w:pP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792896" behindDoc="0" locked="0" layoutInCell="1" allowOverlap="1" wp14:anchorId="12472E05" wp14:editId="1E194C8D">
                <wp:simplePos x="0" y="0"/>
                <wp:positionH relativeFrom="margin">
                  <wp:posOffset>710565</wp:posOffset>
                </wp:positionH>
                <wp:positionV relativeFrom="paragraph">
                  <wp:posOffset>5715</wp:posOffset>
                </wp:positionV>
                <wp:extent cx="4881880" cy="246490"/>
                <wp:effectExtent l="0" t="0" r="0" b="1270"/>
                <wp:wrapNone/>
                <wp:docPr id="123" name="Cuadro de texto 54"/>
                <wp:cNvGraphicFramePr/>
                <a:graphic xmlns:a="http://schemas.openxmlformats.org/drawingml/2006/main">
                  <a:graphicData uri="http://schemas.microsoft.com/office/word/2010/wordprocessingShape">
                    <wps:wsp>
                      <wps:cNvSpPr txBox="1"/>
                      <wps:spPr>
                        <a:xfrm>
                          <a:off x="0" y="0"/>
                          <a:ext cx="4881880" cy="246490"/>
                        </a:xfrm>
                        <a:prstGeom prst="rect">
                          <a:avLst/>
                        </a:prstGeom>
                        <a:noFill/>
                        <a:ln w="6350">
                          <a:noFill/>
                        </a:ln>
                      </wps:spPr>
                      <wps:txbx>
                        <w:txbxContent>
                          <w:p w14:paraId="3BDE307B" w14:textId="77777777" w:rsidR="00102236" w:rsidRPr="00E90A3B" w:rsidRDefault="00102236" w:rsidP="00AE4061">
                            <w:pPr>
                              <w:autoSpaceDE w:val="0"/>
                              <w:autoSpaceDN w:val="0"/>
                              <w:adjustRightInd w:val="0"/>
                              <w:jc w:val="center"/>
                              <w:rPr>
                                <w:sz w:val="22"/>
                                <w:szCs w:val="22"/>
                                <w:lang w:val="es-ES" w:eastAsia="es-ES_tradnl"/>
                              </w:rPr>
                            </w:pPr>
                            <w:r w:rsidRPr="00E90A3B">
                              <w:rPr>
                                <w:rFonts w:ascii="Arial" w:hAnsi="Arial" w:cs="Arial"/>
                                <w:color w:val="000000"/>
                                <w:sz w:val="16"/>
                                <w:szCs w:val="24"/>
                                <w:lang w:val="es-ES" w:eastAsia="es-ES_tradnl"/>
                              </w:rPr>
                              <w:t>Fuente: Relación de facturas y base en Excel.</w:t>
                            </w:r>
                          </w:p>
                          <w:p w14:paraId="55F6A99C" w14:textId="77777777" w:rsidR="00102236" w:rsidRDefault="00102236" w:rsidP="00AE4061">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472E05" id="_x0000_s1044" type="#_x0000_t202" style="position:absolute;left:0;text-align:left;margin-left:55.95pt;margin-top:.45pt;width:384.4pt;height:19.4pt;z-index:251792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" filled="f" stroked="f" strokeweight=".5pt">
                <v:textbox>
                  <w:txbxContent>
                    <w:p w14:paraId="3BDE307B" w14:textId="77777777" w:rsidR="00102236" w:rsidRPr="00E90A3B" w:rsidRDefault="00102236" w:rsidP="00AE4061">
                      <w:pPr>
                        <w:autoSpaceDE w:val="0"/>
                        <w:autoSpaceDN w:val="0"/>
                        <w:adjustRightInd w:val="0"/>
                        <w:jc w:val="center"/>
                        <w:rPr>
                          <w:sz w:val="22"/>
                          <w:szCs w:val="22"/>
                          <w:lang w:val="es-ES" w:eastAsia="es-ES_tradnl"/>
                        </w:rPr>
                      </w:pPr>
                      <w:r w:rsidRPr="00E90A3B">
                        <w:rPr>
                          <w:rFonts w:ascii="Arial" w:hAnsi="Arial" w:cs="Arial"/>
                          <w:color w:val="000000"/>
                          <w:sz w:val="16"/>
                          <w:szCs w:val="24"/>
                          <w:lang w:val="es-ES" w:eastAsia="es-ES_tradnl"/>
                        </w:rPr>
                        <w:t>Fuente: Relación de facturas y base en Excel.</w:t>
                      </w:r>
                    </w:p>
                    <w:p w14:paraId="55F6A99C" w14:textId="77777777" w:rsidR="00102236" w:rsidRDefault="00102236" w:rsidP="00AE4061">
                      <w:pPr>
                        <w:rPr>
                          <w:sz w:val="24"/>
                          <w:szCs w:val="24"/>
                        </w:rPr>
                      </w:pPr>
                    </w:p>
                  </w:txbxContent>
                </v:textbox>
                <w10:wrap anchorx="margin"/>
              </v:shape>
            </w:pict>
          </mc:Fallback>
        </mc:AlternateContent>
      </w:r>
    </w:p>
    <w:p w14:paraId="76C187AA" w14:textId="4BC28203" w:rsidR="00242744" w:rsidRPr="00340866" w:rsidRDefault="00242744" w:rsidP="00F21A1F">
      <w:pPr>
        <w:autoSpaceDE w:val="0"/>
        <w:autoSpaceDN w:val="0"/>
        <w:adjustRightInd w:val="0"/>
        <w:jc w:val="center"/>
        <w:rPr>
          <w:rFonts w:ascii="Arial" w:hAnsi="Arial" w:cs="Arial"/>
          <w:bCs/>
          <w:color w:val="000000" w:themeColor="text1"/>
          <w:sz w:val="22"/>
          <w:szCs w:val="22"/>
          <w:lang w:val="es-ES" w:eastAsia="es-ES_tradnl"/>
        </w:rPr>
      </w:pPr>
    </w:p>
    <w:p w14:paraId="6EECD599" w14:textId="2014F035" w:rsidR="00781CB3" w:rsidRPr="00340866" w:rsidRDefault="00781CB3" w:rsidP="00F21A1F">
      <w:pPr>
        <w:pStyle w:val="Ttulo2"/>
        <w:numPr>
          <w:ilvl w:val="2"/>
          <w:numId w:val="1"/>
        </w:numPr>
        <w:rPr>
          <w:rFonts w:cs="Arial"/>
          <w:bCs/>
          <w:color w:val="000000" w:themeColor="text1"/>
          <w:sz w:val="22"/>
          <w:szCs w:val="22"/>
          <w:lang w:val="es-ES" w:eastAsia="es-ES_tradnl"/>
        </w:rPr>
      </w:pPr>
      <w:bookmarkStart w:id="30" w:name="_Toc95302094"/>
      <w:r w:rsidRPr="00340866">
        <w:rPr>
          <w:rFonts w:cs="Arial"/>
          <w:bCs/>
          <w:color w:val="000000" w:themeColor="text1"/>
          <w:sz w:val="22"/>
          <w:szCs w:val="22"/>
          <w:lang w:val="es-ES" w:eastAsia="es-ES_tradnl"/>
        </w:rPr>
        <w:t>INTERNEXA S.A.</w:t>
      </w:r>
      <w:bookmarkEnd w:id="30"/>
    </w:p>
    <w:p w14:paraId="45E14A51" w14:textId="77777777" w:rsidR="00781CB3" w:rsidRPr="00340866" w:rsidRDefault="00781CB3" w:rsidP="00F21A1F">
      <w:pPr>
        <w:autoSpaceDE w:val="0"/>
        <w:autoSpaceDN w:val="0"/>
        <w:adjustRightInd w:val="0"/>
        <w:rPr>
          <w:rFonts w:ascii="Arial" w:hAnsi="Arial" w:cs="Arial"/>
          <w:bCs/>
          <w:color w:val="000000" w:themeColor="text1"/>
          <w:sz w:val="22"/>
          <w:szCs w:val="22"/>
          <w:lang w:val="es-ES" w:eastAsia="es-ES_tradnl"/>
        </w:rPr>
      </w:pPr>
    </w:p>
    <w:p w14:paraId="6C538098" w14:textId="38A52733" w:rsidR="003002ED" w:rsidRPr="00340866" w:rsidRDefault="00834CD4"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siguiente gráfica ilustra </w:t>
      </w:r>
      <w:r w:rsidR="00E16654" w:rsidRPr="00340866">
        <w:rPr>
          <w:rFonts w:ascii="Arial" w:hAnsi="Arial" w:cs="Arial"/>
          <w:bCs/>
          <w:color w:val="000000" w:themeColor="text1"/>
          <w:sz w:val="22"/>
          <w:szCs w:val="22"/>
          <w:lang w:val="es-ES" w:eastAsia="es-ES_tradnl"/>
        </w:rPr>
        <w:t xml:space="preserve">el </w:t>
      </w:r>
      <w:r w:rsidR="003847EC" w:rsidRPr="00340866">
        <w:rPr>
          <w:rFonts w:ascii="Arial" w:hAnsi="Arial" w:cs="Arial"/>
          <w:bCs/>
          <w:color w:val="000000" w:themeColor="text1"/>
          <w:sz w:val="22"/>
          <w:szCs w:val="22"/>
          <w:lang w:val="es-ES" w:eastAsia="es-ES_tradnl"/>
        </w:rPr>
        <w:t xml:space="preserve">pago por </w:t>
      </w:r>
      <w:r w:rsidRPr="00340866">
        <w:rPr>
          <w:rFonts w:ascii="Arial" w:hAnsi="Arial" w:cs="Arial"/>
          <w:bCs/>
          <w:color w:val="000000" w:themeColor="text1"/>
          <w:sz w:val="22"/>
          <w:szCs w:val="22"/>
          <w:lang w:val="es-ES" w:eastAsia="es-ES_tradnl"/>
        </w:rPr>
        <w:t>e</w:t>
      </w:r>
      <w:r w:rsidR="008B477B" w:rsidRPr="00340866">
        <w:rPr>
          <w:rFonts w:ascii="Arial" w:hAnsi="Arial" w:cs="Arial"/>
          <w:bCs/>
          <w:color w:val="000000" w:themeColor="text1"/>
          <w:sz w:val="22"/>
          <w:szCs w:val="22"/>
          <w:lang w:val="es-ES" w:eastAsia="es-ES_tradnl"/>
        </w:rPr>
        <w:t>l servicio</w:t>
      </w:r>
      <w:r w:rsidRPr="00340866">
        <w:rPr>
          <w:rFonts w:ascii="Arial" w:hAnsi="Arial" w:cs="Arial"/>
          <w:bCs/>
          <w:color w:val="000000" w:themeColor="text1"/>
          <w:sz w:val="22"/>
          <w:szCs w:val="22"/>
          <w:lang w:val="es-ES" w:eastAsia="es-ES_tradnl"/>
        </w:rPr>
        <w:t xml:space="preserve"> internet con el proveedor </w:t>
      </w:r>
      <w:r w:rsidR="003767DF" w:rsidRPr="00340866">
        <w:rPr>
          <w:rFonts w:ascii="Arial" w:hAnsi="Arial" w:cs="Arial"/>
          <w:bCs/>
          <w:color w:val="000000" w:themeColor="text1"/>
          <w:sz w:val="22"/>
          <w:szCs w:val="22"/>
          <w:lang w:val="es-ES" w:eastAsia="es-ES_tradnl"/>
        </w:rPr>
        <w:t>Internexa S.A</w:t>
      </w:r>
      <w:r w:rsidR="00BF04F8" w:rsidRPr="00340866">
        <w:rPr>
          <w:rFonts w:ascii="Arial" w:hAnsi="Arial" w:cs="Arial"/>
          <w:bCs/>
          <w:color w:val="000000" w:themeColor="text1"/>
          <w:sz w:val="22"/>
          <w:szCs w:val="22"/>
          <w:lang w:val="es-ES" w:eastAsia="es-ES_tradnl"/>
        </w:rPr>
        <w:t>.</w:t>
      </w:r>
      <w:r w:rsidR="008B477B" w:rsidRPr="00340866">
        <w:rPr>
          <w:rFonts w:ascii="Arial" w:hAnsi="Arial" w:cs="Arial"/>
          <w:bCs/>
          <w:color w:val="000000" w:themeColor="text1"/>
          <w:sz w:val="22"/>
          <w:szCs w:val="22"/>
          <w:lang w:val="es-ES" w:eastAsia="es-ES_tradnl"/>
        </w:rPr>
        <w:t xml:space="preserve"> soportado </w:t>
      </w:r>
      <w:r w:rsidR="007E40C5" w:rsidRPr="00340866">
        <w:rPr>
          <w:rFonts w:ascii="Arial" w:hAnsi="Arial" w:cs="Arial"/>
          <w:bCs/>
          <w:color w:val="000000" w:themeColor="text1"/>
          <w:sz w:val="22"/>
          <w:szCs w:val="22"/>
          <w:lang w:val="es-ES" w:eastAsia="es-ES_tradnl"/>
        </w:rPr>
        <w:t xml:space="preserve">mediante </w:t>
      </w:r>
      <w:r w:rsidR="00DD7ADE" w:rsidRPr="00340866">
        <w:rPr>
          <w:rFonts w:ascii="Arial" w:hAnsi="Arial" w:cs="Arial"/>
          <w:bCs/>
          <w:color w:val="000000" w:themeColor="text1"/>
          <w:sz w:val="22"/>
          <w:szCs w:val="22"/>
          <w:lang w:val="es-ES" w:eastAsia="es-ES_tradnl"/>
        </w:rPr>
        <w:t>C</w:t>
      </w:r>
      <w:r w:rsidR="007E40C5" w:rsidRPr="00340866">
        <w:rPr>
          <w:rFonts w:ascii="Arial" w:hAnsi="Arial" w:cs="Arial"/>
          <w:bCs/>
          <w:color w:val="000000" w:themeColor="text1"/>
          <w:sz w:val="22"/>
          <w:szCs w:val="22"/>
          <w:lang w:val="es-ES" w:eastAsia="es-ES_tradnl"/>
        </w:rPr>
        <w:t xml:space="preserve">ontrato </w:t>
      </w:r>
      <w:r w:rsidR="007F77D9" w:rsidRPr="00340866">
        <w:rPr>
          <w:rFonts w:ascii="Arial" w:hAnsi="Arial" w:cs="Arial"/>
          <w:bCs/>
          <w:color w:val="000000" w:themeColor="text1"/>
          <w:sz w:val="22"/>
          <w:szCs w:val="22"/>
          <w:lang w:val="es-ES" w:eastAsia="es-ES_tradnl"/>
        </w:rPr>
        <w:t xml:space="preserve">530 </w:t>
      </w:r>
      <w:r w:rsidR="000711CF" w:rsidRPr="00340866">
        <w:rPr>
          <w:rFonts w:ascii="Arial" w:hAnsi="Arial" w:cs="Arial"/>
          <w:bCs/>
          <w:color w:val="000000" w:themeColor="text1"/>
          <w:sz w:val="22"/>
          <w:szCs w:val="22"/>
          <w:lang w:val="es-ES" w:eastAsia="es-ES_tradnl"/>
        </w:rPr>
        <w:t>d</w:t>
      </w:r>
      <w:r w:rsidR="007E40C5" w:rsidRPr="00340866">
        <w:rPr>
          <w:rFonts w:ascii="Arial" w:hAnsi="Arial" w:cs="Arial"/>
          <w:bCs/>
          <w:color w:val="000000" w:themeColor="text1"/>
          <w:sz w:val="22"/>
          <w:szCs w:val="22"/>
          <w:lang w:val="es-ES" w:eastAsia="es-ES_tradnl"/>
        </w:rPr>
        <w:t xml:space="preserve">el </w:t>
      </w:r>
      <w:r w:rsidR="007F77D9" w:rsidRPr="00340866">
        <w:rPr>
          <w:rFonts w:ascii="Arial" w:hAnsi="Arial" w:cs="Arial"/>
          <w:bCs/>
          <w:color w:val="000000" w:themeColor="text1"/>
          <w:sz w:val="22"/>
          <w:szCs w:val="22"/>
          <w:lang w:val="es-ES" w:eastAsia="es-ES_tradnl"/>
        </w:rPr>
        <w:t xml:space="preserve">19 </w:t>
      </w:r>
      <w:r w:rsidR="007E40C5" w:rsidRPr="00340866">
        <w:rPr>
          <w:rFonts w:ascii="Arial" w:hAnsi="Arial" w:cs="Arial"/>
          <w:bCs/>
          <w:color w:val="000000" w:themeColor="text1"/>
          <w:sz w:val="22"/>
          <w:szCs w:val="22"/>
          <w:lang w:val="es-ES" w:eastAsia="es-ES_tradnl"/>
        </w:rPr>
        <w:t xml:space="preserve">de </w:t>
      </w:r>
      <w:r w:rsidR="003C3A37" w:rsidRPr="00340866">
        <w:rPr>
          <w:rFonts w:ascii="Arial" w:hAnsi="Arial" w:cs="Arial"/>
          <w:bCs/>
          <w:color w:val="000000" w:themeColor="text1"/>
          <w:sz w:val="22"/>
          <w:szCs w:val="22"/>
          <w:lang w:val="es-ES" w:eastAsia="es-ES_tradnl"/>
        </w:rPr>
        <w:t>agosto</w:t>
      </w:r>
      <w:r w:rsidR="007E40C5" w:rsidRPr="00340866">
        <w:rPr>
          <w:rFonts w:ascii="Arial" w:hAnsi="Arial" w:cs="Arial"/>
          <w:bCs/>
          <w:color w:val="000000" w:themeColor="text1"/>
          <w:sz w:val="22"/>
          <w:szCs w:val="22"/>
          <w:lang w:val="es-ES" w:eastAsia="es-ES_tradnl"/>
        </w:rPr>
        <w:t xml:space="preserve"> de </w:t>
      </w:r>
      <w:r w:rsidR="003C3A37" w:rsidRPr="00340866">
        <w:rPr>
          <w:rFonts w:ascii="Arial" w:hAnsi="Arial" w:cs="Arial"/>
          <w:bCs/>
          <w:color w:val="000000" w:themeColor="text1"/>
          <w:sz w:val="22"/>
          <w:szCs w:val="22"/>
          <w:lang w:val="es-ES" w:eastAsia="es-ES_tradnl"/>
        </w:rPr>
        <w:t>202</w:t>
      </w:r>
      <w:r w:rsidR="007F77D9" w:rsidRPr="00340866">
        <w:rPr>
          <w:rFonts w:ascii="Arial" w:hAnsi="Arial" w:cs="Arial"/>
          <w:bCs/>
          <w:color w:val="000000" w:themeColor="text1"/>
          <w:sz w:val="22"/>
          <w:szCs w:val="22"/>
          <w:lang w:val="es-ES" w:eastAsia="es-ES_tradnl"/>
        </w:rPr>
        <w:t>1</w:t>
      </w:r>
      <w:r w:rsidR="00B70E97" w:rsidRPr="00340866">
        <w:rPr>
          <w:rFonts w:ascii="Arial" w:hAnsi="Arial" w:cs="Arial"/>
          <w:bCs/>
          <w:color w:val="000000" w:themeColor="text1"/>
          <w:sz w:val="22"/>
          <w:szCs w:val="22"/>
          <w:lang w:val="es-ES" w:eastAsia="es-ES_tradnl"/>
        </w:rPr>
        <w:t xml:space="preserve">, cuyo objeto es </w:t>
      </w:r>
      <w:r w:rsidR="00B70E97" w:rsidRPr="00340866">
        <w:rPr>
          <w:rFonts w:ascii="Arial" w:hAnsi="Arial" w:cs="Arial"/>
          <w:bCs/>
          <w:i/>
          <w:iCs/>
          <w:color w:val="000000" w:themeColor="text1"/>
          <w:sz w:val="22"/>
          <w:szCs w:val="22"/>
          <w:lang w:val="es-ES" w:eastAsia="es-ES_tradnl"/>
        </w:rPr>
        <w:t>“</w:t>
      </w:r>
      <w:r w:rsidR="007F77D9" w:rsidRPr="00340866">
        <w:rPr>
          <w:rFonts w:ascii="Arial" w:hAnsi="Arial" w:cs="Arial"/>
          <w:bCs/>
          <w:i/>
          <w:iCs/>
          <w:color w:val="000000" w:themeColor="text1"/>
          <w:sz w:val="22"/>
          <w:szCs w:val="22"/>
          <w:lang w:val="es-ES" w:eastAsia="es-ES_tradnl"/>
        </w:rPr>
        <w:t>Prestar</w:t>
      </w:r>
      <w:r w:rsidR="002D23DA" w:rsidRPr="00340866">
        <w:rPr>
          <w:rFonts w:ascii="Arial" w:hAnsi="Arial" w:cs="Arial"/>
          <w:bCs/>
          <w:i/>
          <w:iCs/>
          <w:color w:val="000000" w:themeColor="text1"/>
          <w:sz w:val="22"/>
          <w:szCs w:val="22"/>
          <w:lang w:val="es-ES" w:eastAsia="es-ES_tradnl"/>
        </w:rPr>
        <w:t xml:space="preserve"> servicios integrales de soluciones </w:t>
      </w:r>
      <w:r w:rsidR="00E62ECA" w:rsidRPr="00340866">
        <w:rPr>
          <w:rFonts w:ascii="Arial" w:hAnsi="Arial" w:cs="Arial"/>
          <w:bCs/>
          <w:i/>
          <w:iCs/>
          <w:color w:val="000000" w:themeColor="text1"/>
          <w:sz w:val="22"/>
          <w:szCs w:val="22"/>
          <w:lang w:val="es-ES" w:eastAsia="es-ES_tradnl"/>
        </w:rPr>
        <w:t>de conectividad para la UAERMV”</w:t>
      </w:r>
      <w:r w:rsidRPr="00340866">
        <w:rPr>
          <w:rFonts w:ascii="Arial" w:hAnsi="Arial" w:cs="Arial"/>
          <w:bCs/>
          <w:color w:val="000000" w:themeColor="text1"/>
          <w:sz w:val="22"/>
          <w:szCs w:val="22"/>
          <w:lang w:val="es-ES" w:eastAsia="es-ES_tradnl"/>
        </w:rPr>
        <w:t xml:space="preserve">; este servicio actúa como parte del plan de contingencia de redes y comunicación en caso de </w:t>
      </w:r>
      <w:r w:rsidR="00FE7DC8" w:rsidRPr="00340866">
        <w:rPr>
          <w:rFonts w:ascii="Arial" w:hAnsi="Arial" w:cs="Arial"/>
          <w:bCs/>
          <w:color w:val="000000" w:themeColor="text1"/>
          <w:sz w:val="22"/>
          <w:szCs w:val="22"/>
          <w:lang w:val="es-ES" w:eastAsia="es-ES_tradnl"/>
        </w:rPr>
        <w:t>materializar en</w:t>
      </w:r>
      <w:r w:rsidR="00BF5AC2"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riesgos por fallas con la empresa ETB, el cual es distribuidor principal de servicios de internet y conectividad de la UAERMV</w:t>
      </w:r>
      <w:r w:rsidR="001F2889" w:rsidRPr="00340866">
        <w:rPr>
          <w:rFonts w:ascii="Arial" w:hAnsi="Arial" w:cs="Arial"/>
          <w:bCs/>
          <w:color w:val="000000" w:themeColor="text1"/>
          <w:sz w:val="22"/>
          <w:szCs w:val="22"/>
          <w:lang w:val="es-ES" w:eastAsia="es-ES_tradnl"/>
        </w:rPr>
        <w:t>.</w:t>
      </w:r>
    </w:p>
    <w:p w14:paraId="3D915506" w14:textId="1912E9C6" w:rsidR="00AE2973" w:rsidRPr="00340866" w:rsidRDefault="00AE2973" w:rsidP="00F21A1F">
      <w:pPr>
        <w:autoSpaceDE w:val="0"/>
        <w:autoSpaceDN w:val="0"/>
        <w:adjustRightInd w:val="0"/>
        <w:rPr>
          <w:rFonts w:ascii="Arial" w:hAnsi="Arial" w:cs="Arial"/>
          <w:bCs/>
          <w:color w:val="000000" w:themeColor="text1"/>
          <w:sz w:val="22"/>
          <w:szCs w:val="22"/>
          <w:lang w:val="es-ES" w:eastAsia="es-ES_tradnl"/>
        </w:rPr>
      </w:pPr>
    </w:p>
    <w:p w14:paraId="059EFE31" w14:textId="11771916" w:rsidR="00AE2973" w:rsidRPr="00340866" w:rsidRDefault="008E29EA" w:rsidP="00F21A1F">
      <w:pPr>
        <w:autoSpaceDE w:val="0"/>
        <w:autoSpaceDN w:val="0"/>
        <w:adjustRightInd w:val="0"/>
        <w:jc w:val="center"/>
        <w:rPr>
          <w:rFonts w:ascii="Arial" w:hAnsi="Arial" w:cs="Arial"/>
          <w:bCs/>
          <w:color w:val="000000" w:themeColor="text1"/>
          <w:sz w:val="22"/>
          <w:szCs w:val="22"/>
          <w:lang w:val="es-ES" w:eastAsia="es-ES_tradnl"/>
        </w:rPr>
      </w:pP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761152" behindDoc="0" locked="0" layoutInCell="1" allowOverlap="1" wp14:anchorId="1ED83EA5" wp14:editId="7A32F2F6">
                <wp:simplePos x="0" y="0"/>
                <wp:positionH relativeFrom="margin">
                  <wp:align>right</wp:align>
                </wp:positionH>
                <wp:positionV relativeFrom="paragraph">
                  <wp:posOffset>1669525</wp:posOffset>
                </wp:positionV>
                <wp:extent cx="952500" cy="228600"/>
                <wp:effectExtent l="0" t="0" r="19050" b="19050"/>
                <wp:wrapNone/>
                <wp:docPr id="133" name="Cuadro de texto 133"/>
                <wp:cNvGraphicFramePr/>
                <a:graphic xmlns:a="http://schemas.openxmlformats.org/drawingml/2006/main">
                  <a:graphicData uri="http://schemas.microsoft.com/office/word/2010/wordprocessingShape">
                    <wps:wsp>
                      <wps:cNvSpPr txBox="1"/>
                      <wps:spPr>
                        <a:xfrm>
                          <a:off x="0" y="0"/>
                          <a:ext cx="9525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E016E7" w14:textId="368409BD" w:rsidR="00102236" w:rsidRPr="00034689" w:rsidRDefault="00102236" w:rsidP="000D5A8C">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3EA5" id="Cuadro de texto 133" o:spid="_x0000_s1045" type="#_x0000_t202" style="position:absolute;left:0;text-align:left;margin-left:23.8pt;margin-top:131.45pt;width:75pt;height:18pt;z-index:25176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" fillcolor="white [3201]" strokeweight=".5pt">
                <v:textbox>
                  <w:txbxContent>
                    <w:p w14:paraId="03E016E7" w14:textId="368409BD" w:rsidR="00102236" w:rsidRPr="00034689" w:rsidRDefault="00102236" w:rsidP="000D5A8C">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Pr>
          <w:noProof/>
          <w:lang w:val="es-CO" w:eastAsia="es-CO"/>
        </w:rPr>
        <w:drawing>
          <wp:inline distT="0" distB="0" distL="0" distR="0" wp14:anchorId="31AB173F" wp14:editId="0F9FB584">
            <wp:extent cx="4715124" cy="2552369"/>
            <wp:effectExtent l="0" t="0" r="0" b="635"/>
            <wp:docPr id="78" name="Gráfico 78">
              <a:extLst xmlns:a="http://schemas.openxmlformats.org/drawingml/2006/main">
                <a:ext uri="{FF2B5EF4-FFF2-40B4-BE49-F238E27FC236}">
                  <a16:creationId xmlns:a16="http://schemas.microsoft.com/office/drawing/2014/main" id="{00000000-0008-0000-07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7F77D9"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762176" behindDoc="0" locked="0" layoutInCell="1" allowOverlap="1" wp14:anchorId="7E325C9A" wp14:editId="7D033D06">
                <wp:simplePos x="0" y="0"/>
                <wp:positionH relativeFrom="margin">
                  <wp:align>left</wp:align>
                </wp:positionH>
                <wp:positionV relativeFrom="paragraph">
                  <wp:posOffset>652780</wp:posOffset>
                </wp:positionV>
                <wp:extent cx="1496695" cy="406082"/>
                <wp:effectExtent l="0" t="6985" r="20320" b="20320"/>
                <wp:wrapNone/>
                <wp:docPr id="134" name="Cuadro de texto 134"/>
                <wp:cNvGraphicFramePr/>
                <a:graphic xmlns:a="http://schemas.openxmlformats.org/drawingml/2006/main">
                  <a:graphicData uri="http://schemas.microsoft.com/office/word/2010/wordprocessingShape">
                    <wps:wsp>
                      <wps:cNvSpPr txBox="1"/>
                      <wps:spPr>
                        <a:xfrm rot="16200000">
                          <a:off x="0" y="0"/>
                          <a:ext cx="1496695" cy="4060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B9D13D" w14:textId="77777777" w:rsidR="00102236" w:rsidRPr="00034689" w:rsidRDefault="00102236" w:rsidP="00A1595E">
                            <w:pP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25C9A" id="Cuadro de texto 134" o:spid="_x0000_s1046" type="#_x0000_t202" style="position:absolute;left:0;text-align:left;margin-left:0;margin-top:51.4pt;width:117.85pt;height:31.95pt;rotation:-90;z-index:25176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" fillcolor="white [3201]" strokeweight=".5pt">
                <v:textbox>
                  <w:txbxContent>
                    <w:p w14:paraId="4DB9D13D" w14:textId="77777777" w:rsidR="00102236" w:rsidRPr="00034689" w:rsidRDefault="00102236" w:rsidP="00A1595E">
                      <w:pP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p>
    <w:p w14:paraId="67794E1E" w14:textId="5DCB4D78" w:rsidR="000D5A8C" w:rsidRPr="00340866" w:rsidRDefault="002C0CBF" w:rsidP="00F21A1F">
      <w:pPr>
        <w:autoSpaceDE w:val="0"/>
        <w:autoSpaceDN w:val="0"/>
        <w:adjustRightInd w:val="0"/>
        <w:jc w:val="center"/>
        <w:rPr>
          <w:rFonts w:ascii="Arial" w:hAnsi="Arial" w:cs="Arial"/>
          <w:noProof/>
          <w:color w:val="000000" w:themeColor="text1"/>
          <w:sz w:val="22"/>
          <w:szCs w:val="22"/>
          <w:lang w:val="es-ES"/>
        </w:rPr>
      </w:pP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760128" behindDoc="0" locked="0" layoutInCell="1" allowOverlap="1" wp14:anchorId="0CC8BBF4" wp14:editId="1AC3314D">
                <wp:simplePos x="0" y="0"/>
                <wp:positionH relativeFrom="margin">
                  <wp:align>center</wp:align>
                </wp:positionH>
                <wp:positionV relativeFrom="paragraph">
                  <wp:posOffset>92464</wp:posOffset>
                </wp:positionV>
                <wp:extent cx="4881880" cy="246490"/>
                <wp:effectExtent l="0" t="0" r="0" b="1270"/>
                <wp:wrapNone/>
                <wp:docPr id="132" name="Cuadro de texto 54"/>
                <wp:cNvGraphicFramePr/>
                <a:graphic xmlns:a="http://schemas.openxmlformats.org/drawingml/2006/main">
                  <a:graphicData uri="http://schemas.microsoft.com/office/word/2010/wordprocessingShape">
                    <wps:wsp>
                      <wps:cNvSpPr txBox="1"/>
                      <wps:spPr>
                        <a:xfrm>
                          <a:off x="0" y="0"/>
                          <a:ext cx="4881880" cy="246490"/>
                        </a:xfrm>
                        <a:prstGeom prst="rect">
                          <a:avLst/>
                        </a:prstGeom>
                        <a:noFill/>
                        <a:ln w="6350">
                          <a:noFill/>
                        </a:ln>
                      </wps:spPr>
                      <wps:txbx>
                        <w:txbxContent>
                          <w:p w14:paraId="23F49F6A" w14:textId="77777777" w:rsidR="00102236" w:rsidRPr="00E90A3B" w:rsidRDefault="00102236" w:rsidP="000D5A8C">
                            <w:pPr>
                              <w:autoSpaceDE w:val="0"/>
                              <w:autoSpaceDN w:val="0"/>
                              <w:adjustRightInd w:val="0"/>
                              <w:jc w:val="center"/>
                              <w:rPr>
                                <w:sz w:val="22"/>
                                <w:szCs w:val="22"/>
                                <w:lang w:val="es-ES" w:eastAsia="es-ES_tradnl"/>
                              </w:rPr>
                            </w:pPr>
                            <w:r w:rsidRPr="00E90A3B">
                              <w:rPr>
                                <w:rFonts w:ascii="Arial" w:hAnsi="Arial" w:cs="Arial"/>
                                <w:bCs/>
                                <w:color w:val="000000"/>
                                <w:sz w:val="16"/>
                                <w:szCs w:val="24"/>
                                <w:lang w:val="es-ES" w:eastAsia="es-ES_tradnl"/>
                              </w:rPr>
                              <w:t>Fuente: Relación de facturas y base en Excel.</w:t>
                            </w:r>
                          </w:p>
                          <w:p w14:paraId="7A94662B" w14:textId="77777777" w:rsidR="00102236" w:rsidRDefault="00102236" w:rsidP="000D5A8C">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8BBF4" id="_x0000_s1047" type="#_x0000_t202" style="position:absolute;left:0;text-align:left;margin-left:0;margin-top:7.3pt;width:384.4pt;height:19.4pt;z-index:251760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" filled="f" stroked="f" strokeweight=".5pt">
                <v:textbox>
                  <w:txbxContent>
                    <w:p w14:paraId="23F49F6A" w14:textId="77777777" w:rsidR="00102236" w:rsidRPr="00E90A3B" w:rsidRDefault="00102236" w:rsidP="000D5A8C">
                      <w:pPr>
                        <w:autoSpaceDE w:val="0"/>
                        <w:autoSpaceDN w:val="0"/>
                        <w:adjustRightInd w:val="0"/>
                        <w:jc w:val="center"/>
                        <w:rPr>
                          <w:sz w:val="22"/>
                          <w:szCs w:val="22"/>
                          <w:lang w:val="es-ES" w:eastAsia="es-ES_tradnl"/>
                        </w:rPr>
                      </w:pPr>
                      <w:r w:rsidRPr="00E90A3B">
                        <w:rPr>
                          <w:rFonts w:ascii="Arial" w:hAnsi="Arial" w:cs="Arial"/>
                          <w:bCs/>
                          <w:color w:val="000000"/>
                          <w:sz w:val="16"/>
                          <w:szCs w:val="24"/>
                          <w:lang w:val="es-ES" w:eastAsia="es-ES_tradnl"/>
                        </w:rPr>
                        <w:t>Fuente: Relación de facturas y base en Excel.</w:t>
                      </w:r>
                    </w:p>
                    <w:p w14:paraId="7A94662B" w14:textId="77777777" w:rsidR="00102236" w:rsidRDefault="00102236" w:rsidP="000D5A8C">
                      <w:pPr>
                        <w:rPr>
                          <w:sz w:val="24"/>
                          <w:szCs w:val="24"/>
                        </w:rPr>
                      </w:pPr>
                    </w:p>
                  </w:txbxContent>
                </v:textbox>
                <w10:wrap anchorx="margin"/>
              </v:shape>
            </w:pict>
          </mc:Fallback>
        </mc:AlternateContent>
      </w:r>
    </w:p>
    <w:p w14:paraId="11908B9E" w14:textId="20C5BDEA" w:rsidR="00834CD4" w:rsidRPr="00340866" w:rsidRDefault="00834CD4" w:rsidP="00F21A1F">
      <w:pPr>
        <w:autoSpaceDE w:val="0"/>
        <w:autoSpaceDN w:val="0"/>
        <w:adjustRightInd w:val="0"/>
        <w:jc w:val="center"/>
        <w:rPr>
          <w:rFonts w:ascii="Arial" w:hAnsi="Arial" w:cs="Arial"/>
          <w:color w:val="000000" w:themeColor="text1"/>
          <w:sz w:val="22"/>
          <w:szCs w:val="22"/>
          <w:lang w:val="es-ES" w:eastAsia="es-ES_tradnl"/>
        </w:rPr>
      </w:pPr>
    </w:p>
    <w:p w14:paraId="7D4AC11C" w14:textId="0193DFC0" w:rsidR="003002ED" w:rsidRPr="00340866" w:rsidRDefault="003002ED" w:rsidP="00F21A1F">
      <w:pPr>
        <w:autoSpaceDE w:val="0"/>
        <w:autoSpaceDN w:val="0"/>
        <w:adjustRightInd w:val="0"/>
        <w:rPr>
          <w:rFonts w:ascii="Arial" w:hAnsi="Arial" w:cs="Arial"/>
          <w:color w:val="000000" w:themeColor="text1"/>
          <w:sz w:val="22"/>
          <w:szCs w:val="22"/>
          <w:lang w:val="es-ES" w:eastAsia="es-ES_tradnl"/>
        </w:rPr>
      </w:pPr>
    </w:p>
    <w:p w14:paraId="5E76ACE5" w14:textId="4A81C1BE" w:rsidR="00ED0213" w:rsidRPr="00340866" w:rsidRDefault="0082094B" w:rsidP="00F21A1F">
      <w:pPr>
        <w:autoSpaceDE w:val="0"/>
        <w:autoSpaceDN w:val="0"/>
        <w:adjustRightInd w:val="0"/>
        <w:rPr>
          <w:rFonts w:ascii="Arial" w:hAnsi="Arial" w:cs="Arial"/>
          <w:color w:val="000000" w:themeColor="text1"/>
          <w:sz w:val="22"/>
          <w:szCs w:val="22"/>
          <w:lang w:val="es-ES" w:eastAsia="es-ES_tradnl"/>
        </w:rPr>
      </w:pPr>
      <w:r w:rsidRPr="00340866">
        <w:rPr>
          <w:rFonts w:ascii="Arial" w:hAnsi="Arial" w:cs="Arial"/>
          <w:bCs/>
          <w:color w:val="000000" w:themeColor="text1"/>
          <w:sz w:val="22"/>
          <w:szCs w:val="22"/>
          <w:lang w:val="es-ES" w:eastAsia="es-ES_tradnl"/>
        </w:rPr>
        <w:t>El incremento de $</w:t>
      </w:r>
      <w:r w:rsidR="001B2869">
        <w:rPr>
          <w:rFonts w:ascii="Arial" w:hAnsi="Arial" w:cs="Arial"/>
          <w:bCs/>
          <w:color w:val="000000" w:themeColor="text1"/>
          <w:sz w:val="22"/>
          <w:szCs w:val="22"/>
          <w:lang w:val="es-ES" w:eastAsia="es-ES_tradnl"/>
        </w:rPr>
        <w:t xml:space="preserve">29,8 </w:t>
      </w:r>
      <w:r w:rsidRPr="00340866">
        <w:rPr>
          <w:rFonts w:ascii="Arial" w:hAnsi="Arial" w:cs="Arial"/>
          <w:bCs/>
          <w:color w:val="000000" w:themeColor="text1"/>
          <w:sz w:val="22"/>
          <w:szCs w:val="22"/>
          <w:lang w:val="es-ES" w:eastAsia="es-ES_tradnl"/>
        </w:rPr>
        <w:t>millones</w:t>
      </w:r>
      <w:r w:rsidR="00F17906" w:rsidRPr="00340866">
        <w:rPr>
          <w:rFonts w:ascii="Arial" w:hAnsi="Arial" w:cs="Arial"/>
          <w:bCs/>
          <w:color w:val="000000" w:themeColor="text1"/>
          <w:sz w:val="22"/>
          <w:szCs w:val="22"/>
          <w:lang w:val="es-ES" w:eastAsia="es-ES_tradnl"/>
        </w:rPr>
        <w:t xml:space="preserve"> que representa </w:t>
      </w:r>
      <w:r w:rsidR="001B2869">
        <w:rPr>
          <w:rFonts w:ascii="Arial" w:hAnsi="Arial" w:cs="Arial"/>
          <w:bCs/>
          <w:color w:val="000000" w:themeColor="text1"/>
          <w:sz w:val="22"/>
          <w:szCs w:val="22"/>
          <w:lang w:val="es-ES" w:eastAsia="es-ES_tradnl"/>
        </w:rPr>
        <w:t>40,96</w:t>
      </w:r>
      <w:r w:rsidR="00F17906" w:rsidRPr="00340866">
        <w:rPr>
          <w:rFonts w:ascii="Arial" w:hAnsi="Arial" w:cs="Arial"/>
          <w:bCs/>
          <w:color w:val="000000" w:themeColor="text1"/>
          <w:sz w:val="22"/>
          <w:szCs w:val="22"/>
          <w:lang w:val="es-ES" w:eastAsia="es-ES_tradnl"/>
        </w:rPr>
        <w:t>%,</w:t>
      </w:r>
      <w:r w:rsidR="00080EBC" w:rsidRPr="00340866">
        <w:rPr>
          <w:rFonts w:ascii="Arial" w:hAnsi="Arial" w:cs="Arial"/>
          <w:bCs/>
          <w:color w:val="000000" w:themeColor="text1"/>
          <w:sz w:val="22"/>
          <w:szCs w:val="22"/>
          <w:lang w:val="es-ES" w:eastAsia="es-ES_tradnl"/>
        </w:rPr>
        <w:t xml:space="preserve"> según la justificación suministrada por la Secretaria General</w:t>
      </w:r>
      <w:r w:rsidR="0048021B" w:rsidRPr="00340866">
        <w:rPr>
          <w:rFonts w:ascii="Arial" w:hAnsi="Arial" w:cs="Arial"/>
          <w:bCs/>
          <w:color w:val="000000" w:themeColor="text1"/>
          <w:sz w:val="22"/>
          <w:szCs w:val="22"/>
          <w:lang w:val="es-ES" w:eastAsia="es-ES_tradnl"/>
        </w:rPr>
        <w:t>,</w:t>
      </w:r>
      <w:r w:rsidR="00080EBC" w:rsidRPr="00340866">
        <w:rPr>
          <w:rFonts w:ascii="Arial" w:hAnsi="Arial" w:cs="Arial"/>
          <w:bCs/>
          <w:color w:val="000000" w:themeColor="text1"/>
          <w:sz w:val="22"/>
          <w:szCs w:val="22"/>
          <w:lang w:val="es-ES" w:eastAsia="es-ES_tradnl"/>
        </w:rPr>
        <w:t xml:space="preserve"> mediante correo electrónico del </w:t>
      </w:r>
      <w:r w:rsidR="00510D18" w:rsidRPr="00340866">
        <w:rPr>
          <w:rFonts w:ascii="Arial" w:hAnsi="Arial" w:cs="Arial"/>
          <w:bCs/>
          <w:color w:val="000000" w:themeColor="text1"/>
          <w:sz w:val="22"/>
          <w:szCs w:val="22"/>
          <w:lang w:val="es-ES" w:eastAsia="es-ES_tradnl"/>
        </w:rPr>
        <w:t>26</w:t>
      </w:r>
      <w:r w:rsidR="006F6F87" w:rsidRPr="00340866">
        <w:rPr>
          <w:rFonts w:ascii="Arial" w:hAnsi="Arial" w:cs="Arial"/>
          <w:bCs/>
          <w:color w:val="000000" w:themeColor="text1"/>
          <w:sz w:val="22"/>
          <w:szCs w:val="22"/>
          <w:lang w:val="es-ES" w:eastAsia="es-ES_tradnl"/>
        </w:rPr>
        <w:t xml:space="preserve"> </w:t>
      </w:r>
      <w:r w:rsidR="00080EBC" w:rsidRPr="00340866">
        <w:rPr>
          <w:rFonts w:ascii="Arial" w:hAnsi="Arial" w:cs="Arial"/>
          <w:bCs/>
          <w:color w:val="000000" w:themeColor="text1"/>
          <w:sz w:val="22"/>
          <w:szCs w:val="22"/>
          <w:lang w:val="es-ES" w:eastAsia="es-ES_tradnl"/>
        </w:rPr>
        <w:t xml:space="preserve">de </w:t>
      </w:r>
      <w:r w:rsidR="006F6F87" w:rsidRPr="00340866">
        <w:rPr>
          <w:rFonts w:ascii="Arial" w:hAnsi="Arial" w:cs="Arial"/>
          <w:bCs/>
          <w:color w:val="000000" w:themeColor="text1"/>
          <w:sz w:val="22"/>
          <w:szCs w:val="22"/>
          <w:lang w:val="es-ES" w:eastAsia="es-ES_tradnl"/>
        </w:rPr>
        <w:t xml:space="preserve">octubre </w:t>
      </w:r>
      <w:r w:rsidR="00080EBC" w:rsidRPr="00340866">
        <w:rPr>
          <w:rFonts w:ascii="Arial" w:hAnsi="Arial" w:cs="Arial"/>
          <w:bCs/>
          <w:color w:val="000000" w:themeColor="text1"/>
          <w:sz w:val="22"/>
          <w:szCs w:val="22"/>
          <w:lang w:val="es-ES" w:eastAsia="es-ES_tradnl"/>
        </w:rPr>
        <w:t xml:space="preserve">de 2021 en respuesta de la solicitud de OCI efectuada el </w:t>
      </w:r>
      <w:r w:rsidR="006F6F87" w:rsidRPr="00340866">
        <w:rPr>
          <w:rFonts w:ascii="Arial" w:hAnsi="Arial" w:cs="Arial"/>
          <w:bCs/>
          <w:color w:val="000000" w:themeColor="text1"/>
          <w:sz w:val="22"/>
          <w:szCs w:val="22"/>
          <w:lang w:val="es-ES" w:eastAsia="es-ES_tradnl"/>
        </w:rPr>
        <w:t>22</w:t>
      </w:r>
      <w:r w:rsidR="00080EBC" w:rsidRPr="00340866">
        <w:rPr>
          <w:rFonts w:ascii="Arial" w:hAnsi="Arial" w:cs="Arial"/>
          <w:bCs/>
          <w:color w:val="000000" w:themeColor="text1"/>
          <w:sz w:val="22"/>
          <w:szCs w:val="22"/>
          <w:lang w:val="es-ES" w:eastAsia="es-ES_tradnl"/>
        </w:rPr>
        <w:t xml:space="preserve"> de </w:t>
      </w:r>
      <w:r w:rsidR="006F6F87" w:rsidRPr="00340866">
        <w:rPr>
          <w:rFonts w:ascii="Arial" w:hAnsi="Arial" w:cs="Arial"/>
          <w:bCs/>
          <w:color w:val="000000" w:themeColor="text1"/>
          <w:sz w:val="22"/>
          <w:szCs w:val="22"/>
          <w:lang w:val="es-ES" w:eastAsia="es-ES_tradnl"/>
        </w:rPr>
        <w:t>octubre</w:t>
      </w:r>
      <w:r w:rsidR="00080EBC" w:rsidRPr="00340866">
        <w:rPr>
          <w:rFonts w:ascii="Arial" w:hAnsi="Arial" w:cs="Arial"/>
          <w:bCs/>
          <w:color w:val="000000" w:themeColor="text1"/>
          <w:sz w:val="22"/>
          <w:szCs w:val="22"/>
          <w:lang w:val="es-ES" w:eastAsia="es-ES_tradnl"/>
        </w:rPr>
        <w:t xml:space="preserve"> de 2021, se presenta en los siguientes términos:</w:t>
      </w:r>
    </w:p>
    <w:p w14:paraId="21BE98A0" w14:textId="77777777" w:rsidR="00510D18" w:rsidRPr="00340866" w:rsidRDefault="00510D18" w:rsidP="00F21A1F">
      <w:pPr>
        <w:autoSpaceDE w:val="0"/>
        <w:autoSpaceDN w:val="0"/>
        <w:adjustRightInd w:val="0"/>
        <w:rPr>
          <w:rFonts w:ascii="Arial" w:hAnsi="Arial" w:cs="Arial"/>
          <w:bCs/>
          <w:color w:val="000000" w:themeColor="text1"/>
          <w:sz w:val="22"/>
          <w:szCs w:val="22"/>
          <w:lang w:val="es-ES" w:eastAsia="es-ES_tradnl"/>
        </w:rPr>
      </w:pPr>
      <w:bookmarkStart w:id="31" w:name="_Toc513648847"/>
    </w:p>
    <w:p w14:paraId="3E45915B" w14:textId="0AB375E5" w:rsidR="00510D18" w:rsidRPr="00340866" w:rsidRDefault="00510D18" w:rsidP="00F21A1F">
      <w:pPr>
        <w:pStyle w:val="Prrafodelista"/>
        <w:numPr>
          <w:ilvl w:val="0"/>
          <w:numId w:val="14"/>
        </w:numPr>
        <w:autoSpaceDE w:val="0"/>
        <w:autoSpaceDN w:val="0"/>
        <w:adjustRightInd w:val="0"/>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Adicionando un canal de 30 MB de Internet (valor Neto $ 1.000.00 M/cte.).</w:t>
      </w:r>
    </w:p>
    <w:p w14:paraId="5601B6D1" w14:textId="77777777" w:rsidR="00510D18" w:rsidRPr="00340866" w:rsidRDefault="00510D18" w:rsidP="00F21A1F">
      <w:pPr>
        <w:pStyle w:val="Prrafodelista"/>
        <w:numPr>
          <w:ilvl w:val="0"/>
          <w:numId w:val="14"/>
        </w:numPr>
        <w:autoSpaceDE w:val="0"/>
        <w:autoSpaceDN w:val="0"/>
        <w:adjustRightInd w:val="0"/>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Se cambia el adaptador de 10 a 30 Ethernet (Valor Neto $ 1,200,00 a $ 2,450,000 M/cte.)</w:t>
      </w:r>
    </w:p>
    <w:p w14:paraId="494480F5" w14:textId="77777777" w:rsidR="00510D18" w:rsidRPr="00340866" w:rsidRDefault="00510D18" w:rsidP="00F21A1F">
      <w:pPr>
        <w:pStyle w:val="Prrafodelista"/>
        <w:numPr>
          <w:ilvl w:val="0"/>
          <w:numId w:val="14"/>
        </w:numPr>
        <w:autoSpaceDE w:val="0"/>
        <w:autoSpaceDN w:val="0"/>
        <w:adjustRightInd w:val="0"/>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Disminuye el valor de los 2 canales de 250 MB (Valor Neto $ 2,200,00 (Valor 2020) a $ 1,623,399 (Valor 2021), es decir de $ 4,400.000 a $ 3,246.798))</w:t>
      </w:r>
    </w:p>
    <w:p w14:paraId="74C472FD" w14:textId="77777777" w:rsidR="00510D18" w:rsidRPr="00340866" w:rsidRDefault="00510D18" w:rsidP="00F21A1F">
      <w:pPr>
        <w:pStyle w:val="Prrafodelista"/>
        <w:numPr>
          <w:ilvl w:val="0"/>
          <w:numId w:val="14"/>
        </w:numPr>
        <w:autoSpaceDE w:val="0"/>
        <w:autoSpaceDN w:val="0"/>
        <w:adjustRightInd w:val="0"/>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Incremento por cambio de vigencia en los servicios por $ 485,400</w:t>
      </w:r>
    </w:p>
    <w:p w14:paraId="65EB59AB" w14:textId="28F25C1C" w:rsidR="00510D18" w:rsidRPr="00340866" w:rsidRDefault="00510D18" w:rsidP="00F21A1F">
      <w:pPr>
        <w:pStyle w:val="Prrafodelista"/>
        <w:numPr>
          <w:ilvl w:val="0"/>
          <w:numId w:val="14"/>
        </w:numPr>
        <w:autoSpaceDE w:val="0"/>
        <w:autoSpaceDN w:val="0"/>
        <w:adjustRightInd w:val="0"/>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Incremento en el valor del IVA por el servicio por $ 300.618</w:t>
      </w:r>
    </w:p>
    <w:p w14:paraId="3A7D04C2" w14:textId="41A06F7F" w:rsidR="00510D18" w:rsidRPr="00340866" w:rsidRDefault="00510D18" w:rsidP="002C0CBF">
      <w:pPr>
        <w:pStyle w:val="Prrafodelista"/>
        <w:numPr>
          <w:ilvl w:val="0"/>
          <w:numId w:val="14"/>
        </w:numPr>
        <w:autoSpaceDE w:val="0"/>
        <w:autoSpaceDN w:val="0"/>
        <w:adjustRightInd w:val="0"/>
        <w:rPr>
          <w:rFonts w:ascii="Arial" w:hAnsi="Arial" w:cs="Arial"/>
          <w:lang w:val="es-ES" w:eastAsia="es-ES_tradnl"/>
        </w:rPr>
      </w:pPr>
      <w:r w:rsidRPr="00340866">
        <w:rPr>
          <w:rFonts w:ascii="Arial" w:hAnsi="Arial" w:cs="Arial"/>
          <w:bCs/>
          <w:i/>
          <w:color w:val="000000" w:themeColor="text1"/>
          <w:szCs w:val="22"/>
          <w:lang w:val="es-ES" w:eastAsia="es-ES_tradnl"/>
        </w:rPr>
        <w:t>Los dos últimos incrementos en la factura mensual se presentan por los ajustes en el valor neto de los demás servicios por la nueva contratación y las nuevas condiciones técnicas por la adición de los servicios mencionados. Aplicando para los nueve meses por concepto de servicio que se ha pagado en la vigencia 2021 y teniendo en cuenta que en la vigencia 2020 en el mismo período evaluado sólo se habían cancelado 8 meses</w:t>
      </w:r>
      <w:r w:rsidR="002C0CBF">
        <w:rPr>
          <w:rFonts w:ascii="Arial" w:hAnsi="Arial" w:cs="Arial"/>
          <w:bCs/>
          <w:i/>
          <w:color w:val="000000" w:themeColor="text1"/>
          <w:szCs w:val="22"/>
          <w:lang w:val="es-ES" w:eastAsia="es-ES_tradnl"/>
        </w:rPr>
        <w:t>.</w:t>
      </w:r>
    </w:p>
    <w:p w14:paraId="623FAB6A" w14:textId="77777777" w:rsidR="00510D18" w:rsidRPr="00340866" w:rsidRDefault="00510D18" w:rsidP="00F21A1F">
      <w:pPr>
        <w:rPr>
          <w:rFonts w:ascii="Arial" w:hAnsi="Arial" w:cs="Arial"/>
          <w:lang w:val="es-ES" w:eastAsia="es-ES_tradnl"/>
        </w:rPr>
      </w:pPr>
    </w:p>
    <w:p w14:paraId="1FDF8688" w14:textId="1C010E69" w:rsidR="004C3BE2" w:rsidRPr="00340866" w:rsidRDefault="00510D18" w:rsidP="00F21A1F">
      <w:pPr>
        <w:pStyle w:val="Ttulo2"/>
        <w:numPr>
          <w:ilvl w:val="2"/>
          <w:numId w:val="1"/>
        </w:numPr>
        <w:rPr>
          <w:rFonts w:cs="Arial"/>
          <w:color w:val="000000" w:themeColor="text1"/>
          <w:sz w:val="22"/>
          <w:szCs w:val="22"/>
          <w:lang w:val="es-ES" w:eastAsia="es-ES_tradnl"/>
        </w:rPr>
      </w:pPr>
      <w:r w:rsidRPr="00340866">
        <w:rPr>
          <w:rFonts w:cs="Arial"/>
          <w:color w:val="000000" w:themeColor="text1"/>
          <w:sz w:val="22"/>
          <w:szCs w:val="22"/>
          <w:lang w:val="es-ES" w:eastAsia="es-ES_tradnl"/>
        </w:rPr>
        <w:t xml:space="preserve"> </w:t>
      </w:r>
      <w:bookmarkStart w:id="32" w:name="_Toc95302095"/>
      <w:r w:rsidR="004C3BE2" w:rsidRPr="00340866">
        <w:rPr>
          <w:rFonts w:cs="Arial"/>
          <w:color w:val="000000" w:themeColor="text1"/>
          <w:sz w:val="22"/>
          <w:szCs w:val="22"/>
          <w:lang w:val="es-ES" w:eastAsia="es-ES_tradnl"/>
        </w:rPr>
        <w:t>GASTO DE TELEFONÍA MÓVIL</w:t>
      </w:r>
      <w:bookmarkEnd w:id="31"/>
      <w:r w:rsidR="004663C0" w:rsidRPr="00340866">
        <w:rPr>
          <w:rFonts w:cs="Arial"/>
          <w:color w:val="000000" w:themeColor="text1"/>
          <w:sz w:val="22"/>
          <w:szCs w:val="22"/>
          <w:lang w:val="es-ES" w:eastAsia="es-ES_tradnl"/>
        </w:rPr>
        <w:t xml:space="preserve"> - AVANTEL</w:t>
      </w:r>
      <w:bookmarkEnd w:id="32"/>
    </w:p>
    <w:p w14:paraId="5D38D649" w14:textId="6FFAD50B" w:rsidR="004C3BE2" w:rsidRPr="00340866" w:rsidRDefault="004C3BE2" w:rsidP="00F21A1F">
      <w:pPr>
        <w:autoSpaceDE w:val="0"/>
        <w:autoSpaceDN w:val="0"/>
        <w:adjustRightInd w:val="0"/>
        <w:jc w:val="center"/>
        <w:rPr>
          <w:rFonts w:ascii="Arial" w:hAnsi="Arial" w:cs="Arial"/>
          <w:noProof/>
          <w:color w:val="000000" w:themeColor="text1"/>
          <w:sz w:val="22"/>
          <w:szCs w:val="22"/>
          <w:lang w:val="es-ES"/>
        </w:rPr>
      </w:pPr>
    </w:p>
    <w:p w14:paraId="6881A847" w14:textId="4B8C5202" w:rsidR="004C3BE2" w:rsidRPr="00340866" w:rsidRDefault="004C3BE2" w:rsidP="00F21A1F">
      <w:pPr>
        <w:autoSpaceDE w:val="0"/>
        <w:autoSpaceDN w:val="0"/>
        <w:adjustRightInd w:val="0"/>
        <w:rPr>
          <w:rFonts w:ascii="Arial" w:hAnsi="Arial" w:cs="Arial"/>
          <w:color w:val="000000" w:themeColor="text1"/>
          <w:sz w:val="22"/>
          <w:szCs w:val="22"/>
          <w:lang w:val="es-CO" w:eastAsia="es-CO"/>
        </w:rPr>
      </w:pPr>
      <w:r w:rsidRPr="00340866">
        <w:rPr>
          <w:rFonts w:ascii="Arial" w:hAnsi="Arial" w:cs="Arial"/>
          <w:color w:val="000000" w:themeColor="text1"/>
          <w:sz w:val="22"/>
          <w:szCs w:val="22"/>
        </w:rPr>
        <w:t xml:space="preserve">El gasto acumulado por servicio de telefonía móvil </w:t>
      </w:r>
      <w:r w:rsidR="00724C07" w:rsidRPr="00340866">
        <w:rPr>
          <w:rFonts w:ascii="Arial" w:hAnsi="Arial" w:cs="Arial"/>
          <w:color w:val="000000" w:themeColor="text1"/>
          <w:sz w:val="22"/>
          <w:szCs w:val="22"/>
        </w:rPr>
        <w:t>aumentó en</w:t>
      </w:r>
      <w:r w:rsidR="00C360F6" w:rsidRPr="00340866">
        <w:rPr>
          <w:rFonts w:ascii="Arial" w:hAnsi="Arial" w:cs="Arial"/>
          <w:color w:val="000000" w:themeColor="text1"/>
          <w:sz w:val="22"/>
          <w:szCs w:val="22"/>
        </w:rPr>
        <w:t xml:space="preserve"> </w:t>
      </w:r>
      <w:r w:rsidRPr="00340866">
        <w:rPr>
          <w:rFonts w:ascii="Arial" w:hAnsi="Arial" w:cs="Arial"/>
          <w:color w:val="000000" w:themeColor="text1"/>
          <w:sz w:val="22"/>
          <w:szCs w:val="22"/>
        </w:rPr>
        <w:t>$</w:t>
      </w:r>
      <w:r w:rsidR="00486322">
        <w:rPr>
          <w:rFonts w:ascii="Arial" w:hAnsi="Arial" w:cs="Arial"/>
          <w:color w:val="000000" w:themeColor="text1"/>
          <w:sz w:val="22"/>
          <w:szCs w:val="22"/>
        </w:rPr>
        <w:t>20,</w:t>
      </w:r>
      <w:r w:rsidR="002C0CBF">
        <w:rPr>
          <w:rFonts w:ascii="Arial" w:hAnsi="Arial" w:cs="Arial"/>
          <w:color w:val="000000" w:themeColor="text1"/>
          <w:sz w:val="22"/>
          <w:szCs w:val="22"/>
        </w:rPr>
        <w:t xml:space="preserve">7 </w:t>
      </w:r>
      <w:r w:rsidR="002C0CBF" w:rsidRPr="00340866">
        <w:rPr>
          <w:rFonts w:ascii="Arial" w:hAnsi="Arial" w:cs="Arial"/>
          <w:color w:val="000000" w:themeColor="text1"/>
          <w:sz w:val="22"/>
          <w:szCs w:val="22"/>
        </w:rPr>
        <w:t>millones</w:t>
      </w:r>
      <w:r w:rsidR="000C7173" w:rsidRPr="00340866">
        <w:rPr>
          <w:rFonts w:ascii="Arial" w:hAnsi="Arial" w:cs="Arial"/>
          <w:color w:val="000000" w:themeColor="text1"/>
          <w:sz w:val="22"/>
          <w:szCs w:val="22"/>
        </w:rPr>
        <w:t xml:space="preserve"> de </w:t>
      </w:r>
      <w:r w:rsidR="00042CA6" w:rsidRPr="00340866">
        <w:rPr>
          <w:rFonts w:ascii="Arial" w:hAnsi="Arial" w:cs="Arial"/>
          <w:color w:val="000000" w:themeColor="text1"/>
          <w:sz w:val="22"/>
          <w:szCs w:val="22"/>
        </w:rPr>
        <w:t>pesos</w:t>
      </w:r>
      <w:r w:rsidRPr="00340866">
        <w:rPr>
          <w:rFonts w:ascii="Arial" w:hAnsi="Arial" w:cs="Arial"/>
          <w:color w:val="000000" w:themeColor="text1"/>
          <w:sz w:val="22"/>
          <w:szCs w:val="22"/>
        </w:rPr>
        <w:t xml:space="preserve">, precisando que el servicio de rastreo satelital para vehículos de la UAERMV facturado mensualmente por AVANTEL no incide en el presente análisis porque hace parte de un servicio </w:t>
      </w:r>
      <w:r w:rsidRPr="00340866">
        <w:rPr>
          <w:rFonts w:ascii="Arial" w:hAnsi="Arial" w:cs="Arial"/>
          <w:color w:val="000000" w:themeColor="text1"/>
          <w:sz w:val="22"/>
          <w:szCs w:val="22"/>
          <w:lang w:val="es-CO" w:eastAsia="es-CO"/>
        </w:rPr>
        <w:t>Avantrack (</w:t>
      </w:r>
      <w:r w:rsidR="00423C6C" w:rsidRPr="00340866">
        <w:rPr>
          <w:rFonts w:ascii="Arial" w:hAnsi="Arial" w:cs="Arial"/>
          <w:color w:val="000000" w:themeColor="text1"/>
          <w:sz w:val="22"/>
          <w:szCs w:val="22"/>
          <w:lang w:val="es-CO" w:eastAsia="es-CO"/>
        </w:rPr>
        <w:t>r</w:t>
      </w:r>
      <w:r w:rsidRPr="00340866">
        <w:rPr>
          <w:rFonts w:ascii="Arial" w:hAnsi="Arial" w:cs="Arial"/>
          <w:color w:val="000000" w:themeColor="text1"/>
          <w:sz w:val="22"/>
          <w:szCs w:val="22"/>
          <w:lang w:val="es-CO" w:eastAsia="es-CO"/>
        </w:rPr>
        <w:t xml:space="preserve">astreo </w:t>
      </w:r>
      <w:r w:rsidR="00423C6C" w:rsidRPr="00340866">
        <w:rPr>
          <w:rFonts w:ascii="Arial" w:hAnsi="Arial" w:cs="Arial"/>
          <w:color w:val="000000" w:themeColor="text1"/>
          <w:sz w:val="22"/>
          <w:szCs w:val="22"/>
          <w:lang w:val="es-CO" w:eastAsia="es-CO"/>
        </w:rPr>
        <w:t>s</w:t>
      </w:r>
      <w:r w:rsidRPr="00340866">
        <w:rPr>
          <w:rFonts w:ascii="Arial" w:hAnsi="Arial" w:cs="Arial"/>
          <w:color w:val="000000" w:themeColor="text1"/>
          <w:sz w:val="22"/>
          <w:szCs w:val="22"/>
          <w:lang w:val="es-CO" w:eastAsia="es-CO"/>
        </w:rPr>
        <w:t xml:space="preserve">atelital) para los vehículos de la </w:t>
      </w:r>
      <w:r w:rsidR="00423C6C" w:rsidRPr="00340866">
        <w:rPr>
          <w:rFonts w:ascii="Arial" w:hAnsi="Arial" w:cs="Arial"/>
          <w:color w:val="000000" w:themeColor="text1"/>
          <w:sz w:val="22"/>
          <w:szCs w:val="22"/>
          <w:lang w:val="es-CO" w:eastAsia="es-CO"/>
        </w:rPr>
        <w:t>e</w:t>
      </w:r>
      <w:r w:rsidRPr="00340866">
        <w:rPr>
          <w:rFonts w:ascii="Arial" w:hAnsi="Arial" w:cs="Arial"/>
          <w:color w:val="000000" w:themeColor="text1"/>
          <w:sz w:val="22"/>
          <w:szCs w:val="22"/>
          <w:lang w:val="es-CO" w:eastAsia="es-CO"/>
        </w:rPr>
        <w:t>ntida</w:t>
      </w:r>
      <w:r w:rsidR="000C7173" w:rsidRPr="00340866">
        <w:rPr>
          <w:rFonts w:ascii="Arial" w:hAnsi="Arial" w:cs="Arial"/>
          <w:color w:val="000000" w:themeColor="text1"/>
          <w:sz w:val="22"/>
          <w:szCs w:val="22"/>
          <w:lang w:val="es-CO" w:eastAsia="es-CO"/>
        </w:rPr>
        <w:t>d.</w:t>
      </w:r>
    </w:p>
    <w:p w14:paraId="256FA143" w14:textId="468A59FC" w:rsidR="000C7173" w:rsidRPr="00340866" w:rsidRDefault="000C7173" w:rsidP="00F21A1F">
      <w:pPr>
        <w:autoSpaceDE w:val="0"/>
        <w:autoSpaceDN w:val="0"/>
        <w:adjustRightInd w:val="0"/>
        <w:rPr>
          <w:rFonts w:ascii="Arial" w:hAnsi="Arial" w:cs="Arial"/>
          <w:color w:val="000000" w:themeColor="text1"/>
          <w:sz w:val="22"/>
          <w:szCs w:val="22"/>
          <w:lang w:val="es-CO" w:eastAsia="es-CO"/>
        </w:rPr>
      </w:pPr>
    </w:p>
    <w:p w14:paraId="5BC3C196" w14:textId="3B584938" w:rsidR="00590360" w:rsidRPr="00340866" w:rsidRDefault="00DD56B5"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L</w:t>
      </w:r>
      <w:r w:rsidR="00724C07" w:rsidRPr="00340866">
        <w:rPr>
          <w:rFonts w:ascii="Arial" w:hAnsi="Arial" w:cs="Arial"/>
          <w:bCs/>
          <w:color w:val="000000" w:themeColor="text1"/>
          <w:sz w:val="22"/>
          <w:szCs w:val="22"/>
          <w:lang w:val="es-ES" w:eastAsia="es-ES_tradnl"/>
        </w:rPr>
        <w:t xml:space="preserve">a variación según la justificación suministrada por la Secretaria General mediante correo electrónico del </w:t>
      </w:r>
      <w:r w:rsidR="00180899" w:rsidRPr="00340866">
        <w:rPr>
          <w:rFonts w:ascii="Arial" w:hAnsi="Arial" w:cs="Arial"/>
          <w:bCs/>
          <w:color w:val="000000" w:themeColor="text1"/>
          <w:sz w:val="22"/>
          <w:szCs w:val="22"/>
          <w:lang w:val="es-ES" w:eastAsia="es-ES_tradnl"/>
        </w:rPr>
        <w:t xml:space="preserve">25 </w:t>
      </w:r>
      <w:r w:rsidR="00724C07" w:rsidRPr="00340866">
        <w:rPr>
          <w:rFonts w:ascii="Arial" w:hAnsi="Arial" w:cs="Arial"/>
          <w:bCs/>
          <w:color w:val="000000" w:themeColor="text1"/>
          <w:sz w:val="22"/>
          <w:szCs w:val="22"/>
          <w:lang w:val="es-ES" w:eastAsia="es-ES_tradnl"/>
        </w:rPr>
        <w:t xml:space="preserve">de </w:t>
      </w:r>
      <w:r w:rsidR="0071361E" w:rsidRPr="00340866">
        <w:rPr>
          <w:rFonts w:ascii="Arial" w:hAnsi="Arial" w:cs="Arial"/>
          <w:bCs/>
          <w:color w:val="000000" w:themeColor="text1"/>
          <w:sz w:val="22"/>
          <w:szCs w:val="22"/>
          <w:lang w:val="es-ES" w:eastAsia="es-ES_tradnl"/>
        </w:rPr>
        <w:t>octubre</w:t>
      </w:r>
      <w:r w:rsidRPr="00340866">
        <w:rPr>
          <w:rFonts w:ascii="Arial" w:hAnsi="Arial" w:cs="Arial"/>
          <w:bCs/>
          <w:color w:val="000000" w:themeColor="text1"/>
          <w:sz w:val="22"/>
          <w:szCs w:val="22"/>
          <w:lang w:val="es-ES" w:eastAsia="es-ES_tradnl"/>
        </w:rPr>
        <w:t xml:space="preserve"> </w:t>
      </w:r>
      <w:r w:rsidR="00724C07" w:rsidRPr="00340866">
        <w:rPr>
          <w:rFonts w:ascii="Arial" w:hAnsi="Arial" w:cs="Arial"/>
          <w:bCs/>
          <w:color w:val="000000" w:themeColor="text1"/>
          <w:sz w:val="22"/>
          <w:szCs w:val="22"/>
          <w:lang w:val="es-ES" w:eastAsia="es-ES_tradnl"/>
        </w:rPr>
        <w:t xml:space="preserve">de 2021 en respuesta de la solicitud de OCI, </w:t>
      </w:r>
      <w:r w:rsidR="00590360" w:rsidRPr="00340866">
        <w:rPr>
          <w:rFonts w:ascii="Arial" w:hAnsi="Arial" w:cs="Arial"/>
          <w:bCs/>
          <w:color w:val="000000" w:themeColor="text1"/>
          <w:sz w:val="22"/>
          <w:szCs w:val="22"/>
          <w:lang w:val="es-ES" w:eastAsia="es-ES_tradnl"/>
        </w:rPr>
        <w:t>se presenta en los siguientes términos:</w:t>
      </w:r>
    </w:p>
    <w:p w14:paraId="4B8F9210" w14:textId="77777777" w:rsidR="00590360" w:rsidRPr="00340866" w:rsidRDefault="00590360" w:rsidP="00F21A1F">
      <w:pPr>
        <w:autoSpaceDE w:val="0"/>
        <w:autoSpaceDN w:val="0"/>
        <w:adjustRightInd w:val="0"/>
        <w:rPr>
          <w:rFonts w:ascii="Arial" w:hAnsi="Arial" w:cs="Arial"/>
          <w:bCs/>
          <w:color w:val="000000" w:themeColor="text1"/>
          <w:sz w:val="22"/>
          <w:szCs w:val="22"/>
          <w:lang w:val="es-ES" w:eastAsia="es-ES_tradnl"/>
        </w:rPr>
      </w:pPr>
    </w:p>
    <w:p w14:paraId="7C082D87" w14:textId="44A8DADD" w:rsidR="00C00102" w:rsidRPr="00340866" w:rsidRDefault="00C00102" w:rsidP="00F21A1F">
      <w:pPr>
        <w:pStyle w:val="Prrafodelista"/>
        <w:numPr>
          <w:ilvl w:val="0"/>
          <w:numId w:val="15"/>
        </w:numPr>
        <w:autoSpaceDE w:val="0"/>
        <w:autoSpaceDN w:val="0"/>
        <w:adjustRightInd w:val="0"/>
        <w:rPr>
          <w:rFonts w:ascii="Arial" w:hAnsi="Arial" w:cs="Arial"/>
          <w:bCs/>
          <w:i/>
          <w:color w:val="000000" w:themeColor="text1"/>
          <w:lang w:val="es-ES" w:eastAsia="es-ES_tradnl"/>
        </w:rPr>
      </w:pPr>
      <w:r w:rsidRPr="00340866">
        <w:rPr>
          <w:rFonts w:ascii="Arial" w:hAnsi="Arial" w:cs="Arial"/>
          <w:bCs/>
          <w:i/>
          <w:color w:val="000000" w:themeColor="text1"/>
          <w:lang w:val="es-ES" w:eastAsia="es-ES_tradnl"/>
        </w:rPr>
        <w:t>“En el período evaluado d</w:t>
      </w:r>
      <w:r w:rsidR="002E6604" w:rsidRPr="00340866">
        <w:rPr>
          <w:rFonts w:ascii="Arial" w:hAnsi="Arial" w:cs="Arial"/>
          <w:bCs/>
          <w:i/>
          <w:color w:val="000000" w:themeColor="text1"/>
          <w:lang w:val="es-ES" w:eastAsia="es-ES_tradnl"/>
        </w:rPr>
        <w:t>e la vigencia 2021 se pagaron $</w:t>
      </w:r>
      <w:r w:rsidRPr="00340866">
        <w:rPr>
          <w:rFonts w:ascii="Arial" w:hAnsi="Arial" w:cs="Arial"/>
          <w:bCs/>
          <w:i/>
          <w:color w:val="000000" w:themeColor="text1"/>
          <w:lang w:val="es-ES" w:eastAsia="es-ES_tradnl"/>
        </w:rPr>
        <w:t>10.919.943 m/cte. por concepto de servicio para el proyecto de la STPI.</w:t>
      </w:r>
    </w:p>
    <w:p w14:paraId="60C7A002" w14:textId="77777777" w:rsidR="00C00102" w:rsidRPr="00340866" w:rsidRDefault="00C00102" w:rsidP="00F21A1F">
      <w:pPr>
        <w:pStyle w:val="Prrafodelista"/>
        <w:numPr>
          <w:ilvl w:val="0"/>
          <w:numId w:val="15"/>
        </w:numPr>
        <w:autoSpaceDE w:val="0"/>
        <w:autoSpaceDN w:val="0"/>
        <w:adjustRightInd w:val="0"/>
        <w:rPr>
          <w:rFonts w:ascii="Arial" w:hAnsi="Arial" w:cs="Arial"/>
          <w:bCs/>
          <w:i/>
          <w:color w:val="000000" w:themeColor="text1"/>
          <w:lang w:val="es-ES" w:eastAsia="es-ES_tradnl"/>
        </w:rPr>
      </w:pPr>
      <w:r w:rsidRPr="00340866">
        <w:rPr>
          <w:rFonts w:ascii="Arial" w:hAnsi="Arial" w:cs="Arial"/>
          <w:bCs/>
          <w:i/>
          <w:color w:val="000000" w:themeColor="text1"/>
          <w:lang w:val="es-ES" w:eastAsia="es-ES_tradnl"/>
        </w:rPr>
        <w:t>Así mismo, en el período citado se pagaron las facturas por los meses de abril (nivelación factura enero y abril 2021 que se había facturado por el proveedor con un valor menor), agosto y septiembre de 2021 por un valor total de $ 10.999.582 m/cte.</w:t>
      </w:r>
    </w:p>
    <w:p w14:paraId="222A662D" w14:textId="77777777" w:rsidR="00C00102" w:rsidRPr="00340866" w:rsidRDefault="00C00102" w:rsidP="00F21A1F">
      <w:pPr>
        <w:pStyle w:val="Prrafodelista"/>
        <w:numPr>
          <w:ilvl w:val="0"/>
          <w:numId w:val="15"/>
        </w:numPr>
        <w:autoSpaceDE w:val="0"/>
        <w:autoSpaceDN w:val="0"/>
        <w:adjustRightInd w:val="0"/>
        <w:rPr>
          <w:rFonts w:ascii="Arial" w:hAnsi="Arial" w:cs="Arial"/>
          <w:bCs/>
          <w:i/>
          <w:color w:val="000000" w:themeColor="text1"/>
          <w:lang w:val="es-ES" w:eastAsia="es-ES_tradnl"/>
        </w:rPr>
      </w:pPr>
      <w:r w:rsidRPr="00340866">
        <w:rPr>
          <w:rFonts w:ascii="Arial" w:hAnsi="Arial" w:cs="Arial"/>
          <w:bCs/>
          <w:i/>
          <w:color w:val="000000" w:themeColor="text1"/>
          <w:lang w:val="es-ES" w:eastAsia="es-ES_tradnl"/>
        </w:rPr>
        <w:t>Así mismo, en el período citado se pagaron las facturas por los meses de agosto y septiembre de 2021 por un valor total de $ 7.399.860 m/cte., en cambio en 2020 al mismo período se había pagado las facturas hasta el mes de julio, las de los meses citados se pagaron en el cuarto trimestre de 2020.</w:t>
      </w:r>
    </w:p>
    <w:p w14:paraId="6CE852C5" w14:textId="400D6581" w:rsidR="00C00102" w:rsidRPr="00340866" w:rsidRDefault="00C00102" w:rsidP="00F21A1F">
      <w:pPr>
        <w:pStyle w:val="Prrafodelista"/>
        <w:numPr>
          <w:ilvl w:val="0"/>
          <w:numId w:val="15"/>
        </w:numPr>
        <w:autoSpaceDE w:val="0"/>
        <w:autoSpaceDN w:val="0"/>
        <w:adjustRightInd w:val="0"/>
        <w:rPr>
          <w:rFonts w:ascii="Arial" w:hAnsi="Arial" w:cs="Arial"/>
          <w:bCs/>
          <w:i/>
          <w:color w:val="000000" w:themeColor="text1"/>
          <w:lang w:val="es-ES" w:eastAsia="es-ES_tradnl"/>
        </w:rPr>
      </w:pPr>
      <w:r w:rsidRPr="00340866">
        <w:rPr>
          <w:rFonts w:ascii="Arial" w:hAnsi="Arial" w:cs="Arial"/>
          <w:bCs/>
          <w:i/>
          <w:color w:val="000000" w:themeColor="text1"/>
          <w:lang w:val="es-ES" w:eastAsia="es-ES_tradnl"/>
        </w:rPr>
        <w:t>En las facturas pagadas en 2020 de enero a julio de 2020 se facturaron por el proveedor y se pagaron por el cargo fijo, no obstante, en 2021 las facturas de estos meses se facturaron de forma correcta, es decir incluyendo el valor del servicio por tal razón, se presenta una diferencia en referido pago por $ 16.879.896.</w:t>
      </w:r>
    </w:p>
    <w:p w14:paraId="2832AFF6" w14:textId="77777777" w:rsidR="00C00102" w:rsidRPr="00340866" w:rsidRDefault="00C00102" w:rsidP="00F21A1F">
      <w:pPr>
        <w:pStyle w:val="Prrafodelista"/>
        <w:autoSpaceDE w:val="0"/>
        <w:autoSpaceDN w:val="0"/>
        <w:adjustRightInd w:val="0"/>
        <w:rPr>
          <w:rFonts w:ascii="Arial" w:hAnsi="Arial" w:cs="Arial"/>
          <w:bCs/>
          <w:i/>
          <w:color w:val="000000" w:themeColor="text1"/>
          <w:lang w:val="es-ES" w:eastAsia="es-ES_tradnl"/>
        </w:rPr>
      </w:pPr>
    </w:p>
    <w:p w14:paraId="65DCD1E7" w14:textId="680C9F9F" w:rsidR="00C00102" w:rsidRPr="00340866" w:rsidRDefault="00C00102" w:rsidP="00F21A1F">
      <w:pPr>
        <w:pStyle w:val="Prrafodelista"/>
        <w:autoSpaceDE w:val="0"/>
        <w:autoSpaceDN w:val="0"/>
        <w:adjustRightInd w:val="0"/>
        <w:ind w:left="360"/>
        <w:rPr>
          <w:rFonts w:ascii="Arial" w:hAnsi="Arial" w:cs="Arial"/>
          <w:bCs/>
          <w:i/>
          <w:color w:val="000000" w:themeColor="text1"/>
          <w:lang w:val="es-ES" w:eastAsia="es-ES_tradnl"/>
        </w:rPr>
      </w:pPr>
      <w:r w:rsidRPr="00340866">
        <w:rPr>
          <w:rFonts w:ascii="Arial" w:hAnsi="Arial" w:cs="Arial"/>
          <w:bCs/>
          <w:i/>
          <w:color w:val="000000" w:themeColor="text1"/>
          <w:lang w:val="es-ES" w:eastAsia="es-ES_tradnl"/>
        </w:rPr>
        <w:t>Se establece que el incremento en el gasto en el servicio de telefonía móvil obedece a la disposición presupuestal asignada para el proyecto de la STPI, la partida restante por $24.279.756 corresponden al pago por el servicio de los meses de agosto y septiembre de 2021, como por la facturación correcta y el pago de los servicio</w:t>
      </w:r>
      <w:r w:rsidR="00CA069A" w:rsidRPr="00340866">
        <w:rPr>
          <w:rFonts w:ascii="Arial" w:hAnsi="Arial" w:cs="Arial"/>
          <w:bCs/>
          <w:i/>
          <w:color w:val="000000" w:themeColor="text1"/>
          <w:lang w:val="es-ES" w:eastAsia="es-ES_tradnl"/>
        </w:rPr>
        <w:t>s</w:t>
      </w:r>
      <w:r w:rsidRPr="00340866">
        <w:rPr>
          <w:rFonts w:ascii="Arial" w:hAnsi="Arial" w:cs="Arial"/>
          <w:bCs/>
          <w:i/>
          <w:color w:val="000000" w:themeColor="text1"/>
          <w:lang w:val="es-ES" w:eastAsia="es-ES_tradnl"/>
        </w:rPr>
        <w:t xml:space="preserve"> por la tarifa especificada en la contratación de este servicio, para los meses de enero a septiembre de 2021.”</w:t>
      </w:r>
    </w:p>
    <w:p w14:paraId="47548D39" w14:textId="77777777" w:rsidR="002E6604" w:rsidRPr="00340866" w:rsidRDefault="002E6604" w:rsidP="00F21A1F">
      <w:pPr>
        <w:pStyle w:val="Prrafodelista"/>
        <w:autoSpaceDE w:val="0"/>
        <w:autoSpaceDN w:val="0"/>
        <w:adjustRightInd w:val="0"/>
        <w:ind w:left="360"/>
        <w:rPr>
          <w:rFonts w:ascii="Arial" w:hAnsi="Arial" w:cs="Arial"/>
          <w:bCs/>
          <w:i/>
          <w:color w:val="000000" w:themeColor="text1"/>
          <w:lang w:val="es-ES" w:eastAsia="es-ES_tradnl"/>
        </w:rPr>
      </w:pPr>
    </w:p>
    <w:p w14:paraId="0C529EED" w14:textId="34755A61" w:rsidR="00DD56B5" w:rsidRPr="00340866" w:rsidRDefault="00DD56B5"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Así mismo, en el alcance al memorando </w:t>
      </w:r>
      <w:r w:rsidR="0071361E" w:rsidRPr="00340866">
        <w:rPr>
          <w:rFonts w:ascii="Arial" w:hAnsi="Arial" w:cs="Arial"/>
          <w:bCs/>
          <w:color w:val="000000" w:themeColor="text1"/>
          <w:sz w:val="22"/>
          <w:szCs w:val="22"/>
          <w:lang w:val="es-ES" w:eastAsia="es-ES_tradnl"/>
        </w:rPr>
        <w:t>20211170106803 del 13 de octubre de 2021</w:t>
      </w:r>
      <w:r w:rsidRPr="00340866">
        <w:rPr>
          <w:rFonts w:ascii="Arial" w:hAnsi="Arial" w:cs="Arial"/>
          <w:bCs/>
          <w:color w:val="000000" w:themeColor="text1"/>
          <w:sz w:val="22"/>
          <w:szCs w:val="22"/>
          <w:lang w:val="es-ES" w:eastAsia="es-ES_tradnl"/>
        </w:rPr>
        <w:t xml:space="preserve">, realizado por OCI mediante correo electrónico del </w:t>
      </w:r>
      <w:r w:rsidR="0071361E" w:rsidRPr="00340866">
        <w:rPr>
          <w:rFonts w:ascii="Arial" w:hAnsi="Arial" w:cs="Arial"/>
          <w:bCs/>
          <w:color w:val="000000" w:themeColor="text1"/>
          <w:sz w:val="22"/>
          <w:szCs w:val="22"/>
          <w:lang w:val="es-ES" w:eastAsia="es-ES_tradnl"/>
        </w:rPr>
        <w:t>2</w:t>
      </w:r>
      <w:r w:rsidR="00CA069A" w:rsidRPr="00340866">
        <w:rPr>
          <w:rFonts w:ascii="Arial" w:hAnsi="Arial" w:cs="Arial"/>
          <w:bCs/>
          <w:color w:val="000000" w:themeColor="text1"/>
          <w:sz w:val="22"/>
          <w:szCs w:val="22"/>
          <w:lang w:val="es-ES" w:eastAsia="es-ES_tradnl"/>
        </w:rPr>
        <w:t>2</w:t>
      </w:r>
      <w:r w:rsidR="0071361E"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 xml:space="preserve">de </w:t>
      </w:r>
      <w:r w:rsidR="0071361E" w:rsidRPr="00340866">
        <w:rPr>
          <w:rFonts w:ascii="Arial" w:hAnsi="Arial" w:cs="Arial"/>
          <w:bCs/>
          <w:color w:val="000000" w:themeColor="text1"/>
          <w:sz w:val="22"/>
          <w:szCs w:val="22"/>
          <w:lang w:val="es-ES" w:eastAsia="es-ES_tradnl"/>
        </w:rPr>
        <w:t xml:space="preserve">octubre </w:t>
      </w:r>
      <w:r w:rsidRPr="00340866">
        <w:rPr>
          <w:rFonts w:ascii="Arial" w:hAnsi="Arial" w:cs="Arial"/>
          <w:bCs/>
          <w:color w:val="000000" w:themeColor="text1"/>
          <w:sz w:val="22"/>
          <w:szCs w:val="22"/>
          <w:lang w:val="es-ES" w:eastAsia="es-ES_tradnl"/>
        </w:rPr>
        <w:t>de 2021</w:t>
      </w:r>
      <w:r w:rsidR="00607DD2" w:rsidRPr="00340866">
        <w:rPr>
          <w:rFonts w:ascii="Arial" w:hAnsi="Arial" w:cs="Arial"/>
          <w:bCs/>
          <w:color w:val="000000" w:themeColor="text1"/>
          <w:sz w:val="22"/>
          <w:szCs w:val="22"/>
          <w:lang w:val="es-ES" w:eastAsia="es-ES_tradnl"/>
        </w:rPr>
        <w:t>, se formularon las siguientes inquietudes, a partir de la siguiente situación</w:t>
      </w:r>
      <w:r w:rsidR="002E6604" w:rsidRPr="00340866">
        <w:rPr>
          <w:rFonts w:ascii="Arial" w:hAnsi="Arial" w:cs="Arial"/>
          <w:bCs/>
          <w:color w:val="000000" w:themeColor="text1"/>
          <w:sz w:val="22"/>
          <w:szCs w:val="22"/>
          <w:lang w:val="es-ES" w:eastAsia="es-ES_tradnl"/>
        </w:rPr>
        <w:t xml:space="preserve"> expuesta</w:t>
      </w:r>
      <w:r w:rsidR="00607DD2" w:rsidRPr="00340866">
        <w:rPr>
          <w:rFonts w:ascii="Arial" w:hAnsi="Arial" w:cs="Arial"/>
          <w:bCs/>
          <w:color w:val="000000" w:themeColor="text1"/>
          <w:sz w:val="22"/>
          <w:szCs w:val="22"/>
          <w:lang w:val="es-ES" w:eastAsia="es-ES_tradnl"/>
        </w:rPr>
        <w:t>:</w:t>
      </w:r>
    </w:p>
    <w:p w14:paraId="09ECEE05" w14:textId="1302C620" w:rsidR="00607DD2" w:rsidRPr="00340866" w:rsidRDefault="00607DD2" w:rsidP="00F21A1F">
      <w:pPr>
        <w:autoSpaceDE w:val="0"/>
        <w:autoSpaceDN w:val="0"/>
        <w:adjustRightInd w:val="0"/>
        <w:rPr>
          <w:rFonts w:ascii="Arial" w:hAnsi="Arial" w:cs="Arial"/>
          <w:bCs/>
          <w:color w:val="000000" w:themeColor="text1"/>
          <w:sz w:val="22"/>
          <w:szCs w:val="22"/>
          <w:lang w:val="es-ES" w:eastAsia="es-ES_tradnl"/>
        </w:rPr>
      </w:pPr>
    </w:p>
    <w:p w14:paraId="6C7782C1" w14:textId="1C97E952" w:rsidR="00607DD2" w:rsidRPr="00340866" w:rsidRDefault="00607DD2"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u w:val="single"/>
          <w:lang w:val="es-ES" w:eastAsia="es-ES_tradnl"/>
        </w:rPr>
        <w:t>Situación:</w:t>
      </w:r>
      <w:r w:rsidR="002E6604" w:rsidRPr="00340866">
        <w:rPr>
          <w:rFonts w:ascii="Arial" w:hAnsi="Arial" w:cs="Arial"/>
          <w:bCs/>
          <w:color w:val="000000" w:themeColor="text1"/>
          <w:sz w:val="22"/>
          <w:szCs w:val="22"/>
          <w:lang w:val="es-ES" w:eastAsia="es-ES_tradnl"/>
        </w:rPr>
        <w:t xml:space="preserve"> s</w:t>
      </w:r>
      <w:r w:rsidRPr="00340866">
        <w:rPr>
          <w:rFonts w:ascii="Arial" w:hAnsi="Arial" w:cs="Arial"/>
          <w:bCs/>
          <w:color w:val="000000" w:themeColor="text1"/>
          <w:sz w:val="22"/>
          <w:szCs w:val="22"/>
          <w:lang w:val="es-ES" w:eastAsia="es-ES_tradnl"/>
        </w:rPr>
        <w:t>e identificó que en el archivo Excel rotulado "</w:t>
      </w:r>
      <w:r w:rsidRPr="00340866">
        <w:rPr>
          <w:rFonts w:ascii="Arial" w:hAnsi="Arial" w:cs="Arial"/>
          <w:bCs/>
          <w:i/>
          <w:color w:val="000000" w:themeColor="text1"/>
          <w:sz w:val="22"/>
          <w:szCs w:val="22"/>
          <w:lang w:val="es-ES" w:eastAsia="es-ES_tradnl"/>
        </w:rPr>
        <w:t xml:space="preserve">1. Matriz </w:t>
      </w:r>
      <w:r w:rsidR="00F05981" w:rsidRPr="00340866">
        <w:rPr>
          <w:rFonts w:ascii="Arial" w:hAnsi="Arial" w:cs="Arial"/>
          <w:bCs/>
          <w:i/>
          <w:color w:val="000000" w:themeColor="text1"/>
          <w:sz w:val="22"/>
          <w:szCs w:val="22"/>
          <w:lang w:val="es-ES" w:eastAsia="es-ES_tradnl"/>
        </w:rPr>
        <w:t>Telefonía</w:t>
      </w:r>
      <w:r w:rsidRPr="00340866">
        <w:rPr>
          <w:rFonts w:ascii="Arial" w:hAnsi="Arial" w:cs="Arial"/>
          <w:bCs/>
          <w:i/>
          <w:color w:val="000000" w:themeColor="text1"/>
          <w:sz w:val="22"/>
          <w:szCs w:val="22"/>
          <w:lang w:val="es-ES" w:eastAsia="es-ES_tradnl"/>
        </w:rPr>
        <w:t xml:space="preserve"> Celular"</w:t>
      </w:r>
      <w:r w:rsidRPr="00340866">
        <w:rPr>
          <w:rFonts w:ascii="Arial" w:hAnsi="Arial" w:cs="Arial"/>
          <w:bCs/>
          <w:color w:val="000000" w:themeColor="text1"/>
          <w:sz w:val="22"/>
          <w:szCs w:val="22"/>
          <w:lang w:val="es-ES" w:eastAsia="es-ES_tradnl"/>
        </w:rPr>
        <w:t xml:space="preserve"> la factura FMC- 82835, pagada con la orden de pago #2032 por valor de $3</w:t>
      </w:r>
      <w:r w:rsidR="002E6604"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599.722, presuntamente es de abril de 2021, pero de acuerdo con el correo electrónico adjunto como anexo al memorando 20211170106803 del 13 de octubre de 2021, se identificó que esta factura corresponde a servicios prestados en el mes de noviembre de 2020, según lo informó el e-mail </w:t>
      </w:r>
      <w:hyperlink r:id="rId26" w:history="1">
        <w:r w:rsidRPr="00340866">
          <w:rPr>
            <w:rStyle w:val="Hipervnculo"/>
            <w:rFonts w:ascii="Arial" w:hAnsi="Arial" w:cs="Arial"/>
            <w:bCs/>
            <w:sz w:val="22"/>
            <w:szCs w:val="22"/>
            <w:lang w:val="es-ES" w:eastAsia="es-ES_tradnl"/>
          </w:rPr>
          <w:t>grandesclientes@avantel.com.co</w:t>
        </w:r>
      </w:hyperlink>
      <w:r w:rsidRPr="00340866">
        <w:rPr>
          <w:rFonts w:ascii="Arial" w:hAnsi="Arial" w:cs="Arial"/>
          <w:bCs/>
          <w:color w:val="000000" w:themeColor="text1"/>
          <w:sz w:val="22"/>
          <w:szCs w:val="22"/>
          <w:lang w:val="es-ES" w:eastAsia="es-ES_tradnl"/>
        </w:rPr>
        <w:t xml:space="preserve">  que fue remitido el 08 de julio de 2021 a la cuenta </w:t>
      </w:r>
      <w:hyperlink r:id="rId27" w:history="1">
        <w:r w:rsidRPr="00340866">
          <w:rPr>
            <w:rStyle w:val="Hipervnculo"/>
            <w:rFonts w:ascii="Arial" w:hAnsi="Arial" w:cs="Arial"/>
            <w:bCs/>
            <w:sz w:val="22"/>
            <w:szCs w:val="22"/>
            <w:lang w:val="es-ES" w:eastAsia="es-ES_tradnl"/>
          </w:rPr>
          <w:t>jose.guerra@umv.gov.co</w:t>
        </w:r>
      </w:hyperlink>
      <w:r w:rsidRPr="00340866">
        <w:rPr>
          <w:rFonts w:ascii="Arial" w:hAnsi="Arial" w:cs="Arial"/>
          <w:bCs/>
          <w:color w:val="000000" w:themeColor="text1"/>
          <w:sz w:val="22"/>
          <w:szCs w:val="22"/>
          <w:lang w:val="es-ES" w:eastAsia="es-ES_tradnl"/>
        </w:rPr>
        <w:t>; por lo anterior, se formularon las preguntas:</w:t>
      </w:r>
    </w:p>
    <w:p w14:paraId="1A001ED3" w14:textId="576CF053" w:rsidR="00607DD2" w:rsidRPr="00340866" w:rsidRDefault="00607DD2" w:rsidP="00F21A1F">
      <w:pPr>
        <w:autoSpaceDE w:val="0"/>
        <w:autoSpaceDN w:val="0"/>
        <w:adjustRightInd w:val="0"/>
        <w:rPr>
          <w:rFonts w:ascii="Arial" w:hAnsi="Arial" w:cs="Arial"/>
          <w:bCs/>
          <w:color w:val="000000" w:themeColor="text1"/>
          <w:sz w:val="22"/>
          <w:szCs w:val="22"/>
          <w:lang w:val="es-ES" w:eastAsia="es-ES_tradnl"/>
        </w:rPr>
      </w:pPr>
    </w:p>
    <w:p w14:paraId="06539913" w14:textId="57025AC2" w:rsidR="00607DD2" w:rsidRPr="00340866" w:rsidRDefault="002E6604" w:rsidP="00F21A1F">
      <w:pPr>
        <w:pStyle w:val="Prrafodelista"/>
        <w:numPr>
          <w:ilvl w:val="0"/>
          <w:numId w:val="11"/>
        </w:num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¿C</w:t>
      </w:r>
      <w:r w:rsidR="00607DD2" w:rsidRPr="00340866">
        <w:rPr>
          <w:rFonts w:ascii="Arial" w:hAnsi="Arial" w:cs="Arial"/>
          <w:bCs/>
          <w:color w:val="000000" w:themeColor="text1"/>
          <w:sz w:val="22"/>
          <w:szCs w:val="22"/>
          <w:lang w:val="es-ES" w:eastAsia="es-ES_tradnl"/>
        </w:rPr>
        <w:t>uál es la diferencia entre los servicios cobrados con la factura FMC-19519591 de noviembre de 2020 por valor de $1.020.008 pagada con la OP 1883 (relacionada en los soportes para la elaboración del informe de austeridad del 4to trimestre de 2020) y la factura FMC- 82835, pagada con la orden de pago #2032 por valor de $3.599.722?</w:t>
      </w:r>
    </w:p>
    <w:p w14:paraId="5024189C" w14:textId="112FA1EA" w:rsidR="00607DD2" w:rsidRPr="00340866" w:rsidRDefault="00607DD2" w:rsidP="00F21A1F">
      <w:pPr>
        <w:pStyle w:val="Prrafodelista"/>
        <w:numPr>
          <w:ilvl w:val="0"/>
          <w:numId w:val="11"/>
        </w:num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¿El supervisor del contrato con AVANTEL ha realizado conciliación de estados de cuenta con ese proveedor para identificar el estado actual, razonable y real de la facturación actual y pendiente con ese proveedor?</w:t>
      </w:r>
    </w:p>
    <w:p w14:paraId="094C7A85" w14:textId="63E35DE1" w:rsidR="00607DD2" w:rsidRPr="00340866" w:rsidRDefault="00607DD2" w:rsidP="00F21A1F">
      <w:pPr>
        <w:pStyle w:val="Prrafodelista"/>
        <w:numPr>
          <w:ilvl w:val="0"/>
          <w:numId w:val="11"/>
        </w:num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w:t>
      </w:r>
      <w:r w:rsidR="002E6604" w:rsidRPr="00340866">
        <w:rPr>
          <w:rFonts w:ascii="Arial" w:hAnsi="Arial" w:cs="Arial"/>
          <w:bCs/>
          <w:color w:val="000000" w:themeColor="text1"/>
          <w:sz w:val="22"/>
          <w:szCs w:val="22"/>
          <w:lang w:val="es-ES" w:eastAsia="es-ES_tradnl"/>
        </w:rPr>
        <w:t>P</w:t>
      </w:r>
      <w:r w:rsidRPr="00340866">
        <w:rPr>
          <w:rFonts w:ascii="Arial" w:hAnsi="Arial" w:cs="Arial"/>
          <w:bCs/>
          <w:color w:val="000000" w:themeColor="text1"/>
          <w:sz w:val="22"/>
          <w:szCs w:val="22"/>
          <w:lang w:val="es-ES" w:eastAsia="es-ES_tradnl"/>
        </w:rPr>
        <w:t>orque se están presentando estos casos en los cuales ni el proveedor de servicio AVANTEL ni el supervisor del contrato cuentan con conciliaciones al día que permita establecer una facturación actualizada</w:t>
      </w:r>
      <w:r w:rsidR="00CC0A74" w:rsidRPr="00340866">
        <w:rPr>
          <w:rFonts w:ascii="Arial" w:hAnsi="Arial" w:cs="Arial"/>
          <w:bCs/>
          <w:color w:val="000000" w:themeColor="text1"/>
          <w:sz w:val="22"/>
          <w:szCs w:val="22"/>
          <w:lang w:val="es-ES" w:eastAsia="es-ES_tradnl"/>
        </w:rPr>
        <w:t xml:space="preserve">.? </w:t>
      </w:r>
      <w:r w:rsidR="002E6604" w:rsidRPr="00340866">
        <w:rPr>
          <w:rFonts w:ascii="Arial" w:hAnsi="Arial" w:cs="Arial"/>
          <w:bCs/>
          <w:color w:val="000000" w:themeColor="text1"/>
          <w:sz w:val="22"/>
          <w:szCs w:val="22"/>
          <w:lang w:val="es-ES" w:eastAsia="es-ES_tradnl"/>
        </w:rPr>
        <w:t>L</w:t>
      </w:r>
      <w:r w:rsidRPr="00340866">
        <w:rPr>
          <w:rFonts w:ascii="Arial" w:hAnsi="Arial" w:cs="Arial"/>
          <w:bCs/>
          <w:color w:val="000000" w:themeColor="text1"/>
          <w:sz w:val="22"/>
          <w:szCs w:val="22"/>
          <w:lang w:val="es-ES" w:eastAsia="es-ES_tradnl"/>
        </w:rPr>
        <w:t>o anterior, dado que este cobro corresponde a noviembre de 2020.</w:t>
      </w:r>
    </w:p>
    <w:p w14:paraId="3FE2421E" w14:textId="77777777" w:rsidR="00607DD2" w:rsidRPr="00340866" w:rsidRDefault="00607DD2" w:rsidP="00F21A1F">
      <w:pPr>
        <w:autoSpaceDE w:val="0"/>
        <w:autoSpaceDN w:val="0"/>
        <w:adjustRightInd w:val="0"/>
        <w:rPr>
          <w:rFonts w:ascii="Arial" w:hAnsi="Arial" w:cs="Arial"/>
          <w:bCs/>
          <w:color w:val="000000" w:themeColor="text1"/>
          <w:sz w:val="22"/>
          <w:szCs w:val="22"/>
          <w:lang w:val="es-ES" w:eastAsia="es-ES_tradnl"/>
        </w:rPr>
      </w:pPr>
    </w:p>
    <w:p w14:paraId="063BCFA5" w14:textId="77777777" w:rsidR="00607DD2" w:rsidRPr="00340866" w:rsidRDefault="00607DD2" w:rsidP="00F21A1F">
      <w:pPr>
        <w:autoSpaceDE w:val="0"/>
        <w:autoSpaceDN w:val="0"/>
        <w:adjustRightInd w:val="0"/>
        <w:rPr>
          <w:rFonts w:ascii="Arial" w:hAnsi="Arial" w:cs="Arial"/>
          <w:bCs/>
          <w:color w:val="000000" w:themeColor="text1"/>
          <w:sz w:val="22"/>
          <w:szCs w:val="22"/>
          <w:lang w:val="es-ES" w:eastAsia="es-ES_tradnl"/>
        </w:rPr>
      </w:pPr>
    </w:p>
    <w:p w14:paraId="6B225D5D" w14:textId="4372AED1" w:rsidR="00DD56B5" w:rsidRPr="00340866" w:rsidRDefault="00DD56B5"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Para cada </w:t>
      </w:r>
      <w:r w:rsidR="005B0E19" w:rsidRPr="00340866">
        <w:rPr>
          <w:rFonts w:ascii="Arial" w:hAnsi="Arial" w:cs="Arial"/>
          <w:bCs/>
          <w:color w:val="000000" w:themeColor="text1"/>
          <w:sz w:val="22"/>
          <w:szCs w:val="22"/>
          <w:lang w:val="es-ES" w:eastAsia="es-ES_tradnl"/>
        </w:rPr>
        <w:t>inquietud</w:t>
      </w:r>
      <w:r w:rsidRPr="00340866">
        <w:rPr>
          <w:rFonts w:ascii="Arial" w:hAnsi="Arial" w:cs="Arial"/>
          <w:bCs/>
          <w:color w:val="000000" w:themeColor="text1"/>
          <w:sz w:val="22"/>
          <w:szCs w:val="22"/>
          <w:lang w:val="es-ES" w:eastAsia="es-ES_tradnl"/>
        </w:rPr>
        <w:t xml:space="preserve">, el </w:t>
      </w:r>
      <w:r w:rsidR="00C00102" w:rsidRPr="00340866">
        <w:rPr>
          <w:rFonts w:ascii="Arial" w:hAnsi="Arial" w:cs="Arial"/>
          <w:bCs/>
          <w:color w:val="000000" w:themeColor="text1"/>
          <w:sz w:val="22"/>
          <w:szCs w:val="22"/>
          <w:lang w:val="es-ES" w:eastAsia="es-ES_tradnl"/>
        </w:rPr>
        <w:t xml:space="preserve">25 </w:t>
      </w:r>
      <w:r w:rsidRPr="00340866">
        <w:rPr>
          <w:rFonts w:ascii="Arial" w:hAnsi="Arial" w:cs="Arial"/>
          <w:bCs/>
          <w:color w:val="000000" w:themeColor="text1"/>
          <w:sz w:val="22"/>
          <w:szCs w:val="22"/>
          <w:lang w:val="es-ES" w:eastAsia="es-ES_tradnl"/>
        </w:rPr>
        <w:t xml:space="preserve">de </w:t>
      </w:r>
      <w:r w:rsidR="00607DD2" w:rsidRPr="00340866">
        <w:rPr>
          <w:rFonts w:ascii="Arial" w:hAnsi="Arial" w:cs="Arial"/>
          <w:bCs/>
          <w:color w:val="000000" w:themeColor="text1"/>
          <w:sz w:val="22"/>
          <w:szCs w:val="22"/>
          <w:lang w:val="es-ES" w:eastAsia="es-ES_tradnl"/>
        </w:rPr>
        <w:t xml:space="preserve">octubre </w:t>
      </w:r>
      <w:r w:rsidR="005B0E19" w:rsidRPr="00340866">
        <w:rPr>
          <w:rFonts w:ascii="Arial" w:hAnsi="Arial" w:cs="Arial"/>
          <w:bCs/>
          <w:color w:val="000000" w:themeColor="text1"/>
          <w:sz w:val="22"/>
          <w:szCs w:val="22"/>
          <w:lang w:val="es-ES" w:eastAsia="es-ES_tradnl"/>
        </w:rPr>
        <w:t>de 2021 mediante e-mail fueron atendidas en los siguientes términos:</w:t>
      </w:r>
    </w:p>
    <w:p w14:paraId="2CF0438D" w14:textId="2452D735" w:rsidR="00C00102" w:rsidRPr="00340866" w:rsidRDefault="00C00102" w:rsidP="00F21A1F">
      <w:pPr>
        <w:autoSpaceDE w:val="0"/>
        <w:autoSpaceDN w:val="0"/>
        <w:adjustRightInd w:val="0"/>
        <w:ind w:right="284"/>
        <w:rPr>
          <w:rFonts w:ascii="Arial" w:hAnsi="Arial" w:cs="Arial"/>
          <w:bCs/>
          <w:i/>
          <w:color w:val="000000" w:themeColor="text1"/>
          <w:sz w:val="22"/>
          <w:szCs w:val="22"/>
          <w:highlight w:val="yellow"/>
          <w:lang w:val="es-ES" w:eastAsia="es-ES_tradnl"/>
        </w:rPr>
      </w:pPr>
    </w:p>
    <w:p w14:paraId="1916CD72" w14:textId="5CD38E40" w:rsidR="00C00102" w:rsidRPr="00340866" w:rsidRDefault="00C00102" w:rsidP="00F21A1F">
      <w:pPr>
        <w:pStyle w:val="Prrafodelista"/>
        <w:numPr>
          <w:ilvl w:val="0"/>
          <w:numId w:val="16"/>
        </w:numPr>
        <w:autoSpaceDE w:val="0"/>
        <w:autoSpaceDN w:val="0"/>
        <w:adjustRightInd w:val="0"/>
        <w:ind w:right="284"/>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Se debe tener en cuenta que el proveedor del servicio de telefonía celular ha presentado varios inconvenientes en la facturación de sus servicios, entre ellos los relacionados con el cobro únicamente del cargo fijo en el 2020, teniendo en cuenta que previamente en la revisión del caso con el proveedor, se convino iniciar el cobro correcto de la factura en e</w:t>
      </w:r>
      <w:r w:rsidR="00E90920" w:rsidRPr="00340866">
        <w:rPr>
          <w:rFonts w:ascii="Arial" w:hAnsi="Arial" w:cs="Arial"/>
          <w:bCs/>
          <w:i/>
          <w:color w:val="000000" w:themeColor="text1"/>
          <w:szCs w:val="22"/>
          <w:lang w:val="es-ES" w:eastAsia="es-ES_tradnl"/>
        </w:rPr>
        <w:t>l</w:t>
      </w:r>
      <w:r w:rsidRPr="00340866">
        <w:rPr>
          <w:rFonts w:ascii="Arial" w:hAnsi="Arial" w:cs="Arial"/>
          <w:bCs/>
          <w:i/>
          <w:color w:val="000000" w:themeColor="text1"/>
          <w:szCs w:val="22"/>
          <w:lang w:val="es-ES" w:eastAsia="es-ES_tradnl"/>
        </w:rPr>
        <w:t xml:space="preserve"> cuarto trimestre de 2020, pero como se observa en el cuadro de seguimiento sólo en el mes de octubre se facturo correctamente y para los meses de noviembre y diciembre de 2021 se facturó cada uno por $ 1.020.008, por tal razón el proveedor realiza el cobro para ajustar su facturación y la relación de pagos de la Entidad.</w:t>
      </w:r>
    </w:p>
    <w:p w14:paraId="3F39D6C2" w14:textId="0EF27CD9" w:rsidR="00C00102" w:rsidRPr="00340866" w:rsidRDefault="00C00102" w:rsidP="00F21A1F">
      <w:pPr>
        <w:pStyle w:val="Prrafodelista"/>
        <w:numPr>
          <w:ilvl w:val="0"/>
          <w:numId w:val="16"/>
        </w:numPr>
        <w:autoSpaceDE w:val="0"/>
        <w:autoSpaceDN w:val="0"/>
        <w:adjustRightInd w:val="0"/>
        <w:ind w:right="284"/>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El responsable de la revisión de la facturación realiza la revisión de la verificación de la facturación y de los pagos realizados por el servicio registrados en el Sistema de Gestión Documental, como de los períodos de servicios recibidos, por tal razón una vez identificadas situaciones que no corresponden con la facturación se realiza la devolución de la factura y se solicita al proveedor su ajuste como sucedió en el trimestre anterior con la facturación de ETB. Con Avantel se han realizado reuniones y por correo electrónico, como el que presenta el historial relacionado con el correo citado en la pregunta en la que se solicita la justificación del cobro realizado mediante la factura FMC- 82835, en la que se realiza comunicación con la Asesora Comercial para la Entidad y se concilian los estados de cuenta para identificar los cobros pendientes, la facturación en trámite, los pagos efectivos realizados por la Entidad y si existen pagos que no han sido registrados por el proveedor. Para mayor ilustración se anexa copia del correo citado y de los soportes de las reuniones realizadas por Teams.</w:t>
      </w:r>
    </w:p>
    <w:p w14:paraId="63908215" w14:textId="18B4F332" w:rsidR="00C00102" w:rsidRPr="00340866" w:rsidRDefault="00C00102" w:rsidP="00F21A1F">
      <w:pPr>
        <w:pStyle w:val="Prrafodelista"/>
        <w:numPr>
          <w:ilvl w:val="0"/>
          <w:numId w:val="16"/>
        </w:numPr>
        <w:autoSpaceDE w:val="0"/>
        <w:autoSpaceDN w:val="0"/>
        <w:adjustRightInd w:val="0"/>
        <w:ind w:right="284"/>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Como se cita en las respuestas anteriores el proveedor ha tenido inconvenientes con la facturación, razón por la cual se han realizado varias reuniones o intercambio de información con el Asesor Comercial asignado por correo electrónico, ante lo que el responsable de la revisión de la facturación ha estado realizando el seguimiento del caso, contra la facturación realizada por el proveedor, de los pagos registrados y las cuentas pendientes por pagar, situación por la cual se han tenido que revisar y cotejar en el año, en varias ocasiones los pagos realizados por la Unidad, los pagos no registrados por el proveedor y la facturación que ha realizado el proveedor, con el objetivo de sanear y organizar los cobros y pagos por el servicio de telefonía celular.</w:t>
      </w:r>
    </w:p>
    <w:p w14:paraId="7DA79243" w14:textId="77777777" w:rsidR="00C00102" w:rsidRPr="00340866" w:rsidRDefault="00C00102" w:rsidP="00F21A1F">
      <w:pPr>
        <w:autoSpaceDE w:val="0"/>
        <w:autoSpaceDN w:val="0"/>
        <w:adjustRightInd w:val="0"/>
        <w:ind w:right="284"/>
        <w:rPr>
          <w:rFonts w:ascii="Arial" w:hAnsi="Arial" w:cs="Arial"/>
          <w:bCs/>
          <w:i/>
          <w:color w:val="000000" w:themeColor="text1"/>
          <w:sz w:val="22"/>
          <w:szCs w:val="22"/>
          <w:highlight w:val="yellow"/>
          <w:lang w:val="es-ES" w:eastAsia="es-ES_tradnl"/>
        </w:rPr>
      </w:pPr>
    </w:p>
    <w:p w14:paraId="6F7D36BC" w14:textId="0E66CEB6" w:rsidR="00C14116" w:rsidRPr="00340866" w:rsidRDefault="00C14116"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De las anteriores respuestas, se identificó que </w:t>
      </w:r>
      <w:r w:rsidR="00E90920" w:rsidRPr="00340866">
        <w:rPr>
          <w:rFonts w:ascii="Arial" w:hAnsi="Arial" w:cs="Arial"/>
          <w:bCs/>
          <w:color w:val="000000" w:themeColor="text1"/>
          <w:sz w:val="22"/>
          <w:szCs w:val="22"/>
          <w:lang w:val="es-ES" w:eastAsia="es-ES_tradnl"/>
        </w:rPr>
        <w:t>el cobro del servicio prestado en noviembre de 2020, facturado en abril de 2021, está</w:t>
      </w:r>
      <w:r w:rsidRPr="00340866">
        <w:rPr>
          <w:rFonts w:ascii="Arial" w:hAnsi="Arial" w:cs="Arial"/>
          <w:bCs/>
          <w:color w:val="000000" w:themeColor="text1"/>
          <w:sz w:val="22"/>
          <w:szCs w:val="22"/>
          <w:lang w:val="es-ES" w:eastAsia="es-ES_tradnl"/>
        </w:rPr>
        <w:t xml:space="preserve"> </w:t>
      </w:r>
      <w:r w:rsidR="00110C61" w:rsidRPr="00340866">
        <w:rPr>
          <w:rFonts w:ascii="Arial" w:hAnsi="Arial" w:cs="Arial"/>
          <w:bCs/>
          <w:color w:val="000000" w:themeColor="text1"/>
          <w:sz w:val="22"/>
          <w:szCs w:val="22"/>
          <w:lang w:val="es-ES" w:eastAsia="es-ES_tradnl"/>
        </w:rPr>
        <w:t xml:space="preserve">debidamente </w:t>
      </w:r>
      <w:r w:rsidR="00E90920" w:rsidRPr="00340866">
        <w:rPr>
          <w:rFonts w:ascii="Arial" w:hAnsi="Arial" w:cs="Arial"/>
          <w:bCs/>
          <w:color w:val="000000" w:themeColor="text1"/>
          <w:sz w:val="22"/>
          <w:szCs w:val="22"/>
          <w:lang w:val="es-ES" w:eastAsia="es-ES_tradnl"/>
        </w:rPr>
        <w:t>justificado; además, se observa que la administración ha realizado actividades asociadas con la conciliación de facturación con AVANTEL.</w:t>
      </w:r>
    </w:p>
    <w:p w14:paraId="4FD88F80" w14:textId="77777777" w:rsidR="00C14116" w:rsidRPr="00340866" w:rsidRDefault="00C14116" w:rsidP="00F21A1F">
      <w:pPr>
        <w:autoSpaceDE w:val="0"/>
        <w:autoSpaceDN w:val="0"/>
        <w:adjustRightInd w:val="0"/>
        <w:rPr>
          <w:rFonts w:ascii="Arial" w:hAnsi="Arial" w:cs="Arial"/>
          <w:bCs/>
          <w:color w:val="000000" w:themeColor="text1"/>
          <w:sz w:val="22"/>
          <w:szCs w:val="22"/>
          <w:lang w:val="es-ES" w:eastAsia="es-ES_tradnl"/>
        </w:rPr>
      </w:pPr>
    </w:p>
    <w:p w14:paraId="7DDFBA19" w14:textId="77777777" w:rsidR="00D41242" w:rsidRPr="00340866" w:rsidRDefault="00C14116"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Respecto del cobro no facturado por AVANTEL (alrededor de los $47.000.000), de acuerdo con la </w:t>
      </w:r>
      <w:r w:rsidR="00D41242" w:rsidRPr="00340866">
        <w:rPr>
          <w:rFonts w:ascii="Arial" w:hAnsi="Arial" w:cs="Arial"/>
          <w:bCs/>
          <w:color w:val="000000" w:themeColor="text1"/>
          <w:sz w:val="22"/>
          <w:szCs w:val="22"/>
          <w:lang w:val="es-ES" w:eastAsia="es-ES_tradnl"/>
        </w:rPr>
        <w:t xml:space="preserve">siguiente </w:t>
      </w:r>
      <w:r w:rsidRPr="00340866">
        <w:rPr>
          <w:rFonts w:ascii="Arial" w:hAnsi="Arial" w:cs="Arial"/>
          <w:bCs/>
          <w:color w:val="000000" w:themeColor="text1"/>
          <w:sz w:val="22"/>
          <w:szCs w:val="22"/>
          <w:lang w:val="es-ES" w:eastAsia="es-ES_tradnl"/>
        </w:rPr>
        <w:t xml:space="preserve">respuesta </w:t>
      </w:r>
      <w:r w:rsidR="00C338D1" w:rsidRPr="00340866">
        <w:rPr>
          <w:rFonts w:ascii="Arial" w:hAnsi="Arial" w:cs="Arial"/>
          <w:bCs/>
          <w:color w:val="000000" w:themeColor="text1"/>
          <w:sz w:val="22"/>
          <w:szCs w:val="22"/>
          <w:lang w:val="es-ES" w:eastAsia="es-ES_tradnl"/>
        </w:rPr>
        <w:t xml:space="preserve">suministrada en </w:t>
      </w:r>
      <w:r w:rsidRPr="00340866">
        <w:rPr>
          <w:rFonts w:ascii="Arial" w:hAnsi="Arial" w:cs="Arial"/>
          <w:bCs/>
          <w:color w:val="000000" w:themeColor="text1"/>
          <w:sz w:val="22"/>
          <w:szCs w:val="22"/>
          <w:lang w:val="es-ES" w:eastAsia="es-ES_tradnl"/>
        </w:rPr>
        <w:t xml:space="preserve">el correo electrónico del </w:t>
      </w:r>
      <w:r w:rsidR="00D41242" w:rsidRPr="00340866">
        <w:rPr>
          <w:rFonts w:ascii="Arial" w:hAnsi="Arial" w:cs="Arial"/>
          <w:bCs/>
          <w:color w:val="000000" w:themeColor="text1"/>
          <w:sz w:val="22"/>
          <w:szCs w:val="22"/>
          <w:lang w:val="es-ES" w:eastAsia="es-ES_tradnl"/>
        </w:rPr>
        <w:t xml:space="preserve">25 </w:t>
      </w:r>
      <w:r w:rsidRPr="00340866">
        <w:rPr>
          <w:rFonts w:ascii="Arial" w:hAnsi="Arial" w:cs="Arial"/>
          <w:bCs/>
          <w:color w:val="000000" w:themeColor="text1"/>
          <w:sz w:val="22"/>
          <w:szCs w:val="22"/>
          <w:lang w:val="es-ES" w:eastAsia="es-ES_tradnl"/>
        </w:rPr>
        <w:t xml:space="preserve">de </w:t>
      </w:r>
      <w:r w:rsidR="00D41242" w:rsidRPr="00340866">
        <w:rPr>
          <w:rFonts w:ascii="Arial" w:hAnsi="Arial" w:cs="Arial"/>
          <w:bCs/>
          <w:color w:val="000000" w:themeColor="text1"/>
          <w:sz w:val="22"/>
          <w:szCs w:val="22"/>
          <w:lang w:val="es-ES" w:eastAsia="es-ES_tradnl"/>
        </w:rPr>
        <w:t>octubre</w:t>
      </w:r>
      <w:r w:rsidRPr="00340866">
        <w:rPr>
          <w:rFonts w:ascii="Arial" w:hAnsi="Arial" w:cs="Arial"/>
          <w:bCs/>
          <w:color w:val="000000" w:themeColor="text1"/>
          <w:sz w:val="22"/>
          <w:szCs w:val="22"/>
          <w:lang w:val="es-ES" w:eastAsia="es-ES_tradnl"/>
        </w:rPr>
        <w:t xml:space="preserve"> de 2021, </w:t>
      </w:r>
      <w:r w:rsidR="00C338D1" w:rsidRPr="00340866">
        <w:rPr>
          <w:rFonts w:ascii="Arial" w:hAnsi="Arial" w:cs="Arial"/>
          <w:bCs/>
          <w:color w:val="000000" w:themeColor="text1"/>
          <w:sz w:val="22"/>
          <w:szCs w:val="22"/>
          <w:lang w:val="es-ES" w:eastAsia="es-ES_tradnl"/>
        </w:rPr>
        <w:t>se identificó que el proveedor del servicio no realizará este cobro</w:t>
      </w:r>
      <w:r w:rsidR="00D41242" w:rsidRPr="00340866">
        <w:rPr>
          <w:rFonts w:ascii="Arial" w:hAnsi="Arial" w:cs="Arial"/>
          <w:bCs/>
          <w:color w:val="000000" w:themeColor="text1"/>
          <w:sz w:val="22"/>
          <w:szCs w:val="22"/>
          <w:lang w:val="es-ES" w:eastAsia="es-ES_tradnl"/>
        </w:rPr>
        <w:t>:</w:t>
      </w:r>
    </w:p>
    <w:p w14:paraId="4DC1CB8F" w14:textId="77777777" w:rsidR="00D41242" w:rsidRPr="00340866" w:rsidRDefault="00D41242" w:rsidP="00F21A1F">
      <w:pPr>
        <w:autoSpaceDE w:val="0"/>
        <w:autoSpaceDN w:val="0"/>
        <w:adjustRightInd w:val="0"/>
        <w:rPr>
          <w:rFonts w:ascii="Arial" w:hAnsi="Arial" w:cs="Arial"/>
          <w:bCs/>
          <w:color w:val="000000" w:themeColor="text1"/>
          <w:sz w:val="22"/>
          <w:szCs w:val="22"/>
          <w:highlight w:val="yellow"/>
          <w:lang w:val="es-ES" w:eastAsia="es-ES_tradnl"/>
        </w:rPr>
      </w:pPr>
    </w:p>
    <w:p w14:paraId="25DC1792" w14:textId="592DD143" w:rsidR="00DD56B5" w:rsidRPr="00340866" w:rsidRDefault="00C338D1" w:rsidP="00F21A1F">
      <w:pPr>
        <w:autoSpaceDE w:val="0"/>
        <w:autoSpaceDN w:val="0"/>
        <w:adjustRightInd w:val="0"/>
        <w:ind w:left="708"/>
        <w:rPr>
          <w:rFonts w:ascii="Arial" w:hAnsi="Arial" w:cs="Arial"/>
          <w:bCs/>
          <w:color w:val="000000" w:themeColor="text1"/>
          <w:szCs w:val="22"/>
          <w:lang w:val="es-ES" w:eastAsia="es-ES_tradnl"/>
        </w:rPr>
      </w:pPr>
      <w:r w:rsidRPr="00340866">
        <w:rPr>
          <w:rFonts w:ascii="Arial" w:hAnsi="Arial" w:cs="Arial"/>
          <w:bCs/>
          <w:i/>
          <w:color w:val="000000" w:themeColor="text1"/>
          <w:szCs w:val="22"/>
          <w:lang w:val="es-ES" w:eastAsia="es-ES_tradnl"/>
        </w:rPr>
        <w:t>“</w:t>
      </w:r>
      <w:r w:rsidR="00D41242" w:rsidRPr="00340866">
        <w:rPr>
          <w:rFonts w:ascii="Arial" w:hAnsi="Arial" w:cs="Arial"/>
          <w:bCs/>
          <w:i/>
          <w:color w:val="000000" w:themeColor="text1"/>
          <w:szCs w:val="22"/>
          <w:lang w:val="es-ES" w:eastAsia="es-ES_tradnl"/>
        </w:rPr>
        <w:t>Como se precisa en la respuesta remitida sobre este tema por correo electrónico del 27 de julio de 2021, este valor no fue facturado en las facturas mensuales correspondientes y además, la Entidad ya realizó el pago de las facturas de dichos períodos, registrando el proveedor dicho pago, por lo cual al realizar el cruce de cuentas pendientes como se muestra en la relación del correo, del cual se anexa copia, no aparece relación del faltante de pago por dicha suma</w:t>
      </w:r>
      <w:r w:rsidRPr="00340866">
        <w:rPr>
          <w:rFonts w:ascii="Arial" w:hAnsi="Arial" w:cs="Arial"/>
          <w:bCs/>
          <w:i/>
          <w:color w:val="000000" w:themeColor="text1"/>
          <w:szCs w:val="22"/>
          <w:lang w:val="es-ES" w:eastAsia="es-ES_tradnl"/>
        </w:rPr>
        <w:t>”</w:t>
      </w:r>
    </w:p>
    <w:p w14:paraId="79C279B3" w14:textId="5276FAE4" w:rsidR="00DD56B5" w:rsidRPr="00340866" w:rsidRDefault="00DD56B5" w:rsidP="00F21A1F">
      <w:pPr>
        <w:autoSpaceDE w:val="0"/>
        <w:autoSpaceDN w:val="0"/>
        <w:adjustRightInd w:val="0"/>
        <w:rPr>
          <w:rFonts w:ascii="Arial" w:hAnsi="Arial" w:cs="Arial"/>
          <w:bCs/>
          <w:i/>
          <w:color w:val="000000" w:themeColor="text1"/>
          <w:sz w:val="22"/>
          <w:szCs w:val="22"/>
          <w:lang w:val="es-ES" w:eastAsia="es-ES_tradnl"/>
        </w:rPr>
      </w:pPr>
    </w:p>
    <w:p w14:paraId="01D0A333" w14:textId="6C4989A6" w:rsidR="006B12C7" w:rsidRPr="00340866" w:rsidRDefault="00B814ED" w:rsidP="00F21A1F">
      <w:pPr>
        <w:autoSpaceDE w:val="0"/>
        <w:autoSpaceDN w:val="0"/>
        <w:adjustRightInd w:val="0"/>
        <w:rPr>
          <w:rFonts w:ascii="Arial" w:hAnsi="Arial" w:cs="Arial"/>
          <w:color w:val="000000" w:themeColor="text1"/>
          <w:sz w:val="22"/>
          <w:szCs w:val="22"/>
          <w:lang w:val="es-CO" w:eastAsia="es-CO"/>
        </w:rPr>
      </w:pPr>
      <w:r w:rsidRPr="00340866">
        <w:rPr>
          <w:rFonts w:ascii="Arial" w:hAnsi="Arial" w:cs="Arial"/>
          <w:color w:val="000000" w:themeColor="text1"/>
          <w:sz w:val="22"/>
          <w:szCs w:val="22"/>
          <w:lang w:val="es-CO" w:eastAsia="es-CO"/>
        </w:rPr>
        <w:t xml:space="preserve">Por lo </w:t>
      </w:r>
      <w:r w:rsidR="00D41242" w:rsidRPr="00340866">
        <w:rPr>
          <w:rFonts w:ascii="Arial" w:hAnsi="Arial" w:cs="Arial"/>
          <w:color w:val="000000" w:themeColor="text1"/>
          <w:sz w:val="22"/>
          <w:szCs w:val="22"/>
          <w:lang w:val="es-CO" w:eastAsia="es-CO"/>
        </w:rPr>
        <w:t>anterior</w:t>
      </w:r>
      <w:r w:rsidR="00712A14" w:rsidRPr="00340866">
        <w:rPr>
          <w:rFonts w:ascii="Arial" w:hAnsi="Arial" w:cs="Arial"/>
          <w:color w:val="000000" w:themeColor="text1"/>
          <w:sz w:val="22"/>
          <w:szCs w:val="22"/>
          <w:lang w:val="es-CO" w:eastAsia="es-CO"/>
        </w:rPr>
        <w:t>,</w:t>
      </w:r>
      <w:r w:rsidR="00590360" w:rsidRPr="00340866">
        <w:rPr>
          <w:rFonts w:ascii="Arial" w:hAnsi="Arial" w:cs="Arial"/>
          <w:color w:val="000000" w:themeColor="text1"/>
          <w:sz w:val="22"/>
          <w:szCs w:val="22"/>
          <w:lang w:val="es-CO" w:eastAsia="es-CO"/>
        </w:rPr>
        <w:t xml:space="preserve"> </w:t>
      </w:r>
      <w:r w:rsidR="00D41242" w:rsidRPr="00340866">
        <w:rPr>
          <w:rFonts w:ascii="Arial" w:hAnsi="Arial" w:cs="Arial"/>
          <w:color w:val="000000" w:themeColor="text1"/>
          <w:sz w:val="22"/>
          <w:szCs w:val="22"/>
          <w:lang w:val="es-CO" w:eastAsia="es-CO"/>
        </w:rPr>
        <w:t xml:space="preserve">la </w:t>
      </w:r>
      <w:r w:rsidRPr="00340866">
        <w:rPr>
          <w:rFonts w:ascii="Arial" w:hAnsi="Arial" w:cs="Arial"/>
          <w:color w:val="000000" w:themeColor="text1"/>
          <w:sz w:val="22"/>
          <w:szCs w:val="22"/>
          <w:lang w:val="es-CO" w:eastAsia="es-CO"/>
        </w:rPr>
        <w:t xml:space="preserve">OCI </w:t>
      </w:r>
      <w:r w:rsidR="00D41242" w:rsidRPr="00340866">
        <w:rPr>
          <w:rFonts w:ascii="Arial" w:hAnsi="Arial" w:cs="Arial"/>
          <w:color w:val="000000" w:themeColor="text1"/>
          <w:sz w:val="22"/>
          <w:szCs w:val="22"/>
          <w:lang w:val="es-CO" w:eastAsia="es-CO"/>
        </w:rPr>
        <w:t xml:space="preserve">al realizar seguimiento en el segundo y tercer trimestre de 2021 </w:t>
      </w:r>
      <w:r w:rsidR="006B12C7" w:rsidRPr="00340866">
        <w:rPr>
          <w:rFonts w:ascii="Arial" w:hAnsi="Arial" w:cs="Arial"/>
          <w:color w:val="000000" w:themeColor="text1"/>
          <w:sz w:val="22"/>
          <w:szCs w:val="22"/>
          <w:lang w:val="es-CO" w:eastAsia="es-CO"/>
        </w:rPr>
        <w:t xml:space="preserve">sobre </w:t>
      </w:r>
      <w:r w:rsidR="00D41242" w:rsidRPr="00340866">
        <w:rPr>
          <w:rFonts w:ascii="Arial" w:hAnsi="Arial" w:cs="Arial"/>
          <w:color w:val="000000" w:themeColor="text1"/>
          <w:sz w:val="22"/>
          <w:szCs w:val="22"/>
          <w:lang w:val="es-CO" w:eastAsia="es-CO"/>
        </w:rPr>
        <w:t>este caso y recibir respuestas</w:t>
      </w:r>
      <w:r w:rsidR="006B12C7" w:rsidRPr="00340866">
        <w:rPr>
          <w:rFonts w:ascii="Arial" w:hAnsi="Arial" w:cs="Arial"/>
          <w:color w:val="000000" w:themeColor="text1"/>
          <w:sz w:val="22"/>
          <w:szCs w:val="22"/>
          <w:lang w:val="es-CO" w:eastAsia="es-CO"/>
        </w:rPr>
        <w:t xml:space="preserve"> similares</w:t>
      </w:r>
      <w:r w:rsidR="00D41242" w:rsidRPr="00340866">
        <w:rPr>
          <w:rFonts w:ascii="Arial" w:hAnsi="Arial" w:cs="Arial"/>
          <w:color w:val="000000" w:themeColor="text1"/>
          <w:sz w:val="22"/>
          <w:szCs w:val="22"/>
          <w:lang w:val="es-CO" w:eastAsia="es-CO"/>
        </w:rPr>
        <w:t xml:space="preserve">, no continuará efectuando solicitudes al respecto; no obstante, </w:t>
      </w:r>
      <w:r w:rsidR="006B12C7" w:rsidRPr="00340866">
        <w:rPr>
          <w:rFonts w:ascii="Arial" w:hAnsi="Arial" w:cs="Arial"/>
          <w:color w:val="000000" w:themeColor="text1"/>
          <w:sz w:val="22"/>
          <w:szCs w:val="22"/>
          <w:lang w:val="es-CO" w:eastAsia="es-CO"/>
        </w:rPr>
        <w:t xml:space="preserve">se aclara </w:t>
      </w:r>
      <w:r w:rsidR="00CC0A74" w:rsidRPr="00340866">
        <w:rPr>
          <w:rFonts w:ascii="Arial" w:hAnsi="Arial" w:cs="Arial"/>
          <w:color w:val="000000" w:themeColor="text1"/>
          <w:sz w:val="22"/>
          <w:szCs w:val="22"/>
          <w:lang w:val="es-CO" w:eastAsia="es-CO"/>
        </w:rPr>
        <w:t>que,</w:t>
      </w:r>
      <w:r w:rsidR="006B12C7" w:rsidRPr="00340866">
        <w:rPr>
          <w:rFonts w:ascii="Arial" w:hAnsi="Arial" w:cs="Arial"/>
          <w:color w:val="000000" w:themeColor="text1"/>
          <w:sz w:val="22"/>
          <w:szCs w:val="22"/>
          <w:lang w:val="es-CO" w:eastAsia="es-CO"/>
        </w:rPr>
        <w:t xml:space="preserve"> dadas las dificultades del proveedor en su facturación</w:t>
      </w:r>
      <w:r w:rsidR="00460AB4" w:rsidRPr="00340866">
        <w:rPr>
          <w:rFonts w:ascii="Arial" w:hAnsi="Arial" w:cs="Arial"/>
          <w:color w:val="000000" w:themeColor="text1"/>
          <w:sz w:val="22"/>
          <w:szCs w:val="22"/>
          <w:lang w:val="es-CO" w:eastAsia="es-CO"/>
        </w:rPr>
        <w:t>,</w:t>
      </w:r>
      <w:r w:rsidR="006B12C7" w:rsidRPr="00340866">
        <w:rPr>
          <w:rFonts w:ascii="Arial" w:hAnsi="Arial" w:cs="Arial"/>
          <w:color w:val="000000" w:themeColor="text1"/>
          <w:sz w:val="22"/>
          <w:szCs w:val="22"/>
          <w:lang w:val="es-CO" w:eastAsia="es-CO"/>
        </w:rPr>
        <w:t xml:space="preserve"> tal como fue reportado a esta oficina anteriormente, aumenta la probabilidad en que este cargo aparezca nuevamente.</w:t>
      </w:r>
    </w:p>
    <w:p w14:paraId="446B5CB2" w14:textId="77777777" w:rsidR="00460AB4" w:rsidRPr="00340866" w:rsidRDefault="00460AB4" w:rsidP="00F21A1F">
      <w:pPr>
        <w:autoSpaceDE w:val="0"/>
        <w:autoSpaceDN w:val="0"/>
        <w:adjustRightInd w:val="0"/>
        <w:rPr>
          <w:rFonts w:ascii="Arial" w:hAnsi="Arial" w:cs="Arial"/>
          <w:color w:val="000000" w:themeColor="text1"/>
          <w:sz w:val="22"/>
          <w:szCs w:val="22"/>
          <w:lang w:val="es-CO" w:eastAsia="es-CO"/>
        </w:rPr>
      </w:pPr>
    </w:p>
    <w:p w14:paraId="538FB5D4" w14:textId="71825033" w:rsidR="00454144" w:rsidRPr="00340866" w:rsidRDefault="00486322" w:rsidP="00F21A1F">
      <w:pPr>
        <w:autoSpaceDE w:val="0"/>
        <w:autoSpaceDN w:val="0"/>
        <w:adjustRightInd w:val="0"/>
        <w:jc w:val="center"/>
        <w:rPr>
          <w:rFonts w:ascii="Arial" w:hAnsi="Arial" w:cs="Arial"/>
          <w:color w:val="000000" w:themeColor="text1"/>
          <w:sz w:val="22"/>
          <w:szCs w:val="22"/>
          <w:lang w:val="es-CO" w:eastAsia="es-CO"/>
        </w:rPr>
      </w:pP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591680" behindDoc="0" locked="0" layoutInCell="1" allowOverlap="1" wp14:anchorId="6B089C5A" wp14:editId="01AF7025">
                <wp:simplePos x="0" y="0"/>
                <wp:positionH relativeFrom="margin">
                  <wp:posOffset>4720590</wp:posOffset>
                </wp:positionH>
                <wp:positionV relativeFrom="paragraph">
                  <wp:posOffset>1649095</wp:posOffset>
                </wp:positionV>
                <wp:extent cx="943610" cy="247650"/>
                <wp:effectExtent l="0" t="0" r="27940" b="19050"/>
                <wp:wrapNone/>
                <wp:docPr id="39" name="Cuadro de texto 39"/>
                <wp:cNvGraphicFramePr/>
                <a:graphic xmlns:a="http://schemas.openxmlformats.org/drawingml/2006/main">
                  <a:graphicData uri="http://schemas.microsoft.com/office/word/2010/wordprocessingShape">
                    <wps:wsp>
                      <wps:cNvSpPr txBox="1"/>
                      <wps:spPr>
                        <a:xfrm>
                          <a:off x="0" y="0"/>
                          <a:ext cx="94361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45A930" w14:textId="5208F1FA" w:rsidR="00102236" w:rsidRPr="00034689" w:rsidRDefault="00102236" w:rsidP="000D27DA">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9C5A" id="Cuadro de texto 39" o:spid="_x0000_s1048" type="#_x0000_t202" style="position:absolute;left:0;text-align:left;margin-left:371.7pt;margin-top:129.85pt;width:74.3pt;height:19.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" fillcolor="white [3201]" strokeweight=".5pt">
                <v:textbox>
                  <w:txbxContent>
                    <w:p w14:paraId="2445A930" w14:textId="5208F1FA" w:rsidR="00102236" w:rsidRPr="00034689" w:rsidRDefault="00102236" w:rsidP="000D27DA">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Pr>
          <w:noProof/>
          <w:lang w:val="es-CO" w:eastAsia="es-CO"/>
        </w:rPr>
        <w:drawing>
          <wp:inline distT="0" distB="0" distL="0" distR="0" wp14:anchorId="21C94860" wp14:editId="1CEFD54D">
            <wp:extent cx="4638675" cy="2524125"/>
            <wp:effectExtent l="0" t="0" r="0" b="0"/>
            <wp:docPr id="4" name="Gráfico 4">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454144"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578368" behindDoc="0" locked="0" layoutInCell="1" allowOverlap="1" wp14:anchorId="32A1850A" wp14:editId="498D82BE">
                <wp:simplePos x="0" y="0"/>
                <wp:positionH relativeFrom="margin">
                  <wp:posOffset>-468312</wp:posOffset>
                </wp:positionH>
                <wp:positionV relativeFrom="paragraph">
                  <wp:posOffset>568644</wp:posOffset>
                </wp:positionV>
                <wp:extent cx="1503363" cy="382270"/>
                <wp:effectExtent l="7938" t="0" r="9842" b="9843"/>
                <wp:wrapNone/>
                <wp:docPr id="48" name="Cuadro de texto 48"/>
                <wp:cNvGraphicFramePr/>
                <a:graphic xmlns:a="http://schemas.openxmlformats.org/drawingml/2006/main">
                  <a:graphicData uri="http://schemas.microsoft.com/office/word/2010/wordprocessingShape">
                    <wps:wsp>
                      <wps:cNvSpPr txBox="1"/>
                      <wps:spPr>
                        <a:xfrm rot="16200000">
                          <a:off x="0" y="0"/>
                          <a:ext cx="1503363"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1808FF" w14:textId="77777777" w:rsidR="00102236" w:rsidRPr="00034689" w:rsidRDefault="00102236"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1850A" id="Cuadro de texto 48" o:spid="_x0000_s1049" type="#_x0000_t202" style="position:absolute;left:0;text-align:left;margin-left:-36.85pt;margin-top:44.8pt;width:118.4pt;height:30.1pt;rotation:-90;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" fillcolor="white [3201]" strokeweight=".5pt">
                <v:textbox>
                  <w:txbxContent>
                    <w:p w14:paraId="711808FF" w14:textId="77777777" w:rsidR="00102236" w:rsidRPr="00034689" w:rsidRDefault="00102236"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454144" w:rsidRPr="00340866">
        <w:rPr>
          <w:rFonts w:ascii="Arial" w:hAnsi="Arial" w:cs="Arial"/>
          <w:color w:val="000000" w:themeColor="text1"/>
          <w:sz w:val="22"/>
          <w:szCs w:val="22"/>
          <w:lang w:val="es-CO" w:eastAsia="es-CO"/>
        </w:rPr>
        <w:t>.</w:t>
      </w:r>
    </w:p>
    <w:p w14:paraId="1F786DCE" w14:textId="4A9C2E3F" w:rsidR="004C3BE2" w:rsidRPr="00340866" w:rsidRDefault="004C3BE2" w:rsidP="00F21A1F">
      <w:pPr>
        <w:autoSpaceDE w:val="0"/>
        <w:autoSpaceDN w:val="0"/>
        <w:adjustRightInd w:val="0"/>
        <w:jc w:val="center"/>
        <w:rPr>
          <w:rFonts w:ascii="Arial" w:hAnsi="Arial" w:cs="Arial"/>
          <w:color w:val="000000" w:themeColor="text1"/>
          <w:sz w:val="16"/>
          <w:szCs w:val="16"/>
          <w:lang w:val="es-ES" w:eastAsia="es-ES_tradnl"/>
        </w:rPr>
      </w:pPr>
      <w:r w:rsidRPr="00340866">
        <w:rPr>
          <w:rFonts w:ascii="Arial" w:hAnsi="Arial" w:cs="Arial"/>
          <w:bCs/>
          <w:color w:val="000000" w:themeColor="text1"/>
          <w:sz w:val="16"/>
          <w:szCs w:val="16"/>
          <w:lang w:val="es-ES" w:eastAsia="es-ES_tradnl"/>
        </w:rPr>
        <w:t>Fuente: Relación de facturas y base en Excel</w:t>
      </w:r>
      <w:r w:rsidR="00C976E1" w:rsidRPr="00340866">
        <w:rPr>
          <w:rFonts w:ascii="Arial" w:hAnsi="Arial" w:cs="Arial"/>
          <w:bCs/>
          <w:color w:val="000000" w:themeColor="text1"/>
          <w:sz w:val="16"/>
          <w:szCs w:val="16"/>
          <w:lang w:val="es-ES" w:eastAsia="es-ES_tradnl"/>
        </w:rPr>
        <w:t>.</w:t>
      </w:r>
    </w:p>
    <w:p w14:paraId="29D43512" w14:textId="77777777" w:rsidR="0082094B" w:rsidRPr="00340866" w:rsidRDefault="0082094B" w:rsidP="00F21A1F">
      <w:pPr>
        <w:autoSpaceDE w:val="0"/>
        <w:autoSpaceDN w:val="0"/>
        <w:adjustRightInd w:val="0"/>
        <w:rPr>
          <w:rFonts w:ascii="Arial" w:hAnsi="Arial" w:cs="Arial"/>
          <w:noProof/>
          <w:color w:val="000000" w:themeColor="text1"/>
          <w:sz w:val="22"/>
          <w:szCs w:val="22"/>
          <w:highlight w:val="yellow"/>
          <w:lang w:val="es-ES"/>
        </w:rPr>
      </w:pPr>
    </w:p>
    <w:p w14:paraId="270EAD74" w14:textId="7D5532B1" w:rsidR="00724C07" w:rsidRDefault="00923FC9" w:rsidP="00F21A1F">
      <w:pPr>
        <w:autoSpaceDE w:val="0"/>
        <w:autoSpaceDN w:val="0"/>
        <w:adjustRightInd w:val="0"/>
        <w:rPr>
          <w:rFonts w:ascii="Arial" w:hAnsi="Arial" w:cs="Arial"/>
          <w:noProof/>
          <w:color w:val="000000" w:themeColor="text1"/>
          <w:sz w:val="22"/>
          <w:szCs w:val="22"/>
          <w:lang w:val="es-ES"/>
        </w:rPr>
      </w:pPr>
      <w:r w:rsidRPr="00340866">
        <w:rPr>
          <w:rFonts w:ascii="Arial" w:hAnsi="Arial" w:cs="Arial"/>
          <w:noProof/>
          <w:color w:val="000000" w:themeColor="text1"/>
          <w:sz w:val="22"/>
          <w:szCs w:val="22"/>
          <w:lang w:val="es-ES"/>
        </w:rPr>
        <w:t xml:space="preserve">Se concluye, que </w:t>
      </w:r>
      <w:r w:rsidR="00915BEA" w:rsidRPr="00340866">
        <w:rPr>
          <w:rFonts w:ascii="Arial" w:hAnsi="Arial" w:cs="Arial"/>
          <w:noProof/>
          <w:color w:val="000000" w:themeColor="text1"/>
          <w:sz w:val="22"/>
          <w:szCs w:val="22"/>
          <w:lang w:val="es-ES"/>
        </w:rPr>
        <w:t>en</w:t>
      </w:r>
      <w:r w:rsidR="004C3BE2" w:rsidRPr="00340866">
        <w:rPr>
          <w:rFonts w:ascii="Arial" w:hAnsi="Arial" w:cs="Arial"/>
          <w:noProof/>
          <w:color w:val="000000" w:themeColor="text1"/>
          <w:sz w:val="22"/>
          <w:szCs w:val="22"/>
          <w:lang w:val="es-ES"/>
        </w:rPr>
        <w:t xml:space="preserve"> el gasto acumulado </w:t>
      </w:r>
      <w:r w:rsidR="00915BEA" w:rsidRPr="00340866">
        <w:rPr>
          <w:rFonts w:ascii="Arial" w:hAnsi="Arial" w:cs="Arial"/>
          <w:noProof/>
          <w:color w:val="000000" w:themeColor="text1"/>
          <w:sz w:val="22"/>
          <w:szCs w:val="22"/>
          <w:lang w:val="es-ES"/>
        </w:rPr>
        <w:t>d</w:t>
      </w:r>
      <w:r w:rsidR="004C3BE2" w:rsidRPr="00340866">
        <w:rPr>
          <w:rFonts w:ascii="Arial" w:hAnsi="Arial" w:cs="Arial"/>
          <w:noProof/>
          <w:color w:val="000000" w:themeColor="text1"/>
          <w:sz w:val="22"/>
          <w:szCs w:val="22"/>
          <w:lang w:val="es-ES"/>
        </w:rPr>
        <w:t xml:space="preserve">el servicio de telefonía y conectividad </w:t>
      </w:r>
      <w:r w:rsidRPr="00340866">
        <w:rPr>
          <w:rFonts w:ascii="Arial" w:hAnsi="Arial" w:cs="Arial"/>
          <w:noProof/>
          <w:color w:val="000000" w:themeColor="text1"/>
          <w:sz w:val="22"/>
          <w:szCs w:val="22"/>
          <w:lang w:val="es-ES"/>
        </w:rPr>
        <w:t>de las sedes</w:t>
      </w:r>
      <w:r w:rsidR="006C6ABE" w:rsidRPr="00340866">
        <w:rPr>
          <w:rFonts w:ascii="Arial" w:hAnsi="Arial" w:cs="Arial"/>
          <w:noProof/>
          <w:color w:val="000000" w:themeColor="text1"/>
          <w:sz w:val="22"/>
          <w:szCs w:val="22"/>
          <w:lang w:val="es-ES"/>
        </w:rPr>
        <w:t xml:space="preserve"> prestado por ETB</w:t>
      </w:r>
      <w:r w:rsidRPr="00340866">
        <w:rPr>
          <w:rFonts w:ascii="Arial" w:hAnsi="Arial" w:cs="Arial"/>
          <w:noProof/>
          <w:color w:val="000000" w:themeColor="text1"/>
          <w:sz w:val="22"/>
          <w:szCs w:val="22"/>
          <w:lang w:val="es-ES"/>
        </w:rPr>
        <w:t xml:space="preserve">, </w:t>
      </w:r>
      <w:r w:rsidR="00B35D26" w:rsidRPr="00340866">
        <w:rPr>
          <w:rFonts w:ascii="Arial" w:hAnsi="Arial" w:cs="Arial"/>
          <w:noProof/>
          <w:color w:val="000000" w:themeColor="text1"/>
          <w:sz w:val="22"/>
          <w:szCs w:val="22"/>
          <w:lang w:val="es-ES"/>
        </w:rPr>
        <w:t xml:space="preserve">con corte </w:t>
      </w:r>
      <w:r w:rsidRPr="00340866">
        <w:rPr>
          <w:rFonts w:ascii="Arial" w:hAnsi="Arial" w:cs="Arial"/>
          <w:noProof/>
          <w:color w:val="000000" w:themeColor="text1"/>
          <w:sz w:val="22"/>
          <w:szCs w:val="22"/>
          <w:lang w:val="es-ES"/>
        </w:rPr>
        <w:t xml:space="preserve">al </w:t>
      </w:r>
      <w:r w:rsidR="00454144" w:rsidRPr="00340866">
        <w:rPr>
          <w:rFonts w:ascii="Arial" w:hAnsi="Arial" w:cs="Arial"/>
          <w:noProof/>
          <w:color w:val="000000" w:themeColor="text1"/>
          <w:sz w:val="22"/>
          <w:szCs w:val="22"/>
          <w:lang w:val="es-ES"/>
        </w:rPr>
        <w:t>tercer</w:t>
      </w:r>
      <w:r w:rsidR="0082094B" w:rsidRPr="00340866">
        <w:rPr>
          <w:rFonts w:ascii="Arial" w:hAnsi="Arial" w:cs="Arial"/>
          <w:noProof/>
          <w:color w:val="000000" w:themeColor="text1"/>
          <w:sz w:val="22"/>
          <w:szCs w:val="22"/>
          <w:lang w:val="es-ES"/>
        </w:rPr>
        <w:t xml:space="preserve"> </w:t>
      </w:r>
      <w:r w:rsidR="004C3BE2" w:rsidRPr="00340866">
        <w:rPr>
          <w:rFonts w:ascii="Arial" w:hAnsi="Arial" w:cs="Arial"/>
          <w:noProof/>
          <w:color w:val="000000" w:themeColor="text1"/>
          <w:sz w:val="22"/>
          <w:szCs w:val="22"/>
          <w:lang w:val="es-ES"/>
        </w:rPr>
        <w:t>trimestre de 20</w:t>
      </w:r>
      <w:r w:rsidR="00A12331" w:rsidRPr="00340866">
        <w:rPr>
          <w:rFonts w:ascii="Arial" w:hAnsi="Arial" w:cs="Arial"/>
          <w:noProof/>
          <w:color w:val="000000" w:themeColor="text1"/>
          <w:sz w:val="22"/>
          <w:szCs w:val="22"/>
          <w:lang w:val="es-ES"/>
        </w:rPr>
        <w:t>2</w:t>
      </w:r>
      <w:r w:rsidR="006E5F3D" w:rsidRPr="00340866">
        <w:rPr>
          <w:rFonts w:ascii="Arial" w:hAnsi="Arial" w:cs="Arial"/>
          <w:noProof/>
          <w:color w:val="000000" w:themeColor="text1"/>
          <w:sz w:val="22"/>
          <w:szCs w:val="22"/>
          <w:lang w:val="es-ES"/>
        </w:rPr>
        <w:t>1</w:t>
      </w:r>
      <w:r w:rsidR="00423C6C" w:rsidRPr="00340866">
        <w:rPr>
          <w:rFonts w:ascii="Arial" w:hAnsi="Arial" w:cs="Arial"/>
          <w:noProof/>
          <w:color w:val="000000" w:themeColor="text1"/>
          <w:sz w:val="22"/>
          <w:szCs w:val="22"/>
          <w:lang w:val="es-ES"/>
        </w:rPr>
        <w:t>,</w:t>
      </w:r>
      <w:r w:rsidR="004C3BE2" w:rsidRPr="00340866">
        <w:rPr>
          <w:rFonts w:ascii="Arial" w:hAnsi="Arial" w:cs="Arial"/>
          <w:noProof/>
          <w:color w:val="000000" w:themeColor="text1"/>
          <w:sz w:val="22"/>
          <w:szCs w:val="22"/>
          <w:lang w:val="es-ES"/>
        </w:rPr>
        <w:t xml:space="preserve"> con relacion al mismo periodo del año 20</w:t>
      </w:r>
      <w:r w:rsidR="006E5F3D" w:rsidRPr="00340866">
        <w:rPr>
          <w:rFonts w:ascii="Arial" w:hAnsi="Arial" w:cs="Arial"/>
          <w:noProof/>
          <w:color w:val="000000" w:themeColor="text1"/>
          <w:sz w:val="22"/>
          <w:szCs w:val="22"/>
          <w:lang w:val="es-ES"/>
        </w:rPr>
        <w:t>20</w:t>
      </w:r>
      <w:r w:rsidR="004C3BE2" w:rsidRPr="00340866">
        <w:rPr>
          <w:rFonts w:ascii="Arial" w:hAnsi="Arial" w:cs="Arial"/>
          <w:noProof/>
          <w:color w:val="000000" w:themeColor="text1"/>
          <w:sz w:val="22"/>
          <w:szCs w:val="22"/>
          <w:lang w:val="es-ES"/>
        </w:rPr>
        <w:t>,</w:t>
      </w:r>
      <w:r w:rsidR="00724C07" w:rsidRPr="00340866">
        <w:rPr>
          <w:rFonts w:ascii="Arial" w:hAnsi="Arial" w:cs="Arial"/>
          <w:noProof/>
          <w:color w:val="000000" w:themeColor="text1"/>
          <w:sz w:val="22"/>
          <w:szCs w:val="22"/>
          <w:lang w:val="es-ES"/>
        </w:rPr>
        <w:t xml:space="preserve"> </w:t>
      </w:r>
      <w:r w:rsidR="006C6ABE" w:rsidRPr="00340866">
        <w:rPr>
          <w:rFonts w:ascii="Arial" w:hAnsi="Arial" w:cs="Arial"/>
          <w:noProof/>
          <w:color w:val="000000" w:themeColor="text1"/>
          <w:sz w:val="22"/>
          <w:szCs w:val="22"/>
          <w:lang w:val="es-ES"/>
        </w:rPr>
        <w:t xml:space="preserve">aumento </w:t>
      </w:r>
      <w:r w:rsidR="006B12C7" w:rsidRPr="00340866">
        <w:rPr>
          <w:rFonts w:ascii="Arial" w:hAnsi="Arial" w:cs="Arial"/>
          <w:noProof/>
          <w:color w:val="000000" w:themeColor="text1"/>
          <w:sz w:val="22"/>
          <w:szCs w:val="22"/>
          <w:lang w:val="es-ES"/>
        </w:rPr>
        <w:t>por</w:t>
      </w:r>
      <w:r w:rsidR="00662F97" w:rsidRPr="00340866">
        <w:rPr>
          <w:rFonts w:ascii="Arial" w:hAnsi="Arial" w:cs="Arial"/>
          <w:noProof/>
          <w:color w:val="000000" w:themeColor="text1"/>
          <w:sz w:val="22"/>
          <w:szCs w:val="22"/>
          <w:lang w:val="es-ES"/>
        </w:rPr>
        <w:t>que la UAERMV</w:t>
      </w:r>
      <w:r w:rsidR="006B12C7" w:rsidRPr="00340866">
        <w:rPr>
          <w:rFonts w:ascii="Arial" w:hAnsi="Arial" w:cs="Arial"/>
          <w:noProof/>
          <w:color w:val="000000" w:themeColor="text1"/>
          <w:sz w:val="22"/>
          <w:szCs w:val="22"/>
          <w:lang w:val="es-ES"/>
        </w:rPr>
        <w:t xml:space="preserve"> sald</w:t>
      </w:r>
      <w:r w:rsidR="00662F97" w:rsidRPr="00340866">
        <w:rPr>
          <w:rFonts w:ascii="Arial" w:hAnsi="Arial" w:cs="Arial"/>
          <w:noProof/>
          <w:color w:val="000000" w:themeColor="text1"/>
          <w:sz w:val="22"/>
          <w:szCs w:val="22"/>
          <w:lang w:val="es-ES"/>
        </w:rPr>
        <w:t>ó</w:t>
      </w:r>
      <w:r w:rsidR="006B12C7" w:rsidRPr="00340866">
        <w:rPr>
          <w:rFonts w:ascii="Arial" w:hAnsi="Arial" w:cs="Arial"/>
          <w:noProof/>
          <w:color w:val="000000" w:themeColor="text1"/>
          <w:sz w:val="22"/>
          <w:szCs w:val="22"/>
          <w:lang w:val="es-ES"/>
        </w:rPr>
        <w:t xml:space="preserve"> la cuenta y </w:t>
      </w:r>
      <w:r w:rsidR="00662F97" w:rsidRPr="00340866">
        <w:rPr>
          <w:rFonts w:ascii="Arial" w:hAnsi="Arial" w:cs="Arial"/>
          <w:noProof/>
          <w:color w:val="000000" w:themeColor="text1"/>
          <w:sz w:val="22"/>
          <w:szCs w:val="22"/>
          <w:lang w:val="es-ES"/>
        </w:rPr>
        <w:t xml:space="preserve">la </w:t>
      </w:r>
      <w:r w:rsidR="006B12C7" w:rsidRPr="00340866">
        <w:rPr>
          <w:rFonts w:ascii="Arial" w:hAnsi="Arial" w:cs="Arial"/>
          <w:noProof/>
          <w:color w:val="000000" w:themeColor="text1"/>
          <w:sz w:val="22"/>
          <w:szCs w:val="22"/>
          <w:lang w:val="es-ES"/>
        </w:rPr>
        <w:t>cancelación de servicios en la sede operativa</w:t>
      </w:r>
      <w:r w:rsidR="00724C07" w:rsidRPr="00340866">
        <w:rPr>
          <w:rFonts w:ascii="Arial" w:hAnsi="Arial" w:cs="Arial"/>
          <w:noProof/>
          <w:color w:val="000000" w:themeColor="text1"/>
          <w:sz w:val="22"/>
          <w:szCs w:val="22"/>
          <w:lang w:val="es-ES"/>
        </w:rPr>
        <w:t xml:space="preserve">; </w:t>
      </w:r>
      <w:r w:rsidR="006C6ABE" w:rsidRPr="00340866">
        <w:rPr>
          <w:rFonts w:ascii="Arial" w:hAnsi="Arial" w:cs="Arial"/>
          <w:noProof/>
          <w:color w:val="000000" w:themeColor="text1"/>
          <w:sz w:val="22"/>
          <w:szCs w:val="22"/>
          <w:lang w:val="es-ES"/>
        </w:rPr>
        <w:t xml:space="preserve">para </w:t>
      </w:r>
      <w:r w:rsidR="00724C07" w:rsidRPr="00340866">
        <w:rPr>
          <w:rFonts w:ascii="Arial" w:hAnsi="Arial" w:cs="Arial"/>
          <w:noProof/>
          <w:color w:val="000000" w:themeColor="text1"/>
          <w:sz w:val="22"/>
          <w:szCs w:val="22"/>
          <w:lang w:val="es-ES"/>
        </w:rPr>
        <w:t>el servicio de internet con el proveedor dedicado Internexa S.A</w:t>
      </w:r>
      <w:r w:rsidR="00712A14" w:rsidRPr="00340866">
        <w:rPr>
          <w:rFonts w:ascii="Arial" w:hAnsi="Arial" w:cs="Arial"/>
          <w:noProof/>
          <w:color w:val="000000" w:themeColor="text1"/>
          <w:sz w:val="22"/>
          <w:szCs w:val="22"/>
          <w:lang w:val="es-ES"/>
        </w:rPr>
        <w:t>.</w:t>
      </w:r>
      <w:r w:rsidR="00724C07" w:rsidRPr="00340866">
        <w:rPr>
          <w:rFonts w:ascii="Arial" w:hAnsi="Arial" w:cs="Arial"/>
          <w:noProof/>
          <w:color w:val="000000" w:themeColor="text1"/>
          <w:sz w:val="22"/>
          <w:szCs w:val="22"/>
          <w:lang w:val="es-ES"/>
        </w:rPr>
        <w:t xml:space="preserve"> registró un aumento </w:t>
      </w:r>
      <w:r w:rsidR="00712A14" w:rsidRPr="00340866">
        <w:rPr>
          <w:rFonts w:ascii="Arial" w:hAnsi="Arial" w:cs="Arial"/>
          <w:noProof/>
          <w:color w:val="000000" w:themeColor="text1"/>
          <w:sz w:val="22"/>
          <w:szCs w:val="22"/>
          <w:lang w:val="es-ES"/>
        </w:rPr>
        <w:t xml:space="preserve">de un año a otro </w:t>
      </w:r>
      <w:r w:rsidR="00724C07" w:rsidRPr="00340866">
        <w:rPr>
          <w:rFonts w:ascii="Arial" w:hAnsi="Arial" w:cs="Arial"/>
          <w:noProof/>
          <w:color w:val="000000" w:themeColor="text1"/>
          <w:sz w:val="22"/>
          <w:szCs w:val="22"/>
          <w:lang w:val="es-ES"/>
        </w:rPr>
        <w:t>de $</w:t>
      </w:r>
      <w:r w:rsidR="00486322">
        <w:rPr>
          <w:rFonts w:ascii="Arial" w:hAnsi="Arial" w:cs="Arial"/>
          <w:noProof/>
          <w:color w:val="000000" w:themeColor="text1"/>
          <w:sz w:val="22"/>
          <w:szCs w:val="22"/>
          <w:lang w:val="es-ES"/>
        </w:rPr>
        <w:t>29.8</w:t>
      </w:r>
      <w:r w:rsidR="00724C07" w:rsidRPr="00340866">
        <w:rPr>
          <w:rFonts w:ascii="Arial" w:hAnsi="Arial" w:cs="Arial"/>
          <w:noProof/>
          <w:color w:val="000000" w:themeColor="text1"/>
          <w:sz w:val="22"/>
          <w:szCs w:val="22"/>
          <w:lang w:val="es-ES"/>
        </w:rPr>
        <w:t xml:space="preserve"> millones</w:t>
      </w:r>
      <w:r w:rsidR="00CF1360" w:rsidRPr="00340866">
        <w:rPr>
          <w:rFonts w:ascii="Arial" w:hAnsi="Arial" w:cs="Arial"/>
          <w:noProof/>
          <w:color w:val="000000" w:themeColor="text1"/>
          <w:sz w:val="22"/>
          <w:szCs w:val="22"/>
          <w:lang w:val="es-ES"/>
        </w:rPr>
        <w:t xml:space="preserve"> (</w:t>
      </w:r>
      <w:r w:rsidR="00486322">
        <w:rPr>
          <w:rFonts w:ascii="Arial" w:hAnsi="Arial" w:cs="Arial"/>
          <w:noProof/>
          <w:color w:val="000000" w:themeColor="text1"/>
          <w:sz w:val="22"/>
          <w:szCs w:val="22"/>
          <w:lang w:val="es-ES"/>
        </w:rPr>
        <w:t>40,96</w:t>
      </w:r>
      <w:r w:rsidR="00CF1360" w:rsidRPr="00340866">
        <w:rPr>
          <w:rFonts w:ascii="Arial" w:hAnsi="Arial" w:cs="Arial"/>
          <w:noProof/>
          <w:color w:val="000000" w:themeColor="text1"/>
          <w:sz w:val="22"/>
          <w:szCs w:val="22"/>
          <w:lang w:val="es-ES"/>
        </w:rPr>
        <w:t>%)</w:t>
      </w:r>
      <w:r w:rsidR="00724C07" w:rsidRPr="00340866">
        <w:rPr>
          <w:rFonts w:ascii="Arial" w:hAnsi="Arial" w:cs="Arial"/>
          <w:noProof/>
          <w:color w:val="000000" w:themeColor="text1"/>
          <w:sz w:val="22"/>
          <w:szCs w:val="22"/>
          <w:lang w:val="es-ES"/>
        </w:rPr>
        <w:t xml:space="preserve"> </w:t>
      </w:r>
      <w:r w:rsidR="00CF1360" w:rsidRPr="00340866">
        <w:rPr>
          <w:rFonts w:ascii="Arial" w:hAnsi="Arial" w:cs="Arial"/>
          <w:noProof/>
          <w:color w:val="000000" w:themeColor="text1"/>
          <w:sz w:val="22"/>
          <w:szCs w:val="22"/>
          <w:lang w:val="es-ES"/>
        </w:rPr>
        <w:t xml:space="preserve">justificado por la administración </w:t>
      </w:r>
      <w:r w:rsidR="00027B60" w:rsidRPr="00340866">
        <w:rPr>
          <w:rFonts w:ascii="Arial" w:hAnsi="Arial" w:cs="Arial"/>
          <w:noProof/>
          <w:color w:val="000000" w:themeColor="text1"/>
          <w:sz w:val="22"/>
          <w:szCs w:val="22"/>
          <w:lang w:val="es-ES"/>
        </w:rPr>
        <w:t xml:space="preserve">en </w:t>
      </w:r>
      <w:r w:rsidR="002B4432" w:rsidRPr="00340866">
        <w:rPr>
          <w:rFonts w:ascii="Arial" w:hAnsi="Arial" w:cs="Arial"/>
          <w:noProof/>
          <w:color w:val="000000" w:themeColor="text1"/>
          <w:sz w:val="22"/>
          <w:szCs w:val="22"/>
          <w:lang w:val="es-ES"/>
        </w:rPr>
        <w:t>la mejora en las co</w:t>
      </w:r>
      <w:r w:rsidR="00662F97" w:rsidRPr="00340866">
        <w:rPr>
          <w:rFonts w:ascii="Arial" w:hAnsi="Arial" w:cs="Arial"/>
          <w:noProof/>
          <w:color w:val="000000" w:themeColor="text1"/>
          <w:sz w:val="22"/>
          <w:szCs w:val="22"/>
          <w:lang w:val="es-ES"/>
        </w:rPr>
        <w:t>n</w:t>
      </w:r>
      <w:r w:rsidR="00CF1360" w:rsidRPr="00340866">
        <w:rPr>
          <w:rFonts w:ascii="Arial" w:hAnsi="Arial" w:cs="Arial"/>
          <w:noProof/>
          <w:color w:val="000000" w:themeColor="text1"/>
          <w:sz w:val="22"/>
          <w:szCs w:val="22"/>
          <w:lang w:val="es-ES"/>
        </w:rPr>
        <w:t>diciones del servicio y equipos;</w:t>
      </w:r>
      <w:r w:rsidR="002B4432" w:rsidRPr="00340866">
        <w:rPr>
          <w:rFonts w:ascii="Arial" w:hAnsi="Arial" w:cs="Arial"/>
          <w:noProof/>
          <w:color w:val="000000" w:themeColor="text1"/>
          <w:sz w:val="22"/>
          <w:szCs w:val="22"/>
          <w:lang w:val="es-ES"/>
        </w:rPr>
        <w:t xml:space="preserve"> </w:t>
      </w:r>
      <w:r w:rsidR="007077F2" w:rsidRPr="00340866">
        <w:rPr>
          <w:rFonts w:ascii="Arial" w:hAnsi="Arial" w:cs="Arial"/>
          <w:noProof/>
          <w:color w:val="000000" w:themeColor="text1"/>
          <w:sz w:val="22"/>
          <w:szCs w:val="22"/>
          <w:lang w:val="es-ES"/>
        </w:rPr>
        <w:t xml:space="preserve"> así mismo, el servicio de telefonía móvil con AVANTEL aumentó </w:t>
      </w:r>
      <w:r w:rsidR="00A96A48" w:rsidRPr="00340866">
        <w:rPr>
          <w:rFonts w:ascii="Arial" w:hAnsi="Arial" w:cs="Arial"/>
          <w:noProof/>
          <w:color w:val="000000" w:themeColor="text1"/>
          <w:sz w:val="22"/>
          <w:szCs w:val="22"/>
          <w:lang w:val="es-ES"/>
        </w:rPr>
        <w:t>en</w:t>
      </w:r>
      <w:r w:rsidR="0082094B" w:rsidRPr="00340866">
        <w:rPr>
          <w:rFonts w:ascii="Arial" w:hAnsi="Arial" w:cs="Arial"/>
          <w:noProof/>
          <w:color w:val="000000" w:themeColor="text1"/>
          <w:sz w:val="22"/>
          <w:szCs w:val="22"/>
          <w:lang w:val="es-ES"/>
        </w:rPr>
        <w:t xml:space="preserve"> $ </w:t>
      </w:r>
      <w:r w:rsidR="00486322">
        <w:rPr>
          <w:rFonts w:ascii="Arial" w:hAnsi="Arial" w:cs="Arial"/>
          <w:noProof/>
          <w:color w:val="000000" w:themeColor="text1"/>
          <w:sz w:val="22"/>
          <w:szCs w:val="22"/>
          <w:lang w:val="es-ES"/>
        </w:rPr>
        <w:t>20,7</w:t>
      </w:r>
      <w:r w:rsidR="0082094B" w:rsidRPr="00340866">
        <w:rPr>
          <w:rFonts w:ascii="Arial" w:hAnsi="Arial" w:cs="Arial"/>
          <w:noProof/>
          <w:color w:val="000000" w:themeColor="text1"/>
          <w:sz w:val="22"/>
          <w:szCs w:val="22"/>
          <w:lang w:val="es-ES"/>
        </w:rPr>
        <w:t>millones</w:t>
      </w:r>
      <w:r w:rsidR="00A96A48" w:rsidRPr="00340866">
        <w:rPr>
          <w:rFonts w:ascii="Arial" w:hAnsi="Arial" w:cs="Arial"/>
          <w:noProof/>
          <w:color w:val="000000" w:themeColor="text1"/>
          <w:sz w:val="22"/>
          <w:szCs w:val="22"/>
          <w:lang w:val="es-ES"/>
        </w:rPr>
        <w:t xml:space="preserve"> </w:t>
      </w:r>
      <w:r w:rsidR="0082094B" w:rsidRPr="00340866">
        <w:rPr>
          <w:rFonts w:ascii="Arial" w:hAnsi="Arial" w:cs="Arial"/>
          <w:noProof/>
          <w:color w:val="000000" w:themeColor="text1"/>
          <w:sz w:val="22"/>
          <w:szCs w:val="22"/>
          <w:lang w:val="es-ES"/>
        </w:rPr>
        <w:t>(</w:t>
      </w:r>
      <w:r w:rsidR="00486322">
        <w:rPr>
          <w:rFonts w:ascii="Arial" w:hAnsi="Arial" w:cs="Arial"/>
          <w:noProof/>
          <w:color w:val="000000" w:themeColor="text1"/>
          <w:sz w:val="22"/>
          <w:szCs w:val="22"/>
          <w:lang w:val="es-ES"/>
        </w:rPr>
        <w:t>86,52</w:t>
      </w:r>
      <w:r w:rsidR="00A96A48" w:rsidRPr="00340866">
        <w:rPr>
          <w:rFonts w:ascii="Arial" w:hAnsi="Arial" w:cs="Arial"/>
          <w:noProof/>
          <w:color w:val="000000" w:themeColor="text1"/>
          <w:sz w:val="22"/>
          <w:szCs w:val="22"/>
          <w:lang w:val="es-ES"/>
        </w:rPr>
        <w:t>%</w:t>
      </w:r>
      <w:r w:rsidR="0082094B" w:rsidRPr="00340866">
        <w:rPr>
          <w:rFonts w:ascii="Arial" w:hAnsi="Arial" w:cs="Arial"/>
          <w:noProof/>
          <w:color w:val="000000" w:themeColor="text1"/>
          <w:sz w:val="22"/>
          <w:szCs w:val="22"/>
          <w:lang w:val="es-ES"/>
        </w:rPr>
        <w:t>)</w:t>
      </w:r>
      <w:r w:rsidR="00486322">
        <w:rPr>
          <w:rFonts w:ascii="Arial" w:hAnsi="Arial" w:cs="Arial"/>
          <w:noProof/>
          <w:color w:val="000000" w:themeColor="text1"/>
          <w:sz w:val="22"/>
          <w:szCs w:val="22"/>
          <w:lang w:val="es-ES"/>
        </w:rPr>
        <w:t>.</w:t>
      </w:r>
      <w:r w:rsidR="00A96A48" w:rsidRPr="00340866">
        <w:rPr>
          <w:rFonts w:ascii="Arial" w:hAnsi="Arial" w:cs="Arial"/>
          <w:noProof/>
          <w:color w:val="000000" w:themeColor="text1"/>
          <w:sz w:val="22"/>
          <w:szCs w:val="22"/>
          <w:lang w:val="es-ES"/>
        </w:rPr>
        <w:t xml:space="preserve"> </w:t>
      </w:r>
    </w:p>
    <w:p w14:paraId="4886BD9E" w14:textId="16B4C629" w:rsidR="00486322" w:rsidRDefault="00486322" w:rsidP="00F21A1F">
      <w:pPr>
        <w:autoSpaceDE w:val="0"/>
        <w:autoSpaceDN w:val="0"/>
        <w:adjustRightInd w:val="0"/>
        <w:rPr>
          <w:rFonts w:ascii="Arial" w:hAnsi="Arial" w:cs="Arial"/>
          <w:noProof/>
          <w:color w:val="000000" w:themeColor="text1"/>
          <w:sz w:val="22"/>
          <w:szCs w:val="22"/>
          <w:lang w:val="es-ES"/>
        </w:rPr>
      </w:pPr>
    </w:p>
    <w:p w14:paraId="3950E0B4" w14:textId="77777777" w:rsidR="00486322" w:rsidRPr="00486322" w:rsidRDefault="00486322" w:rsidP="00486322">
      <w:pPr>
        <w:keepNext/>
        <w:widowControl w:val="0"/>
        <w:shd w:val="clear" w:color="auto" w:fill="FFFFFF"/>
        <w:suppressAutoHyphens/>
        <w:overflowPunct w:val="0"/>
        <w:textAlignment w:val="baseline"/>
        <w:rPr>
          <w:rFonts w:ascii="Arial" w:hAnsi="Arial" w:cs="Arial"/>
          <w:noProof/>
          <w:color w:val="000000" w:themeColor="text1"/>
          <w:sz w:val="22"/>
          <w:szCs w:val="22"/>
          <w:lang w:val="es-ES"/>
        </w:rPr>
      </w:pPr>
      <w:r w:rsidRPr="00486322">
        <w:rPr>
          <w:rFonts w:ascii="Arial" w:hAnsi="Arial" w:cs="Arial"/>
          <w:noProof/>
          <w:color w:val="000000" w:themeColor="text1"/>
          <w:sz w:val="22"/>
          <w:szCs w:val="22"/>
          <w:lang w:val="es-ES"/>
        </w:rPr>
        <w:t>Es de aclarar, que el servicio contratado para telefonía celular se presta por bolsa de horas, por tal razón la factura se remite por este concepto.</w:t>
      </w:r>
    </w:p>
    <w:p w14:paraId="3022E145" w14:textId="77777777" w:rsidR="00486322" w:rsidRPr="00340866" w:rsidRDefault="00486322" w:rsidP="00F21A1F">
      <w:pPr>
        <w:autoSpaceDE w:val="0"/>
        <w:autoSpaceDN w:val="0"/>
        <w:adjustRightInd w:val="0"/>
        <w:rPr>
          <w:rFonts w:ascii="Arial" w:hAnsi="Arial" w:cs="Arial"/>
          <w:noProof/>
          <w:color w:val="000000" w:themeColor="text1"/>
          <w:sz w:val="22"/>
          <w:szCs w:val="22"/>
          <w:lang w:val="es-ES"/>
        </w:rPr>
      </w:pPr>
    </w:p>
    <w:p w14:paraId="672E793A" w14:textId="5B646BFA" w:rsidR="004C3BE2" w:rsidRPr="00340866" w:rsidRDefault="004C3BE2" w:rsidP="00F21A1F">
      <w:pPr>
        <w:autoSpaceDE w:val="0"/>
        <w:autoSpaceDN w:val="0"/>
        <w:adjustRightInd w:val="0"/>
        <w:rPr>
          <w:rFonts w:ascii="Arial" w:hAnsi="Arial" w:cs="Arial"/>
          <w:noProof/>
          <w:color w:val="000000" w:themeColor="text1"/>
          <w:sz w:val="22"/>
          <w:szCs w:val="22"/>
          <w:lang w:val="es-ES"/>
        </w:rPr>
      </w:pPr>
    </w:p>
    <w:p w14:paraId="6B8E8867" w14:textId="77777777" w:rsidR="009D007E" w:rsidRPr="00340866" w:rsidRDefault="009D007E" w:rsidP="00F21A1F">
      <w:pPr>
        <w:autoSpaceDE w:val="0"/>
        <w:autoSpaceDN w:val="0"/>
        <w:adjustRightInd w:val="0"/>
        <w:ind w:left="420"/>
        <w:rPr>
          <w:rFonts w:ascii="Arial" w:hAnsi="Arial" w:cs="Arial"/>
          <w:b/>
          <w:color w:val="000000" w:themeColor="text1"/>
          <w:sz w:val="22"/>
          <w:szCs w:val="22"/>
          <w:lang w:val="es-ES" w:eastAsia="es-ES_tradnl"/>
        </w:rPr>
      </w:pPr>
    </w:p>
    <w:p w14:paraId="4078C67C" w14:textId="1B9054BE" w:rsidR="004C3BE2" w:rsidRPr="00340866" w:rsidRDefault="004C3BE2" w:rsidP="00F21A1F">
      <w:pPr>
        <w:pStyle w:val="Ttulo2"/>
        <w:numPr>
          <w:ilvl w:val="1"/>
          <w:numId w:val="1"/>
        </w:numPr>
        <w:rPr>
          <w:rFonts w:cs="Arial"/>
          <w:color w:val="000000" w:themeColor="text1"/>
          <w:sz w:val="22"/>
          <w:szCs w:val="22"/>
          <w:lang w:val="es-ES" w:eastAsia="es-ES_tradnl"/>
        </w:rPr>
      </w:pPr>
      <w:bookmarkStart w:id="33" w:name="_Toc513648848"/>
      <w:bookmarkStart w:id="34" w:name="_Toc95302096"/>
      <w:r w:rsidRPr="00340866">
        <w:rPr>
          <w:rFonts w:cs="Arial"/>
          <w:color w:val="000000" w:themeColor="text1"/>
          <w:sz w:val="22"/>
          <w:szCs w:val="22"/>
          <w:lang w:val="es-ES" w:eastAsia="es-ES_tradnl"/>
        </w:rPr>
        <w:t>ENERGÍA ELÉCTRICA</w:t>
      </w:r>
      <w:bookmarkEnd w:id="33"/>
      <w:bookmarkEnd w:id="34"/>
    </w:p>
    <w:p w14:paraId="74636AF8" w14:textId="77777777" w:rsidR="004C3BE2" w:rsidRPr="00340866" w:rsidRDefault="004C3BE2" w:rsidP="00F21A1F">
      <w:pPr>
        <w:rPr>
          <w:rFonts w:ascii="Arial" w:hAnsi="Arial" w:cs="Arial"/>
          <w:color w:val="000000" w:themeColor="text1"/>
          <w:sz w:val="22"/>
          <w:szCs w:val="22"/>
          <w:lang w:val="es-ES" w:eastAsia="es-ES_tradnl"/>
        </w:rPr>
      </w:pPr>
    </w:p>
    <w:p w14:paraId="250BA9D3" w14:textId="5A160ECB" w:rsidR="004C3BE2" w:rsidRPr="00340866" w:rsidRDefault="004C3BE2"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w:t>
      </w:r>
      <w:r w:rsidR="000B4BA1" w:rsidRPr="00340866">
        <w:rPr>
          <w:rFonts w:ascii="Arial" w:hAnsi="Arial" w:cs="Arial"/>
          <w:bCs/>
          <w:color w:val="000000" w:themeColor="text1"/>
          <w:sz w:val="22"/>
          <w:szCs w:val="22"/>
          <w:lang w:val="es-ES" w:eastAsia="es-ES_tradnl"/>
        </w:rPr>
        <w:t>SG</w:t>
      </w:r>
      <w:r w:rsidR="00E1711A"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las Gerencias de Producción y de Gestión Ambiental, Social y de Atención al Usuario – GASA, mediante los memorandos </w:t>
      </w:r>
      <w:r w:rsidR="00820A5E">
        <w:rPr>
          <w:rFonts w:ascii="Arial" w:hAnsi="Arial" w:cs="Arial"/>
          <w:color w:val="000000" w:themeColor="text1"/>
          <w:sz w:val="22"/>
          <w:szCs w:val="22"/>
          <w:lang w:val="es-ES" w:eastAsia="es-ES_tradnl"/>
        </w:rPr>
        <w:t>20221330006763</w:t>
      </w:r>
      <w:r w:rsidR="00B3794F" w:rsidRPr="00340866">
        <w:rPr>
          <w:rFonts w:ascii="Arial" w:hAnsi="Arial" w:cs="Arial"/>
          <w:bCs/>
          <w:color w:val="000000" w:themeColor="text1"/>
          <w:sz w:val="22"/>
          <w:szCs w:val="22"/>
          <w:lang w:val="es-ES" w:eastAsia="es-ES_tradnl"/>
        </w:rPr>
        <w:t xml:space="preserve">, </w:t>
      </w:r>
      <w:r w:rsidR="00820A5E">
        <w:rPr>
          <w:rFonts w:ascii="Arial" w:hAnsi="Arial" w:cs="Arial"/>
          <w:bCs/>
          <w:color w:val="000000" w:themeColor="text1"/>
          <w:sz w:val="22"/>
          <w:szCs w:val="22"/>
          <w:lang w:val="es-ES" w:eastAsia="es-ES_tradnl"/>
        </w:rPr>
        <w:t>20221310005443</w:t>
      </w:r>
      <w:r w:rsidR="00457B68" w:rsidRPr="00340866">
        <w:rPr>
          <w:rFonts w:ascii="Arial" w:hAnsi="Arial" w:cs="Arial"/>
          <w:bCs/>
          <w:color w:val="000000" w:themeColor="text1"/>
          <w:sz w:val="22"/>
          <w:szCs w:val="22"/>
          <w:lang w:val="es-ES" w:eastAsia="es-ES_tradnl"/>
        </w:rPr>
        <w:t xml:space="preserve"> y</w:t>
      </w:r>
      <w:r w:rsidR="00B3794F" w:rsidRPr="00340866">
        <w:rPr>
          <w:rFonts w:ascii="Arial" w:hAnsi="Arial" w:cs="Arial"/>
          <w:bCs/>
          <w:color w:val="000000" w:themeColor="text1"/>
          <w:sz w:val="22"/>
          <w:szCs w:val="22"/>
          <w:lang w:val="es-ES" w:eastAsia="es-ES_tradnl"/>
        </w:rPr>
        <w:t xml:space="preserve"> </w:t>
      </w:r>
      <w:r w:rsidR="00820A5E">
        <w:rPr>
          <w:rFonts w:ascii="Arial" w:hAnsi="Arial" w:cs="Arial"/>
          <w:bCs/>
          <w:color w:val="000000" w:themeColor="text1"/>
          <w:sz w:val="22"/>
          <w:szCs w:val="22"/>
          <w:lang w:val="es-ES" w:eastAsia="es-ES_tradnl"/>
        </w:rPr>
        <w:t>20221170014973</w:t>
      </w:r>
      <w:r w:rsidR="00932217" w:rsidRPr="00340866">
        <w:rPr>
          <w:rFonts w:ascii="Arial" w:hAnsi="Arial" w:cs="Arial"/>
          <w:bCs/>
          <w:color w:val="000000" w:themeColor="text1"/>
          <w:sz w:val="22"/>
          <w:szCs w:val="22"/>
          <w:lang w:val="es-ES" w:eastAsia="es-ES_tradnl"/>
        </w:rPr>
        <w:t xml:space="preserve"> </w:t>
      </w:r>
      <w:r w:rsidR="00422AB5" w:rsidRPr="00340866">
        <w:rPr>
          <w:rFonts w:ascii="Arial" w:hAnsi="Arial" w:cs="Arial"/>
          <w:bCs/>
          <w:color w:val="000000" w:themeColor="text1"/>
          <w:sz w:val="22"/>
          <w:szCs w:val="22"/>
          <w:lang w:val="es-ES" w:eastAsia="es-ES_tradnl"/>
        </w:rPr>
        <w:t xml:space="preserve">radicados </w:t>
      </w:r>
      <w:r w:rsidR="00605834" w:rsidRPr="00340866">
        <w:rPr>
          <w:rFonts w:ascii="Arial" w:hAnsi="Arial" w:cs="Arial"/>
          <w:bCs/>
          <w:color w:val="000000" w:themeColor="text1"/>
          <w:sz w:val="22"/>
          <w:szCs w:val="22"/>
          <w:lang w:val="es-ES" w:eastAsia="es-ES_tradnl"/>
        </w:rPr>
        <w:t xml:space="preserve">los días </w:t>
      </w:r>
      <w:r w:rsidR="00820A5E">
        <w:rPr>
          <w:rFonts w:ascii="Arial" w:hAnsi="Arial" w:cs="Arial"/>
          <w:bCs/>
          <w:color w:val="000000" w:themeColor="text1"/>
          <w:sz w:val="22"/>
          <w:szCs w:val="22"/>
          <w:lang w:val="es-ES" w:eastAsia="es-ES_tradnl"/>
        </w:rPr>
        <w:t>07</w:t>
      </w:r>
      <w:r w:rsidR="00236088" w:rsidRPr="00340866">
        <w:rPr>
          <w:rFonts w:ascii="Arial" w:hAnsi="Arial" w:cs="Arial"/>
          <w:bCs/>
          <w:color w:val="000000" w:themeColor="text1"/>
          <w:sz w:val="22"/>
          <w:szCs w:val="22"/>
          <w:lang w:val="es-ES" w:eastAsia="es-ES_tradnl"/>
        </w:rPr>
        <w:t xml:space="preserve">, </w:t>
      </w:r>
      <w:r w:rsidR="00DF4201" w:rsidRPr="00340866">
        <w:rPr>
          <w:rFonts w:ascii="Arial" w:hAnsi="Arial" w:cs="Arial"/>
          <w:bCs/>
          <w:color w:val="000000" w:themeColor="text1"/>
          <w:sz w:val="22"/>
          <w:szCs w:val="22"/>
          <w:lang w:val="es-ES" w:eastAsia="es-ES_tradnl"/>
        </w:rPr>
        <w:t>11</w:t>
      </w:r>
      <w:r w:rsidR="00236088" w:rsidRPr="00340866">
        <w:rPr>
          <w:rFonts w:ascii="Arial" w:hAnsi="Arial" w:cs="Arial"/>
          <w:bCs/>
          <w:color w:val="000000" w:themeColor="text1"/>
          <w:sz w:val="22"/>
          <w:szCs w:val="22"/>
          <w:lang w:val="es-ES" w:eastAsia="es-ES_tradnl"/>
        </w:rPr>
        <w:t xml:space="preserve"> </w:t>
      </w:r>
      <w:r w:rsidR="00605834" w:rsidRPr="00340866">
        <w:rPr>
          <w:rFonts w:ascii="Arial" w:hAnsi="Arial" w:cs="Arial"/>
          <w:bCs/>
          <w:color w:val="000000" w:themeColor="text1"/>
          <w:sz w:val="22"/>
          <w:szCs w:val="22"/>
          <w:lang w:val="es-ES" w:eastAsia="es-ES_tradnl"/>
        </w:rPr>
        <w:t xml:space="preserve">y </w:t>
      </w:r>
      <w:r w:rsidR="00820A5E">
        <w:rPr>
          <w:rFonts w:ascii="Arial" w:hAnsi="Arial" w:cs="Arial"/>
          <w:bCs/>
          <w:color w:val="000000" w:themeColor="text1"/>
          <w:sz w:val="22"/>
          <w:szCs w:val="22"/>
          <w:lang w:val="es-ES" w:eastAsia="es-ES_tradnl"/>
        </w:rPr>
        <w:t>18</w:t>
      </w:r>
      <w:r w:rsidR="00236088" w:rsidRPr="00340866">
        <w:rPr>
          <w:rFonts w:ascii="Arial" w:hAnsi="Arial" w:cs="Arial"/>
          <w:bCs/>
          <w:color w:val="000000" w:themeColor="text1"/>
          <w:sz w:val="22"/>
          <w:szCs w:val="22"/>
          <w:lang w:val="es-ES" w:eastAsia="es-ES_tradnl"/>
        </w:rPr>
        <w:t xml:space="preserve"> </w:t>
      </w:r>
      <w:r w:rsidR="009323C1" w:rsidRPr="00340866">
        <w:rPr>
          <w:rFonts w:ascii="Arial" w:hAnsi="Arial" w:cs="Arial"/>
          <w:bCs/>
          <w:color w:val="000000" w:themeColor="text1"/>
          <w:sz w:val="22"/>
          <w:szCs w:val="22"/>
          <w:lang w:val="es-ES" w:eastAsia="es-ES_tradnl"/>
        </w:rPr>
        <w:t xml:space="preserve">de </w:t>
      </w:r>
      <w:r w:rsidR="00820A5E">
        <w:rPr>
          <w:rFonts w:ascii="Arial" w:hAnsi="Arial" w:cs="Arial"/>
          <w:bCs/>
          <w:color w:val="000000" w:themeColor="text1"/>
          <w:sz w:val="22"/>
          <w:szCs w:val="22"/>
          <w:lang w:val="es-ES" w:eastAsia="es-ES_tradnl"/>
        </w:rPr>
        <w:t>enero</w:t>
      </w:r>
      <w:r w:rsidR="00605834" w:rsidRPr="00340866">
        <w:rPr>
          <w:rFonts w:ascii="Arial" w:hAnsi="Arial" w:cs="Arial"/>
          <w:bCs/>
          <w:color w:val="000000" w:themeColor="text1"/>
          <w:sz w:val="22"/>
          <w:szCs w:val="22"/>
          <w:lang w:val="es-ES" w:eastAsia="es-ES_tradnl"/>
        </w:rPr>
        <w:t xml:space="preserve"> </w:t>
      </w:r>
      <w:r w:rsidR="009323C1" w:rsidRPr="00340866">
        <w:rPr>
          <w:rFonts w:ascii="Arial" w:hAnsi="Arial" w:cs="Arial"/>
          <w:bCs/>
          <w:color w:val="000000" w:themeColor="text1"/>
          <w:sz w:val="22"/>
          <w:szCs w:val="22"/>
          <w:lang w:val="es-ES" w:eastAsia="es-ES_tradnl"/>
        </w:rPr>
        <w:t>de 202</w:t>
      </w:r>
      <w:r w:rsidR="00820A5E">
        <w:rPr>
          <w:rFonts w:ascii="Arial" w:hAnsi="Arial" w:cs="Arial"/>
          <w:bCs/>
          <w:color w:val="000000" w:themeColor="text1"/>
          <w:sz w:val="22"/>
          <w:szCs w:val="22"/>
          <w:lang w:val="es-ES" w:eastAsia="es-ES_tradnl"/>
        </w:rPr>
        <w:t>2</w:t>
      </w:r>
      <w:r w:rsidR="005352FA"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w:t>
      </w:r>
      <w:r w:rsidR="00E56141" w:rsidRPr="00340866">
        <w:rPr>
          <w:rFonts w:ascii="Arial" w:hAnsi="Arial" w:cs="Arial"/>
          <w:bCs/>
          <w:color w:val="000000" w:themeColor="text1"/>
          <w:sz w:val="22"/>
          <w:szCs w:val="22"/>
          <w:lang w:val="es-ES" w:eastAsia="es-ES_tradnl"/>
        </w:rPr>
        <w:t>respectivamente</w:t>
      </w:r>
      <w:r w:rsidR="005352FA" w:rsidRPr="00340866">
        <w:rPr>
          <w:rFonts w:ascii="Arial" w:hAnsi="Arial" w:cs="Arial"/>
          <w:bCs/>
          <w:color w:val="000000" w:themeColor="text1"/>
          <w:sz w:val="22"/>
          <w:szCs w:val="22"/>
          <w:lang w:val="es-ES" w:eastAsia="es-ES_tradnl"/>
        </w:rPr>
        <w:t>;</w:t>
      </w:r>
      <w:r w:rsidR="00E56141"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 xml:space="preserve">suministraron copia de los recibos de energía eléctrica facturados por CODENSA y pagados por la UAERMV en el </w:t>
      </w:r>
      <w:r w:rsidR="00820A5E">
        <w:rPr>
          <w:rFonts w:ascii="Arial" w:hAnsi="Arial" w:cs="Arial"/>
          <w:bCs/>
          <w:color w:val="000000" w:themeColor="text1"/>
          <w:sz w:val="22"/>
          <w:szCs w:val="22"/>
          <w:lang w:val="es-ES" w:eastAsia="es-ES_tradnl"/>
        </w:rPr>
        <w:t>cuarto</w:t>
      </w:r>
      <w:r w:rsidR="007D27F5"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trimestre de 20</w:t>
      </w:r>
      <w:r w:rsidR="00A34E1E" w:rsidRPr="00340866">
        <w:rPr>
          <w:rFonts w:ascii="Arial" w:hAnsi="Arial" w:cs="Arial"/>
          <w:bCs/>
          <w:color w:val="000000" w:themeColor="text1"/>
          <w:sz w:val="22"/>
          <w:szCs w:val="22"/>
          <w:lang w:val="es-ES" w:eastAsia="es-ES_tradnl"/>
        </w:rPr>
        <w:t>2</w:t>
      </w:r>
      <w:r w:rsidR="007D27F5" w:rsidRPr="00340866">
        <w:rPr>
          <w:rFonts w:ascii="Arial" w:hAnsi="Arial" w:cs="Arial"/>
          <w:bCs/>
          <w:color w:val="000000" w:themeColor="text1"/>
          <w:sz w:val="22"/>
          <w:szCs w:val="22"/>
          <w:lang w:val="es-ES" w:eastAsia="es-ES_tradnl"/>
        </w:rPr>
        <w:t>1</w:t>
      </w:r>
      <w:r w:rsidR="00423C6C"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que corresponden a las </w:t>
      </w:r>
      <w:r w:rsidR="00423C6C" w:rsidRPr="00340866">
        <w:rPr>
          <w:rFonts w:ascii="Arial" w:hAnsi="Arial" w:cs="Arial"/>
          <w:bCs/>
          <w:color w:val="000000" w:themeColor="text1"/>
          <w:sz w:val="22"/>
          <w:szCs w:val="22"/>
          <w:lang w:val="es-ES" w:eastAsia="es-ES_tradnl"/>
        </w:rPr>
        <w:t xml:space="preserve">tres (3) </w:t>
      </w:r>
      <w:r w:rsidRPr="00340866">
        <w:rPr>
          <w:rFonts w:ascii="Arial" w:hAnsi="Arial" w:cs="Arial"/>
          <w:bCs/>
          <w:color w:val="000000" w:themeColor="text1"/>
          <w:sz w:val="22"/>
          <w:szCs w:val="22"/>
          <w:lang w:val="es-ES" w:eastAsia="es-ES_tradnl"/>
        </w:rPr>
        <w:t xml:space="preserve">sedes de la entidad: 1) </w:t>
      </w:r>
      <w:r w:rsidR="00423C6C" w:rsidRPr="00340866">
        <w:rPr>
          <w:rFonts w:ascii="Arial" w:hAnsi="Arial" w:cs="Arial"/>
          <w:bCs/>
          <w:color w:val="000000" w:themeColor="text1"/>
          <w:sz w:val="22"/>
          <w:szCs w:val="22"/>
          <w:lang w:val="es-ES" w:eastAsia="es-ES_tradnl"/>
        </w:rPr>
        <w:t>A</w:t>
      </w:r>
      <w:r w:rsidRPr="00340866">
        <w:rPr>
          <w:rFonts w:ascii="Arial" w:hAnsi="Arial" w:cs="Arial"/>
          <w:bCs/>
          <w:color w:val="000000" w:themeColor="text1"/>
          <w:sz w:val="22"/>
          <w:szCs w:val="22"/>
          <w:lang w:val="es-ES" w:eastAsia="es-ES_tradnl"/>
        </w:rPr>
        <w:t xml:space="preserve">dministrativa </w:t>
      </w:r>
      <w:r w:rsidR="002B60A8" w:rsidRPr="00340866">
        <w:rPr>
          <w:rFonts w:ascii="Arial" w:hAnsi="Arial" w:cs="Arial"/>
          <w:bCs/>
          <w:color w:val="000000" w:themeColor="text1"/>
          <w:sz w:val="22"/>
          <w:szCs w:val="22"/>
          <w:lang w:val="es-ES" w:eastAsia="es-ES_tradnl"/>
        </w:rPr>
        <w:t xml:space="preserve">piso </w:t>
      </w:r>
      <w:r w:rsidRPr="00340866">
        <w:rPr>
          <w:rFonts w:ascii="Arial" w:hAnsi="Arial" w:cs="Arial"/>
          <w:bCs/>
          <w:color w:val="000000" w:themeColor="text1"/>
          <w:sz w:val="22"/>
          <w:szCs w:val="22"/>
          <w:lang w:val="es-ES" w:eastAsia="es-ES_tradnl"/>
        </w:rPr>
        <w:t xml:space="preserve">8 Sede Calle 26; 2) </w:t>
      </w:r>
      <w:r w:rsidR="002B60A8" w:rsidRPr="00340866">
        <w:rPr>
          <w:rFonts w:ascii="Arial" w:hAnsi="Arial" w:cs="Arial"/>
          <w:bCs/>
          <w:color w:val="000000" w:themeColor="text1"/>
          <w:sz w:val="22"/>
          <w:szCs w:val="22"/>
          <w:lang w:val="es-ES" w:eastAsia="es-ES_tradnl"/>
        </w:rPr>
        <w:t xml:space="preserve">Operativa </w:t>
      </w:r>
      <w:r w:rsidR="00CD0FAC" w:rsidRPr="00340866">
        <w:rPr>
          <w:rFonts w:ascii="Arial" w:hAnsi="Arial" w:cs="Arial"/>
          <w:bCs/>
          <w:color w:val="000000" w:themeColor="text1"/>
          <w:sz w:val="22"/>
          <w:szCs w:val="22"/>
          <w:lang w:val="es-ES" w:eastAsia="es-ES_tradnl"/>
        </w:rPr>
        <w:t>La Elvira</w:t>
      </w:r>
      <w:r w:rsidR="006577C8"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y</w:t>
      </w:r>
      <w:r w:rsidR="006577C8"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3) </w:t>
      </w:r>
      <w:r w:rsidR="00423C6C" w:rsidRPr="00340866">
        <w:rPr>
          <w:rFonts w:ascii="Arial" w:hAnsi="Arial" w:cs="Arial"/>
          <w:bCs/>
          <w:color w:val="000000" w:themeColor="text1"/>
          <w:sz w:val="22"/>
          <w:szCs w:val="22"/>
          <w:lang w:val="es-ES" w:eastAsia="es-ES_tradnl"/>
        </w:rPr>
        <w:t>P</w:t>
      </w:r>
      <w:r w:rsidRPr="00340866">
        <w:rPr>
          <w:rFonts w:ascii="Arial" w:hAnsi="Arial" w:cs="Arial"/>
          <w:bCs/>
          <w:color w:val="000000" w:themeColor="text1"/>
          <w:sz w:val="22"/>
          <w:szCs w:val="22"/>
          <w:lang w:val="es-ES" w:eastAsia="es-ES_tradnl"/>
        </w:rPr>
        <w:t xml:space="preserve">lanta </w:t>
      </w:r>
      <w:r w:rsidR="00423C6C" w:rsidRPr="00340866">
        <w:rPr>
          <w:rFonts w:ascii="Arial" w:hAnsi="Arial" w:cs="Arial"/>
          <w:bCs/>
          <w:color w:val="000000" w:themeColor="text1"/>
          <w:sz w:val="22"/>
          <w:szCs w:val="22"/>
          <w:lang w:val="es-ES" w:eastAsia="es-ES_tradnl"/>
        </w:rPr>
        <w:t xml:space="preserve">de producción </w:t>
      </w:r>
      <w:r w:rsidR="00B93B03" w:rsidRPr="00340866">
        <w:rPr>
          <w:rFonts w:ascii="Arial" w:hAnsi="Arial" w:cs="Arial"/>
          <w:bCs/>
          <w:color w:val="000000" w:themeColor="text1"/>
          <w:sz w:val="22"/>
          <w:szCs w:val="22"/>
          <w:lang w:val="es-ES" w:eastAsia="es-ES_tradnl"/>
        </w:rPr>
        <w:t xml:space="preserve">la Esmeralda (Ciudad Bolívar), </w:t>
      </w:r>
      <w:r w:rsidR="00260DA0" w:rsidRPr="00340866">
        <w:rPr>
          <w:rFonts w:ascii="Arial" w:hAnsi="Arial" w:cs="Arial"/>
          <w:bCs/>
          <w:color w:val="000000" w:themeColor="text1"/>
          <w:sz w:val="22"/>
          <w:szCs w:val="22"/>
          <w:lang w:val="es-ES" w:eastAsia="es-ES_tradnl"/>
        </w:rPr>
        <w:t xml:space="preserve">información con la cual </w:t>
      </w:r>
      <w:r w:rsidR="00B93B03" w:rsidRPr="00340866">
        <w:rPr>
          <w:rFonts w:ascii="Arial" w:hAnsi="Arial" w:cs="Arial"/>
          <w:bCs/>
          <w:color w:val="000000" w:themeColor="text1"/>
          <w:sz w:val="22"/>
          <w:szCs w:val="22"/>
          <w:lang w:val="es-ES" w:eastAsia="es-ES_tradnl"/>
        </w:rPr>
        <w:t>se consolidaron los siguientes análisis:</w:t>
      </w:r>
    </w:p>
    <w:p w14:paraId="25B8FA44" w14:textId="77777777" w:rsidR="00892DB0" w:rsidRPr="00340866" w:rsidRDefault="00892DB0" w:rsidP="00F21A1F">
      <w:pPr>
        <w:rPr>
          <w:rFonts w:ascii="Arial" w:hAnsi="Arial" w:cs="Arial"/>
          <w:bCs/>
          <w:color w:val="000000" w:themeColor="text1"/>
          <w:sz w:val="22"/>
          <w:szCs w:val="22"/>
          <w:lang w:val="es-ES" w:eastAsia="es-ES_tradnl"/>
        </w:rPr>
      </w:pPr>
    </w:p>
    <w:p w14:paraId="4B7ED5B3" w14:textId="77777777" w:rsidR="004C3BE2" w:rsidRPr="00340866" w:rsidRDefault="004C3BE2" w:rsidP="00F21A1F">
      <w:pPr>
        <w:rPr>
          <w:rFonts w:ascii="Arial" w:hAnsi="Arial" w:cs="Arial"/>
          <w:bCs/>
          <w:color w:val="000000" w:themeColor="text1"/>
          <w:sz w:val="22"/>
          <w:szCs w:val="22"/>
          <w:lang w:val="es-ES" w:eastAsia="es-ES_tradnl"/>
        </w:rPr>
      </w:pPr>
    </w:p>
    <w:p w14:paraId="5BD909E5" w14:textId="5DE0ED62" w:rsidR="004C3BE2" w:rsidRPr="00340866" w:rsidRDefault="004C3BE2" w:rsidP="00F21A1F">
      <w:pPr>
        <w:pStyle w:val="Ttulo2"/>
        <w:numPr>
          <w:ilvl w:val="2"/>
          <w:numId w:val="1"/>
        </w:numPr>
        <w:rPr>
          <w:rFonts w:cs="Arial"/>
          <w:bCs/>
          <w:color w:val="000000" w:themeColor="text1"/>
          <w:sz w:val="22"/>
          <w:szCs w:val="22"/>
          <w:lang w:val="es-ES" w:eastAsia="es-ES_tradnl"/>
        </w:rPr>
      </w:pPr>
      <w:bookmarkStart w:id="35" w:name="_Toc513648849"/>
      <w:bookmarkStart w:id="36" w:name="_Toc95302097"/>
      <w:r w:rsidRPr="00340866">
        <w:rPr>
          <w:rFonts w:cs="Arial"/>
          <w:bCs/>
          <w:color w:val="000000" w:themeColor="text1"/>
          <w:sz w:val="22"/>
          <w:szCs w:val="22"/>
          <w:lang w:val="es-ES" w:eastAsia="es-ES_tradnl"/>
        </w:rPr>
        <w:t>SEDE ADMINISTRATIVA</w:t>
      </w:r>
      <w:bookmarkEnd w:id="35"/>
      <w:bookmarkEnd w:id="36"/>
    </w:p>
    <w:p w14:paraId="305D762D" w14:textId="219E7EAC" w:rsidR="004C3BE2" w:rsidRPr="00340866" w:rsidRDefault="004C3BE2" w:rsidP="00F21A1F">
      <w:pPr>
        <w:rPr>
          <w:rFonts w:ascii="Arial" w:hAnsi="Arial" w:cs="Arial"/>
          <w:color w:val="000000" w:themeColor="text1"/>
          <w:sz w:val="22"/>
          <w:szCs w:val="22"/>
          <w:lang w:val="es-ES" w:eastAsia="es-ES_tradnl"/>
        </w:rPr>
      </w:pPr>
    </w:p>
    <w:p w14:paraId="3D5B0C7E" w14:textId="5E21D9F8" w:rsidR="00735C6A" w:rsidRPr="00340866" w:rsidRDefault="004C3BE2"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El gasto acumulado de energía eléctrica de la sede administrativa </w:t>
      </w:r>
      <w:r w:rsidR="00CE2F17" w:rsidRPr="00340866">
        <w:rPr>
          <w:rFonts w:ascii="Arial" w:hAnsi="Arial" w:cs="Arial"/>
          <w:bCs/>
          <w:color w:val="000000" w:themeColor="text1"/>
          <w:sz w:val="22"/>
          <w:szCs w:val="22"/>
          <w:lang w:val="es-ES" w:eastAsia="es-ES_tradnl"/>
        </w:rPr>
        <w:t>C</w:t>
      </w:r>
      <w:r w:rsidRPr="00340866">
        <w:rPr>
          <w:rFonts w:ascii="Arial" w:hAnsi="Arial" w:cs="Arial"/>
          <w:bCs/>
          <w:color w:val="000000" w:themeColor="text1"/>
          <w:sz w:val="22"/>
          <w:szCs w:val="22"/>
          <w:lang w:val="es-ES" w:eastAsia="es-ES_tradnl"/>
        </w:rPr>
        <w:t xml:space="preserve">alle 26 </w:t>
      </w:r>
      <w:r w:rsidR="00C849E4" w:rsidRPr="00340866">
        <w:rPr>
          <w:rFonts w:ascii="Arial" w:hAnsi="Arial" w:cs="Arial"/>
          <w:bCs/>
          <w:color w:val="000000" w:themeColor="text1"/>
          <w:sz w:val="22"/>
          <w:szCs w:val="22"/>
          <w:lang w:val="es-ES" w:eastAsia="es-ES_tradnl"/>
        </w:rPr>
        <w:t xml:space="preserve">piso </w:t>
      </w:r>
      <w:r w:rsidRPr="00340866">
        <w:rPr>
          <w:rFonts w:ascii="Arial" w:hAnsi="Arial" w:cs="Arial"/>
          <w:bCs/>
          <w:color w:val="000000" w:themeColor="text1"/>
          <w:sz w:val="22"/>
          <w:szCs w:val="22"/>
          <w:lang w:val="es-ES" w:eastAsia="es-ES_tradnl"/>
        </w:rPr>
        <w:t xml:space="preserve">8, </w:t>
      </w:r>
      <w:r w:rsidR="0000772E" w:rsidRPr="00340866">
        <w:rPr>
          <w:rFonts w:ascii="Arial" w:hAnsi="Arial" w:cs="Arial"/>
          <w:bCs/>
          <w:color w:val="000000" w:themeColor="text1"/>
          <w:sz w:val="22"/>
          <w:szCs w:val="22"/>
          <w:lang w:val="es-ES" w:eastAsia="es-ES_tradnl"/>
        </w:rPr>
        <w:t>reflej</w:t>
      </w:r>
      <w:r w:rsidR="003C0E4C" w:rsidRPr="00340866">
        <w:rPr>
          <w:rFonts w:ascii="Arial" w:hAnsi="Arial" w:cs="Arial"/>
          <w:bCs/>
          <w:color w:val="000000" w:themeColor="text1"/>
          <w:sz w:val="22"/>
          <w:szCs w:val="22"/>
          <w:lang w:val="es-ES" w:eastAsia="es-ES_tradnl"/>
        </w:rPr>
        <w:t>ó</w:t>
      </w:r>
      <w:r w:rsidRPr="00340866">
        <w:rPr>
          <w:rFonts w:ascii="Arial" w:hAnsi="Arial" w:cs="Arial"/>
          <w:bCs/>
          <w:color w:val="000000" w:themeColor="text1"/>
          <w:sz w:val="22"/>
          <w:szCs w:val="22"/>
          <w:lang w:val="es-ES" w:eastAsia="es-ES_tradnl"/>
        </w:rPr>
        <w:t xml:space="preserve"> un</w:t>
      </w:r>
      <w:r w:rsidR="003C0E4C" w:rsidRPr="00340866">
        <w:rPr>
          <w:rFonts w:ascii="Arial" w:hAnsi="Arial" w:cs="Arial"/>
          <w:bCs/>
          <w:color w:val="000000" w:themeColor="text1"/>
          <w:sz w:val="22"/>
          <w:szCs w:val="22"/>
          <w:lang w:val="es-ES" w:eastAsia="es-ES_tradnl"/>
        </w:rPr>
        <w:t>a</w:t>
      </w:r>
      <w:r w:rsidRPr="00340866">
        <w:rPr>
          <w:rFonts w:ascii="Arial" w:hAnsi="Arial" w:cs="Arial"/>
          <w:bCs/>
          <w:color w:val="000000" w:themeColor="text1"/>
          <w:sz w:val="22"/>
          <w:szCs w:val="22"/>
          <w:lang w:val="es-ES" w:eastAsia="es-ES_tradnl"/>
        </w:rPr>
        <w:t xml:space="preserve"> </w:t>
      </w:r>
      <w:r w:rsidR="00B70F6B" w:rsidRPr="00340866">
        <w:rPr>
          <w:rFonts w:ascii="Arial" w:hAnsi="Arial" w:cs="Arial"/>
          <w:bCs/>
          <w:color w:val="000000" w:themeColor="text1"/>
          <w:sz w:val="22"/>
          <w:szCs w:val="22"/>
          <w:lang w:val="es-ES" w:eastAsia="es-ES_tradnl"/>
        </w:rPr>
        <w:t xml:space="preserve">disminución </w:t>
      </w:r>
      <w:r w:rsidRPr="00340866">
        <w:rPr>
          <w:rFonts w:ascii="Arial" w:hAnsi="Arial" w:cs="Arial"/>
          <w:bCs/>
          <w:color w:val="000000" w:themeColor="text1"/>
          <w:sz w:val="22"/>
          <w:szCs w:val="22"/>
          <w:lang w:val="es-ES" w:eastAsia="es-ES_tradnl"/>
        </w:rPr>
        <w:t xml:space="preserve">de </w:t>
      </w:r>
      <w:r w:rsidR="00D230A4" w:rsidRPr="00340866">
        <w:rPr>
          <w:rFonts w:ascii="Arial" w:hAnsi="Arial" w:cs="Arial"/>
          <w:bCs/>
          <w:color w:val="000000" w:themeColor="text1"/>
          <w:sz w:val="22"/>
          <w:szCs w:val="22"/>
          <w:lang w:val="es-ES" w:eastAsia="es-ES_tradnl"/>
        </w:rPr>
        <w:t>$</w:t>
      </w:r>
      <w:r w:rsidR="0097454B">
        <w:rPr>
          <w:rFonts w:ascii="Arial" w:hAnsi="Arial" w:cs="Arial"/>
          <w:bCs/>
          <w:color w:val="000000" w:themeColor="text1"/>
          <w:sz w:val="22"/>
          <w:szCs w:val="22"/>
          <w:lang w:val="es-ES" w:eastAsia="es-ES_tradnl"/>
        </w:rPr>
        <w:t>20.6</w:t>
      </w:r>
      <w:r w:rsidR="00D230A4" w:rsidRPr="00340866">
        <w:rPr>
          <w:rFonts w:ascii="Arial" w:hAnsi="Arial" w:cs="Arial"/>
          <w:bCs/>
          <w:color w:val="000000" w:themeColor="text1"/>
          <w:sz w:val="22"/>
          <w:szCs w:val="22"/>
          <w:lang w:val="es-ES" w:eastAsia="es-ES_tradnl"/>
        </w:rPr>
        <w:t xml:space="preserve"> millones</w:t>
      </w:r>
      <w:r w:rsidR="0000772E" w:rsidRPr="00340866">
        <w:rPr>
          <w:rFonts w:ascii="Arial" w:hAnsi="Arial" w:cs="Arial"/>
          <w:bCs/>
          <w:color w:val="000000" w:themeColor="text1"/>
          <w:sz w:val="22"/>
          <w:szCs w:val="22"/>
          <w:lang w:val="es-ES" w:eastAsia="es-ES_tradnl"/>
        </w:rPr>
        <w:t xml:space="preserve"> </w:t>
      </w:r>
      <w:r w:rsidR="007141A8" w:rsidRPr="00340866">
        <w:rPr>
          <w:rFonts w:ascii="Arial" w:hAnsi="Arial" w:cs="Arial"/>
          <w:bCs/>
          <w:color w:val="000000" w:themeColor="text1"/>
          <w:sz w:val="22"/>
          <w:szCs w:val="22"/>
          <w:lang w:val="es-ES" w:eastAsia="es-ES_tradnl"/>
        </w:rPr>
        <w:t>de pesos</w:t>
      </w:r>
      <w:r w:rsidR="00735C6A" w:rsidRPr="00340866">
        <w:rPr>
          <w:rFonts w:ascii="Arial" w:hAnsi="Arial" w:cs="Arial"/>
          <w:bCs/>
          <w:color w:val="000000" w:themeColor="text1"/>
          <w:sz w:val="22"/>
          <w:szCs w:val="22"/>
          <w:lang w:val="es-ES" w:eastAsia="es-ES_tradnl"/>
        </w:rPr>
        <w:t xml:space="preserve">; respecto de esta variación la Secretaria General, respondió por correo electrónico </w:t>
      </w:r>
      <w:r w:rsidR="00631DB5" w:rsidRPr="00340866">
        <w:rPr>
          <w:rFonts w:ascii="Arial" w:hAnsi="Arial" w:cs="Arial"/>
          <w:bCs/>
          <w:color w:val="000000" w:themeColor="text1"/>
          <w:sz w:val="22"/>
          <w:szCs w:val="22"/>
          <w:lang w:val="es-ES" w:eastAsia="es-ES_tradnl"/>
        </w:rPr>
        <w:t xml:space="preserve">del </w:t>
      </w:r>
      <w:r w:rsidR="00F866AE" w:rsidRPr="00340866">
        <w:rPr>
          <w:rFonts w:ascii="Arial" w:hAnsi="Arial" w:cs="Arial"/>
          <w:bCs/>
          <w:color w:val="000000" w:themeColor="text1"/>
          <w:sz w:val="22"/>
          <w:szCs w:val="22"/>
          <w:lang w:val="es-ES" w:eastAsia="es-ES_tradnl"/>
        </w:rPr>
        <w:t>2</w:t>
      </w:r>
      <w:r w:rsidR="00904E71" w:rsidRPr="00340866">
        <w:rPr>
          <w:rFonts w:ascii="Arial" w:hAnsi="Arial" w:cs="Arial"/>
          <w:bCs/>
          <w:color w:val="000000" w:themeColor="text1"/>
          <w:sz w:val="22"/>
          <w:szCs w:val="22"/>
          <w:lang w:val="es-ES" w:eastAsia="es-ES_tradnl"/>
        </w:rPr>
        <w:t>5</w:t>
      </w:r>
      <w:r w:rsidR="00F866AE" w:rsidRPr="00340866">
        <w:rPr>
          <w:rFonts w:ascii="Arial" w:hAnsi="Arial" w:cs="Arial"/>
          <w:bCs/>
          <w:color w:val="000000" w:themeColor="text1"/>
          <w:sz w:val="22"/>
          <w:szCs w:val="22"/>
          <w:lang w:val="es-ES" w:eastAsia="es-ES_tradnl"/>
        </w:rPr>
        <w:t xml:space="preserve"> </w:t>
      </w:r>
      <w:r w:rsidR="00631DB5" w:rsidRPr="00340866">
        <w:rPr>
          <w:rFonts w:ascii="Arial" w:hAnsi="Arial" w:cs="Arial"/>
          <w:bCs/>
          <w:color w:val="000000" w:themeColor="text1"/>
          <w:sz w:val="22"/>
          <w:szCs w:val="22"/>
          <w:lang w:val="es-ES" w:eastAsia="es-ES_tradnl"/>
        </w:rPr>
        <w:t xml:space="preserve">de </w:t>
      </w:r>
      <w:r w:rsidR="00F866AE" w:rsidRPr="00340866">
        <w:rPr>
          <w:rFonts w:ascii="Arial" w:hAnsi="Arial" w:cs="Arial"/>
          <w:bCs/>
          <w:color w:val="000000" w:themeColor="text1"/>
          <w:sz w:val="22"/>
          <w:szCs w:val="22"/>
          <w:lang w:val="es-ES" w:eastAsia="es-ES_tradnl"/>
        </w:rPr>
        <w:t xml:space="preserve">octubre </w:t>
      </w:r>
      <w:r w:rsidR="00631DB5" w:rsidRPr="00340866">
        <w:rPr>
          <w:rFonts w:ascii="Arial" w:hAnsi="Arial" w:cs="Arial"/>
          <w:bCs/>
          <w:color w:val="000000" w:themeColor="text1"/>
          <w:sz w:val="22"/>
          <w:szCs w:val="22"/>
          <w:lang w:val="es-ES" w:eastAsia="es-ES_tradnl"/>
        </w:rPr>
        <w:t>de 202</w:t>
      </w:r>
      <w:r w:rsidR="00C849E4" w:rsidRPr="00340866">
        <w:rPr>
          <w:rFonts w:ascii="Arial" w:hAnsi="Arial" w:cs="Arial"/>
          <w:bCs/>
          <w:color w:val="000000" w:themeColor="text1"/>
          <w:sz w:val="22"/>
          <w:szCs w:val="22"/>
          <w:lang w:val="es-ES" w:eastAsia="es-ES_tradnl"/>
        </w:rPr>
        <w:t>1</w:t>
      </w:r>
      <w:r w:rsidR="00631DB5" w:rsidRPr="00340866">
        <w:rPr>
          <w:rFonts w:ascii="Arial" w:hAnsi="Arial" w:cs="Arial"/>
          <w:bCs/>
          <w:color w:val="000000" w:themeColor="text1"/>
          <w:sz w:val="22"/>
          <w:szCs w:val="22"/>
          <w:lang w:val="es-ES" w:eastAsia="es-ES_tradnl"/>
        </w:rPr>
        <w:t xml:space="preserve"> </w:t>
      </w:r>
      <w:r w:rsidR="00735C6A" w:rsidRPr="00340866">
        <w:rPr>
          <w:rFonts w:ascii="Arial" w:hAnsi="Arial" w:cs="Arial"/>
          <w:bCs/>
          <w:color w:val="000000" w:themeColor="text1"/>
          <w:sz w:val="22"/>
          <w:szCs w:val="22"/>
          <w:lang w:val="es-ES" w:eastAsia="es-ES_tradnl"/>
        </w:rPr>
        <w:t xml:space="preserve">el alcance que OCI realizó al memorando </w:t>
      </w:r>
      <w:r w:rsidR="00F866AE" w:rsidRPr="00340866">
        <w:rPr>
          <w:rFonts w:ascii="Arial" w:hAnsi="Arial" w:cs="Arial"/>
          <w:color w:val="000000" w:themeColor="text1"/>
          <w:sz w:val="22"/>
          <w:szCs w:val="22"/>
          <w:lang w:val="es-ES" w:eastAsia="es-ES_tradnl"/>
        </w:rPr>
        <w:t>20211170106803</w:t>
      </w:r>
      <w:r w:rsidR="00E50F50" w:rsidRPr="00340866">
        <w:rPr>
          <w:rFonts w:ascii="Arial" w:hAnsi="Arial" w:cs="Arial"/>
          <w:color w:val="000000" w:themeColor="text1"/>
          <w:sz w:val="22"/>
          <w:szCs w:val="22"/>
          <w:lang w:val="es-ES" w:eastAsia="es-ES_tradnl"/>
        </w:rPr>
        <w:t xml:space="preserve"> del </w:t>
      </w:r>
      <w:r w:rsidR="00F866AE" w:rsidRPr="00340866">
        <w:rPr>
          <w:rFonts w:ascii="Arial" w:hAnsi="Arial" w:cs="Arial"/>
          <w:color w:val="000000" w:themeColor="text1"/>
          <w:sz w:val="22"/>
          <w:szCs w:val="22"/>
          <w:lang w:val="es-ES" w:eastAsia="es-ES_tradnl"/>
        </w:rPr>
        <w:t xml:space="preserve">13 </w:t>
      </w:r>
      <w:r w:rsidR="00E50F50" w:rsidRPr="00340866">
        <w:rPr>
          <w:rFonts w:ascii="Arial" w:hAnsi="Arial" w:cs="Arial"/>
          <w:color w:val="000000" w:themeColor="text1"/>
          <w:sz w:val="22"/>
          <w:szCs w:val="22"/>
          <w:lang w:val="es-ES" w:eastAsia="es-ES_tradnl"/>
        </w:rPr>
        <w:t xml:space="preserve">de </w:t>
      </w:r>
      <w:r w:rsidR="00F866AE" w:rsidRPr="00340866">
        <w:rPr>
          <w:rFonts w:ascii="Arial" w:hAnsi="Arial" w:cs="Arial"/>
          <w:color w:val="000000" w:themeColor="text1"/>
          <w:sz w:val="22"/>
          <w:szCs w:val="22"/>
          <w:lang w:val="es-ES" w:eastAsia="es-ES_tradnl"/>
        </w:rPr>
        <w:t>octubre</w:t>
      </w:r>
      <w:r w:rsidR="00E50F50" w:rsidRPr="00340866">
        <w:rPr>
          <w:rFonts w:ascii="Arial" w:hAnsi="Arial" w:cs="Arial"/>
          <w:color w:val="000000" w:themeColor="text1"/>
          <w:sz w:val="22"/>
          <w:szCs w:val="22"/>
          <w:lang w:val="es-ES" w:eastAsia="es-ES_tradnl"/>
        </w:rPr>
        <w:t xml:space="preserve"> de 2021</w:t>
      </w:r>
      <w:r w:rsidR="00631DB5" w:rsidRPr="00340866">
        <w:rPr>
          <w:rFonts w:ascii="Arial" w:hAnsi="Arial" w:cs="Arial"/>
          <w:bCs/>
          <w:color w:val="000000" w:themeColor="text1"/>
          <w:sz w:val="22"/>
          <w:szCs w:val="22"/>
          <w:lang w:val="es-ES" w:eastAsia="es-ES_tradnl"/>
        </w:rPr>
        <w:t xml:space="preserve"> a través de e-mail del </w:t>
      </w:r>
      <w:r w:rsidR="00F866AE" w:rsidRPr="00340866">
        <w:rPr>
          <w:rFonts w:ascii="Arial" w:hAnsi="Arial" w:cs="Arial"/>
          <w:bCs/>
          <w:color w:val="000000" w:themeColor="text1"/>
          <w:sz w:val="22"/>
          <w:szCs w:val="22"/>
          <w:lang w:val="es-ES" w:eastAsia="es-ES_tradnl"/>
        </w:rPr>
        <w:t xml:space="preserve">22 </w:t>
      </w:r>
      <w:r w:rsidR="00631DB5" w:rsidRPr="00340866">
        <w:rPr>
          <w:rFonts w:ascii="Arial" w:hAnsi="Arial" w:cs="Arial"/>
          <w:bCs/>
          <w:color w:val="000000" w:themeColor="text1"/>
          <w:sz w:val="22"/>
          <w:szCs w:val="22"/>
          <w:lang w:val="es-ES" w:eastAsia="es-ES_tradnl"/>
        </w:rPr>
        <w:t xml:space="preserve">de </w:t>
      </w:r>
      <w:r w:rsidR="00F866AE" w:rsidRPr="00340866">
        <w:rPr>
          <w:rFonts w:ascii="Arial" w:hAnsi="Arial" w:cs="Arial"/>
          <w:bCs/>
          <w:color w:val="000000" w:themeColor="text1"/>
          <w:sz w:val="22"/>
          <w:szCs w:val="22"/>
          <w:lang w:val="es-ES" w:eastAsia="es-ES_tradnl"/>
        </w:rPr>
        <w:t>octubre</w:t>
      </w:r>
      <w:r w:rsidR="00631DB5" w:rsidRPr="00340866">
        <w:rPr>
          <w:rFonts w:ascii="Arial" w:hAnsi="Arial" w:cs="Arial"/>
          <w:bCs/>
          <w:color w:val="000000" w:themeColor="text1"/>
          <w:sz w:val="22"/>
          <w:szCs w:val="22"/>
          <w:lang w:val="es-ES" w:eastAsia="es-ES_tradnl"/>
        </w:rPr>
        <w:t xml:space="preserve"> de 202</w:t>
      </w:r>
      <w:r w:rsidR="00C849E4" w:rsidRPr="00340866">
        <w:rPr>
          <w:rFonts w:ascii="Arial" w:hAnsi="Arial" w:cs="Arial"/>
          <w:bCs/>
          <w:color w:val="000000" w:themeColor="text1"/>
          <w:sz w:val="22"/>
          <w:szCs w:val="22"/>
          <w:lang w:val="es-ES" w:eastAsia="es-ES_tradnl"/>
        </w:rPr>
        <w:t>1</w:t>
      </w:r>
      <w:r w:rsidR="00735C6A" w:rsidRPr="00340866">
        <w:rPr>
          <w:rFonts w:ascii="Arial" w:hAnsi="Arial" w:cs="Arial"/>
          <w:bCs/>
          <w:color w:val="000000" w:themeColor="text1"/>
          <w:sz w:val="22"/>
          <w:szCs w:val="22"/>
          <w:lang w:val="es-ES" w:eastAsia="es-ES_tradnl"/>
        </w:rPr>
        <w:t xml:space="preserve">, la </w:t>
      </w:r>
      <w:r w:rsidR="00CC0A74" w:rsidRPr="00340866">
        <w:rPr>
          <w:rFonts w:ascii="Arial" w:hAnsi="Arial" w:cs="Arial"/>
          <w:bCs/>
          <w:color w:val="000000" w:themeColor="text1"/>
          <w:sz w:val="22"/>
          <w:szCs w:val="22"/>
          <w:lang w:val="es-ES" w:eastAsia="es-ES_tradnl"/>
        </w:rPr>
        <w:t>justificación se</w:t>
      </w:r>
      <w:r w:rsidR="007865EE" w:rsidRPr="00340866">
        <w:rPr>
          <w:rFonts w:ascii="Arial" w:hAnsi="Arial" w:cs="Arial"/>
          <w:bCs/>
          <w:color w:val="000000" w:themeColor="text1"/>
          <w:sz w:val="22"/>
          <w:szCs w:val="22"/>
          <w:lang w:val="es-ES" w:eastAsia="es-ES_tradnl"/>
        </w:rPr>
        <w:t xml:space="preserve"> recibió</w:t>
      </w:r>
      <w:r w:rsidR="00735C6A" w:rsidRPr="00340866">
        <w:rPr>
          <w:rFonts w:ascii="Arial" w:hAnsi="Arial" w:cs="Arial"/>
          <w:bCs/>
          <w:color w:val="000000" w:themeColor="text1"/>
          <w:sz w:val="22"/>
          <w:szCs w:val="22"/>
          <w:lang w:val="es-ES" w:eastAsia="es-ES_tradnl"/>
        </w:rPr>
        <w:t xml:space="preserve"> en los siguientes términos:</w:t>
      </w:r>
    </w:p>
    <w:p w14:paraId="52C9FB20" w14:textId="77777777" w:rsidR="00EE1EE5" w:rsidRPr="00340866" w:rsidRDefault="00EE1EE5" w:rsidP="00F21A1F">
      <w:pPr>
        <w:autoSpaceDE w:val="0"/>
        <w:autoSpaceDN w:val="0"/>
        <w:adjustRightInd w:val="0"/>
        <w:rPr>
          <w:rFonts w:ascii="Arial" w:hAnsi="Arial" w:cs="Arial"/>
          <w:bCs/>
          <w:color w:val="000000" w:themeColor="text1"/>
          <w:sz w:val="22"/>
          <w:szCs w:val="22"/>
          <w:lang w:val="es-ES" w:eastAsia="es-ES_tradnl"/>
        </w:rPr>
      </w:pPr>
    </w:p>
    <w:p w14:paraId="1168241B" w14:textId="440A4CDF" w:rsidR="00631DB5" w:rsidRPr="00340866" w:rsidRDefault="00F05981" w:rsidP="00F21A1F">
      <w:pPr>
        <w:autoSpaceDE w:val="0"/>
        <w:autoSpaceDN w:val="0"/>
        <w:adjustRightInd w:val="0"/>
        <w:ind w:left="284" w:right="284"/>
        <w:rPr>
          <w:rFonts w:ascii="Arial" w:hAnsi="Arial" w:cs="Arial"/>
          <w:bCs/>
          <w:i/>
          <w:color w:val="000000" w:themeColor="text1"/>
          <w:lang w:val="es-ES" w:eastAsia="es-ES_tradnl"/>
        </w:rPr>
      </w:pPr>
      <w:r w:rsidRPr="00340866">
        <w:rPr>
          <w:rFonts w:ascii="Arial" w:hAnsi="Arial" w:cs="Arial"/>
          <w:bCs/>
          <w:i/>
          <w:color w:val="000000" w:themeColor="text1"/>
          <w:lang w:val="es-ES" w:eastAsia="es-ES_tradnl"/>
        </w:rPr>
        <w:t>“La disminución de $ 19.006.770 m/cte del gasto acumulado de energía eléctrica de la sede administrativa entre el periodo de evaluación y el mismo corte de la vigencia 2020, se presenta en primera instancia por la implementación de las medidas de contingencia para la prevención de la pandemia, como son la alternancia, el trabajo en casa y el teletrabajo; ocasionando la disminución de los puestos de trabajo y por ende la utilización de los equipos de cómputo, impresoras y multifuncionales, como la utilización de luminarias y de otros equipos o elementos eléctricos o electrónicos que se utilizaban en la jornada diaria de trabajo. Unido a esto con la entrega del piso 7mo, en el mes de agosto de 2020 se redujo totalmente los gastos por la utilización del referido espacio, por tal razón, con relación al consumo de energía, en el período evaluado en 2021 se presenta una reducción por $ 18,484,190 m/cte., correspondiente al valor cancelado entre diciembre de 2019 a julio de 2020, por tal concepto. Así mismo, en el consumo de energía en el piso 8vo en el mismo período se presentó una reducción equivalente a $ 522,580 m/cte.</w:t>
      </w:r>
      <w:r w:rsidR="00AC223C" w:rsidRPr="00340866">
        <w:rPr>
          <w:rFonts w:ascii="Arial" w:hAnsi="Arial" w:cs="Arial"/>
          <w:bCs/>
          <w:i/>
          <w:color w:val="000000" w:themeColor="text1"/>
          <w:lang w:val="es-ES" w:eastAsia="es-ES_tradnl"/>
        </w:rPr>
        <w:t>”</w:t>
      </w:r>
    </w:p>
    <w:p w14:paraId="209369C6" w14:textId="10CBCAEB" w:rsidR="007F0E76" w:rsidRPr="00340866" w:rsidRDefault="007F0E76" w:rsidP="00F21A1F">
      <w:pPr>
        <w:autoSpaceDE w:val="0"/>
        <w:autoSpaceDN w:val="0"/>
        <w:adjustRightInd w:val="0"/>
        <w:ind w:left="708"/>
        <w:rPr>
          <w:rFonts w:ascii="Arial" w:hAnsi="Arial" w:cs="Arial"/>
          <w:bCs/>
          <w:i/>
          <w:color w:val="000000" w:themeColor="text1"/>
          <w:sz w:val="22"/>
          <w:szCs w:val="22"/>
          <w:lang w:val="es-ES" w:eastAsia="es-ES_tradnl"/>
        </w:rPr>
      </w:pPr>
    </w:p>
    <w:p w14:paraId="75344DF8" w14:textId="3E8FBD04" w:rsidR="00695EEA" w:rsidRPr="00340866" w:rsidRDefault="0097454B" w:rsidP="00F21A1F">
      <w:pPr>
        <w:autoSpaceDE w:val="0"/>
        <w:autoSpaceDN w:val="0"/>
        <w:adjustRightInd w:val="0"/>
        <w:jc w:val="center"/>
        <w:rPr>
          <w:rFonts w:ascii="Arial" w:hAnsi="Arial" w:cs="Arial"/>
          <w:bCs/>
          <w:color w:val="000000" w:themeColor="text1"/>
          <w:sz w:val="22"/>
          <w:szCs w:val="22"/>
          <w:lang w:val="es-ES" w:eastAsia="es-ES_tradnl"/>
        </w:rPr>
      </w:pP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582464" behindDoc="0" locked="0" layoutInCell="1" allowOverlap="1" wp14:anchorId="20BECD76" wp14:editId="55EFA9B0">
                <wp:simplePos x="0" y="0"/>
                <wp:positionH relativeFrom="margin">
                  <wp:posOffset>-676592</wp:posOffset>
                </wp:positionH>
                <wp:positionV relativeFrom="paragraph">
                  <wp:posOffset>1209040</wp:posOffset>
                </wp:positionV>
                <wp:extent cx="1497159" cy="382772"/>
                <wp:effectExtent l="4763" t="0" r="13017" b="13018"/>
                <wp:wrapNone/>
                <wp:docPr id="65" name="Cuadro de texto 6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9E41C7" w14:textId="77777777" w:rsidR="00102236" w:rsidRPr="00034689" w:rsidRDefault="00102236" w:rsidP="00F76033">
                            <w:pP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ECD76" id="Cuadro de texto 65" o:spid="_x0000_s1050" type="#_x0000_t202" style="position:absolute;left:0;text-align:left;margin-left:-53.25pt;margin-top:95.2pt;width:117.9pt;height:30.15pt;rotation:-90;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" fillcolor="white [3201]" strokeweight=".5pt">
                <v:textbox>
                  <w:txbxContent>
                    <w:p w14:paraId="219E41C7" w14:textId="77777777" w:rsidR="00102236" w:rsidRPr="00034689" w:rsidRDefault="00102236" w:rsidP="00F76033">
                      <w:pP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596800" behindDoc="0" locked="0" layoutInCell="1" allowOverlap="1" wp14:anchorId="2D63673F" wp14:editId="067093BB">
                <wp:simplePos x="0" y="0"/>
                <wp:positionH relativeFrom="margin">
                  <wp:posOffset>3977640</wp:posOffset>
                </wp:positionH>
                <wp:positionV relativeFrom="paragraph">
                  <wp:posOffset>1901825</wp:posOffset>
                </wp:positionV>
                <wp:extent cx="962025" cy="238125"/>
                <wp:effectExtent l="0" t="0" r="28575" b="28575"/>
                <wp:wrapNone/>
                <wp:docPr id="40" name="Cuadro de texto 40"/>
                <wp:cNvGraphicFramePr/>
                <a:graphic xmlns:a="http://schemas.openxmlformats.org/drawingml/2006/main">
                  <a:graphicData uri="http://schemas.microsoft.com/office/word/2010/wordprocessingShape">
                    <wps:wsp>
                      <wps:cNvSpPr txBox="1"/>
                      <wps:spPr>
                        <a:xfrm>
                          <a:off x="0" y="0"/>
                          <a:ext cx="9620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0247A4" w14:textId="558B1593" w:rsidR="00102236" w:rsidRPr="00034689" w:rsidRDefault="00102236" w:rsidP="00D75D60">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673F" id="Cuadro de texto 40" o:spid="_x0000_s1051" type="#_x0000_t202" style="position:absolute;left:0;text-align:left;margin-left:313.2pt;margin-top:149.75pt;width:75.75pt;height:18.7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" fillcolor="white [3201]" strokeweight=".5pt">
                <v:textbox>
                  <w:txbxContent>
                    <w:p w14:paraId="610247A4" w14:textId="558B1593" w:rsidR="00102236" w:rsidRPr="00034689" w:rsidRDefault="00102236" w:rsidP="00D75D60">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Pr>
          <w:noProof/>
          <w:lang w:val="es-CO" w:eastAsia="es-CO"/>
        </w:rPr>
        <w:drawing>
          <wp:inline distT="0" distB="0" distL="0" distR="0" wp14:anchorId="2BE66FA2" wp14:editId="6298AEEC">
            <wp:extent cx="4791075" cy="2962275"/>
            <wp:effectExtent l="0" t="0" r="0" b="0"/>
            <wp:docPr id="8" name="Gráfico 8">
              <a:extLst xmlns:a="http://schemas.openxmlformats.org/drawingml/2006/main">
                <a:ext uri="{FF2B5EF4-FFF2-40B4-BE49-F238E27FC236}">
                  <a16:creationId xmlns:a16="http://schemas.microsoft.com/office/drawing/2014/main" id="{00000000-0008-0000-09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4E3DE4" w14:textId="2CE4D94D" w:rsidR="004C3BE2" w:rsidRPr="00340866" w:rsidRDefault="004C3BE2" w:rsidP="00F21A1F">
      <w:pPr>
        <w:autoSpaceDE w:val="0"/>
        <w:autoSpaceDN w:val="0"/>
        <w:adjustRightInd w:val="0"/>
        <w:jc w:val="center"/>
        <w:rPr>
          <w:rFonts w:ascii="Arial" w:hAnsi="Arial" w:cs="Arial"/>
          <w:bCs/>
          <w:color w:val="000000" w:themeColor="text1"/>
          <w:sz w:val="16"/>
          <w:szCs w:val="16"/>
          <w:lang w:val="es-ES" w:eastAsia="es-ES_tradnl"/>
        </w:rPr>
      </w:pPr>
      <w:r w:rsidRPr="00340866">
        <w:rPr>
          <w:rFonts w:ascii="Arial" w:hAnsi="Arial" w:cs="Arial"/>
          <w:bCs/>
          <w:color w:val="000000" w:themeColor="text1"/>
          <w:sz w:val="16"/>
          <w:szCs w:val="16"/>
          <w:lang w:val="es-ES" w:eastAsia="es-ES_tradnl"/>
        </w:rPr>
        <w:t>Fuente: Relación de facturas</w:t>
      </w:r>
      <w:r w:rsidR="00F35EC9" w:rsidRPr="00340866">
        <w:rPr>
          <w:rFonts w:ascii="Arial" w:hAnsi="Arial" w:cs="Arial"/>
          <w:bCs/>
          <w:color w:val="000000" w:themeColor="text1"/>
          <w:sz w:val="16"/>
          <w:szCs w:val="16"/>
          <w:lang w:val="es-ES" w:eastAsia="es-ES_tradnl"/>
        </w:rPr>
        <w:t xml:space="preserve"> </w:t>
      </w:r>
    </w:p>
    <w:p w14:paraId="14AA334A" w14:textId="77777777" w:rsidR="00F866AE" w:rsidRPr="00340866" w:rsidRDefault="00F866AE" w:rsidP="00F21A1F">
      <w:pPr>
        <w:autoSpaceDE w:val="0"/>
        <w:autoSpaceDN w:val="0"/>
        <w:adjustRightInd w:val="0"/>
        <w:jc w:val="center"/>
        <w:rPr>
          <w:rFonts w:ascii="Arial" w:hAnsi="Arial" w:cs="Arial"/>
          <w:bCs/>
          <w:color w:val="000000" w:themeColor="text1"/>
          <w:sz w:val="16"/>
          <w:szCs w:val="16"/>
          <w:lang w:val="es-ES" w:eastAsia="es-ES_tradnl"/>
        </w:rPr>
      </w:pPr>
    </w:p>
    <w:p w14:paraId="036606F9" w14:textId="337C4BAC" w:rsidR="004C3BE2" w:rsidRPr="00340866" w:rsidRDefault="004C3BE2" w:rsidP="00F21A1F">
      <w:pPr>
        <w:pStyle w:val="Ttulo2"/>
        <w:numPr>
          <w:ilvl w:val="2"/>
          <w:numId w:val="1"/>
        </w:numPr>
        <w:rPr>
          <w:rFonts w:cs="Arial"/>
          <w:bCs/>
          <w:color w:val="000000" w:themeColor="text1"/>
          <w:sz w:val="22"/>
          <w:szCs w:val="22"/>
          <w:lang w:val="es-ES" w:eastAsia="es-ES_tradnl"/>
        </w:rPr>
      </w:pPr>
      <w:bookmarkStart w:id="37" w:name="_Toc513648850"/>
      <w:bookmarkStart w:id="38" w:name="_Toc95302098"/>
      <w:r w:rsidRPr="00340866">
        <w:rPr>
          <w:rFonts w:cs="Arial"/>
          <w:bCs/>
          <w:color w:val="000000" w:themeColor="text1"/>
          <w:sz w:val="22"/>
          <w:szCs w:val="22"/>
          <w:lang w:val="es-ES" w:eastAsia="es-ES_tradnl"/>
        </w:rPr>
        <w:t>SEDE PLANTA LA ESMERALDA</w:t>
      </w:r>
      <w:bookmarkEnd w:id="37"/>
      <w:bookmarkEnd w:id="38"/>
      <w:r w:rsidRPr="00340866">
        <w:rPr>
          <w:rFonts w:cs="Arial"/>
          <w:bCs/>
          <w:color w:val="000000" w:themeColor="text1"/>
          <w:sz w:val="22"/>
          <w:szCs w:val="22"/>
          <w:lang w:val="es-ES" w:eastAsia="es-ES_tradnl"/>
        </w:rPr>
        <w:t xml:space="preserve"> </w:t>
      </w:r>
      <w:r w:rsidR="00F7013D" w:rsidRPr="00340866">
        <w:rPr>
          <w:rFonts w:cs="Arial"/>
          <w:bCs/>
          <w:color w:val="000000" w:themeColor="text1"/>
          <w:sz w:val="22"/>
          <w:szCs w:val="22"/>
          <w:lang w:val="es-ES" w:eastAsia="es-ES_tradnl"/>
        </w:rPr>
        <w:tab/>
      </w:r>
    </w:p>
    <w:p w14:paraId="7C263AD9" w14:textId="577FCECB" w:rsidR="008909E8" w:rsidRPr="00340866" w:rsidRDefault="008909E8" w:rsidP="00F21A1F">
      <w:pPr>
        <w:rPr>
          <w:rFonts w:ascii="Arial" w:hAnsi="Arial" w:cs="Arial"/>
          <w:color w:val="000000" w:themeColor="text1"/>
          <w:sz w:val="22"/>
          <w:szCs w:val="22"/>
          <w:lang w:val="es-ES" w:eastAsia="es-ES_tradnl"/>
        </w:rPr>
      </w:pPr>
    </w:p>
    <w:p w14:paraId="4735A2DC" w14:textId="4C8D9BC0" w:rsidR="00B445CF" w:rsidRPr="00340866" w:rsidRDefault="00825DDF"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La curva del gasto acumulado de energía eléctrica de la sede “La Esmeralda” reflejó un incremento de $</w:t>
      </w:r>
      <w:r w:rsidR="00D5493B">
        <w:rPr>
          <w:rFonts w:ascii="Arial" w:hAnsi="Arial" w:cs="Arial"/>
          <w:bCs/>
          <w:color w:val="000000" w:themeColor="text1"/>
          <w:sz w:val="22"/>
          <w:szCs w:val="22"/>
          <w:lang w:val="es-ES" w:eastAsia="es-ES_tradnl"/>
        </w:rPr>
        <w:t xml:space="preserve">120,9 </w:t>
      </w:r>
      <w:r w:rsidRPr="00340866">
        <w:rPr>
          <w:rFonts w:ascii="Arial" w:hAnsi="Arial" w:cs="Arial"/>
          <w:bCs/>
          <w:color w:val="000000" w:themeColor="text1"/>
          <w:sz w:val="22"/>
          <w:szCs w:val="22"/>
          <w:lang w:val="es-ES" w:eastAsia="es-ES_tradnl"/>
        </w:rPr>
        <w:t>millones</w:t>
      </w:r>
      <w:r w:rsidR="007B6213" w:rsidRPr="00340866">
        <w:rPr>
          <w:rFonts w:ascii="Arial" w:hAnsi="Arial" w:cs="Arial"/>
          <w:bCs/>
          <w:color w:val="000000" w:themeColor="text1"/>
          <w:sz w:val="22"/>
          <w:szCs w:val="22"/>
          <w:lang w:val="es-ES" w:eastAsia="es-ES_tradnl"/>
        </w:rPr>
        <w:t xml:space="preserve">, que representa un </w:t>
      </w:r>
      <w:r w:rsidR="00D5493B">
        <w:rPr>
          <w:rFonts w:ascii="Arial" w:hAnsi="Arial" w:cs="Arial"/>
          <w:bCs/>
          <w:color w:val="000000" w:themeColor="text1"/>
          <w:sz w:val="22"/>
          <w:szCs w:val="22"/>
          <w:lang w:val="es-ES" w:eastAsia="es-ES_tradnl"/>
        </w:rPr>
        <w:t>26,90</w:t>
      </w:r>
      <w:r w:rsidR="00CC1CB7"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w:t>
      </w:r>
    </w:p>
    <w:p w14:paraId="6DBE7D77" w14:textId="106B85F1" w:rsidR="00B445CF" w:rsidRPr="00340866" w:rsidRDefault="00B445CF" w:rsidP="00F21A1F">
      <w:pPr>
        <w:autoSpaceDE w:val="0"/>
        <w:autoSpaceDN w:val="0"/>
        <w:adjustRightInd w:val="0"/>
        <w:rPr>
          <w:rFonts w:ascii="Arial" w:hAnsi="Arial" w:cs="Arial"/>
          <w:bCs/>
          <w:color w:val="000000" w:themeColor="text1"/>
          <w:sz w:val="22"/>
          <w:szCs w:val="22"/>
          <w:lang w:val="es-ES" w:eastAsia="es-ES_tradnl"/>
        </w:rPr>
      </w:pPr>
    </w:p>
    <w:p w14:paraId="07FE2E3E" w14:textId="7AD4F676" w:rsidR="0065289F" w:rsidRPr="00340866" w:rsidRDefault="00D5493B" w:rsidP="00F21A1F">
      <w:pPr>
        <w:autoSpaceDE w:val="0"/>
        <w:autoSpaceDN w:val="0"/>
        <w:adjustRightInd w:val="0"/>
        <w:jc w:val="center"/>
        <w:rPr>
          <w:rFonts w:ascii="Arial" w:hAnsi="Arial" w:cs="Arial"/>
          <w:bCs/>
          <w:color w:val="000000" w:themeColor="text1"/>
          <w:sz w:val="22"/>
          <w:szCs w:val="22"/>
          <w:lang w:val="es-ES" w:eastAsia="es-ES_tradnl"/>
        </w:rPr>
      </w:pP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718656" behindDoc="0" locked="0" layoutInCell="1" allowOverlap="1" wp14:anchorId="02D657E9" wp14:editId="7BDABAD1">
                <wp:simplePos x="0" y="0"/>
                <wp:positionH relativeFrom="margin">
                  <wp:align>right</wp:align>
                </wp:positionH>
                <wp:positionV relativeFrom="paragraph">
                  <wp:posOffset>1769110</wp:posOffset>
                </wp:positionV>
                <wp:extent cx="942975" cy="246490"/>
                <wp:effectExtent l="0" t="0" r="28575" b="20320"/>
                <wp:wrapNone/>
                <wp:docPr id="2" name="Cuadro de texto 2"/>
                <wp:cNvGraphicFramePr/>
                <a:graphic xmlns:a="http://schemas.openxmlformats.org/drawingml/2006/main">
                  <a:graphicData uri="http://schemas.microsoft.com/office/word/2010/wordprocessingShape">
                    <wps:wsp>
                      <wps:cNvSpPr txBox="1"/>
                      <wps:spPr>
                        <a:xfrm>
                          <a:off x="0" y="0"/>
                          <a:ext cx="942975" cy="246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67EDBC" w14:textId="39252F2D" w:rsidR="00102236" w:rsidRPr="00034689" w:rsidRDefault="00102236" w:rsidP="00B445CF">
                            <w:pPr>
                              <w:jc w:val="center"/>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657E9" id="Cuadro de texto 2" o:spid="_x0000_s1052" type="#_x0000_t202" style="position:absolute;left:0;text-align:left;margin-left:23.05pt;margin-top:139.3pt;width:74.25pt;height:19.4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" fillcolor="white [3201]" strokeweight=".5pt">
                <v:textbox>
                  <w:txbxContent>
                    <w:p w14:paraId="3467EDBC" w14:textId="39252F2D" w:rsidR="00102236" w:rsidRPr="00034689" w:rsidRDefault="00102236" w:rsidP="00B445CF">
                      <w:pPr>
                        <w:jc w:val="center"/>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Pr>
          <w:noProof/>
          <w:lang w:val="es-CO" w:eastAsia="es-CO"/>
        </w:rPr>
        <w:drawing>
          <wp:inline distT="0" distB="0" distL="0" distR="0" wp14:anchorId="147EB7DF" wp14:editId="0AA2ADB0">
            <wp:extent cx="4638675" cy="2762250"/>
            <wp:effectExtent l="0" t="0" r="0" b="0"/>
            <wp:docPr id="59" name="Gráfico 59">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65289F"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715584" behindDoc="0" locked="0" layoutInCell="1" allowOverlap="1" wp14:anchorId="2CA5F3AF" wp14:editId="3248AC2F">
                <wp:simplePos x="0" y="0"/>
                <wp:positionH relativeFrom="margin">
                  <wp:align>left</wp:align>
                </wp:positionH>
                <wp:positionV relativeFrom="paragraph">
                  <wp:posOffset>597853</wp:posOffset>
                </wp:positionV>
                <wp:extent cx="1497159" cy="382772"/>
                <wp:effectExtent l="4763" t="0" r="13017" b="13018"/>
                <wp:wrapNone/>
                <wp:docPr id="34" name="Cuadro de texto 34"/>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412661" w14:textId="77777777" w:rsidR="00102236" w:rsidRPr="00034689" w:rsidRDefault="00102236" w:rsidP="00B445CF">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5F3AF" id="Cuadro de texto 34" o:spid="_x0000_s1053" type="#_x0000_t202" style="position:absolute;left:0;text-align:left;margin-left:0;margin-top:47.1pt;width:117.9pt;height:30.15pt;rotation:-90;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" fillcolor="white [3201]" strokeweight=".5pt">
                <v:textbox>
                  <w:txbxContent>
                    <w:p w14:paraId="4A412661" w14:textId="77777777" w:rsidR="00102236" w:rsidRPr="00034689" w:rsidRDefault="00102236" w:rsidP="00B445CF">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p>
    <w:p w14:paraId="0E5A4C70" w14:textId="77777777" w:rsidR="00B445CF" w:rsidRPr="00340866" w:rsidRDefault="00B445CF" w:rsidP="00F21A1F">
      <w:pPr>
        <w:jc w:val="center"/>
        <w:rPr>
          <w:rFonts w:ascii="Arial" w:hAnsi="Arial" w:cs="Arial"/>
          <w:bCs/>
          <w:color w:val="000000" w:themeColor="text1"/>
          <w:sz w:val="16"/>
          <w:szCs w:val="16"/>
          <w:lang w:val="es-ES" w:eastAsia="es-ES_tradnl"/>
        </w:rPr>
      </w:pPr>
      <w:r w:rsidRPr="00340866">
        <w:rPr>
          <w:rFonts w:ascii="Arial" w:hAnsi="Arial" w:cs="Arial"/>
          <w:bCs/>
          <w:color w:val="000000" w:themeColor="text1"/>
          <w:sz w:val="16"/>
          <w:szCs w:val="16"/>
          <w:lang w:val="es-ES" w:eastAsia="es-ES_tradnl"/>
        </w:rPr>
        <w:t>Fuente: Relación de facturas</w:t>
      </w:r>
    </w:p>
    <w:p w14:paraId="79623DA1" w14:textId="31B00DAD" w:rsidR="00825DDF" w:rsidRPr="00340866" w:rsidRDefault="00B445CF"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R</w:t>
      </w:r>
      <w:r w:rsidR="00825DDF" w:rsidRPr="00340866">
        <w:rPr>
          <w:rFonts w:ascii="Arial" w:hAnsi="Arial" w:cs="Arial"/>
          <w:bCs/>
          <w:color w:val="000000" w:themeColor="text1"/>
          <w:sz w:val="22"/>
          <w:szCs w:val="22"/>
          <w:lang w:val="es-ES" w:eastAsia="es-ES_tradnl"/>
        </w:rPr>
        <w:t>especto de esta variación, la Gerencia de Producción respondió</w:t>
      </w:r>
      <w:r w:rsidR="00D5493B">
        <w:rPr>
          <w:rFonts w:ascii="Arial" w:hAnsi="Arial" w:cs="Arial"/>
          <w:bCs/>
          <w:color w:val="000000" w:themeColor="text1"/>
          <w:sz w:val="22"/>
          <w:szCs w:val="22"/>
          <w:lang w:val="es-ES" w:eastAsia="es-ES_tradnl"/>
        </w:rPr>
        <w:t xml:space="preserve"> mediante </w:t>
      </w:r>
      <w:r w:rsidR="0097595A">
        <w:rPr>
          <w:rFonts w:ascii="Arial" w:hAnsi="Arial" w:cs="Arial"/>
          <w:bCs/>
          <w:color w:val="000000" w:themeColor="text1"/>
          <w:sz w:val="22"/>
          <w:szCs w:val="22"/>
          <w:lang w:val="es-ES" w:eastAsia="es-ES_tradnl"/>
        </w:rPr>
        <w:t xml:space="preserve">el </w:t>
      </w:r>
      <w:r w:rsidR="0097595A" w:rsidRPr="00340866">
        <w:rPr>
          <w:rFonts w:ascii="Arial" w:hAnsi="Arial" w:cs="Arial"/>
          <w:bCs/>
          <w:color w:val="000000" w:themeColor="text1"/>
          <w:sz w:val="22"/>
          <w:szCs w:val="22"/>
          <w:lang w:val="es-ES" w:eastAsia="es-ES_tradnl"/>
        </w:rPr>
        <w:t>memorando</w:t>
      </w:r>
      <w:r w:rsidR="00D5493B">
        <w:rPr>
          <w:rFonts w:ascii="Arial" w:hAnsi="Arial" w:cs="Arial"/>
          <w:bCs/>
          <w:color w:val="000000" w:themeColor="text1"/>
          <w:sz w:val="22"/>
          <w:szCs w:val="22"/>
          <w:lang w:val="es-ES" w:eastAsia="es-ES_tradnl"/>
        </w:rPr>
        <w:t xml:space="preserve"> </w:t>
      </w:r>
      <w:r w:rsidR="00D5493B" w:rsidRPr="00D5493B">
        <w:rPr>
          <w:rFonts w:ascii="Arial" w:hAnsi="Arial" w:cs="Arial"/>
          <w:bCs/>
          <w:color w:val="000000" w:themeColor="text1"/>
          <w:sz w:val="22"/>
          <w:szCs w:val="22"/>
          <w:lang w:val="es-ES" w:eastAsia="es-ES_tradnl"/>
        </w:rPr>
        <w:t>20221310005443</w:t>
      </w:r>
      <w:r w:rsidR="00825DDF" w:rsidRPr="00340866">
        <w:rPr>
          <w:rFonts w:ascii="Arial" w:hAnsi="Arial" w:cs="Arial"/>
          <w:bCs/>
          <w:color w:val="000000" w:themeColor="text1"/>
          <w:sz w:val="22"/>
          <w:szCs w:val="22"/>
          <w:lang w:val="es-ES" w:eastAsia="es-ES_tradnl"/>
        </w:rPr>
        <w:t xml:space="preserve">, con la justificación que soporta el </w:t>
      </w:r>
      <w:r w:rsidR="00550D96" w:rsidRPr="00340866">
        <w:rPr>
          <w:rFonts w:ascii="Arial" w:hAnsi="Arial" w:cs="Arial"/>
          <w:bCs/>
          <w:color w:val="000000" w:themeColor="text1"/>
          <w:sz w:val="22"/>
          <w:szCs w:val="22"/>
          <w:lang w:val="es-ES" w:eastAsia="es-ES_tradnl"/>
        </w:rPr>
        <w:t xml:space="preserve">incremento </w:t>
      </w:r>
      <w:r w:rsidR="00825DDF" w:rsidRPr="00340866">
        <w:rPr>
          <w:rFonts w:ascii="Arial" w:hAnsi="Arial" w:cs="Arial"/>
          <w:bCs/>
          <w:color w:val="000000" w:themeColor="text1"/>
          <w:sz w:val="22"/>
          <w:szCs w:val="22"/>
          <w:lang w:val="es-ES" w:eastAsia="es-ES_tradnl"/>
        </w:rPr>
        <w:t>del gasto, en los siguientes términos:</w:t>
      </w:r>
    </w:p>
    <w:p w14:paraId="671C5B7C" w14:textId="0A3A6DBC" w:rsidR="006D3EA8" w:rsidRPr="00340866" w:rsidRDefault="006D3EA8" w:rsidP="00F21A1F">
      <w:pPr>
        <w:autoSpaceDE w:val="0"/>
        <w:autoSpaceDN w:val="0"/>
        <w:adjustRightInd w:val="0"/>
        <w:rPr>
          <w:rFonts w:ascii="Arial" w:hAnsi="Arial" w:cs="Arial"/>
          <w:bCs/>
          <w:color w:val="000000" w:themeColor="text1"/>
          <w:sz w:val="22"/>
          <w:szCs w:val="22"/>
          <w:lang w:val="es-ES" w:eastAsia="es-ES_tradnl"/>
        </w:rPr>
      </w:pPr>
    </w:p>
    <w:p w14:paraId="429CCFF5" w14:textId="77777777" w:rsidR="00D5493B" w:rsidRPr="00D5493B" w:rsidRDefault="00D5493B" w:rsidP="00D5493B">
      <w:pPr>
        <w:pStyle w:val="Prrafodelista"/>
        <w:numPr>
          <w:ilvl w:val="0"/>
          <w:numId w:val="21"/>
        </w:numPr>
        <w:autoSpaceDN w:val="0"/>
        <w:spacing w:after="160" w:line="256" w:lineRule="auto"/>
        <w:rPr>
          <w:rFonts w:ascii="Arial" w:hAnsi="Arial" w:cs="Arial"/>
          <w:bCs/>
          <w:color w:val="000000" w:themeColor="text1"/>
          <w:sz w:val="22"/>
          <w:szCs w:val="22"/>
          <w:lang w:val="es-ES" w:eastAsia="es-ES_tradnl"/>
        </w:rPr>
      </w:pPr>
      <w:r w:rsidRPr="00D5493B">
        <w:rPr>
          <w:rFonts w:ascii="Arial" w:hAnsi="Arial" w:cs="Arial"/>
          <w:bCs/>
          <w:color w:val="000000" w:themeColor="text1"/>
          <w:sz w:val="22"/>
          <w:szCs w:val="22"/>
          <w:lang w:val="es-ES" w:eastAsia="es-ES_tradnl"/>
        </w:rPr>
        <w:t xml:space="preserve">Para el periodo comprendido del 17 de septiembre al 20 de octubre de 2021, se mantiene el consumo de energía en 1800 kW con respecto al periodo anterior (20 agosto –17 septiembre) según lo reportado.  </w:t>
      </w:r>
    </w:p>
    <w:p w14:paraId="14E2B2E9" w14:textId="77777777" w:rsidR="00D5493B" w:rsidRPr="00D5493B" w:rsidRDefault="00D5493B" w:rsidP="00D5493B">
      <w:pPr>
        <w:pStyle w:val="Prrafodelista"/>
        <w:rPr>
          <w:rFonts w:ascii="Arial" w:hAnsi="Arial" w:cs="Arial"/>
          <w:bCs/>
          <w:color w:val="000000" w:themeColor="text1"/>
          <w:sz w:val="22"/>
          <w:szCs w:val="22"/>
          <w:lang w:val="es-ES" w:eastAsia="es-ES_tradnl"/>
        </w:rPr>
      </w:pPr>
    </w:p>
    <w:p w14:paraId="57F6645E" w14:textId="77777777" w:rsidR="00D5493B" w:rsidRPr="00D5493B" w:rsidRDefault="00D5493B" w:rsidP="00D5493B">
      <w:pPr>
        <w:pStyle w:val="Prrafodelista"/>
        <w:numPr>
          <w:ilvl w:val="0"/>
          <w:numId w:val="21"/>
        </w:numPr>
        <w:autoSpaceDN w:val="0"/>
        <w:spacing w:after="160" w:line="256" w:lineRule="auto"/>
        <w:rPr>
          <w:rFonts w:ascii="Arial" w:hAnsi="Arial" w:cs="Arial"/>
          <w:bCs/>
          <w:color w:val="000000" w:themeColor="text1"/>
          <w:sz w:val="22"/>
          <w:szCs w:val="22"/>
          <w:lang w:val="es-ES" w:eastAsia="es-ES_tradnl"/>
        </w:rPr>
      </w:pPr>
      <w:r w:rsidRPr="00D5493B">
        <w:rPr>
          <w:rFonts w:ascii="Arial" w:hAnsi="Arial" w:cs="Arial"/>
          <w:bCs/>
          <w:color w:val="000000" w:themeColor="text1"/>
          <w:sz w:val="22"/>
          <w:szCs w:val="22"/>
          <w:lang w:val="es-ES" w:eastAsia="es-ES_tradnl"/>
        </w:rPr>
        <w:t>Para el periodo del 20 de octubre al 19 de noviembre de 2021 el consumo de energía se aumenta en 3600 kW, con respecto al periodo anterior, sin embargo, la producción para este tiempo de facturación se refleja menor, debido a novedades presentadas durante la actividad, tales como: fuertes lluvias presentada en frente de obra y actividades de manteamiento en plantas industriales.</w:t>
      </w:r>
    </w:p>
    <w:p w14:paraId="22754E2E" w14:textId="77777777" w:rsidR="00D5493B" w:rsidRPr="00D5493B" w:rsidRDefault="00D5493B" w:rsidP="00D5493B">
      <w:pPr>
        <w:pStyle w:val="Prrafodelista"/>
        <w:rPr>
          <w:rFonts w:ascii="Arial" w:hAnsi="Arial" w:cs="Arial"/>
          <w:bCs/>
          <w:color w:val="000000" w:themeColor="text1"/>
          <w:sz w:val="22"/>
          <w:szCs w:val="22"/>
          <w:lang w:val="es-ES" w:eastAsia="es-ES_tradnl"/>
        </w:rPr>
      </w:pPr>
    </w:p>
    <w:p w14:paraId="094500FF" w14:textId="0D3FC177" w:rsidR="00D5493B" w:rsidRDefault="00D5493B" w:rsidP="00D5493B">
      <w:pPr>
        <w:pStyle w:val="Prrafodelista"/>
        <w:numPr>
          <w:ilvl w:val="0"/>
          <w:numId w:val="21"/>
        </w:numPr>
        <w:autoSpaceDN w:val="0"/>
        <w:spacing w:after="160" w:line="256" w:lineRule="auto"/>
        <w:rPr>
          <w:rFonts w:ascii="Arial" w:hAnsi="Arial" w:cs="Arial"/>
          <w:bCs/>
          <w:color w:val="000000" w:themeColor="text1"/>
          <w:sz w:val="22"/>
          <w:szCs w:val="22"/>
          <w:lang w:val="es-ES" w:eastAsia="es-ES_tradnl"/>
        </w:rPr>
      </w:pPr>
      <w:r w:rsidRPr="00D5493B">
        <w:rPr>
          <w:rFonts w:ascii="Arial" w:hAnsi="Arial" w:cs="Arial"/>
          <w:bCs/>
          <w:color w:val="000000" w:themeColor="text1"/>
          <w:sz w:val="22"/>
          <w:szCs w:val="22"/>
          <w:lang w:val="es-ES" w:eastAsia="es-ES_tradnl"/>
        </w:rPr>
        <w:t>En el periodo del 19 de noviembre al 21 de diciembre de 2021, no se presenta variación en kw, pero con respecto al periodo anterior se presenta un mayor consumo (100800 Kwh) esto evidencia en el aumento en la producción de mezcla asfáltica pasando de 10287,70 m3 a 14205,85 m3.</w:t>
      </w:r>
    </w:p>
    <w:p w14:paraId="1BE2F13B" w14:textId="77777777" w:rsidR="00D5493B" w:rsidRPr="00D5493B" w:rsidRDefault="00D5493B" w:rsidP="00D5493B">
      <w:pPr>
        <w:pStyle w:val="Prrafodelista"/>
        <w:rPr>
          <w:rFonts w:ascii="Arial" w:hAnsi="Arial" w:cs="Arial"/>
          <w:bCs/>
          <w:color w:val="000000" w:themeColor="text1"/>
          <w:sz w:val="22"/>
          <w:szCs w:val="22"/>
          <w:lang w:val="es-ES" w:eastAsia="es-ES_tradnl"/>
        </w:rPr>
      </w:pPr>
    </w:p>
    <w:p w14:paraId="61EDB630" w14:textId="77777777" w:rsidR="00D5493B" w:rsidRPr="00D5493B" w:rsidRDefault="00D5493B" w:rsidP="00D5493B">
      <w:pPr>
        <w:pStyle w:val="Prrafodelista"/>
        <w:autoSpaceDN w:val="0"/>
        <w:spacing w:after="160" w:line="256" w:lineRule="auto"/>
        <w:rPr>
          <w:rFonts w:ascii="Arial" w:hAnsi="Arial" w:cs="Arial"/>
          <w:bCs/>
          <w:color w:val="000000" w:themeColor="text1"/>
          <w:sz w:val="22"/>
          <w:szCs w:val="22"/>
          <w:lang w:val="es-ES" w:eastAsia="es-ES_tradnl"/>
        </w:rPr>
      </w:pPr>
    </w:p>
    <w:p w14:paraId="2B989B7A" w14:textId="77777777" w:rsidR="00D5493B" w:rsidRPr="00D5493B" w:rsidRDefault="00D5493B" w:rsidP="00D5493B">
      <w:pPr>
        <w:pStyle w:val="Prrafodelista"/>
        <w:numPr>
          <w:ilvl w:val="0"/>
          <w:numId w:val="21"/>
        </w:numPr>
        <w:rPr>
          <w:rFonts w:ascii="Arial" w:hAnsi="Arial" w:cs="Arial"/>
          <w:sz w:val="22"/>
          <w:szCs w:val="22"/>
          <w:lang w:eastAsia="es-ES_tradnl"/>
        </w:rPr>
      </w:pPr>
      <w:r w:rsidRPr="00D5493B">
        <w:rPr>
          <w:rFonts w:ascii="Arial" w:hAnsi="Arial" w:cs="Arial"/>
          <w:bCs/>
          <w:color w:val="000000" w:themeColor="text1"/>
          <w:sz w:val="22"/>
          <w:szCs w:val="22"/>
          <w:lang w:val="es-ES" w:eastAsia="es-ES_tradnl"/>
        </w:rPr>
        <w:t>Finalmente, es válido resaltar que para este ultimo trimestre comprendido entre el 1 de octubre a 31 de diciembre 2021 la producción aumento con respecto al trimestre anterior lo que a su vez conlleva a un mayor consumo energético.</w:t>
      </w:r>
      <w:r w:rsidRPr="00D5493B">
        <w:rPr>
          <w:rFonts w:ascii="Arial" w:hAnsi="Arial" w:cs="Arial"/>
          <w:sz w:val="22"/>
          <w:szCs w:val="22"/>
        </w:rPr>
        <w:t xml:space="preserve">   </w:t>
      </w:r>
    </w:p>
    <w:p w14:paraId="68BD653A" w14:textId="77777777" w:rsidR="00912508" w:rsidRPr="00340866" w:rsidRDefault="00912508" w:rsidP="00F21A1F">
      <w:pPr>
        <w:autoSpaceDE w:val="0"/>
        <w:autoSpaceDN w:val="0"/>
        <w:adjustRightInd w:val="0"/>
        <w:rPr>
          <w:rFonts w:ascii="Arial" w:hAnsi="Arial" w:cs="Arial"/>
          <w:bCs/>
          <w:color w:val="000000" w:themeColor="text1"/>
          <w:sz w:val="22"/>
          <w:szCs w:val="22"/>
          <w:lang w:val="es-ES" w:eastAsia="es-ES_tradnl"/>
        </w:rPr>
      </w:pPr>
    </w:p>
    <w:p w14:paraId="7E907CD1" w14:textId="4B9D8015" w:rsidR="006D3EA8" w:rsidRPr="00340866" w:rsidRDefault="006D3EA8"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De acuerdo a lo anterior se tiene que el aumento del </w:t>
      </w:r>
      <w:r w:rsidR="00D5493B">
        <w:rPr>
          <w:rFonts w:ascii="Arial" w:hAnsi="Arial" w:cs="Arial"/>
          <w:bCs/>
          <w:color w:val="000000" w:themeColor="text1"/>
          <w:sz w:val="22"/>
          <w:szCs w:val="22"/>
          <w:lang w:val="es-ES" w:eastAsia="es-ES_tradnl"/>
        </w:rPr>
        <w:t>26,9</w:t>
      </w:r>
      <w:r w:rsidRPr="00340866">
        <w:rPr>
          <w:rFonts w:ascii="Arial" w:hAnsi="Arial" w:cs="Arial"/>
          <w:bCs/>
          <w:color w:val="000000" w:themeColor="text1"/>
          <w:sz w:val="22"/>
          <w:szCs w:val="22"/>
          <w:lang w:val="es-ES" w:eastAsia="es-ES_tradnl"/>
        </w:rPr>
        <w:t xml:space="preserve">% en el gasto del consumo de energía es debido al aumento en el </w:t>
      </w:r>
      <w:r w:rsidR="009229D1" w:rsidRPr="00340866">
        <w:rPr>
          <w:rFonts w:ascii="Arial" w:hAnsi="Arial" w:cs="Arial"/>
          <w:bCs/>
          <w:color w:val="000000" w:themeColor="text1"/>
          <w:sz w:val="22"/>
          <w:szCs w:val="22"/>
          <w:lang w:val="es-ES" w:eastAsia="es-ES_tradnl"/>
        </w:rPr>
        <w:t xml:space="preserve">costo del kW y del </w:t>
      </w:r>
      <w:r w:rsidR="006A45A6" w:rsidRPr="00340866">
        <w:rPr>
          <w:rFonts w:ascii="Arial" w:hAnsi="Arial" w:cs="Arial"/>
          <w:bCs/>
          <w:color w:val="000000" w:themeColor="text1"/>
          <w:sz w:val="22"/>
          <w:szCs w:val="22"/>
          <w:lang w:val="es-ES" w:eastAsia="es-ES_tradnl"/>
        </w:rPr>
        <w:t xml:space="preserve">aumento en el </w:t>
      </w:r>
      <w:r w:rsidRPr="00340866">
        <w:rPr>
          <w:rFonts w:ascii="Arial" w:hAnsi="Arial" w:cs="Arial"/>
          <w:bCs/>
          <w:color w:val="000000" w:themeColor="text1"/>
          <w:sz w:val="22"/>
          <w:szCs w:val="22"/>
          <w:lang w:val="es-ES" w:eastAsia="es-ES_tradnl"/>
        </w:rPr>
        <w:t>volumen de producción de mezcl</w:t>
      </w:r>
      <w:r w:rsidR="009229D1" w:rsidRPr="00340866">
        <w:rPr>
          <w:rFonts w:ascii="Arial" w:hAnsi="Arial" w:cs="Arial"/>
          <w:bCs/>
          <w:color w:val="000000" w:themeColor="text1"/>
          <w:sz w:val="22"/>
          <w:szCs w:val="22"/>
          <w:lang w:val="es-ES" w:eastAsia="es-ES_tradnl"/>
        </w:rPr>
        <w:t>as en caliente y mezcla en frio</w:t>
      </w:r>
      <w:r w:rsidR="006A45A6" w:rsidRPr="00340866">
        <w:rPr>
          <w:rFonts w:ascii="Arial" w:hAnsi="Arial" w:cs="Arial"/>
          <w:bCs/>
          <w:color w:val="000000" w:themeColor="text1"/>
          <w:sz w:val="22"/>
          <w:szCs w:val="22"/>
          <w:lang w:val="es-ES" w:eastAsia="es-ES_tradnl"/>
        </w:rPr>
        <w:t>.</w:t>
      </w:r>
    </w:p>
    <w:p w14:paraId="58062455" w14:textId="1343743C" w:rsidR="00825DDF" w:rsidRPr="00340866" w:rsidRDefault="00825DDF" w:rsidP="00F21A1F">
      <w:pPr>
        <w:autoSpaceDE w:val="0"/>
        <w:autoSpaceDN w:val="0"/>
        <w:adjustRightInd w:val="0"/>
        <w:ind w:left="284" w:right="284"/>
        <w:rPr>
          <w:rFonts w:ascii="Arial" w:hAnsi="Arial" w:cs="Arial"/>
          <w:bCs/>
          <w:color w:val="000000" w:themeColor="text1"/>
          <w:lang w:val="es-ES" w:eastAsia="es-ES_tradnl"/>
        </w:rPr>
      </w:pPr>
    </w:p>
    <w:p w14:paraId="7BB72CF4" w14:textId="77777777" w:rsidR="006F3A08" w:rsidRPr="00340866" w:rsidRDefault="006F3A08" w:rsidP="00F21A1F">
      <w:pPr>
        <w:jc w:val="center"/>
        <w:rPr>
          <w:rFonts w:ascii="Arial" w:hAnsi="Arial" w:cs="Arial"/>
          <w:bCs/>
          <w:color w:val="000000" w:themeColor="text1"/>
          <w:sz w:val="22"/>
          <w:szCs w:val="22"/>
          <w:lang w:val="es-ES" w:eastAsia="es-ES_tradnl"/>
        </w:rPr>
      </w:pPr>
    </w:p>
    <w:p w14:paraId="4C4CC534" w14:textId="111F8504" w:rsidR="00E336B5" w:rsidRPr="00340866" w:rsidRDefault="00E336B5" w:rsidP="00F21A1F">
      <w:pPr>
        <w:pStyle w:val="Ttulo2"/>
        <w:numPr>
          <w:ilvl w:val="2"/>
          <w:numId w:val="1"/>
        </w:numPr>
        <w:rPr>
          <w:rFonts w:cs="Arial"/>
          <w:color w:val="000000" w:themeColor="text1"/>
          <w:sz w:val="22"/>
          <w:szCs w:val="22"/>
          <w:lang w:val="es-ES" w:eastAsia="es-ES_tradnl"/>
        </w:rPr>
      </w:pPr>
      <w:bookmarkStart w:id="39" w:name="_Toc95302099"/>
      <w:bookmarkStart w:id="40" w:name="_Toc513648851"/>
      <w:bookmarkStart w:id="41" w:name="_Hlk30431555"/>
      <w:r w:rsidRPr="00340866">
        <w:rPr>
          <w:rFonts w:cs="Arial"/>
          <w:color w:val="000000" w:themeColor="text1"/>
          <w:sz w:val="22"/>
          <w:szCs w:val="22"/>
          <w:lang w:val="es-ES" w:eastAsia="es-ES_tradnl"/>
        </w:rPr>
        <w:t>SEDES OPERATIVAS: AVENIDA 3RA (Antigua) y LA ELVIRA (Nueva)</w:t>
      </w:r>
      <w:bookmarkEnd w:id="39"/>
    </w:p>
    <w:p w14:paraId="2A103EFA" w14:textId="77777777" w:rsidR="00E336B5" w:rsidRPr="00340866" w:rsidRDefault="00E336B5" w:rsidP="00F21A1F">
      <w:pPr>
        <w:pStyle w:val="Ttulo2"/>
        <w:rPr>
          <w:rFonts w:cs="Arial"/>
          <w:bCs/>
          <w:color w:val="000000" w:themeColor="text1"/>
          <w:sz w:val="22"/>
          <w:szCs w:val="22"/>
          <w:lang w:val="es-ES" w:eastAsia="es-ES_tradnl"/>
        </w:rPr>
      </w:pPr>
    </w:p>
    <w:p w14:paraId="74CC1C11" w14:textId="54F7953F" w:rsidR="005F5F3F" w:rsidRPr="00340866" w:rsidRDefault="005F5F3F" w:rsidP="00F21A1F">
      <w:pPr>
        <w:pStyle w:val="Ttulo2"/>
        <w:numPr>
          <w:ilvl w:val="3"/>
          <w:numId w:val="1"/>
        </w:numPr>
        <w:rPr>
          <w:rFonts w:cs="Arial"/>
          <w:bCs/>
          <w:color w:val="000000" w:themeColor="text1"/>
          <w:sz w:val="22"/>
          <w:szCs w:val="22"/>
          <w:lang w:val="es-ES" w:eastAsia="es-ES_tradnl"/>
        </w:rPr>
      </w:pPr>
      <w:bookmarkStart w:id="42" w:name="_Toc95302100"/>
      <w:r w:rsidRPr="00340866">
        <w:rPr>
          <w:rFonts w:cs="Arial"/>
          <w:bCs/>
          <w:color w:val="000000" w:themeColor="text1"/>
          <w:sz w:val="22"/>
          <w:szCs w:val="22"/>
          <w:lang w:val="es-ES" w:eastAsia="es-ES_tradnl"/>
        </w:rPr>
        <w:t>AVENIDA 3RA (Antigua)</w:t>
      </w:r>
      <w:bookmarkEnd w:id="42"/>
      <w:r w:rsidRPr="00340866">
        <w:rPr>
          <w:rFonts w:cs="Arial"/>
          <w:bCs/>
          <w:color w:val="000000" w:themeColor="text1"/>
          <w:sz w:val="22"/>
          <w:szCs w:val="22"/>
          <w:lang w:val="es-ES" w:eastAsia="es-ES_tradnl"/>
        </w:rPr>
        <w:t xml:space="preserve"> </w:t>
      </w:r>
    </w:p>
    <w:bookmarkEnd w:id="40"/>
    <w:p w14:paraId="13469C58" w14:textId="77777777" w:rsidR="004C3BE2" w:rsidRPr="00340866" w:rsidRDefault="004C3BE2" w:rsidP="00F21A1F">
      <w:pPr>
        <w:autoSpaceDE w:val="0"/>
        <w:autoSpaceDN w:val="0"/>
        <w:adjustRightInd w:val="0"/>
        <w:rPr>
          <w:rFonts w:ascii="Arial" w:hAnsi="Arial" w:cs="Arial"/>
          <w:bCs/>
          <w:color w:val="000000" w:themeColor="text1"/>
          <w:sz w:val="22"/>
          <w:szCs w:val="22"/>
          <w:lang w:val="es-ES" w:eastAsia="es-ES_tradnl"/>
        </w:rPr>
      </w:pPr>
    </w:p>
    <w:p w14:paraId="16E88BED" w14:textId="0B95A4E5" w:rsidR="004B1B36" w:rsidRPr="00340866" w:rsidRDefault="004C3BE2"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Las erogaciones por el consumo de energía eléctrica en la sede Cl. 3ra, </w:t>
      </w:r>
      <w:r w:rsidR="006D2368" w:rsidRPr="00340866">
        <w:rPr>
          <w:rFonts w:ascii="Arial" w:hAnsi="Arial" w:cs="Arial"/>
          <w:bCs/>
          <w:color w:val="000000" w:themeColor="text1"/>
          <w:sz w:val="22"/>
          <w:szCs w:val="22"/>
          <w:lang w:val="es-ES" w:eastAsia="es-ES_tradnl"/>
        </w:rPr>
        <w:t>disminuyeron</w:t>
      </w:r>
      <w:r w:rsidR="0074071C" w:rsidRPr="00340866">
        <w:rPr>
          <w:rFonts w:ascii="Arial" w:hAnsi="Arial" w:cs="Arial"/>
          <w:bCs/>
          <w:color w:val="000000" w:themeColor="text1"/>
          <w:sz w:val="22"/>
          <w:szCs w:val="22"/>
          <w:lang w:val="es-ES" w:eastAsia="es-ES_tradnl"/>
        </w:rPr>
        <w:t xml:space="preserve"> entre enero y </w:t>
      </w:r>
      <w:r w:rsidR="003845F4">
        <w:rPr>
          <w:rFonts w:ascii="Arial" w:hAnsi="Arial" w:cs="Arial"/>
          <w:bCs/>
          <w:color w:val="000000" w:themeColor="text1"/>
          <w:sz w:val="22"/>
          <w:szCs w:val="22"/>
          <w:lang w:val="es-ES" w:eastAsia="es-ES_tradnl"/>
        </w:rPr>
        <w:t>diciembre</w:t>
      </w:r>
      <w:r w:rsidR="001D35E5" w:rsidRPr="00340866">
        <w:rPr>
          <w:rFonts w:ascii="Arial" w:hAnsi="Arial" w:cs="Arial"/>
          <w:bCs/>
          <w:color w:val="000000" w:themeColor="text1"/>
          <w:sz w:val="22"/>
          <w:szCs w:val="22"/>
          <w:lang w:val="es-ES" w:eastAsia="es-ES_tradnl"/>
        </w:rPr>
        <w:t xml:space="preserve"> </w:t>
      </w:r>
      <w:r w:rsidR="0074071C" w:rsidRPr="00340866">
        <w:rPr>
          <w:rFonts w:ascii="Arial" w:hAnsi="Arial" w:cs="Arial"/>
          <w:bCs/>
          <w:color w:val="000000" w:themeColor="text1"/>
          <w:sz w:val="22"/>
          <w:szCs w:val="22"/>
          <w:lang w:val="es-ES" w:eastAsia="es-ES_tradnl"/>
        </w:rPr>
        <w:t>de 20</w:t>
      </w:r>
      <w:r w:rsidR="00A22B5C" w:rsidRPr="00340866">
        <w:rPr>
          <w:rFonts w:ascii="Arial" w:hAnsi="Arial" w:cs="Arial"/>
          <w:bCs/>
          <w:color w:val="000000" w:themeColor="text1"/>
          <w:sz w:val="22"/>
          <w:szCs w:val="22"/>
          <w:lang w:val="es-ES" w:eastAsia="es-ES_tradnl"/>
        </w:rPr>
        <w:t>2</w:t>
      </w:r>
      <w:r w:rsidR="00181378" w:rsidRPr="00340866">
        <w:rPr>
          <w:rFonts w:ascii="Arial" w:hAnsi="Arial" w:cs="Arial"/>
          <w:bCs/>
          <w:color w:val="000000" w:themeColor="text1"/>
          <w:sz w:val="22"/>
          <w:szCs w:val="22"/>
          <w:lang w:val="es-ES" w:eastAsia="es-ES_tradnl"/>
        </w:rPr>
        <w:t>1</w:t>
      </w:r>
      <w:r w:rsidR="0074071C" w:rsidRPr="00340866">
        <w:rPr>
          <w:rFonts w:ascii="Arial" w:hAnsi="Arial" w:cs="Arial"/>
          <w:bCs/>
          <w:color w:val="000000" w:themeColor="text1"/>
          <w:sz w:val="22"/>
          <w:szCs w:val="22"/>
          <w:lang w:val="es-ES" w:eastAsia="es-ES_tradnl"/>
        </w:rPr>
        <w:t>,</w:t>
      </w:r>
      <w:r w:rsidR="006D2368" w:rsidRPr="00340866">
        <w:rPr>
          <w:rFonts w:ascii="Arial" w:hAnsi="Arial" w:cs="Arial"/>
          <w:bCs/>
          <w:color w:val="000000" w:themeColor="text1"/>
          <w:sz w:val="22"/>
          <w:szCs w:val="22"/>
          <w:lang w:val="es-ES" w:eastAsia="es-ES_tradnl"/>
        </w:rPr>
        <w:t xml:space="preserve"> frente al mismo periodo de la vigencia 20</w:t>
      </w:r>
      <w:r w:rsidR="00181378" w:rsidRPr="00340866">
        <w:rPr>
          <w:rFonts w:ascii="Arial" w:hAnsi="Arial" w:cs="Arial"/>
          <w:bCs/>
          <w:color w:val="000000" w:themeColor="text1"/>
          <w:sz w:val="22"/>
          <w:szCs w:val="22"/>
          <w:lang w:val="es-ES" w:eastAsia="es-ES_tradnl"/>
        </w:rPr>
        <w:t>20</w:t>
      </w:r>
      <w:r w:rsidR="006D2368" w:rsidRPr="00340866">
        <w:rPr>
          <w:rFonts w:ascii="Arial" w:hAnsi="Arial" w:cs="Arial"/>
          <w:bCs/>
          <w:color w:val="000000" w:themeColor="text1"/>
          <w:sz w:val="22"/>
          <w:szCs w:val="22"/>
          <w:lang w:val="es-ES" w:eastAsia="es-ES_tradnl"/>
        </w:rPr>
        <w:t xml:space="preserve"> en</w:t>
      </w:r>
      <w:r w:rsidR="0074071C" w:rsidRPr="00340866">
        <w:rPr>
          <w:rFonts w:ascii="Arial" w:hAnsi="Arial" w:cs="Arial"/>
          <w:bCs/>
          <w:color w:val="000000" w:themeColor="text1"/>
          <w:sz w:val="22"/>
          <w:szCs w:val="22"/>
          <w:lang w:val="es-ES" w:eastAsia="es-ES_tradnl"/>
        </w:rPr>
        <w:t xml:space="preserve"> </w:t>
      </w:r>
      <w:r w:rsidR="00181378" w:rsidRPr="00340866">
        <w:rPr>
          <w:rFonts w:ascii="Arial" w:hAnsi="Arial" w:cs="Arial"/>
          <w:bCs/>
          <w:color w:val="000000" w:themeColor="text1"/>
          <w:sz w:val="22"/>
          <w:szCs w:val="22"/>
          <w:lang w:val="es-ES" w:eastAsia="es-ES_tradnl"/>
        </w:rPr>
        <w:t>el 100%</w:t>
      </w:r>
      <w:r w:rsidR="00037794" w:rsidRPr="00340866">
        <w:rPr>
          <w:rFonts w:ascii="Arial" w:hAnsi="Arial" w:cs="Arial"/>
          <w:bCs/>
          <w:color w:val="000000" w:themeColor="text1"/>
          <w:sz w:val="22"/>
          <w:szCs w:val="22"/>
          <w:lang w:val="es-ES" w:eastAsia="es-ES_tradnl"/>
        </w:rPr>
        <w:t>;</w:t>
      </w:r>
      <w:r w:rsidR="00FE0502" w:rsidRPr="00340866">
        <w:rPr>
          <w:rFonts w:ascii="Arial" w:hAnsi="Arial" w:cs="Arial"/>
          <w:bCs/>
          <w:color w:val="000000" w:themeColor="text1"/>
          <w:sz w:val="22"/>
          <w:szCs w:val="22"/>
          <w:lang w:val="es-ES" w:eastAsia="es-ES_tradnl"/>
        </w:rPr>
        <w:t xml:space="preserve"> </w:t>
      </w:r>
      <w:r w:rsidR="00037794" w:rsidRPr="00340866">
        <w:rPr>
          <w:rFonts w:ascii="Arial" w:hAnsi="Arial" w:cs="Arial"/>
          <w:bCs/>
          <w:color w:val="000000" w:themeColor="text1"/>
          <w:sz w:val="22"/>
          <w:szCs w:val="22"/>
          <w:lang w:val="es-ES" w:eastAsia="es-ES_tradnl"/>
        </w:rPr>
        <w:t>l</w:t>
      </w:r>
      <w:r w:rsidR="00FE0502" w:rsidRPr="00340866">
        <w:rPr>
          <w:rFonts w:ascii="Arial" w:hAnsi="Arial" w:cs="Arial"/>
          <w:bCs/>
          <w:color w:val="000000" w:themeColor="text1"/>
          <w:sz w:val="22"/>
          <w:szCs w:val="22"/>
          <w:lang w:val="es-ES" w:eastAsia="es-ES_tradnl"/>
        </w:rPr>
        <w:t>o anterior,</w:t>
      </w:r>
      <w:r w:rsidR="000940BA" w:rsidRPr="00340866">
        <w:rPr>
          <w:rFonts w:ascii="Arial" w:hAnsi="Arial" w:cs="Arial"/>
          <w:bCs/>
          <w:color w:val="000000" w:themeColor="text1"/>
          <w:sz w:val="22"/>
          <w:szCs w:val="22"/>
          <w:lang w:val="es-ES" w:eastAsia="es-ES_tradnl"/>
        </w:rPr>
        <w:t xml:space="preserve"> por </w:t>
      </w:r>
      <w:r w:rsidR="00FE0502" w:rsidRPr="00340866">
        <w:rPr>
          <w:rFonts w:ascii="Arial" w:hAnsi="Arial" w:cs="Arial"/>
          <w:bCs/>
          <w:color w:val="000000" w:themeColor="text1"/>
          <w:sz w:val="22"/>
          <w:szCs w:val="22"/>
          <w:lang w:val="es-ES" w:eastAsia="es-ES_tradnl"/>
        </w:rPr>
        <w:t xml:space="preserve">el traslado a la nueva sede </w:t>
      </w:r>
      <w:r w:rsidR="0046631F" w:rsidRPr="00340866">
        <w:rPr>
          <w:rFonts w:ascii="Arial" w:hAnsi="Arial" w:cs="Arial"/>
          <w:bCs/>
          <w:color w:val="000000" w:themeColor="text1"/>
          <w:sz w:val="22"/>
          <w:szCs w:val="22"/>
          <w:lang w:val="es-ES" w:eastAsia="es-ES_tradnl"/>
        </w:rPr>
        <w:t>o</w:t>
      </w:r>
      <w:r w:rsidR="00FE0502" w:rsidRPr="00340866">
        <w:rPr>
          <w:rFonts w:ascii="Arial" w:hAnsi="Arial" w:cs="Arial"/>
          <w:bCs/>
          <w:color w:val="000000" w:themeColor="text1"/>
          <w:sz w:val="22"/>
          <w:szCs w:val="22"/>
          <w:lang w:val="es-ES" w:eastAsia="es-ES_tradnl"/>
        </w:rPr>
        <w:t>perativa ubicada en Fontibón</w:t>
      </w:r>
      <w:r w:rsidR="00DC0579" w:rsidRPr="00340866">
        <w:rPr>
          <w:rFonts w:ascii="Arial" w:hAnsi="Arial" w:cs="Arial"/>
          <w:bCs/>
          <w:color w:val="000000" w:themeColor="text1"/>
          <w:sz w:val="22"/>
          <w:szCs w:val="22"/>
          <w:lang w:val="es-ES" w:eastAsia="es-ES_tradnl"/>
        </w:rPr>
        <w:t>, desde el 30 de agosto de 2019.</w:t>
      </w:r>
    </w:p>
    <w:p w14:paraId="78CC4129" w14:textId="5FDCBF6F" w:rsidR="001D35E5" w:rsidRPr="00340866" w:rsidRDefault="001D35E5" w:rsidP="00F21A1F">
      <w:pPr>
        <w:autoSpaceDE w:val="0"/>
        <w:autoSpaceDN w:val="0"/>
        <w:adjustRightInd w:val="0"/>
        <w:rPr>
          <w:rFonts w:ascii="Arial" w:hAnsi="Arial" w:cs="Arial"/>
          <w:bCs/>
          <w:color w:val="000000" w:themeColor="text1"/>
          <w:sz w:val="22"/>
          <w:szCs w:val="22"/>
          <w:lang w:val="es-ES" w:eastAsia="es-ES_tradnl"/>
        </w:rPr>
      </w:pPr>
    </w:p>
    <w:p w14:paraId="6CA5FA34" w14:textId="61B0200C" w:rsidR="001D35E5" w:rsidRPr="00340866" w:rsidRDefault="001D35E5" w:rsidP="00F21A1F">
      <w:pPr>
        <w:autoSpaceDE w:val="0"/>
        <w:autoSpaceDN w:val="0"/>
        <w:adjustRightInd w:val="0"/>
        <w:jc w:val="center"/>
        <w:rPr>
          <w:rFonts w:ascii="Arial" w:hAnsi="Arial" w:cs="Arial"/>
          <w:bCs/>
          <w:color w:val="000000" w:themeColor="text1"/>
          <w:sz w:val="22"/>
          <w:szCs w:val="22"/>
          <w:lang w:val="es-ES" w:eastAsia="es-ES_tradnl"/>
        </w:rPr>
      </w:pPr>
      <w:r w:rsidRPr="00340866">
        <w:rPr>
          <w:rFonts w:ascii="Arial" w:hAnsi="Arial" w:cs="Arial"/>
          <w:bCs/>
          <w:noProof/>
          <w:color w:val="000000" w:themeColor="text1"/>
          <w:sz w:val="22"/>
          <w:szCs w:val="22"/>
          <w:lang w:val="es-CO" w:eastAsia="es-CO"/>
        </w:rPr>
        <mc:AlternateContent>
          <mc:Choice Requires="wps">
            <w:drawing>
              <wp:anchor distT="0" distB="0" distL="114300" distR="114300" simplePos="0" relativeHeight="251737088" behindDoc="0" locked="0" layoutInCell="1" allowOverlap="1" wp14:anchorId="21366F1C" wp14:editId="367CD3B4">
                <wp:simplePos x="0" y="0"/>
                <wp:positionH relativeFrom="column">
                  <wp:posOffset>2844165</wp:posOffset>
                </wp:positionH>
                <wp:positionV relativeFrom="paragraph">
                  <wp:posOffset>1137919</wp:posOffset>
                </wp:positionV>
                <wp:extent cx="533400" cy="152400"/>
                <wp:effectExtent l="76200" t="38100" r="19050" b="19050"/>
                <wp:wrapNone/>
                <wp:docPr id="203" name="Conector angular 1"/>
                <wp:cNvGraphicFramePr/>
                <a:graphic xmlns:a="http://schemas.openxmlformats.org/drawingml/2006/main">
                  <a:graphicData uri="http://schemas.microsoft.com/office/word/2010/wordprocessingShape">
                    <wps:wsp>
                      <wps:cNvCnPr/>
                      <wps:spPr>
                        <a:xfrm rot="10800000">
                          <a:off x="0" y="0"/>
                          <a:ext cx="533400" cy="152400"/>
                        </a:xfrm>
                        <a:prstGeom prst="bentConnector3">
                          <a:avLst>
                            <a:gd name="adj1" fmla="val 9906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77ACF" id="Conector angular 1" o:spid="_x0000_s1026" type="#_x0000_t34" style="position:absolute;margin-left:223.95pt;margin-top:89.6pt;width:42pt;height:12pt;rotation:18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" adj="21398" strokecolor="#002060">
                <v:stroke endarrow="block"/>
              </v:shape>
            </w:pict>
          </mc:Fallback>
        </mc:AlternateContent>
      </w:r>
      <w:r w:rsidRPr="00340866">
        <w:rPr>
          <w:rFonts w:ascii="Arial" w:hAnsi="Arial" w:cs="Arial"/>
          <w:bCs/>
          <w:noProof/>
          <w:color w:val="000000" w:themeColor="text1"/>
          <w:sz w:val="22"/>
          <w:szCs w:val="22"/>
          <w:lang w:val="es-CO" w:eastAsia="es-CO"/>
        </w:rPr>
        <mc:AlternateContent>
          <mc:Choice Requires="wps">
            <w:drawing>
              <wp:anchor distT="0" distB="0" distL="114300" distR="114300" simplePos="0" relativeHeight="251739136" behindDoc="0" locked="0" layoutInCell="1" allowOverlap="1" wp14:anchorId="09838CA0" wp14:editId="6A35B4F9">
                <wp:simplePos x="0" y="0"/>
                <wp:positionH relativeFrom="margin">
                  <wp:posOffset>2358390</wp:posOffset>
                </wp:positionH>
                <wp:positionV relativeFrom="paragraph">
                  <wp:posOffset>1109345</wp:posOffset>
                </wp:positionV>
                <wp:extent cx="371475" cy="113665"/>
                <wp:effectExtent l="0" t="38100" r="85725" b="19685"/>
                <wp:wrapNone/>
                <wp:docPr id="202" name="Conector angular 60"/>
                <wp:cNvGraphicFramePr/>
                <a:graphic xmlns:a="http://schemas.openxmlformats.org/drawingml/2006/main">
                  <a:graphicData uri="http://schemas.microsoft.com/office/word/2010/wordprocessingShape">
                    <wps:wsp>
                      <wps:cNvCnPr/>
                      <wps:spPr>
                        <a:xfrm flipV="1">
                          <a:off x="0" y="0"/>
                          <a:ext cx="371475" cy="113665"/>
                        </a:xfrm>
                        <a:prstGeom prst="bentConnector3">
                          <a:avLst>
                            <a:gd name="adj1" fmla="val 102464"/>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9BC82" id="Conector angular 60" o:spid="_x0000_s1026" type="#_x0000_t34" style="position:absolute;margin-left:185.7pt;margin-top:87.35pt;width:29.25pt;height:8.95pt;flip:y;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" adj="22132" strokecolor="#4e6128 [1606]">
                <v:stroke endarrow="block"/>
                <w10:wrap anchorx="margin"/>
              </v:shape>
            </w:pict>
          </mc:Fallback>
        </mc:AlternateContent>
      </w:r>
      <w:r w:rsidRPr="00340866">
        <w:rPr>
          <w:rFonts w:ascii="Arial" w:hAnsi="Arial" w:cs="Arial"/>
          <w:bCs/>
          <w:noProof/>
          <w:color w:val="000000" w:themeColor="text1"/>
          <w:sz w:val="22"/>
          <w:szCs w:val="22"/>
          <w:lang w:val="es-CO" w:eastAsia="es-CO"/>
        </w:rPr>
        <mc:AlternateContent>
          <mc:Choice Requires="wps">
            <w:drawing>
              <wp:anchor distT="0" distB="0" distL="114300" distR="114300" simplePos="0" relativeHeight="251735040" behindDoc="0" locked="0" layoutInCell="1" allowOverlap="1" wp14:anchorId="76337761" wp14:editId="2B26BEAC">
                <wp:simplePos x="0" y="0"/>
                <wp:positionH relativeFrom="margin">
                  <wp:posOffset>2238375</wp:posOffset>
                </wp:positionH>
                <wp:positionV relativeFrom="paragraph">
                  <wp:posOffset>466090</wp:posOffset>
                </wp:positionV>
                <wp:extent cx="1041400" cy="616585"/>
                <wp:effectExtent l="0" t="0" r="25400" b="12065"/>
                <wp:wrapNone/>
                <wp:docPr id="201" name="Cuadro de texto 41"/>
                <wp:cNvGraphicFramePr/>
                <a:graphic xmlns:a="http://schemas.openxmlformats.org/drawingml/2006/main">
                  <a:graphicData uri="http://schemas.microsoft.com/office/word/2010/wordprocessingShape">
                    <wps:wsp>
                      <wps:cNvSpPr txBox="1"/>
                      <wps:spPr>
                        <a:xfrm>
                          <a:off x="0" y="0"/>
                          <a:ext cx="1041400" cy="61658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94018E6" w14:textId="0CFF4D77" w:rsidR="00102236" w:rsidRPr="00FE0502" w:rsidRDefault="00102236" w:rsidP="001D35E5">
                            <w:pPr>
                              <w:jc w:val="center"/>
                              <w:rPr>
                                <w:color w:val="4F6228" w:themeColor="accent3" w:themeShade="80"/>
                              </w:rPr>
                            </w:pPr>
                            <w:r w:rsidRPr="00FE0502">
                              <w:rPr>
                                <w:rFonts w:ascii="Arial" w:hAnsi="Arial" w:cstheme="minorBidi"/>
                                <w:color w:val="4F6228" w:themeColor="accent3" w:themeShade="80"/>
                                <w:sz w:val="18"/>
                                <w:szCs w:val="18"/>
                              </w:rPr>
                              <w:t>Disminuyó en $</w:t>
                            </w:r>
                            <w:r>
                              <w:rPr>
                                <w:rFonts w:ascii="Arial" w:hAnsi="Arial" w:cstheme="minorBidi"/>
                                <w:color w:val="4F6228" w:themeColor="accent3" w:themeShade="80"/>
                                <w:sz w:val="18"/>
                                <w:szCs w:val="18"/>
                              </w:rPr>
                              <w:t>6</w:t>
                            </w:r>
                            <w:r w:rsidRPr="00FE0502">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44</w:t>
                            </w:r>
                            <w:r w:rsidRPr="00FE0502">
                              <w:rPr>
                                <w:rFonts w:ascii="Arial" w:hAnsi="Arial" w:cstheme="minorBidi"/>
                                <w:color w:val="4F6228" w:themeColor="accent3" w:themeShade="80"/>
                                <w:sz w:val="18"/>
                                <w:szCs w:val="18"/>
                              </w:rPr>
                              <w:t xml:space="preserve"> millones; es decir, el </w:t>
                            </w:r>
                            <w:r>
                              <w:rPr>
                                <w:rFonts w:ascii="Arial" w:hAnsi="Arial" w:cstheme="minorBidi"/>
                                <w:color w:val="4F6228" w:themeColor="accent3" w:themeShade="80"/>
                                <w:sz w:val="18"/>
                                <w:szCs w:val="18"/>
                              </w:rPr>
                              <w:t>100</w:t>
                            </w:r>
                            <w:r w:rsidRPr="00FE0502">
                              <w:rPr>
                                <w:rFonts w:ascii="Arial" w:hAnsi="Arial" w:cstheme="minorBidi"/>
                                <w:color w:val="4F6228" w:themeColor="accent3" w:themeShade="80"/>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37761" id="_x0000_s1054" type="#_x0000_t202" style="position:absolute;left:0;text-align:left;margin-left:176.25pt;margin-top:36.7pt;width:82pt;height:48.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" fillcolor="white [3201]" strokecolor="#4e6128 [1606]" strokeweight=".5pt">
                <v:textbox>
                  <w:txbxContent>
                    <w:p w14:paraId="094018E6" w14:textId="0CFF4D77" w:rsidR="00102236" w:rsidRPr="00FE0502" w:rsidRDefault="00102236" w:rsidP="001D35E5">
                      <w:pPr>
                        <w:jc w:val="center"/>
                        <w:rPr>
                          <w:color w:val="4F6228" w:themeColor="accent3" w:themeShade="80"/>
                        </w:rPr>
                      </w:pPr>
                      <w:r w:rsidRPr="00FE0502">
                        <w:rPr>
                          <w:rFonts w:ascii="Arial" w:hAnsi="Arial" w:cstheme="minorBidi"/>
                          <w:color w:val="4F6228" w:themeColor="accent3" w:themeShade="80"/>
                          <w:sz w:val="18"/>
                          <w:szCs w:val="18"/>
                        </w:rPr>
                        <w:t>Disminuyó en $</w:t>
                      </w:r>
                      <w:r>
                        <w:rPr>
                          <w:rFonts w:ascii="Arial" w:hAnsi="Arial" w:cstheme="minorBidi"/>
                          <w:color w:val="4F6228" w:themeColor="accent3" w:themeShade="80"/>
                          <w:sz w:val="18"/>
                          <w:szCs w:val="18"/>
                        </w:rPr>
                        <w:t>6</w:t>
                      </w:r>
                      <w:r w:rsidRPr="00FE0502">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44</w:t>
                      </w:r>
                      <w:r w:rsidRPr="00FE0502">
                        <w:rPr>
                          <w:rFonts w:ascii="Arial" w:hAnsi="Arial" w:cstheme="minorBidi"/>
                          <w:color w:val="4F6228" w:themeColor="accent3" w:themeShade="80"/>
                          <w:sz w:val="18"/>
                          <w:szCs w:val="18"/>
                        </w:rPr>
                        <w:t xml:space="preserve"> millones; es decir, el </w:t>
                      </w:r>
                      <w:r>
                        <w:rPr>
                          <w:rFonts w:ascii="Arial" w:hAnsi="Arial" w:cstheme="minorBidi"/>
                          <w:color w:val="4F6228" w:themeColor="accent3" w:themeShade="80"/>
                          <w:sz w:val="18"/>
                          <w:szCs w:val="18"/>
                        </w:rPr>
                        <w:t>100</w:t>
                      </w:r>
                      <w:r w:rsidRPr="00FE0502">
                        <w:rPr>
                          <w:rFonts w:ascii="Arial" w:hAnsi="Arial" w:cstheme="minorBidi"/>
                          <w:color w:val="4F6228" w:themeColor="accent3" w:themeShade="80"/>
                          <w:sz w:val="18"/>
                          <w:szCs w:val="18"/>
                        </w:rPr>
                        <w:t>%</w:t>
                      </w:r>
                    </w:p>
                  </w:txbxContent>
                </v:textbox>
                <w10:wrap anchorx="margin"/>
              </v:shape>
            </w:pict>
          </mc:Fallback>
        </mc:AlternateContent>
      </w: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732992" behindDoc="0" locked="0" layoutInCell="1" allowOverlap="1" wp14:anchorId="2DC129CA" wp14:editId="41C8FA6A">
                <wp:simplePos x="0" y="0"/>
                <wp:positionH relativeFrom="margin">
                  <wp:posOffset>4257675</wp:posOffset>
                </wp:positionH>
                <wp:positionV relativeFrom="paragraph">
                  <wp:posOffset>1332865</wp:posOffset>
                </wp:positionV>
                <wp:extent cx="619125" cy="238125"/>
                <wp:effectExtent l="0" t="0" r="28575" b="28575"/>
                <wp:wrapNone/>
                <wp:docPr id="137" name="Cuadro de texto 137"/>
                <wp:cNvGraphicFramePr/>
                <a:graphic xmlns:a="http://schemas.openxmlformats.org/drawingml/2006/main">
                  <a:graphicData uri="http://schemas.microsoft.com/office/word/2010/wordprocessingShape">
                    <wps:wsp>
                      <wps:cNvSpPr txBox="1"/>
                      <wps:spPr>
                        <a:xfrm>
                          <a:off x="0" y="0"/>
                          <a:ext cx="6191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6BE6BF" w14:textId="77777777" w:rsidR="00102236" w:rsidRPr="00034689" w:rsidRDefault="00102236" w:rsidP="001D35E5">
                            <w:pPr>
                              <w:jc w:val="center"/>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129CA" id="Cuadro de texto 137" o:spid="_x0000_s1055" type="#_x0000_t202" style="position:absolute;left:0;text-align:left;margin-left:335.25pt;margin-top:104.95pt;width:48.75pt;height:18.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" fillcolor="white [3201]" strokeweight=".5pt">
                <v:textbox>
                  <w:txbxContent>
                    <w:p w14:paraId="626BE6BF" w14:textId="77777777" w:rsidR="00102236" w:rsidRPr="00034689" w:rsidRDefault="00102236" w:rsidP="001D35E5">
                      <w:pPr>
                        <w:jc w:val="center"/>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613184" behindDoc="0" locked="0" layoutInCell="1" allowOverlap="1" wp14:anchorId="188B7C37" wp14:editId="026142AF">
                <wp:simplePos x="0" y="0"/>
                <wp:positionH relativeFrom="margin">
                  <wp:posOffset>267970</wp:posOffset>
                </wp:positionH>
                <wp:positionV relativeFrom="paragraph">
                  <wp:posOffset>566420</wp:posOffset>
                </wp:positionV>
                <wp:extent cx="1157820" cy="488498"/>
                <wp:effectExtent l="0" t="8255" r="15240" b="15240"/>
                <wp:wrapNone/>
                <wp:docPr id="42" name="Cuadro de texto 42"/>
                <wp:cNvGraphicFramePr/>
                <a:graphic xmlns:a="http://schemas.openxmlformats.org/drawingml/2006/main">
                  <a:graphicData uri="http://schemas.microsoft.com/office/word/2010/wordprocessingShape">
                    <wps:wsp>
                      <wps:cNvSpPr txBox="1"/>
                      <wps:spPr>
                        <a:xfrm rot="16200000">
                          <a:off x="0" y="0"/>
                          <a:ext cx="1157820" cy="4884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562F95" w14:textId="77777777" w:rsidR="00102236" w:rsidRPr="00F5665C" w:rsidRDefault="00102236" w:rsidP="009002C1">
                            <w:pPr>
                              <w:jc w:val="center"/>
                              <w:rPr>
                                <w:rFonts w:ascii="Arial" w:hAnsi="Arial" w:cs="Arial"/>
                                <w:sz w:val="16"/>
                                <w:szCs w:val="16"/>
                                <w:lang w:val="es-CO"/>
                              </w:rPr>
                            </w:pPr>
                            <w:r w:rsidRPr="00F5665C">
                              <w:rPr>
                                <w:rFonts w:ascii="Arial" w:hAnsi="Arial" w:cs="Arial"/>
                                <w:sz w:val="16"/>
                                <w:szCs w:val="16"/>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B7C37" id="Cuadro de texto 42" o:spid="_x0000_s1056" type="#_x0000_t202" style="position:absolute;left:0;text-align:left;margin-left:21.1pt;margin-top:44.6pt;width:91.15pt;height:38.45pt;rotation:-90;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" fillcolor="white [3201]" strokeweight=".5pt">
                <v:textbox>
                  <w:txbxContent>
                    <w:p w14:paraId="7E562F95" w14:textId="77777777" w:rsidR="00102236" w:rsidRPr="00F5665C" w:rsidRDefault="00102236" w:rsidP="009002C1">
                      <w:pPr>
                        <w:jc w:val="center"/>
                        <w:rPr>
                          <w:rFonts w:ascii="Arial" w:hAnsi="Arial" w:cs="Arial"/>
                          <w:sz w:val="16"/>
                          <w:szCs w:val="16"/>
                          <w:lang w:val="es-CO"/>
                        </w:rPr>
                      </w:pPr>
                      <w:r w:rsidRPr="00F5665C">
                        <w:rPr>
                          <w:rFonts w:ascii="Arial" w:hAnsi="Arial" w:cs="Arial"/>
                          <w:sz w:val="16"/>
                          <w:szCs w:val="16"/>
                          <w:lang w:val="es-CO"/>
                        </w:rPr>
                        <w:t>CIFRAS EXPRESADAS EN MILES DE PESOS</w:t>
                      </w:r>
                    </w:p>
                  </w:txbxContent>
                </v:textbox>
                <w10:wrap anchorx="margin"/>
              </v:shape>
            </w:pict>
          </mc:Fallback>
        </mc:AlternateContent>
      </w:r>
      <w:r w:rsidRPr="00340866">
        <w:rPr>
          <w:rFonts w:ascii="Arial" w:hAnsi="Arial" w:cs="Arial"/>
          <w:noProof/>
          <w:lang w:val="es-CO" w:eastAsia="es-CO"/>
        </w:rPr>
        <w:drawing>
          <wp:inline distT="0" distB="0" distL="0" distR="0" wp14:anchorId="5ABC6A49" wp14:editId="50BAC19C">
            <wp:extent cx="3219450" cy="1638300"/>
            <wp:effectExtent l="0" t="0" r="0" b="0"/>
            <wp:docPr id="49" name="Gráfico 49">
              <a:extLst xmlns:a="http://schemas.openxmlformats.org/drawingml/2006/main">
                <a:ext uri="{FF2B5EF4-FFF2-40B4-BE49-F238E27FC236}">
                  <a16:creationId xmlns:a16="http://schemas.microsoft.com/office/drawing/2014/main"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0B0A4D" w14:textId="3C6ACD90" w:rsidR="00181378" w:rsidRPr="00340866" w:rsidRDefault="00181378"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noProof/>
          <w:color w:val="000000" w:themeColor="text1"/>
          <w:sz w:val="16"/>
          <w:szCs w:val="16"/>
          <w:lang w:val="es-CO" w:eastAsia="es-CO"/>
        </w:rPr>
        <mc:AlternateContent>
          <mc:Choice Requires="wps">
            <w:drawing>
              <wp:anchor distT="0" distB="0" distL="114300" distR="114300" simplePos="0" relativeHeight="251909632" behindDoc="1" locked="0" layoutInCell="1" allowOverlap="1" wp14:anchorId="081CF660" wp14:editId="58ACF3C1">
                <wp:simplePos x="0" y="0"/>
                <wp:positionH relativeFrom="margin">
                  <wp:posOffset>1126490</wp:posOffset>
                </wp:positionH>
                <wp:positionV relativeFrom="paragraph">
                  <wp:posOffset>15240</wp:posOffset>
                </wp:positionV>
                <wp:extent cx="3220871" cy="21154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220871" cy="211540"/>
                        </a:xfrm>
                        <a:prstGeom prst="rect">
                          <a:avLst/>
                        </a:prstGeom>
                        <a:solidFill>
                          <a:schemeClr val="lt1"/>
                        </a:solidFill>
                        <a:ln w="6350">
                          <a:noFill/>
                        </a:ln>
                      </wps:spPr>
                      <wps:txbx>
                        <w:txbxContent>
                          <w:p w14:paraId="2EA34871" w14:textId="2F51AD40" w:rsidR="00102236" w:rsidRPr="00BA40F7" w:rsidRDefault="00102236" w:rsidP="007E2280">
                            <w:pPr>
                              <w:autoSpaceDE w:val="0"/>
                              <w:autoSpaceDN w:val="0"/>
                              <w:adjustRightInd w:val="0"/>
                              <w:jc w:val="center"/>
                              <w:rPr>
                                <w:rFonts w:ascii="Arial" w:hAnsi="Arial" w:cs="Arial"/>
                                <w:bCs/>
                                <w:color w:val="000000" w:themeColor="text1"/>
                                <w:sz w:val="22"/>
                                <w:szCs w:val="22"/>
                                <w:lang w:val="es-ES" w:eastAsia="es-ES_tradnl"/>
                              </w:rPr>
                            </w:pPr>
                            <w:r>
                              <w:rPr>
                                <w:rFonts w:ascii="Arial" w:hAnsi="Arial" w:cs="Arial"/>
                                <w:bCs/>
                                <w:color w:val="000000" w:themeColor="text1"/>
                                <w:sz w:val="16"/>
                                <w:szCs w:val="16"/>
                                <w:lang w:val="es-ES" w:eastAsia="es-ES_tradnl"/>
                              </w:rPr>
                              <w:t>Fuente: Relación de facturas</w:t>
                            </w:r>
                          </w:p>
                          <w:p w14:paraId="17BE93C1" w14:textId="77777777" w:rsidR="00102236" w:rsidRDefault="001022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1CF660" id="Cuadro de texto 7" o:spid="_x0000_s1057" type="#_x0000_t202" style="position:absolute;left:0;text-align:left;margin-left:88.7pt;margin-top:1.2pt;width:253.6pt;height:16.65pt;z-index:-25140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" fillcolor="white [3201]" stroked="f" strokeweight=".5pt">
                <v:textbox>
                  <w:txbxContent>
                    <w:p w14:paraId="2EA34871" w14:textId="2F51AD40" w:rsidR="00102236" w:rsidRPr="00BA40F7" w:rsidRDefault="00102236" w:rsidP="007E2280">
                      <w:pPr>
                        <w:autoSpaceDE w:val="0"/>
                        <w:autoSpaceDN w:val="0"/>
                        <w:adjustRightInd w:val="0"/>
                        <w:jc w:val="center"/>
                        <w:rPr>
                          <w:rFonts w:ascii="Arial" w:hAnsi="Arial" w:cs="Arial"/>
                          <w:bCs/>
                          <w:color w:val="000000" w:themeColor="text1"/>
                          <w:sz w:val="22"/>
                          <w:szCs w:val="22"/>
                          <w:lang w:val="es-ES" w:eastAsia="es-ES_tradnl"/>
                        </w:rPr>
                      </w:pPr>
                      <w:r>
                        <w:rPr>
                          <w:rFonts w:ascii="Arial" w:hAnsi="Arial" w:cs="Arial"/>
                          <w:bCs/>
                          <w:color w:val="000000" w:themeColor="text1"/>
                          <w:sz w:val="16"/>
                          <w:szCs w:val="16"/>
                          <w:lang w:val="es-ES" w:eastAsia="es-ES_tradnl"/>
                        </w:rPr>
                        <w:t>Fuente: Relación de facturas</w:t>
                      </w:r>
                    </w:p>
                    <w:p w14:paraId="17BE93C1" w14:textId="77777777" w:rsidR="00102236" w:rsidRDefault="00102236"/>
                  </w:txbxContent>
                </v:textbox>
                <w10:wrap anchorx="margin"/>
              </v:shape>
            </w:pict>
          </mc:Fallback>
        </mc:AlternateContent>
      </w:r>
    </w:p>
    <w:p w14:paraId="203BE14A" w14:textId="6C12785A" w:rsidR="00181378" w:rsidRPr="00340866" w:rsidRDefault="00181378" w:rsidP="00F21A1F">
      <w:pPr>
        <w:autoSpaceDE w:val="0"/>
        <w:autoSpaceDN w:val="0"/>
        <w:adjustRightInd w:val="0"/>
        <w:rPr>
          <w:rFonts w:ascii="Arial" w:hAnsi="Arial" w:cs="Arial"/>
          <w:bCs/>
          <w:color w:val="000000" w:themeColor="text1"/>
          <w:sz w:val="22"/>
          <w:szCs w:val="22"/>
          <w:lang w:val="es-ES" w:eastAsia="es-ES_tradnl"/>
        </w:rPr>
      </w:pPr>
    </w:p>
    <w:bookmarkEnd w:id="41"/>
    <w:p w14:paraId="3589FB90" w14:textId="53FB96EA" w:rsidR="00037794" w:rsidRPr="00340866" w:rsidRDefault="00037794"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Si bien es cierto que</w:t>
      </w:r>
      <w:r w:rsidR="004957DC"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el traslado finalizó el 30 de agosto de 2019, </w:t>
      </w:r>
      <w:r w:rsidR="00E95071" w:rsidRPr="00340866">
        <w:rPr>
          <w:rFonts w:ascii="Arial" w:hAnsi="Arial" w:cs="Arial"/>
          <w:bCs/>
          <w:color w:val="000000" w:themeColor="text1"/>
          <w:sz w:val="22"/>
          <w:szCs w:val="22"/>
          <w:lang w:val="es-ES" w:eastAsia="es-ES_tradnl"/>
        </w:rPr>
        <w:t xml:space="preserve">la OCI identificó en la </w:t>
      </w:r>
      <w:r w:rsidR="00E32B1F" w:rsidRPr="00340866">
        <w:rPr>
          <w:rFonts w:ascii="Arial" w:hAnsi="Arial" w:cs="Arial"/>
          <w:bCs/>
          <w:color w:val="000000" w:themeColor="text1"/>
          <w:sz w:val="22"/>
          <w:szCs w:val="22"/>
          <w:lang w:val="es-ES" w:eastAsia="es-ES_tradnl"/>
        </w:rPr>
        <w:t xml:space="preserve">consulta </w:t>
      </w:r>
      <w:r w:rsidR="00E95071" w:rsidRPr="00340866">
        <w:rPr>
          <w:rFonts w:ascii="Arial" w:hAnsi="Arial" w:cs="Arial"/>
          <w:bCs/>
          <w:color w:val="000000" w:themeColor="text1"/>
          <w:sz w:val="22"/>
          <w:szCs w:val="22"/>
          <w:lang w:val="es-ES" w:eastAsia="es-ES_tradnl"/>
        </w:rPr>
        <w:t xml:space="preserve">realizada </w:t>
      </w:r>
      <w:r w:rsidR="00E32B1F" w:rsidRPr="00340866">
        <w:rPr>
          <w:rFonts w:ascii="Arial" w:hAnsi="Arial" w:cs="Arial"/>
          <w:bCs/>
          <w:color w:val="000000" w:themeColor="text1"/>
          <w:sz w:val="22"/>
          <w:szCs w:val="22"/>
          <w:lang w:val="es-ES" w:eastAsia="es-ES_tradnl"/>
        </w:rPr>
        <w:t xml:space="preserve">a la lista de órdenes de pago registradas en el Sistema de Presupuesto Distrital – PREDIS, </w:t>
      </w:r>
      <w:r w:rsidR="00E95071" w:rsidRPr="00340866">
        <w:rPr>
          <w:rFonts w:ascii="Arial" w:hAnsi="Arial" w:cs="Arial"/>
          <w:bCs/>
          <w:color w:val="000000" w:themeColor="text1"/>
          <w:sz w:val="22"/>
          <w:szCs w:val="22"/>
          <w:lang w:val="es-ES" w:eastAsia="es-ES_tradnl"/>
        </w:rPr>
        <w:t xml:space="preserve">que la entidad </w:t>
      </w:r>
      <w:r w:rsidR="00E32B1F" w:rsidRPr="00340866">
        <w:rPr>
          <w:rFonts w:ascii="Arial" w:hAnsi="Arial" w:cs="Arial"/>
          <w:bCs/>
          <w:color w:val="000000" w:themeColor="text1"/>
          <w:sz w:val="22"/>
          <w:szCs w:val="22"/>
          <w:lang w:val="es-ES" w:eastAsia="es-ES_tradnl"/>
        </w:rPr>
        <w:t xml:space="preserve">no </w:t>
      </w:r>
      <w:r w:rsidR="00E95071" w:rsidRPr="00340866">
        <w:rPr>
          <w:rFonts w:ascii="Arial" w:hAnsi="Arial" w:cs="Arial"/>
          <w:bCs/>
          <w:color w:val="000000" w:themeColor="text1"/>
          <w:sz w:val="22"/>
          <w:szCs w:val="22"/>
          <w:lang w:val="es-ES" w:eastAsia="es-ES_tradnl"/>
        </w:rPr>
        <w:t xml:space="preserve">reconoció pagos </w:t>
      </w:r>
      <w:r w:rsidR="00B5159D" w:rsidRPr="00340866">
        <w:rPr>
          <w:rFonts w:ascii="Arial" w:hAnsi="Arial" w:cs="Arial"/>
          <w:bCs/>
          <w:color w:val="000000" w:themeColor="text1"/>
          <w:sz w:val="22"/>
          <w:szCs w:val="22"/>
          <w:lang w:val="es-ES" w:eastAsia="es-ES_tradnl"/>
        </w:rPr>
        <w:t xml:space="preserve">en </w:t>
      </w:r>
      <w:r w:rsidR="00E32B1F" w:rsidRPr="00340866">
        <w:rPr>
          <w:rFonts w:ascii="Arial" w:hAnsi="Arial" w:cs="Arial"/>
          <w:bCs/>
          <w:color w:val="000000" w:themeColor="text1"/>
          <w:sz w:val="22"/>
          <w:szCs w:val="22"/>
          <w:lang w:val="es-ES" w:eastAsia="es-ES_tradnl"/>
        </w:rPr>
        <w:t xml:space="preserve">esta sede por concepto de energía eléctrica durante el </w:t>
      </w:r>
      <w:r w:rsidR="003845F4">
        <w:rPr>
          <w:rFonts w:ascii="Arial" w:hAnsi="Arial" w:cs="Arial"/>
          <w:bCs/>
          <w:color w:val="000000" w:themeColor="text1"/>
          <w:sz w:val="22"/>
          <w:szCs w:val="22"/>
          <w:lang w:val="es-ES" w:eastAsia="es-ES_tradnl"/>
        </w:rPr>
        <w:t>cuarto</w:t>
      </w:r>
      <w:r w:rsidR="001D35E5" w:rsidRPr="00340866">
        <w:rPr>
          <w:rFonts w:ascii="Arial" w:hAnsi="Arial" w:cs="Arial"/>
          <w:bCs/>
          <w:color w:val="000000" w:themeColor="text1"/>
          <w:sz w:val="22"/>
          <w:szCs w:val="22"/>
          <w:lang w:val="es-ES" w:eastAsia="es-ES_tradnl"/>
        </w:rPr>
        <w:t xml:space="preserve"> </w:t>
      </w:r>
      <w:r w:rsidR="00B5159D" w:rsidRPr="00340866">
        <w:rPr>
          <w:rFonts w:ascii="Arial" w:hAnsi="Arial" w:cs="Arial"/>
          <w:bCs/>
          <w:color w:val="000000" w:themeColor="text1"/>
          <w:sz w:val="22"/>
          <w:szCs w:val="22"/>
          <w:lang w:val="es-ES" w:eastAsia="es-ES_tradnl"/>
        </w:rPr>
        <w:t>trimestre de 202</w:t>
      </w:r>
      <w:r w:rsidR="00181378" w:rsidRPr="00340866">
        <w:rPr>
          <w:rFonts w:ascii="Arial" w:hAnsi="Arial" w:cs="Arial"/>
          <w:bCs/>
          <w:color w:val="000000" w:themeColor="text1"/>
          <w:sz w:val="22"/>
          <w:szCs w:val="22"/>
          <w:lang w:val="es-ES" w:eastAsia="es-ES_tradnl"/>
        </w:rPr>
        <w:t>1</w:t>
      </w:r>
      <w:r w:rsidR="00B5159D" w:rsidRPr="00340866">
        <w:rPr>
          <w:rFonts w:ascii="Arial" w:hAnsi="Arial" w:cs="Arial"/>
          <w:bCs/>
          <w:color w:val="000000" w:themeColor="text1"/>
          <w:sz w:val="22"/>
          <w:szCs w:val="22"/>
          <w:lang w:val="es-ES" w:eastAsia="es-ES_tradnl"/>
        </w:rPr>
        <w:t xml:space="preserve">, dado que el último que se registra se hizo el </w:t>
      </w:r>
      <w:r w:rsidR="00C966D5" w:rsidRPr="00340866">
        <w:rPr>
          <w:rFonts w:ascii="Arial" w:hAnsi="Arial" w:cs="Arial"/>
          <w:bCs/>
          <w:color w:val="000000" w:themeColor="text1"/>
          <w:sz w:val="22"/>
          <w:szCs w:val="22"/>
          <w:lang w:val="es-ES" w:eastAsia="es-ES_tradnl"/>
        </w:rPr>
        <w:t>16 de julio de 2020 por valor de $1.035.870 pesos</w:t>
      </w:r>
      <w:r w:rsidR="004957DC" w:rsidRPr="00340866">
        <w:rPr>
          <w:rFonts w:ascii="Arial" w:hAnsi="Arial" w:cs="Arial"/>
          <w:bCs/>
          <w:color w:val="000000" w:themeColor="text1"/>
          <w:sz w:val="22"/>
          <w:szCs w:val="22"/>
          <w:lang w:val="es-ES" w:eastAsia="es-ES_tradnl"/>
        </w:rPr>
        <w:t xml:space="preserve">, mediante la </w:t>
      </w:r>
      <w:r w:rsidR="00C966D5" w:rsidRPr="00340866">
        <w:rPr>
          <w:rFonts w:ascii="Arial" w:hAnsi="Arial" w:cs="Arial"/>
          <w:bCs/>
          <w:color w:val="000000" w:themeColor="text1"/>
          <w:sz w:val="22"/>
          <w:szCs w:val="22"/>
          <w:lang w:val="es-ES" w:eastAsia="es-ES_tradnl"/>
        </w:rPr>
        <w:t>factura número 596881820-9, del servicio prestado entre el 13 mayo y 11 de junio de 2020.</w:t>
      </w:r>
      <w:r w:rsidR="00A454E6" w:rsidRPr="00340866">
        <w:rPr>
          <w:rFonts w:ascii="Arial" w:hAnsi="Arial" w:cs="Arial"/>
          <w:bCs/>
          <w:color w:val="000000" w:themeColor="text1"/>
          <w:sz w:val="22"/>
          <w:szCs w:val="22"/>
          <w:lang w:val="es-ES" w:eastAsia="es-ES_tradnl"/>
        </w:rPr>
        <w:t xml:space="preserve"> No obstante, se incluye por hacer parte del periodo evaluado.</w:t>
      </w:r>
    </w:p>
    <w:p w14:paraId="70D34892" w14:textId="7DC00F52" w:rsidR="00771410" w:rsidRPr="00340866" w:rsidRDefault="00771410" w:rsidP="00F21A1F">
      <w:pPr>
        <w:autoSpaceDE w:val="0"/>
        <w:autoSpaceDN w:val="0"/>
        <w:adjustRightInd w:val="0"/>
        <w:rPr>
          <w:rFonts w:ascii="Arial" w:hAnsi="Arial" w:cs="Arial"/>
          <w:bCs/>
          <w:color w:val="000000" w:themeColor="text1"/>
          <w:sz w:val="22"/>
          <w:szCs w:val="22"/>
          <w:lang w:val="es-ES" w:eastAsia="es-ES_tradnl"/>
        </w:rPr>
      </w:pPr>
    </w:p>
    <w:p w14:paraId="4C18B1D4" w14:textId="77777777" w:rsidR="00861C3E" w:rsidRPr="00340866" w:rsidRDefault="00861C3E" w:rsidP="00F21A1F">
      <w:pPr>
        <w:autoSpaceDE w:val="0"/>
        <w:autoSpaceDN w:val="0"/>
        <w:adjustRightInd w:val="0"/>
        <w:rPr>
          <w:rFonts w:ascii="Arial" w:hAnsi="Arial" w:cs="Arial"/>
          <w:bCs/>
          <w:color w:val="000000" w:themeColor="text1"/>
          <w:sz w:val="22"/>
          <w:szCs w:val="22"/>
          <w:lang w:val="es-ES" w:eastAsia="es-ES_tradnl"/>
        </w:rPr>
      </w:pPr>
    </w:p>
    <w:p w14:paraId="116262B9" w14:textId="23A83998" w:rsidR="00871676" w:rsidRPr="00340866" w:rsidRDefault="0058360F" w:rsidP="00F21A1F">
      <w:pPr>
        <w:pStyle w:val="Ttulo2"/>
        <w:numPr>
          <w:ilvl w:val="3"/>
          <w:numId w:val="1"/>
        </w:numPr>
        <w:rPr>
          <w:rFonts w:cs="Arial"/>
          <w:bCs/>
          <w:color w:val="000000" w:themeColor="text1"/>
          <w:sz w:val="22"/>
          <w:szCs w:val="22"/>
          <w:lang w:val="es-ES" w:eastAsia="es-ES_tradnl"/>
        </w:rPr>
      </w:pPr>
      <w:bookmarkStart w:id="43" w:name="_Toc95302101"/>
      <w:r w:rsidRPr="00340866">
        <w:rPr>
          <w:rFonts w:cs="Arial"/>
          <w:bCs/>
          <w:color w:val="000000" w:themeColor="text1"/>
          <w:sz w:val="22"/>
          <w:szCs w:val="22"/>
          <w:lang w:val="es-ES" w:eastAsia="es-ES_tradnl"/>
        </w:rPr>
        <w:t xml:space="preserve">Sede </w:t>
      </w:r>
      <w:r w:rsidR="00871676" w:rsidRPr="00340866">
        <w:rPr>
          <w:rFonts w:cs="Arial"/>
          <w:bCs/>
          <w:color w:val="000000" w:themeColor="text1"/>
          <w:sz w:val="22"/>
          <w:szCs w:val="22"/>
          <w:lang w:val="es-ES" w:eastAsia="es-ES_tradnl"/>
        </w:rPr>
        <w:t>LA ELVIRA</w:t>
      </w:r>
      <w:bookmarkEnd w:id="43"/>
      <w:r w:rsidR="00871676" w:rsidRPr="00340866">
        <w:rPr>
          <w:rFonts w:cs="Arial"/>
          <w:bCs/>
          <w:color w:val="000000" w:themeColor="text1"/>
          <w:sz w:val="22"/>
          <w:szCs w:val="22"/>
          <w:lang w:val="es-ES" w:eastAsia="es-ES_tradnl"/>
        </w:rPr>
        <w:t xml:space="preserve"> </w:t>
      </w:r>
    </w:p>
    <w:p w14:paraId="067203EA" w14:textId="77777777" w:rsidR="00871676" w:rsidRPr="00340866" w:rsidRDefault="00871676" w:rsidP="00F21A1F">
      <w:pPr>
        <w:autoSpaceDE w:val="0"/>
        <w:autoSpaceDN w:val="0"/>
        <w:adjustRightInd w:val="0"/>
        <w:rPr>
          <w:rFonts w:ascii="Arial" w:hAnsi="Arial" w:cs="Arial"/>
          <w:bCs/>
          <w:color w:val="000000" w:themeColor="text1"/>
          <w:sz w:val="22"/>
          <w:szCs w:val="22"/>
          <w:lang w:val="es-ES" w:eastAsia="es-ES_tradnl"/>
        </w:rPr>
      </w:pPr>
    </w:p>
    <w:p w14:paraId="613B30F3" w14:textId="5298378A" w:rsidR="00B62BE7" w:rsidRPr="00340866" w:rsidRDefault="00871676"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E</w:t>
      </w:r>
      <w:r w:rsidR="00AD31E7" w:rsidRPr="00340866">
        <w:rPr>
          <w:rFonts w:ascii="Arial" w:hAnsi="Arial" w:cs="Arial"/>
          <w:bCs/>
          <w:color w:val="000000" w:themeColor="text1"/>
          <w:sz w:val="22"/>
          <w:szCs w:val="22"/>
          <w:lang w:val="es-ES" w:eastAsia="es-ES_tradnl"/>
        </w:rPr>
        <w:t>l</w:t>
      </w:r>
      <w:r w:rsidRPr="00340866">
        <w:rPr>
          <w:rFonts w:ascii="Arial" w:hAnsi="Arial" w:cs="Arial"/>
          <w:bCs/>
          <w:color w:val="000000" w:themeColor="text1"/>
          <w:sz w:val="22"/>
          <w:szCs w:val="22"/>
          <w:lang w:val="es-ES" w:eastAsia="es-ES_tradnl"/>
        </w:rPr>
        <w:t xml:space="preserve"> gasto por el consumo de energía eléctrica en sede La Elvira, </w:t>
      </w:r>
      <w:r w:rsidR="00F611BB" w:rsidRPr="00340866">
        <w:rPr>
          <w:rFonts w:ascii="Arial" w:hAnsi="Arial" w:cs="Arial"/>
          <w:bCs/>
          <w:color w:val="000000" w:themeColor="text1"/>
          <w:sz w:val="22"/>
          <w:szCs w:val="22"/>
          <w:lang w:val="es-ES" w:eastAsia="es-ES_tradnl"/>
        </w:rPr>
        <w:t>tuvo un leve incremento</w:t>
      </w:r>
      <w:r w:rsidRPr="00340866">
        <w:rPr>
          <w:rFonts w:ascii="Arial" w:hAnsi="Arial" w:cs="Arial"/>
          <w:bCs/>
          <w:color w:val="000000" w:themeColor="text1"/>
          <w:sz w:val="22"/>
          <w:szCs w:val="22"/>
          <w:lang w:val="es-ES" w:eastAsia="es-ES_tradnl"/>
        </w:rPr>
        <w:t xml:space="preserve"> entre enero y </w:t>
      </w:r>
      <w:r w:rsidR="00C5029F">
        <w:rPr>
          <w:rFonts w:ascii="Arial" w:hAnsi="Arial" w:cs="Arial"/>
          <w:bCs/>
          <w:color w:val="000000" w:themeColor="text1"/>
          <w:sz w:val="22"/>
          <w:szCs w:val="22"/>
          <w:lang w:val="es-ES" w:eastAsia="es-ES_tradnl"/>
        </w:rPr>
        <w:t xml:space="preserve">diciembre </w:t>
      </w:r>
      <w:r w:rsidR="00C5029F" w:rsidRPr="00340866">
        <w:rPr>
          <w:rFonts w:ascii="Arial" w:hAnsi="Arial" w:cs="Arial"/>
          <w:bCs/>
          <w:color w:val="000000" w:themeColor="text1"/>
          <w:sz w:val="22"/>
          <w:szCs w:val="22"/>
          <w:lang w:val="es-ES" w:eastAsia="es-ES_tradnl"/>
        </w:rPr>
        <w:t>de</w:t>
      </w:r>
      <w:r w:rsidRPr="00340866">
        <w:rPr>
          <w:rFonts w:ascii="Arial" w:hAnsi="Arial" w:cs="Arial"/>
          <w:bCs/>
          <w:color w:val="000000" w:themeColor="text1"/>
          <w:sz w:val="22"/>
          <w:szCs w:val="22"/>
          <w:lang w:val="es-ES" w:eastAsia="es-ES_tradnl"/>
        </w:rPr>
        <w:t xml:space="preserve"> 20</w:t>
      </w:r>
      <w:r w:rsidR="004F044A" w:rsidRPr="00340866">
        <w:rPr>
          <w:rFonts w:ascii="Arial" w:hAnsi="Arial" w:cs="Arial"/>
          <w:bCs/>
          <w:color w:val="000000" w:themeColor="text1"/>
          <w:sz w:val="22"/>
          <w:szCs w:val="22"/>
          <w:lang w:val="es-ES" w:eastAsia="es-ES_tradnl"/>
        </w:rPr>
        <w:t>2</w:t>
      </w:r>
      <w:r w:rsidR="005A76F9" w:rsidRPr="00340866">
        <w:rPr>
          <w:rFonts w:ascii="Arial" w:hAnsi="Arial" w:cs="Arial"/>
          <w:bCs/>
          <w:color w:val="000000" w:themeColor="text1"/>
          <w:sz w:val="22"/>
          <w:szCs w:val="22"/>
          <w:lang w:val="es-ES" w:eastAsia="es-ES_tradnl"/>
        </w:rPr>
        <w:t>1</w:t>
      </w:r>
      <w:r w:rsidRPr="00340866">
        <w:rPr>
          <w:rFonts w:ascii="Arial" w:hAnsi="Arial" w:cs="Arial"/>
          <w:bCs/>
          <w:color w:val="000000" w:themeColor="text1"/>
          <w:sz w:val="22"/>
          <w:szCs w:val="22"/>
          <w:lang w:val="es-ES" w:eastAsia="es-ES_tradnl"/>
        </w:rPr>
        <w:t>, frente al mismo periodo de la vigencia 20</w:t>
      </w:r>
      <w:r w:rsidR="005A76F9" w:rsidRPr="00340866">
        <w:rPr>
          <w:rFonts w:ascii="Arial" w:hAnsi="Arial" w:cs="Arial"/>
          <w:bCs/>
          <w:color w:val="000000" w:themeColor="text1"/>
          <w:sz w:val="22"/>
          <w:szCs w:val="22"/>
          <w:lang w:val="es-ES" w:eastAsia="es-ES_tradnl"/>
        </w:rPr>
        <w:t>20</w:t>
      </w:r>
      <w:r w:rsidRPr="00340866">
        <w:rPr>
          <w:rFonts w:ascii="Arial" w:hAnsi="Arial" w:cs="Arial"/>
          <w:bCs/>
          <w:color w:val="000000" w:themeColor="text1"/>
          <w:sz w:val="22"/>
          <w:szCs w:val="22"/>
          <w:lang w:val="es-ES" w:eastAsia="es-ES_tradnl"/>
        </w:rPr>
        <w:t xml:space="preserve"> en el </w:t>
      </w:r>
      <w:r w:rsidR="00C5029F">
        <w:rPr>
          <w:rFonts w:ascii="Arial" w:hAnsi="Arial" w:cs="Arial"/>
          <w:color w:val="000000" w:themeColor="text1"/>
          <w:sz w:val="22"/>
          <w:szCs w:val="22"/>
          <w:lang w:val="es-ES" w:eastAsia="es-ES_tradnl"/>
        </w:rPr>
        <w:t>15,05</w:t>
      </w:r>
      <w:r w:rsidRPr="00340866">
        <w:rPr>
          <w:rFonts w:ascii="Arial" w:hAnsi="Arial" w:cs="Arial"/>
          <w:color w:val="000000" w:themeColor="text1"/>
          <w:sz w:val="22"/>
          <w:szCs w:val="22"/>
          <w:lang w:val="es-ES" w:eastAsia="es-ES_tradnl"/>
        </w:rPr>
        <w:t>%</w:t>
      </w:r>
      <w:r w:rsidR="009B0C96" w:rsidRPr="00340866">
        <w:rPr>
          <w:rFonts w:ascii="Arial" w:hAnsi="Arial" w:cs="Arial"/>
          <w:b/>
          <w:color w:val="000000" w:themeColor="text1"/>
          <w:sz w:val="22"/>
          <w:szCs w:val="22"/>
          <w:lang w:val="es-ES" w:eastAsia="es-ES_tradnl"/>
        </w:rPr>
        <w:t>,</w:t>
      </w:r>
      <w:r w:rsidR="009B0C96" w:rsidRPr="00340866">
        <w:rPr>
          <w:rFonts w:ascii="Arial" w:hAnsi="Arial" w:cs="Arial"/>
          <w:bCs/>
          <w:color w:val="000000" w:themeColor="text1"/>
          <w:sz w:val="22"/>
          <w:szCs w:val="22"/>
          <w:lang w:val="es-ES" w:eastAsia="es-ES_tradnl"/>
        </w:rPr>
        <w:t xml:space="preserve"> tal como se muestra en la siguiente gráfica</w:t>
      </w:r>
      <w:r w:rsidR="002E4AB5" w:rsidRPr="00340866">
        <w:rPr>
          <w:rFonts w:ascii="Arial" w:hAnsi="Arial" w:cs="Arial"/>
          <w:bCs/>
          <w:color w:val="000000" w:themeColor="text1"/>
          <w:sz w:val="22"/>
          <w:szCs w:val="22"/>
          <w:lang w:val="es-ES" w:eastAsia="es-ES_tradnl"/>
        </w:rPr>
        <w:t>.</w:t>
      </w:r>
      <w:r w:rsidR="00220427" w:rsidRPr="00340866">
        <w:rPr>
          <w:rFonts w:ascii="Arial" w:hAnsi="Arial" w:cs="Arial"/>
          <w:bCs/>
          <w:color w:val="000000" w:themeColor="text1"/>
          <w:sz w:val="22"/>
          <w:szCs w:val="22"/>
          <w:lang w:val="es-ES" w:eastAsia="es-ES_tradnl"/>
        </w:rPr>
        <w:t xml:space="preserve"> </w:t>
      </w:r>
    </w:p>
    <w:p w14:paraId="6CC45DC8" w14:textId="54CEFF91" w:rsidR="00792983" w:rsidRPr="00340866" w:rsidRDefault="00792983" w:rsidP="00F21A1F">
      <w:pPr>
        <w:autoSpaceDE w:val="0"/>
        <w:autoSpaceDN w:val="0"/>
        <w:adjustRightInd w:val="0"/>
        <w:rPr>
          <w:rFonts w:ascii="Arial" w:hAnsi="Arial" w:cs="Arial"/>
          <w:bCs/>
          <w:color w:val="000000" w:themeColor="text1"/>
          <w:sz w:val="22"/>
          <w:szCs w:val="22"/>
          <w:lang w:val="es-ES" w:eastAsia="es-ES_tradnl"/>
        </w:rPr>
      </w:pPr>
    </w:p>
    <w:p w14:paraId="242F48D3" w14:textId="4B9BCD03" w:rsidR="003A2CAE" w:rsidRPr="00340866" w:rsidRDefault="00C5029F" w:rsidP="00F21A1F">
      <w:pPr>
        <w:autoSpaceDE w:val="0"/>
        <w:autoSpaceDN w:val="0"/>
        <w:adjustRightInd w:val="0"/>
        <w:jc w:val="center"/>
        <w:rPr>
          <w:rFonts w:ascii="Arial" w:hAnsi="Arial" w:cs="Arial"/>
          <w:bCs/>
          <w:color w:val="000000" w:themeColor="text1"/>
          <w:sz w:val="22"/>
          <w:szCs w:val="22"/>
          <w:lang w:val="es-ES" w:eastAsia="es-ES_tradnl"/>
        </w:rPr>
      </w:pP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611136" behindDoc="0" locked="0" layoutInCell="1" allowOverlap="1" wp14:anchorId="5B127C48" wp14:editId="60E0FAE7">
                <wp:simplePos x="0" y="0"/>
                <wp:positionH relativeFrom="margin">
                  <wp:posOffset>-704215</wp:posOffset>
                </wp:positionH>
                <wp:positionV relativeFrom="paragraph">
                  <wp:posOffset>920750</wp:posOffset>
                </wp:positionV>
                <wp:extent cx="1541780" cy="542762"/>
                <wp:effectExtent l="4445" t="0" r="24765" b="24765"/>
                <wp:wrapNone/>
                <wp:docPr id="16" name="Cuadro de texto 16"/>
                <wp:cNvGraphicFramePr/>
                <a:graphic xmlns:a="http://schemas.openxmlformats.org/drawingml/2006/main">
                  <a:graphicData uri="http://schemas.microsoft.com/office/word/2010/wordprocessingShape">
                    <wps:wsp>
                      <wps:cNvSpPr txBox="1"/>
                      <wps:spPr>
                        <a:xfrm rot="16200000">
                          <a:off x="0" y="0"/>
                          <a:ext cx="1541780" cy="542762"/>
                        </a:xfrm>
                        <a:prstGeom prst="rect">
                          <a:avLst/>
                        </a:prstGeom>
                        <a:solidFill>
                          <a:sysClr val="window" lastClr="FFFFFF"/>
                        </a:solidFill>
                        <a:ln w="6350">
                          <a:solidFill>
                            <a:prstClr val="black"/>
                          </a:solidFill>
                        </a:ln>
                        <a:effectLst/>
                      </wps:spPr>
                      <wps:txbx>
                        <w:txbxContent>
                          <w:p w14:paraId="1F25681B" w14:textId="77777777" w:rsidR="00102236" w:rsidRPr="00034689" w:rsidRDefault="00102236" w:rsidP="00330938">
                            <w:pPr>
                              <w:jc w:val="cente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27C48" id="Cuadro de texto 16" o:spid="_x0000_s1058" type="#_x0000_t202" style="position:absolute;left:0;text-align:left;margin-left:-55.45pt;margin-top:72.5pt;width:121.4pt;height:42.75pt;rotation:-90;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" fillcolor="window" strokeweight=".5pt">
                <v:textbox>
                  <w:txbxContent>
                    <w:p w14:paraId="1F25681B" w14:textId="77777777" w:rsidR="00102236" w:rsidRPr="00034689" w:rsidRDefault="00102236" w:rsidP="00330938">
                      <w:pPr>
                        <w:jc w:val="cente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666432" behindDoc="0" locked="0" layoutInCell="1" allowOverlap="1" wp14:anchorId="55189DF4" wp14:editId="0D3D5949">
                <wp:simplePos x="0" y="0"/>
                <wp:positionH relativeFrom="margin">
                  <wp:posOffset>4605655</wp:posOffset>
                </wp:positionH>
                <wp:positionV relativeFrom="paragraph">
                  <wp:posOffset>1809750</wp:posOffset>
                </wp:positionV>
                <wp:extent cx="962025" cy="238125"/>
                <wp:effectExtent l="0" t="0" r="28575" b="28575"/>
                <wp:wrapNone/>
                <wp:docPr id="43" name="Cuadro de texto 41"/>
                <wp:cNvGraphicFramePr/>
                <a:graphic xmlns:a="http://schemas.openxmlformats.org/drawingml/2006/main">
                  <a:graphicData uri="http://schemas.microsoft.com/office/word/2010/wordprocessingShape">
                    <wps:wsp>
                      <wps:cNvSpPr txBox="1"/>
                      <wps:spPr>
                        <a:xfrm>
                          <a:off x="0" y="0"/>
                          <a:ext cx="962025" cy="238125"/>
                        </a:xfrm>
                        <a:prstGeom prst="rect">
                          <a:avLst/>
                        </a:prstGeom>
                        <a:solidFill>
                          <a:sysClr val="window" lastClr="FFFFFF"/>
                        </a:solidFill>
                        <a:ln w="6350">
                          <a:solidFill>
                            <a:prstClr val="black"/>
                          </a:solidFill>
                        </a:ln>
                        <a:effectLst/>
                      </wps:spPr>
                      <wps:txbx>
                        <w:txbxContent>
                          <w:p w14:paraId="060E49EA" w14:textId="218A1DBC" w:rsidR="00102236" w:rsidRPr="00FE0502" w:rsidRDefault="00102236" w:rsidP="00792983">
                            <w:pPr>
                              <w:pStyle w:val="NormalWeb"/>
                              <w:spacing w:before="0" w:beforeAutospacing="0" w:after="0" w:afterAutospacing="0"/>
                              <w:rPr>
                                <w:lang w:val="es-ES"/>
                              </w:rPr>
                            </w:pPr>
                            <w:r>
                              <w:rPr>
                                <w:rFonts w:ascii="Arial" w:hAnsi="Arial" w:cstheme="minorBidi"/>
                                <w:color w:val="000000" w:themeColor="dark1"/>
                                <w:sz w:val="18"/>
                                <w:szCs w:val="18"/>
                                <w:lang w:val="es-ES"/>
                              </w:rPr>
                              <w:t>TRIMESTRES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89DF4" id="_x0000_s1059" type="#_x0000_t202" style="position:absolute;left:0;text-align:left;margin-left:362.65pt;margin-top:142.5pt;width:75.75pt;height:1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" fillcolor="window" strokeweight=".5pt">
                <v:textbox>
                  <w:txbxContent>
                    <w:p w14:paraId="060E49EA" w14:textId="218A1DBC" w:rsidR="00102236" w:rsidRPr="00FE0502" w:rsidRDefault="00102236" w:rsidP="00792983">
                      <w:pPr>
                        <w:pStyle w:val="NormalWeb"/>
                        <w:spacing w:before="0" w:beforeAutospacing="0" w:after="0" w:afterAutospacing="0"/>
                        <w:rPr>
                          <w:lang w:val="es-ES"/>
                        </w:rPr>
                      </w:pPr>
                      <w:r>
                        <w:rPr>
                          <w:rFonts w:ascii="Arial" w:hAnsi="Arial" w:cstheme="minorBidi"/>
                          <w:color w:val="000000" w:themeColor="dark1"/>
                          <w:sz w:val="18"/>
                          <w:szCs w:val="18"/>
                          <w:lang w:val="es-ES"/>
                        </w:rPr>
                        <w:t>TRIMESTRES</w:t>
                      </w:r>
                    </w:p>
                  </w:txbxContent>
                </v:textbox>
                <w10:wrap anchorx="margin"/>
              </v:shape>
            </w:pict>
          </mc:Fallback>
        </mc:AlternateContent>
      </w:r>
      <w:r>
        <w:rPr>
          <w:noProof/>
          <w:lang w:val="es-CO" w:eastAsia="es-CO"/>
        </w:rPr>
        <w:drawing>
          <wp:inline distT="0" distB="0" distL="0" distR="0" wp14:anchorId="2E1FFBFC" wp14:editId="6A94E62C">
            <wp:extent cx="5048250" cy="2638425"/>
            <wp:effectExtent l="0" t="0" r="0" b="0"/>
            <wp:docPr id="63" name="Gráfico 63">
              <a:extLst xmlns:a="http://schemas.openxmlformats.org/drawingml/2006/main">
                <a:ext uri="{FF2B5EF4-FFF2-40B4-BE49-F238E27FC236}">
                  <a16:creationId xmlns:a16="http://schemas.microsoft.com/office/drawing/2014/main" id="{00000000-0008-0000-09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4A8174" w14:textId="5AC9E8F1" w:rsidR="00330938" w:rsidRPr="00340866" w:rsidRDefault="004C44FF" w:rsidP="00F21A1F">
      <w:pPr>
        <w:autoSpaceDE w:val="0"/>
        <w:autoSpaceDN w:val="0"/>
        <w:adjustRightInd w:val="0"/>
        <w:jc w:val="center"/>
        <w:rPr>
          <w:rFonts w:ascii="Arial" w:hAnsi="Arial" w:cs="Arial"/>
          <w:bCs/>
          <w:color w:val="000000" w:themeColor="text1"/>
          <w:sz w:val="16"/>
          <w:szCs w:val="16"/>
          <w:lang w:val="es-ES" w:eastAsia="es-ES_tradnl"/>
        </w:rPr>
      </w:pPr>
      <w:r w:rsidRPr="00340866">
        <w:rPr>
          <w:rFonts w:ascii="Arial" w:hAnsi="Arial" w:cs="Arial"/>
          <w:bCs/>
          <w:color w:val="000000" w:themeColor="text1"/>
          <w:sz w:val="16"/>
          <w:szCs w:val="16"/>
          <w:lang w:val="es-ES" w:eastAsia="es-ES_tradnl"/>
        </w:rPr>
        <w:t>Fuente: Relación de facturas</w:t>
      </w:r>
    </w:p>
    <w:p w14:paraId="2929A362" w14:textId="77777777" w:rsidR="00282F2F" w:rsidRPr="00340866" w:rsidRDefault="00282F2F" w:rsidP="00F21A1F">
      <w:pPr>
        <w:autoSpaceDE w:val="0"/>
        <w:autoSpaceDN w:val="0"/>
        <w:adjustRightInd w:val="0"/>
        <w:rPr>
          <w:rFonts w:ascii="Arial" w:hAnsi="Arial" w:cs="Arial"/>
          <w:bCs/>
          <w:color w:val="000000" w:themeColor="text1"/>
          <w:sz w:val="22"/>
          <w:szCs w:val="22"/>
          <w:lang w:val="es-ES" w:eastAsia="es-ES_tradnl"/>
        </w:rPr>
      </w:pPr>
    </w:p>
    <w:p w14:paraId="5BCE705A" w14:textId="75EAD538" w:rsidR="00240043" w:rsidRPr="00340866" w:rsidRDefault="000B4BA1"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Respecto de esta variación, la G</w:t>
      </w:r>
      <w:r w:rsidR="00B62BE7" w:rsidRPr="00340866">
        <w:rPr>
          <w:rFonts w:ascii="Arial" w:hAnsi="Arial" w:cs="Arial"/>
          <w:bCs/>
          <w:color w:val="000000" w:themeColor="text1"/>
          <w:sz w:val="22"/>
          <w:szCs w:val="22"/>
          <w:lang w:val="es-ES" w:eastAsia="es-ES_tradnl"/>
        </w:rPr>
        <w:t xml:space="preserve">erencia GASA </w:t>
      </w:r>
      <w:r w:rsidR="00240043" w:rsidRPr="00340866">
        <w:rPr>
          <w:rFonts w:ascii="Arial" w:hAnsi="Arial" w:cs="Arial"/>
          <w:bCs/>
          <w:color w:val="000000" w:themeColor="text1"/>
          <w:sz w:val="22"/>
          <w:szCs w:val="22"/>
          <w:lang w:val="es-ES" w:eastAsia="es-ES_tradnl"/>
        </w:rPr>
        <w:t xml:space="preserve">mediante </w:t>
      </w:r>
      <w:r w:rsidR="00C5029F">
        <w:rPr>
          <w:rFonts w:ascii="Arial" w:hAnsi="Arial" w:cs="Arial"/>
          <w:bCs/>
          <w:color w:val="000000" w:themeColor="text1"/>
          <w:sz w:val="22"/>
          <w:szCs w:val="22"/>
          <w:lang w:val="es-ES" w:eastAsia="es-ES_tradnl"/>
        </w:rPr>
        <w:t xml:space="preserve">memorando </w:t>
      </w:r>
      <w:r w:rsidR="00C5029F" w:rsidRPr="00C5029F">
        <w:rPr>
          <w:rFonts w:ascii="Arial" w:hAnsi="Arial" w:cs="Arial"/>
          <w:bCs/>
          <w:color w:val="000000" w:themeColor="text1"/>
          <w:sz w:val="22"/>
          <w:szCs w:val="22"/>
          <w:lang w:val="es-ES" w:eastAsia="es-ES_tradnl"/>
        </w:rPr>
        <w:t xml:space="preserve">20221330006763 del 11 de enero de </w:t>
      </w:r>
      <w:r w:rsidR="00676D8F" w:rsidRPr="00C5029F">
        <w:rPr>
          <w:rFonts w:ascii="Arial" w:hAnsi="Arial" w:cs="Arial"/>
          <w:bCs/>
          <w:color w:val="000000" w:themeColor="text1"/>
          <w:sz w:val="22"/>
          <w:szCs w:val="22"/>
          <w:lang w:val="es-ES" w:eastAsia="es-ES_tradnl"/>
        </w:rPr>
        <w:t xml:space="preserve">2022, </w:t>
      </w:r>
      <w:r w:rsidR="00676D8F" w:rsidRPr="00340866">
        <w:rPr>
          <w:rFonts w:ascii="Arial" w:hAnsi="Arial" w:cs="Arial"/>
          <w:bCs/>
          <w:color w:val="000000" w:themeColor="text1"/>
          <w:sz w:val="22"/>
          <w:szCs w:val="22"/>
          <w:lang w:val="es-ES" w:eastAsia="es-ES_tradnl"/>
        </w:rPr>
        <w:t>indicó</w:t>
      </w:r>
      <w:r w:rsidR="00240043" w:rsidRPr="00340866">
        <w:rPr>
          <w:rFonts w:ascii="Arial" w:hAnsi="Arial" w:cs="Arial"/>
          <w:bCs/>
          <w:color w:val="000000" w:themeColor="text1"/>
          <w:sz w:val="22"/>
          <w:szCs w:val="22"/>
          <w:lang w:val="es-ES" w:eastAsia="es-ES_tradnl"/>
        </w:rPr>
        <w:t>:</w:t>
      </w:r>
    </w:p>
    <w:p w14:paraId="74D18872" w14:textId="18B31617" w:rsidR="00E611B1" w:rsidRPr="00340866" w:rsidRDefault="00E611B1" w:rsidP="00F21A1F">
      <w:pPr>
        <w:autoSpaceDE w:val="0"/>
        <w:autoSpaceDN w:val="0"/>
        <w:adjustRightInd w:val="0"/>
        <w:rPr>
          <w:rFonts w:ascii="Arial" w:hAnsi="Arial" w:cs="Arial"/>
          <w:bCs/>
          <w:color w:val="000000" w:themeColor="text1"/>
          <w:sz w:val="22"/>
          <w:szCs w:val="22"/>
          <w:lang w:val="es-ES" w:eastAsia="es-ES_tradnl"/>
        </w:rPr>
      </w:pPr>
    </w:p>
    <w:p w14:paraId="78A3FA2A" w14:textId="6CAE8C1B" w:rsidR="00C5029F" w:rsidRDefault="00C5029F" w:rsidP="00C5029F">
      <w:pPr>
        <w:autoSpaceDN w:val="0"/>
        <w:spacing w:after="120" w:line="276" w:lineRule="auto"/>
        <w:rPr>
          <w:rFonts w:ascii="Arial" w:hAnsi="Arial" w:cs="Arial"/>
          <w:sz w:val="22"/>
          <w:szCs w:val="22"/>
        </w:rPr>
      </w:pPr>
      <w:r>
        <w:rPr>
          <w:rFonts w:ascii="Arial" w:hAnsi="Arial" w:cs="Arial"/>
          <w:bCs/>
          <w:i/>
          <w:color w:val="000000" w:themeColor="text1"/>
          <w:lang w:val="es-ES" w:eastAsia="es-ES_tradnl"/>
        </w:rPr>
        <w:t>“</w:t>
      </w:r>
      <w:r>
        <w:rPr>
          <w:rFonts w:ascii="Arial" w:hAnsi="Arial" w:cs="Arial"/>
          <w:sz w:val="22"/>
          <w:szCs w:val="22"/>
        </w:rPr>
        <w:t>En el IV trimestre de 2021 se observa un aumento del 55% en promedio/mes del consumo de energía en la sede operativa comparada con el mismo periodo de la vigencia anterior.”</w:t>
      </w:r>
    </w:p>
    <w:p w14:paraId="45C10DF3" w14:textId="093B30E1" w:rsidR="00C5029F" w:rsidRDefault="00C5029F" w:rsidP="00C5029F">
      <w:pPr>
        <w:autoSpaceDN w:val="0"/>
        <w:spacing w:after="120" w:line="276" w:lineRule="auto"/>
        <w:rPr>
          <w:rFonts w:ascii="Arial" w:hAnsi="Arial" w:cs="Arial"/>
          <w:sz w:val="22"/>
          <w:szCs w:val="22"/>
        </w:rPr>
      </w:pPr>
    </w:p>
    <w:p w14:paraId="4399EF02" w14:textId="0CF3A11B" w:rsidR="00B33D65" w:rsidRPr="00340866" w:rsidRDefault="00220427" w:rsidP="00F21A1F">
      <w:pPr>
        <w:autoSpaceDE w:val="0"/>
        <w:autoSpaceDN w:val="0"/>
        <w:adjustRightInd w:val="0"/>
        <w:rPr>
          <w:rFonts w:ascii="Arial" w:hAnsi="Arial" w:cs="Arial"/>
          <w:color w:val="000000" w:themeColor="text1"/>
          <w:sz w:val="22"/>
          <w:szCs w:val="22"/>
          <w:lang w:val="es-ES" w:eastAsia="es-ES_tradnl"/>
        </w:rPr>
      </w:pPr>
      <w:r w:rsidRPr="00340866">
        <w:rPr>
          <w:rFonts w:ascii="Arial" w:hAnsi="Arial" w:cs="Arial"/>
          <w:noProof/>
          <w:color w:val="000000" w:themeColor="text1"/>
          <w:sz w:val="22"/>
          <w:szCs w:val="22"/>
          <w:lang w:val="es-ES"/>
        </w:rPr>
        <w:t>E</w:t>
      </w:r>
      <w:r w:rsidR="00B62BE7" w:rsidRPr="00340866">
        <w:rPr>
          <w:rFonts w:ascii="Arial" w:hAnsi="Arial" w:cs="Arial"/>
          <w:noProof/>
          <w:color w:val="000000" w:themeColor="text1"/>
          <w:sz w:val="22"/>
          <w:szCs w:val="22"/>
          <w:lang w:val="es-ES"/>
        </w:rPr>
        <w:t>n resumen</w:t>
      </w:r>
      <w:r w:rsidR="0097595A">
        <w:rPr>
          <w:rFonts w:ascii="Arial" w:hAnsi="Arial" w:cs="Arial"/>
          <w:noProof/>
          <w:color w:val="000000" w:themeColor="text1"/>
          <w:sz w:val="22"/>
          <w:szCs w:val="22"/>
          <w:lang w:val="es-ES"/>
        </w:rPr>
        <w:t xml:space="preserve"> del periodo evaluado</w:t>
      </w:r>
      <w:r w:rsidR="00B62BE7" w:rsidRPr="00340866">
        <w:rPr>
          <w:rFonts w:ascii="Arial" w:hAnsi="Arial" w:cs="Arial"/>
          <w:noProof/>
          <w:color w:val="000000" w:themeColor="text1"/>
          <w:sz w:val="22"/>
          <w:szCs w:val="22"/>
          <w:lang w:val="es-ES"/>
        </w:rPr>
        <w:t xml:space="preserve">, </w:t>
      </w:r>
      <w:r w:rsidR="00B33D65" w:rsidRPr="00340866">
        <w:rPr>
          <w:rFonts w:ascii="Arial" w:hAnsi="Arial" w:cs="Arial"/>
          <w:noProof/>
          <w:color w:val="000000" w:themeColor="text1"/>
          <w:sz w:val="22"/>
          <w:szCs w:val="22"/>
          <w:lang w:val="es-ES"/>
        </w:rPr>
        <w:t xml:space="preserve">la </w:t>
      </w:r>
      <w:r w:rsidR="00371ABA" w:rsidRPr="00340866">
        <w:rPr>
          <w:rFonts w:ascii="Arial" w:hAnsi="Arial" w:cs="Arial"/>
          <w:noProof/>
          <w:color w:val="000000" w:themeColor="text1"/>
          <w:sz w:val="22"/>
          <w:szCs w:val="22"/>
          <w:lang w:val="es-ES"/>
        </w:rPr>
        <w:t xml:space="preserve">disminución </w:t>
      </w:r>
      <w:r w:rsidR="00B33D65" w:rsidRPr="00340866">
        <w:rPr>
          <w:rFonts w:ascii="Arial" w:hAnsi="Arial" w:cs="Arial"/>
          <w:noProof/>
          <w:color w:val="000000" w:themeColor="text1"/>
          <w:sz w:val="22"/>
          <w:szCs w:val="22"/>
          <w:lang w:val="es-ES"/>
        </w:rPr>
        <w:t>d</w:t>
      </w:r>
      <w:r w:rsidR="00B62BE7" w:rsidRPr="00340866">
        <w:rPr>
          <w:rFonts w:ascii="Arial" w:hAnsi="Arial" w:cs="Arial"/>
          <w:noProof/>
          <w:color w:val="000000" w:themeColor="text1"/>
          <w:sz w:val="22"/>
          <w:szCs w:val="22"/>
          <w:lang w:val="es-ES"/>
        </w:rPr>
        <w:t>e</w:t>
      </w:r>
      <w:r w:rsidR="004C3BE2" w:rsidRPr="00340866">
        <w:rPr>
          <w:rFonts w:ascii="Arial" w:hAnsi="Arial" w:cs="Arial"/>
          <w:noProof/>
          <w:color w:val="000000" w:themeColor="text1"/>
          <w:sz w:val="22"/>
          <w:szCs w:val="22"/>
          <w:lang w:val="es-ES"/>
        </w:rPr>
        <w:t>l gasto acumulado de energía el</w:t>
      </w:r>
      <w:r w:rsidR="00EE3E9D" w:rsidRPr="00340866">
        <w:rPr>
          <w:rFonts w:ascii="Arial" w:hAnsi="Arial" w:cs="Arial"/>
          <w:noProof/>
          <w:color w:val="000000" w:themeColor="text1"/>
          <w:sz w:val="22"/>
          <w:szCs w:val="22"/>
          <w:lang w:val="es-ES"/>
        </w:rPr>
        <w:t>é</w:t>
      </w:r>
      <w:r w:rsidR="004C3BE2" w:rsidRPr="00340866">
        <w:rPr>
          <w:rFonts w:ascii="Arial" w:hAnsi="Arial" w:cs="Arial"/>
          <w:noProof/>
          <w:color w:val="000000" w:themeColor="text1"/>
          <w:sz w:val="22"/>
          <w:szCs w:val="22"/>
          <w:lang w:val="es-ES"/>
        </w:rPr>
        <w:t xml:space="preserve">ctrica </w:t>
      </w:r>
      <w:r w:rsidR="00B62BE7" w:rsidRPr="00340866">
        <w:rPr>
          <w:rFonts w:ascii="Arial" w:hAnsi="Arial" w:cs="Arial"/>
          <w:noProof/>
          <w:color w:val="000000" w:themeColor="text1"/>
          <w:sz w:val="22"/>
          <w:szCs w:val="22"/>
          <w:lang w:val="es-ES"/>
        </w:rPr>
        <w:t xml:space="preserve">en </w:t>
      </w:r>
      <w:r w:rsidR="00FE0502" w:rsidRPr="00340866">
        <w:rPr>
          <w:rFonts w:ascii="Arial" w:hAnsi="Arial" w:cs="Arial"/>
          <w:noProof/>
          <w:color w:val="000000" w:themeColor="text1"/>
          <w:sz w:val="22"/>
          <w:szCs w:val="22"/>
          <w:lang w:val="es-ES"/>
        </w:rPr>
        <w:t>la</w:t>
      </w:r>
      <w:r w:rsidR="004C3BE2" w:rsidRPr="00340866">
        <w:rPr>
          <w:rFonts w:ascii="Arial" w:hAnsi="Arial" w:cs="Arial"/>
          <w:noProof/>
          <w:color w:val="000000" w:themeColor="text1"/>
          <w:sz w:val="22"/>
          <w:szCs w:val="22"/>
          <w:lang w:val="es-ES"/>
        </w:rPr>
        <w:t xml:space="preserve"> </w:t>
      </w:r>
      <w:r w:rsidR="00FE0502" w:rsidRPr="00340866">
        <w:rPr>
          <w:rFonts w:ascii="Arial" w:hAnsi="Arial" w:cs="Arial"/>
          <w:noProof/>
          <w:color w:val="000000" w:themeColor="text1"/>
          <w:sz w:val="22"/>
          <w:szCs w:val="22"/>
          <w:lang w:val="es-ES"/>
        </w:rPr>
        <w:t xml:space="preserve">sede </w:t>
      </w:r>
      <w:r w:rsidR="00B62BE7" w:rsidRPr="00340866">
        <w:rPr>
          <w:rFonts w:ascii="Arial" w:hAnsi="Arial" w:cs="Arial"/>
          <w:noProof/>
          <w:color w:val="000000" w:themeColor="text1"/>
          <w:sz w:val="22"/>
          <w:szCs w:val="22"/>
          <w:lang w:val="es-ES"/>
        </w:rPr>
        <w:t>a</w:t>
      </w:r>
      <w:r w:rsidR="00FE0502" w:rsidRPr="00340866">
        <w:rPr>
          <w:rFonts w:ascii="Arial" w:hAnsi="Arial" w:cs="Arial"/>
          <w:noProof/>
          <w:color w:val="000000" w:themeColor="text1"/>
          <w:sz w:val="22"/>
          <w:szCs w:val="22"/>
          <w:lang w:val="es-ES"/>
        </w:rPr>
        <w:t>dministrativa</w:t>
      </w:r>
      <w:r w:rsidR="005C7030" w:rsidRPr="00340866">
        <w:rPr>
          <w:rFonts w:ascii="Arial" w:hAnsi="Arial" w:cs="Arial"/>
          <w:noProof/>
          <w:color w:val="000000" w:themeColor="text1"/>
          <w:sz w:val="22"/>
          <w:szCs w:val="22"/>
          <w:lang w:val="es-ES"/>
        </w:rPr>
        <w:t xml:space="preserve">, </w:t>
      </w:r>
      <w:r w:rsidR="00FE0502" w:rsidRPr="00340866">
        <w:rPr>
          <w:rFonts w:ascii="Arial" w:hAnsi="Arial" w:cs="Arial"/>
          <w:noProof/>
          <w:color w:val="000000" w:themeColor="text1"/>
          <w:sz w:val="22"/>
          <w:szCs w:val="22"/>
          <w:lang w:val="es-ES"/>
        </w:rPr>
        <w:t xml:space="preserve"> </w:t>
      </w:r>
      <w:r w:rsidR="00B33D65" w:rsidRPr="00340866">
        <w:rPr>
          <w:rFonts w:ascii="Arial" w:hAnsi="Arial" w:cs="Arial"/>
          <w:noProof/>
          <w:color w:val="000000" w:themeColor="text1"/>
          <w:sz w:val="22"/>
          <w:szCs w:val="22"/>
          <w:lang w:val="es-ES"/>
        </w:rPr>
        <w:t xml:space="preserve">la administración lo </w:t>
      </w:r>
      <w:r w:rsidRPr="00340866">
        <w:rPr>
          <w:rFonts w:ascii="Arial" w:hAnsi="Arial" w:cs="Arial"/>
          <w:noProof/>
          <w:color w:val="000000" w:themeColor="text1"/>
          <w:sz w:val="22"/>
          <w:szCs w:val="22"/>
          <w:lang w:val="es-ES"/>
        </w:rPr>
        <w:t xml:space="preserve">justifica por </w:t>
      </w:r>
      <w:r w:rsidR="00631DB5" w:rsidRPr="00340866">
        <w:rPr>
          <w:rFonts w:ascii="Arial" w:hAnsi="Arial" w:cs="Arial"/>
          <w:noProof/>
          <w:color w:val="000000" w:themeColor="text1"/>
          <w:sz w:val="22"/>
          <w:szCs w:val="22"/>
          <w:lang w:val="es-ES"/>
        </w:rPr>
        <w:t xml:space="preserve">la implementación del trabajo en casa </w:t>
      </w:r>
      <w:r w:rsidR="00B33D65" w:rsidRPr="00340866">
        <w:rPr>
          <w:rFonts w:ascii="Arial" w:hAnsi="Arial" w:cs="Arial"/>
          <w:noProof/>
          <w:color w:val="000000" w:themeColor="text1"/>
          <w:sz w:val="22"/>
          <w:szCs w:val="22"/>
          <w:lang w:val="es-ES"/>
        </w:rPr>
        <w:t xml:space="preserve">debido a </w:t>
      </w:r>
      <w:r w:rsidR="00631DB5" w:rsidRPr="00340866">
        <w:rPr>
          <w:rFonts w:ascii="Arial" w:hAnsi="Arial" w:cs="Arial"/>
          <w:noProof/>
          <w:color w:val="000000" w:themeColor="text1"/>
          <w:sz w:val="22"/>
          <w:szCs w:val="22"/>
          <w:lang w:val="es-ES"/>
        </w:rPr>
        <w:t xml:space="preserve">la contingencia de salud pública, que ocasionó </w:t>
      </w:r>
      <w:r w:rsidR="00371ABA" w:rsidRPr="00340866">
        <w:rPr>
          <w:rFonts w:ascii="Arial" w:hAnsi="Arial" w:cs="Arial"/>
          <w:noProof/>
          <w:color w:val="000000" w:themeColor="text1"/>
          <w:sz w:val="22"/>
          <w:szCs w:val="22"/>
          <w:lang w:val="es-ES"/>
        </w:rPr>
        <w:t xml:space="preserve">reducción </w:t>
      </w:r>
      <w:r w:rsidR="00631DB5" w:rsidRPr="00340866">
        <w:rPr>
          <w:rFonts w:ascii="Arial" w:hAnsi="Arial" w:cs="Arial"/>
          <w:noProof/>
          <w:color w:val="000000" w:themeColor="text1"/>
          <w:sz w:val="22"/>
          <w:szCs w:val="22"/>
          <w:lang w:val="es-ES"/>
        </w:rPr>
        <w:t>en la utilización de estaciones de trabajo y como tal el consumo de electricidad</w:t>
      </w:r>
      <w:r w:rsidR="009C2E0D" w:rsidRPr="00340866">
        <w:rPr>
          <w:rFonts w:ascii="Arial" w:hAnsi="Arial" w:cs="Arial"/>
          <w:noProof/>
          <w:color w:val="000000" w:themeColor="text1"/>
          <w:sz w:val="22"/>
          <w:szCs w:val="22"/>
          <w:lang w:val="es-ES"/>
        </w:rPr>
        <w:t xml:space="preserve"> y la entrega del piso 7</w:t>
      </w:r>
      <w:r w:rsidR="00FA041C" w:rsidRPr="00340866">
        <w:rPr>
          <w:rFonts w:ascii="Arial" w:hAnsi="Arial" w:cs="Arial"/>
          <w:noProof/>
          <w:color w:val="000000" w:themeColor="text1"/>
          <w:sz w:val="22"/>
          <w:szCs w:val="22"/>
          <w:lang w:val="es-ES"/>
        </w:rPr>
        <w:t xml:space="preserve">; </w:t>
      </w:r>
      <w:r w:rsidR="00B33D65" w:rsidRPr="00340866">
        <w:rPr>
          <w:rFonts w:ascii="Arial" w:hAnsi="Arial" w:cs="Arial"/>
          <w:noProof/>
          <w:color w:val="000000" w:themeColor="text1"/>
          <w:sz w:val="22"/>
          <w:szCs w:val="22"/>
          <w:lang w:val="es-ES"/>
        </w:rPr>
        <w:t xml:space="preserve">en </w:t>
      </w:r>
      <w:r w:rsidR="00FA041C" w:rsidRPr="00340866">
        <w:rPr>
          <w:rFonts w:ascii="Arial" w:hAnsi="Arial" w:cs="Arial"/>
          <w:noProof/>
          <w:color w:val="000000" w:themeColor="text1"/>
          <w:sz w:val="22"/>
          <w:szCs w:val="22"/>
          <w:lang w:val="es-ES"/>
        </w:rPr>
        <w:t xml:space="preserve">la sede </w:t>
      </w:r>
      <w:r w:rsidR="00FE0502" w:rsidRPr="00340866">
        <w:rPr>
          <w:rFonts w:ascii="Arial" w:hAnsi="Arial" w:cs="Arial"/>
          <w:noProof/>
          <w:color w:val="000000" w:themeColor="text1"/>
          <w:sz w:val="22"/>
          <w:szCs w:val="22"/>
          <w:lang w:val="es-ES"/>
        </w:rPr>
        <w:t>La Esmeralda</w:t>
      </w:r>
      <w:r w:rsidR="00B33D65" w:rsidRPr="00340866">
        <w:rPr>
          <w:rFonts w:ascii="Arial" w:hAnsi="Arial" w:cs="Arial"/>
          <w:noProof/>
          <w:color w:val="000000" w:themeColor="text1"/>
          <w:sz w:val="22"/>
          <w:szCs w:val="22"/>
          <w:lang w:val="es-ES"/>
        </w:rPr>
        <w:t xml:space="preserve">, </w:t>
      </w:r>
      <w:r w:rsidR="001634B1" w:rsidRPr="00340866">
        <w:rPr>
          <w:rFonts w:ascii="Arial" w:hAnsi="Arial" w:cs="Arial"/>
          <w:noProof/>
          <w:color w:val="000000" w:themeColor="text1"/>
          <w:sz w:val="22"/>
          <w:szCs w:val="22"/>
          <w:lang w:val="es-ES"/>
        </w:rPr>
        <w:t xml:space="preserve">el aumento </w:t>
      </w:r>
      <w:r w:rsidR="00371ABA" w:rsidRPr="00340866">
        <w:rPr>
          <w:rFonts w:ascii="Arial" w:hAnsi="Arial" w:cs="Arial"/>
          <w:noProof/>
          <w:color w:val="000000" w:themeColor="text1"/>
          <w:sz w:val="22"/>
          <w:szCs w:val="22"/>
          <w:lang w:val="es-ES"/>
        </w:rPr>
        <w:t xml:space="preserve">se justifica </w:t>
      </w:r>
      <w:r w:rsidR="009B15BA" w:rsidRPr="00340866">
        <w:rPr>
          <w:rFonts w:ascii="Arial" w:hAnsi="Arial" w:cs="Arial"/>
          <w:bCs/>
          <w:color w:val="000000" w:themeColor="text1"/>
          <w:sz w:val="22"/>
          <w:szCs w:val="22"/>
          <w:lang w:val="es-ES" w:eastAsia="es-ES_tradnl"/>
        </w:rPr>
        <w:t xml:space="preserve">en la producción de mezcla asfáltica en </w:t>
      </w:r>
      <w:r w:rsidR="00366430" w:rsidRPr="00340866">
        <w:rPr>
          <w:rFonts w:ascii="Arial" w:hAnsi="Arial" w:cs="Arial"/>
          <w:bCs/>
          <w:color w:val="000000" w:themeColor="text1"/>
          <w:sz w:val="22"/>
          <w:szCs w:val="22"/>
          <w:lang w:val="es-ES" w:eastAsia="es-ES_tradnl"/>
        </w:rPr>
        <w:t>frio y en</w:t>
      </w:r>
      <w:r w:rsidR="00115E2D" w:rsidRPr="00340866">
        <w:rPr>
          <w:rFonts w:ascii="Arial" w:hAnsi="Arial" w:cs="Arial"/>
          <w:bCs/>
          <w:color w:val="000000" w:themeColor="text1"/>
          <w:sz w:val="22"/>
          <w:szCs w:val="22"/>
          <w:lang w:val="es-ES" w:eastAsia="es-ES_tradnl"/>
        </w:rPr>
        <w:t xml:space="preserve"> </w:t>
      </w:r>
      <w:r w:rsidR="009B15BA" w:rsidRPr="00340866">
        <w:rPr>
          <w:rFonts w:ascii="Arial" w:hAnsi="Arial" w:cs="Arial"/>
          <w:bCs/>
          <w:color w:val="000000" w:themeColor="text1"/>
          <w:sz w:val="22"/>
          <w:szCs w:val="22"/>
          <w:lang w:val="es-ES" w:eastAsia="es-ES_tradnl"/>
        </w:rPr>
        <w:t>caliente</w:t>
      </w:r>
      <w:r w:rsidR="00B62BE7" w:rsidRPr="00340866">
        <w:rPr>
          <w:rFonts w:ascii="Arial" w:hAnsi="Arial" w:cs="Arial"/>
          <w:noProof/>
          <w:color w:val="000000" w:themeColor="text1"/>
          <w:sz w:val="22"/>
          <w:szCs w:val="22"/>
          <w:lang w:val="es-ES"/>
        </w:rPr>
        <w:t>; y, en</w:t>
      </w:r>
      <w:r w:rsidR="00296BB6" w:rsidRPr="00340866">
        <w:rPr>
          <w:rFonts w:ascii="Arial" w:hAnsi="Arial" w:cs="Arial"/>
          <w:noProof/>
          <w:color w:val="000000" w:themeColor="text1"/>
          <w:sz w:val="22"/>
          <w:szCs w:val="22"/>
          <w:lang w:val="es-ES"/>
        </w:rPr>
        <w:t xml:space="preserve"> </w:t>
      </w:r>
      <w:r w:rsidRPr="00340866">
        <w:rPr>
          <w:rFonts w:ascii="Arial" w:hAnsi="Arial" w:cs="Arial"/>
          <w:noProof/>
          <w:color w:val="000000" w:themeColor="text1"/>
          <w:sz w:val="22"/>
          <w:szCs w:val="22"/>
          <w:lang w:val="es-ES"/>
        </w:rPr>
        <w:t xml:space="preserve">la sede de operativa la Elvira, </w:t>
      </w:r>
      <w:r w:rsidR="003A2CAE" w:rsidRPr="00340866">
        <w:rPr>
          <w:rFonts w:ascii="Arial" w:hAnsi="Arial" w:cs="Arial"/>
          <w:noProof/>
          <w:color w:val="000000" w:themeColor="text1"/>
          <w:sz w:val="22"/>
          <w:szCs w:val="22"/>
          <w:lang w:val="es-ES"/>
        </w:rPr>
        <w:t xml:space="preserve">el </w:t>
      </w:r>
      <w:r w:rsidR="00371ABA" w:rsidRPr="00340866">
        <w:rPr>
          <w:rFonts w:ascii="Arial" w:hAnsi="Arial" w:cs="Arial"/>
          <w:noProof/>
          <w:color w:val="000000" w:themeColor="text1"/>
          <w:sz w:val="22"/>
          <w:szCs w:val="22"/>
          <w:lang w:val="es-ES"/>
        </w:rPr>
        <w:t xml:space="preserve">leve </w:t>
      </w:r>
      <w:r w:rsidR="003A2CAE" w:rsidRPr="00340866">
        <w:rPr>
          <w:rFonts w:ascii="Arial" w:hAnsi="Arial" w:cs="Arial"/>
          <w:noProof/>
          <w:color w:val="000000" w:themeColor="text1"/>
          <w:sz w:val="22"/>
          <w:szCs w:val="22"/>
          <w:lang w:val="es-ES"/>
        </w:rPr>
        <w:t>aumento</w:t>
      </w:r>
      <w:r w:rsidR="009B15BA" w:rsidRPr="00340866">
        <w:rPr>
          <w:rFonts w:ascii="Arial" w:hAnsi="Arial" w:cs="Arial"/>
          <w:noProof/>
          <w:color w:val="000000" w:themeColor="text1"/>
          <w:sz w:val="22"/>
          <w:szCs w:val="22"/>
          <w:lang w:val="es-ES"/>
        </w:rPr>
        <w:t xml:space="preserve"> </w:t>
      </w:r>
      <w:r w:rsidR="00B62BE7" w:rsidRPr="00340866">
        <w:rPr>
          <w:rFonts w:ascii="Arial" w:hAnsi="Arial" w:cs="Arial"/>
          <w:noProof/>
          <w:color w:val="000000" w:themeColor="text1"/>
          <w:sz w:val="22"/>
          <w:szCs w:val="22"/>
          <w:lang w:val="es-ES"/>
        </w:rPr>
        <w:t xml:space="preserve">se </w:t>
      </w:r>
      <w:r w:rsidRPr="00340866">
        <w:rPr>
          <w:rFonts w:ascii="Arial" w:hAnsi="Arial" w:cs="Arial"/>
          <w:noProof/>
          <w:color w:val="000000" w:themeColor="text1"/>
          <w:sz w:val="22"/>
          <w:szCs w:val="22"/>
          <w:lang w:val="es-ES"/>
        </w:rPr>
        <w:t xml:space="preserve">justifica </w:t>
      </w:r>
      <w:r w:rsidR="00E611B1" w:rsidRPr="00340866">
        <w:rPr>
          <w:rFonts w:ascii="Arial" w:hAnsi="Arial" w:cs="Arial"/>
          <w:noProof/>
          <w:color w:val="000000" w:themeColor="text1"/>
          <w:sz w:val="22"/>
          <w:szCs w:val="22"/>
          <w:lang w:val="es-ES"/>
        </w:rPr>
        <w:t xml:space="preserve">por </w:t>
      </w:r>
      <w:r w:rsidR="00115E2D" w:rsidRPr="00340866">
        <w:rPr>
          <w:rFonts w:ascii="Arial" w:hAnsi="Arial" w:cs="Arial"/>
          <w:noProof/>
          <w:color w:val="000000" w:themeColor="text1"/>
          <w:sz w:val="22"/>
          <w:szCs w:val="22"/>
          <w:lang w:val="es-ES"/>
        </w:rPr>
        <w:t>el mayor número de contratistas presenciales en la sede</w:t>
      </w:r>
      <w:r w:rsidR="00E611B1" w:rsidRPr="00340866">
        <w:rPr>
          <w:rFonts w:ascii="Arial" w:hAnsi="Arial" w:cs="Arial"/>
          <w:noProof/>
          <w:color w:val="000000" w:themeColor="text1"/>
          <w:sz w:val="22"/>
          <w:szCs w:val="22"/>
          <w:lang w:val="es-ES"/>
        </w:rPr>
        <w:t>.</w:t>
      </w:r>
    </w:p>
    <w:p w14:paraId="2B9021A2" w14:textId="7D501520" w:rsidR="00B62BE7" w:rsidRPr="00340866" w:rsidRDefault="00B62BE7" w:rsidP="00F21A1F">
      <w:pPr>
        <w:autoSpaceDE w:val="0"/>
        <w:autoSpaceDN w:val="0"/>
        <w:adjustRightInd w:val="0"/>
        <w:rPr>
          <w:rFonts w:ascii="Arial" w:hAnsi="Arial" w:cs="Arial"/>
          <w:noProof/>
          <w:color w:val="000000" w:themeColor="text1"/>
          <w:sz w:val="22"/>
          <w:szCs w:val="22"/>
          <w:lang w:val="es-ES"/>
        </w:rPr>
      </w:pPr>
    </w:p>
    <w:p w14:paraId="0DB15690" w14:textId="0ADF4561" w:rsidR="0017684E" w:rsidRPr="00340866" w:rsidRDefault="002C6EEE" w:rsidP="00F21A1F">
      <w:pPr>
        <w:autoSpaceDE w:val="0"/>
        <w:autoSpaceDN w:val="0"/>
        <w:adjustRightInd w:val="0"/>
        <w:rPr>
          <w:rFonts w:ascii="Arial" w:hAnsi="Arial" w:cs="Arial"/>
          <w:b/>
          <w:bCs/>
          <w:noProof/>
          <w:color w:val="000000" w:themeColor="text1"/>
          <w:sz w:val="22"/>
          <w:szCs w:val="22"/>
          <w:lang w:val="es-ES"/>
        </w:rPr>
      </w:pPr>
      <w:r w:rsidRPr="00340866">
        <w:rPr>
          <w:rFonts w:ascii="Arial" w:hAnsi="Arial" w:cs="Arial"/>
          <w:b/>
          <w:bCs/>
          <w:noProof/>
          <w:color w:val="000000" w:themeColor="text1"/>
          <w:sz w:val="22"/>
          <w:szCs w:val="22"/>
          <w:lang w:val="es-ES"/>
        </w:rPr>
        <w:t xml:space="preserve">PAGOS POR </w:t>
      </w:r>
      <w:r w:rsidR="00B62BE7" w:rsidRPr="00340866">
        <w:rPr>
          <w:rFonts w:ascii="Arial" w:hAnsi="Arial" w:cs="Arial"/>
          <w:b/>
          <w:bCs/>
          <w:noProof/>
          <w:color w:val="000000" w:themeColor="text1"/>
          <w:sz w:val="22"/>
          <w:szCs w:val="22"/>
          <w:lang w:val="es-ES"/>
        </w:rPr>
        <w:t xml:space="preserve">SERVICIO DE </w:t>
      </w:r>
      <w:r w:rsidR="00556C63" w:rsidRPr="00340866">
        <w:rPr>
          <w:rFonts w:ascii="Arial" w:hAnsi="Arial" w:cs="Arial"/>
          <w:b/>
          <w:bCs/>
          <w:noProof/>
          <w:color w:val="000000" w:themeColor="text1"/>
          <w:sz w:val="22"/>
          <w:szCs w:val="22"/>
          <w:lang w:val="es-ES"/>
        </w:rPr>
        <w:t xml:space="preserve">RECONEXIÓN E </w:t>
      </w:r>
      <w:r w:rsidR="0017684E" w:rsidRPr="00340866">
        <w:rPr>
          <w:rFonts w:ascii="Arial" w:hAnsi="Arial" w:cs="Arial"/>
          <w:b/>
          <w:bCs/>
          <w:noProof/>
          <w:color w:val="000000" w:themeColor="text1"/>
          <w:sz w:val="22"/>
          <w:szCs w:val="22"/>
          <w:lang w:val="es-ES"/>
        </w:rPr>
        <w:t>INTERESES DE MORA</w:t>
      </w:r>
      <w:r w:rsidR="00E87D51" w:rsidRPr="00340866">
        <w:rPr>
          <w:rFonts w:ascii="Arial" w:hAnsi="Arial" w:cs="Arial"/>
          <w:b/>
          <w:bCs/>
          <w:noProof/>
          <w:color w:val="000000" w:themeColor="text1"/>
          <w:sz w:val="22"/>
          <w:szCs w:val="22"/>
          <w:lang w:val="es-ES"/>
        </w:rPr>
        <w:t xml:space="preserve"> IDENTIFICADOS EN LAS FACTURAS </w:t>
      </w:r>
      <w:r w:rsidR="00C11649" w:rsidRPr="00340866">
        <w:rPr>
          <w:rFonts w:ascii="Arial" w:hAnsi="Arial" w:cs="Arial"/>
          <w:b/>
          <w:bCs/>
          <w:noProof/>
          <w:color w:val="000000" w:themeColor="text1"/>
          <w:sz w:val="22"/>
          <w:szCs w:val="22"/>
          <w:lang w:val="es-ES"/>
        </w:rPr>
        <w:t>RECIBIDAS</w:t>
      </w:r>
    </w:p>
    <w:p w14:paraId="1F142083" w14:textId="62300074" w:rsidR="0017684E" w:rsidRPr="00340866" w:rsidRDefault="0017684E" w:rsidP="00F21A1F">
      <w:pPr>
        <w:autoSpaceDE w:val="0"/>
        <w:autoSpaceDN w:val="0"/>
        <w:adjustRightInd w:val="0"/>
        <w:rPr>
          <w:rFonts w:ascii="Arial" w:hAnsi="Arial" w:cs="Arial"/>
          <w:noProof/>
          <w:color w:val="000000" w:themeColor="text1"/>
          <w:sz w:val="22"/>
          <w:szCs w:val="22"/>
          <w:lang w:val="es-ES"/>
        </w:rPr>
      </w:pPr>
    </w:p>
    <w:p w14:paraId="134D22DE" w14:textId="77777777" w:rsidR="00A12410" w:rsidRDefault="00A12410" w:rsidP="00F21A1F">
      <w:pPr>
        <w:autoSpaceDE w:val="0"/>
        <w:autoSpaceDN w:val="0"/>
        <w:adjustRightInd w:val="0"/>
        <w:rPr>
          <w:rFonts w:ascii="Arial" w:hAnsi="Arial" w:cs="Arial"/>
          <w:b/>
          <w:noProof/>
          <w:color w:val="000000" w:themeColor="text1"/>
          <w:sz w:val="22"/>
          <w:szCs w:val="22"/>
          <w:lang w:val="es-ES"/>
        </w:rPr>
      </w:pPr>
      <w:r w:rsidRPr="00340866">
        <w:rPr>
          <w:rFonts w:ascii="Arial" w:hAnsi="Arial" w:cs="Arial"/>
          <w:color w:val="000000" w:themeColor="text1"/>
          <w:sz w:val="22"/>
          <w:szCs w:val="22"/>
          <w:lang w:val="es-ES" w:eastAsia="es-ES_tradnl"/>
        </w:rPr>
        <w:t xml:space="preserve">En los trimestres II, III y IV de 2020; y, I trimestre del 2021, la UAERMV pagó de intereses de reconexión e intereses de mora en facturas del servicio público de energía eléctrica por valor de </w:t>
      </w:r>
      <w:r w:rsidRPr="00340866">
        <w:rPr>
          <w:rFonts w:ascii="Arial" w:hAnsi="Arial" w:cs="Arial"/>
          <w:b/>
          <w:noProof/>
          <w:color w:val="000000" w:themeColor="text1"/>
          <w:sz w:val="22"/>
          <w:szCs w:val="22"/>
          <w:lang w:val="es-ES"/>
        </w:rPr>
        <w:t>$861.831</w:t>
      </w:r>
    </w:p>
    <w:p w14:paraId="563A8E7D" w14:textId="77777777" w:rsidR="00A12410" w:rsidRDefault="00A12410" w:rsidP="00F21A1F">
      <w:pPr>
        <w:autoSpaceDE w:val="0"/>
        <w:autoSpaceDN w:val="0"/>
        <w:adjustRightInd w:val="0"/>
        <w:rPr>
          <w:rFonts w:ascii="Arial" w:hAnsi="Arial" w:cs="Arial"/>
          <w:b/>
          <w:noProof/>
          <w:color w:val="000000" w:themeColor="text1"/>
          <w:sz w:val="22"/>
          <w:szCs w:val="22"/>
          <w:lang w:val="es-ES"/>
        </w:rPr>
      </w:pPr>
    </w:p>
    <w:p w14:paraId="51EF71A4" w14:textId="46020304" w:rsidR="008943F5" w:rsidRPr="00340866" w:rsidRDefault="006A176E" w:rsidP="00F21A1F">
      <w:pPr>
        <w:autoSpaceDE w:val="0"/>
        <w:autoSpaceDN w:val="0"/>
        <w:adjustRightInd w:val="0"/>
        <w:rPr>
          <w:rFonts w:ascii="Arial" w:hAnsi="Arial" w:cs="Arial"/>
          <w:noProof/>
          <w:color w:val="000000" w:themeColor="text1"/>
          <w:sz w:val="22"/>
          <w:szCs w:val="22"/>
          <w:lang w:val="es-ES"/>
        </w:rPr>
      </w:pPr>
      <w:r w:rsidRPr="00340866">
        <w:rPr>
          <w:rFonts w:ascii="Arial" w:hAnsi="Arial" w:cs="Arial"/>
          <w:noProof/>
          <w:color w:val="000000" w:themeColor="text1"/>
          <w:sz w:val="22"/>
          <w:szCs w:val="22"/>
          <w:lang w:val="es-ES"/>
        </w:rPr>
        <w:t xml:space="preserve">Esta oficina </w:t>
      </w:r>
      <w:r w:rsidR="00A12410">
        <w:rPr>
          <w:rFonts w:ascii="Arial" w:hAnsi="Arial" w:cs="Arial"/>
          <w:noProof/>
          <w:color w:val="000000" w:themeColor="text1"/>
          <w:sz w:val="22"/>
          <w:szCs w:val="22"/>
          <w:lang w:val="es-ES"/>
        </w:rPr>
        <w:t>identificó que en el cua</w:t>
      </w:r>
      <w:r w:rsidR="003A2CAE" w:rsidRPr="00340866">
        <w:rPr>
          <w:rFonts w:ascii="Arial" w:hAnsi="Arial" w:cs="Arial"/>
          <w:noProof/>
          <w:color w:val="000000" w:themeColor="text1"/>
          <w:sz w:val="22"/>
          <w:szCs w:val="22"/>
          <w:lang w:val="es-ES"/>
        </w:rPr>
        <w:t>r</w:t>
      </w:r>
      <w:r w:rsidR="00A12410">
        <w:rPr>
          <w:rFonts w:ascii="Arial" w:hAnsi="Arial" w:cs="Arial"/>
          <w:noProof/>
          <w:color w:val="000000" w:themeColor="text1"/>
          <w:sz w:val="22"/>
          <w:szCs w:val="22"/>
          <w:lang w:val="es-ES"/>
        </w:rPr>
        <w:t>to</w:t>
      </w:r>
      <w:r w:rsidR="00556C63" w:rsidRPr="00340866">
        <w:rPr>
          <w:rFonts w:ascii="Arial" w:hAnsi="Arial" w:cs="Arial"/>
          <w:noProof/>
          <w:color w:val="000000" w:themeColor="text1"/>
          <w:sz w:val="22"/>
          <w:szCs w:val="22"/>
          <w:lang w:val="es-ES"/>
        </w:rPr>
        <w:t xml:space="preserve"> </w:t>
      </w:r>
      <w:r w:rsidR="008943F5" w:rsidRPr="00340866">
        <w:rPr>
          <w:rFonts w:ascii="Arial" w:hAnsi="Arial" w:cs="Arial"/>
          <w:noProof/>
          <w:color w:val="000000" w:themeColor="text1"/>
          <w:sz w:val="22"/>
          <w:szCs w:val="22"/>
          <w:lang w:val="es-ES"/>
        </w:rPr>
        <w:t>trimestre de 202</w:t>
      </w:r>
      <w:r w:rsidR="009B15BA" w:rsidRPr="00340866">
        <w:rPr>
          <w:rFonts w:ascii="Arial" w:hAnsi="Arial" w:cs="Arial"/>
          <w:noProof/>
          <w:color w:val="000000" w:themeColor="text1"/>
          <w:sz w:val="22"/>
          <w:szCs w:val="22"/>
          <w:lang w:val="es-ES"/>
        </w:rPr>
        <w:t>1</w:t>
      </w:r>
      <w:r w:rsidR="00E87D51" w:rsidRPr="00340866">
        <w:rPr>
          <w:rFonts w:ascii="Arial" w:hAnsi="Arial" w:cs="Arial"/>
          <w:noProof/>
          <w:color w:val="000000" w:themeColor="text1"/>
          <w:sz w:val="22"/>
          <w:szCs w:val="22"/>
          <w:lang w:val="es-ES"/>
        </w:rPr>
        <w:t xml:space="preserve">, </w:t>
      </w:r>
      <w:r w:rsidR="00A55EE4" w:rsidRPr="00340866">
        <w:rPr>
          <w:rFonts w:ascii="Arial" w:hAnsi="Arial" w:cs="Arial"/>
          <w:noProof/>
          <w:color w:val="000000" w:themeColor="text1"/>
          <w:sz w:val="22"/>
          <w:szCs w:val="22"/>
          <w:lang w:val="es-ES"/>
        </w:rPr>
        <w:t xml:space="preserve">el proveedor CODENSA </w:t>
      </w:r>
      <w:r w:rsidR="003A2CAE" w:rsidRPr="00340866">
        <w:rPr>
          <w:rFonts w:ascii="Arial" w:hAnsi="Arial" w:cs="Arial"/>
          <w:noProof/>
          <w:color w:val="000000" w:themeColor="text1"/>
          <w:sz w:val="22"/>
          <w:szCs w:val="22"/>
          <w:lang w:val="es-ES"/>
        </w:rPr>
        <w:t xml:space="preserve">no </w:t>
      </w:r>
      <w:r w:rsidR="00A55EE4" w:rsidRPr="00340866">
        <w:rPr>
          <w:rFonts w:ascii="Arial" w:hAnsi="Arial" w:cs="Arial"/>
          <w:noProof/>
          <w:color w:val="000000" w:themeColor="text1"/>
          <w:sz w:val="22"/>
          <w:szCs w:val="22"/>
          <w:lang w:val="es-ES"/>
        </w:rPr>
        <w:t>facturó</w:t>
      </w:r>
      <w:r w:rsidR="008943F5" w:rsidRPr="00340866">
        <w:rPr>
          <w:rFonts w:ascii="Arial" w:hAnsi="Arial" w:cs="Arial"/>
          <w:noProof/>
          <w:color w:val="000000" w:themeColor="text1"/>
          <w:sz w:val="22"/>
          <w:szCs w:val="22"/>
          <w:lang w:val="es-ES"/>
        </w:rPr>
        <w:t xml:space="preserve"> intereses de mora en </w:t>
      </w:r>
      <w:r w:rsidR="003A2CAE" w:rsidRPr="00340866">
        <w:rPr>
          <w:rFonts w:ascii="Arial" w:hAnsi="Arial" w:cs="Arial"/>
          <w:noProof/>
          <w:color w:val="000000" w:themeColor="text1"/>
          <w:sz w:val="22"/>
          <w:szCs w:val="22"/>
          <w:lang w:val="es-ES"/>
        </w:rPr>
        <w:t xml:space="preserve">ninguna factura correspondiente a </w:t>
      </w:r>
      <w:r w:rsidR="008F0AD1" w:rsidRPr="00340866">
        <w:rPr>
          <w:rFonts w:ascii="Arial" w:hAnsi="Arial" w:cs="Arial"/>
          <w:noProof/>
          <w:color w:val="000000" w:themeColor="text1"/>
          <w:sz w:val="22"/>
          <w:szCs w:val="22"/>
          <w:lang w:val="es-ES"/>
        </w:rPr>
        <w:t>la</w:t>
      </w:r>
      <w:r w:rsidR="00D220AC" w:rsidRPr="00340866">
        <w:rPr>
          <w:rFonts w:ascii="Arial" w:hAnsi="Arial" w:cs="Arial"/>
          <w:noProof/>
          <w:color w:val="000000" w:themeColor="text1"/>
          <w:sz w:val="22"/>
          <w:szCs w:val="22"/>
          <w:lang w:val="es-ES"/>
        </w:rPr>
        <w:t>s</w:t>
      </w:r>
      <w:r w:rsidR="008F0AD1" w:rsidRPr="00340866">
        <w:rPr>
          <w:rFonts w:ascii="Arial" w:hAnsi="Arial" w:cs="Arial"/>
          <w:noProof/>
          <w:color w:val="000000" w:themeColor="text1"/>
          <w:sz w:val="22"/>
          <w:szCs w:val="22"/>
          <w:lang w:val="es-ES"/>
        </w:rPr>
        <w:t xml:space="preserve"> sede</w:t>
      </w:r>
      <w:r w:rsidR="00D220AC" w:rsidRPr="00340866">
        <w:rPr>
          <w:rFonts w:ascii="Arial" w:hAnsi="Arial" w:cs="Arial"/>
          <w:noProof/>
          <w:color w:val="000000" w:themeColor="text1"/>
          <w:sz w:val="22"/>
          <w:szCs w:val="22"/>
          <w:lang w:val="es-ES"/>
        </w:rPr>
        <w:t>s</w:t>
      </w:r>
      <w:r w:rsidR="008943F5" w:rsidRPr="00340866">
        <w:rPr>
          <w:rFonts w:ascii="Arial" w:hAnsi="Arial" w:cs="Arial"/>
          <w:noProof/>
          <w:color w:val="000000" w:themeColor="text1"/>
          <w:sz w:val="22"/>
          <w:szCs w:val="22"/>
          <w:lang w:val="es-ES"/>
        </w:rPr>
        <w:t xml:space="preserve"> </w:t>
      </w:r>
      <w:r w:rsidR="00D762C7" w:rsidRPr="00340866">
        <w:rPr>
          <w:rFonts w:ascii="Arial" w:hAnsi="Arial" w:cs="Arial"/>
          <w:noProof/>
          <w:color w:val="000000" w:themeColor="text1"/>
          <w:sz w:val="22"/>
          <w:szCs w:val="22"/>
          <w:lang w:val="es-ES"/>
        </w:rPr>
        <w:t>admi</w:t>
      </w:r>
      <w:r w:rsidR="007773AE" w:rsidRPr="00340866">
        <w:rPr>
          <w:rFonts w:ascii="Arial" w:hAnsi="Arial" w:cs="Arial"/>
          <w:noProof/>
          <w:color w:val="000000" w:themeColor="text1"/>
          <w:sz w:val="22"/>
          <w:szCs w:val="22"/>
          <w:lang w:val="es-ES"/>
        </w:rPr>
        <w:t>n</w:t>
      </w:r>
      <w:r w:rsidR="00D762C7" w:rsidRPr="00340866">
        <w:rPr>
          <w:rFonts w:ascii="Arial" w:hAnsi="Arial" w:cs="Arial"/>
          <w:noProof/>
          <w:color w:val="000000" w:themeColor="text1"/>
          <w:sz w:val="22"/>
          <w:szCs w:val="22"/>
          <w:lang w:val="es-ES"/>
        </w:rPr>
        <w:t>istrativa</w:t>
      </w:r>
      <w:r w:rsidR="00985A1E" w:rsidRPr="00340866">
        <w:rPr>
          <w:rFonts w:ascii="Arial" w:hAnsi="Arial" w:cs="Arial"/>
          <w:noProof/>
          <w:color w:val="000000" w:themeColor="text1"/>
          <w:sz w:val="22"/>
          <w:szCs w:val="22"/>
          <w:lang w:val="es-ES"/>
        </w:rPr>
        <w:t xml:space="preserve"> C</w:t>
      </w:r>
      <w:r w:rsidR="007D4793" w:rsidRPr="00340866">
        <w:rPr>
          <w:rFonts w:ascii="Arial" w:hAnsi="Arial" w:cs="Arial"/>
          <w:noProof/>
          <w:color w:val="000000" w:themeColor="text1"/>
          <w:sz w:val="22"/>
          <w:szCs w:val="22"/>
          <w:lang w:val="es-ES"/>
        </w:rPr>
        <w:t>alle 26</w:t>
      </w:r>
      <w:r w:rsidR="00D762C7" w:rsidRPr="00340866">
        <w:rPr>
          <w:rFonts w:ascii="Arial" w:hAnsi="Arial" w:cs="Arial"/>
          <w:noProof/>
          <w:color w:val="000000" w:themeColor="text1"/>
          <w:sz w:val="22"/>
          <w:szCs w:val="22"/>
          <w:lang w:val="es-ES"/>
        </w:rPr>
        <w:t xml:space="preserve">, </w:t>
      </w:r>
      <w:r w:rsidR="007C761F" w:rsidRPr="00340866">
        <w:rPr>
          <w:rFonts w:ascii="Arial" w:hAnsi="Arial" w:cs="Arial"/>
          <w:noProof/>
          <w:color w:val="000000" w:themeColor="text1"/>
          <w:sz w:val="22"/>
          <w:szCs w:val="22"/>
          <w:lang w:val="es-ES"/>
        </w:rPr>
        <w:t xml:space="preserve">operativa La Elvira </w:t>
      </w:r>
      <w:r w:rsidR="00D220AC" w:rsidRPr="00340866">
        <w:rPr>
          <w:rFonts w:ascii="Arial" w:hAnsi="Arial" w:cs="Arial"/>
          <w:noProof/>
          <w:color w:val="000000" w:themeColor="text1"/>
          <w:sz w:val="22"/>
          <w:szCs w:val="22"/>
          <w:lang w:val="es-ES"/>
        </w:rPr>
        <w:t>y de producción La Esmeralda</w:t>
      </w:r>
      <w:r w:rsidR="003A2CAE" w:rsidRPr="00340866">
        <w:rPr>
          <w:rFonts w:ascii="Arial" w:hAnsi="Arial" w:cs="Arial"/>
          <w:noProof/>
          <w:color w:val="000000" w:themeColor="text1"/>
          <w:sz w:val="22"/>
          <w:szCs w:val="22"/>
          <w:lang w:val="es-ES"/>
        </w:rPr>
        <w:t>.</w:t>
      </w:r>
    </w:p>
    <w:p w14:paraId="77DBE825" w14:textId="5EA5FCDC" w:rsidR="003A2CAE" w:rsidRPr="00340866" w:rsidRDefault="003A2CAE" w:rsidP="00F21A1F">
      <w:pPr>
        <w:autoSpaceDE w:val="0"/>
        <w:autoSpaceDN w:val="0"/>
        <w:adjustRightInd w:val="0"/>
        <w:rPr>
          <w:rFonts w:ascii="Arial" w:hAnsi="Arial" w:cs="Arial"/>
          <w:color w:val="000000" w:themeColor="text1"/>
          <w:sz w:val="22"/>
          <w:szCs w:val="22"/>
          <w:lang w:val="es-ES" w:eastAsia="es-ES_tradnl"/>
        </w:rPr>
      </w:pPr>
    </w:p>
    <w:p w14:paraId="3A90D4C5" w14:textId="77777777" w:rsidR="007023D1" w:rsidRPr="00340866" w:rsidRDefault="007023D1" w:rsidP="00F21A1F">
      <w:pPr>
        <w:autoSpaceDE w:val="0"/>
        <w:autoSpaceDN w:val="0"/>
        <w:adjustRightInd w:val="0"/>
        <w:rPr>
          <w:rFonts w:ascii="Arial" w:hAnsi="Arial" w:cs="Arial"/>
          <w:noProof/>
          <w:color w:val="000000" w:themeColor="text1"/>
          <w:sz w:val="22"/>
          <w:szCs w:val="22"/>
          <w:lang w:val="es-ES"/>
        </w:rPr>
      </w:pPr>
    </w:p>
    <w:p w14:paraId="3EAEDBB0" w14:textId="5F96F08B" w:rsidR="003A2CAE" w:rsidRPr="00340866" w:rsidRDefault="007023D1" w:rsidP="00F21A1F">
      <w:pPr>
        <w:autoSpaceDE w:val="0"/>
        <w:autoSpaceDN w:val="0"/>
        <w:adjustRightInd w:val="0"/>
        <w:rPr>
          <w:rFonts w:ascii="Arial" w:hAnsi="Arial" w:cs="Arial"/>
          <w:noProof/>
          <w:color w:val="000000" w:themeColor="text1"/>
          <w:sz w:val="22"/>
          <w:szCs w:val="22"/>
          <w:lang w:val="es-ES"/>
        </w:rPr>
      </w:pPr>
      <w:r w:rsidRPr="00340866">
        <w:rPr>
          <w:rFonts w:ascii="Arial" w:hAnsi="Arial" w:cs="Arial"/>
          <w:noProof/>
          <w:color w:val="000000" w:themeColor="text1"/>
          <w:sz w:val="22"/>
          <w:szCs w:val="22"/>
          <w:lang w:val="es-ES"/>
        </w:rPr>
        <w:t xml:space="preserve">En </w:t>
      </w:r>
      <w:r w:rsidR="003A2CAE" w:rsidRPr="00340866">
        <w:rPr>
          <w:rFonts w:ascii="Arial" w:hAnsi="Arial" w:cs="Arial"/>
          <w:noProof/>
          <w:color w:val="000000" w:themeColor="text1"/>
          <w:sz w:val="22"/>
          <w:szCs w:val="22"/>
          <w:lang w:val="es-ES"/>
        </w:rPr>
        <w:t>el segundo trimestre de 2021</w:t>
      </w:r>
      <w:r w:rsidR="006F6A6C" w:rsidRPr="00340866">
        <w:rPr>
          <w:rFonts w:ascii="Arial" w:hAnsi="Arial" w:cs="Arial"/>
          <w:noProof/>
          <w:color w:val="000000" w:themeColor="text1"/>
          <w:sz w:val="22"/>
          <w:szCs w:val="22"/>
          <w:lang w:val="es-ES"/>
        </w:rPr>
        <w:t>, se identificaron 4 facturas con cobros por concepto de intereses de mora con valor total de $91.567, de los cuales, fueron reconocidos por la entidad $31.069 y los $60.498 fueron asumidos por colaboradores de la entidad</w:t>
      </w:r>
      <w:r w:rsidR="003A2CAE" w:rsidRPr="00340866">
        <w:rPr>
          <w:rFonts w:ascii="Arial" w:hAnsi="Arial" w:cs="Arial"/>
          <w:noProof/>
          <w:color w:val="000000" w:themeColor="text1"/>
          <w:sz w:val="22"/>
          <w:szCs w:val="22"/>
          <w:lang w:val="es-ES"/>
        </w:rPr>
        <w:t>, tal como se indica:</w:t>
      </w:r>
    </w:p>
    <w:p w14:paraId="552EBFB6" w14:textId="77777777" w:rsidR="003A2CAE" w:rsidRPr="00340866" w:rsidRDefault="003A2CAE" w:rsidP="00F21A1F">
      <w:pPr>
        <w:shd w:val="clear" w:color="auto" w:fill="FFFFFF" w:themeFill="background1"/>
        <w:jc w:val="left"/>
        <w:textAlignment w:val="baseline"/>
        <w:rPr>
          <w:rFonts w:ascii="Arial" w:hAnsi="Arial" w:cs="Arial"/>
          <w:color w:val="000000"/>
          <w:sz w:val="24"/>
          <w:szCs w:val="24"/>
          <w:lang w:val="es-CO" w:eastAsia="es-CO"/>
        </w:rPr>
      </w:pPr>
    </w:p>
    <w:p w14:paraId="7D7D7B9C" w14:textId="77777777" w:rsidR="003A2CAE" w:rsidRPr="00340866" w:rsidRDefault="003A2CAE" w:rsidP="00F21A1F">
      <w:pPr>
        <w:shd w:val="clear" w:color="auto" w:fill="FFFFFF" w:themeFill="background1"/>
        <w:jc w:val="left"/>
        <w:textAlignment w:val="baseline"/>
        <w:rPr>
          <w:rFonts w:ascii="Arial" w:hAnsi="Arial" w:cs="Arial"/>
          <w:color w:val="000000"/>
          <w:sz w:val="24"/>
          <w:szCs w:val="24"/>
          <w:lang w:val="es-CO" w:eastAsia="es-CO"/>
        </w:rPr>
      </w:pPr>
      <w:r w:rsidRPr="00340866">
        <w:rPr>
          <w:rFonts w:ascii="Arial" w:hAnsi="Arial" w:cs="Arial"/>
          <w:noProof/>
          <w:lang w:val="es-CO" w:eastAsia="es-CO"/>
        </w:rPr>
        <w:drawing>
          <wp:inline distT="0" distB="0" distL="0" distR="0" wp14:anchorId="68915917" wp14:editId="2B13AFBB">
            <wp:extent cx="5610845" cy="2686050"/>
            <wp:effectExtent l="0" t="0" r="952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6941" cy="2688968"/>
                    </a:xfrm>
                    <a:prstGeom prst="rect">
                      <a:avLst/>
                    </a:prstGeom>
                    <a:noFill/>
                    <a:ln>
                      <a:noFill/>
                    </a:ln>
                  </pic:spPr>
                </pic:pic>
              </a:graphicData>
            </a:graphic>
          </wp:inline>
        </w:drawing>
      </w:r>
    </w:p>
    <w:p w14:paraId="51FC0F59" w14:textId="77777777" w:rsidR="003A2CAE" w:rsidRPr="00340866" w:rsidRDefault="003A2CAE" w:rsidP="00F21A1F">
      <w:pPr>
        <w:shd w:val="clear" w:color="auto" w:fill="FFFFFF" w:themeFill="background1"/>
        <w:rPr>
          <w:rFonts w:ascii="Arial" w:hAnsi="Arial" w:cs="Arial"/>
          <w:color w:val="000000" w:themeColor="text1"/>
          <w:sz w:val="16"/>
          <w:szCs w:val="16"/>
          <w:lang w:val="es-ES"/>
        </w:rPr>
      </w:pPr>
      <w:r w:rsidRPr="00340866">
        <w:rPr>
          <w:rFonts w:ascii="Arial" w:hAnsi="Arial" w:cs="Arial"/>
          <w:color w:val="000000" w:themeColor="text1"/>
          <w:sz w:val="16"/>
          <w:szCs w:val="16"/>
          <w:lang w:val="es-ES"/>
        </w:rPr>
        <w:t>Fuente: elaboración propia a partir de la información remitida por SG.</w:t>
      </w:r>
    </w:p>
    <w:p w14:paraId="4DE5B6F4" w14:textId="77777777" w:rsidR="003A2CAE" w:rsidRPr="00340866" w:rsidRDefault="003A2CAE" w:rsidP="00F21A1F">
      <w:pPr>
        <w:shd w:val="clear" w:color="auto" w:fill="FFFFFF" w:themeFill="background1"/>
        <w:jc w:val="left"/>
        <w:textAlignment w:val="baseline"/>
        <w:rPr>
          <w:rFonts w:ascii="Arial" w:hAnsi="Arial" w:cs="Arial"/>
          <w:color w:val="000000"/>
          <w:sz w:val="24"/>
          <w:szCs w:val="24"/>
          <w:lang w:val="es-CO" w:eastAsia="es-CO"/>
        </w:rPr>
      </w:pPr>
    </w:p>
    <w:p w14:paraId="3A2C819B" w14:textId="03835A2C" w:rsidR="006F6A6C" w:rsidRPr="00340866" w:rsidRDefault="007023D1" w:rsidP="00F21A1F">
      <w:pPr>
        <w:shd w:val="clear" w:color="auto" w:fill="FFFFFF" w:themeFill="background1"/>
        <w:autoSpaceDE w:val="0"/>
        <w:autoSpaceDN w:val="0"/>
        <w:adjustRightInd w:val="0"/>
        <w:rPr>
          <w:rFonts w:ascii="Arial" w:hAnsi="Arial" w:cs="Arial"/>
          <w:color w:val="000000" w:themeColor="text1"/>
          <w:sz w:val="22"/>
          <w:szCs w:val="22"/>
          <w:lang w:val="es-ES" w:eastAsia="es-ES_tradnl"/>
        </w:rPr>
      </w:pPr>
      <w:r w:rsidRPr="00340866">
        <w:rPr>
          <w:rFonts w:ascii="Arial" w:hAnsi="Arial" w:cs="Arial"/>
          <w:noProof/>
          <w:color w:val="000000" w:themeColor="text1"/>
          <w:sz w:val="22"/>
          <w:szCs w:val="22"/>
          <w:lang w:val="es-ES"/>
        </w:rPr>
        <w:t xml:space="preserve">De </w:t>
      </w:r>
      <w:r w:rsidR="006F6A6C" w:rsidRPr="00340866">
        <w:rPr>
          <w:rFonts w:ascii="Arial" w:hAnsi="Arial" w:cs="Arial"/>
          <w:noProof/>
          <w:color w:val="000000" w:themeColor="text1"/>
          <w:sz w:val="22"/>
          <w:szCs w:val="22"/>
          <w:lang w:val="es-ES"/>
        </w:rPr>
        <w:t xml:space="preserve">lo anterior, se identifica que la entidad reconoció </w:t>
      </w:r>
      <w:r w:rsidR="006F6A6C" w:rsidRPr="00340866">
        <w:rPr>
          <w:rFonts w:ascii="Arial" w:hAnsi="Arial" w:cs="Arial"/>
          <w:color w:val="000000" w:themeColor="text1"/>
          <w:sz w:val="22"/>
          <w:szCs w:val="22"/>
          <w:lang w:val="es-ES" w:eastAsia="es-ES_tradnl"/>
        </w:rPr>
        <w:t xml:space="preserve">en los trimestres II, III y IV de 2020; y, I y II del 2021 un total de </w:t>
      </w:r>
      <w:r w:rsidR="006F6A6C" w:rsidRPr="00340866">
        <w:rPr>
          <w:rFonts w:ascii="Arial" w:hAnsi="Arial" w:cs="Arial"/>
          <w:b/>
          <w:color w:val="000000" w:themeColor="text1"/>
          <w:sz w:val="22"/>
          <w:szCs w:val="22"/>
          <w:lang w:val="es-ES" w:eastAsia="es-ES_tradnl"/>
        </w:rPr>
        <w:t>$892.900 ($861.831 + $31.069).</w:t>
      </w:r>
    </w:p>
    <w:p w14:paraId="5B0A598E" w14:textId="77777777" w:rsidR="003A2CAE" w:rsidRPr="00340866" w:rsidRDefault="003A2CAE" w:rsidP="00F21A1F">
      <w:pPr>
        <w:shd w:val="clear" w:color="auto" w:fill="FFFFFF" w:themeFill="background1"/>
        <w:autoSpaceDE w:val="0"/>
        <w:autoSpaceDN w:val="0"/>
        <w:adjustRightInd w:val="0"/>
        <w:rPr>
          <w:rFonts w:ascii="Arial" w:hAnsi="Arial" w:cs="Arial"/>
          <w:noProof/>
          <w:color w:val="000000" w:themeColor="text1"/>
          <w:sz w:val="22"/>
          <w:szCs w:val="22"/>
          <w:lang w:val="es-ES"/>
        </w:rPr>
      </w:pPr>
    </w:p>
    <w:p w14:paraId="06B80944" w14:textId="2D5F0D70" w:rsidR="007023D1" w:rsidRPr="00340866" w:rsidRDefault="003A2CAE" w:rsidP="00F21A1F">
      <w:pPr>
        <w:shd w:val="clear" w:color="auto" w:fill="FFFFFF" w:themeFill="background1"/>
        <w:autoSpaceDE w:val="0"/>
        <w:autoSpaceDN w:val="0"/>
        <w:adjustRightInd w:val="0"/>
        <w:rPr>
          <w:rFonts w:ascii="Arial" w:hAnsi="Arial" w:cs="Arial"/>
          <w:noProof/>
          <w:color w:val="000000" w:themeColor="text1"/>
          <w:sz w:val="22"/>
          <w:szCs w:val="22"/>
          <w:lang w:val="es-ES"/>
        </w:rPr>
      </w:pPr>
      <w:r w:rsidRPr="00340866">
        <w:rPr>
          <w:rFonts w:ascii="Arial" w:hAnsi="Arial" w:cs="Arial"/>
          <w:noProof/>
          <w:color w:val="000000" w:themeColor="text1"/>
          <w:sz w:val="22"/>
          <w:szCs w:val="22"/>
          <w:lang w:val="es-ES"/>
        </w:rPr>
        <w:t xml:space="preserve">En este aspecto, se </w:t>
      </w:r>
      <w:r w:rsidR="00BF6BB7" w:rsidRPr="00340866">
        <w:rPr>
          <w:rFonts w:ascii="Arial" w:hAnsi="Arial" w:cs="Arial"/>
          <w:noProof/>
          <w:color w:val="000000" w:themeColor="text1"/>
          <w:sz w:val="22"/>
          <w:szCs w:val="22"/>
          <w:lang w:val="es-ES"/>
        </w:rPr>
        <w:t>reportaron</w:t>
      </w:r>
      <w:r w:rsidRPr="00340866">
        <w:rPr>
          <w:rFonts w:ascii="Arial" w:hAnsi="Arial" w:cs="Arial"/>
          <w:noProof/>
          <w:color w:val="000000" w:themeColor="text1"/>
          <w:sz w:val="22"/>
          <w:szCs w:val="22"/>
          <w:lang w:val="es-ES"/>
        </w:rPr>
        <w:t xml:space="preserve"> </w:t>
      </w:r>
      <w:r w:rsidR="007023D1" w:rsidRPr="00340866">
        <w:rPr>
          <w:rFonts w:ascii="Arial" w:hAnsi="Arial" w:cs="Arial"/>
          <w:noProof/>
          <w:color w:val="000000" w:themeColor="text1"/>
          <w:sz w:val="22"/>
          <w:szCs w:val="22"/>
          <w:lang w:val="es-ES"/>
        </w:rPr>
        <w:t xml:space="preserve">en </w:t>
      </w:r>
      <w:r w:rsidR="00BF6BB7" w:rsidRPr="00340866">
        <w:rPr>
          <w:rFonts w:ascii="Arial" w:hAnsi="Arial" w:cs="Arial"/>
          <w:noProof/>
          <w:color w:val="000000" w:themeColor="text1"/>
          <w:sz w:val="22"/>
          <w:szCs w:val="22"/>
          <w:lang w:val="es-ES"/>
        </w:rPr>
        <w:t xml:space="preserve">las conclusiones del </w:t>
      </w:r>
      <w:r w:rsidR="007023D1" w:rsidRPr="00340866">
        <w:rPr>
          <w:rFonts w:ascii="Arial" w:hAnsi="Arial" w:cs="Arial"/>
          <w:noProof/>
          <w:color w:val="000000" w:themeColor="text1"/>
          <w:sz w:val="22"/>
          <w:szCs w:val="22"/>
          <w:lang w:val="es-ES"/>
        </w:rPr>
        <w:t>informe de austeridad del segundo trimestre de 2021</w:t>
      </w:r>
      <w:r w:rsidR="001B2521" w:rsidRPr="00340866">
        <w:rPr>
          <w:rFonts w:ascii="Arial" w:hAnsi="Arial" w:cs="Arial"/>
          <w:noProof/>
          <w:color w:val="000000" w:themeColor="text1"/>
          <w:sz w:val="22"/>
          <w:szCs w:val="22"/>
          <w:lang w:val="es-ES"/>
        </w:rPr>
        <w:t>,</w:t>
      </w:r>
      <w:r w:rsidR="007023D1" w:rsidRPr="00340866">
        <w:rPr>
          <w:rFonts w:ascii="Arial" w:hAnsi="Arial" w:cs="Arial"/>
          <w:noProof/>
          <w:color w:val="000000" w:themeColor="text1"/>
          <w:sz w:val="22"/>
          <w:szCs w:val="22"/>
          <w:lang w:val="es-ES"/>
        </w:rPr>
        <w:t xml:space="preserve"> </w:t>
      </w:r>
      <w:r w:rsidRPr="00340866">
        <w:rPr>
          <w:rFonts w:ascii="Arial" w:hAnsi="Arial" w:cs="Arial"/>
          <w:noProof/>
          <w:color w:val="000000" w:themeColor="text1"/>
          <w:sz w:val="22"/>
          <w:szCs w:val="22"/>
          <w:lang w:val="es-ES"/>
        </w:rPr>
        <w:t xml:space="preserve">las siguientes </w:t>
      </w:r>
      <w:r w:rsidR="002C4DBF" w:rsidRPr="00340866">
        <w:rPr>
          <w:rFonts w:ascii="Arial" w:hAnsi="Arial" w:cs="Arial"/>
          <w:noProof/>
          <w:color w:val="000000" w:themeColor="text1"/>
          <w:sz w:val="22"/>
          <w:szCs w:val="22"/>
          <w:lang w:val="es-ES"/>
        </w:rPr>
        <w:t>6 preguntas:</w:t>
      </w:r>
    </w:p>
    <w:p w14:paraId="0ED35E80" w14:textId="77777777" w:rsidR="003A2CAE" w:rsidRPr="00340866" w:rsidRDefault="003A2CAE" w:rsidP="00F21A1F">
      <w:pPr>
        <w:pStyle w:val="Prrafodelista"/>
        <w:numPr>
          <w:ilvl w:val="0"/>
          <w:numId w:val="9"/>
        </w:numPr>
        <w:shd w:val="clear" w:color="auto" w:fill="FFFFFF" w:themeFill="background1"/>
        <w:autoSpaceDE w:val="0"/>
        <w:autoSpaceDN w:val="0"/>
        <w:adjustRightInd w:val="0"/>
        <w:spacing w:before="100" w:beforeAutospacing="1" w:after="100" w:afterAutospacing="1"/>
        <w:rPr>
          <w:rFonts w:ascii="Arial" w:hAnsi="Arial" w:cs="Arial"/>
          <w:b/>
          <w:bCs/>
          <w:color w:val="000000"/>
          <w:sz w:val="22"/>
          <w:szCs w:val="22"/>
          <w:bdr w:val="none" w:sz="0" w:space="0" w:color="auto" w:frame="1"/>
          <w:shd w:val="clear" w:color="auto" w:fill="FFFFFF"/>
          <w:lang w:val="es-ES" w:eastAsia="es-CO"/>
        </w:rPr>
      </w:pPr>
      <w:r w:rsidRPr="00340866">
        <w:rPr>
          <w:rFonts w:ascii="Arial" w:hAnsi="Arial" w:cs="Arial"/>
          <w:noProof/>
          <w:color w:val="000000" w:themeColor="text1"/>
          <w:sz w:val="22"/>
          <w:szCs w:val="22"/>
          <w:lang w:val="es-ES"/>
        </w:rPr>
        <w:t>¿Cúal fue el mecanismo que se aplicó para que los supervisores asumieran los $60.498,00 por concepto de intereses de mora cobrados en las facturas de CODENSA?</w:t>
      </w:r>
    </w:p>
    <w:p w14:paraId="072B2998" w14:textId="2E4A2C97" w:rsidR="003A2CAE" w:rsidRPr="00340866" w:rsidRDefault="003A2CAE" w:rsidP="00F21A1F">
      <w:pPr>
        <w:pStyle w:val="Prrafodelista"/>
        <w:numPr>
          <w:ilvl w:val="0"/>
          <w:numId w:val="9"/>
        </w:numPr>
        <w:shd w:val="clear" w:color="auto" w:fill="FFFFFF" w:themeFill="background1"/>
        <w:autoSpaceDE w:val="0"/>
        <w:autoSpaceDN w:val="0"/>
        <w:adjustRightInd w:val="0"/>
        <w:spacing w:after="100" w:afterAutospacing="1"/>
        <w:rPr>
          <w:rFonts w:ascii="Arial" w:hAnsi="Arial" w:cs="Arial"/>
          <w:bCs/>
          <w:color w:val="000000"/>
          <w:sz w:val="22"/>
          <w:szCs w:val="22"/>
          <w:bdr w:val="none" w:sz="0" w:space="0" w:color="auto" w:frame="1"/>
          <w:shd w:val="clear" w:color="auto" w:fill="FFFFFF"/>
          <w:lang w:val="es-ES" w:eastAsia="es-CO"/>
        </w:rPr>
      </w:pPr>
      <w:r w:rsidRPr="00340866">
        <w:rPr>
          <w:rFonts w:ascii="Arial" w:hAnsi="Arial" w:cs="Arial"/>
          <w:color w:val="000000"/>
          <w:sz w:val="22"/>
          <w:szCs w:val="22"/>
          <w:bdr w:val="none" w:sz="0" w:space="0" w:color="auto" w:frame="1"/>
          <w:shd w:val="clear" w:color="auto" w:fill="FFFFFF"/>
          <w:lang w:val="es-ES" w:eastAsia="es-CO"/>
        </w:rPr>
        <w:t>¿</w:t>
      </w:r>
      <w:r w:rsidR="002C4DBF" w:rsidRPr="00340866">
        <w:rPr>
          <w:rFonts w:ascii="Arial" w:hAnsi="Arial" w:cs="Arial"/>
          <w:color w:val="000000"/>
          <w:sz w:val="22"/>
          <w:szCs w:val="22"/>
          <w:shd w:val="clear" w:color="auto" w:fill="FFFFFF"/>
        </w:rPr>
        <w:t>Cómo se hizo el pago de las facturas de la Elvira de abril y mayo de 2021 (ver cuadro), si las órdenes de pago 903 y 1167 no se incluyeron los intereses de mora por valor de $60.498?</w:t>
      </w:r>
    </w:p>
    <w:p w14:paraId="515D352E" w14:textId="3DA3FCC2" w:rsidR="003A2CAE" w:rsidRPr="00340866" w:rsidRDefault="003A2CAE" w:rsidP="00F21A1F">
      <w:pPr>
        <w:numPr>
          <w:ilvl w:val="0"/>
          <w:numId w:val="9"/>
        </w:numPr>
        <w:shd w:val="clear" w:color="auto" w:fill="FFFFFF" w:themeFill="background1"/>
        <w:autoSpaceDE w:val="0"/>
        <w:autoSpaceDN w:val="0"/>
        <w:adjustRightInd w:val="0"/>
        <w:spacing w:before="100" w:beforeAutospacing="1" w:after="100" w:afterAutospacing="1"/>
        <w:jc w:val="left"/>
        <w:rPr>
          <w:rFonts w:ascii="Arial" w:hAnsi="Arial" w:cs="Arial"/>
          <w:noProof/>
          <w:color w:val="000000" w:themeColor="text1"/>
          <w:sz w:val="22"/>
          <w:szCs w:val="22"/>
          <w:lang w:val="es-ES"/>
        </w:rPr>
      </w:pPr>
      <w:r w:rsidRPr="00340866">
        <w:rPr>
          <w:rFonts w:ascii="Arial" w:hAnsi="Arial" w:cs="Arial"/>
          <w:bCs/>
          <w:color w:val="000000"/>
          <w:sz w:val="22"/>
          <w:szCs w:val="22"/>
          <w:bdr w:val="none" w:sz="0" w:space="0" w:color="auto" w:frame="1"/>
          <w:shd w:val="clear" w:color="auto" w:fill="FFFFFF"/>
          <w:lang w:val="es-ES" w:eastAsia="es-CO"/>
        </w:rPr>
        <w:t>¿Se cuenta con un procedimiento formalizado que indique los pasos a seguir para las siguientes decisiones:</w:t>
      </w:r>
    </w:p>
    <w:p w14:paraId="7FCDFB5A" w14:textId="77777777" w:rsidR="003A2CAE" w:rsidRPr="00340866" w:rsidRDefault="003A2CAE" w:rsidP="00F21A1F">
      <w:pPr>
        <w:shd w:val="clear" w:color="auto" w:fill="FFFFFF" w:themeFill="background1"/>
        <w:autoSpaceDE w:val="0"/>
        <w:autoSpaceDN w:val="0"/>
        <w:adjustRightInd w:val="0"/>
        <w:ind w:left="360"/>
        <w:jc w:val="left"/>
        <w:rPr>
          <w:rFonts w:ascii="Arial" w:hAnsi="Arial" w:cs="Arial"/>
          <w:i/>
          <w:noProof/>
          <w:color w:val="000000" w:themeColor="text1"/>
          <w:sz w:val="22"/>
          <w:szCs w:val="22"/>
          <w:lang w:val="es-ES"/>
        </w:rPr>
      </w:pPr>
      <w:r w:rsidRPr="00340866">
        <w:rPr>
          <w:rFonts w:ascii="Arial" w:hAnsi="Arial" w:cs="Arial"/>
          <w:i/>
          <w:noProof/>
          <w:color w:val="000000" w:themeColor="text1"/>
          <w:sz w:val="22"/>
          <w:szCs w:val="22"/>
          <w:lang w:val="es-ES"/>
        </w:rPr>
        <w:t xml:space="preserve">- : “en caso que se deba realizar el pago de intereses por mora, estos correrán por cuenta del Supervisor”, </w:t>
      </w:r>
    </w:p>
    <w:p w14:paraId="1C309D24" w14:textId="77777777" w:rsidR="003A2CAE" w:rsidRPr="00340866" w:rsidRDefault="003A2CAE" w:rsidP="00F21A1F">
      <w:pPr>
        <w:shd w:val="clear" w:color="auto" w:fill="FFFFFF" w:themeFill="background1"/>
        <w:autoSpaceDE w:val="0"/>
        <w:autoSpaceDN w:val="0"/>
        <w:adjustRightInd w:val="0"/>
        <w:ind w:left="360"/>
        <w:rPr>
          <w:rFonts w:ascii="Arial" w:hAnsi="Arial" w:cs="Arial"/>
          <w:i/>
          <w:noProof/>
          <w:color w:val="000000" w:themeColor="text1"/>
          <w:sz w:val="22"/>
          <w:szCs w:val="22"/>
          <w:lang w:val="es-ES"/>
        </w:rPr>
      </w:pPr>
      <w:r w:rsidRPr="00340866">
        <w:rPr>
          <w:rFonts w:ascii="Arial" w:hAnsi="Arial" w:cs="Arial"/>
          <w:i/>
          <w:noProof/>
          <w:color w:val="000000" w:themeColor="text1"/>
          <w:sz w:val="22"/>
          <w:szCs w:val="22"/>
          <w:lang w:val="es-ES"/>
        </w:rPr>
        <w:t>- “o realizar el préstamo del dinero por parte de los Colaboradores del proceso para que se efectué en el tiempo requerido” ?</w:t>
      </w:r>
    </w:p>
    <w:p w14:paraId="100921DB" w14:textId="407F2CBE" w:rsidR="003A2CAE" w:rsidRPr="00340866" w:rsidRDefault="001B2521" w:rsidP="00F21A1F">
      <w:pPr>
        <w:pStyle w:val="Prrafodelista"/>
        <w:numPr>
          <w:ilvl w:val="0"/>
          <w:numId w:val="9"/>
        </w:numPr>
        <w:shd w:val="clear" w:color="auto" w:fill="FFFFFF" w:themeFill="background1"/>
        <w:spacing w:before="100" w:beforeAutospacing="1" w:after="100" w:afterAutospacing="1"/>
        <w:rPr>
          <w:rFonts w:ascii="Arial" w:hAnsi="Arial" w:cs="Arial"/>
          <w:color w:val="000000"/>
          <w:sz w:val="22"/>
          <w:szCs w:val="22"/>
          <w:bdr w:val="none" w:sz="0" w:space="0" w:color="auto" w:frame="1"/>
          <w:shd w:val="clear" w:color="auto" w:fill="FFFFFF"/>
          <w:lang w:val="es-ES" w:eastAsia="es-CO"/>
        </w:rPr>
      </w:pPr>
      <w:r w:rsidRPr="00340866">
        <w:rPr>
          <w:rFonts w:ascii="Arial" w:hAnsi="Arial" w:cs="Arial"/>
          <w:color w:val="000000"/>
          <w:sz w:val="22"/>
          <w:szCs w:val="22"/>
          <w:bdr w:val="none" w:sz="0" w:space="0" w:color="auto" w:frame="1"/>
          <w:shd w:val="clear" w:color="auto" w:fill="FFFFFF"/>
          <w:lang w:val="es-ES" w:eastAsia="es-CO"/>
        </w:rPr>
        <w:t>¿Q</w:t>
      </w:r>
      <w:r w:rsidR="003A2CAE" w:rsidRPr="00340866">
        <w:rPr>
          <w:rFonts w:ascii="Arial" w:hAnsi="Arial" w:cs="Arial"/>
          <w:color w:val="000000"/>
          <w:sz w:val="22"/>
          <w:szCs w:val="22"/>
          <w:bdr w:val="none" w:sz="0" w:space="0" w:color="auto" w:frame="1"/>
          <w:shd w:val="clear" w:color="auto" w:fill="FFFFFF"/>
          <w:lang w:val="es-ES" w:eastAsia="es-CO"/>
        </w:rPr>
        <w:t xml:space="preserve">uién asume los intereses por mora que ya ha pagado la UAERMV, en las facturas anteriores y se han dejado registrado </w:t>
      </w:r>
      <w:r w:rsidRPr="00340866">
        <w:rPr>
          <w:rFonts w:ascii="Arial" w:hAnsi="Arial" w:cs="Arial"/>
          <w:color w:val="000000"/>
          <w:sz w:val="22"/>
          <w:szCs w:val="22"/>
          <w:bdr w:val="none" w:sz="0" w:space="0" w:color="auto" w:frame="1"/>
          <w:shd w:val="clear" w:color="auto" w:fill="FFFFFF"/>
          <w:lang w:val="es-ES" w:eastAsia="es-CO"/>
        </w:rPr>
        <w:t xml:space="preserve">en </w:t>
      </w:r>
      <w:r w:rsidR="003A2CAE" w:rsidRPr="00340866">
        <w:rPr>
          <w:rFonts w:ascii="Arial" w:hAnsi="Arial" w:cs="Arial"/>
          <w:color w:val="000000"/>
          <w:sz w:val="22"/>
          <w:szCs w:val="22"/>
          <w:bdr w:val="none" w:sz="0" w:space="0" w:color="auto" w:frame="1"/>
          <w:shd w:val="clear" w:color="auto" w:fill="FFFFFF"/>
          <w:lang w:val="es-ES" w:eastAsia="es-CO"/>
        </w:rPr>
        <w:t>estos informes?</w:t>
      </w:r>
    </w:p>
    <w:p w14:paraId="32D162EE" w14:textId="7140E4FC" w:rsidR="003A2CAE" w:rsidRPr="00340866" w:rsidRDefault="001B2521" w:rsidP="00F21A1F">
      <w:pPr>
        <w:pStyle w:val="Prrafodelista"/>
        <w:numPr>
          <w:ilvl w:val="0"/>
          <w:numId w:val="9"/>
        </w:numPr>
        <w:shd w:val="clear" w:color="auto" w:fill="FFFFFF" w:themeFill="background1"/>
        <w:spacing w:before="100" w:beforeAutospacing="1" w:after="100" w:afterAutospacing="1"/>
        <w:rPr>
          <w:rFonts w:ascii="Arial" w:hAnsi="Arial" w:cs="Arial"/>
          <w:color w:val="000000"/>
          <w:sz w:val="22"/>
          <w:szCs w:val="22"/>
          <w:bdr w:val="none" w:sz="0" w:space="0" w:color="auto" w:frame="1"/>
          <w:shd w:val="clear" w:color="auto" w:fill="FFFFFF"/>
          <w:lang w:val="es-ES" w:eastAsia="es-CO"/>
        </w:rPr>
      </w:pPr>
      <w:r w:rsidRPr="00340866">
        <w:rPr>
          <w:rFonts w:ascii="Arial" w:hAnsi="Arial" w:cs="Arial"/>
          <w:color w:val="000000"/>
          <w:sz w:val="22"/>
          <w:szCs w:val="22"/>
          <w:bdr w:val="none" w:sz="0" w:space="0" w:color="auto" w:frame="1"/>
          <w:shd w:val="clear" w:color="auto" w:fill="FFFFFF"/>
          <w:lang w:val="es-ES" w:eastAsia="es-CO"/>
        </w:rPr>
        <w:t>¿N</w:t>
      </w:r>
      <w:r w:rsidR="003A2CAE" w:rsidRPr="00340866">
        <w:rPr>
          <w:rFonts w:ascii="Arial" w:hAnsi="Arial" w:cs="Arial"/>
          <w:color w:val="000000"/>
          <w:sz w:val="22"/>
          <w:szCs w:val="22"/>
          <w:bdr w:val="none" w:sz="0" w:space="0" w:color="auto" w:frame="1"/>
          <w:shd w:val="clear" w:color="auto" w:fill="FFFFFF"/>
          <w:lang w:val="es-ES" w:eastAsia="es-CO"/>
        </w:rPr>
        <w:t>o es un riesgo mayor para la entidad devolver la factura al supervisor para que resuelva con la entidad prestadora del servicio el tema de estos intereses</w:t>
      </w:r>
      <w:r w:rsidRPr="00340866">
        <w:rPr>
          <w:rFonts w:ascii="Arial" w:hAnsi="Arial" w:cs="Arial"/>
          <w:color w:val="000000"/>
          <w:sz w:val="22"/>
          <w:szCs w:val="22"/>
          <w:bdr w:val="none" w:sz="0" w:space="0" w:color="auto" w:frame="1"/>
          <w:shd w:val="clear" w:color="auto" w:fill="FFFFFF"/>
          <w:lang w:val="es-ES" w:eastAsia="es-CO"/>
        </w:rPr>
        <w:t>,</w:t>
      </w:r>
      <w:r w:rsidR="003A2CAE" w:rsidRPr="00340866">
        <w:rPr>
          <w:rFonts w:ascii="Arial" w:hAnsi="Arial" w:cs="Arial"/>
          <w:color w:val="000000"/>
          <w:sz w:val="22"/>
          <w:szCs w:val="22"/>
          <w:bdr w:val="none" w:sz="0" w:space="0" w:color="auto" w:frame="1"/>
          <w:shd w:val="clear" w:color="auto" w:fill="FFFFFF"/>
          <w:lang w:val="es-ES" w:eastAsia="es-CO"/>
        </w:rPr>
        <w:t xml:space="preserve"> cuando estos trámites pueden tomar más tiempo del establecido para el pago oportuno?</w:t>
      </w:r>
    </w:p>
    <w:p w14:paraId="478C331A" w14:textId="334E9530" w:rsidR="003A2CAE" w:rsidRPr="00340866" w:rsidRDefault="003A2CAE" w:rsidP="00F21A1F">
      <w:pPr>
        <w:pStyle w:val="Prrafodelista"/>
        <w:numPr>
          <w:ilvl w:val="0"/>
          <w:numId w:val="9"/>
        </w:numPr>
        <w:shd w:val="clear" w:color="auto" w:fill="FFFFFF" w:themeFill="background1"/>
        <w:spacing w:before="100" w:beforeAutospacing="1" w:after="100" w:afterAutospacing="1"/>
        <w:rPr>
          <w:rFonts w:ascii="Arial" w:hAnsi="Arial" w:cs="Arial"/>
          <w:color w:val="000000"/>
          <w:sz w:val="22"/>
          <w:szCs w:val="22"/>
          <w:bdr w:val="none" w:sz="0" w:space="0" w:color="auto" w:frame="1"/>
          <w:shd w:val="clear" w:color="auto" w:fill="FFFFFF"/>
          <w:lang w:val="es-ES" w:eastAsia="es-CO"/>
        </w:rPr>
      </w:pPr>
      <w:r w:rsidRPr="00340866">
        <w:rPr>
          <w:rFonts w:ascii="Arial" w:hAnsi="Arial" w:cs="Arial"/>
          <w:color w:val="000000"/>
          <w:sz w:val="22"/>
          <w:szCs w:val="22"/>
          <w:bdr w:val="none" w:sz="0" w:space="0" w:color="auto" w:frame="1"/>
          <w:shd w:val="clear" w:color="auto" w:fill="FFFFFF"/>
          <w:lang w:val="es-ES" w:eastAsia="es-CO"/>
        </w:rPr>
        <w:t xml:space="preserve">¿qué medidas se adoptarán para recuperar los </w:t>
      </w:r>
      <w:r w:rsidRPr="00340866">
        <w:rPr>
          <w:rFonts w:ascii="Arial" w:hAnsi="Arial" w:cs="Arial"/>
          <w:noProof/>
          <w:color w:val="000000" w:themeColor="text1"/>
          <w:sz w:val="22"/>
          <w:szCs w:val="22"/>
          <w:lang w:val="es-ES"/>
        </w:rPr>
        <w:t>$8</w:t>
      </w:r>
      <w:r w:rsidR="00BF6BB7" w:rsidRPr="00340866">
        <w:rPr>
          <w:rFonts w:ascii="Arial" w:hAnsi="Arial" w:cs="Arial"/>
          <w:noProof/>
          <w:color w:val="000000" w:themeColor="text1"/>
          <w:sz w:val="22"/>
          <w:szCs w:val="22"/>
          <w:lang w:val="es-ES"/>
        </w:rPr>
        <w:t>92</w:t>
      </w:r>
      <w:r w:rsidRPr="00340866">
        <w:rPr>
          <w:rFonts w:ascii="Arial" w:hAnsi="Arial" w:cs="Arial"/>
          <w:noProof/>
          <w:color w:val="000000" w:themeColor="text1"/>
          <w:sz w:val="22"/>
          <w:szCs w:val="22"/>
          <w:lang w:val="es-ES"/>
        </w:rPr>
        <w:t>.</w:t>
      </w:r>
      <w:r w:rsidR="00BF6BB7" w:rsidRPr="00340866">
        <w:rPr>
          <w:rFonts w:ascii="Arial" w:hAnsi="Arial" w:cs="Arial"/>
          <w:noProof/>
          <w:color w:val="000000" w:themeColor="text1"/>
          <w:sz w:val="22"/>
          <w:szCs w:val="22"/>
          <w:lang w:val="es-ES"/>
        </w:rPr>
        <w:t>900</w:t>
      </w:r>
      <w:r w:rsidR="00BF6BB7" w:rsidRPr="00340866">
        <w:rPr>
          <w:rFonts w:ascii="Arial" w:hAnsi="Arial" w:cs="Arial"/>
          <w:b/>
          <w:noProof/>
          <w:color w:val="000000" w:themeColor="text1"/>
          <w:sz w:val="22"/>
          <w:szCs w:val="22"/>
          <w:lang w:val="es-ES"/>
        </w:rPr>
        <w:t xml:space="preserve"> </w:t>
      </w:r>
      <w:r w:rsidRPr="00340866">
        <w:rPr>
          <w:rFonts w:ascii="Arial" w:hAnsi="Arial" w:cs="Arial"/>
          <w:noProof/>
          <w:color w:val="000000" w:themeColor="text1"/>
          <w:sz w:val="22"/>
          <w:szCs w:val="22"/>
          <w:lang w:val="es-ES"/>
        </w:rPr>
        <w:t>con los cuales se reconocieron intereses en periodos anteriores?.</w:t>
      </w:r>
    </w:p>
    <w:p w14:paraId="7000DC07" w14:textId="1A5202C0" w:rsidR="003A2CAE" w:rsidRPr="00340866" w:rsidRDefault="002C4DBF" w:rsidP="00F21A1F">
      <w:pPr>
        <w:autoSpaceDE w:val="0"/>
        <w:autoSpaceDN w:val="0"/>
        <w:adjustRightInd w:val="0"/>
        <w:rPr>
          <w:rFonts w:ascii="Arial" w:hAnsi="Arial" w:cs="Arial"/>
          <w:b/>
          <w:bCs/>
          <w:color w:val="000000" w:themeColor="text1"/>
          <w:sz w:val="22"/>
          <w:szCs w:val="22"/>
          <w:lang w:val="es-ES" w:eastAsia="es-ES_tradnl"/>
        </w:rPr>
      </w:pPr>
      <w:r w:rsidRPr="00340866">
        <w:rPr>
          <w:rFonts w:ascii="Arial" w:hAnsi="Arial" w:cs="Arial"/>
          <w:noProof/>
          <w:color w:val="000000" w:themeColor="text1"/>
          <w:sz w:val="22"/>
          <w:szCs w:val="22"/>
          <w:lang w:val="es-ES"/>
        </w:rPr>
        <w:t xml:space="preserve">Las anteriores inquietudes fueron respondidas </w:t>
      </w:r>
      <w:r w:rsidRPr="00340866">
        <w:rPr>
          <w:rFonts w:ascii="Arial" w:hAnsi="Arial" w:cs="Arial"/>
          <w:bCs/>
          <w:color w:val="000000" w:themeColor="text1"/>
          <w:sz w:val="22"/>
          <w:szCs w:val="22"/>
          <w:lang w:val="es-ES" w:eastAsia="es-ES_tradnl"/>
        </w:rPr>
        <w:t>mediante e-mail del 25 de octubre de 2021 en atención del alcance realizado por OCI al memorando 20211170106803, a través de correo electrónico del 2</w:t>
      </w:r>
      <w:r w:rsidR="00115E2D" w:rsidRPr="00340866">
        <w:rPr>
          <w:rFonts w:ascii="Arial" w:hAnsi="Arial" w:cs="Arial"/>
          <w:bCs/>
          <w:color w:val="000000" w:themeColor="text1"/>
          <w:sz w:val="22"/>
          <w:szCs w:val="22"/>
          <w:lang w:val="es-ES" w:eastAsia="es-ES_tradnl"/>
        </w:rPr>
        <w:t>2</w:t>
      </w:r>
      <w:r w:rsidRPr="00340866">
        <w:rPr>
          <w:rFonts w:ascii="Arial" w:hAnsi="Arial" w:cs="Arial"/>
          <w:bCs/>
          <w:color w:val="000000" w:themeColor="text1"/>
          <w:sz w:val="22"/>
          <w:szCs w:val="22"/>
          <w:lang w:val="es-ES" w:eastAsia="es-ES_tradnl"/>
        </w:rPr>
        <w:t xml:space="preserve"> de octubre de 2021, en los siguientes términos:</w:t>
      </w:r>
    </w:p>
    <w:p w14:paraId="4274D2F3" w14:textId="6869A8D4" w:rsidR="003A2CAE" w:rsidRPr="00340866" w:rsidRDefault="003A2CAE" w:rsidP="00F21A1F">
      <w:pPr>
        <w:autoSpaceDE w:val="0"/>
        <w:autoSpaceDN w:val="0"/>
        <w:adjustRightInd w:val="0"/>
        <w:rPr>
          <w:rFonts w:ascii="Arial" w:hAnsi="Arial" w:cs="Arial"/>
          <w:bCs/>
          <w:i/>
          <w:color w:val="000000" w:themeColor="text1"/>
          <w:sz w:val="22"/>
          <w:szCs w:val="22"/>
          <w:lang w:val="es-ES" w:eastAsia="es-ES_tradnl"/>
        </w:rPr>
      </w:pPr>
    </w:p>
    <w:p w14:paraId="387EC919" w14:textId="2046584E" w:rsidR="00115E2D" w:rsidRPr="00340866" w:rsidRDefault="00131CA1" w:rsidP="00F21A1F">
      <w:pPr>
        <w:pStyle w:val="Prrafodelista"/>
        <w:numPr>
          <w:ilvl w:val="0"/>
          <w:numId w:val="19"/>
        </w:numPr>
        <w:autoSpaceDE w:val="0"/>
        <w:autoSpaceDN w:val="0"/>
        <w:adjustRightInd w:val="0"/>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w:t>
      </w:r>
      <w:r w:rsidR="00115E2D" w:rsidRPr="00340866">
        <w:rPr>
          <w:rFonts w:ascii="Arial" w:hAnsi="Arial" w:cs="Arial"/>
          <w:bCs/>
          <w:i/>
          <w:color w:val="000000" w:themeColor="text1"/>
          <w:szCs w:val="22"/>
          <w:lang w:val="es-ES" w:eastAsia="es-ES_tradnl"/>
        </w:rPr>
        <w:t>Evidenciando que algunos de los recibos para el pago de los servicios públicos contenían cobros adicionales por concepto de intereses de mora o servicio de reconexión se realizó una reunión con los responsables del seguimiento y revisión de las facturas de los servicios públicos de la sede la Elvira o el colaborador de Financiera, según sea el caso, estableciendo las medidas para solucionar estos inconvenientes, ya que la Entidad no debe reconocer pagos por intereses. Por tal situación, en estos casos la persona se responsable del retraso se hace responsable del pago del valor de los intereses y la Unidad cancela el valor por el servicio. Para mayor ilustración se presenta acta de la reunión del 22 de julio de 2020, que ya se había presentado a la OCI como soporte de las medidas preventivas.</w:t>
      </w:r>
    </w:p>
    <w:p w14:paraId="2F6E9938" w14:textId="77777777" w:rsidR="00115E2D" w:rsidRPr="00340866" w:rsidRDefault="00115E2D" w:rsidP="00F21A1F">
      <w:pPr>
        <w:pStyle w:val="Prrafodelista"/>
        <w:numPr>
          <w:ilvl w:val="0"/>
          <w:numId w:val="19"/>
        </w:numPr>
        <w:autoSpaceDE w:val="0"/>
        <w:autoSpaceDN w:val="0"/>
        <w:adjustRightInd w:val="0"/>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Se adiciona el valor de los intereses de mora pagados por los responsables del seguimiento de la facturación o de Financiera, según sea el caso, al valor del servicio para realizar el pago en la Entidad Bancaria o por el portal bancario, realizando el reintegro del valor de los intereses, por medio de consignación a la Entidad.</w:t>
      </w:r>
    </w:p>
    <w:p w14:paraId="55028EEB" w14:textId="5894D7EF" w:rsidR="00115E2D" w:rsidRPr="00340866" w:rsidRDefault="00115E2D" w:rsidP="00F21A1F">
      <w:pPr>
        <w:pStyle w:val="Prrafodelista"/>
        <w:numPr>
          <w:ilvl w:val="0"/>
          <w:numId w:val="19"/>
        </w:numPr>
        <w:autoSpaceDE w:val="0"/>
        <w:autoSpaceDN w:val="0"/>
        <w:adjustRightInd w:val="0"/>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Como se reportó en el oficio con radicado Nro. 20211170106803 de respuesta al Rta Oficio 20211600102233 Solicitud de información para consolidar Informe trimestral de austeridad del gasto público, periodo julio – septiembre de 2021, en el apartado seguimiento a la atención de recomendaciones emitidas en el informe anterior, se está actualizando el procedimiento GEFI-PR-019 para incluir esta decisión y las actividades que se realizan para evitar la ocurrencia de pago por intereses de mora.</w:t>
      </w:r>
    </w:p>
    <w:p w14:paraId="612CD240" w14:textId="36FFD66A" w:rsidR="000161FD" w:rsidRPr="00340866" w:rsidRDefault="000161FD" w:rsidP="00F21A1F">
      <w:pPr>
        <w:pStyle w:val="Prrafodelista"/>
        <w:numPr>
          <w:ilvl w:val="0"/>
          <w:numId w:val="19"/>
        </w:numPr>
        <w:autoSpaceDE w:val="0"/>
        <w:autoSpaceDN w:val="0"/>
        <w:adjustRightInd w:val="0"/>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Se deben revisar los casos, ya que como se plasma en el acta de la reunión que se anexa, el Supervisor del contrato de arrendamiento y uno de los responsables de apoyo a la Supervisión se hicieron cargo del pago de los intereses generados en facturas de la sede Operativa.</w:t>
      </w:r>
    </w:p>
    <w:p w14:paraId="0FD16B97" w14:textId="624BE79B" w:rsidR="000161FD" w:rsidRPr="00340866" w:rsidRDefault="000161FD" w:rsidP="00F21A1F">
      <w:pPr>
        <w:pStyle w:val="Prrafodelista"/>
        <w:numPr>
          <w:ilvl w:val="0"/>
          <w:numId w:val="19"/>
        </w:numPr>
        <w:autoSpaceDE w:val="0"/>
        <w:autoSpaceDN w:val="0"/>
        <w:adjustRightInd w:val="0"/>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En primera instancia se realizaba la devolución al Supervisor cuando los casos son reiterativos o cuando se evidencia que se tienen problemas en la facturación por aplicación de tarifas no convencionales o que se facturan meses que ya se habían cancelados o está ya se encuentre vencida, para que el Supervisor o responsable de la revisión de las facturas aclare la situación y si es el caso solicite al proveedor el cambio de la factura y la solución al inconveniente presentado. En caso que la factura sea aprobada por el responsable de su revisión y no evidenciar inconvenientes con el período facturado, se procede a su pago y si se origina el pago de intereses deberán ser consignados por el responsable de que se originará dicho cobro.</w:t>
      </w:r>
    </w:p>
    <w:p w14:paraId="15011B66" w14:textId="350FEB79" w:rsidR="000161FD" w:rsidRPr="00340866" w:rsidRDefault="000161FD" w:rsidP="00F21A1F">
      <w:pPr>
        <w:pStyle w:val="Prrafodelista"/>
        <w:numPr>
          <w:ilvl w:val="0"/>
          <w:numId w:val="19"/>
        </w:numPr>
        <w:autoSpaceDE w:val="0"/>
        <w:autoSpaceDN w:val="0"/>
        <w:adjustRightInd w:val="0"/>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Se deben revisar los casos, ya que como se plasma en el acta de la reunión que se anexa, el Supervisor del contrato de arrendamiento y uno de los responsables de apoyo a la Supervisión se hicieron cargo del pago de los intereses generados en facturas de la sede Operativa.</w:t>
      </w:r>
      <w:r w:rsidR="00131CA1" w:rsidRPr="00340866">
        <w:rPr>
          <w:rFonts w:ascii="Arial" w:hAnsi="Arial" w:cs="Arial"/>
          <w:bCs/>
          <w:i/>
          <w:color w:val="000000" w:themeColor="text1"/>
          <w:szCs w:val="22"/>
          <w:lang w:val="es-ES" w:eastAsia="es-ES_tradnl"/>
        </w:rPr>
        <w:t>”</w:t>
      </w:r>
    </w:p>
    <w:p w14:paraId="29BE07CC" w14:textId="77777777" w:rsidR="00115E2D" w:rsidRPr="00340866" w:rsidRDefault="00115E2D" w:rsidP="00F21A1F">
      <w:pPr>
        <w:autoSpaceDE w:val="0"/>
        <w:autoSpaceDN w:val="0"/>
        <w:adjustRightInd w:val="0"/>
        <w:rPr>
          <w:rFonts w:ascii="Arial" w:hAnsi="Arial" w:cs="Arial"/>
          <w:bCs/>
          <w:i/>
          <w:color w:val="000000" w:themeColor="text1"/>
          <w:szCs w:val="22"/>
          <w:lang w:val="es-ES" w:eastAsia="es-ES_tradnl"/>
        </w:rPr>
      </w:pPr>
    </w:p>
    <w:p w14:paraId="6534F9BC" w14:textId="5EF45D7B" w:rsidR="00115E2D" w:rsidRPr="00340866" w:rsidRDefault="00131CA1"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Por lo anterior, se identificó que la acción preventiva para mitigar los casos de pagos por intereses de mora en la facturación se establece en los términos de actualizar el procedimiento GEFI-PR-019 Pago Servicios Públicos para, además de otros, incluir las decisiones de </w:t>
      </w:r>
      <w:r w:rsidRPr="00340866">
        <w:rPr>
          <w:rFonts w:ascii="Arial" w:hAnsi="Arial" w:cs="Arial"/>
          <w:bCs/>
          <w:i/>
          <w:color w:val="000000" w:themeColor="text1"/>
          <w:sz w:val="22"/>
          <w:szCs w:val="22"/>
          <w:lang w:val="es-ES" w:eastAsia="es-ES_tradnl"/>
        </w:rPr>
        <w:t>“en c​aso que se deba realizar el pago de intereses por mora, estos correrán por cuenta del Supervisor”</w:t>
      </w:r>
      <w:r w:rsidRPr="00340866">
        <w:rPr>
          <w:rFonts w:ascii="Arial" w:hAnsi="Arial" w:cs="Arial"/>
          <w:bCs/>
          <w:color w:val="000000" w:themeColor="text1"/>
          <w:sz w:val="22"/>
          <w:szCs w:val="22"/>
          <w:lang w:val="es-ES" w:eastAsia="es-ES_tradnl"/>
        </w:rPr>
        <w:t>;</w:t>
      </w:r>
      <w:r w:rsidRPr="00340866">
        <w:rPr>
          <w:rFonts w:ascii="Arial" w:hAnsi="Arial" w:cs="Arial"/>
          <w:bCs/>
          <w:i/>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y,</w:t>
      </w:r>
      <w:r w:rsidRPr="00340866">
        <w:rPr>
          <w:rFonts w:ascii="Arial" w:hAnsi="Arial" w:cs="Arial"/>
          <w:bCs/>
          <w:i/>
          <w:color w:val="000000" w:themeColor="text1"/>
          <w:sz w:val="22"/>
          <w:szCs w:val="22"/>
          <w:lang w:val="es-ES" w:eastAsia="es-ES_tradnl"/>
        </w:rPr>
        <w:t xml:space="preserve"> “o realizar el préstamo del dinero por parte de los Colaboradores del proceso para que se efectué en el tiempo requerido”</w:t>
      </w:r>
      <w:r w:rsidRPr="00340866">
        <w:rPr>
          <w:rFonts w:ascii="Arial" w:hAnsi="Arial" w:cs="Arial"/>
          <w:bCs/>
          <w:color w:val="000000" w:themeColor="text1"/>
          <w:sz w:val="22"/>
          <w:szCs w:val="22"/>
          <w:lang w:val="es-ES" w:eastAsia="es-ES_tradnl"/>
        </w:rPr>
        <w:t>; respecto de la acción correctiva para recuperar los $892.900 de intereses de mora asumidos por la entidad, la administración reporta que revisará los casos; de lo anterior, se genera una recomendación para su seguimi</w:t>
      </w:r>
      <w:r w:rsidR="002D5587" w:rsidRPr="00340866">
        <w:rPr>
          <w:rFonts w:ascii="Arial" w:hAnsi="Arial" w:cs="Arial"/>
          <w:bCs/>
          <w:color w:val="000000" w:themeColor="text1"/>
          <w:sz w:val="22"/>
          <w:szCs w:val="22"/>
          <w:lang w:val="es-ES" w:eastAsia="es-ES_tradnl"/>
        </w:rPr>
        <w:t xml:space="preserve">ento registrada en el </w:t>
      </w:r>
      <w:r w:rsidR="002A630A" w:rsidRPr="00340866">
        <w:rPr>
          <w:rFonts w:ascii="Arial" w:hAnsi="Arial" w:cs="Arial"/>
          <w:bCs/>
          <w:color w:val="000000" w:themeColor="text1"/>
          <w:sz w:val="22"/>
          <w:szCs w:val="22"/>
          <w:lang w:val="es-ES" w:eastAsia="es-ES_tradnl"/>
        </w:rPr>
        <w:t xml:space="preserve">numeral 18 </w:t>
      </w:r>
      <w:r w:rsidR="000706AE" w:rsidRPr="00340866">
        <w:rPr>
          <w:rFonts w:ascii="Arial" w:hAnsi="Arial" w:cs="Arial"/>
          <w:bCs/>
          <w:color w:val="000000" w:themeColor="text1"/>
          <w:sz w:val="22"/>
          <w:szCs w:val="22"/>
          <w:lang w:val="es-ES" w:eastAsia="es-ES_tradnl"/>
        </w:rPr>
        <w:t>de este informe</w:t>
      </w:r>
      <w:r w:rsidR="002A630A" w:rsidRPr="00340866">
        <w:rPr>
          <w:rFonts w:ascii="Arial" w:hAnsi="Arial" w:cs="Arial"/>
          <w:bCs/>
          <w:color w:val="000000" w:themeColor="text1"/>
          <w:sz w:val="22"/>
          <w:szCs w:val="22"/>
          <w:lang w:val="es-ES" w:eastAsia="es-ES_tradnl"/>
        </w:rPr>
        <w:t>.</w:t>
      </w:r>
    </w:p>
    <w:p w14:paraId="1B08D74A" w14:textId="36A8BE84" w:rsidR="00A06D26" w:rsidRPr="00340866" w:rsidRDefault="00A06D26" w:rsidP="00F21A1F">
      <w:pPr>
        <w:autoSpaceDE w:val="0"/>
        <w:autoSpaceDN w:val="0"/>
        <w:adjustRightInd w:val="0"/>
        <w:rPr>
          <w:rFonts w:ascii="Arial" w:hAnsi="Arial" w:cs="Arial"/>
          <w:b/>
          <w:bCs/>
          <w:color w:val="000000" w:themeColor="text1"/>
          <w:sz w:val="22"/>
          <w:szCs w:val="22"/>
          <w:lang w:val="es-ES" w:eastAsia="es-ES_tradnl"/>
        </w:rPr>
      </w:pPr>
    </w:p>
    <w:p w14:paraId="02A19776" w14:textId="77777777" w:rsidR="00D02BFF" w:rsidRPr="00340866" w:rsidRDefault="00D02BFF" w:rsidP="00F21A1F">
      <w:pPr>
        <w:autoSpaceDE w:val="0"/>
        <w:autoSpaceDN w:val="0"/>
        <w:adjustRightInd w:val="0"/>
        <w:rPr>
          <w:rFonts w:ascii="Arial" w:hAnsi="Arial" w:cs="Arial"/>
          <w:b/>
          <w:bCs/>
          <w:color w:val="000000" w:themeColor="text1"/>
          <w:sz w:val="22"/>
          <w:szCs w:val="22"/>
          <w:lang w:val="es-ES" w:eastAsia="es-ES_tradnl"/>
        </w:rPr>
      </w:pPr>
    </w:p>
    <w:p w14:paraId="2D309A77" w14:textId="39019FFF" w:rsidR="00A03EA6" w:rsidRPr="00340866" w:rsidRDefault="009F6754" w:rsidP="00F21A1F">
      <w:pPr>
        <w:autoSpaceDE w:val="0"/>
        <w:autoSpaceDN w:val="0"/>
        <w:adjustRightInd w:val="0"/>
        <w:rPr>
          <w:rFonts w:ascii="Arial" w:hAnsi="Arial" w:cs="Arial"/>
          <w:b/>
          <w:bCs/>
          <w:noProof/>
          <w:color w:val="000000" w:themeColor="text1"/>
          <w:sz w:val="22"/>
          <w:szCs w:val="22"/>
          <w:lang w:val="es-ES"/>
        </w:rPr>
      </w:pPr>
      <w:r w:rsidRPr="00340866">
        <w:rPr>
          <w:rFonts w:ascii="Arial" w:hAnsi="Arial" w:cs="Arial"/>
          <w:b/>
          <w:bCs/>
          <w:noProof/>
          <w:color w:val="000000" w:themeColor="text1"/>
          <w:sz w:val="22"/>
          <w:szCs w:val="22"/>
          <w:lang w:val="es-ES"/>
        </w:rPr>
        <w:t>RAZ</w:t>
      </w:r>
      <w:r w:rsidR="00DA3A8B" w:rsidRPr="00340866">
        <w:rPr>
          <w:rFonts w:ascii="Arial" w:hAnsi="Arial" w:cs="Arial"/>
          <w:b/>
          <w:bCs/>
          <w:noProof/>
          <w:color w:val="000000" w:themeColor="text1"/>
          <w:sz w:val="22"/>
          <w:szCs w:val="22"/>
          <w:lang w:val="es-ES"/>
        </w:rPr>
        <w:t>Ó</w:t>
      </w:r>
      <w:r w:rsidRPr="00340866">
        <w:rPr>
          <w:rFonts w:ascii="Arial" w:hAnsi="Arial" w:cs="Arial"/>
          <w:b/>
          <w:bCs/>
          <w:noProof/>
          <w:color w:val="000000" w:themeColor="text1"/>
          <w:sz w:val="22"/>
          <w:szCs w:val="22"/>
          <w:lang w:val="es-ES"/>
        </w:rPr>
        <w:t xml:space="preserve">N SOCIAL </w:t>
      </w:r>
      <w:r w:rsidR="004D2B22" w:rsidRPr="00340866">
        <w:rPr>
          <w:rFonts w:ascii="Arial" w:hAnsi="Arial" w:cs="Arial"/>
          <w:b/>
          <w:bCs/>
          <w:noProof/>
          <w:color w:val="000000" w:themeColor="text1"/>
          <w:sz w:val="22"/>
          <w:szCs w:val="22"/>
          <w:lang w:val="es-ES"/>
        </w:rPr>
        <w:t xml:space="preserve">ERRÓNEA EN </w:t>
      </w:r>
      <w:r w:rsidRPr="00340866">
        <w:rPr>
          <w:rFonts w:ascii="Arial" w:hAnsi="Arial" w:cs="Arial"/>
          <w:b/>
          <w:bCs/>
          <w:noProof/>
          <w:color w:val="000000" w:themeColor="text1"/>
          <w:sz w:val="22"/>
          <w:szCs w:val="22"/>
          <w:lang w:val="es-ES"/>
        </w:rPr>
        <w:t xml:space="preserve">LAS FACTURAS </w:t>
      </w:r>
      <w:r w:rsidR="004D2B22" w:rsidRPr="00340866">
        <w:rPr>
          <w:rFonts w:ascii="Arial" w:hAnsi="Arial" w:cs="Arial"/>
          <w:b/>
          <w:bCs/>
          <w:noProof/>
          <w:color w:val="000000" w:themeColor="text1"/>
          <w:sz w:val="22"/>
          <w:szCs w:val="22"/>
          <w:lang w:val="es-ES"/>
        </w:rPr>
        <w:t xml:space="preserve"> DE CONDESA</w:t>
      </w:r>
    </w:p>
    <w:p w14:paraId="44385629" w14:textId="77777777" w:rsidR="00A03EA6" w:rsidRPr="00340866" w:rsidRDefault="00A03EA6" w:rsidP="00F21A1F">
      <w:pPr>
        <w:autoSpaceDE w:val="0"/>
        <w:autoSpaceDN w:val="0"/>
        <w:adjustRightInd w:val="0"/>
        <w:rPr>
          <w:rFonts w:ascii="Arial" w:hAnsi="Arial" w:cs="Arial"/>
          <w:noProof/>
          <w:color w:val="000000" w:themeColor="text1"/>
          <w:sz w:val="22"/>
          <w:szCs w:val="22"/>
          <w:lang w:val="es-ES"/>
        </w:rPr>
      </w:pPr>
    </w:p>
    <w:p w14:paraId="04D43F70" w14:textId="7161921F" w:rsidR="00446904" w:rsidRPr="00340866" w:rsidRDefault="006C25EC"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Respecto a las facturas emitidas por CODENSA</w:t>
      </w:r>
      <w:r w:rsidR="00146910" w:rsidRPr="00340866">
        <w:rPr>
          <w:rFonts w:ascii="Arial" w:hAnsi="Arial" w:cs="Arial"/>
          <w:bCs/>
          <w:color w:val="000000" w:themeColor="text1"/>
          <w:sz w:val="22"/>
          <w:szCs w:val="22"/>
          <w:lang w:val="es-ES" w:eastAsia="es-ES_tradnl"/>
        </w:rPr>
        <w:t xml:space="preserve"> de </w:t>
      </w:r>
      <w:r w:rsidR="00255EF6" w:rsidRPr="00340866">
        <w:rPr>
          <w:rFonts w:ascii="Arial" w:hAnsi="Arial" w:cs="Arial"/>
          <w:bCs/>
          <w:color w:val="000000" w:themeColor="text1"/>
          <w:sz w:val="22"/>
          <w:szCs w:val="22"/>
          <w:lang w:val="es-ES" w:eastAsia="es-ES_tradnl"/>
        </w:rPr>
        <w:t>la sede</w:t>
      </w:r>
      <w:r w:rsidR="00146910" w:rsidRPr="00340866">
        <w:rPr>
          <w:rFonts w:ascii="Arial" w:hAnsi="Arial" w:cs="Arial"/>
          <w:bCs/>
          <w:color w:val="000000" w:themeColor="text1"/>
          <w:sz w:val="22"/>
          <w:szCs w:val="22"/>
          <w:lang w:val="es-ES" w:eastAsia="es-ES_tradnl"/>
        </w:rPr>
        <w:t xml:space="preserve"> Administrat</w:t>
      </w:r>
      <w:r w:rsidR="002A2541" w:rsidRPr="00340866">
        <w:rPr>
          <w:rFonts w:ascii="Arial" w:hAnsi="Arial" w:cs="Arial"/>
          <w:bCs/>
          <w:color w:val="000000" w:themeColor="text1"/>
          <w:sz w:val="22"/>
          <w:szCs w:val="22"/>
          <w:lang w:val="es-ES" w:eastAsia="es-ES_tradnl"/>
        </w:rPr>
        <w:t>iva piso</w:t>
      </w:r>
      <w:r w:rsidR="00146910" w:rsidRPr="00340866">
        <w:rPr>
          <w:rFonts w:ascii="Arial" w:hAnsi="Arial" w:cs="Arial"/>
          <w:bCs/>
          <w:color w:val="000000" w:themeColor="text1"/>
          <w:sz w:val="22"/>
          <w:szCs w:val="22"/>
          <w:lang w:val="es-ES" w:eastAsia="es-ES_tradnl"/>
        </w:rPr>
        <w:t xml:space="preserve"> 8</w:t>
      </w:r>
      <w:r w:rsidR="009B2FBF" w:rsidRPr="00340866">
        <w:rPr>
          <w:rFonts w:ascii="Arial" w:hAnsi="Arial" w:cs="Arial"/>
          <w:bCs/>
          <w:color w:val="000000" w:themeColor="text1"/>
          <w:sz w:val="22"/>
          <w:szCs w:val="22"/>
          <w:lang w:val="es-ES" w:eastAsia="es-ES_tradnl"/>
        </w:rPr>
        <w:t xml:space="preserve">, </w:t>
      </w:r>
      <w:r w:rsidR="00932A6C" w:rsidRPr="00340866">
        <w:rPr>
          <w:rFonts w:ascii="Arial" w:hAnsi="Arial" w:cs="Arial"/>
          <w:bCs/>
          <w:color w:val="000000" w:themeColor="text1"/>
          <w:sz w:val="22"/>
          <w:szCs w:val="22"/>
          <w:lang w:val="es-ES" w:eastAsia="es-ES_tradnl"/>
        </w:rPr>
        <w:t xml:space="preserve">nuevamente </w:t>
      </w:r>
      <w:r w:rsidR="00430429" w:rsidRPr="00340866">
        <w:rPr>
          <w:rFonts w:ascii="Arial" w:hAnsi="Arial" w:cs="Arial"/>
          <w:bCs/>
          <w:color w:val="000000" w:themeColor="text1"/>
          <w:sz w:val="22"/>
          <w:szCs w:val="22"/>
          <w:lang w:val="es-ES" w:eastAsia="es-ES_tradnl"/>
        </w:rPr>
        <w:t xml:space="preserve">se identificó el registro de </w:t>
      </w:r>
      <w:r w:rsidR="00146B88" w:rsidRPr="00340866">
        <w:rPr>
          <w:rFonts w:ascii="Arial" w:hAnsi="Arial" w:cs="Arial"/>
          <w:bCs/>
          <w:color w:val="000000" w:themeColor="text1"/>
          <w:sz w:val="22"/>
          <w:szCs w:val="22"/>
          <w:lang w:val="es-ES" w:eastAsia="es-ES_tradnl"/>
        </w:rPr>
        <w:t xml:space="preserve">razones </w:t>
      </w:r>
      <w:r w:rsidRPr="00340866">
        <w:rPr>
          <w:rFonts w:ascii="Arial" w:hAnsi="Arial" w:cs="Arial"/>
          <w:bCs/>
          <w:color w:val="000000" w:themeColor="text1"/>
          <w:sz w:val="22"/>
          <w:szCs w:val="22"/>
          <w:lang w:val="es-ES" w:eastAsia="es-ES_tradnl"/>
        </w:rPr>
        <w:t>social</w:t>
      </w:r>
      <w:r w:rsidR="00146B88" w:rsidRPr="00340866">
        <w:rPr>
          <w:rFonts w:ascii="Arial" w:hAnsi="Arial" w:cs="Arial"/>
          <w:bCs/>
          <w:color w:val="000000" w:themeColor="text1"/>
          <w:sz w:val="22"/>
          <w:szCs w:val="22"/>
          <w:lang w:val="es-ES" w:eastAsia="es-ES_tradnl"/>
        </w:rPr>
        <w:t xml:space="preserve">es diferentes </w:t>
      </w:r>
      <w:r w:rsidR="00482388" w:rsidRPr="00340866">
        <w:rPr>
          <w:rFonts w:ascii="Arial" w:hAnsi="Arial" w:cs="Arial"/>
          <w:bCs/>
          <w:color w:val="000000" w:themeColor="text1"/>
          <w:sz w:val="22"/>
          <w:szCs w:val="22"/>
          <w:lang w:val="es-ES" w:eastAsia="es-ES_tradnl"/>
        </w:rPr>
        <w:t xml:space="preserve">a la UAERMV y/o </w:t>
      </w:r>
      <w:r w:rsidR="006B7012" w:rsidRPr="00340866">
        <w:rPr>
          <w:rFonts w:ascii="Arial" w:hAnsi="Arial" w:cs="Arial"/>
          <w:bCs/>
          <w:color w:val="000000" w:themeColor="text1"/>
          <w:sz w:val="22"/>
          <w:szCs w:val="22"/>
          <w:lang w:val="es-ES" w:eastAsia="es-ES_tradnl"/>
        </w:rPr>
        <w:t>contratistas arrendadores</w:t>
      </w:r>
      <w:r w:rsidR="00123626" w:rsidRPr="00340866">
        <w:rPr>
          <w:rFonts w:ascii="Arial" w:hAnsi="Arial" w:cs="Arial"/>
          <w:bCs/>
          <w:color w:val="000000" w:themeColor="text1"/>
          <w:sz w:val="22"/>
          <w:szCs w:val="22"/>
          <w:lang w:val="es-ES" w:eastAsia="es-ES_tradnl"/>
        </w:rPr>
        <w:t>,</w:t>
      </w:r>
      <w:r w:rsidR="00EC41BD" w:rsidRPr="00340866">
        <w:rPr>
          <w:rFonts w:ascii="Arial" w:hAnsi="Arial" w:cs="Arial"/>
          <w:bCs/>
          <w:color w:val="000000" w:themeColor="text1"/>
          <w:sz w:val="22"/>
          <w:szCs w:val="22"/>
          <w:lang w:val="es-ES" w:eastAsia="es-ES_tradnl"/>
        </w:rPr>
        <w:t xml:space="preserve"> así:</w:t>
      </w:r>
    </w:p>
    <w:p w14:paraId="541E456E" w14:textId="77777777" w:rsidR="00446904" w:rsidRPr="00340866" w:rsidRDefault="00446904" w:rsidP="00F21A1F">
      <w:pPr>
        <w:autoSpaceDE w:val="0"/>
        <w:autoSpaceDN w:val="0"/>
        <w:adjustRightInd w:val="0"/>
        <w:rPr>
          <w:rFonts w:ascii="Arial" w:hAnsi="Arial" w:cs="Arial"/>
          <w:bCs/>
          <w:color w:val="000000" w:themeColor="text1"/>
          <w:sz w:val="22"/>
          <w:szCs w:val="22"/>
          <w:lang w:val="es-ES" w:eastAsia="es-ES_tradnl"/>
        </w:rPr>
      </w:pPr>
    </w:p>
    <w:p w14:paraId="36E7A463" w14:textId="594B63E0" w:rsidR="006C25EC" w:rsidRDefault="00CB1822" w:rsidP="00F21A1F">
      <w:pPr>
        <w:pStyle w:val="Prrafodelista"/>
        <w:numPr>
          <w:ilvl w:val="0"/>
          <w:numId w:val="4"/>
        </w:num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S</w:t>
      </w:r>
      <w:r w:rsidR="00446904" w:rsidRPr="00340866">
        <w:rPr>
          <w:rFonts w:ascii="Arial" w:hAnsi="Arial" w:cs="Arial"/>
          <w:bCs/>
          <w:color w:val="000000" w:themeColor="text1"/>
          <w:sz w:val="22"/>
          <w:szCs w:val="22"/>
          <w:lang w:val="es-ES" w:eastAsia="es-ES_tradnl"/>
        </w:rPr>
        <w:t xml:space="preserve">ede </w:t>
      </w:r>
      <w:r w:rsidR="00D61A9E" w:rsidRPr="00340866">
        <w:rPr>
          <w:rFonts w:ascii="Arial" w:hAnsi="Arial" w:cs="Arial"/>
          <w:bCs/>
          <w:color w:val="000000" w:themeColor="text1"/>
          <w:sz w:val="22"/>
          <w:szCs w:val="22"/>
          <w:lang w:val="es-ES" w:eastAsia="es-ES_tradnl"/>
        </w:rPr>
        <w:t>a</w:t>
      </w:r>
      <w:r w:rsidR="00446904" w:rsidRPr="00340866">
        <w:rPr>
          <w:rFonts w:ascii="Arial" w:hAnsi="Arial" w:cs="Arial"/>
          <w:bCs/>
          <w:color w:val="000000" w:themeColor="text1"/>
          <w:sz w:val="22"/>
          <w:szCs w:val="22"/>
          <w:lang w:val="es-ES" w:eastAsia="es-ES_tradnl"/>
        </w:rPr>
        <w:t>dministrativa</w:t>
      </w:r>
      <w:r w:rsidR="002A2541" w:rsidRPr="00340866">
        <w:rPr>
          <w:rFonts w:ascii="Arial" w:hAnsi="Arial" w:cs="Arial"/>
          <w:bCs/>
          <w:color w:val="000000" w:themeColor="text1"/>
          <w:sz w:val="22"/>
          <w:szCs w:val="22"/>
          <w:lang w:val="es-ES" w:eastAsia="es-ES_tradnl"/>
        </w:rPr>
        <w:t>, piso</w:t>
      </w:r>
      <w:r w:rsidR="002D4143" w:rsidRPr="00340866">
        <w:rPr>
          <w:rFonts w:ascii="Arial" w:hAnsi="Arial" w:cs="Arial"/>
          <w:bCs/>
          <w:color w:val="000000" w:themeColor="text1"/>
          <w:sz w:val="22"/>
          <w:szCs w:val="22"/>
          <w:lang w:val="es-ES" w:eastAsia="es-ES_tradnl"/>
        </w:rPr>
        <w:t xml:space="preserve"> 8</w:t>
      </w:r>
      <w:r w:rsidRPr="00340866">
        <w:rPr>
          <w:rFonts w:ascii="Arial" w:hAnsi="Arial" w:cs="Arial"/>
          <w:bCs/>
          <w:color w:val="000000" w:themeColor="text1"/>
          <w:sz w:val="22"/>
          <w:szCs w:val="22"/>
          <w:lang w:val="es-ES" w:eastAsia="es-ES_tradnl"/>
        </w:rPr>
        <w:t xml:space="preserve"> con</w:t>
      </w:r>
      <w:r w:rsidR="006C25EC" w:rsidRPr="00340866">
        <w:rPr>
          <w:rFonts w:ascii="Arial" w:hAnsi="Arial" w:cs="Arial"/>
          <w:bCs/>
          <w:color w:val="000000" w:themeColor="text1"/>
          <w:sz w:val="22"/>
          <w:szCs w:val="22"/>
          <w:lang w:val="es-ES" w:eastAsia="es-ES_tradnl"/>
        </w:rPr>
        <w:t xml:space="preserve"> </w:t>
      </w:r>
      <w:r w:rsidR="002D4143" w:rsidRPr="00340866">
        <w:rPr>
          <w:rFonts w:ascii="Arial" w:hAnsi="Arial" w:cs="Arial"/>
          <w:bCs/>
          <w:color w:val="000000" w:themeColor="text1"/>
          <w:sz w:val="22"/>
          <w:szCs w:val="22"/>
          <w:lang w:val="es-ES" w:eastAsia="es-ES_tradnl"/>
        </w:rPr>
        <w:t xml:space="preserve">razón social </w:t>
      </w:r>
      <w:r w:rsidR="00EC1802" w:rsidRPr="00340866">
        <w:rPr>
          <w:rFonts w:ascii="Arial" w:hAnsi="Arial" w:cs="Arial"/>
          <w:bCs/>
          <w:color w:val="000000" w:themeColor="text1"/>
          <w:sz w:val="22"/>
          <w:szCs w:val="22"/>
          <w:lang w:val="es-ES" w:eastAsia="es-ES_tradnl"/>
        </w:rPr>
        <w:t>“</w:t>
      </w:r>
      <w:r w:rsidR="006C25EC" w:rsidRPr="00340866">
        <w:rPr>
          <w:rFonts w:ascii="Arial" w:hAnsi="Arial" w:cs="Arial"/>
          <w:bCs/>
          <w:color w:val="000000" w:themeColor="text1"/>
          <w:sz w:val="22"/>
          <w:szCs w:val="22"/>
          <w:lang w:val="es-ES" w:eastAsia="es-ES_tradnl"/>
        </w:rPr>
        <w:t>MINA LA ESMERALDA – REUBICACIÓN PLANTA E</w:t>
      </w:r>
      <w:r w:rsidR="00E228BA" w:rsidRPr="00340866">
        <w:rPr>
          <w:rFonts w:ascii="Arial" w:hAnsi="Arial" w:cs="Arial"/>
          <w:bCs/>
          <w:noProof/>
          <w:color w:val="000000" w:themeColor="text1"/>
          <w:sz w:val="22"/>
          <w:szCs w:val="22"/>
        </w:rPr>
        <w:t xml:space="preserve"> </w:t>
      </w:r>
      <w:r w:rsidR="006C25EC" w:rsidRPr="00340866">
        <w:rPr>
          <w:rFonts w:ascii="Arial" w:hAnsi="Arial" w:cs="Arial"/>
          <w:bCs/>
          <w:color w:val="000000" w:themeColor="text1"/>
          <w:sz w:val="22"/>
          <w:szCs w:val="22"/>
          <w:lang w:val="es-ES" w:eastAsia="es-ES_tradnl"/>
        </w:rPr>
        <w:t xml:space="preserve">L” y no </w:t>
      </w:r>
      <w:r w:rsidR="006C25EC" w:rsidRPr="00340866">
        <w:rPr>
          <w:rFonts w:ascii="Arial" w:hAnsi="Arial" w:cs="Arial"/>
          <w:bCs/>
          <w:i/>
          <w:color w:val="000000" w:themeColor="text1"/>
          <w:sz w:val="22"/>
          <w:szCs w:val="22"/>
          <w:lang w:val="es-ES" w:eastAsia="es-ES_tradnl"/>
        </w:rPr>
        <w:t>“UAERMV”</w:t>
      </w:r>
      <w:r w:rsidR="00227C67" w:rsidRPr="00340866">
        <w:rPr>
          <w:rFonts w:ascii="Arial" w:hAnsi="Arial" w:cs="Arial"/>
          <w:bCs/>
          <w:color w:val="000000" w:themeColor="text1"/>
          <w:sz w:val="22"/>
          <w:szCs w:val="22"/>
          <w:lang w:val="es-ES" w:eastAsia="es-ES_tradnl"/>
        </w:rPr>
        <w:t xml:space="preserve">, factura </w:t>
      </w:r>
      <w:r w:rsidR="00B00A2A" w:rsidRPr="00B00A2A">
        <w:rPr>
          <w:rFonts w:ascii="Arial" w:hAnsi="Arial" w:cs="Arial"/>
          <w:bCs/>
          <w:color w:val="000000" w:themeColor="text1"/>
          <w:sz w:val="22"/>
          <w:szCs w:val="22"/>
          <w:lang w:val="es-ES" w:eastAsia="es-ES_tradnl"/>
        </w:rPr>
        <w:t>657474123-5</w:t>
      </w:r>
      <w:r w:rsidR="00B00A2A">
        <w:rPr>
          <w:rFonts w:ascii="Arial" w:hAnsi="Arial" w:cs="Arial"/>
          <w:bCs/>
          <w:color w:val="000000" w:themeColor="text1"/>
          <w:sz w:val="22"/>
          <w:szCs w:val="22"/>
          <w:lang w:val="es-ES" w:eastAsia="es-ES_tradnl"/>
        </w:rPr>
        <w:t xml:space="preserve"> </w:t>
      </w:r>
      <w:r w:rsidR="00FE7615" w:rsidRPr="00340866">
        <w:rPr>
          <w:rFonts w:ascii="Arial" w:hAnsi="Arial" w:cs="Arial"/>
          <w:bCs/>
          <w:color w:val="000000" w:themeColor="text1"/>
          <w:sz w:val="22"/>
          <w:szCs w:val="22"/>
          <w:lang w:val="es-ES" w:eastAsia="es-ES_tradnl"/>
        </w:rPr>
        <w:t xml:space="preserve">de </w:t>
      </w:r>
      <w:r w:rsidR="00B00A2A">
        <w:rPr>
          <w:rFonts w:ascii="Arial" w:hAnsi="Arial" w:cs="Arial"/>
          <w:bCs/>
          <w:color w:val="000000" w:themeColor="text1"/>
          <w:sz w:val="22"/>
          <w:szCs w:val="22"/>
          <w:lang w:val="es-ES" w:eastAsia="es-ES_tradnl"/>
        </w:rPr>
        <w:t>noviembre</w:t>
      </w:r>
      <w:r w:rsidR="00FE7615" w:rsidRPr="00340866">
        <w:rPr>
          <w:rFonts w:ascii="Arial" w:hAnsi="Arial" w:cs="Arial"/>
          <w:bCs/>
          <w:color w:val="000000" w:themeColor="text1"/>
          <w:sz w:val="22"/>
          <w:szCs w:val="22"/>
          <w:lang w:val="es-ES" w:eastAsia="es-ES_tradnl"/>
        </w:rPr>
        <w:t xml:space="preserve"> de 2021</w:t>
      </w:r>
      <w:r w:rsidR="006B05EE" w:rsidRPr="00340866">
        <w:rPr>
          <w:rFonts w:ascii="Arial" w:hAnsi="Arial" w:cs="Arial"/>
          <w:bCs/>
          <w:color w:val="000000" w:themeColor="text1"/>
          <w:sz w:val="22"/>
          <w:szCs w:val="22"/>
          <w:lang w:val="es-ES" w:eastAsia="es-ES_tradnl"/>
        </w:rPr>
        <w:t>.</w:t>
      </w:r>
    </w:p>
    <w:p w14:paraId="4CAD7590" w14:textId="73431D20" w:rsidR="00B00A2A" w:rsidRDefault="00B00A2A" w:rsidP="00B00A2A">
      <w:pPr>
        <w:autoSpaceDE w:val="0"/>
        <w:autoSpaceDN w:val="0"/>
        <w:adjustRightInd w:val="0"/>
        <w:rPr>
          <w:lang w:val="es-ES" w:eastAsia="es-ES_tradnl"/>
        </w:rPr>
      </w:pPr>
    </w:p>
    <w:p w14:paraId="4555F22C" w14:textId="06FE1D00" w:rsidR="004E4E88" w:rsidRPr="00340866" w:rsidRDefault="004E4E88" w:rsidP="00F21A1F">
      <w:pPr>
        <w:autoSpaceDE w:val="0"/>
        <w:autoSpaceDN w:val="0"/>
        <w:adjustRightInd w:val="0"/>
        <w:rPr>
          <w:rFonts w:ascii="Arial" w:hAnsi="Arial" w:cs="Arial"/>
          <w:bCs/>
          <w:color w:val="000000" w:themeColor="text1"/>
          <w:sz w:val="22"/>
          <w:szCs w:val="22"/>
          <w:lang w:val="es-ES" w:eastAsia="es-ES_tradnl"/>
        </w:rPr>
      </w:pPr>
    </w:p>
    <w:p w14:paraId="4075D6BF" w14:textId="7112EC40" w:rsidR="00FE7615" w:rsidRPr="00340866" w:rsidRDefault="00B00A2A"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692032" behindDoc="0" locked="0" layoutInCell="1" allowOverlap="1" wp14:anchorId="05756CC4" wp14:editId="2B828944">
                <wp:simplePos x="0" y="0"/>
                <wp:positionH relativeFrom="column">
                  <wp:posOffset>1838325</wp:posOffset>
                </wp:positionH>
                <wp:positionV relativeFrom="paragraph">
                  <wp:posOffset>851535</wp:posOffset>
                </wp:positionV>
                <wp:extent cx="1835727" cy="235528"/>
                <wp:effectExtent l="95250" t="38100" r="12700" b="31750"/>
                <wp:wrapNone/>
                <wp:docPr id="101" name="Conector angular 101"/>
                <wp:cNvGraphicFramePr/>
                <a:graphic xmlns:a="http://schemas.openxmlformats.org/drawingml/2006/main">
                  <a:graphicData uri="http://schemas.microsoft.com/office/word/2010/wordprocessingShape">
                    <wps:wsp>
                      <wps:cNvCnPr/>
                      <wps:spPr>
                        <a:xfrm flipH="1" flipV="1">
                          <a:off x="0" y="0"/>
                          <a:ext cx="1835727" cy="235528"/>
                        </a:xfrm>
                        <a:prstGeom prst="bentConnector3">
                          <a:avLst>
                            <a:gd name="adj1" fmla="val 9937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D80411" id="Conector angular 101" o:spid="_x0000_s1026" type="#_x0000_t34" style="position:absolute;margin-left:144.75pt;margin-top:67.05pt;width:144.55pt;height:18.5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" adj="21465" strokecolor="#c00000" strokeweight="2.25pt">
                <v:stroke endarrow="block"/>
              </v:shape>
            </w:pict>
          </mc:Fallback>
        </mc:AlternateContent>
      </w: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681792" behindDoc="0" locked="0" layoutInCell="1" allowOverlap="1" wp14:anchorId="582F6F6A" wp14:editId="0FB7C1E9">
                <wp:simplePos x="0" y="0"/>
                <wp:positionH relativeFrom="margin">
                  <wp:posOffset>3573145</wp:posOffset>
                </wp:positionH>
                <wp:positionV relativeFrom="paragraph">
                  <wp:posOffset>914400</wp:posOffset>
                </wp:positionV>
                <wp:extent cx="952500" cy="285750"/>
                <wp:effectExtent l="0" t="0" r="19050" b="19050"/>
                <wp:wrapNone/>
                <wp:docPr id="99" name="Cuadro de texto 99"/>
                <wp:cNvGraphicFramePr/>
                <a:graphic xmlns:a="http://schemas.openxmlformats.org/drawingml/2006/main">
                  <a:graphicData uri="http://schemas.microsoft.com/office/word/2010/wordprocessingShape">
                    <wps:wsp>
                      <wps:cNvSpPr txBox="1"/>
                      <wps:spPr>
                        <a:xfrm>
                          <a:off x="0" y="0"/>
                          <a:ext cx="952500" cy="285750"/>
                        </a:xfrm>
                        <a:prstGeom prst="rect">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7EFD4980" w14:textId="77777777" w:rsidR="00102236" w:rsidRPr="00250DA1" w:rsidRDefault="00102236" w:rsidP="00FE7615">
                            <w:pPr>
                              <w:rPr>
                                <w:rFonts w:ascii="Arial" w:hAnsi="Arial" w:cs="Arial"/>
                              </w:rPr>
                            </w:pPr>
                            <w:r w:rsidRPr="00250DA1">
                              <w:rPr>
                                <w:rFonts w:ascii="Arial" w:hAnsi="Arial" w:cs="Arial"/>
                              </w:rPr>
                              <w:t>Razón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F6F6A" id="Cuadro de texto 99" o:spid="_x0000_s1060" type="#_x0000_t202" style="position:absolute;left:0;text-align:left;margin-left:281.35pt;margin-top:1in;width:75pt;height: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" fillcolor="white [3201]" strokecolor="#c00000" strokeweight="2pt">
                <v:textbox>
                  <w:txbxContent>
                    <w:p w14:paraId="7EFD4980" w14:textId="77777777" w:rsidR="00102236" w:rsidRPr="00250DA1" w:rsidRDefault="00102236" w:rsidP="00FE7615">
                      <w:pPr>
                        <w:rPr>
                          <w:rFonts w:ascii="Arial" w:hAnsi="Arial" w:cs="Arial"/>
                        </w:rPr>
                      </w:pPr>
                      <w:r w:rsidRPr="00250DA1">
                        <w:rPr>
                          <w:rFonts w:ascii="Arial" w:hAnsi="Arial" w:cs="Arial"/>
                        </w:rPr>
                        <w:t>Razón social</w:t>
                      </w:r>
                    </w:p>
                  </w:txbxContent>
                </v:textbox>
                <w10:wrap anchorx="margin"/>
              </v:shape>
            </w:pict>
          </mc:Fallback>
        </mc:AlternateContent>
      </w: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686912" behindDoc="0" locked="0" layoutInCell="1" allowOverlap="1" wp14:anchorId="4EFC3477" wp14:editId="5EC0D00E">
                <wp:simplePos x="0" y="0"/>
                <wp:positionH relativeFrom="margin">
                  <wp:posOffset>81915</wp:posOffset>
                </wp:positionH>
                <wp:positionV relativeFrom="paragraph">
                  <wp:posOffset>383540</wp:posOffset>
                </wp:positionV>
                <wp:extent cx="1780540" cy="461645"/>
                <wp:effectExtent l="0" t="0" r="10160" b="14605"/>
                <wp:wrapNone/>
                <wp:docPr id="100" name="Cuadro de texto 100"/>
                <wp:cNvGraphicFramePr/>
                <a:graphic xmlns:a="http://schemas.openxmlformats.org/drawingml/2006/main">
                  <a:graphicData uri="http://schemas.microsoft.com/office/word/2010/wordprocessingShape">
                    <wps:wsp>
                      <wps:cNvSpPr txBox="1"/>
                      <wps:spPr>
                        <a:xfrm>
                          <a:off x="0" y="0"/>
                          <a:ext cx="1780540" cy="461645"/>
                        </a:xfrm>
                        <a:prstGeom prst="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55F99D73" w14:textId="77777777" w:rsidR="00102236" w:rsidRDefault="00102236" w:rsidP="00FE7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C3477" id="Cuadro de texto 100" o:spid="_x0000_s1061" type="#_x0000_t202" style="position:absolute;left:0;text-align:left;margin-left:6.45pt;margin-top:30.2pt;width:140.2pt;height:36.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" filled="f" strokecolor="#c00000" strokeweight="2pt">
                <v:textbox>
                  <w:txbxContent>
                    <w:p w14:paraId="55F99D73" w14:textId="77777777" w:rsidR="00102236" w:rsidRDefault="00102236" w:rsidP="00FE7615"/>
                  </w:txbxContent>
                </v:textbox>
                <w10:wrap anchorx="margin"/>
              </v:shape>
            </w:pict>
          </mc:Fallback>
        </mc:AlternateContent>
      </w:r>
      <w:r w:rsidR="00FE7615" w:rsidRPr="00340866">
        <w:rPr>
          <w:rFonts w:ascii="Arial" w:hAnsi="Arial" w:cs="Arial"/>
          <w:noProof/>
          <w:color w:val="000000" w:themeColor="text1"/>
          <w:sz w:val="22"/>
          <w:szCs w:val="22"/>
          <w:lang w:val="es-ES" w:eastAsia="en-US"/>
        </w:rPr>
        <w:t xml:space="preserve"> </w:t>
      </w:r>
      <w:r>
        <w:rPr>
          <w:noProof/>
          <w:lang w:val="es-CO" w:eastAsia="es-CO"/>
        </w:rPr>
        <w:drawing>
          <wp:inline distT="0" distB="0" distL="0" distR="0" wp14:anchorId="6FA45890" wp14:editId="0EE67092">
            <wp:extent cx="3048000" cy="119062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4796" t="22938" r="905" b="39336"/>
                    <a:stretch/>
                  </pic:blipFill>
                  <pic:spPr bwMode="auto">
                    <a:xfrm>
                      <a:off x="0" y="0"/>
                      <a:ext cx="3048000" cy="1190625"/>
                    </a:xfrm>
                    <a:prstGeom prst="rect">
                      <a:avLst/>
                    </a:prstGeom>
                    <a:ln>
                      <a:noFill/>
                    </a:ln>
                    <a:extLst>
                      <a:ext uri="{53640926-AAD7-44D8-BBD7-CCE9431645EC}">
                        <a14:shadowObscured xmlns:a14="http://schemas.microsoft.com/office/drawing/2010/main"/>
                      </a:ext>
                    </a:extLst>
                  </pic:spPr>
                </pic:pic>
              </a:graphicData>
            </a:graphic>
          </wp:inline>
        </w:drawing>
      </w:r>
    </w:p>
    <w:p w14:paraId="0E7FAF03" w14:textId="0C84842F" w:rsidR="00B421E3" w:rsidRPr="00340866" w:rsidRDefault="00B421E3" w:rsidP="00F21A1F">
      <w:pPr>
        <w:autoSpaceDE w:val="0"/>
        <w:autoSpaceDN w:val="0"/>
        <w:adjustRightInd w:val="0"/>
        <w:jc w:val="center"/>
        <w:rPr>
          <w:rFonts w:ascii="Arial" w:hAnsi="Arial" w:cs="Arial"/>
          <w:bCs/>
          <w:color w:val="000000" w:themeColor="text1"/>
          <w:sz w:val="22"/>
          <w:szCs w:val="22"/>
          <w:lang w:val="es-ES" w:eastAsia="es-ES_tradnl"/>
        </w:rPr>
      </w:pPr>
    </w:p>
    <w:p w14:paraId="01FBC02D" w14:textId="558F2F35" w:rsidR="00090AB2" w:rsidRPr="00340866" w:rsidRDefault="00090AB2" w:rsidP="00F21A1F">
      <w:pPr>
        <w:autoSpaceDE w:val="0"/>
        <w:autoSpaceDN w:val="0"/>
        <w:adjustRightInd w:val="0"/>
        <w:jc w:val="left"/>
        <w:rPr>
          <w:rFonts w:ascii="Arial" w:hAnsi="Arial" w:cs="Arial"/>
          <w:bCs/>
          <w:color w:val="000000" w:themeColor="text1"/>
          <w:sz w:val="22"/>
          <w:szCs w:val="22"/>
          <w:lang w:val="es-ES" w:eastAsia="es-ES_tradnl"/>
        </w:rPr>
      </w:pPr>
    </w:p>
    <w:p w14:paraId="21BE0178" w14:textId="77777777" w:rsidR="00090AB2" w:rsidRPr="00340866" w:rsidRDefault="00090AB2" w:rsidP="00F21A1F">
      <w:pPr>
        <w:autoSpaceDE w:val="0"/>
        <w:autoSpaceDN w:val="0"/>
        <w:adjustRightInd w:val="0"/>
        <w:jc w:val="center"/>
        <w:rPr>
          <w:rFonts w:ascii="Arial" w:hAnsi="Arial" w:cs="Arial"/>
          <w:bCs/>
          <w:color w:val="000000" w:themeColor="text1"/>
          <w:sz w:val="22"/>
          <w:szCs w:val="22"/>
          <w:lang w:val="es-ES" w:eastAsia="es-ES_tradnl"/>
        </w:rPr>
      </w:pPr>
    </w:p>
    <w:p w14:paraId="19047E74" w14:textId="76282F56" w:rsidR="00CB1822" w:rsidRPr="00340866" w:rsidRDefault="008E0FC6"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
          <w:bCs/>
          <w:color w:val="000000" w:themeColor="text1"/>
          <w:sz w:val="22"/>
          <w:szCs w:val="22"/>
          <w:lang w:val="es-ES" w:eastAsia="es-ES_tradnl"/>
        </w:rPr>
        <w:t>La anterior c</w:t>
      </w:r>
      <w:r w:rsidR="00CB1822" w:rsidRPr="00340866">
        <w:rPr>
          <w:rFonts w:ascii="Arial" w:hAnsi="Arial" w:cs="Arial"/>
          <w:b/>
          <w:bCs/>
          <w:color w:val="000000" w:themeColor="text1"/>
          <w:sz w:val="22"/>
          <w:szCs w:val="22"/>
          <w:lang w:val="es-ES" w:eastAsia="es-ES_tradnl"/>
        </w:rPr>
        <w:t>ircunstancia</w:t>
      </w:r>
      <w:r w:rsidR="00431F87" w:rsidRPr="00340866">
        <w:rPr>
          <w:rFonts w:ascii="Arial" w:hAnsi="Arial" w:cs="Arial"/>
          <w:b/>
          <w:bCs/>
          <w:color w:val="000000" w:themeColor="text1"/>
          <w:sz w:val="22"/>
          <w:szCs w:val="22"/>
          <w:lang w:val="es-ES" w:eastAsia="es-ES_tradnl"/>
        </w:rPr>
        <w:t xml:space="preserve"> no ha sido </w:t>
      </w:r>
      <w:r w:rsidR="00CB1822" w:rsidRPr="00340866">
        <w:rPr>
          <w:rFonts w:ascii="Arial" w:hAnsi="Arial" w:cs="Arial"/>
          <w:b/>
          <w:bCs/>
          <w:color w:val="000000" w:themeColor="text1"/>
          <w:sz w:val="22"/>
          <w:szCs w:val="22"/>
          <w:lang w:val="es-ES" w:eastAsia="es-ES_tradnl"/>
        </w:rPr>
        <w:t>atendida</w:t>
      </w:r>
      <w:r w:rsidR="00431F87" w:rsidRPr="00340866">
        <w:rPr>
          <w:rFonts w:ascii="Arial" w:hAnsi="Arial" w:cs="Arial"/>
          <w:b/>
          <w:bCs/>
          <w:color w:val="000000" w:themeColor="text1"/>
          <w:sz w:val="22"/>
          <w:szCs w:val="22"/>
          <w:lang w:val="es-ES" w:eastAsia="es-ES_tradnl"/>
        </w:rPr>
        <w:t>,</w:t>
      </w:r>
      <w:r w:rsidR="00CB1822" w:rsidRPr="00340866">
        <w:rPr>
          <w:rFonts w:ascii="Arial" w:hAnsi="Arial" w:cs="Arial"/>
          <w:bCs/>
          <w:color w:val="000000" w:themeColor="text1"/>
          <w:sz w:val="22"/>
          <w:szCs w:val="22"/>
          <w:lang w:val="es-ES" w:eastAsia="es-ES_tradnl"/>
        </w:rPr>
        <w:t xml:space="preserve"> </w:t>
      </w:r>
      <w:r w:rsidR="00227C67" w:rsidRPr="00340866">
        <w:rPr>
          <w:rFonts w:ascii="Arial" w:hAnsi="Arial" w:cs="Arial"/>
          <w:b/>
          <w:bCs/>
          <w:color w:val="000000" w:themeColor="text1"/>
          <w:sz w:val="22"/>
          <w:szCs w:val="22"/>
          <w:lang w:val="es-ES" w:eastAsia="es-ES_tradnl"/>
        </w:rPr>
        <w:t>desde el tercer trimestre de 2019</w:t>
      </w:r>
      <w:r w:rsidR="00431F87" w:rsidRPr="00340866">
        <w:rPr>
          <w:rFonts w:ascii="Arial" w:hAnsi="Arial" w:cs="Arial"/>
          <w:bCs/>
          <w:color w:val="000000" w:themeColor="text1"/>
          <w:sz w:val="22"/>
          <w:szCs w:val="22"/>
          <w:lang w:val="es-ES" w:eastAsia="es-ES_tradnl"/>
        </w:rPr>
        <w:t>,</w:t>
      </w:r>
      <w:r w:rsidR="00227C67" w:rsidRPr="00340866">
        <w:rPr>
          <w:rFonts w:ascii="Arial" w:hAnsi="Arial" w:cs="Arial"/>
          <w:bCs/>
          <w:color w:val="000000" w:themeColor="text1"/>
          <w:sz w:val="22"/>
          <w:szCs w:val="22"/>
          <w:lang w:val="es-ES" w:eastAsia="es-ES_tradnl"/>
        </w:rPr>
        <w:t xml:space="preserve"> </w:t>
      </w:r>
      <w:r w:rsidR="00CB1822" w:rsidRPr="00340866">
        <w:rPr>
          <w:rFonts w:ascii="Arial" w:hAnsi="Arial" w:cs="Arial"/>
          <w:bCs/>
          <w:color w:val="000000" w:themeColor="text1"/>
          <w:sz w:val="22"/>
          <w:szCs w:val="22"/>
          <w:lang w:val="es-ES" w:eastAsia="es-ES_tradnl"/>
        </w:rPr>
        <w:t xml:space="preserve">por la administración para tramitar </w:t>
      </w:r>
      <w:r w:rsidR="00B963CC" w:rsidRPr="00340866">
        <w:rPr>
          <w:rFonts w:ascii="Arial" w:hAnsi="Arial" w:cs="Arial"/>
          <w:bCs/>
          <w:color w:val="000000" w:themeColor="text1"/>
          <w:sz w:val="22"/>
          <w:szCs w:val="22"/>
          <w:lang w:val="es-ES" w:eastAsia="es-ES_tradnl"/>
        </w:rPr>
        <w:t>con CODENSA y/o los contratistas arrendadores</w:t>
      </w:r>
      <w:r w:rsidR="00171AFB" w:rsidRPr="00340866">
        <w:rPr>
          <w:rFonts w:ascii="Arial" w:hAnsi="Arial" w:cs="Arial"/>
          <w:bCs/>
          <w:color w:val="000000" w:themeColor="text1"/>
          <w:sz w:val="22"/>
          <w:szCs w:val="22"/>
          <w:lang w:val="es-ES" w:eastAsia="es-ES_tradnl"/>
        </w:rPr>
        <w:t>,</w:t>
      </w:r>
      <w:r w:rsidR="00B963CC" w:rsidRPr="00340866">
        <w:rPr>
          <w:rFonts w:ascii="Arial" w:hAnsi="Arial" w:cs="Arial"/>
          <w:bCs/>
          <w:color w:val="000000" w:themeColor="text1"/>
          <w:sz w:val="22"/>
          <w:szCs w:val="22"/>
          <w:lang w:val="es-ES" w:eastAsia="es-ES_tradnl"/>
        </w:rPr>
        <w:t xml:space="preserve"> </w:t>
      </w:r>
      <w:r w:rsidR="00CB1822" w:rsidRPr="00340866">
        <w:rPr>
          <w:rFonts w:ascii="Arial" w:hAnsi="Arial" w:cs="Arial"/>
          <w:bCs/>
          <w:color w:val="000000" w:themeColor="text1"/>
          <w:sz w:val="22"/>
          <w:szCs w:val="22"/>
          <w:lang w:val="es-ES" w:eastAsia="es-ES_tradnl"/>
        </w:rPr>
        <w:t>el cambio de la razón social</w:t>
      </w:r>
      <w:r w:rsidR="00D775ED" w:rsidRPr="00340866">
        <w:rPr>
          <w:rFonts w:ascii="Arial" w:hAnsi="Arial" w:cs="Arial"/>
          <w:bCs/>
          <w:color w:val="000000" w:themeColor="text1"/>
          <w:sz w:val="22"/>
          <w:szCs w:val="22"/>
          <w:lang w:val="es-ES" w:eastAsia="es-ES_tradnl"/>
        </w:rPr>
        <w:t xml:space="preserve"> porque no corresponde con el suscriptor actual</w:t>
      </w:r>
      <w:r w:rsidR="00227C67" w:rsidRPr="00340866">
        <w:rPr>
          <w:rFonts w:ascii="Arial" w:hAnsi="Arial" w:cs="Arial"/>
          <w:bCs/>
          <w:color w:val="000000" w:themeColor="text1"/>
          <w:sz w:val="22"/>
          <w:szCs w:val="22"/>
          <w:lang w:val="es-ES" w:eastAsia="es-ES_tradnl"/>
        </w:rPr>
        <w:t>.</w:t>
      </w:r>
    </w:p>
    <w:p w14:paraId="0541C03B" w14:textId="031AB5BE" w:rsidR="00367D43" w:rsidRPr="00340866" w:rsidRDefault="00367D43" w:rsidP="00F21A1F">
      <w:pPr>
        <w:pStyle w:val="Ttulo2"/>
        <w:ind w:left="720"/>
        <w:rPr>
          <w:rFonts w:cs="Arial"/>
          <w:color w:val="000000" w:themeColor="text1"/>
          <w:sz w:val="22"/>
          <w:szCs w:val="22"/>
          <w:lang w:val="es-ES" w:eastAsia="es-ES_tradnl"/>
        </w:rPr>
      </w:pPr>
      <w:bookmarkStart w:id="44" w:name="_Toc513648852"/>
    </w:p>
    <w:p w14:paraId="32BAE123" w14:textId="77777777" w:rsidR="004567BB" w:rsidRPr="00340866" w:rsidRDefault="004567BB" w:rsidP="00F21A1F">
      <w:pPr>
        <w:rPr>
          <w:rFonts w:ascii="Arial" w:hAnsi="Arial" w:cs="Arial"/>
          <w:lang w:val="es-ES" w:eastAsia="es-ES_tradnl"/>
        </w:rPr>
      </w:pPr>
    </w:p>
    <w:p w14:paraId="1647E1E4" w14:textId="66B33D40" w:rsidR="004C3BE2" w:rsidRPr="00340866" w:rsidRDefault="004C3BE2" w:rsidP="00F21A1F">
      <w:pPr>
        <w:pStyle w:val="Ttulo2"/>
        <w:numPr>
          <w:ilvl w:val="1"/>
          <w:numId w:val="1"/>
        </w:numPr>
        <w:rPr>
          <w:rFonts w:cs="Arial"/>
          <w:color w:val="000000" w:themeColor="text1"/>
          <w:sz w:val="22"/>
          <w:szCs w:val="22"/>
          <w:lang w:val="es-ES" w:eastAsia="es-ES_tradnl"/>
        </w:rPr>
      </w:pPr>
      <w:bookmarkStart w:id="45" w:name="_Toc95302102"/>
      <w:r w:rsidRPr="00340866">
        <w:rPr>
          <w:rFonts w:cs="Arial"/>
          <w:color w:val="000000" w:themeColor="text1"/>
          <w:sz w:val="22"/>
          <w:szCs w:val="22"/>
          <w:lang w:val="es-ES" w:eastAsia="es-ES_tradnl"/>
        </w:rPr>
        <w:t>ACUEDUCTO</w:t>
      </w:r>
      <w:bookmarkEnd w:id="44"/>
      <w:bookmarkEnd w:id="45"/>
    </w:p>
    <w:p w14:paraId="5EB19B27" w14:textId="77777777" w:rsidR="004C3BE2" w:rsidRPr="00340866" w:rsidRDefault="004C3BE2" w:rsidP="00F21A1F">
      <w:pPr>
        <w:rPr>
          <w:rFonts w:ascii="Arial" w:hAnsi="Arial" w:cs="Arial"/>
          <w:color w:val="000000" w:themeColor="text1"/>
          <w:sz w:val="22"/>
          <w:szCs w:val="22"/>
          <w:lang w:val="es-ES" w:eastAsia="es-ES_tradnl"/>
        </w:rPr>
      </w:pPr>
    </w:p>
    <w:p w14:paraId="60CA1BDB" w14:textId="4F1E5283" w:rsidR="00260DA0" w:rsidRPr="00340866" w:rsidRDefault="00676D8F"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SG, las Gerencias de Producción y de Gestión Ambiental, Social y de Atención al Usuario – GASA, mediante los memorandos </w:t>
      </w:r>
      <w:r>
        <w:rPr>
          <w:rFonts w:ascii="Arial" w:hAnsi="Arial" w:cs="Arial"/>
          <w:color w:val="000000" w:themeColor="text1"/>
          <w:sz w:val="22"/>
          <w:szCs w:val="22"/>
          <w:lang w:val="es-ES" w:eastAsia="es-ES_tradnl"/>
        </w:rPr>
        <w:t>20221330006763</w:t>
      </w:r>
      <w:r w:rsidRPr="00340866">
        <w:rPr>
          <w:rFonts w:ascii="Arial" w:hAnsi="Arial" w:cs="Arial"/>
          <w:bCs/>
          <w:color w:val="000000" w:themeColor="text1"/>
          <w:sz w:val="22"/>
          <w:szCs w:val="22"/>
          <w:lang w:val="es-ES" w:eastAsia="es-ES_tradnl"/>
        </w:rPr>
        <w:t xml:space="preserve">, </w:t>
      </w:r>
      <w:r>
        <w:rPr>
          <w:rFonts w:ascii="Arial" w:hAnsi="Arial" w:cs="Arial"/>
          <w:bCs/>
          <w:color w:val="000000" w:themeColor="text1"/>
          <w:sz w:val="22"/>
          <w:szCs w:val="22"/>
          <w:lang w:val="es-ES" w:eastAsia="es-ES_tradnl"/>
        </w:rPr>
        <w:t>20221310005443</w:t>
      </w:r>
      <w:r w:rsidRPr="00340866">
        <w:rPr>
          <w:rFonts w:ascii="Arial" w:hAnsi="Arial" w:cs="Arial"/>
          <w:bCs/>
          <w:color w:val="000000" w:themeColor="text1"/>
          <w:sz w:val="22"/>
          <w:szCs w:val="22"/>
          <w:lang w:val="es-ES" w:eastAsia="es-ES_tradnl"/>
        </w:rPr>
        <w:t xml:space="preserve"> y </w:t>
      </w:r>
      <w:r>
        <w:rPr>
          <w:rFonts w:ascii="Arial" w:hAnsi="Arial" w:cs="Arial"/>
          <w:bCs/>
          <w:color w:val="000000" w:themeColor="text1"/>
          <w:sz w:val="22"/>
          <w:szCs w:val="22"/>
          <w:lang w:val="es-ES" w:eastAsia="es-ES_tradnl"/>
        </w:rPr>
        <w:t>20221170014973</w:t>
      </w:r>
      <w:r w:rsidRPr="00340866">
        <w:rPr>
          <w:rFonts w:ascii="Arial" w:hAnsi="Arial" w:cs="Arial"/>
          <w:bCs/>
          <w:color w:val="000000" w:themeColor="text1"/>
          <w:sz w:val="22"/>
          <w:szCs w:val="22"/>
          <w:lang w:val="es-ES" w:eastAsia="es-ES_tradnl"/>
        </w:rPr>
        <w:t xml:space="preserve"> radicados los días </w:t>
      </w:r>
      <w:r>
        <w:rPr>
          <w:rFonts w:ascii="Arial" w:hAnsi="Arial" w:cs="Arial"/>
          <w:bCs/>
          <w:color w:val="000000" w:themeColor="text1"/>
          <w:sz w:val="22"/>
          <w:szCs w:val="22"/>
          <w:lang w:val="es-ES" w:eastAsia="es-ES_tradnl"/>
        </w:rPr>
        <w:t>07</w:t>
      </w:r>
      <w:r w:rsidRPr="00340866">
        <w:rPr>
          <w:rFonts w:ascii="Arial" w:hAnsi="Arial" w:cs="Arial"/>
          <w:bCs/>
          <w:color w:val="000000" w:themeColor="text1"/>
          <w:sz w:val="22"/>
          <w:szCs w:val="22"/>
          <w:lang w:val="es-ES" w:eastAsia="es-ES_tradnl"/>
        </w:rPr>
        <w:t xml:space="preserve">, 11 y </w:t>
      </w:r>
      <w:r>
        <w:rPr>
          <w:rFonts w:ascii="Arial" w:hAnsi="Arial" w:cs="Arial"/>
          <w:bCs/>
          <w:color w:val="000000" w:themeColor="text1"/>
          <w:sz w:val="22"/>
          <w:szCs w:val="22"/>
          <w:lang w:val="es-ES" w:eastAsia="es-ES_tradnl"/>
        </w:rPr>
        <w:t>18</w:t>
      </w:r>
      <w:r w:rsidRPr="00340866">
        <w:rPr>
          <w:rFonts w:ascii="Arial" w:hAnsi="Arial" w:cs="Arial"/>
          <w:bCs/>
          <w:color w:val="000000" w:themeColor="text1"/>
          <w:sz w:val="22"/>
          <w:szCs w:val="22"/>
          <w:lang w:val="es-ES" w:eastAsia="es-ES_tradnl"/>
        </w:rPr>
        <w:t xml:space="preserve"> de </w:t>
      </w:r>
      <w:r>
        <w:rPr>
          <w:rFonts w:ascii="Arial" w:hAnsi="Arial" w:cs="Arial"/>
          <w:bCs/>
          <w:color w:val="000000" w:themeColor="text1"/>
          <w:sz w:val="22"/>
          <w:szCs w:val="22"/>
          <w:lang w:val="es-ES" w:eastAsia="es-ES_tradnl"/>
        </w:rPr>
        <w:t>enero</w:t>
      </w:r>
      <w:r w:rsidRPr="00340866">
        <w:rPr>
          <w:rFonts w:ascii="Arial" w:hAnsi="Arial" w:cs="Arial"/>
          <w:bCs/>
          <w:color w:val="000000" w:themeColor="text1"/>
          <w:sz w:val="22"/>
          <w:szCs w:val="22"/>
          <w:lang w:val="es-ES" w:eastAsia="es-ES_tradnl"/>
        </w:rPr>
        <w:t xml:space="preserve"> de 202</w:t>
      </w:r>
      <w:r>
        <w:rPr>
          <w:rFonts w:ascii="Arial" w:hAnsi="Arial" w:cs="Arial"/>
          <w:bCs/>
          <w:color w:val="000000" w:themeColor="text1"/>
          <w:sz w:val="22"/>
          <w:szCs w:val="22"/>
          <w:lang w:val="es-ES" w:eastAsia="es-ES_tradnl"/>
        </w:rPr>
        <w:t>2</w:t>
      </w:r>
      <w:r w:rsidR="005E0964" w:rsidRPr="00340866">
        <w:rPr>
          <w:rFonts w:ascii="Arial" w:hAnsi="Arial" w:cs="Arial"/>
          <w:bCs/>
          <w:color w:val="000000" w:themeColor="text1"/>
          <w:sz w:val="22"/>
          <w:szCs w:val="22"/>
          <w:lang w:val="es-ES" w:eastAsia="es-ES_tradnl"/>
        </w:rPr>
        <w:t>,</w:t>
      </w:r>
      <w:r w:rsidR="00C4279F" w:rsidRPr="00340866">
        <w:rPr>
          <w:rFonts w:ascii="Arial" w:hAnsi="Arial" w:cs="Arial"/>
          <w:bCs/>
          <w:color w:val="000000" w:themeColor="text1"/>
          <w:sz w:val="22"/>
          <w:szCs w:val="22"/>
          <w:lang w:val="es-ES" w:eastAsia="es-ES_tradnl"/>
        </w:rPr>
        <w:t xml:space="preserve"> </w:t>
      </w:r>
      <w:r w:rsidR="004C3BE2" w:rsidRPr="00340866">
        <w:rPr>
          <w:rFonts w:ascii="Arial" w:hAnsi="Arial" w:cs="Arial"/>
          <w:bCs/>
          <w:color w:val="000000" w:themeColor="text1"/>
          <w:sz w:val="22"/>
          <w:szCs w:val="22"/>
          <w:lang w:val="es-ES" w:eastAsia="es-ES_tradnl"/>
        </w:rPr>
        <w:t xml:space="preserve">suministraron copia de los recibos del servicio facturado por la </w:t>
      </w:r>
      <w:r w:rsidR="0050053F" w:rsidRPr="00340866">
        <w:rPr>
          <w:rFonts w:ascii="Arial" w:hAnsi="Arial" w:cs="Arial"/>
          <w:color w:val="000000" w:themeColor="text1"/>
          <w:sz w:val="22"/>
          <w:szCs w:val="22"/>
        </w:rPr>
        <w:t>Empresa de Acueducto y Alcantarillado de Bogotá - E.A.A.B. -E.</w:t>
      </w:r>
      <w:r w:rsidR="00CC1CB7" w:rsidRPr="00340866">
        <w:rPr>
          <w:rFonts w:ascii="Arial" w:hAnsi="Arial" w:cs="Arial"/>
          <w:color w:val="000000" w:themeColor="text1"/>
          <w:sz w:val="22"/>
          <w:szCs w:val="22"/>
        </w:rPr>
        <w:t>S. P</w:t>
      </w:r>
      <w:r w:rsidR="0050053F" w:rsidRPr="00340866">
        <w:rPr>
          <w:rFonts w:ascii="Arial" w:hAnsi="Arial" w:cs="Arial"/>
          <w:bCs/>
          <w:color w:val="000000" w:themeColor="text1"/>
          <w:sz w:val="22"/>
          <w:szCs w:val="22"/>
          <w:lang w:val="es-ES" w:eastAsia="es-ES_tradnl"/>
        </w:rPr>
        <w:t xml:space="preserve"> </w:t>
      </w:r>
      <w:r w:rsidR="004C3BE2" w:rsidRPr="00340866">
        <w:rPr>
          <w:rFonts w:ascii="Arial" w:hAnsi="Arial" w:cs="Arial"/>
          <w:bCs/>
          <w:color w:val="000000" w:themeColor="text1"/>
          <w:sz w:val="22"/>
          <w:szCs w:val="22"/>
          <w:lang w:val="es-ES" w:eastAsia="es-ES_tradnl"/>
        </w:rPr>
        <w:t xml:space="preserve">pagado por la UAERMV en el </w:t>
      </w:r>
      <w:r>
        <w:rPr>
          <w:rFonts w:ascii="Arial" w:hAnsi="Arial" w:cs="Arial"/>
          <w:bCs/>
          <w:color w:val="000000" w:themeColor="text1"/>
          <w:sz w:val="22"/>
          <w:szCs w:val="22"/>
          <w:lang w:val="es-ES" w:eastAsia="es-ES_tradnl"/>
        </w:rPr>
        <w:t>cuarto</w:t>
      </w:r>
      <w:r w:rsidR="000B31E4" w:rsidRPr="00340866">
        <w:rPr>
          <w:rFonts w:ascii="Arial" w:hAnsi="Arial" w:cs="Arial"/>
          <w:bCs/>
          <w:color w:val="000000" w:themeColor="text1"/>
          <w:sz w:val="22"/>
          <w:szCs w:val="22"/>
          <w:lang w:val="es-ES" w:eastAsia="es-ES_tradnl"/>
        </w:rPr>
        <w:t xml:space="preserve"> </w:t>
      </w:r>
      <w:r w:rsidR="004C3BE2" w:rsidRPr="00340866">
        <w:rPr>
          <w:rFonts w:ascii="Arial" w:hAnsi="Arial" w:cs="Arial"/>
          <w:bCs/>
          <w:color w:val="000000" w:themeColor="text1"/>
          <w:sz w:val="22"/>
          <w:szCs w:val="22"/>
          <w:lang w:val="es-ES" w:eastAsia="es-ES_tradnl"/>
        </w:rPr>
        <w:t>trimestre de 20</w:t>
      </w:r>
      <w:r w:rsidR="00FC41C7" w:rsidRPr="00340866">
        <w:rPr>
          <w:rFonts w:ascii="Arial" w:hAnsi="Arial" w:cs="Arial"/>
          <w:bCs/>
          <w:color w:val="000000" w:themeColor="text1"/>
          <w:sz w:val="22"/>
          <w:szCs w:val="22"/>
          <w:lang w:val="es-ES" w:eastAsia="es-ES_tradnl"/>
        </w:rPr>
        <w:t>2</w:t>
      </w:r>
      <w:r w:rsidR="000B31E4" w:rsidRPr="00340866">
        <w:rPr>
          <w:rFonts w:ascii="Arial" w:hAnsi="Arial" w:cs="Arial"/>
          <w:bCs/>
          <w:color w:val="000000" w:themeColor="text1"/>
          <w:sz w:val="22"/>
          <w:szCs w:val="22"/>
          <w:lang w:val="es-ES" w:eastAsia="es-ES_tradnl"/>
        </w:rPr>
        <w:t>1</w:t>
      </w:r>
      <w:r w:rsidR="00766C51" w:rsidRPr="00340866">
        <w:rPr>
          <w:rFonts w:ascii="Arial" w:hAnsi="Arial" w:cs="Arial"/>
          <w:bCs/>
          <w:color w:val="000000" w:themeColor="text1"/>
          <w:sz w:val="22"/>
          <w:szCs w:val="22"/>
          <w:lang w:val="es-ES" w:eastAsia="es-ES_tradnl"/>
        </w:rPr>
        <w:t>;</w:t>
      </w:r>
      <w:r w:rsidR="004C3BE2" w:rsidRPr="00340866">
        <w:rPr>
          <w:rFonts w:ascii="Arial" w:hAnsi="Arial" w:cs="Arial"/>
          <w:bCs/>
          <w:color w:val="000000" w:themeColor="text1"/>
          <w:sz w:val="22"/>
          <w:szCs w:val="22"/>
          <w:lang w:val="es-ES" w:eastAsia="es-ES_tradnl"/>
        </w:rPr>
        <w:t xml:space="preserve"> </w:t>
      </w:r>
      <w:r w:rsidR="00766C51" w:rsidRPr="00340866">
        <w:rPr>
          <w:rFonts w:ascii="Arial" w:hAnsi="Arial" w:cs="Arial"/>
          <w:bCs/>
          <w:color w:val="000000" w:themeColor="text1"/>
          <w:sz w:val="22"/>
          <w:szCs w:val="22"/>
          <w:lang w:val="es-ES" w:eastAsia="es-ES_tradnl"/>
        </w:rPr>
        <w:t>e</w:t>
      </w:r>
      <w:r w:rsidR="004C3BE2" w:rsidRPr="00340866">
        <w:rPr>
          <w:rFonts w:ascii="Arial" w:hAnsi="Arial" w:cs="Arial"/>
          <w:bCs/>
          <w:color w:val="000000" w:themeColor="text1"/>
          <w:sz w:val="22"/>
          <w:szCs w:val="22"/>
          <w:lang w:val="es-ES" w:eastAsia="es-ES_tradnl"/>
        </w:rPr>
        <w:t xml:space="preserve">stas erogaciones corresponden a </w:t>
      </w:r>
      <w:r w:rsidR="00766C51" w:rsidRPr="00340866">
        <w:rPr>
          <w:rFonts w:ascii="Arial" w:hAnsi="Arial" w:cs="Arial"/>
          <w:bCs/>
          <w:color w:val="000000" w:themeColor="text1"/>
          <w:sz w:val="22"/>
          <w:szCs w:val="22"/>
          <w:lang w:val="es-ES" w:eastAsia="es-ES_tradnl"/>
        </w:rPr>
        <w:t>dos (</w:t>
      </w:r>
      <w:r w:rsidR="004C3BE2" w:rsidRPr="00340866">
        <w:rPr>
          <w:rFonts w:ascii="Arial" w:hAnsi="Arial" w:cs="Arial"/>
          <w:bCs/>
          <w:color w:val="000000" w:themeColor="text1"/>
          <w:sz w:val="22"/>
          <w:szCs w:val="22"/>
          <w:lang w:val="es-ES" w:eastAsia="es-ES_tradnl"/>
        </w:rPr>
        <w:t>2</w:t>
      </w:r>
      <w:r w:rsidR="00766C51" w:rsidRPr="00340866">
        <w:rPr>
          <w:rFonts w:ascii="Arial" w:hAnsi="Arial" w:cs="Arial"/>
          <w:bCs/>
          <w:color w:val="000000" w:themeColor="text1"/>
          <w:sz w:val="22"/>
          <w:szCs w:val="22"/>
          <w:lang w:val="es-ES" w:eastAsia="es-ES_tradnl"/>
        </w:rPr>
        <w:t>)</w:t>
      </w:r>
      <w:r w:rsidR="004C3BE2" w:rsidRPr="00340866">
        <w:rPr>
          <w:rFonts w:ascii="Arial" w:hAnsi="Arial" w:cs="Arial"/>
          <w:bCs/>
          <w:color w:val="000000" w:themeColor="text1"/>
          <w:sz w:val="22"/>
          <w:szCs w:val="22"/>
          <w:lang w:val="es-ES" w:eastAsia="es-ES_tradnl"/>
        </w:rPr>
        <w:t xml:space="preserve"> de </w:t>
      </w:r>
      <w:r w:rsidR="00766C51" w:rsidRPr="00340866">
        <w:rPr>
          <w:rFonts w:ascii="Arial" w:hAnsi="Arial" w:cs="Arial"/>
          <w:bCs/>
          <w:color w:val="000000" w:themeColor="text1"/>
          <w:sz w:val="22"/>
          <w:szCs w:val="22"/>
          <w:lang w:val="es-ES" w:eastAsia="es-ES_tradnl"/>
        </w:rPr>
        <w:t>tres (</w:t>
      </w:r>
      <w:r w:rsidR="004C3BE2" w:rsidRPr="00340866">
        <w:rPr>
          <w:rFonts w:ascii="Arial" w:hAnsi="Arial" w:cs="Arial"/>
          <w:bCs/>
          <w:color w:val="000000" w:themeColor="text1"/>
          <w:sz w:val="22"/>
          <w:szCs w:val="22"/>
          <w:lang w:val="es-ES" w:eastAsia="es-ES_tradnl"/>
        </w:rPr>
        <w:t>3</w:t>
      </w:r>
      <w:r w:rsidR="00766C51" w:rsidRPr="00340866">
        <w:rPr>
          <w:rFonts w:ascii="Arial" w:hAnsi="Arial" w:cs="Arial"/>
          <w:bCs/>
          <w:color w:val="000000" w:themeColor="text1"/>
          <w:sz w:val="22"/>
          <w:szCs w:val="22"/>
          <w:lang w:val="es-ES" w:eastAsia="es-ES_tradnl"/>
        </w:rPr>
        <w:t>)</w:t>
      </w:r>
      <w:r w:rsidR="004C3BE2" w:rsidRPr="00340866">
        <w:rPr>
          <w:rFonts w:ascii="Arial" w:hAnsi="Arial" w:cs="Arial"/>
          <w:bCs/>
          <w:color w:val="000000" w:themeColor="text1"/>
          <w:sz w:val="22"/>
          <w:szCs w:val="22"/>
          <w:lang w:val="es-ES" w:eastAsia="es-ES_tradnl"/>
        </w:rPr>
        <w:t xml:space="preserve"> sedes</w:t>
      </w:r>
      <w:r w:rsidR="00831310" w:rsidRPr="00340866">
        <w:rPr>
          <w:rFonts w:ascii="Arial" w:hAnsi="Arial" w:cs="Arial"/>
          <w:bCs/>
          <w:color w:val="000000" w:themeColor="text1"/>
          <w:sz w:val="22"/>
          <w:szCs w:val="22"/>
          <w:lang w:val="es-ES" w:eastAsia="es-ES_tradnl"/>
        </w:rPr>
        <w:t xml:space="preserve">: </w:t>
      </w:r>
      <w:r w:rsidR="00200D66" w:rsidRPr="00340866">
        <w:rPr>
          <w:rFonts w:ascii="Arial" w:hAnsi="Arial" w:cs="Arial"/>
          <w:bCs/>
          <w:color w:val="000000" w:themeColor="text1"/>
          <w:sz w:val="22"/>
          <w:szCs w:val="22"/>
          <w:lang w:val="es-ES" w:eastAsia="es-ES_tradnl"/>
        </w:rPr>
        <w:t xml:space="preserve">1) </w:t>
      </w:r>
      <w:r w:rsidR="004C3BE2" w:rsidRPr="00340866">
        <w:rPr>
          <w:rFonts w:ascii="Arial" w:hAnsi="Arial" w:cs="Arial"/>
          <w:bCs/>
          <w:color w:val="000000" w:themeColor="text1"/>
          <w:sz w:val="22"/>
          <w:szCs w:val="22"/>
          <w:lang w:val="es-ES" w:eastAsia="es-ES_tradnl"/>
        </w:rPr>
        <w:t>Calle 26</w:t>
      </w:r>
      <w:r w:rsidR="00200D66" w:rsidRPr="00340866">
        <w:rPr>
          <w:rFonts w:ascii="Arial" w:hAnsi="Arial" w:cs="Arial"/>
          <w:bCs/>
          <w:color w:val="000000" w:themeColor="text1"/>
          <w:sz w:val="22"/>
          <w:szCs w:val="22"/>
          <w:lang w:val="es-ES" w:eastAsia="es-ES_tradnl"/>
        </w:rPr>
        <w:t>;</w:t>
      </w:r>
      <w:r w:rsidR="004C3BE2" w:rsidRPr="00340866">
        <w:rPr>
          <w:rFonts w:ascii="Arial" w:hAnsi="Arial" w:cs="Arial"/>
          <w:bCs/>
          <w:color w:val="000000" w:themeColor="text1"/>
          <w:sz w:val="22"/>
          <w:szCs w:val="22"/>
          <w:lang w:val="es-ES" w:eastAsia="es-ES_tradnl"/>
        </w:rPr>
        <w:t xml:space="preserve"> y</w:t>
      </w:r>
      <w:r w:rsidR="00200D66" w:rsidRPr="00340866">
        <w:rPr>
          <w:rFonts w:ascii="Arial" w:hAnsi="Arial" w:cs="Arial"/>
          <w:bCs/>
          <w:color w:val="000000" w:themeColor="text1"/>
          <w:sz w:val="22"/>
          <w:szCs w:val="22"/>
          <w:lang w:val="es-ES" w:eastAsia="es-ES_tradnl"/>
        </w:rPr>
        <w:t>, 2)</w:t>
      </w:r>
      <w:r w:rsidR="004C3BE2" w:rsidRPr="00340866">
        <w:rPr>
          <w:rFonts w:ascii="Arial" w:hAnsi="Arial" w:cs="Arial"/>
          <w:bCs/>
          <w:color w:val="000000" w:themeColor="text1"/>
          <w:sz w:val="22"/>
          <w:szCs w:val="22"/>
          <w:lang w:val="es-ES" w:eastAsia="es-ES_tradnl"/>
        </w:rPr>
        <w:t xml:space="preserve"> </w:t>
      </w:r>
      <w:r w:rsidR="00754431" w:rsidRPr="00340866">
        <w:rPr>
          <w:rFonts w:ascii="Arial" w:hAnsi="Arial" w:cs="Arial"/>
          <w:bCs/>
          <w:color w:val="000000" w:themeColor="text1"/>
          <w:sz w:val="22"/>
          <w:szCs w:val="22"/>
          <w:lang w:val="es-ES" w:eastAsia="es-ES_tradnl"/>
        </w:rPr>
        <w:t xml:space="preserve">Operativa </w:t>
      </w:r>
      <w:r w:rsidR="00200D66" w:rsidRPr="00340866">
        <w:rPr>
          <w:rFonts w:ascii="Arial" w:hAnsi="Arial" w:cs="Arial"/>
          <w:bCs/>
          <w:color w:val="000000" w:themeColor="text1"/>
          <w:sz w:val="22"/>
          <w:szCs w:val="22"/>
          <w:lang w:val="es-ES" w:eastAsia="es-ES_tradnl"/>
        </w:rPr>
        <w:t>La Elvira</w:t>
      </w:r>
      <w:r w:rsidR="00260DA0" w:rsidRPr="00340866">
        <w:rPr>
          <w:rFonts w:ascii="Arial" w:hAnsi="Arial" w:cs="Arial"/>
          <w:bCs/>
          <w:color w:val="000000" w:themeColor="text1"/>
          <w:sz w:val="22"/>
          <w:szCs w:val="22"/>
          <w:lang w:val="es-ES" w:eastAsia="es-ES_tradnl"/>
        </w:rPr>
        <w:t>, información con la cual se consolidaron los siguientes análisis:</w:t>
      </w:r>
    </w:p>
    <w:p w14:paraId="5E9A1144" w14:textId="6D5AF763" w:rsidR="004C3BE2" w:rsidRPr="00340866" w:rsidRDefault="004C3BE2" w:rsidP="00F21A1F">
      <w:pPr>
        <w:rPr>
          <w:rFonts w:ascii="Arial" w:hAnsi="Arial" w:cs="Arial"/>
          <w:bCs/>
          <w:color w:val="000000" w:themeColor="text1"/>
          <w:sz w:val="22"/>
          <w:szCs w:val="22"/>
          <w:lang w:val="es-ES" w:eastAsia="es-ES_tradnl"/>
        </w:rPr>
      </w:pPr>
    </w:p>
    <w:p w14:paraId="0ECE0288" w14:textId="3B45150D" w:rsidR="00981DD7" w:rsidRPr="00340866" w:rsidRDefault="00753C62"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 </w:t>
      </w:r>
    </w:p>
    <w:p w14:paraId="64455C7A" w14:textId="20FFC049" w:rsidR="005C2C6A" w:rsidRPr="00340866" w:rsidRDefault="005C2C6A" w:rsidP="00F21A1F">
      <w:pPr>
        <w:rPr>
          <w:rFonts w:ascii="Arial" w:hAnsi="Arial" w:cs="Arial"/>
          <w:bCs/>
          <w:color w:val="000000" w:themeColor="text1"/>
          <w:sz w:val="22"/>
          <w:szCs w:val="22"/>
          <w:lang w:val="es-ES" w:eastAsia="es-ES_tradnl"/>
        </w:rPr>
      </w:pPr>
    </w:p>
    <w:p w14:paraId="0E8073BC" w14:textId="77777777" w:rsidR="005C2C6A" w:rsidRPr="00340866" w:rsidRDefault="005C2C6A" w:rsidP="00F21A1F">
      <w:pPr>
        <w:rPr>
          <w:rFonts w:ascii="Arial" w:hAnsi="Arial" w:cs="Arial"/>
          <w:bCs/>
          <w:color w:val="000000" w:themeColor="text1"/>
          <w:sz w:val="22"/>
          <w:szCs w:val="22"/>
          <w:lang w:val="es-ES" w:eastAsia="es-ES_tradnl"/>
        </w:rPr>
      </w:pPr>
    </w:p>
    <w:p w14:paraId="384ECCA4" w14:textId="0763C5AC" w:rsidR="004C3BE2" w:rsidRPr="00340866" w:rsidRDefault="004C3BE2" w:rsidP="00F21A1F">
      <w:pPr>
        <w:pStyle w:val="Ttulo2"/>
        <w:numPr>
          <w:ilvl w:val="2"/>
          <w:numId w:val="1"/>
        </w:numPr>
        <w:rPr>
          <w:rFonts w:cs="Arial"/>
          <w:color w:val="000000" w:themeColor="text1"/>
          <w:sz w:val="22"/>
          <w:szCs w:val="22"/>
          <w:lang w:val="es-ES" w:eastAsia="es-ES_tradnl"/>
        </w:rPr>
      </w:pPr>
      <w:bookmarkStart w:id="46" w:name="_Toc513648853"/>
      <w:bookmarkStart w:id="47" w:name="_Toc95302103"/>
      <w:r w:rsidRPr="00340866">
        <w:rPr>
          <w:rFonts w:cs="Arial"/>
          <w:color w:val="000000" w:themeColor="text1"/>
          <w:sz w:val="22"/>
          <w:szCs w:val="22"/>
          <w:lang w:val="es-ES" w:eastAsia="es-ES_tradnl"/>
        </w:rPr>
        <w:t>SEDE ADMINISTRATIVA</w:t>
      </w:r>
      <w:bookmarkEnd w:id="46"/>
      <w:bookmarkEnd w:id="47"/>
    </w:p>
    <w:p w14:paraId="420D7E67" w14:textId="77777777" w:rsidR="00CB50C4" w:rsidRPr="00340866" w:rsidRDefault="00CB50C4" w:rsidP="00F21A1F">
      <w:pPr>
        <w:autoSpaceDE w:val="0"/>
        <w:autoSpaceDN w:val="0"/>
        <w:adjustRightInd w:val="0"/>
        <w:rPr>
          <w:rFonts w:ascii="Arial" w:hAnsi="Arial" w:cs="Arial"/>
          <w:color w:val="000000" w:themeColor="text1"/>
          <w:sz w:val="22"/>
          <w:szCs w:val="22"/>
          <w:lang w:val="es-ES" w:eastAsia="es-ES_tradnl"/>
        </w:rPr>
      </w:pPr>
    </w:p>
    <w:p w14:paraId="105C1DF0" w14:textId="28A28C71" w:rsidR="00753C62" w:rsidRPr="00340866" w:rsidRDefault="004C3BE2"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El gasto de agua de la sed</w:t>
      </w:r>
      <w:r w:rsidR="005A2F1A" w:rsidRPr="00340866">
        <w:rPr>
          <w:rFonts w:ascii="Arial" w:hAnsi="Arial" w:cs="Arial"/>
          <w:bCs/>
          <w:color w:val="000000" w:themeColor="text1"/>
          <w:sz w:val="22"/>
          <w:szCs w:val="22"/>
          <w:lang w:val="es-ES" w:eastAsia="es-ES_tradnl"/>
        </w:rPr>
        <w:t xml:space="preserve">e administrativa </w:t>
      </w:r>
      <w:r w:rsidR="00985A1E" w:rsidRPr="00340866">
        <w:rPr>
          <w:rFonts w:ascii="Arial" w:hAnsi="Arial" w:cs="Arial"/>
          <w:bCs/>
          <w:color w:val="000000" w:themeColor="text1"/>
          <w:sz w:val="22"/>
          <w:szCs w:val="22"/>
          <w:lang w:val="es-ES" w:eastAsia="es-ES_tradnl"/>
        </w:rPr>
        <w:t>C</w:t>
      </w:r>
      <w:r w:rsidR="005A2F1A" w:rsidRPr="00340866">
        <w:rPr>
          <w:rFonts w:ascii="Arial" w:hAnsi="Arial" w:cs="Arial"/>
          <w:bCs/>
          <w:color w:val="000000" w:themeColor="text1"/>
          <w:sz w:val="22"/>
          <w:szCs w:val="22"/>
          <w:lang w:val="es-ES" w:eastAsia="es-ES_tradnl"/>
        </w:rPr>
        <w:t xml:space="preserve">alle 26, </w:t>
      </w:r>
      <w:r w:rsidR="009F47FF" w:rsidRPr="00340866">
        <w:rPr>
          <w:rFonts w:ascii="Arial" w:hAnsi="Arial" w:cs="Arial"/>
          <w:bCs/>
          <w:color w:val="000000" w:themeColor="text1"/>
          <w:sz w:val="22"/>
          <w:szCs w:val="22"/>
          <w:lang w:val="es-ES" w:eastAsia="es-ES_tradnl"/>
        </w:rPr>
        <w:t xml:space="preserve">muestra </w:t>
      </w:r>
      <w:r w:rsidR="00CB50C4" w:rsidRPr="00340866">
        <w:rPr>
          <w:rFonts w:ascii="Arial" w:hAnsi="Arial" w:cs="Arial"/>
          <w:bCs/>
          <w:color w:val="000000" w:themeColor="text1"/>
          <w:sz w:val="22"/>
          <w:szCs w:val="22"/>
          <w:lang w:val="es-ES" w:eastAsia="es-ES_tradnl"/>
        </w:rPr>
        <w:t>un</w:t>
      </w:r>
      <w:r w:rsidR="00256E2A" w:rsidRPr="00340866">
        <w:rPr>
          <w:rFonts w:ascii="Arial" w:hAnsi="Arial" w:cs="Arial"/>
          <w:bCs/>
          <w:color w:val="000000" w:themeColor="text1"/>
          <w:sz w:val="22"/>
          <w:szCs w:val="22"/>
          <w:lang w:val="es-ES" w:eastAsia="es-ES_tradnl"/>
        </w:rPr>
        <w:t>a</w:t>
      </w:r>
      <w:r w:rsidR="00CB50C4" w:rsidRPr="00340866">
        <w:rPr>
          <w:rFonts w:ascii="Arial" w:hAnsi="Arial" w:cs="Arial"/>
          <w:bCs/>
          <w:color w:val="000000" w:themeColor="text1"/>
          <w:sz w:val="22"/>
          <w:szCs w:val="22"/>
          <w:lang w:val="es-ES" w:eastAsia="es-ES_tradnl"/>
        </w:rPr>
        <w:t xml:space="preserve"> </w:t>
      </w:r>
      <w:r w:rsidR="00256E2A" w:rsidRPr="00340866">
        <w:rPr>
          <w:rFonts w:ascii="Arial" w:hAnsi="Arial" w:cs="Arial"/>
          <w:bCs/>
          <w:color w:val="000000" w:themeColor="text1"/>
          <w:sz w:val="22"/>
          <w:szCs w:val="22"/>
          <w:lang w:val="es-ES" w:eastAsia="es-ES_tradnl"/>
        </w:rPr>
        <w:t>disminución</w:t>
      </w:r>
      <w:r w:rsidR="00CB50C4" w:rsidRPr="00340866">
        <w:rPr>
          <w:rFonts w:ascii="Arial" w:hAnsi="Arial" w:cs="Arial"/>
          <w:bCs/>
          <w:color w:val="000000" w:themeColor="text1"/>
          <w:sz w:val="22"/>
          <w:szCs w:val="22"/>
          <w:lang w:val="es-ES" w:eastAsia="es-ES_tradnl"/>
        </w:rPr>
        <w:t xml:space="preserve"> de $</w:t>
      </w:r>
      <w:r w:rsidR="005C49AF" w:rsidRPr="00340866">
        <w:rPr>
          <w:rFonts w:ascii="Arial" w:hAnsi="Arial" w:cs="Arial"/>
          <w:bCs/>
          <w:color w:val="000000" w:themeColor="text1"/>
          <w:sz w:val="22"/>
          <w:szCs w:val="22"/>
          <w:lang w:val="es-ES" w:eastAsia="es-ES_tradnl"/>
        </w:rPr>
        <w:t>4</w:t>
      </w:r>
      <w:r w:rsidR="00371DFF" w:rsidRPr="00340866">
        <w:rPr>
          <w:rFonts w:ascii="Arial" w:hAnsi="Arial" w:cs="Arial"/>
          <w:bCs/>
          <w:color w:val="000000" w:themeColor="text1"/>
          <w:sz w:val="22"/>
          <w:szCs w:val="22"/>
          <w:lang w:val="es-ES" w:eastAsia="es-ES_tradnl"/>
        </w:rPr>
        <w:t>,</w:t>
      </w:r>
      <w:r w:rsidR="008D2B26">
        <w:rPr>
          <w:rFonts w:ascii="Arial" w:hAnsi="Arial" w:cs="Arial"/>
          <w:bCs/>
          <w:color w:val="000000" w:themeColor="text1"/>
          <w:sz w:val="22"/>
          <w:szCs w:val="22"/>
          <w:lang w:val="es-ES" w:eastAsia="es-ES_tradnl"/>
        </w:rPr>
        <w:t>2</w:t>
      </w:r>
      <w:r w:rsidR="0033283E" w:rsidRPr="00340866">
        <w:rPr>
          <w:rFonts w:ascii="Arial" w:hAnsi="Arial" w:cs="Arial"/>
          <w:bCs/>
          <w:color w:val="000000" w:themeColor="text1"/>
          <w:sz w:val="22"/>
          <w:szCs w:val="22"/>
          <w:lang w:val="es-ES" w:eastAsia="es-ES_tradnl"/>
        </w:rPr>
        <w:t xml:space="preserve"> </w:t>
      </w:r>
      <w:r w:rsidR="00371DFF" w:rsidRPr="00340866">
        <w:rPr>
          <w:rFonts w:ascii="Arial" w:hAnsi="Arial" w:cs="Arial"/>
          <w:bCs/>
          <w:color w:val="000000" w:themeColor="text1"/>
          <w:sz w:val="22"/>
          <w:szCs w:val="22"/>
          <w:lang w:val="es-ES" w:eastAsia="es-ES_tradnl"/>
        </w:rPr>
        <w:t xml:space="preserve">millones de </w:t>
      </w:r>
      <w:r w:rsidR="0033283E" w:rsidRPr="00340866">
        <w:rPr>
          <w:rFonts w:ascii="Arial" w:hAnsi="Arial" w:cs="Arial"/>
          <w:bCs/>
          <w:color w:val="000000" w:themeColor="text1"/>
          <w:sz w:val="22"/>
          <w:szCs w:val="22"/>
          <w:lang w:val="es-ES" w:eastAsia="es-ES_tradnl"/>
        </w:rPr>
        <w:t>pesos</w:t>
      </w:r>
      <w:r w:rsidR="00753C62" w:rsidRPr="00340866">
        <w:rPr>
          <w:rFonts w:ascii="Arial" w:hAnsi="Arial" w:cs="Arial"/>
          <w:bCs/>
          <w:color w:val="000000" w:themeColor="text1"/>
          <w:sz w:val="22"/>
          <w:szCs w:val="22"/>
          <w:lang w:val="es-ES" w:eastAsia="es-ES_tradnl"/>
        </w:rPr>
        <w:t>; respecto de esta variación</w:t>
      </w:r>
      <w:r w:rsidR="009F47FF" w:rsidRPr="00340866">
        <w:rPr>
          <w:rFonts w:ascii="Arial" w:hAnsi="Arial" w:cs="Arial"/>
          <w:bCs/>
          <w:color w:val="000000" w:themeColor="text1"/>
          <w:sz w:val="22"/>
          <w:szCs w:val="22"/>
          <w:lang w:val="es-ES" w:eastAsia="es-ES_tradnl"/>
        </w:rPr>
        <w:t>,</w:t>
      </w:r>
      <w:r w:rsidR="0071706D" w:rsidRPr="00340866">
        <w:rPr>
          <w:rFonts w:ascii="Arial" w:hAnsi="Arial" w:cs="Arial"/>
          <w:bCs/>
          <w:color w:val="000000" w:themeColor="text1"/>
          <w:sz w:val="22"/>
          <w:szCs w:val="22"/>
          <w:lang w:val="es-ES" w:eastAsia="es-ES_tradnl"/>
        </w:rPr>
        <w:t xml:space="preserve"> la </w:t>
      </w:r>
      <w:r w:rsidR="000B4BA1" w:rsidRPr="00340866">
        <w:rPr>
          <w:rFonts w:ascii="Arial" w:hAnsi="Arial" w:cs="Arial"/>
          <w:bCs/>
          <w:color w:val="000000" w:themeColor="text1"/>
          <w:sz w:val="22"/>
          <w:szCs w:val="22"/>
          <w:lang w:val="es-ES" w:eastAsia="es-ES_tradnl"/>
        </w:rPr>
        <w:t>SG</w:t>
      </w:r>
      <w:r w:rsidR="00753C62" w:rsidRPr="00340866">
        <w:rPr>
          <w:rFonts w:ascii="Arial" w:hAnsi="Arial" w:cs="Arial"/>
          <w:bCs/>
          <w:color w:val="000000" w:themeColor="text1"/>
          <w:sz w:val="22"/>
          <w:szCs w:val="22"/>
          <w:lang w:val="es-ES" w:eastAsia="es-ES_tradnl"/>
        </w:rPr>
        <w:t xml:space="preserve">, respondió por correo electrónico del </w:t>
      </w:r>
      <w:r w:rsidR="00981DD7" w:rsidRPr="00340866">
        <w:rPr>
          <w:rFonts w:ascii="Arial" w:hAnsi="Arial" w:cs="Arial"/>
          <w:bCs/>
          <w:color w:val="000000" w:themeColor="text1"/>
          <w:sz w:val="22"/>
          <w:szCs w:val="22"/>
          <w:lang w:val="es-ES" w:eastAsia="es-ES_tradnl"/>
        </w:rPr>
        <w:t xml:space="preserve">25 </w:t>
      </w:r>
      <w:r w:rsidR="00753C62" w:rsidRPr="00340866">
        <w:rPr>
          <w:rFonts w:ascii="Arial" w:hAnsi="Arial" w:cs="Arial"/>
          <w:bCs/>
          <w:color w:val="000000" w:themeColor="text1"/>
          <w:sz w:val="22"/>
          <w:szCs w:val="22"/>
          <w:lang w:val="es-ES" w:eastAsia="es-ES_tradnl"/>
        </w:rPr>
        <w:t xml:space="preserve">de </w:t>
      </w:r>
      <w:r w:rsidR="00981DD7" w:rsidRPr="00340866">
        <w:rPr>
          <w:rFonts w:ascii="Arial" w:hAnsi="Arial" w:cs="Arial"/>
          <w:bCs/>
          <w:color w:val="000000" w:themeColor="text1"/>
          <w:sz w:val="22"/>
          <w:szCs w:val="22"/>
          <w:lang w:val="es-ES" w:eastAsia="es-ES_tradnl"/>
        </w:rPr>
        <w:t>octubre</w:t>
      </w:r>
      <w:r w:rsidR="00842D5C" w:rsidRPr="00340866">
        <w:rPr>
          <w:rFonts w:ascii="Arial" w:hAnsi="Arial" w:cs="Arial"/>
          <w:bCs/>
          <w:color w:val="000000" w:themeColor="text1"/>
          <w:sz w:val="22"/>
          <w:szCs w:val="22"/>
          <w:lang w:val="es-ES" w:eastAsia="es-ES_tradnl"/>
        </w:rPr>
        <w:t xml:space="preserve"> </w:t>
      </w:r>
      <w:r w:rsidR="00753C62" w:rsidRPr="00340866">
        <w:rPr>
          <w:rFonts w:ascii="Arial" w:hAnsi="Arial" w:cs="Arial"/>
          <w:bCs/>
          <w:color w:val="000000" w:themeColor="text1"/>
          <w:sz w:val="22"/>
          <w:szCs w:val="22"/>
          <w:lang w:val="es-ES" w:eastAsia="es-ES_tradnl"/>
        </w:rPr>
        <w:t xml:space="preserve">de 2021 el alcance que OCI realizó al memorando de la Secretaria General </w:t>
      </w:r>
      <w:r w:rsidR="00981DD7" w:rsidRPr="00340866">
        <w:rPr>
          <w:rFonts w:ascii="Arial" w:hAnsi="Arial" w:cs="Arial"/>
          <w:color w:val="000000" w:themeColor="text1"/>
          <w:sz w:val="22"/>
          <w:szCs w:val="22"/>
          <w:lang w:val="es-ES" w:eastAsia="es-ES_tradnl"/>
        </w:rPr>
        <w:t>20211170106803</w:t>
      </w:r>
      <w:r w:rsidR="00753C62" w:rsidRPr="00340866">
        <w:rPr>
          <w:rFonts w:ascii="Arial" w:hAnsi="Arial" w:cs="Arial"/>
          <w:color w:val="000000" w:themeColor="text1"/>
          <w:sz w:val="22"/>
          <w:szCs w:val="22"/>
          <w:lang w:val="es-ES" w:eastAsia="es-ES_tradnl"/>
        </w:rPr>
        <w:t xml:space="preserve"> del </w:t>
      </w:r>
      <w:r w:rsidR="00981DD7" w:rsidRPr="00340866">
        <w:rPr>
          <w:rFonts w:ascii="Arial" w:hAnsi="Arial" w:cs="Arial"/>
          <w:color w:val="000000" w:themeColor="text1"/>
          <w:sz w:val="22"/>
          <w:szCs w:val="22"/>
          <w:lang w:val="es-ES" w:eastAsia="es-ES_tradnl"/>
        </w:rPr>
        <w:t xml:space="preserve">11 </w:t>
      </w:r>
      <w:r w:rsidR="00753C62" w:rsidRPr="00340866">
        <w:rPr>
          <w:rFonts w:ascii="Arial" w:hAnsi="Arial" w:cs="Arial"/>
          <w:color w:val="000000" w:themeColor="text1"/>
          <w:sz w:val="22"/>
          <w:szCs w:val="22"/>
          <w:lang w:val="es-ES" w:eastAsia="es-ES_tradnl"/>
        </w:rPr>
        <w:t xml:space="preserve">de </w:t>
      </w:r>
      <w:r w:rsidR="00981DD7" w:rsidRPr="00340866">
        <w:rPr>
          <w:rFonts w:ascii="Arial" w:hAnsi="Arial" w:cs="Arial"/>
          <w:color w:val="000000" w:themeColor="text1"/>
          <w:sz w:val="22"/>
          <w:szCs w:val="22"/>
          <w:lang w:val="es-ES" w:eastAsia="es-ES_tradnl"/>
        </w:rPr>
        <w:t xml:space="preserve">octubre </w:t>
      </w:r>
      <w:r w:rsidR="00753C62" w:rsidRPr="00340866">
        <w:rPr>
          <w:rFonts w:ascii="Arial" w:hAnsi="Arial" w:cs="Arial"/>
          <w:color w:val="000000" w:themeColor="text1"/>
          <w:sz w:val="22"/>
          <w:szCs w:val="22"/>
          <w:lang w:val="es-ES" w:eastAsia="es-ES_tradnl"/>
        </w:rPr>
        <w:t>de 2021</w:t>
      </w:r>
      <w:r w:rsidR="00753C62" w:rsidRPr="00340866">
        <w:rPr>
          <w:rFonts w:ascii="Arial" w:hAnsi="Arial" w:cs="Arial"/>
          <w:bCs/>
          <w:color w:val="000000" w:themeColor="text1"/>
          <w:sz w:val="22"/>
          <w:szCs w:val="22"/>
          <w:lang w:val="es-ES" w:eastAsia="es-ES_tradnl"/>
        </w:rPr>
        <w:t xml:space="preserve"> a través de e-mail del </w:t>
      </w:r>
      <w:r w:rsidR="00A81188" w:rsidRPr="00340866">
        <w:rPr>
          <w:rFonts w:ascii="Arial" w:hAnsi="Arial" w:cs="Arial"/>
          <w:bCs/>
          <w:color w:val="000000" w:themeColor="text1"/>
          <w:sz w:val="22"/>
          <w:szCs w:val="22"/>
          <w:lang w:val="es-ES" w:eastAsia="es-ES_tradnl"/>
        </w:rPr>
        <w:t xml:space="preserve">22 </w:t>
      </w:r>
      <w:r w:rsidR="00753C62" w:rsidRPr="00340866">
        <w:rPr>
          <w:rFonts w:ascii="Arial" w:hAnsi="Arial" w:cs="Arial"/>
          <w:bCs/>
          <w:color w:val="000000" w:themeColor="text1"/>
          <w:sz w:val="22"/>
          <w:szCs w:val="22"/>
          <w:lang w:val="es-ES" w:eastAsia="es-ES_tradnl"/>
        </w:rPr>
        <w:t xml:space="preserve">de </w:t>
      </w:r>
      <w:r w:rsidR="00A81188" w:rsidRPr="00340866">
        <w:rPr>
          <w:rFonts w:ascii="Arial" w:hAnsi="Arial" w:cs="Arial"/>
          <w:bCs/>
          <w:color w:val="000000" w:themeColor="text1"/>
          <w:sz w:val="22"/>
          <w:szCs w:val="22"/>
          <w:lang w:val="es-ES" w:eastAsia="es-ES_tradnl"/>
        </w:rPr>
        <w:t>octubre</w:t>
      </w:r>
      <w:r w:rsidR="00753C62" w:rsidRPr="00340866">
        <w:rPr>
          <w:rFonts w:ascii="Arial" w:hAnsi="Arial" w:cs="Arial"/>
          <w:bCs/>
          <w:color w:val="000000" w:themeColor="text1"/>
          <w:sz w:val="22"/>
          <w:szCs w:val="22"/>
          <w:lang w:val="es-ES" w:eastAsia="es-ES_tradnl"/>
        </w:rPr>
        <w:t xml:space="preserve"> de 2021, la justificación que soporta </w:t>
      </w:r>
      <w:r w:rsidR="00470D5E" w:rsidRPr="00340866">
        <w:rPr>
          <w:rFonts w:ascii="Arial" w:hAnsi="Arial" w:cs="Arial"/>
          <w:bCs/>
          <w:color w:val="000000" w:themeColor="text1"/>
          <w:sz w:val="22"/>
          <w:szCs w:val="22"/>
          <w:lang w:val="es-ES" w:eastAsia="es-ES_tradnl"/>
        </w:rPr>
        <w:t>la disminución</w:t>
      </w:r>
      <w:r w:rsidR="00753C62" w:rsidRPr="00340866">
        <w:rPr>
          <w:rFonts w:ascii="Arial" w:hAnsi="Arial" w:cs="Arial"/>
          <w:bCs/>
          <w:color w:val="000000" w:themeColor="text1"/>
          <w:sz w:val="22"/>
          <w:szCs w:val="22"/>
          <w:lang w:val="es-ES" w:eastAsia="es-ES_tradnl"/>
        </w:rPr>
        <w:t>, en los siguientes términos:</w:t>
      </w:r>
    </w:p>
    <w:p w14:paraId="3EE7CDA4" w14:textId="62629A71" w:rsidR="0033283E" w:rsidRPr="00340866" w:rsidRDefault="0033283E" w:rsidP="00F21A1F">
      <w:pPr>
        <w:autoSpaceDE w:val="0"/>
        <w:autoSpaceDN w:val="0"/>
        <w:adjustRightInd w:val="0"/>
        <w:rPr>
          <w:rFonts w:ascii="Arial" w:hAnsi="Arial" w:cs="Arial"/>
          <w:bCs/>
          <w:color w:val="000000" w:themeColor="text1"/>
          <w:sz w:val="22"/>
          <w:szCs w:val="22"/>
          <w:lang w:val="es-ES" w:eastAsia="es-ES_tradnl"/>
        </w:rPr>
      </w:pPr>
    </w:p>
    <w:p w14:paraId="7BCBC0CE" w14:textId="443F6E67" w:rsidR="00753C62" w:rsidRPr="00340866" w:rsidRDefault="00753C62" w:rsidP="00F21A1F">
      <w:pPr>
        <w:autoSpaceDE w:val="0"/>
        <w:autoSpaceDN w:val="0"/>
        <w:adjustRightInd w:val="0"/>
        <w:ind w:left="284" w:right="284"/>
        <w:rPr>
          <w:rFonts w:ascii="Arial" w:hAnsi="Arial" w:cs="Arial"/>
          <w:bCs/>
          <w:i/>
          <w:color w:val="000000" w:themeColor="text1"/>
          <w:lang w:val="es-ES" w:eastAsia="es-ES_tradnl"/>
        </w:rPr>
      </w:pPr>
      <w:r w:rsidRPr="00340866">
        <w:rPr>
          <w:rFonts w:ascii="Arial" w:hAnsi="Arial" w:cs="Arial"/>
          <w:bCs/>
          <w:i/>
          <w:color w:val="000000" w:themeColor="text1"/>
          <w:lang w:val="es-ES" w:eastAsia="es-ES_tradnl"/>
        </w:rPr>
        <w:t>“</w:t>
      </w:r>
      <w:r w:rsidR="00D961CF" w:rsidRPr="00340866">
        <w:rPr>
          <w:rFonts w:ascii="Arial" w:hAnsi="Arial" w:cs="Arial"/>
          <w:bCs/>
          <w:i/>
          <w:color w:val="000000" w:themeColor="text1"/>
          <w:lang w:val="es-ES" w:eastAsia="es-ES_tradnl"/>
        </w:rPr>
        <w:t xml:space="preserve">se registra en primer lugar por la implementación de las medidas de contingencia para la prevención de la pandemia, como la alternancia, el trabajo en casa y el teletrabajo, disminuyendo la presencialidad de los colaboradores, trayendo consigo la disminución al máximo en la utilización de las unidades sanitarias y del servicio de cafetería en los dos pisos de la sede Administrativa. Igualmente, con la entrega del piso 7, en el mes de agosto de 2020 se redujo totalmente los gastos de acueducto y alcantarillado por la utilización de este espacio, por tal concepto en el </w:t>
      </w:r>
      <w:r w:rsidR="00385BD7" w:rsidRPr="00340866">
        <w:rPr>
          <w:rFonts w:ascii="Arial" w:hAnsi="Arial" w:cs="Arial"/>
          <w:bCs/>
          <w:i/>
          <w:color w:val="000000" w:themeColor="text1"/>
          <w:lang w:val="es-ES" w:eastAsia="es-ES_tradnl"/>
        </w:rPr>
        <w:t>tercer</w:t>
      </w:r>
      <w:r w:rsidR="00D961CF" w:rsidRPr="00340866">
        <w:rPr>
          <w:rFonts w:ascii="Arial" w:hAnsi="Arial" w:cs="Arial"/>
          <w:bCs/>
          <w:i/>
          <w:color w:val="000000" w:themeColor="text1"/>
          <w:lang w:val="es-ES" w:eastAsia="es-ES_tradnl"/>
        </w:rPr>
        <w:t xml:space="preserve"> semestre de 2021 se presentó una reducción por el pago de las facturas por consumo de acueducto en este piso. Además, se presentó una reducción en el consumo en el piso 8vo</w:t>
      </w:r>
      <w:r w:rsidRPr="00340866">
        <w:rPr>
          <w:rFonts w:ascii="Arial" w:hAnsi="Arial" w:cs="Arial"/>
          <w:bCs/>
          <w:i/>
          <w:color w:val="000000" w:themeColor="text1"/>
          <w:lang w:val="es-ES" w:eastAsia="es-ES_tradnl"/>
        </w:rPr>
        <w:t>”</w:t>
      </w:r>
    </w:p>
    <w:p w14:paraId="343FF0BB" w14:textId="5760131D" w:rsidR="007B24DC" w:rsidRPr="00340866" w:rsidRDefault="007B24DC" w:rsidP="00F21A1F">
      <w:pPr>
        <w:autoSpaceDE w:val="0"/>
        <w:autoSpaceDN w:val="0"/>
        <w:adjustRightInd w:val="0"/>
        <w:rPr>
          <w:rFonts w:ascii="Arial" w:hAnsi="Arial" w:cs="Arial"/>
          <w:bCs/>
          <w:color w:val="000000" w:themeColor="text1"/>
          <w:sz w:val="22"/>
          <w:szCs w:val="22"/>
          <w:lang w:val="es-ES" w:eastAsia="es-ES_tradnl"/>
        </w:rPr>
      </w:pPr>
    </w:p>
    <w:p w14:paraId="1BCA12C8" w14:textId="51968DD9" w:rsidR="005C49AF" w:rsidRPr="00340866" w:rsidRDefault="008D2B26" w:rsidP="00F21A1F">
      <w:pPr>
        <w:autoSpaceDE w:val="0"/>
        <w:autoSpaceDN w:val="0"/>
        <w:adjustRightInd w:val="0"/>
        <w:jc w:val="center"/>
        <w:rPr>
          <w:rFonts w:ascii="Arial" w:hAnsi="Arial" w:cs="Arial"/>
          <w:bCs/>
          <w:color w:val="000000" w:themeColor="text1"/>
          <w:sz w:val="22"/>
          <w:szCs w:val="22"/>
          <w:lang w:val="es-ES" w:eastAsia="es-ES_tradnl"/>
        </w:rPr>
      </w:pP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631616" behindDoc="0" locked="0" layoutInCell="1" allowOverlap="1" wp14:anchorId="0918A69B" wp14:editId="49F68BF9">
                <wp:simplePos x="0" y="0"/>
                <wp:positionH relativeFrom="margin">
                  <wp:align>right</wp:align>
                </wp:positionH>
                <wp:positionV relativeFrom="paragraph">
                  <wp:posOffset>2163445</wp:posOffset>
                </wp:positionV>
                <wp:extent cx="974785" cy="238125"/>
                <wp:effectExtent l="0" t="0" r="15875" b="28575"/>
                <wp:wrapNone/>
                <wp:docPr id="35" name="Cuadro de texto 41"/>
                <wp:cNvGraphicFramePr/>
                <a:graphic xmlns:a="http://schemas.openxmlformats.org/drawingml/2006/main">
                  <a:graphicData uri="http://schemas.microsoft.com/office/word/2010/wordprocessingShape">
                    <wps:wsp>
                      <wps:cNvSpPr txBox="1"/>
                      <wps:spPr>
                        <a:xfrm>
                          <a:off x="0" y="0"/>
                          <a:ext cx="97478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75B998" w14:textId="5279B18B" w:rsidR="00102236" w:rsidRPr="00EA2E51" w:rsidRDefault="00102236" w:rsidP="00974036">
                            <w:pPr>
                              <w:pStyle w:val="NormalWeb"/>
                              <w:spacing w:before="0" w:beforeAutospacing="0" w:after="0" w:afterAutospacing="0"/>
                              <w:rPr>
                                <w:lang w:val="es-ES_tradnl"/>
                              </w:rPr>
                            </w:pPr>
                            <w:r>
                              <w:rPr>
                                <w:rFonts w:ascii="Arial" w:hAnsi="Arial" w:cstheme="minorBidi"/>
                                <w:color w:val="000000" w:themeColor="dark1"/>
                                <w:sz w:val="18"/>
                                <w:szCs w:val="18"/>
                                <w:lang w:val="es-ES_tradnl"/>
                              </w:rPr>
                              <w:t>TRIMESTRES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8A69B" id="_x0000_s1062" type="#_x0000_t202" style="position:absolute;left:0;text-align:left;margin-left:25.55pt;margin-top:170.35pt;width:76.75pt;height:18.75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" fillcolor="white [3201]" strokeweight=".5pt">
                <v:textbox>
                  <w:txbxContent>
                    <w:p w14:paraId="0075B998" w14:textId="5279B18B" w:rsidR="00102236" w:rsidRPr="00EA2E51" w:rsidRDefault="00102236" w:rsidP="00974036">
                      <w:pPr>
                        <w:pStyle w:val="NormalWeb"/>
                        <w:spacing w:before="0" w:beforeAutospacing="0" w:after="0" w:afterAutospacing="0"/>
                        <w:rPr>
                          <w:lang w:val="es-ES_tradnl"/>
                        </w:rPr>
                      </w:pPr>
                      <w:r>
                        <w:rPr>
                          <w:rFonts w:ascii="Arial" w:hAnsi="Arial" w:cstheme="minorBidi"/>
                          <w:color w:val="000000" w:themeColor="dark1"/>
                          <w:sz w:val="18"/>
                          <w:szCs w:val="18"/>
                          <w:lang w:val="es-ES_tradnl"/>
                        </w:rPr>
                        <w:t>TRIMESTRES</w:t>
                      </w:r>
                    </w:p>
                  </w:txbxContent>
                </v:textbox>
                <w10:wrap anchorx="margin"/>
              </v:shape>
            </w:pict>
          </mc:Fallback>
        </mc:AlternateContent>
      </w:r>
      <w:r>
        <w:rPr>
          <w:noProof/>
          <w:lang w:val="es-CO" w:eastAsia="es-CO"/>
        </w:rPr>
        <w:drawing>
          <wp:inline distT="0" distB="0" distL="0" distR="0" wp14:anchorId="136D4AC9" wp14:editId="76B87E5B">
            <wp:extent cx="4581525" cy="2981325"/>
            <wp:effectExtent l="0" t="0" r="0" b="0"/>
            <wp:docPr id="66" name="Gráfico 66">
              <a:extLst xmlns:a="http://schemas.openxmlformats.org/drawingml/2006/main">
                <a:ext uri="{FF2B5EF4-FFF2-40B4-BE49-F238E27FC236}">
                  <a16:creationId xmlns:a16="http://schemas.microsoft.com/office/drawing/2014/main" id="{00000000-0008-0000-09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5C49AF"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627520" behindDoc="0" locked="0" layoutInCell="1" allowOverlap="1" wp14:anchorId="1016B03C" wp14:editId="7F85A878">
                <wp:simplePos x="0" y="0"/>
                <wp:positionH relativeFrom="margin">
                  <wp:posOffset>-535262</wp:posOffset>
                </wp:positionH>
                <wp:positionV relativeFrom="paragraph">
                  <wp:posOffset>564198</wp:posOffset>
                </wp:positionV>
                <wp:extent cx="1497159" cy="382772"/>
                <wp:effectExtent l="4763" t="0" r="13017" b="13018"/>
                <wp:wrapNone/>
                <wp:docPr id="67" name="Cuadro de texto 67"/>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B4C81E" w14:textId="77777777" w:rsidR="00102236" w:rsidRPr="00034689" w:rsidRDefault="00102236" w:rsidP="00974036">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B03C" id="Cuadro de texto 67" o:spid="_x0000_s1063" type="#_x0000_t202" style="position:absolute;left:0;text-align:left;margin-left:-42.15pt;margin-top:44.45pt;width:117.9pt;height:30.15pt;rotation:-90;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" fillcolor="white [3201]" strokeweight=".5pt">
                <v:textbox>
                  <w:txbxContent>
                    <w:p w14:paraId="50B4C81E" w14:textId="77777777" w:rsidR="00102236" w:rsidRPr="00034689" w:rsidRDefault="00102236" w:rsidP="00974036">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p>
    <w:p w14:paraId="1E6EE304" w14:textId="66704AB7" w:rsidR="007A19F8" w:rsidRPr="00340866" w:rsidRDefault="007A19F8" w:rsidP="00F21A1F">
      <w:pPr>
        <w:jc w:val="center"/>
        <w:rPr>
          <w:rFonts w:ascii="Arial" w:hAnsi="Arial" w:cs="Arial"/>
          <w:bCs/>
          <w:color w:val="000000" w:themeColor="text1"/>
          <w:sz w:val="16"/>
          <w:szCs w:val="16"/>
          <w:lang w:val="es-ES" w:eastAsia="es-ES_tradnl"/>
        </w:rPr>
      </w:pPr>
      <w:bookmarkStart w:id="48" w:name="_Toc513648854"/>
      <w:r w:rsidRPr="00340866">
        <w:rPr>
          <w:rFonts w:ascii="Arial" w:hAnsi="Arial" w:cs="Arial"/>
          <w:bCs/>
          <w:color w:val="000000" w:themeColor="text1"/>
          <w:sz w:val="16"/>
          <w:szCs w:val="16"/>
          <w:lang w:val="es-ES" w:eastAsia="es-ES_tradnl"/>
        </w:rPr>
        <w:t>Fuente: Relación de facturas</w:t>
      </w:r>
    </w:p>
    <w:p w14:paraId="7CEF43F7" w14:textId="77777777" w:rsidR="00BE1338" w:rsidRPr="00340866" w:rsidRDefault="00BE1338" w:rsidP="00F21A1F">
      <w:pPr>
        <w:jc w:val="center"/>
        <w:rPr>
          <w:rFonts w:ascii="Arial" w:hAnsi="Arial" w:cs="Arial"/>
          <w:bCs/>
          <w:color w:val="000000" w:themeColor="text1"/>
          <w:sz w:val="22"/>
          <w:szCs w:val="22"/>
          <w:lang w:val="es-ES" w:eastAsia="es-ES_tradnl"/>
        </w:rPr>
      </w:pPr>
    </w:p>
    <w:p w14:paraId="7427BB9E" w14:textId="3A7EDD7A" w:rsidR="004C3BE2" w:rsidRPr="00340866" w:rsidRDefault="004C3BE2" w:rsidP="00F21A1F">
      <w:pPr>
        <w:pStyle w:val="Ttulo2"/>
        <w:numPr>
          <w:ilvl w:val="2"/>
          <w:numId w:val="1"/>
        </w:numPr>
        <w:rPr>
          <w:rFonts w:cs="Arial"/>
          <w:color w:val="000000" w:themeColor="text1"/>
          <w:sz w:val="22"/>
          <w:szCs w:val="22"/>
          <w:lang w:val="es-ES" w:eastAsia="es-ES_tradnl"/>
        </w:rPr>
      </w:pPr>
      <w:bookmarkStart w:id="49" w:name="_Toc95302104"/>
      <w:r w:rsidRPr="00340866">
        <w:rPr>
          <w:rFonts w:cs="Arial"/>
          <w:color w:val="000000" w:themeColor="text1"/>
          <w:sz w:val="22"/>
          <w:szCs w:val="22"/>
          <w:lang w:val="es-ES" w:eastAsia="es-ES_tradnl"/>
        </w:rPr>
        <w:t xml:space="preserve">SEDE </w:t>
      </w:r>
      <w:r w:rsidR="00643D7D" w:rsidRPr="00340866">
        <w:rPr>
          <w:rFonts w:cs="Arial"/>
          <w:color w:val="000000" w:themeColor="text1"/>
          <w:sz w:val="22"/>
          <w:szCs w:val="22"/>
          <w:lang w:val="es-ES" w:eastAsia="es-ES_tradnl"/>
        </w:rPr>
        <w:t xml:space="preserve">DE PRODUCCIÓN </w:t>
      </w:r>
      <w:r w:rsidR="006034B3" w:rsidRPr="00340866">
        <w:rPr>
          <w:rFonts w:cs="Arial"/>
          <w:color w:val="000000" w:themeColor="text1"/>
          <w:sz w:val="22"/>
          <w:szCs w:val="22"/>
          <w:lang w:val="es-ES" w:eastAsia="es-ES_tradnl"/>
        </w:rPr>
        <w:t xml:space="preserve">PLANTA </w:t>
      </w:r>
      <w:r w:rsidRPr="00340866">
        <w:rPr>
          <w:rFonts w:cs="Arial"/>
          <w:color w:val="000000" w:themeColor="text1"/>
          <w:sz w:val="22"/>
          <w:szCs w:val="22"/>
          <w:lang w:val="es-ES" w:eastAsia="es-ES_tradnl"/>
        </w:rPr>
        <w:t>LA ESMERALDA</w:t>
      </w:r>
      <w:bookmarkEnd w:id="48"/>
      <w:bookmarkEnd w:id="49"/>
    </w:p>
    <w:p w14:paraId="33559795" w14:textId="77777777" w:rsidR="004C3BE2" w:rsidRPr="00340866" w:rsidRDefault="004C3BE2" w:rsidP="00F21A1F">
      <w:pPr>
        <w:rPr>
          <w:rFonts w:ascii="Arial" w:hAnsi="Arial" w:cs="Arial"/>
          <w:color w:val="000000" w:themeColor="text1"/>
          <w:sz w:val="22"/>
          <w:szCs w:val="22"/>
          <w:lang w:val="es-ES" w:eastAsia="es-ES_tradnl"/>
        </w:rPr>
      </w:pPr>
    </w:p>
    <w:p w14:paraId="75A4FA47" w14:textId="0E5D58FA" w:rsidR="004C3BE2" w:rsidRPr="00340866" w:rsidRDefault="004C3BE2"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En esta sede </w:t>
      </w:r>
      <w:r w:rsidRPr="00340866">
        <w:rPr>
          <w:rFonts w:ascii="Arial" w:hAnsi="Arial" w:cs="Arial"/>
          <w:bCs/>
          <w:color w:val="000000" w:themeColor="text1"/>
          <w:sz w:val="22"/>
          <w:szCs w:val="22"/>
          <w:lang w:val="es-CO" w:eastAsia="es-ES_tradnl"/>
        </w:rPr>
        <w:t>n</w:t>
      </w:r>
      <w:r w:rsidRPr="00340866">
        <w:rPr>
          <w:rFonts w:ascii="Arial" w:hAnsi="Arial" w:cs="Arial"/>
          <w:bCs/>
          <w:color w:val="000000" w:themeColor="text1"/>
          <w:sz w:val="22"/>
          <w:szCs w:val="22"/>
          <w:lang w:val="es-ES" w:eastAsia="es-ES_tradnl"/>
        </w:rPr>
        <w:t>o se factura servicio</w:t>
      </w:r>
      <w:r w:rsidR="00B60BE4"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 xml:space="preserve">de agua, porque la zona donde se ubica no cuenta con una red </w:t>
      </w:r>
      <w:r w:rsidR="00467500" w:rsidRPr="00340866">
        <w:rPr>
          <w:rFonts w:ascii="Arial" w:hAnsi="Arial" w:cs="Arial"/>
          <w:bCs/>
          <w:color w:val="000000" w:themeColor="text1"/>
          <w:sz w:val="22"/>
          <w:szCs w:val="22"/>
          <w:lang w:val="es-ES" w:eastAsia="es-ES_tradnl"/>
        </w:rPr>
        <w:t xml:space="preserve">pública </w:t>
      </w:r>
      <w:r w:rsidRPr="00340866">
        <w:rPr>
          <w:rFonts w:ascii="Arial" w:hAnsi="Arial" w:cs="Arial"/>
          <w:bCs/>
          <w:color w:val="000000" w:themeColor="text1"/>
          <w:sz w:val="22"/>
          <w:szCs w:val="22"/>
          <w:lang w:val="es-ES" w:eastAsia="es-ES_tradnl"/>
        </w:rPr>
        <w:t>para proveer el recurso hídrico</w:t>
      </w:r>
      <w:r w:rsidR="00831310"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por lo tanto, la Planta La Esmeralda se surte con el agua transportada en carro</w:t>
      </w:r>
      <w:r w:rsidR="00F409A4"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 xml:space="preserve">tanques desde la sede </w:t>
      </w:r>
      <w:r w:rsidR="00CE1DFE" w:rsidRPr="00340866">
        <w:rPr>
          <w:rFonts w:ascii="Arial" w:hAnsi="Arial" w:cs="Arial"/>
          <w:bCs/>
          <w:color w:val="000000" w:themeColor="text1"/>
          <w:sz w:val="22"/>
          <w:szCs w:val="22"/>
          <w:lang w:val="es-ES" w:eastAsia="es-ES_tradnl"/>
        </w:rPr>
        <w:t>La Elvira</w:t>
      </w:r>
      <w:r w:rsidRPr="00340866">
        <w:rPr>
          <w:rFonts w:ascii="Arial" w:hAnsi="Arial" w:cs="Arial"/>
          <w:bCs/>
          <w:color w:val="000000" w:themeColor="text1"/>
          <w:sz w:val="22"/>
          <w:szCs w:val="22"/>
          <w:lang w:val="es-ES" w:eastAsia="es-ES_tradnl"/>
        </w:rPr>
        <w:t>.</w:t>
      </w:r>
      <w:r w:rsidR="001569BE" w:rsidRPr="00340866">
        <w:rPr>
          <w:rFonts w:ascii="Arial" w:hAnsi="Arial" w:cs="Arial"/>
          <w:bCs/>
          <w:color w:val="000000" w:themeColor="text1"/>
          <w:sz w:val="22"/>
          <w:szCs w:val="22"/>
          <w:lang w:val="es-ES" w:eastAsia="es-ES_tradnl"/>
        </w:rPr>
        <w:t xml:space="preserve"> </w:t>
      </w:r>
    </w:p>
    <w:p w14:paraId="1A7A6493" w14:textId="3170ECFD" w:rsidR="00F409A4" w:rsidRPr="00340866" w:rsidRDefault="00F409A4" w:rsidP="00F21A1F">
      <w:pPr>
        <w:rPr>
          <w:rFonts w:ascii="Arial" w:hAnsi="Arial" w:cs="Arial"/>
          <w:bCs/>
          <w:color w:val="000000" w:themeColor="text1"/>
          <w:sz w:val="22"/>
          <w:szCs w:val="22"/>
          <w:lang w:val="es-ES" w:eastAsia="es-ES_tradnl"/>
        </w:rPr>
      </w:pPr>
    </w:p>
    <w:p w14:paraId="34AE22A7" w14:textId="1E0A780A" w:rsidR="0071706D" w:rsidRPr="00340866" w:rsidRDefault="00F409A4" w:rsidP="00F21A1F">
      <w:pPr>
        <w:rPr>
          <w:rFonts w:ascii="Arial" w:hAnsi="Arial" w:cs="Arial"/>
          <w:bCs/>
          <w:i/>
          <w:color w:val="000000" w:themeColor="text1"/>
          <w:sz w:val="22"/>
          <w:szCs w:val="22"/>
          <w:lang w:val="es-ES" w:eastAsia="es-ES_tradnl"/>
        </w:rPr>
      </w:pPr>
      <w:r w:rsidRPr="00340866">
        <w:rPr>
          <w:rFonts w:ascii="Arial" w:hAnsi="Arial" w:cs="Arial"/>
          <w:bCs/>
          <w:color w:val="000000" w:themeColor="text1"/>
          <w:sz w:val="22"/>
          <w:szCs w:val="22"/>
          <w:lang w:val="es-ES" w:eastAsia="es-ES_tradnl"/>
        </w:rPr>
        <w:t>De a</w:t>
      </w:r>
      <w:r w:rsidR="00425E8F" w:rsidRPr="00340866">
        <w:rPr>
          <w:rFonts w:ascii="Arial" w:hAnsi="Arial" w:cs="Arial"/>
          <w:bCs/>
          <w:color w:val="000000" w:themeColor="text1"/>
          <w:sz w:val="22"/>
          <w:szCs w:val="22"/>
          <w:lang w:val="es-ES" w:eastAsia="es-ES_tradnl"/>
        </w:rPr>
        <w:t>cuerdo con el memorando de GASA 20211330107663 del 19 de octubre de 2021</w:t>
      </w:r>
      <w:r w:rsidRPr="00340866">
        <w:rPr>
          <w:rFonts w:ascii="Arial" w:hAnsi="Arial" w:cs="Arial"/>
          <w:bCs/>
          <w:color w:val="000000" w:themeColor="text1"/>
          <w:sz w:val="22"/>
          <w:szCs w:val="22"/>
          <w:lang w:val="es-ES" w:eastAsia="es-ES_tradnl"/>
        </w:rPr>
        <w:t xml:space="preserve">, informó </w:t>
      </w:r>
      <w:r w:rsidR="00674525" w:rsidRPr="00340866">
        <w:rPr>
          <w:rFonts w:ascii="Arial" w:hAnsi="Arial" w:cs="Arial"/>
          <w:bCs/>
          <w:color w:val="000000" w:themeColor="text1"/>
          <w:sz w:val="22"/>
          <w:szCs w:val="22"/>
          <w:lang w:val="es-ES" w:eastAsia="es-ES_tradnl"/>
        </w:rPr>
        <w:t>en referencia</w:t>
      </w:r>
      <w:r w:rsidRPr="00340866">
        <w:rPr>
          <w:rFonts w:ascii="Arial" w:hAnsi="Arial" w:cs="Arial"/>
          <w:bCs/>
          <w:color w:val="000000" w:themeColor="text1"/>
          <w:sz w:val="22"/>
          <w:szCs w:val="22"/>
          <w:lang w:val="es-ES" w:eastAsia="es-ES_tradnl"/>
        </w:rPr>
        <w:t xml:space="preserve"> a los controles del recurso hídrico que </w:t>
      </w:r>
      <w:r w:rsidR="00425E8F" w:rsidRPr="00340866">
        <w:rPr>
          <w:rFonts w:ascii="Arial" w:hAnsi="Arial" w:cs="Arial"/>
          <w:bCs/>
          <w:color w:val="000000" w:themeColor="text1"/>
          <w:sz w:val="22"/>
          <w:szCs w:val="22"/>
          <w:lang w:val="es-ES" w:eastAsia="es-ES_tradnl"/>
        </w:rPr>
        <w:t>“</w:t>
      </w:r>
      <w:r w:rsidR="00425E8F" w:rsidRPr="00340866">
        <w:rPr>
          <w:rFonts w:ascii="Arial" w:hAnsi="Arial" w:cs="Arial"/>
          <w:bCs/>
          <w:i/>
          <w:color w:val="000000" w:themeColor="text1"/>
          <w:sz w:val="22"/>
          <w:szCs w:val="22"/>
          <w:lang w:val="es-ES" w:eastAsia="es-ES_tradnl"/>
        </w:rPr>
        <w:t>La UAERMV como medida de control de suministro de agua ha dispuesto pasar por la báscula los carrotanques de agua que ingresan y que salen de la sede de Producción para determinar el consumo real de agua allí, este control lo lleva la Gerencia de Producción y se sigue llevando seguimiento mediante vales”.</w:t>
      </w:r>
    </w:p>
    <w:p w14:paraId="5A6010B6" w14:textId="77777777" w:rsidR="008B18FC" w:rsidRPr="00340866" w:rsidRDefault="008B18FC" w:rsidP="00F21A1F">
      <w:pPr>
        <w:rPr>
          <w:rFonts w:ascii="Arial" w:hAnsi="Arial" w:cs="Arial"/>
          <w:bCs/>
          <w:i/>
          <w:color w:val="000000" w:themeColor="text1"/>
          <w:sz w:val="22"/>
          <w:szCs w:val="22"/>
          <w:lang w:val="es-ES" w:eastAsia="es-ES_tradnl"/>
        </w:rPr>
      </w:pPr>
    </w:p>
    <w:p w14:paraId="0F688072" w14:textId="58E0B66B" w:rsidR="004C3BE2" w:rsidRPr="00340866" w:rsidRDefault="004C3BE2" w:rsidP="00F21A1F">
      <w:pPr>
        <w:pStyle w:val="Ttulo2"/>
        <w:numPr>
          <w:ilvl w:val="2"/>
          <w:numId w:val="1"/>
        </w:numPr>
        <w:rPr>
          <w:rFonts w:cs="Arial"/>
          <w:color w:val="000000" w:themeColor="text1"/>
          <w:sz w:val="22"/>
          <w:szCs w:val="22"/>
          <w:lang w:val="es-ES" w:eastAsia="es-ES_tradnl"/>
        </w:rPr>
      </w:pPr>
      <w:bookmarkStart w:id="50" w:name="_Toc513648855"/>
      <w:bookmarkStart w:id="51" w:name="_Toc95302105"/>
      <w:r w:rsidRPr="00340866">
        <w:rPr>
          <w:rFonts w:cs="Arial"/>
          <w:color w:val="000000" w:themeColor="text1"/>
          <w:sz w:val="22"/>
          <w:szCs w:val="22"/>
          <w:lang w:val="es-ES" w:eastAsia="es-ES_tradnl"/>
        </w:rPr>
        <w:t>SEDE</w:t>
      </w:r>
      <w:r w:rsidR="00643D7D" w:rsidRPr="00340866">
        <w:rPr>
          <w:rFonts w:cs="Arial"/>
          <w:color w:val="000000" w:themeColor="text1"/>
          <w:sz w:val="22"/>
          <w:szCs w:val="22"/>
          <w:lang w:val="es-ES" w:eastAsia="es-ES_tradnl"/>
        </w:rPr>
        <w:t>S</w:t>
      </w:r>
      <w:r w:rsidRPr="00340866">
        <w:rPr>
          <w:rFonts w:cs="Arial"/>
          <w:color w:val="000000" w:themeColor="text1"/>
          <w:sz w:val="22"/>
          <w:szCs w:val="22"/>
          <w:lang w:val="es-ES" w:eastAsia="es-ES_tradnl"/>
        </w:rPr>
        <w:t xml:space="preserve"> </w:t>
      </w:r>
      <w:r w:rsidR="00643D7D" w:rsidRPr="00340866">
        <w:rPr>
          <w:rFonts w:cs="Arial"/>
          <w:color w:val="000000" w:themeColor="text1"/>
          <w:sz w:val="22"/>
          <w:szCs w:val="22"/>
          <w:lang w:val="es-ES" w:eastAsia="es-ES_tradnl"/>
        </w:rPr>
        <w:t xml:space="preserve">OPERATIVAS: </w:t>
      </w:r>
      <w:r w:rsidRPr="00340866">
        <w:rPr>
          <w:rFonts w:cs="Arial"/>
          <w:color w:val="000000" w:themeColor="text1"/>
          <w:sz w:val="22"/>
          <w:szCs w:val="22"/>
          <w:lang w:val="es-ES" w:eastAsia="es-ES_tradnl"/>
        </w:rPr>
        <w:t>AVENIDA 3RA</w:t>
      </w:r>
      <w:bookmarkEnd w:id="50"/>
      <w:r w:rsidR="00643D7D" w:rsidRPr="00340866">
        <w:rPr>
          <w:rFonts w:cs="Arial"/>
          <w:color w:val="000000" w:themeColor="text1"/>
          <w:sz w:val="22"/>
          <w:szCs w:val="22"/>
          <w:lang w:val="es-ES" w:eastAsia="es-ES_tradnl"/>
        </w:rPr>
        <w:t xml:space="preserve"> (Antigua) y LA ELVIRA (Nueva)</w:t>
      </w:r>
      <w:bookmarkEnd w:id="51"/>
    </w:p>
    <w:p w14:paraId="371458A0" w14:textId="2A3D75E7" w:rsidR="004C3BE2" w:rsidRPr="00340866" w:rsidRDefault="004C3BE2" w:rsidP="00F21A1F">
      <w:pPr>
        <w:rPr>
          <w:rFonts w:ascii="Arial" w:hAnsi="Arial" w:cs="Arial"/>
          <w:color w:val="000000" w:themeColor="text1"/>
          <w:sz w:val="22"/>
          <w:szCs w:val="22"/>
          <w:lang w:val="es-ES" w:eastAsia="es-ES_tradnl"/>
        </w:rPr>
      </w:pPr>
    </w:p>
    <w:p w14:paraId="02A05E70" w14:textId="32D95436" w:rsidR="00F81AEF" w:rsidRPr="00340866" w:rsidRDefault="00DC3532" w:rsidP="00F21A1F">
      <w:pPr>
        <w:pStyle w:val="Ttulo2"/>
        <w:numPr>
          <w:ilvl w:val="3"/>
          <w:numId w:val="1"/>
        </w:numPr>
        <w:rPr>
          <w:rFonts w:cs="Arial"/>
          <w:bCs/>
          <w:color w:val="000000" w:themeColor="text1"/>
          <w:sz w:val="22"/>
          <w:szCs w:val="22"/>
          <w:lang w:val="es-ES" w:eastAsia="es-ES_tradnl"/>
        </w:rPr>
      </w:pPr>
      <w:bookmarkStart w:id="52" w:name="_Toc95302106"/>
      <w:r w:rsidRPr="00340866">
        <w:rPr>
          <w:rFonts w:cs="Arial"/>
          <w:bCs/>
          <w:color w:val="000000" w:themeColor="text1"/>
          <w:sz w:val="22"/>
          <w:szCs w:val="22"/>
          <w:lang w:val="es-ES" w:eastAsia="es-ES_tradnl"/>
        </w:rPr>
        <w:t xml:space="preserve">SEDE </w:t>
      </w:r>
      <w:r w:rsidR="00F81AEF" w:rsidRPr="00340866">
        <w:rPr>
          <w:rFonts w:cs="Arial"/>
          <w:bCs/>
          <w:color w:val="000000" w:themeColor="text1"/>
          <w:sz w:val="22"/>
          <w:szCs w:val="22"/>
          <w:lang w:val="es-ES" w:eastAsia="es-ES_tradnl"/>
        </w:rPr>
        <w:t>AVENIDA 3RA (Antigua)</w:t>
      </w:r>
      <w:bookmarkEnd w:id="52"/>
      <w:r w:rsidR="00F81AEF" w:rsidRPr="00340866">
        <w:rPr>
          <w:rFonts w:cs="Arial"/>
          <w:bCs/>
          <w:color w:val="000000" w:themeColor="text1"/>
          <w:sz w:val="22"/>
          <w:szCs w:val="22"/>
          <w:lang w:val="es-ES" w:eastAsia="es-ES_tradnl"/>
        </w:rPr>
        <w:t xml:space="preserve"> </w:t>
      </w:r>
    </w:p>
    <w:p w14:paraId="6A1412DD" w14:textId="77777777" w:rsidR="00F81AEF" w:rsidRPr="00340866" w:rsidRDefault="00F81AEF" w:rsidP="00F21A1F">
      <w:pPr>
        <w:autoSpaceDE w:val="0"/>
        <w:autoSpaceDN w:val="0"/>
        <w:adjustRightInd w:val="0"/>
        <w:rPr>
          <w:rFonts w:ascii="Arial" w:hAnsi="Arial" w:cs="Arial"/>
          <w:bCs/>
          <w:color w:val="000000" w:themeColor="text1"/>
          <w:sz w:val="22"/>
          <w:szCs w:val="22"/>
          <w:lang w:val="es-ES" w:eastAsia="es-ES_tradnl"/>
        </w:rPr>
      </w:pPr>
    </w:p>
    <w:p w14:paraId="2298C958" w14:textId="06F0D005" w:rsidR="00831310" w:rsidRPr="00340866" w:rsidRDefault="004C3BE2"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El gasto por servicio de agua </w:t>
      </w:r>
      <w:r w:rsidR="00182094" w:rsidRPr="00340866">
        <w:rPr>
          <w:rFonts w:ascii="Arial" w:hAnsi="Arial" w:cs="Arial"/>
          <w:bCs/>
          <w:color w:val="000000" w:themeColor="text1"/>
          <w:sz w:val="22"/>
          <w:szCs w:val="22"/>
          <w:lang w:val="es-ES" w:eastAsia="es-ES_tradnl"/>
        </w:rPr>
        <w:t xml:space="preserve">con corte del </w:t>
      </w:r>
      <w:r w:rsidR="00BE1338" w:rsidRPr="00340866">
        <w:rPr>
          <w:rFonts w:ascii="Arial" w:hAnsi="Arial" w:cs="Arial"/>
          <w:bCs/>
          <w:color w:val="000000" w:themeColor="text1"/>
          <w:sz w:val="22"/>
          <w:szCs w:val="22"/>
          <w:lang w:val="es-ES" w:eastAsia="es-ES_tradnl"/>
        </w:rPr>
        <w:t xml:space="preserve">tercer </w:t>
      </w:r>
      <w:r w:rsidRPr="00340866">
        <w:rPr>
          <w:rFonts w:ascii="Arial" w:hAnsi="Arial" w:cs="Arial"/>
          <w:bCs/>
          <w:color w:val="000000" w:themeColor="text1"/>
          <w:sz w:val="22"/>
          <w:szCs w:val="22"/>
          <w:lang w:val="es-ES" w:eastAsia="es-ES_tradnl"/>
        </w:rPr>
        <w:t>trimestre de la vigencia 20</w:t>
      </w:r>
      <w:r w:rsidR="00A9056D" w:rsidRPr="00340866">
        <w:rPr>
          <w:rFonts w:ascii="Arial" w:hAnsi="Arial" w:cs="Arial"/>
          <w:bCs/>
          <w:color w:val="000000" w:themeColor="text1"/>
          <w:sz w:val="22"/>
          <w:szCs w:val="22"/>
          <w:lang w:val="es-ES" w:eastAsia="es-ES_tradnl"/>
        </w:rPr>
        <w:t>2</w:t>
      </w:r>
      <w:r w:rsidR="009E461F" w:rsidRPr="00340866">
        <w:rPr>
          <w:rFonts w:ascii="Arial" w:hAnsi="Arial" w:cs="Arial"/>
          <w:bCs/>
          <w:color w:val="000000" w:themeColor="text1"/>
          <w:sz w:val="22"/>
          <w:szCs w:val="22"/>
          <w:lang w:val="es-ES" w:eastAsia="es-ES_tradnl"/>
        </w:rPr>
        <w:t>1</w:t>
      </w:r>
      <w:r w:rsidRPr="00340866">
        <w:rPr>
          <w:rFonts w:ascii="Arial" w:hAnsi="Arial" w:cs="Arial"/>
          <w:bCs/>
          <w:color w:val="000000" w:themeColor="text1"/>
          <w:sz w:val="22"/>
          <w:szCs w:val="22"/>
          <w:lang w:val="es-ES" w:eastAsia="es-ES_tradnl"/>
        </w:rPr>
        <w:t xml:space="preserve"> </w:t>
      </w:r>
      <w:r w:rsidR="00767597" w:rsidRPr="00340866">
        <w:rPr>
          <w:rFonts w:ascii="Arial" w:hAnsi="Arial" w:cs="Arial"/>
          <w:bCs/>
          <w:color w:val="000000" w:themeColor="text1"/>
          <w:sz w:val="22"/>
          <w:szCs w:val="22"/>
          <w:lang w:val="es-ES" w:eastAsia="es-ES_tradnl"/>
        </w:rPr>
        <w:t>disminuyó</w:t>
      </w:r>
      <w:r w:rsidRPr="00340866">
        <w:rPr>
          <w:rFonts w:ascii="Arial" w:hAnsi="Arial" w:cs="Arial"/>
          <w:bCs/>
          <w:color w:val="000000" w:themeColor="text1"/>
          <w:sz w:val="22"/>
          <w:szCs w:val="22"/>
          <w:lang w:val="es-ES" w:eastAsia="es-ES_tradnl"/>
        </w:rPr>
        <w:t xml:space="preserve"> en </w:t>
      </w:r>
      <w:r w:rsidR="009E461F" w:rsidRPr="00340866">
        <w:rPr>
          <w:rFonts w:ascii="Arial" w:hAnsi="Arial" w:cs="Arial"/>
          <w:bCs/>
          <w:color w:val="000000" w:themeColor="text1"/>
          <w:sz w:val="22"/>
          <w:szCs w:val="22"/>
          <w:lang w:val="es-ES" w:eastAsia="es-ES_tradnl"/>
        </w:rPr>
        <w:t>el 100%</w:t>
      </w:r>
      <w:r w:rsidR="00831310"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con relación al facturado en el mismo periodo del año 20</w:t>
      </w:r>
      <w:r w:rsidR="009E461F" w:rsidRPr="00340866">
        <w:rPr>
          <w:rFonts w:ascii="Arial" w:hAnsi="Arial" w:cs="Arial"/>
          <w:bCs/>
          <w:color w:val="000000" w:themeColor="text1"/>
          <w:sz w:val="22"/>
          <w:szCs w:val="22"/>
          <w:lang w:val="es-ES" w:eastAsia="es-ES_tradnl"/>
        </w:rPr>
        <w:t>20</w:t>
      </w:r>
      <w:r w:rsidRPr="00340866">
        <w:rPr>
          <w:rFonts w:ascii="Arial" w:hAnsi="Arial" w:cs="Arial"/>
          <w:bCs/>
          <w:color w:val="000000" w:themeColor="text1"/>
          <w:sz w:val="22"/>
          <w:szCs w:val="22"/>
          <w:lang w:val="es-ES" w:eastAsia="es-ES_tradnl"/>
        </w:rPr>
        <w:t xml:space="preserve">; </w:t>
      </w:r>
      <w:r w:rsidR="0072253E" w:rsidRPr="00340866">
        <w:rPr>
          <w:rFonts w:ascii="Arial" w:hAnsi="Arial" w:cs="Arial"/>
          <w:bCs/>
          <w:color w:val="000000" w:themeColor="text1"/>
          <w:sz w:val="22"/>
          <w:szCs w:val="22"/>
          <w:lang w:val="es-ES" w:eastAsia="es-ES_tradnl"/>
        </w:rPr>
        <w:t>esta disminución se presentó principalmente por el traslado de sede y cese de actividades.</w:t>
      </w:r>
    </w:p>
    <w:p w14:paraId="5A70F8ED" w14:textId="55F8C573" w:rsidR="00831310" w:rsidRPr="00340866" w:rsidRDefault="00831310" w:rsidP="00F21A1F">
      <w:pPr>
        <w:autoSpaceDE w:val="0"/>
        <w:autoSpaceDN w:val="0"/>
        <w:adjustRightInd w:val="0"/>
        <w:rPr>
          <w:rFonts w:ascii="Arial" w:hAnsi="Arial" w:cs="Arial"/>
          <w:bCs/>
          <w:color w:val="000000" w:themeColor="text1"/>
          <w:sz w:val="22"/>
          <w:szCs w:val="22"/>
          <w:lang w:val="es-ES" w:eastAsia="es-ES_tradnl"/>
        </w:rPr>
      </w:pPr>
    </w:p>
    <w:p w14:paraId="1B0913EB" w14:textId="4160867B" w:rsidR="00733F6A" w:rsidRPr="00340866" w:rsidRDefault="00733F6A" w:rsidP="00F21A1F">
      <w:pPr>
        <w:autoSpaceDE w:val="0"/>
        <w:autoSpaceDN w:val="0"/>
        <w:adjustRightInd w:val="0"/>
        <w:rPr>
          <w:rFonts w:ascii="Arial" w:hAnsi="Arial" w:cs="Arial"/>
          <w:noProof/>
          <w:color w:val="000000" w:themeColor="text1"/>
          <w:sz w:val="22"/>
          <w:szCs w:val="22"/>
          <w:lang w:val="es-CO" w:eastAsia="es-CO"/>
        </w:rPr>
      </w:pPr>
      <w:r w:rsidRPr="00340866">
        <w:rPr>
          <w:rFonts w:ascii="Arial" w:hAnsi="Arial" w:cs="Arial"/>
          <w:bCs/>
          <w:color w:val="000000" w:themeColor="text1"/>
          <w:sz w:val="22"/>
          <w:szCs w:val="22"/>
          <w:lang w:val="es-ES" w:eastAsia="es-ES_tradnl"/>
        </w:rPr>
        <w:t xml:space="preserve">Si bien es cierto que el traslado finalizó el 30 de agosto de 2019 y el 01 de julio de 2020 se hizo la entrega oficial de la antigua sede operativa, la OCI identificó en la consulta realizada a la lista de órdenes de pago registradas en el Sistema de Presupuesto Distrital – PREDIS, que la entidad no reconoció pagos a esta sede por concepto de acueducto durante el </w:t>
      </w:r>
      <w:r w:rsidR="00E42539" w:rsidRPr="00340866">
        <w:rPr>
          <w:rFonts w:ascii="Arial" w:hAnsi="Arial" w:cs="Arial"/>
          <w:bCs/>
          <w:color w:val="000000" w:themeColor="text1"/>
          <w:sz w:val="22"/>
          <w:szCs w:val="22"/>
          <w:lang w:val="es-ES" w:eastAsia="es-ES_tradnl"/>
        </w:rPr>
        <w:t>tercer</w:t>
      </w:r>
      <w:r w:rsidR="00A02D32"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trimestre de 202</w:t>
      </w:r>
      <w:r w:rsidR="009E461F" w:rsidRPr="00340866">
        <w:rPr>
          <w:rFonts w:ascii="Arial" w:hAnsi="Arial" w:cs="Arial"/>
          <w:bCs/>
          <w:color w:val="000000" w:themeColor="text1"/>
          <w:sz w:val="22"/>
          <w:szCs w:val="22"/>
          <w:lang w:val="es-ES" w:eastAsia="es-ES_tradnl"/>
        </w:rPr>
        <w:t>1</w:t>
      </w:r>
      <w:r w:rsidRPr="00340866">
        <w:rPr>
          <w:rFonts w:ascii="Arial" w:hAnsi="Arial" w:cs="Arial"/>
          <w:bCs/>
          <w:color w:val="000000" w:themeColor="text1"/>
          <w:sz w:val="22"/>
          <w:szCs w:val="22"/>
          <w:lang w:val="es-ES" w:eastAsia="es-ES_tradnl"/>
        </w:rPr>
        <w:t>.</w:t>
      </w:r>
      <w:r w:rsidR="006073D9" w:rsidRPr="00340866">
        <w:rPr>
          <w:rFonts w:ascii="Arial" w:hAnsi="Arial" w:cs="Arial"/>
          <w:noProof/>
          <w:color w:val="000000" w:themeColor="text1"/>
          <w:sz w:val="22"/>
          <w:szCs w:val="22"/>
          <w:lang w:val="es-CO" w:eastAsia="es-CO"/>
        </w:rPr>
        <w:t xml:space="preserve"> </w:t>
      </w:r>
    </w:p>
    <w:p w14:paraId="6E6772D0" w14:textId="11327460" w:rsidR="009E461F" w:rsidRPr="00340866" w:rsidRDefault="009E461F" w:rsidP="00F21A1F">
      <w:pPr>
        <w:autoSpaceDE w:val="0"/>
        <w:autoSpaceDN w:val="0"/>
        <w:adjustRightInd w:val="0"/>
        <w:rPr>
          <w:rFonts w:ascii="Arial" w:hAnsi="Arial" w:cs="Arial"/>
          <w:noProof/>
          <w:color w:val="000000" w:themeColor="text1"/>
          <w:sz w:val="22"/>
          <w:szCs w:val="22"/>
          <w:lang w:val="es-CO" w:eastAsia="es-CO"/>
        </w:rPr>
      </w:pPr>
    </w:p>
    <w:p w14:paraId="301712D7" w14:textId="5A7DC6D0" w:rsidR="00BE1338" w:rsidRPr="00340866" w:rsidRDefault="00BE1338" w:rsidP="00F21A1F">
      <w:pPr>
        <w:autoSpaceDE w:val="0"/>
        <w:autoSpaceDN w:val="0"/>
        <w:adjustRightInd w:val="0"/>
        <w:rPr>
          <w:rFonts w:ascii="Arial" w:hAnsi="Arial" w:cs="Arial"/>
          <w:noProof/>
          <w:color w:val="000000" w:themeColor="text1"/>
          <w:sz w:val="22"/>
          <w:szCs w:val="22"/>
          <w:lang w:val="es-CO" w:eastAsia="es-CO"/>
        </w:rPr>
      </w:pPr>
    </w:p>
    <w:p w14:paraId="2640F101" w14:textId="76216505" w:rsidR="00BE1338" w:rsidRPr="00340866" w:rsidRDefault="00BE1338" w:rsidP="00F21A1F">
      <w:pPr>
        <w:autoSpaceDE w:val="0"/>
        <w:autoSpaceDN w:val="0"/>
        <w:adjustRightInd w:val="0"/>
        <w:rPr>
          <w:rFonts w:ascii="Arial" w:hAnsi="Arial" w:cs="Arial"/>
          <w:noProof/>
          <w:color w:val="000000" w:themeColor="text1"/>
          <w:sz w:val="22"/>
          <w:szCs w:val="22"/>
          <w:lang w:val="es-CO" w:eastAsia="es-CO"/>
        </w:rPr>
      </w:pPr>
    </w:p>
    <w:p w14:paraId="7A2D785C" w14:textId="29140926" w:rsidR="00BE1338" w:rsidRPr="00340866" w:rsidRDefault="009A3D19" w:rsidP="00F21A1F">
      <w:pPr>
        <w:autoSpaceDE w:val="0"/>
        <w:autoSpaceDN w:val="0"/>
        <w:adjustRightInd w:val="0"/>
        <w:jc w:val="center"/>
        <w:rPr>
          <w:rFonts w:ascii="Arial" w:hAnsi="Arial" w:cs="Arial"/>
          <w:noProof/>
          <w:color w:val="000000" w:themeColor="text1"/>
          <w:sz w:val="22"/>
          <w:szCs w:val="22"/>
          <w:lang w:val="es-CO" w:eastAsia="es-CO"/>
        </w:rPr>
      </w:pP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623424" behindDoc="0" locked="0" layoutInCell="1" allowOverlap="1" wp14:anchorId="6C8BF98F" wp14:editId="6849CD87">
                <wp:simplePos x="0" y="0"/>
                <wp:positionH relativeFrom="margin">
                  <wp:posOffset>4663440</wp:posOffset>
                </wp:positionH>
                <wp:positionV relativeFrom="paragraph">
                  <wp:posOffset>1229360</wp:posOffset>
                </wp:positionV>
                <wp:extent cx="552450" cy="266700"/>
                <wp:effectExtent l="0" t="0" r="19050" b="19050"/>
                <wp:wrapNone/>
                <wp:docPr id="50" name="Cuadro de texto 41"/>
                <wp:cNvGraphicFramePr/>
                <a:graphic xmlns:a="http://schemas.openxmlformats.org/drawingml/2006/main">
                  <a:graphicData uri="http://schemas.microsoft.com/office/word/2010/wordprocessingShape">
                    <wps:wsp>
                      <wps:cNvSpPr txBox="1"/>
                      <wps:spPr>
                        <a:xfrm>
                          <a:off x="0" y="0"/>
                          <a:ext cx="5524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F43F87" w14:textId="31498B5A" w:rsidR="00102236" w:rsidRPr="00651ADF" w:rsidRDefault="00102236" w:rsidP="006073D9">
                            <w:pPr>
                              <w:pStyle w:val="NormalWeb"/>
                              <w:spacing w:before="0" w:beforeAutospacing="0" w:after="0" w:afterAutospacing="0"/>
                              <w:rPr>
                                <w:lang w:val="es-ES"/>
                              </w:rPr>
                            </w:pPr>
                            <w:r>
                              <w:rPr>
                                <w:rFonts w:ascii="Arial" w:hAnsi="Arial" w:cstheme="minorBidi"/>
                                <w:color w:val="000000" w:themeColor="dark1"/>
                                <w:sz w:val="18"/>
                                <w:szCs w:val="18"/>
                                <w:lang w:val="es-ES"/>
                              </w:rPr>
                              <w:t>AÑOS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F98F" id="_x0000_s1064" type="#_x0000_t202" style="position:absolute;left:0;text-align:left;margin-left:367.2pt;margin-top:96.8pt;width:43.5pt;height:21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" fillcolor="white [3201]" strokeweight=".5pt">
                <v:textbox>
                  <w:txbxContent>
                    <w:p w14:paraId="73F43F87" w14:textId="31498B5A" w:rsidR="00102236" w:rsidRPr="00651ADF" w:rsidRDefault="00102236" w:rsidP="006073D9">
                      <w:pPr>
                        <w:pStyle w:val="NormalWeb"/>
                        <w:spacing w:before="0" w:beforeAutospacing="0" w:after="0" w:afterAutospacing="0"/>
                        <w:rPr>
                          <w:lang w:val="es-ES"/>
                        </w:rPr>
                      </w:pPr>
                      <w:r>
                        <w:rPr>
                          <w:rFonts w:ascii="Arial" w:hAnsi="Arial" w:cstheme="minorBidi"/>
                          <w:color w:val="000000" w:themeColor="dark1"/>
                          <w:sz w:val="18"/>
                          <w:szCs w:val="18"/>
                          <w:lang w:val="es-ES"/>
                        </w:rPr>
                        <w:t>AÑOS</w:t>
                      </w:r>
                    </w:p>
                  </w:txbxContent>
                </v:textbox>
                <w10:wrap anchorx="margin"/>
              </v:shape>
            </w:pict>
          </mc:Fallback>
        </mc:AlternateContent>
      </w:r>
      <w:r w:rsidR="00BE1338" w:rsidRPr="00340866">
        <w:rPr>
          <w:rFonts w:ascii="Arial" w:hAnsi="Arial" w:cs="Arial"/>
          <w:bCs/>
          <w:i/>
          <w:iCs/>
          <w:noProof/>
          <w:color w:val="000000" w:themeColor="text1"/>
          <w:sz w:val="22"/>
          <w:szCs w:val="22"/>
          <w:lang w:val="es-CO" w:eastAsia="es-CO"/>
        </w:rPr>
        <mc:AlternateContent>
          <mc:Choice Requires="wps">
            <w:drawing>
              <wp:anchor distT="0" distB="0" distL="114300" distR="114300" simplePos="0" relativeHeight="251617280" behindDoc="0" locked="0" layoutInCell="1" allowOverlap="1" wp14:anchorId="0F1F3190" wp14:editId="63F6DD56">
                <wp:simplePos x="0" y="0"/>
                <wp:positionH relativeFrom="column">
                  <wp:posOffset>3177539</wp:posOffset>
                </wp:positionH>
                <wp:positionV relativeFrom="paragraph">
                  <wp:posOffset>887729</wp:posOffset>
                </wp:positionV>
                <wp:extent cx="352425" cy="257175"/>
                <wp:effectExtent l="76200" t="38100" r="9525" b="28575"/>
                <wp:wrapNone/>
                <wp:docPr id="96" name="Conector angular 96"/>
                <wp:cNvGraphicFramePr/>
                <a:graphic xmlns:a="http://schemas.openxmlformats.org/drawingml/2006/main">
                  <a:graphicData uri="http://schemas.microsoft.com/office/word/2010/wordprocessingShape">
                    <wps:wsp>
                      <wps:cNvCnPr/>
                      <wps:spPr>
                        <a:xfrm flipH="1" flipV="1">
                          <a:off x="0" y="0"/>
                          <a:ext cx="352425" cy="257175"/>
                        </a:xfrm>
                        <a:prstGeom prst="bentConnector3">
                          <a:avLst>
                            <a:gd name="adj1" fmla="val 100000"/>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ABA37" id="Conector angular 96" o:spid="_x0000_s1026" type="#_x0000_t34" style="position:absolute;margin-left:250.2pt;margin-top:69.9pt;width:27.75pt;height:20.25pt;flip:x 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" adj="21600" strokecolor="#002060">
                <v:stroke endarrow="block"/>
              </v:shape>
            </w:pict>
          </mc:Fallback>
        </mc:AlternateContent>
      </w:r>
      <w:r w:rsidR="00BE1338" w:rsidRPr="00340866">
        <w:rPr>
          <w:rFonts w:ascii="Arial" w:hAnsi="Arial" w:cs="Arial"/>
          <w:bCs/>
          <w:i/>
          <w:iCs/>
          <w:noProof/>
          <w:color w:val="000000" w:themeColor="text1"/>
          <w:sz w:val="22"/>
          <w:szCs w:val="22"/>
          <w:lang w:val="es-CO" w:eastAsia="es-CO"/>
        </w:rPr>
        <mc:AlternateContent>
          <mc:Choice Requires="wps">
            <w:drawing>
              <wp:anchor distT="0" distB="0" distL="114300" distR="114300" simplePos="0" relativeHeight="251619328" behindDoc="0" locked="0" layoutInCell="1" allowOverlap="1" wp14:anchorId="03ADD13B" wp14:editId="13691B2F">
                <wp:simplePos x="0" y="0"/>
                <wp:positionH relativeFrom="column">
                  <wp:posOffset>2386965</wp:posOffset>
                </wp:positionH>
                <wp:positionV relativeFrom="paragraph">
                  <wp:posOffset>876935</wp:posOffset>
                </wp:positionV>
                <wp:extent cx="457200" cy="290830"/>
                <wp:effectExtent l="0" t="38100" r="76200" b="33020"/>
                <wp:wrapNone/>
                <wp:docPr id="97" name="Conector angular 97"/>
                <wp:cNvGraphicFramePr/>
                <a:graphic xmlns:a="http://schemas.openxmlformats.org/drawingml/2006/main">
                  <a:graphicData uri="http://schemas.microsoft.com/office/word/2010/wordprocessingShape">
                    <wps:wsp>
                      <wps:cNvCnPr/>
                      <wps:spPr>
                        <a:xfrm flipV="1">
                          <a:off x="0" y="0"/>
                          <a:ext cx="457200" cy="290830"/>
                        </a:xfrm>
                        <a:prstGeom prst="bentConnector3">
                          <a:avLst>
                            <a:gd name="adj1" fmla="val 9851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9031DB" id="Conector angular 97" o:spid="_x0000_s1026" type="#_x0000_t34" style="position:absolute;margin-left:187.95pt;margin-top:69.05pt;width:36pt;height:22.9p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" adj="21278" strokecolor="#4e6128 [1606]">
                <v:stroke endarrow="block"/>
              </v:shape>
            </w:pict>
          </mc:Fallback>
        </mc:AlternateContent>
      </w:r>
      <w:r w:rsidR="00BE1338"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621376" behindDoc="0" locked="0" layoutInCell="1" allowOverlap="1" wp14:anchorId="4044EA76" wp14:editId="2E5D3A91">
                <wp:simplePos x="0" y="0"/>
                <wp:positionH relativeFrom="margin">
                  <wp:posOffset>-281623</wp:posOffset>
                </wp:positionH>
                <wp:positionV relativeFrom="paragraph">
                  <wp:posOffset>544196</wp:posOffset>
                </wp:positionV>
                <wp:extent cx="1421921" cy="379827"/>
                <wp:effectExtent l="6668" t="0" r="13652" b="13653"/>
                <wp:wrapNone/>
                <wp:docPr id="45" name="Cuadro de texto 45"/>
                <wp:cNvGraphicFramePr/>
                <a:graphic xmlns:a="http://schemas.openxmlformats.org/drawingml/2006/main">
                  <a:graphicData uri="http://schemas.microsoft.com/office/word/2010/wordprocessingShape">
                    <wps:wsp>
                      <wps:cNvSpPr txBox="1"/>
                      <wps:spPr>
                        <a:xfrm rot="16200000">
                          <a:off x="0" y="0"/>
                          <a:ext cx="1421921" cy="3798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E81180" w14:textId="77777777" w:rsidR="00102236" w:rsidRPr="00034689" w:rsidRDefault="00102236" w:rsidP="006073D9">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4EA76" id="Cuadro de texto 45" o:spid="_x0000_s1065" type="#_x0000_t202" style="position:absolute;left:0;text-align:left;margin-left:-22.2pt;margin-top:42.85pt;width:111.95pt;height:29.9pt;rotation:-90;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" fillcolor="white [3201]" strokeweight=".5pt">
                <v:textbox>
                  <w:txbxContent>
                    <w:p w14:paraId="3AE81180" w14:textId="77777777" w:rsidR="00102236" w:rsidRPr="00034689" w:rsidRDefault="00102236" w:rsidP="006073D9">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BE1338"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615232" behindDoc="0" locked="0" layoutInCell="1" allowOverlap="1" wp14:anchorId="1340D1C0" wp14:editId="589ED47E">
                <wp:simplePos x="0" y="0"/>
                <wp:positionH relativeFrom="column">
                  <wp:posOffset>2386965</wp:posOffset>
                </wp:positionH>
                <wp:positionV relativeFrom="paragraph">
                  <wp:posOffset>487045</wp:posOffset>
                </wp:positionV>
                <wp:extent cx="1108710" cy="390525"/>
                <wp:effectExtent l="0" t="0" r="15240" b="28575"/>
                <wp:wrapNone/>
                <wp:docPr id="84" name="Cuadro de texto 41"/>
                <wp:cNvGraphicFramePr/>
                <a:graphic xmlns:a="http://schemas.openxmlformats.org/drawingml/2006/main">
                  <a:graphicData uri="http://schemas.microsoft.com/office/word/2010/wordprocessingShape">
                    <wps:wsp>
                      <wps:cNvSpPr txBox="1"/>
                      <wps:spPr>
                        <a:xfrm>
                          <a:off x="0" y="0"/>
                          <a:ext cx="1108710" cy="39052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3083257" w14:textId="635087BE" w:rsidR="00102236" w:rsidRPr="0072253E" w:rsidRDefault="00102236" w:rsidP="006073D9">
                            <w:pPr>
                              <w:pStyle w:val="NormalWeb"/>
                              <w:spacing w:before="0" w:beforeAutospacing="0" w:after="0" w:afterAutospacing="0"/>
                              <w:jc w:val="center"/>
                              <w:rPr>
                                <w:color w:val="4F6228" w:themeColor="accent3" w:themeShade="80"/>
                              </w:rPr>
                            </w:pPr>
                            <w:r w:rsidRPr="0072253E">
                              <w:rPr>
                                <w:rFonts w:ascii="Arial" w:hAnsi="Arial" w:cstheme="minorBidi"/>
                                <w:color w:val="4F6228" w:themeColor="accent3" w:themeShade="80"/>
                                <w:sz w:val="18"/>
                                <w:szCs w:val="18"/>
                              </w:rPr>
                              <w:t xml:space="preserve">Disminuyó </w:t>
                            </w:r>
                            <w:r>
                              <w:rPr>
                                <w:rFonts w:ascii="Arial" w:hAnsi="Arial" w:cstheme="minorBidi"/>
                                <w:color w:val="4F6228" w:themeColor="accent3" w:themeShade="80"/>
                                <w:sz w:val="18"/>
                                <w:szCs w:val="18"/>
                              </w:rPr>
                              <w:t>en el 100%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0D1C0" id="_x0000_s1066" type="#_x0000_t202" style="position:absolute;left:0;text-align:left;margin-left:187.95pt;margin-top:38.35pt;width:87.3pt;height:30.7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" fillcolor="white [3201]" strokecolor="#4e6128 [1606]" strokeweight=".5pt">
                <v:textbox>
                  <w:txbxContent>
                    <w:p w14:paraId="13083257" w14:textId="635087BE" w:rsidR="00102236" w:rsidRPr="0072253E" w:rsidRDefault="00102236" w:rsidP="006073D9">
                      <w:pPr>
                        <w:pStyle w:val="NormalWeb"/>
                        <w:spacing w:before="0" w:beforeAutospacing="0" w:after="0" w:afterAutospacing="0"/>
                        <w:jc w:val="center"/>
                        <w:rPr>
                          <w:color w:val="4F6228" w:themeColor="accent3" w:themeShade="80"/>
                        </w:rPr>
                      </w:pPr>
                      <w:r w:rsidRPr="0072253E">
                        <w:rPr>
                          <w:rFonts w:ascii="Arial" w:hAnsi="Arial" w:cstheme="minorBidi"/>
                          <w:color w:val="4F6228" w:themeColor="accent3" w:themeShade="80"/>
                          <w:sz w:val="18"/>
                          <w:szCs w:val="18"/>
                        </w:rPr>
                        <w:t xml:space="preserve">Disminuyó </w:t>
                      </w:r>
                      <w:r>
                        <w:rPr>
                          <w:rFonts w:ascii="Arial" w:hAnsi="Arial" w:cstheme="minorBidi"/>
                          <w:color w:val="4F6228" w:themeColor="accent3" w:themeShade="80"/>
                          <w:sz w:val="18"/>
                          <w:szCs w:val="18"/>
                        </w:rPr>
                        <w:t>en el 100%</w:t>
                      </w:r>
                    </w:p>
                  </w:txbxContent>
                </v:textbox>
              </v:shape>
            </w:pict>
          </mc:Fallback>
        </mc:AlternateContent>
      </w:r>
      <w:r w:rsidR="00BE1338" w:rsidRPr="00340866">
        <w:rPr>
          <w:rFonts w:ascii="Arial" w:hAnsi="Arial" w:cs="Arial"/>
          <w:noProof/>
          <w:lang w:val="es-CO" w:eastAsia="es-CO"/>
        </w:rPr>
        <w:drawing>
          <wp:inline distT="0" distB="0" distL="0" distR="0" wp14:anchorId="59B4A923" wp14:editId="225E02F3">
            <wp:extent cx="4467225" cy="1447800"/>
            <wp:effectExtent l="0" t="0" r="0" b="0"/>
            <wp:docPr id="88" name="Gráfico 88">
              <a:extLst xmlns:a="http://schemas.openxmlformats.org/drawingml/2006/main">
                <a:ext uri="{FF2B5EF4-FFF2-40B4-BE49-F238E27FC236}">
                  <a16:creationId xmlns:a16="http://schemas.microsoft.com/office/drawing/2014/main" id="{00000000-0008-0000-09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5E061AD" w14:textId="267D8C46" w:rsidR="004C3BE2" w:rsidRPr="00340866" w:rsidRDefault="00605109" w:rsidP="00F21A1F">
      <w:pPr>
        <w:autoSpaceDE w:val="0"/>
        <w:autoSpaceDN w:val="0"/>
        <w:adjustRightInd w:val="0"/>
        <w:jc w:val="center"/>
        <w:rPr>
          <w:rFonts w:ascii="Arial" w:hAnsi="Arial" w:cs="Arial"/>
          <w:color w:val="000000" w:themeColor="text1"/>
          <w:sz w:val="16"/>
          <w:szCs w:val="16"/>
          <w:lang w:val="es-ES" w:eastAsia="es-ES_tradnl"/>
        </w:rPr>
      </w:pPr>
      <w:r w:rsidRPr="00340866">
        <w:rPr>
          <w:rFonts w:ascii="Arial" w:hAnsi="Arial" w:cs="Arial"/>
          <w:noProof/>
          <w:color w:val="000000" w:themeColor="text1"/>
          <w:sz w:val="16"/>
          <w:szCs w:val="16"/>
          <w:lang w:val="es-CO" w:eastAsia="es-CO"/>
        </w:rPr>
        <w:t xml:space="preserve"> </w:t>
      </w:r>
      <w:r w:rsidR="004C3BE2" w:rsidRPr="00340866">
        <w:rPr>
          <w:rFonts w:ascii="Arial" w:hAnsi="Arial" w:cs="Arial"/>
          <w:bCs/>
          <w:color w:val="000000" w:themeColor="text1"/>
          <w:sz w:val="16"/>
          <w:szCs w:val="16"/>
          <w:lang w:val="es-ES" w:eastAsia="es-ES_tradnl"/>
        </w:rPr>
        <w:t>Fuente: Relación de facturas</w:t>
      </w:r>
    </w:p>
    <w:p w14:paraId="0F2278CD" w14:textId="749928F1" w:rsidR="00ED6327" w:rsidRPr="00340866" w:rsidRDefault="00ED6327" w:rsidP="00F21A1F">
      <w:pPr>
        <w:autoSpaceDE w:val="0"/>
        <w:autoSpaceDN w:val="0"/>
        <w:adjustRightInd w:val="0"/>
        <w:rPr>
          <w:rFonts w:ascii="Arial" w:hAnsi="Arial" w:cs="Arial"/>
          <w:bCs/>
          <w:color w:val="000000" w:themeColor="text1"/>
          <w:sz w:val="22"/>
          <w:szCs w:val="22"/>
          <w:lang w:val="es-ES" w:eastAsia="es-ES_tradnl"/>
        </w:rPr>
      </w:pPr>
    </w:p>
    <w:p w14:paraId="1B01A69D" w14:textId="7FAAD6AB" w:rsidR="001569BE" w:rsidRPr="00340866" w:rsidRDefault="00BB314A"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Es importante resaltar que esta sede proveía el recurso hídrico a la sede de producción “La Esmeralda”, a falta de una red de acueducto en esta última; el control de suministro se efect</w:t>
      </w:r>
      <w:r w:rsidR="004E4DF8" w:rsidRPr="00340866">
        <w:rPr>
          <w:rFonts w:ascii="Arial" w:hAnsi="Arial" w:cs="Arial"/>
          <w:bCs/>
          <w:color w:val="000000" w:themeColor="text1"/>
          <w:sz w:val="22"/>
          <w:szCs w:val="22"/>
          <w:lang w:val="es-ES" w:eastAsia="es-ES_tradnl"/>
        </w:rPr>
        <w:t>u</w:t>
      </w:r>
      <w:r w:rsidRPr="00340866">
        <w:rPr>
          <w:rFonts w:ascii="Arial" w:hAnsi="Arial" w:cs="Arial"/>
          <w:bCs/>
          <w:color w:val="000000" w:themeColor="text1"/>
          <w:sz w:val="22"/>
          <w:szCs w:val="22"/>
          <w:lang w:val="es-ES" w:eastAsia="es-ES_tradnl"/>
        </w:rPr>
        <w:t>a</w:t>
      </w:r>
      <w:r w:rsidR="00395725" w:rsidRPr="00340866">
        <w:rPr>
          <w:rFonts w:ascii="Arial" w:hAnsi="Arial" w:cs="Arial"/>
          <w:bCs/>
          <w:color w:val="000000" w:themeColor="text1"/>
          <w:sz w:val="22"/>
          <w:szCs w:val="22"/>
          <w:lang w:val="es-ES" w:eastAsia="es-ES_tradnl"/>
        </w:rPr>
        <w:t>ba</w:t>
      </w:r>
      <w:r w:rsidRPr="00340866">
        <w:rPr>
          <w:rFonts w:ascii="Arial" w:hAnsi="Arial" w:cs="Arial"/>
          <w:bCs/>
          <w:color w:val="000000" w:themeColor="text1"/>
          <w:sz w:val="22"/>
          <w:szCs w:val="22"/>
          <w:lang w:val="es-ES" w:eastAsia="es-ES_tradnl"/>
        </w:rPr>
        <w:t xml:space="preserve"> con vales que </w:t>
      </w:r>
      <w:r w:rsidR="00395725" w:rsidRPr="00340866">
        <w:rPr>
          <w:rFonts w:ascii="Arial" w:hAnsi="Arial" w:cs="Arial"/>
          <w:bCs/>
          <w:color w:val="000000" w:themeColor="text1"/>
          <w:sz w:val="22"/>
          <w:szCs w:val="22"/>
          <w:lang w:val="es-ES" w:eastAsia="es-ES_tradnl"/>
        </w:rPr>
        <w:t xml:space="preserve">dieran </w:t>
      </w:r>
      <w:r w:rsidRPr="00340866">
        <w:rPr>
          <w:rFonts w:ascii="Arial" w:hAnsi="Arial" w:cs="Arial"/>
          <w:bCs/>
          <w:color w:val="000000" w:themeColor="text1"/>
          <w:sz w:val="22"/>
          <w:szCs w:val="22"/>
          <w:lang w:val="es-ES" w:eastAsia="es-ES_tradnl"/>
        </w:rPr>
        <w:t xml:space="preserve">cuenta de la cantidad de metros cúbicos que </w:t>
      </w:r>
      <w:r w:rsidR="00395725" w:rsidRPr="00340866">
        <w:rPr>
          <w:rFonts w:ascii="Arial" w:hAnsi="Arial" w:cs="Arial"/>
          <w:bCs/>
          <w:color w:val="000000" w:themeColor="text1"/>
          <w:sz w:val="22"/>
          <w:szCs w:val="22"/>
          <w:lang w:val="es-ES" w:eastAsia="es-ES_tradnl"/>
        </w:rPr>
        <w:t xml:space="preserve">eran </w:t>
      </w:r>
      <w:r w:rsidRPr="00340866">
        <w:rPr>
          <w:rFonts w:ascii="Arial" w:hAnsi="Arial" w:cs="Arial"/>
          <w:bCs/>
          <w:color w:val="000000" w:themeColor="text1"/>
          <w:sz w:val="22"/>
          <w:szCs w:val="22"/>
          <w:lang w:val="es-ES" w:eastAsia="es-ES_tradnl"/>
        </w:rPr>
        <w:t>llevados a esa sede</w:t>
      </w:r>
      <w:r w:rsidR="00E90137" w:rsidRPr="00340866">
        <w:rPr>
          <w:rFonts w:ascii="Arial" w:hAnsi="Arial" w:cs="Arial"/>
          <w:bCs/>
          <w:color w:val="000000" w:themeColor="text1"/>
          <w:sz w:val="22"/>
          <w:szCs w:val="22"/>
          <w:lang w:val="es-ES" w:eastAsia="es-ES_tradnl"/>
        </w:rPr>
        <w:t>.</w:t>
      </w:r>
      <w:r w:rsidR="001569BE" w:rsidRPr="00340866">
        <w:rPr>
          <w:rFonts w:ascii="Arial" w:hAnsi="Arial" w:cs="Arial"/>
          <w:bCs/>
          <w:color w:val="000000" w:themeColor="text1"/>
          <w:sz w:val="22"/>
          <w:szCs w:val="22"/>
          <w:lang w:val="es-ES" w:eastAsia="es-ES_tradnl"/>
        </w:rPr>
        <w:t xml:space="preserve"> </w:t>
      </w:r>
    </w:p>
    <w:p w14:paraId="07539B88" w14:textId="6A805CAC" w:rsidR="001569BE" w:rsidRPr="00340866" w:rsidRDefault="001569BE" w:rsidP="00F21A1F">
      <w:pPr>
        <w:autoSpaceDE w:val="0"/>
        <w:autoSpaceDN w:val="0"/>
        <w:adjustRightInd w:val="0"/>
        <w:rPr>
          <w:rFonts w:ascii="Arial" w:hAnsi="Arial" w:cs="Arial"/>
          <w:bCs/>
          <w:color w:val="000000" w:themeColor="text1"/>
          <w:sz w:val="22"/>
          <w:szCs w:val="22"/>
          <w:lang w:val="es-ES" w:eastAsia="es-ES_tradnl"/>
        </w:rPr>
      </w:pPr>
    </w:p>
    <w:p w14:paraId="6371A538" w14:textId="74B5A8BE" w:rsidR="00A92D29" w:rsidRPr="00340866" w:rsidRDefault="00BA54CD" w:rsidP="00F21A1F">
      <w:pPr>
        <w:pStyle w:val="Ttulo2"/>
        <w:numPr>
          <w:ilvl w:val="3"/>
          <w:numId w:val="1"/>
        </w:numPr>
        <w:rPr>
          <w:rFonts w:cs="Arial"/>
          <w:bCs/>
          <w:color w:val="000000" w:themeColor="text1"/>
          <w:sz w:val="22"/>
          <w:szCs w:val="22"/>
          <w:lang w:val="es-ES" w:eastAsia="es-ES_tradnl"/>
        </w:rPr>
      </w:pPr>
      <w:bookmarkStart w:id="53" w:name="_Toc95302107"/>
      <w:r w:rsidRPr="00340866">
        <w:rPr>
          <w:rFonts w:cs="Arial"/>
          <w:bCs/>
          <w:color w:val="000000" w:themeColor="text1"/>
          <w:sz w:val="22"/>
          <w:szCs w:val="22"/>
          <w:lang w:val="es-ES" w:eastAsia="es-ES_tradnl"/>
        </w:rPr>
        <w:t xml:space="preserve">SEDE </w:t>
      </w:r>
      <w:r w:rsidR="00F81AEF" w:rsidRPr="00340866">
        <w:rPr>
          <w:rFonts w:cs="Arial"/>
          <w:bCs/>
          <w:color w:val="000000" w:themeColor="text1"/>
          <w:sz w:val="22"/>
          <w:szCs w:val="22"/>
          <w:lang w:val="es-ES" w:eastAsia="es-ES_tradnl"/>
        </w:rPr>
        <w:t>LA ELVIRA (Nueva)</w:t>
      </w:r>
      <w:bookmarkEnd w:id="53"/>
    </w:p>
    <w:p w14:paraId="73094F97" w14:textId="77777777" w:rsidR="00BB314A" w:rsidRPr="00340866" w:rsidRDefault="00BB314A" w:rsidP="00F21A1F">
      <w:pPr>
        <w:rPr>
          <w:rFonts w:ascii="Arial" w:hAnsi="Arial" w:cs="Arial"/>
          <w:color w:val="000000" w:themeColor="text1"/>
          <w:sz w:val="22"/>
          <w:szCs w:val="22"/>
          <w:lang w:val="es-ES" w:eastAsia="es-ES_tradnl"/>
        </w:rPr>
      </w:pPr>
    </w:p>
    <w:p w14:paraId="11F4C8D7" w14:textId="183B36A6" w:rsidR="00FA451B" w:rsidRPr="00340866" w:rsidRDefault="00797BF3"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El gasto por consumo de </w:t>
      </w:r>
      <w:r w:rsidR="00D857C3" w:rsidRPr="00340866">
        <w:rPr>
          <w:rFonts w:ascii="Arial" w:hAnsi="Arial" w:cs="Arial"/>
          <w:bCs/>
          <w:color w:val="000000" w:themeColor="text1"/>
          <w:sz w:val="22"/>
          <w:szCs w:val="22"/>
          <w:lang w:val="es-ES" w:eastAsia="es-ES_tradnl"/>
        </w:rPr>
        <w:t>agua</w:t>
      </w:r>
      <w:r w:rsidRPr="00340866">
        <w:rPr>
          <w:rFonts w:ascii="Arial" w:hAnsi="Arial" w:cs="Arial"/>
          <w:bCs/>
          <w:color w:val="000000" w:themeColor="text1"/>
          <w:sz w:val="22"/>
          <w:szCs w:val="22"/>
          <w:lang w:val="es-ES" w:eastAsia="es-ES_tradnl"/>
        </w:rPr>
        <w:t xml:space="preserve"> </w:t>
      </w:r>
      <w:r w:rsidR="00F27D9E" w:rsidRPr="00340866">
        <w:rPr>
          <w:rFonts w:ascii="Arial" w:hAnsi="Arial" w:cs="Arial"/>
          <w:bCs/>
          <w:color w:val="000000" w:themeColor="text1"/>
          <w:sz w:val="22"/>
          <w:szCs w:val="22"/>
          <w:lang w:val="es-ES" w:eastAsia="es-ES_tradnl"/>
        </w:rPr>
        <w:t>aumentó</w:t>
      </w:r>
      <w:r w:rsidR="002D0D09"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 xml:space="preserve">entre enero y </w:t>
      </w:r>
      <w:r w:rsidR="00DB5088">
        <w:rPr>
          <w:rFonts w:ascii="Arial" w:hAnsi="Arial" w:cs="Arial"/>
          <w:bCs/>
          <w:color w:val="000000" w:themeColor="text1"/>
          <w:sz w:val="22"/>
          <w:szCs w:val="22"/>
          <w:lang w:val="es-ES" w:eastAsia="es-ES_tradnl"/>
        </w:rPr>
        <w:t>diciembre</w:t>
      </w:r>
      <w:r w:rsidR="002C2167"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de 20</w:t>
      </w:r>
      <w:r w:rsidR="002C2167" w:rsidRPr="00340866">
        <w:rPr>
          <w:rFonts w:ascii="Arial" w:hAnsi="Arial" w:cs="Arial"/>
          <w:bCs/>
          <w:color w:val="000000" w:themeColor="text1"/>
          <w:sz w:val="22"/>
          <w:szCs w:val="22"/>
          <w:lang w:val="es-ES" w:eastAsia="es-ES_tradnl"/>
        </w:rPr>
        <w:t>2</w:t>
      </w:r>
      <w:r w:rsidR="00F27D9E" w:rsidRPr="00340866">
        <w:rPr>
          <w:rFonts w:ascii="Arial" w:hAnsi="Arial" w:cs="Arial"/>
          <w:bCs/>
          <w:color w:val="000000" w:themeColor="text1"/>
          <w:sz w:val="22"/>
          <w:szCs w:val="22"/>
          <w:lang w:val="es-ES" w:eastAsia="es-ES_tradnl"/>
        </w:rPr>
        <w:t>1</w:t>
      </w:r>
      <w:r w:rsidRPr="00340866">
        <w:rPr>
          <w:rFonts w:ascii="Arial" w:hAnsi="Arial" w:cs="Arial"/>
          <w:bCs/>
          <w:color w:val="000000" w:themeColor="text1"/>
          <w:sz w:val="22"/>
          <w:szCs w:val="22"/>
          <w:lang w:val="es-ES" w:eastAsia="es-ES_tradnl"/>
        </w:rPr>
        <w:t xml:space="preserve">, frente al mismo periodo de la vigencia </w:t>
      </w:r>
      <w:r w:rsidR="00F27D9E" w:rsidRPr="00340866">
        <w:rPr>
          <w:rFonts w:ascii="Arial" w:hAnsi="Arial" w:cs="Arial"/>
          <w:bCs/>
          <w:color w:val="000000" w:themeColor="text1"/>
          <w:sz w:val="22"/>
          <w:szCs w:val="22"/>
          <w:lang w:val="es-ES" w:eastAsia="es-ES_tradnl"/>
        </w:rPr>
        <w:t xml:space="preserve">2020 </w:t>
      </w:r>
      <w:r w:rsidRPr="00340866">
        <w:rPr>
          <w:rFonts w:ascii="Arial" w:hAnsi="Arial" w:cs="Arial"/>
          <w:bCs/>
          <w:color w:val="000000" w:themeColor="text1"/>
          <w:sz w:val="22"/>
          <w:szCs w:val="22"/>
          <w:lang w:val="es-ES" w:eastAsia="es-ES_tradnl"/>
        </w:rPr>
        <w:t xml:space="preserve">en </w:t>
      </w:r>
      <w:r w:rsidR="00F27D9E" w:rsidRPr="00340866">
        <w:rPr>
          <w:rFonts w:ascii="Arial" w:hAnsi="Arial" w:cs="Arial"/>
          <w:bCs/>
          <w:color w:val="000000" w:themeColor="text1"/>
          <w:sz w:val="22"/>
          <w:szCs w:val="22"/>
          <w:lang w:val="es-ES" w:eastAsia="es-ES_tradnl"/>
        </w:rPr>
        <w:t>$</w:t>
      </w:r>
      <w:r w:rsidR="00DB5088">
        <w:rPr>
          <w:rFonts w:ascii="Arial" w:hAnsi="Arial" w:cs="Arial"/>
          <w:bCs/>
          <w:color w:val="000000" w:themeColor="text1"/>
          <w:sz w:val="22"/>
          <w:szCs w:val="22"/>
          <w:lang w:val="es-ES" w:eastAsia="es-ES_tradnl"/>
        </w:rPr>
        <w:t xml:space="preserve">591,00 </w:t>
      </w:r>
      <w:r w:rsidR="00F27D9E" w:rsidRPr="00340866">
        <w:rPr>
          <w:rFonts w:ascii="Arial" w:hAnsi="Arial" w:cs="Arial"/>
          <w:bCs/>
          <w:color w:val="000000" w:themeColor="text1"/>
          <w:sz w:val="22"/>
          <w:szCs w:val="22"/>
          <w:lang w:val="es-ES" w:eastAsia="es-ES_tradnl"/>
        </w:rPr>
        <w:t>pesos</w:t>
      </w:r>
      <w:r w:rsidR="00233833" w:rsidRPr="00340866">
        <w:rPr>
          <w:rFonts w:ascii="Arial" w:hAnsi="Arial" w:cs="Arial"/>
          <w:bCs/>
          <w:color w:val="000000" w:themeColor="text1"/>
          <w:sz w:val="22"/>
          <w:szCs w:val="22"/>
          <w:lang w:val="es-ES" w:eastAsia="es-ES_tradnl"/>
        </w:rPr>
        <w:t xml:space="preserve"> (</w:t>
      </w:r>
      <w:r w:rsidR="00DB5088">
        <w:rPr>
          <w:rFonts w:ascii="Arial" w:hAnsi="Arial" w:cs="Arial"/>
          <w:bCs/>
          <w:color w:val="000000" w:themeColor="text1"/>
          <w:sz w:val="22"/>
          <w:szCs w:val="22"/>
          <w:lang w:val="es-ES" w:eastAsia="es-ES_tradnl"/>
        </w:rPr>
        <w:t>11,4</w:t>
      </w:r>
      <w:r w:rsidR="00233833" w:rsidRPr="00340866">
        <w:rPr>
          <w:rFonts w:ascii="Arial" w:hAnsi="Arial" w:cs="Arial"/>
          <w:bCs/>
          <w:color w:val="000000" w:themeColor="text1"/>
          <w:sz w:val="22"/>
          <w:szCs w:val="22"/>
          <w:lang w:val="es-ES" w:eastAsia="es-ES_tradnl"/>
        </w:rPr>
        <w:t>%)</w:t>
      </w:r>
      <w:r w:rsidR="00FA451B" w:rsidRPr="00340866">
        <w:rPr>
          <w:rFonts w:ascii="Arial" w:hAnsi="Arial" w:cs="Arial"/>
          <w:bCs/>
          <w:color w:val="000000" w:themeColor="text1"/>
          <w:sz w:val="22"/>
          <w:szCs w:val="22"/>
          <w:lang w:val="es-ES" w:eastAsia="es-ES_tradnl"/>
        </w:rPr>
        <w:t xml:space="preserve">. </w:t>
      </w:r>
    </w:p>
    <w:p w14:paraId="6492E737" w14:textId="77777777" w:rsidR="00FA451B" w:rsidRPr="00340866" w:rsidRDefault="00FA451B" w:rsidP="00F21A1F">
      <w:pPr>
        <w:autoSpaceDE w:val="0"/>
        <w:autoSpaceDN w:val="0"/>
        <w:adjustRightInd w:val="0"/>
        <w:rPr>
          <w:rFonts w:ascii="Arial" w:hAnsi="Arial" w:cs="Arial"/>
          <w:bCs/>
          <w:color w:val="000000" w:themeColor="text1"/>
          <w:sz w:val="22"/>
          <w:szCs w:val="22"/>
          <w:lang w:val="es-ES" w:eastAsia="es-ES_tradnl"/>
        </w:rPr>
      </w:pPr>
    </w:p>
    <w:p w14:paraId="76FCF071" w14:textId="7AA69AF0" w:rsidR="0023137E" w:rsidRPr="00340866" w:rsidRDefault="0023137E"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Respecto de esta variación, la Gerencia </w:t>
      </w:r>
      <w:r w:rsidR="00B51583" w:rsidRPr="00340866">
        <w:rPr>
          <w:rFonts w:ascii="Arial" w:hAnsi="Arial" w:cs="Arial"/>
          <w:bCs/>
          <w:color w:val="000000" w:themeColor="text1"/>
          <w:sz w:val="22"/>
          <w:szCs w:val="22"/>
          <w:lang w:val="es-ES" w:eastAsia="es-ES_tradnl"/>
        </w:rPr>
        <w:t xml:space="preserve">GASA </w:t>
      </w:r>
      <w:r w:rsidRPr="00340866">
        <w:rPr>
          <w:rFonts w:ascii="Arial" w:hAnsi="Arial" w:cs="Arial"/>
          <w:bCs/>
          <w:color w:val="000000" w:themeColor="text1"/>
          <w:sz w:val="22"/>
          <w:szCs w:val="22"/>
          <w:lang w:val="es-ES" w:eastAsia="es-ES_tradnl"/>
        </w:rPr>
        <w:t>respondió por correo electrónico del 25 de octubre de 2021, el alcance que OCI realizó el 22 de octubre de 2021, al memorando 20211310106163, con la justificación que soporta el reconocimiento del gasto, en los siguientes términos:</w:t>
      </w:r>
    </w:p>
    <w:p w14:paraId="0498F099" w14:textId="70B457A4" w:rsidR="00114A0D" w:rsidRPr="00340866" w:rsidRDefault="00114A0D" w:rsidP="00F21A1F">
      <w:pPr>
        <w:autoSpaceDE w:val="0"/>
        <w:autoSpaceDN w:val="0"/>
        <w:adjustRightInd w:val="0"/>
        <w:rPr>
          <w:rFonts w:ascii="Arial" w:hAnsi="Arial" w:cs="Arial"/>
          <w:bCs/>
          <w:color w:val="000000" w:themeColor="text1"/>
          <w:sz w:val="22"/>
          <w:szCs w:val="22"/>
          <w:lang w:val="es-ES" w:eastAsia="es-ES_tradnl"/>
        </w:rPr>
      </w:pPr>
    </w:p>
    <w:p w14:paraId="51931C0C" w14:textId="794B3B78" w:rsidR="00B51583" w:rsidRPr="00340866" w:rsidRDefault="00B51583" w:rsidP="00F21A1F">
      <w:pPr>
        <w:autoSpaceDE w:val="0"/>
        <w:autoSpaceDN w:val="0"/>
        <w:adjustRightInd w:val="0"/>
        <w:ind w:left="708"/>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“El consumo de agua al igual que energía se aumentó teniendo en cuenta que la ocupación de las sedes en el último trimestre ha aumentado por la presencialidad de los colaboradores en las mismas.”</w:t>
      </w:r>
    </w:p>
    <w:p w14:paraId="563573A3" w14:textId="77777777" w:rsidR="00425E8F" w:rsidRPr="00340866" w:rsidRDefault="00425E8F" w:rsidP="00F21A1F">
      <w:pPr>
        <w:autoSpaceDE w:val="0"/>
        <w:autoSpaceDN w:val="0"/>
        <w:adjustRightInd w:val="0"/>
        <w:ind w:left="708"/>
        <w:rPr>
          <w:rFonts w:ascii="Arial" w:hAnsi="Arial" w:cs="Arial"/>
          <w:bCs/>
          <w:i/>
          <w:color w:val="000000" w:themeColor="text1"/>
          <w:szCs w:val="22"/>
          <w:lang w:val="es-ES" w:eastAsia="es-ES_tradnl"/>
        </w:rPr>
      </w:pPr>
    </w:p>
    <w:p w14:paraId="190411BB" w14:textId="1CC05BBC" w:rsidR="0023137E" w:rsidRPr="00340866" w:rsidRDefault="00DB5088" w:rsidP="00F21A1F">
      <w:pPr>
        <w:autoSpaceDE w:val="0"/>
        <w:autoSpaceDN w:val="0"/>
        <w:adjustRightInd w:val="0"/>
        <w:jc w:val="center"/>
        <w:rPr>
          <w:rFonts w:ascii="Arial" w:hAnsi="Arial" w:cs="Arial"/>
          <w:bCs/>
          <w:color w:val="000000" w:themeColor="text1"/>
          <w:sz w:val="22"/>
          <w:szCs w:val="22"/>
          <w:lang w:val="es-ES" w:eastAsia="es-ES_tradnl"/>
        </w:rPr>
      </w:pP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607040" behindDoc="0" locked="0" layoutInCell="1" allowOverlap="1" wp14:anchorId="67953B4E" wp14:editId="5DC53918">
                <wp:simplePos x="0" y="0"/>
                <wp:positionH relativeFrom="margin">
                  <wp:align>right</wp:align>
                </wp:positionH>
                <wp:positionV relativeFrom="paragraph">
                  <wp:posOffset>2005330</wp:posOffset>
                </wp:positionV>
                <wp:extent cx="1038225" cy="209550"/>
                <wp:effectExtent l="0" t="0" r="28575" b="19050"/>
                <wp:wrapNone/>
                <wp:docPr id="62" name="Cuadro de texto 41"/>
                <wp:cNvGraphicFramePr/>
                <a:graphic xmlns:a="http://schemas.openxmlformats.org/drawingml/2006/main">
                  <a:graphicData uri="http://schemas.microsoft.com/office/word/2010/wordprocessingShape">
                    <wps:wsp>
                      <wps:cNvSpPr txBox="1"/>
                      <wps:spPr>
                        <a:xfrm>
                          <a:off x="0" y="0"/>
                          <a:ext cx="10382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8B5D7E" w14:textId="5657C714" w:rsidR="00102236" w:rsidRPr="00651ADF" w:rsidRDefault="00102236" w:rsidP="007A3E26">
                            <w:pPr>
                              <w:pStyle w:val="NormalWeb"/>
                              <w:spacing w:before="0" w:beforeAutospacing="0" w:after="0" w:afterAutospacing="0"/>
                              <w:rPr>
                                <w:lang w:val="es-ES"/>
                              </w:rPr>
                            </w:pPr>
                            <w:r>
                              <w:rPr>
                                <w:rFonts w:ascii="Arial" w:hAnsi="Arial" w:cstheme="minorBidi"/>
                                <w:color w:val="000000" w:themeColor="dark1"/>
                                <w:sz w:val="18"/>
                                <w:szCs w:val="18"/>
                                <w:lang w:val="es-ES"/>
                              </w:rPr>
                              <w:t>TRIMESTRES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53B4E" id="_x0000_s1067" type="#_x0000_t202" style="position:absolute;left:0;text-align:left;margin-left:30.55pt;margin-top:157.9pt;width:81.75pt;height:16.5pt;z-index:25160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" fillcolor="white [3201]" strokeweight=".5pt">
                <v:textbox>
                  <w:txbxContent>
                    <w:p w14:paraId="798B5D7E" w14:textId="5657C714" w:rsidR="00102236" w:rsidRPr="00651ADF" w:rsidRDefault="00102236" w:rsidP="007A3E26">
                      <w:pPr>
                        <w:pStyle w:val="NormalWeb"/>
                        <w:spacing w:before="0" w:beforeAutospacing="0" w:after="0" w:afterAutospacing="0"/>
                        <w:rPr>
                          <w:lang w:val="es-ES"/>
                        </w:rPr>
                      </w:pPr>
                      <w:r>
                        <w:rPr>
                          <w:rFonts w:ascii="Arial" w:hAnsi="Arial" w:cstheme="minorBidi"/>
                          <w:color w:val="000000" w:themeColor="dark1"/>
                          <w:sz w:val="18"/>
                          <w:szCs w:val="18"/>
                          <w:lang w:val="es-ES"/>
                        </w:rPr>
                        <w:t>TRIMESTRES</w:t>
                      </w:r>
                    </w:p>
                  </w:txbxContent>
                </v:textbox>
                <w10:wrap anchorx="margin"/>
              </v:shape>
            </w:pict>
          </mc:Fallback>
        </mc:AlternateContent>
      </w:r>
      <w:r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601920" behindDoc="0" locked="0" layoutInCell="1" allowOverlap="1" wp14:anchorId="5A99C1F3" wp14:editId="1F32C8DF">
                <wp:simplePos x="0" y="0"/>
                <wp:positionH relativeFrom="margin">
                  <wp:posOffset>-628968</wp:posOffset>
                </wp:positionH>
                <wp:positionV relativeFrom="paragraph">
                  <wp:posOffset>945198</wp:posOffset>
                </wp:positionV>
                <wp:extent cx="1497159" cy="382772"/>
                <wp:effectExtent l="4763" t="0" r="13017" b="13018"/>
                <wp:wrapNone/>
                <wp:docPr id="60" name="Cuadro de texto 60"/>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AC7F9C" w14:textId="77777777" w:rsidR="00102236" w:rsidRPr="00034689" w:rsidRDefault="00102236" w:rsidP="007A3E26">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9C1F3" id="Cuadro de texto 60" o:spid="_x0000_s1068" type="#_x0000_t202" style="position:absolute;left:0;text-align:left;margin-left:-49.55pt;margin-top:74.45pt;width:117.9pt;height:30.15pt;rotation:-90;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" fillcolor="white [3201]" strokeweight=".5pt">
                <v:textbox>
                  <w:txbxContent>
                    <w:p w14:paraId="59AC7F9C" w14:textId="77777777" w:rsidR="00102236" w:rsidRPr="00034689" w:rsidRDefault="00102236" w:rsidP="007A3E26">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1BFCC15C" wp14:editId="1EF2FA3A">
            <wp:extent cx="4829175" cy="2876550"/>
            <wp:effectExtent l="0" t="0" r="0" b="0"/>
            <wp:docPr id="70" name="Gráfico 70">
              <a:extLst xmlns:a="http://schemas.openxmlformats.org/drawingml/2006/main">
                <a:ext uri="{FF2B5EF4-FFF2-40B4-BE49-F238E27FC236}">
                  <a16:creationId xmlns:a16="http://schemas.microsoft.com/office/drawing/2014/main" id="{00000000-0008-0000-09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8EAB222" w14:textId="6CE739CE" w:rsidR="00761C78" w:rsidRPr="00340866" w:rsidRDefault="00761C78" w:rsidP="00F21A1F">
      <w:pPr>
        <w:autoSpaceDE w:val="0"/>
        <w:autoSpaceDN w:val="0"/>
        <w:adjustRightInd w:val="0"/>
        <w:jc w:val="center"/>
        <w:rPr>
          <w:rFonts w:ascii="Arial" w:hAnsi="Arial" w:cs="Arial"/>
          <w:bCs/>
          <w:color w:val="000000" w:themeColor="text1"/>
          <w:sz w:val="16"/>
          <w:szCs w:val="16"/>
          <w:lang w:val="es-ES" w:eastAsia="es-ES_tradnl"/>
        </w:rPr>
      </w:pPr>
      <w:r w:rsidRPr="00340866">
        <w:rPr>
          <w:rFonts w:ascii="Arial" w:hAnsi="Arial" w:cs="Arial"/>
          <w:bCs/>
          <w:color w:val="000000" w:themeColor="text1"/>
          <w:sz w:val="16"/>
          <w:szCs w:val="16"/>
          <w:lang w:val="es-ES" w:eastAsia="es-ES_tradnl"/>
        </w:rPr>
        <w:t xml:space="preserve">Fuente: </w:t>
      </w:r>
      <w:r w:rsidR="008243C7" w:rsidRPr="00340866">
        <w:rPr>
          <w:rFonts w:ascii="Arial" w:hAnsi="Arial" w:cs="Arial"/>
          <w:bCs/>
          <w:color w:val="000000" w:themeColor="text1"/>
          <w:sz w:val="16"/>
          <w:szCs w:val="16"/>
          <w:lang w:val="es-ES" w:eastAsia="es-ES_tradnl"/>
        </w:rPr>
        <w:t>relación de facturas</w:t>
      </w:r>
    </w:p>
    <w:p w14:paraId="5E057C3A" w14:textId="1B165135" w:rsidR="00592093" w:rsidRPr="00DB5088" w:rsidRDefault="00592093" w:rsidP="00DB5088">
      <w:pPr>
        <w:autoSpaceDE w:val="0"/>
        <w:autoSpaceDN w:val="0"/>
        <w:adjustRightInd w:val="0"/>
        <w:rPr>
          <w:rFonts w:ascii="Arial" w:hAnsi="Arial" w:cs="Arial"/>
          <w:color w:val="000000" w:themeColor="text1"/>
          <w:sz w:val="22"/>
          <w:szCs w:val="22"/>
          <w:lang w:val="es-ES" w:eastAsia="es-ES_tradnl"/>
        </w:rPr>
      </w:pPr>
    </w:p>
    <w:p w14:paraId="257A49DF" w14:textId="77777777" w:rsidR="00DB5088" w:rsidRPr="00DB5088" w:rsidRDefault="00DB5088" w:rsidP="00DB5088">
      <w:pPr>
        <w:autoSpaceDN w:val="0"/>
        <w:spacing w:after="120" w:line="276" w:lineRule="auto"/>
        <w:rPr>
          <w:rFonts w:ascii="Arial" w:hAnsi="Arial" w:cs="Arial"/>
          <w:color w:val="000000" w:themeColor="text1"/>
          <w:sz w:val="22"/>
          <w:szCs w:val="22"/>
          <w:lang w:val="es-ES" w:eastAsia="es-ES_tradnl"/>
        </w:rPr>
      </w:pPr>
      <w:r w:rsidRPr="00DB5088">
        <w:rPr>
          <w:rFonts w:ascii="Arial" w:hAnsi="Arial" w:cs="Arial"/>
          <w:color w:val="000000" w:themeColor="text1"/>
          <w:sz w:val="22"/>
          <w:szCs w:val="22"/>
          <w:lang w:val="es-ES" w:eastAsia="es-ES_tradnl"/>
        </w:rPr>
        <w:t>En el IV trimestre de 2021, se mantiene el consumo de agua, así como el valor pagado.</w:t>
      </w:r>
    </w:p>
    <w:p w14:paraId="5F70B578" w14:textId="77777777" w:rsidR="00DB5088" w:rsidRPr="00DB5088" w:rsidRDefault="00DB5088" w:rsidP="00DB5088">
      <w:pPr>
        <w:autoSpaceDN w:val="0"/>
        <w:spacing w:after="120" w:line="276" w:lineRule="auto"/>
        <w:rPr>
          <w:rFonts w:ascii="Arial" w:hAnsi="Arial" w:cs="Arial"/>
          <w:color w:val="000000" w:themeColor="text1"/>
          <w:sz w:val="22"/>
          <w:szCs w:val="22"/>
          <w:lang w:val="es-ES" w:eastAsia="es-ES_tradnl"/>
        </w:rPr>
      </w:pPr>
      <w:r w:rsidRPr="00DB5088">
        <w:rPr>
          <w:rFonts w:ascii="Arial" w:hAnsi="Arial" w:cs="Arial"/>
          <w:color w:val="000000" w:themeColor="text1"/>
          <w:sz w:val="22"/>
          <w:szCs w:val="22"/>
          <w:lang w:val="es-ES" w:eastAsia="es-ES_tradnl"/>
        </w:rPr>
        <w:t>La UAERMV como medida de control de suministro de agua ha dispuesto pasar por la báscula los carrotanques de agua que ingresan y que salen de la sede de Producción para determinar el consumo real de agua allí, este control lo lleva la Gerencia de Producción y se sigue llevando seguimiento mediante vales.</w:t>
      </w:r>
    </w:p>
    <w:p w14:paraId="2B8C9A59" w14:textId="56B66160" w:rsidR="0023137E" w:rsidRPr="00340866" w:rsidRDefault="0023137E"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i/>
          <w:color w:val="000000" w:themeColor="text1"/>
          <w:sz w:val="22"/>
          <w:szCs w:val="22"/>
          <w:lang w:val="es-ES" w:eastAsia="es-ES_tradnl"/>
        </w:rPr>
        <w:t>.</w:t>
      </w:r>
    </w:p>
    <w:p w14:paraId="423614BA" w14:textId="157438A6" w:rsidR="003B0038" w:rsidRPr="00340866" w:rsidRDefault="003B0038" w:rsidP="00F21A1F">
      <w:pPr>
        <w:autoSpaceDE w:val="0"/>
        <w:autoSpaceDN w:val="0"/>
        <w:adjustRightInd w:val="0"/>
        <w:rPr>
          <w:rFonts w:ascii="Arial" w:hAnsi="Arial" w:cs="Arial"/>
          <w:bCs/>
          <w:color w:val="000000" w:themeColor="text1"/>
          <w:lang w:val="es-ES" w:eastAsia="es-ES_tradnl"/>
        </w:rPr>
      </w:pPr>
    </w:p>
    <w:p w14:paraId="26AE01F6" w14:textId="77777777" w:rsidR="0023137E" w:rsidRPr="00340866" w:rsidRDefault="0023137E" w:rsidP="00F21A1F">
      <w:pPr>
        <w:autoSpaceDE w:val="0"/>
        <w:autoSpaceDN w:val="0"/>
        <w:adjustRightInd w:val="0"/>
        <w:rPr>
          <w:rFonts w:ascii="Arial" w:hAnsi="Arial" w:cs="Arial"/>
          <w:bCs/>
          <w:color w:val="000000" w:themeColor="text1"/>
          <w:lang w:val="es-ES" w:eastAsia="es-ES_tradnl"/>
        </w:rPr>
      </w:pPr>
    </w:p>
    <w:p w14:paraId="3C7D67F5" w14:textId="77777777" w:rsidR="002548E8" w:rsidRPr="00340866" w:rsidRDefault="004C3BE2" w:rsidP="00F21A1F">
      <w:pPr>
        <w:pStyle w:val="Ttulo1"/>
        <w:numPr>
          <w:ilvl w:val="0"/>
          <w:numId w:val="1"/>
        </w:numPr>
        <w:jc w:val="left"/>
        <w:rPr>
          <w:b/>
          <w:color w:val="000000" w:themeColor="text1"/>
          <w:sz w:val="22"/>
          <w:szCs w:val="22"/>
          <w:lang w:val="es-ES" w:eastAsia="es-ES_tradnl"/>
        </w:rPr>
      </w:pPr>
      <w:bookmarkStart w:id="54" w:name="_Toc513648856"/>
      <w:bookmarkStart w:id="55" w:name="_Toc95302108"/>
      <w:r w:rsidRPr="00340866">
        <w:rPr>
          <w:b/>
          <w:color w:val="000000" w:themeColor="text1"/>
          <w:sz w:val="22"/>
          <w:szCs w:val="22"/>
          <w:lang w:val="es-ES" w:eastAsia="es-ES_tradnl"/>
        </w:rPr>
        <w:t>SUSCRIPCIONES E IMPRESOS, Y PUBLICACIONES</w:t>
      </w:r>
      <w:bookmarkStart w:id="56" w:name="_Toc513648857"/>
      <w:bookmarkEnd w:id="54"/>
      <w:bookmarkEnd w:id="55"/>
    </w:p>
    <w:p w14:paraId="3209E451" w14:textId="77777777" w:rsidR="002548E8" w:rsidRPr="00340866" w:rsidRDefault="002548E8" w:rsidP="00F21A1F">
      <w:pPr>
        <w:pStyle w:val="Ttulo2"/>
        <w:rPr>
          <w:rFonts w:cs="Arial"/>
          <w:color w:val="000000" w:themeColor="text1"/>
          <w:sz w:val="22"/>
          <w:szCs w:val="22"/>
          <w:lang w:val="es-ES" w:eastAsia="es-ES_tradnl"/>
        </w:rPr>
      </w:pPr>
    </w:p>
    <w:p w14:paraId="4088C7C0" w14:textId="44393C87" w:rsidR="004C3BE2" w:rsidRPr="00340866" w:rsidRDefault="004C3BE2" w:rsidP="00F21A1F">
      <w:pPr>
        <w:pStyle w:val="Ttulo2"/>
        <w:numPr>
          <w:ilvl w:val="1"/>
          <w:numId w:val="1"/>
        </w:numPr>
        <w:rPr>
          <w:rFonts w:cs="Arial"/>
          <w:color w:val="000000" w:themeColor="text1"/>
          <w:sz w:val="22"/>
          <w:szCs w:val="22"/>
          <w:lang w:val="es-ES" w:eastAsia="es-ES_tradnl"/>
        </w:rPr>
      </w:pPr>
      <w:bookmarkStart w:id="57" w:name="_Toc95302109"/>
      <w:r w:rsidRPr="00340866">
        <w:rPr>
          <w:rFonts w:cs="Arial"/>
          <w:color w:val="000000" w:themeColor="text1"/>
          <w:sz w:val="22"/>
          <w:szCs w:val="22"/>
          <w:lang w:val="es-ES" w:eastAsia="es-ES_tradnl"/>
        </w:rPr>
        <w:t>SUSCRIPCIONES</w:t>
      </w:r>
      <w:bookmarkEnd w:id="56"/>
      <w:bookmarkEnd w:id="57"/>
    </w:p>
    <w:p w14:paraId="5A63DFCC" w14:textId="77777777" w:rsidR="004C3BE2" w:rsidRPr="00340866" w:rsidRDefault="004C3BE2" w:rsidP="00F21A1F">
      <w:pPr>
        <w:rPr>
          <w:rFonts w:ascii="Arial" w:hAnsi="Arial" w:cs="Arial"/>
          <w:color w:val="000000" w:themeColor="text1"/>
          <w:sz w:val="22"/>
          <w:szCs w:val="22"/>
          <w:lang w:val="es-ES" w:eastAsia="es-ES_tradnl"/>
        </w:rPr>
      </w:pPr>
    </w:p>
    <w:p w14:paraId="0C8C17DE" w14:textId="1F7D3F0D" w:rsidR="00111753" w:rsidRDefault="00111753" w:rsidP="00111753">
      <w:pPr>
        <w:shd w:val="clear" w:color="auto" w:fill="FFFFFF"/>
        <w:textAlignment w:val="baseline"/>
        <w:rPr>
          <w:rFonts w:ascii="Arial" w:eastAsia="Arial Unicode MS" w:hAnsi="Arial" w:cs="Arial"/>
          <w:color w:val="00000A"/>
          <w:sz w:val="22"/>
          <w:szCs w:val="22"/>
          <w:lang w:val="es-ES" w:eastAsia="es-US"/>
        </w:rPr>
      </w:pPr>
      <w:r>
        <w:rPr>
          <w:rFonts w:ascii="Arial" w:eastAsia="Arial Unicode MS" w:hAnsi="Arial" w:cs="Arial"/>
          <w:color w:val="00000A"/>
          <w:sz w:val="22"/>
          <w:szCs w:val="22"/>
          <w:lang w:val="es-ES" w:eastAsia="es-US"/>
        </w:rPr>
        <w:t xml:space="preserve">Mediante memorando </w:t>
      </w:r>
      <w:r w:rsidRPr="00111753">
        <w:rPr>
          <w:rFonts w:ascii="Arial" w:eastAsia="Arial Unicode MS" w:hAnsi="Arial" w:cs="Arial"/>
          <w:color w:val="00000A"/>
          <w:sz w:val="22"/>
          <w:szCs w:val="22"/>
          <w:lang w:val="es-ES" w:eastAsia="es-US"/>
        </w:rPr>
        <w:t>20221170014973</w:t>
      </w:r>
      <w:r>
        <w:rPr>
          <w:rFonts w:ascii="Arial" w:eastAsia="Arial Unicode MS" w:hAnsi="Arial" w:cs="Arial"/>
          <w:color w:val="00000A"/>
          <w:sz w:val="22"/>
          <w:szCs w:val="22"/>
          <w:lang w:val="es-ES" w:eastAsia="es-US"/>
        </w:rPr>
        <w:t xml:space="preserve"> del 18 de enero de 2022, la Secretaria general </w:t>
      </w:r>
      <w:r w:rsidR="00445A86">
        <w:rPr>
          <w:rFonts w:ascii="Arial" w:eastAsia="Arial Unicode MS" w:hAnsi="Arial" w:cs="Arial"/>
          <w:color w:val="00000A"/>
          <w:sz w:val="22"/>
          <w:szCs w:val="22"/>
          <w:lang w:val="es-ES" w:eastAsia="es-US"/>
        </w:rPr>
        <w:t>indico;</w:t>
      </w:r>
      <w:r>
        <w:rPr>
          <w:rFonts w:ascii="Arial" w:eastAsia="Arial Unicode MS" w:hAnsi="Arial" w:cs="Arial"/>
          <w:color w:val="00000A"/>
          <w:sz w:val="22"/>
          <w:szCs w:val="22"/>
          <w:lang w:val="es-ES" w:eastAsia="es-US"/>
        </w:rPr>
        <w:t xml:space="preserve"> Respecto a las suscripciones vigentes a periódicos, revistas y otras, en medio físico y/o virtual, se informa que a la fecha la Entidad no cuenta con un contrato vigente, ya que el contrato de suscripción (Contrato Nro. 025-2020) con LEGIS EDITORES S.A., por un valor de $ 10.800.000 finalizó el 02 de febrero del 2021.</w:t>
      </w:r>
    </w:p>
    <w:p w14:paraId="5D4B8E7B" w14:textId="77777777" w:rsidR="00CA636C" w:rsidRPr="00111753" w:rsidRDefault="00CA636C" w:rsidP="00F21A1F">
      <w:pPr>
        <w:rPr>
          <w:rFonts w:ascii="Arial" w:eastAsia="Arial Unicode MS" w:hAnsi="Arial" w:cs="Arial"/>
          <w:color w:val="00000A"/>
          <w:sz w:val="22"/>
          <w:szCs w:val="22"/>
          <w:lang w:val="es-ES" w:eastAsia="es-US"/>
        </w:rPr>
      </w:pPr>
    </w:p>
    <w:p w14:paraId="5A07A3D8" w14:textId="77777777" w:rsidR="00202D08" w:rsidRPr="00340866" w:rsidRDefault="00202D08" w:rsidP="00F21A1F">
      <w:pPr>
        <w:rPr>
          <w:rFonts w:ascii="Arial" w:hAnsi="Arial" w:cs="Arial"/>
          <w:bCs/>
          <w:color w:val="000000" w:themeColor="text1"/>
          <w:sz w:val="22"/>
          <w:szCs w:val="22"/>
          <w:lang w:val="es-ES" w:eastAsia="es-ES_tradnl"/>
        </w:rPr>
      </w:pPr>
    </w:p>
    <w:p w14:paraId="3CEEAB5A" w14:textId="703AEC9E" w:rsidR="004C3BE2" w:rsidRPr="00340866" w:rsidRDefault="004C3BE2" w:rsidP="00F21A1F">
      <w:pPr>
        <w:pStyle w:val="Ttulo2"/>
        <w:numPr>
          <w:ilvl w:val="1"/>
          <w:numId w:val="1"/>
        </w:numPr>
        <w:rPr>
          <w:rFonts w:cs="Arial"/>
          <w:b w:val="0"/>
          <w:color w:val="000000" w:themeColor="text1"/>
          <w:sz w:val="22"/>
          <w:szCs w:val="22"/>
          <w:lang w:val="es-ES" w:eastAsia="es-ES_tradnl"/>
        </w:rPr>
      </w:pPr>
      <w:bookmarkStart w:id="58" w:name="_Toc513648858"/>
      <w:bookmarkStart w:id="59" w:name="_Toc95302110"/>
      <w:r w:rsidRPr="00340866">
        <w:rPr>
          <w:rFonts w:cs="Arial"/>
          <w:color w:val="000000" w:themeColor="text1"/>
          <w:sz w:val="22"/>
          <w:szCs w:val="22"/>
          <w:lang w:val="es-ES" w:eastAsia="es-ES_tradnl"/>
        </w:rPr>
        <w:t>IMPRESOS Y PUBLICACIONES</w:t>
      </w:r>
      <w:bookmarkEnd w:id="58"/>
      <w:bookmarkEnd w:id="59"/>
    </w:p>
    <w:p w14:paraId="2B306FD7" w14:textId="77777777" w:rsidR="004C3BE2" w:rsidRPr="00340866" w:rsidRDefault="004C3BE2" w:rsidP="00F21A1F">
      <w:pPr>
        <w:rPr>
          <w:rFonts w:ascii="Arial" w:hAnsi="Arial" w:cs="Arial"/>
          <w:color w:val="000000" w:themeColor="text1"/>
          <w:sz w:val="22"/>
          <w:szCs w:val="22"/>
          <w:lang w:val="es-ES" w:eastAsia="es-ES_tradnl"/>
        </w:rPr>
      </w:pPr>
    </w:p>
    <w:p w14:paraId="7C3F6444" w14:textId="22A5DEA5" w:rsidR="004C3BE2" w:rsidRPr="00340866" w:rsidRDefault="004C3BE2"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w:t>
      </w:r>
      <w:r w:rsidR="00592093" w:rsidRPr="00340866">
        <w:rPr>
          <w:rFonts w:ascii="Arial" w:hAnsi="Arial" w:cs="Arial"/>
          <w:bCs/>
          <w:color w:val="000000" w:themeColor="text1"/>
          <w:sz w:val="22"/>
          <w:szCs w:val="22"/>
          <w:lang w:val="es-ES" w:eastAsia="es-ES_tradnl"/>
        </w:rPr>
        <w:t>OCI</w:t>
      </w:r>
      <w:r w:rsidRPr="00340866">
        <w:rPr>
          <w:rFonts w:ascii="Arial" w:hAnsi="Arial" w:cs="Arial"/>
          <w:bCs/>
          <w:color w:val="000000" w:themeColor="text1"/>
          <w:sz w:val="22"/>
          <w:szCs w:val="22"/>
          <w:lang w:val="es-ES" w:eastAsia="es-ES_tradnl"/>
        </w:rPr>
        <w:t xml:space="preserve"> consultó las ejecuciones presupuestales </w:t>
      </w:r>
      <w:r w:rsidR="00AA68D9" w:rsidRPr="00340866">
        <w:rPr>
          <w:rFonts w:ascii="Arial" w:hAnsi="Arial" w:cs="Arial"/>
          <w:bCs/>
          <w:color w:val="000000" w:themeColor="text1"/>
          <w:sz w:val="22"/>
          <w:szCs w:val="22"/>
          <w:lang w:val="es-ES" w:eastAsia="es-ES_tradnl"/>
        </w:rPr>
        <w:t>a</w:t>
      </w:r>
      <w:r w:rsidR="003E6B3E" w:rsidRPr="00340866">
        <w:rPr>
          <w:rFonts w:ascii="Arial" w:hAnsi="Arial" w:cs="Arial"/>
          <w:bCs/>
          <w:color w:val="000000" w:themeColor="text1"/>
          <w:sz w:val="22"/>
          <w:szCs w:val="22"/>
          <w:lang w:val="es-ES" w:eastAsia="es-ES_tradnl"/>
        </w:rPr>
        <w:t xml:space="preserve"> corte</w:t>
      </w:r>
      <w:r w:rsidR="00AA68D9" w:rsidRPr="00340866">
        <w:rPr>
          <w:rFonts w:ascii="Arial" w:hAnsi="Arial" w:cs="Arial"/>
          <w:bCs/>
          <w:color w:val="000000" w:themeColor="text1"/>
          <w:sz w:val="22"/>
          <w:szCs w:val="22"/>
          <w:lang w:val="es-ES" w:eastAsia="es-ES_tradnl"/>
        </w:rPr>
        <w:t xml:space="preserve"> </w:t>
      </w:r>
      <w:r w:rsidR="00E95325">
        <w:rPr>
          <w:rFonts w:ascii="Arial" w:hAnsi="Arial" w:cs="Arial"/>
          <w:bCs/>
          <w:color w:val="000000" w:themeColor="text1"/>
          <w:sz w:val="22"/>
          <w:szCs w:val="22"/>
          <w:lang w:val="es-ES" w:eastAsia="es-ES_tradnl"/>
        </w:rPr>
        <w:t xml:space="preserve">diciembre </w:t>
      </w:r>
      <w:r w:rsidR="00E95325" w:rsidRPr="00340866">
        <w:rPr>
          <w:rFonts w:ascii="Arial" w:hAnsi="Arial" w:cs="Arial"/>
          <w:bCs/>
          <w:color w:val="000000" w:themeColor="text1"/>
          <w:sz w:val="22"/>
          <w:szCs w:val="22"/>
          <w:lang w:val="es-ES" w:eastAsia="es-ES_tradnl"/>
        </w:rPr>
        <w:t>2021</w:t>
      </w:r>
      <w:r w:rsidRPr="00340866">
        <w:rPr>
          <w:rFonts w:ascii="Arial" w:hAnsi="Arial" w:cs="Arial"/>
          <w:bCs/>
          <w:color w:val="000000" w:themeColor="text1"/>
          <w:sz w:val="22"/>
          <w:szCs w:val="22"/>
          <w:lang w:val="es-ES" w:eastAsia="es-ES_tradnl"/>
        </w:rPr>
        <w:t xml:space="preserve"> y de</w:t>
      </w:r>
      <w:r w:rsidR="008062C9" w:rsidRPr="00340866">
        <w:rPr>
          <w:rFonts w:ascii="Arial" w:hAnsi="Arial" w:cs="Arial"/>
          <w:bCs/>
          <w:color w:val="000000" w:themeColor="text1"/>
          <w:sz w:val="22"/>
          <w:szCs w:val="22"/>
          <w:lang w:val="es-ES" w:eastAsia="es-ES_tradnl"/>
        </w:rPr>
        <w:t>l informe de austeridad en el gasto público del</w:t>
      </w:r>
      <w:r w:rsidR="00202EC5">
        <w:rPr>
          <w:rFonts w:ascii="Arial" w:hAnsi="Arial" w:cs="Arial"/>
          <w:bCs/>
          <w:color w:val="000000" w:themeColor="text1"/>
          <w:sz w:val="22"/>
          <w:szCs w:val="22"/>
          <w:lang w:val="es-ES" w:eastAsia="es-ES_tradnl"/>
        </w:rPr>
        <w:t xml:space="preserve"> cuarto</w:t>
      </w:r>
      <w:r w:rsidR="008062C9" w:rsidRPr="00340866">
        <w:rPr>
          <w:rFonts w:ascii="Arial" w:hAnsi="Arial" w:cs="Arial"/>
          <w:bCs/>
          <w:color w:val="000000" w:themeColor="text1"/>
          <w:sz w:val="22"/>
          <w:szCs w:val="22"/>
          <w:lang w:val="es-ES" w:eastAsia="es-ES_tradnl"/>
        </w:rPr>
        <w:t xml:space="preserve"> trimestre de 2020</w:t>
      </w:r>
      <w:r w:rsidRPr="00340866">
        <w:rPr>
          <w:rFonts w:ascii="Arial" w:hAnsi="Arial" w:cs="Arial"/>
          <w:bCs/>
          <w:color w:val="000000" w:themeColor="text1"/>
          <w:sz w:val="22"/>
          <w:szCs w:val="22"/>
          <w:lang w:val="es-ES" w:eastAsia="es-ES_tradnl"/>
        </w:rPr>
        <w:t xml:space="preserve">, con el fin de comparar la ejecución en giros acumulados del rubro </w:t>
      </w:r>
      <w:r w:rsidR="00EB6A78" w:rsidRPr="00340866">
        <w:rPr>
          <w:rFonts w:ascii="Arial" w:hAnsi="Arial" w:cs="Arial"/>
          <w:bCs/>
          <w:color w:val="000000" w:themeColor="text1"/>
          <w:sz w:val="22"/>
          <w:szCs w:val="22"/>
          <w:lang w:val="es-ES" w:eastAsia="es-ES_tradnl"/>
        </w:rPr>
        <w:t>3-1-2-02-01-02-0002 Pasta o pulpa, papel y productos de papel; impresos y artículos relacionados.</w:t>
      </w:r>
    </w:p>
    <w:p w14:paraId="5B35BFF0" w14:textId="77777777" w:rsidR="00B52743" w:rsidRPr="00340866" w:rsidRDefault="00B52743" w:rsidP="00F21A1F">
      <w:pPr>
        <w:rPr>
          <w:rFonts w:ascii="Arial" w:hAnsi="Arial" w:cs="Arial"/>
          <w:bCs/>
          <w:color w:val="000000" w:themeColor="text1"/>
          <w:sz w:val="22"/>
          <w:szCs w:val="22"/>
          <w:lang w:val="es-ES" w:eastAsia="es-ES_tradnl"/>
        </w:rPr>
      </w:pPr>
    </w:p>
    <w:p w14:paraId="38115260" w14:textId="76E51373" w:rsidR="008D339C" w:rsidRPr="00340866" w:rsidRDefault="00EB6A78"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S</w:t>
      </w:r>
      <w:r w:rsidR="00E8194C" w:rsidRPr="00340866">
        <w:rPr>
          <w:rFonts w:ascii="Arial" w:hAnsi="Arial" w:cs="Arial"/>
          <w:bCs/>
          <w:color w:val="000000" w:themeColor="text1"/>
          <w:sz w:val="22"/>
          <w:szCs w:val="22"/>
          <w:lang w:val="es-ES" w:eastAsia="es-ES_tradnl"/>
        </w:rPr>
        <w:t>e identificó que este rubro</w:t>
      </w:r>
      <w:r w:rsidR="008D339C" w:rsidRPr="00340866">
        <w:rPr>
          <w:rFonts w:ascii="Arial" w:hAnsi="Arial" w:cs="Arial"/>
          <w:bCs/>
          <w:color w:val="000000" w:themeColor="text1"/>
          <w:sz w:val="22"/>
          <w:szCs w:val="22"/>
          <w:lang w:val="es-ES" w:eastAsia="es-ES_tradnl"/>
        </w:rPr>
        <w:t xml:space="preserve"> </w:t>
      </w:r>
      <w:r w:rsidR="000A5B95" w:rsidRPr="00340866">
        <w:rPr>
          <w:rFonts w:ascii="Arial" w:hAnsi="Arial" w:cs="Arial"/>
          <w:b/>
          <w:bCs/>
          <w:color w:val="000000" w:themeColor="text1"/>
          <w:sz w:val="22"/>
          <w:szCs w:val="22"/>
          <w:lang w:val="es-ES" w:eastAsia="es-ES_tradnl"/>
        </w:rPr>
        <w:t>disminuyó</w:t>
      </w:r>
      <w:r w:rsidR="00344254" w:rsidRPr="00340866">
        <w:rPr>
          <w:rFonts w:ascii="Arial" w:hAnsi="Arial" w:cs="Arial"/>
          <w:b/>
          <w:bCs/>
          <w:color w:val="000000" w:themeColor="text1"/>
          <w:sz w:val="22"/>
          <w:szCs w:val="22"/>
          <w:lang w:val="es-ES" w:eastAsia="es-ES_tradnl"/>
        </w:rPr>
        <w:t xml:space="preserve"> </w:t>
      </w:r>
      <w:r w:rsidR="008062C9" w:rsidRPr="00340866">
        <w:rPr>
          <w:rFonts w:ascii="Arial" w:hAnsi="Arial" w:cs="Arial"/>
          <w:b/>
          <w:bCs/>
          <w:color w:val="000000" w:themeColor="text1"/>
          <w:sz w:val="22"/>
          <w:szCs w:val="22"/>
          <w:lang w:val="es-ES" w:eastAsia="es-ES_tradnl"/>
        </w:rPr>
        <w:t xml:space="preserve">en el </w:t>
      </w:r>
      <w:r w:rsidR="00202EC5">
        <w:rPr>
          <w:rFonts w:ascii="Arial" w:hAnsi="Arial" w:cs="Arial"/>
          <w:b/>
          <w:bCs/>
          <w:color w:val="000000" w:themeColor="text1"/>
          <w:sz w:val="22"/>
          <w:szCs w:val="22"/>
          <w:lang w:val="es-ES" w:eastAsia="es-ES_tradnl"/>
        </w:rPr>
        <w:t>19</w:t>
      </w:r>
      <w:r w:rsidR="008062C9" w:rsidRPr="00340866">
        <w:rPr>
          <w:rFonts w:ascii="Arial" w:hAnsi="Arial" w:cs="Arial"/>
          <w:b/>
          <w:bCs/>
          <w:color w:val="000000" w:themeColor="text1"/>
          <w:sz w:val="22"/>
          <w:szCs w:val="22"/>
          <w:lang w:val="es-ES" w:eastAsia="es-ES_tradnl"/>
        </w:rPr>
        <w:t>%</w:t>
      </w:r>
      <w:r w:rsidR="008062C9" w:rsidRPr="00340866">
        <w:rPr>
          <w:rFonts w:ascii="Arial" w:hAnsi="Arial" w:cs="Arial"/>
          <w:bCs/>
          <w:color w:val="000000" w:themeColor="text1"/>
          <w:sz w:val="22"/>
          <w:szCs w:val="22"/>
          <w:lang w:val="es-ES" w:eastAsia="es-ES_tradnl"/>
        </w:rPr>
        <w:t xml:space="preserve"> </w:t>
      </w:r>
      <w:r w:rsidR="008D339C" w:rsidRPr="00340866">
        <w:rPr>
          <w:rFonts w:ascii="Arial" w:hAnsi="Arial" w:cs="Arial"/>
          <w:bCs/>
          <w:color w:val="000000" w:themeColor="text1"/>
          <w:sz w:val="22"/>
          <w:szCs w:val="22"/>
          <w:lang w:val="es-ES" w:eastAsia="es-ES_tradnl"/>
        </w:rPr>
        <w:t>con relación al mismo periodo de la vigencia 20</w:t>
      </w:r>
      <w:r w:rsidR="008062C9" w:rsidRPr="00340866">
        <w:rPr>
          <w:rFonts w:ascii="Arial" w:hAnsi="Arial" w:cs="Arial"/>
          <w:bCs/>
          <w:color w:val="000000" w:themeColor="text1"/>
          <w:sz w:val="22"/>
          <w:szCs w:val="22"/>
          <w:lang w:val="es-ES" w:eastAsia="es-ES_tradnl"/>
        </w:rPr>
        <w:t>20</w:t>
      </w:r>
      <w:r w:rsidR="000A5B95" w:rsidRPr="00340866">
        <w:rPr>
          <w:rFonts w:ascii="Arial" w:hAnsi="Arial" w:cs="Arial"/>
          <w:bCs/>
          <w:color w:val="000000" w:themeColor="text1"/>
          <w:sz w:val="22"/>
          <w:szCs w:val="22"/>
          <w:lang w:val="es-ES" w:eastAsia="es-ES_tradnl"/>
        </w:rPr>
        <w:t xml:space="preserve">; </w:t>
      </w:r>
      <w:r w:rsidR="003D73F0" w:rsidRPr="00340866">
        <w:rPr>
          <w:rFonts w:ascii="Arial" w:hAnsi="Arial" w:cs="Arial"/>
          <w:bCs/>
          <w:color w:val="000000" w:themeColor="text1"/>
          <w:sz w:val="22"/>
          <w:szCs w:val="22"/>
          <w:lang w:val="es-ES" w:eastAsia="es-ES_tradnl"/>
        </w:rPr>
        <w:t xml:space="preserve">por lo tanto, la </w:t>
      </w:r>
      <w:r w:rsidR="005309DE" w:rsidRPr="00340866">
        <w:rPr>
          <w:rFonts w:ascii="Arial" w:hAnsi="Arial" w:cs="Arial"/>
          <w:bCs/>
          <w:color w:val="000000" w:themeColor="text1"/>
          <w:sz w:val="22"/>
          <w:szCs w:val="22"/>
          <w:lang w:val="es-ES" w:eastAsia="es-ES_tradnl"/>
        </w:rPr>
        <w:t xml:space="preserve">disminución es representativa y </w:t>
      </w:r>
      <w:r w:rsidR="000A5B95" w:rsidRPr="00340866">
        <w:rPr>
          <w:rFonts w:ascii="Arial" w:hAnsi="Arial" w:cs="Arial"/>
          <w:bCs/>
          <w:color w:val="000000" w:themeColor="text1"/>
          <w:sz w:val="22"/>
          <w:szCs w:val="22"/>
          <w:lang w:val="es-ES" w:eastAsia="es-ES_tradnl"/>
        </w:rPr>
        <w:t>no genera alertas.</w:t>
      </w:r>
    </w:p>
    <w:p w14:paraId="57615865" w14:textId="3239A0F9" w:rsidR="005C2C6A" w:rsidRPr="00340866" w:rsidRDefault="005C2C6A" w:rsidP="00F21A1F">
      <w:pPr>
        <w:autoSpaceDE w:val="0"/>
        <w:autoSpaceDN w:val="0"/>
        <w:adjustRightInd w:val="0"/>
        <w:rPr>
          <w:rFonts w:ascii="Arial" w:hAnsi="Arial" w:cs="Arial"/>
          <w:bCs/>
          <w:color w:val="000000" w:themeColor="text1"/>
          <w:sz w:val="22"/>
          <w:szCs w:val="22"/>
          <w:lang w:val="es-ES" w:eastAsia="es-ES_tradnl"/>
        </w:rPr>
      </w:pPr>
    </w:p>
    <w:p w14:paraId="67E12E58" w14:textId="735832C1" w:rsidR="005C2C6A" w:rsidRPr="00340866" w:rsidRDefault="005C2C6A" w:rsidP="00F21A1F">
      <w:pPr>
        <w:autoSpaceDE w:val="0"/>
        <w:autoSpaceDN w:val="0"/>
        <w:adjustRightInd w:val="0"/>
        <w:rPr>
          <w:rFonts w:ascii="Arial" w:hAnsi="Arial" w:cs="Arial"/>
          <w:bCs/>
          <w:color w:val="000000" w:themeColor="text1"/>
          <w:sz w:val="22"/>
          <w:szCs w:val="22"/>
          <w:lang w:val="es-ES" w:eastAsia="es-ES_tradnl"/>
        </w:rPr>
      </w:pPr>
    </w:p>
    <w:p w14:paraId="19A01B57" w14:textId="77777777" w:rsidR="005C2C6A" w:rsidRPr="00340866" w:rsidRDefault="005C2C6A" w:rsidP="00F21A1F">
      <w:pPr>
        <w:autoSpaceDE w:val="0"/>
        <w:autoSpaceDN w:val="0"/>
        <w:adjustRightInd w:val="0"/>
        <w:rPr>
          <w:rFonts w:ascii="Arial" w:hAnsi="Arial" w:cs="Arial"/>
          <w:bCs/>
          <w:color w:val="000000" w:themeColor="text1"/>
          <w:sz w:val="22"/>
          <w:szCs w:val="22"/>
          <w:lang w:val="es-ES" w:eastAsia="es-ES_tradnl"/>
        </w:rPr>
      </w:pPr>
    </w:p>
    <w:p w14:paraId="5D914739" w14:textId="77777777" w:rsidR="00ED3C07" w:rsidRPr="00340866" w:rsidRDefault="00ED3C07" w:rsidP="00F21A1F">
      <w:pPr>
        <w:autoSpaceDE w:val="0"/>
        <w:autoSpaceDN w:val="0"/>
        <w:adjustRightInd w:val="0"/>
        <w:rPr>
          <w:rFonts w:ascii="Arial" w:hAnsi="Arial" w:cs="Arial"/>
          <w:bCs/>
          <w:color w:val="000000" w:themeColor="text1"/>
          <w:sz w:val="22"/>
          <w:szCs w:val="22"/>
          <w:lang w:val="es-ES" w:eastAsia="es-ES_tradnl"/>
        </w:rPr>
      </w:pPr>
    </w:p>
    <w:p w14:paraId="4E1D6B85" w14:textId="77777777" w:rsidR="002F7141" w:rsidRPr="00340866" w:rsidRDefault="002F7141" w:rsidP="00F21A1F">
      <w:pPr>
        <w:autoSpaceDE w:val="0"/>
        <w:autoSpaceDN w:val="0"/>
        <w:adjustRightInd w:val="0"/>
        <w:rPr>
          <w:rFonts w:ascii="Arial" w:hAnsi="Arial" w:cs="Arial"/>
          <w:bCs/>
          <w:color w:val="000000" w:themeColor="text1"/>
          <w:sz w:val="22"/>
          <w:szCs w:val="22"/>
          <w:lang w:val="es-ES" w:eastAsia="es-ES_tradnl"/>
        </w:rPr>
      </w:pPr>
    </w:p>
    <w:tbl>
      <w:tblPr>
        <w:tblW w:w="8294" w:type="dxa"/>
        <w:jc w:val="center"/>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77"/>
        <w:gridCol w:w="2852"/>
        <w:gridCol w:w="2862"/>
        <w:gridCol w:w="1303"/>
      </w:tblGrid>
      <w:tr w:rsidR="004F62B6" w:rsidRPr="00340866" w14:paraId="4CA899DB" w14:textId="77777777" w:rsidTr="000A7E47">
        <w:trPr>
          <w:trHeight w:val="313"/>
          <w:jc w:val="center"/>
        </w:trPr>
        <w:tc>
          <w:tcPr>
            <w:tcW w:w="8294" w:type="dxa"/>
            <w:gridSpan w:val="4"/>
            <w:shd w:val="clear" w:color="000000" w:fill="002060"/>
            <w:noWrap/>
            <w:vAlign w:val="center"/>
            <w:hideMark/>
          </w:tcPr>
          <w:p w14:paraId="785E1716" w14:textId="77777777" w:rsidR="004C3BE2" w:rsidRPr="00340866" w:rsidRDefault="004C3BE2" w:rsidP="00F21A1F">
            <w:pPr>
              <w:jc w:val="center"/>
              <w:rPr>
                <w:rFonts w:ascii="Arial" w:hAnsi="Arial" w:cs="Arial"/>
                <w:b/>
                <w:bCs/>
                <w:color w:val="000000" w:themeColor="text1"/>
                <w:sz w:val="18"/>
                <w:szCs w:val="18"/>
                <w:lang w:val="es-ES"/>
              </w:rPr>
            </w:pPr>
            <w:r w:rsidRPr="00340866">
              <w:rPr>
                <w:rFonts w:ascii="Arial" w:hAnsi="Arial" w:cs="Arial"/>
                <w:b/>
                <w:bCs/>
                <w:color w:val="FFFFFF" w:themeColor="background1"/>
                <w:sz w:val="18"/>
                <w:szCs w:val="18"/>
                <w:lang w:val="es-ES"/>
              </w:rPr>
              <w:t>IMPRESOS Y PUBLICACIONES</w:t>
            </w:r>
            <w:r w:rsidR="00EB6A78" w:rsidRPr="00340866">
              <w:rPr>
                <w:rFonts w:ascii="Arial" w:hAnsi="Arial" w:cs="Arial"/>
                <w:b/>
                <w:bCs/>
                <w:color w:val="FFFFFF" w:themeColor="background1"/>
                <w:sz w:val="18"/>
                <w:szCs w:val="18"/>
                <w:lang w:val="es-ES"/>
              </w:rPr>
              <w:t xml:space="preserve"> / PASTA O PULPA, PAPEL Y PRODUCTOS DE PAPEL; IMPRESOS Y ARTÍCULOS RELACIONADOS</w:t>
            </w:r>
          </w:p>
        </w:tc>
      </w:tr>
      <w:tr w:rsidR="004F62B6" w:rsidRPr="00340866" w14:paraId="35C9C851" w14:textId="77777777" w:rsidTr="000A7E47">
        <w:trPr>
          <w:trHeight w:val="501"/>
          <w:jc w:val="center"/>
        </w:trPr>
        <w:tc>
          <w:tcPr>
            <w:tcW w:w="1277" w:type="dxa"/>
            <w:shd w:val="clear" w:color="000000" w:fill="375623"/>
            <w:noWrap/>
            <w:vAlign w:val="center"/>
            <w:hideMark/>
          </w:tcPr>
          <w:p w14:paraId="7B2351ED" w14:textId="77777777" w:rsidR="004C3BE2" w:rsidRPr="00340866" w:rsidRDefault="004C3BE2" w:rsidP="00F21A1F">
            <w:pPr>
              <w:jc w:val="center"/>
              <w:rPr>
                <w:rFonts w:ascii="Arial" w:hAnsi="Arial" w:cs="Arial"/>
                <w:b/>
                <w:bCs/>
                <w:color w:val="FFFFFF" w:themeColor="background1"/>
                <w:sz w:val="18"/>
                <w:szCs w:val="18"/>
                <w:lang w:val="es-ES"/>
              </w:rPr>
            </w:pPr>
            <w:r w:rsidRPr="00340866">
              <w:rPr>
                <w:rFonts w:ascii="Arial" w:hAnsi="Arial" w:cs="Arial"/>
                <w:b/>
                <w:bCs/>
                <w:color w:val="FFFFFF" w:themeColor="background1"/>
                <w:sz w:val="18"/>
                <w:szCs w:val="18"/>
                <w:lang w:val="es-ES"/>
              </w:rPr>
              <w:t>AÑO</w:t>
            </w:r>
          </w:p>
        </w:tc>
        <w:tc>
          <w:tcPr>
            <w:tcW w:w="2852" w:type="dxa"/>
            <w:shd w:val="clear" w:color="000000" w:fill="375623"/>
            <w:vAlign w:val="center"/>
            <w:hideMark/>
          </w:tcPr>
          <w:p w14:paraId="150AFC78" w14:textId="77777777" w:rsidR="004C3BE2" w:rsidRPr="00340866" w:rsidRDefault="004C3BE2" w:rsidP="00F21A1F">
            <w:pPr>
              <w:jc w:val="center"/>
              <w:rPr>
                <w:rFonts w:ascii="Arial" w:hAnsi="Arial" w:cs="Arial"/>
                <w:b/>
                <w:bCs/>
                <w:color w:val="FFFFFF" w:themeColor="background1"/>
                <w:sz w:val="18"/>
                <w:szCs w:val="18"/>
                <w:lang w:val="es-ES"/>
              </w:rPr>
            </w:pPr>
            <w:r w:rsidRPr="00340866">
              <w:rPr>
                <w:rFonts w:ascii="Arial" w:hAnsi="Arial" w:cs="Arial"/>
                <w:b/>
                <w:bCs/>
                <w:color w:val="FFFFFF" w:themeColor="background1"/>
                <w:sz w:val="18"/>
                <w:szCs w:val="18"/>
                <w:lang w:val="es-ES"/>
              </w:rPr>
              <w:t>PRESUPUESTO ASIGNADO</w:t>
            </w:r>
          </w:p>
        </w:tc>
        <w:tc>
          <w:tcPr>
            <w:tcW w:w="2862" w:type="dxa"/>
            <w:shd w:val="clear" w:color="000000" w:fill="375623"/>
            <w:vAlign w:val="center"/>
            <w:hideMark/>
          </w:tcPr>
          <w:p w14:paraId="61843560" w14:textId="72A1CF4C" w:rsidR="004C3BE2" w:rsidRPr="00340866" w:rsidRDefault="004C3BE2" w:rsidP="00202EC5">
            <w:pPr>
              <w:jc w:val="center"/>
              <w:rPr>
                <w:rFonts w:ascii="Arial" w:hAnsi="Arial" w:cs="Arial"/>
                <w:b/>
                <w:bCs/>
                <w:color w:val="FFFFFF" w:themeColor="background1"/>
                <w:sz w:val="18"/>
                <w:szCs w:val="18"/>
                <w:lang w:val="es-ES"/>
              </w:rPr>
            </w:pPr>
            <w:r w:rsidRPr="00340866">
              <w:rPr>
                <w:rFonts w:ascii="Arial" w:hAnsi="Arial" w:cs="Arial"/>
                <w:b/>
                <w:bCs/>
                <w:color w:val="FFFFFF" w:themeColor="background1"/>
                <w:sz w:val="18"/>
                <w:szCs w:val="18"/>
                <w:lang w:val="es-ES"/>
              </w:rPr>
              <w:t xml:space="preserve">EJECUTADO </w:t>
            </w:r>
            <w:r w:rsidR="009D488A" w:rsidRPr="00340866">
              <w:rPr>
                <w:rFonts w:ascii="Arial" w:hAnsi="Arial" w:cs="Arial"/>
                <w:b/>
                <w:bCs/>
                <w:color w:val="FFFFFF" w:themeColor="background1"/>
                <w:sz w:val="18"/>
                <w:szCs w:val="18"/>
                <w:lang w:val="es-ES"/>
              </w:rPr>
              <w:t xml:space="preserve">(GIRO) </w:t>
            </w:r>
            <w:r w:rsidR="00F66B43" w:rsidRPr="00340866">
              <w:rPr>
                <w:rFonts w:ascii="Arial" w:hAnsi="Arial" w:cs="Arial"/>
                <w:b/>
                <w:bCs/>
                <w:color w:val="FFFFFF" w:themeColor="background1"/>
                <w:sz w:val="18"/>
                <w:szCs w:val="18"/>
                <w:lang w:val="es-ES"/>
              </w:rPr>
              <w:t xml:space="preserve">A </w:t>
            </w:r>
            <w:r w:rsidR="00CF3D08" w:rsidRPr="00340866">
              <w:rPr>
                <w:rFonts w:ascii="Arial" w:hAnsi="Arial" w:cs="Arial"/>
                <w:b/>
                <w:bCs/>
                <w:color w:val="FFFFFF" w:themeColor="background1"/>
                <w:sz w:val="18"/>
                <w:szCs w:val="18"/>
                <w:lang w:val="es-ES"/>
              </w:rPr>
              <w:t>30</w:t>
            </w:r>
            <w:r w:rsidR="000A5B95" w:rsidRPr="00340866">
              <w:rPr>
                <w:rFonts w:ascii="Arial" w:hAnsi="Arial" w:cs="Arial"/>
                <w:b/>
                <w:bCs/>
                <w:color w:val="FFFFFF" w:themeColor="background1"/>
                <w:sz w:val="18"/>
                <w:szCs w:val="18"/>
                <w:lang w:val="es-ES"/>
              </w:rPr>
              <w:t xml:space="preserve"> </w:t>
            </w:r>
            <w:r w:rsidR="00AC7E2C" w:rsidRPr="00340866">
              <w:rPr>
                <w:rFonts w:ascii="Arial" w:hAnsi="Arial" w:cs="Arial"/>
                <w:b/>
                <w:bCs/>
                <w:color w:val="FFFFFF" w:themeColor="background1"/>
                <w:sz w:val="18"/>
                <w:szCs w:val="18"/>
                <w:lang w:val="es-ES"/>
              </w:rPr>
              <w:t xml:space="preserve">DE </w:t>
            </w:r>
            <w:r w:rsidR="00202EC5">
              <w:rPr>
                <w:rFonts w:ascii="Arial" w:hAnsi="Arial" w:cs="Arial"/>
                <w:b/>
                <w:bCs/>
                <w:color w:val="FFFFFF" w:themeColor="background1"/>
                <w:sz w:val="18"/>
                <w:szCs w:val="18"/>
                <w:lang w:val="es-ES"/>
              </w:rPr>
              <w:t>DICIEMBRE DE 2021</w:t>
            </w:r>
          </w:p>
        </w:tc>
        <w:tc>
          <w:tcPr>
            <w:tcW w:w="1302" w:type="dxa"/>
            <w:shd w:val="clear" w:color="000000" w:fill="375623"/>
            <w:noWrap/>
            <w:vAlign w:val="center"/>
            <w:hideMark/>
          </w:tcPr>
          <w:p w14:paraId="28007D0B" w14:textId="29B62E2F" w:rsidR="004C3BE2" w:rsidRPr="00340866" w:rsidRDefault="000A5B95" w:rsidP="00F21A1F">
            <w:pPr>
              <w:jc w:val="center"/>
              <w:rPr>
                <w:rFonts w:ascii="Arial" w:hAnsi="Arial" w:cs="Arial"/>
                <w:b/>
                <w:bCs/>
                <w:color w:val="FFFFFF" w:themeColor="background1"/>
                <w:sz w:val="18"/>
                <w:szCs w:val="18"/>
                <w:lang w:val="es-ES"/>
              </w:rPr>
            </w:pPr>
            <w:r w:rsidRPr="00340866">
              <w:rPr>
                <w:rFonts w:ascii="Arial" w:hAnsi="Arial" w:cs="Arial"/>
                <w:b/>
                <w:bCs/>
                <w:color w:val="FFFFFF" w:themeColor="background1"/>
                <w:sz w:val="18"/>
                <w:szCs w:val="18"/>
                <w:lang w:val="es-ES"/>
              </w:rPr>
              <w:t>DISMINUY</w:t>
            </w:r>
            <w:r w:rsidR="00C6668B" w:rsidRPr="00340866">
              <w:rPr>
                <w:rFonts w:ascii="Arial" w:hAnsi="Arial" w:cs="Arial"/>
                <w:b/>
                <w:bCs/>
                <w:color w:val="FFFFFF" w:themeColor="background1"/>
                <w:sz w:val="18"/>
                <w:szCs w:val="18"/>
                <w:lang w:val="es-ES"/>
              </w:rPr>
              <w:t>Ó</w:t>
            </w:r>
          </w:p>
        </w:tc>
      </w:tr>
      <w:tr w:rsidR="004F62B6" w:rsidRPr="00340866" w14:paraId="4A5C3DCD" w14:textId="77777777" w:rsidTr="000A7E47">
        <w:trPr>
          <w:trHeight w:val="297"/>
          <w:jc w:val="center"/>
        </w:trPr>
        <w:tc>
          <w:tcPr>
            <w:tcW w:w="1277" w:type="dxa"/>
            <w:shd w:val="clear" w:color="000000" w:fill="FFFFFF"/>
            <w:noWrap/>
            <w:vAlign w:val="center"/>
            <w:hideMark/>
          </w:tcPr>
          <w:p w14:paraId="1916A38B" w14:textId="7DE3761D" w:rsidR="004C3BE2" w:rsidRPr="00340866" w:rsidRDefault="004C3BE2" w:rsidP="00F21A1F">
            <w:pPr>
              <w:jc w:val="center"/>
              <w:rPr>
                <w:rFonts w:ascii="Arial" w:hAnsi="Arial" w:cs="Arial"/>
                <w:b/>
                <w:bCs/>
                <w:color w:val="000000" w:themeColor="text1"/>
                <w:sz w:val="18"/>
                <w:szCs w:val="18"/>
                <w:lang w:val="es-ES"/>
              </w:rPr>
            </w:pPr>
            <w:r w:rsidRPr="00340866">
              <w:rPr>
                <w:rFonts w:ascii="Arial" w:hAnsi="Arial" w:cs="Arial"/>
                <w:b/>
                <w:bCs/>
                <w:color w:val="000000" w:themeColor="text1"/>
                <w:sz w:val="18"/>
                <w:szCs w:val="18"/>
                <w:lang w:val="es-ES"/>
              </w:rPr>
              <w:t>20</w:t>
            </w:r>
            <w:r w:rsidR="008062C9" w:rsidRPr="00340866">
              <w:rPr>
                <w:rFonts w:ascii="Arial" w:hAnsi="Arial" w:cs="Arial"/>
                <w:b/>
                <w:bCs/>
                <w:color w:val="000000" w:themeColor="text1"/>
                <w:sz w:val="18"/>
                <w:szCs w:val="18"/>
                <w:lang w:val="es-ES"/>
              </w:rPr>
              <w:t>21</w:t>
            </w:r>
          </w:p>
        </w:tc>
        <w:tc>
          <w:tcPr>
            <w:tcW w:w="2852" w:type="dxa"/>
            <w:shd w:val="clear" w:color="000000" w:fill="FFFFFF"/>
            <w:noWrap/>
            <w:vAlign w:val="center"/>
            <w:hideMark/>
          </w:tcPr>
          <w:p w14:paraId="148CD65A" w14:textId="1C9A6275" w:rsidR="004C3BE2" w:rsidRPr="00340866" w:rsidRDefault="00642863" w:rsidP="00F21A1F">
            <w:pPr>
              <w:jc w:val="center"/>
              <w:rPr>
                <w:rFonts w:ascii="Arial" w:hAnsi="Arial" w:cs="Arial"/>
                <w:color w:val="000000" w:themeColor="text1"/>
                <w:sz w:val="18"/>
                <w:szCs w:val="18"/>
                <w:lang w:val="es-MX"/>
              </w:rPr>
            </w:pPr>
            <w:r w:rsidRPr="00340866">
              <w:rPr>
                <w:rFonts w:ascii="Arial" w:hAnsi="Arial" w:cs="Arial"/>
                <w:color w:val="000000" w:themeColor="text1"/>
                <w:sz w:val="18"/>
                <w:szCs w:val="18"/>
                <w:lang w:val="es-ES"/>
              </w:rPr>
              <w:t>1</w:t>
            </w:r>
            <w:r w:rsidR="008062C9" w:rsidRPr="00340866">
              <w:rPr>
                <w:rFonts w:ascii="Arial" w:hAnsi="Arial" w:cs="Arial"/>
                <w:color w:val="000000" w:themeColor="text1"/>
                <w:sz w:val="18"/>
                <w:szCs w:val="18"/>
                <w:lang w:val="es-ES"/>
              </w:rPr>
              <w:t>55</w:t>
            </w:r>
            <w:r w:rsidR="005F3A26" w:rsidRPr="00340866">
              <w:rPr>
                <w:rFonts w:ascii="Arial" w:hAnsi="Arial" w:cs="Arial"/>
                <w:color w:val="000000" w:themeColor="text1"/>
                <w:sz w:val="18"/>
                <w:szCs w:val="18"/>
                <w:lang w:val="es-ES"/>
              </w:rPr>
              <w:t>.</w:t>
            </w:r>
            <w:r w:rsidR="008062C9" w:rsidRPr="00340866">
              <w:rPr>
                <w:rFonts w:ascii="Arial" w:hAnsi="Arial" w:cs="Arial"/>
                <w:color w:val="000000" w:themeColor="text1"/>
                <w:sz w:val="18"/>
                <w:szCs w:val="18"/>
                <w:lang w:val="es-ES"/>
              </w:rPr>
              <w:t>022</w:t>
            </w:r>
            <w:r w:rsidR="005F3A26" w:rsidRPr="00340866">
              <w:rPr>
                <w:rFonts w:ascii="Arial" w:hAnsi="Arial" w:cs="Arial"/>
                <w:color w:val="000000" w:themeColor="text1"/>
                <w:sz w:val="18"/>
                <w:szCs w:val="18"/>
                <w:lang w:val="es-ES"/>
              </w:rPr>
              <w:t>.</w:t>
            </w:r>
            <w:r w:rsidRPr="00340866">
              <w:rPr>
                <w:rFonts w:ascii="Arial" w:hAnsi="Arial" w:cs="Arial"/>
                <w:color w:val="000000" w:themeColor="text1"/>
                <w:sz w:val="18"/>
                <w:szCs w:val="18"/>
                <w:lang w:val="es-ES"/>
              </w:rPr>
              <w:t>000</w:t>
            </w:r>
          </w:p>
        </w:tc>
        <w:tc>
          <w:tcPr>
            <w:tcW w:w="2862" w:type="dxa"/>
            <w:shd w:val="clear" w:color="000000" w:fill="FFFFFF"/>
            <w:noWrap/>
            <w:vAlign w:val="center"/>
            <w:hideMark/>
          </w:tcPr>
          <w:p w14:paraId="7A07FFC7" w14:textId="5FB82371" w:rsidR="004C3BE2" w:rsidRPr="00340866" w:rsidRDefault="00202EC5" w:rsidP="00F21A1F">
            <w:pPr>
              <w:jc w:val="center"/>
              <w:rPr>
                <w:rFonts w:ascii="Arial" w:hAnsi="Arial" w:cs="Arial"/>
                <w:color w:val="000000" w:themeColor="text1"/>
                <w:sz w:val="18"/>
                <w:szCs w:val="18"/>
                <w:lang w:val="es-ES"/>
              </w:rPr>
            </w:pPr>
            <w:r>
              <w:rPr>
                <w:rFonts w:ascii="Arial" w:hAnsi="Arial" w:cs="Arial"/>
                <w:color w:val="000000" w:themeColor="text1"/>
                <w:sz w:val="18"/>
                <w:szCs w:val="18"/>
                <w:lang w:val="es-ES"/>
              </w:rPr>
              <w:t>$</w:t>
            </w:r>
            <w:r w:rsidRPr="00202EC5">
              <w:rPr>
                <w:rFonts w:ascii="Arial" w:hAnsi="Arial" w:cs="Arial"/>
                <w:color w:val="000000" w:themeColor="text1"/>
                <w:sz w:val="18"/>
                <w:szCs w:val="18"/>
                <w:lang w:val="es-ES"/>
              </w:rPr>
              <w:t>47.497.086</w:t>
            </w:r>
          </w:p>
        </w:tc>
        <w:tc>
          <w:tcPr>
            <w:tcW w:w="1302" w:type="dxa"/>
            <w:shd w:val="clear" w:color="000000" w:fill="FFFFFF"/>
            <w:vAlign w:val="center"/>
            <w:hideMark/>
          </w:tcPr>
          <w:p w14:paraId="1FEC6144" w14:textId="14BCB9FF" w:rsidR="004C3BE2" w:rsidRPr="00340866" w:rsidRDefault="00202EC5" w:rsidP="00F21A1F">
            <w:pPr>
              <w:jc w:val="center"/>
              <w:rPr>
                <w:rFonts w:ascii="Arial" w:hAnsi="Arial" w:cs="Arial"/>
                <w:b/>
                <w:bCs/>
                <w:color w:val="000000" w:themeColor="text1"/>
                <w:sz w:val="18"/>
                <w:szCs w:val="18"/>
                <w:lang w:val="es-ES"/>
              </w:rPr>
            </w:pPr>
            <w:r>
              <w:rPr>
                <w:rFonts w:ascii="Arial" w:hAnsi="Arial" w:cs="Arial"/>
                <w:b/>
                <w:bCs/>
                <w:color w:val="000000" w:themeColor="text1"/>
                <w:sz w:val="18"/>
                <w:szCs w:val="18"/>
                <w:lang w:val="es-ES"/>
              </w:rPr>
              <w:t>19%</w:t>
            </w:r>
          </w:p>
        </w:tc>
      </w:tr>
      <w:tr w:rsidR="004F62B6" w:rsidRPr="00340866" w14:paraId="183CA3DF" w14:textId="77777777" w:rsidTr="00FB3873">
        <w:trPr>
          <w:trHeight w:val="297"/>
          <w:jc w:val="center"/>
        </w:trPr>
        <w:tc>
          <w:tcPr>
            <w:tcW w:w="1277" w:type="dxa"/>
            <w:tcBorders>
              <w:bottom w:val="single" w:sz="4" w:space="0" w:color="auto"/>
            </w:tcBorders>
            <w:shd w:val="clear" w:color="000000" w:fill="FFFFFF"/>
            <w:noWrap/>
            <w:vAlign w:val="center"/>
            <w:hideMark/>
          </w:tcPr>
          <w:p w14:paraId="5FDCFDB6" w14:textId="0C64B324" w:rsidR="000A5B95" w:rsidRPr="00340866" w:rsidRDefault="000A5B95" w:rsidP="00F21A1F">
            <w:pPr>
              <w:jc w:val="center"/>
              <w:rPr>
                <w:rFonts w:ascii="Arial" w:hAnsi="Arial" w:cs="Arial"/>
                <w:b/>
                <w:bCs/>
                <w:color w:val="000000" w:themeColor="text1"/>
                <w:sz w:val="18"/>
                <w:szCs w:val="18"/>
                <w:lang w:val="es-ES"/>
              </w:rPr>
            </w:pPr>
            <w:r w:rsidRPr="00340866">
              <w:rPr>
                <w:rFonts w:ascii="Arial" w:hAnsi="Arial" w:cs="Arial"/>
                <w:b/>
                <w:bCs/>
                <w:color w:val="000000" w:themeColor="text1"/>
                <w:sz w:val="18"/>
                <w:szCs w:val="18"/>
                <w:lang w:val="es-ES"/>
              </w:rPr>
              <w:t>20</w:t>
            </w:r>
            <w:r w:rsidR="008062C9" w:rsidRPr="00340866">
              <w:rPr>
                <w:rFonts w:ascii="Arial" w:hAnsi="Arial" w:cs="Arial"/>
                <w:b/>
                <w:bCs/>
                <w:color w:val="000000" w:themeColor="text1"/>
                <w:sz w:val="18"/>
                <w:szCs w:val="18"/>
                <w:lang w:val="es-ES"/>
              </w:rPr>
              <w:t>20</w:t>
            </w:r>
          </w:p>
        </w:tc>
        <w:tc>
          <w:tcPr>
            <w:tcW w:w="2852" w:type="dxa"/>
            <w:tcBorders>
              <w:bottom w:val="single" w:sz="4" w:space="0" w:color="auto"/>
            </w:tcBorders>
            <w:shd w:val="clear" w:color="000000" w:fill="FFFFFF"/>
            <w:noWrap/>
            <w:vAlign w:val="center"/>
            <w:hideMark/>
          </w:tcPr>
          <w:p w14:paraId="3BFE1612" w14:textId="59A0637B" w:rsidR="000A5B95" w:rsidRPr="00340866" w:rsidRDefault="00202EC5" w:rsidP="00F21A1F">
            <w:pPr>
              <w:jc w:val="center"/>
              <w:rPr>
                <w:rFonts w:ascii="Arial" w:hAnsi="Arial" w:cs="Arial"/>
                <w:color w:val="000000" w:themeColor="text1"/>
                <w:sz w:val="18"/>
                <w:szCs w:val="18"/>
                <w:lang w:val="es-ES"/>
              </w:rPr>
            </w:pPr>
            <w:r>
              <w:rPr>
                <w:rFonts w:ascii="Arial" w:hAnsi="Arial" w:cs="Arial"/>
                <w:color w:val="000000" w:themeColor="text1"/>
                <w:sz w:val="18"/>
                <w:szCs w:val="18"/>
                <w:lang w:val="es-ES"/>
              </w:rPr>
              <w:t>133.181. 000</w:t>
            </w:r>
          </w:p>
        </w:tc>
        <w:tc>
          <w:tcPr>
            <w:tcW w:w="2862" w:type="dxa"/>
            <w:tcBorders>
              <w:bottom w:val="single" w:sz="4" w:space="0" w:color="auto"/>
            </w:tcBorders>
            <w:shd w:val="clear" w:color="000000" w:fill="FFFFFF"/>
            <w:noWrap/>
            <w:vAlign w:val="center"/>
            <w:hideMark/>
          </w:tcPr>
          <w:p w14:paraId="246448DF" w14:textId="364C68CE" w:rsidR="00202EC5" w:rsidRPr="00202EC5" w:rsidRDefault="00202EC5" w:rsidP="00202EC5">
            <w:pPr>
              <w:jc w:val="center"/>
              <w:rPr>
                <w:rFonts w:ascii="Arial" w:hAnsi="Arial" w:cs="Arial"/>
                <w:color w:val="000000" w:themeColor="text1"/>
                <w:sz w:val="18"/>
                <w:szCs w:val="18"/>
                <w:lang w:val="es-ES"/>
              </w:rPr>
            </w:pPr>
            <w:r w:rsidRPr="00202EC5">
              <w:rPr>
                <w:rFonts w:ascii="Arial" w:hAnsi="Arial" w:cs="Arial"/>
                <w:color w:val="000000" w:themeColor="text1"/>
                <w:sz w:val="18"/>
                <w:szCs w:val="18"/>
                <w:lang w:val="es-ES"/>
              </w:rPr>
              <w:t>$ 58.626.166</w:t>
            </w:r>
          </w:p>
          <w:p w14:paraId="1DA17A0C" w14:textId="045D9ED6" w:rsidR="000A5B95" w:rsidRPr="00340866" w:rsidRDefault="000A5B95" w:rsidP="00F21A1F">
            <w:pPr>
              <w:jc w:val="center"/>
              <w:rPr>
                <w:rFonts w:ascii="Arial" w:hAnsi="Arial" w:cs="Arial"/>
                <w:color w:val="000000" w:themeColor="text1"/>
                <w:sz w:val="18"/>
                <w:szCs w:val="18"/>
                <w:lang w:val="es-ES"/>
              </w:rPr>
            </w:pPr>
          </w:p>
        </w:tc>
        <w:tc>
          <w:tcPr>
            <w:tcW w:w="1302" w:type="dxa"/>
            <w:tcBorders>
              <w:bottom w:val="single" w:sz="4" w:space="0" w:color="auto"/>
            </w:tcBorders>
            <w:shd w:val="clear" w:color="000000" w:fill="FFFFFF"/>
            <w:vAlign w:val="center"/>
            <w:hideMark/>
          </w:tcPr>
          <w:p w14:paraId="56D3D91A" w14:textId="0D2F371B" w:rsidR="000A5B95" w:rsidRPr="00340866" w:rsidRDefault="000A5B95" w:rsidP="00F21A1F">
            <w:pPr>
              <w:jc w:val="center"/>
              <w:rPr>
                <w:rFonts w:ascii="Arial" w:hAnsi="Arial" w:cs="Arial"/>
                <w:b/>
                <w:bCs/>
                <w:color w:val="000000" w:themeColor="text1"/>
                <w:sz w:val="18"/>
                <w:szCs w:val="18"/>
                <w:lang w:val="es-ES"/>
              </w:rPr>
            </w:pPr>
          </w:p>
        </w:tc>
      </w:tr>
      <w:tr w:rsidR="004F62B6" w:rsidRPr="00340866" w14:paraId="5EB8C135" w14:textId="77777777" w:rsidTr="00FB3873">
        <w:trPr>
          <w:trHeight w:val="297"/>
          <w:jc w:val="center"/>
        </w:trPr>
        <w:tc>
          <w:tcPr>
            <w:tcW w:w="8294" w:type="dxa"/>
            <w:gridSpan w:val="4"/>
            <w:tcBorders>
              <w:top w:val="single" w:sz="4" w:space="0" w:color="auto"/>
              <w:bottom w:val="dotted" w:sz="4" w:space="0" w:color="auto"/>
            </w:tcBorders>
            <w:shd w:val="clear" w:color="000000" w:fill="FFFFFF"/>
            <w:noWrap/>
            <w:vAlign w:val="center"/>
            <w:hideMark/>
          </w:tcPr>
          <w:p w14:paraId="34313486" w14:textId="3BD41654" w:rsidR="004C3BE2" w:rsidRPr="00340866" w:rsidRDefault="004C3BE2" w:rsidP="00E95325">
            <w:pPr>
              <w:jc w:val="center"/>
              <w:rPr>
                <w:rFonts w:ascii="Arial" w:hAnsi="Arial" w:cs="Arial"/>
                <w:color w:val="000000" w:themeColor="text1"/>
                <w:sz w:val="22"/>
                <w:szCs w:val="22"/>
                <w:lang w:val="es-ES"/>
              </w:rPr>
            </w:pPr>
            <w:r w:rsidRPr="00340866">
              <w:rPr>
                <w:rFonts w:ascii="Arial" w:hAnsi="Arial" w:cs="Arial"/>
                <w:color w:val="000000" w:themeColor="text1"/>
                <w:sz w:val="16"/>
                <w:szCs w:val="16"/>
                <w:lang w:val="es-ES"/>
              </w:rPr>
              <w:t xml:space="preserve">Fuente: </w:t>
            </w:r>
            <w:r w:rsidR="0086344E" w:rsidRPr="00340866">
              <w:rPr>
                <w:rFonts w:ascii="Arial" w:hAnsi="Arial" w:cs="Arial"/>
                <w:color w:val="000000" w:themeColor="text1"/>
                <w:sz w:val="16"/>
                <w:szCs w:val="16"/>
                <w:lang w:val="es-ES"/>
              </w:rPr>
              <w:t xml:space="preserve">archivo presupuesto en Excel de la Secretaria General de </w:t>
            </w:r>
            <w:r w:rsidR="00E95325">
              <w:rPr>
                <w:rFonts w:ascii="Arial" w:hAnsi="Arial" w:cs="Arial"/>
                <w:color w:val="000000" w:themeColor="text1"/>
                <w:sz w:val="16"/>
                <w:szCs w:val="16"/>
                <w:lang w:val="es-ES"/>
              </w:rPr>
              <w:t>diciembre</w:t>
            </w:r>
            <w:r w:rsidR="008062C9" w:rsidRPr="00340866">
              <w:rPr>
                <w:rFonts w:ascii="Arial" w:hAnsi="Arial" w:cs="Arial"/>
                <w:color w:val="000000" w:themeColor="text1"/>
                <w:sz w:val="16"/>
                <w:szCs w:val="16"/>
                <w:lang w:val="es-ES"/>
              </w:rPr>
              <w:t xml:space="preserve"> </w:t>
            </w:r>
            <w:r w:rsidR="0086344E" w:rsidRPr="00340866">
              <w:rPr>
                <w:rFonts w:ascii="Arial" w:hAnsi="Arial" w:cs="Arial"/>
                <w:color w:val="000000" w:themeColor="text1"/>
                <w:sz w:val="16"/>
                <w:szCs w:val="16"/>
                <w:lang w:val="es-ES"/>
              </w:rPr>
              <w:t>202</w:t>
            </w:r>
            <w:r w:rsidR="008062C9" w:rsidRPr="00340866">
              <w:rPr>
                <w:rFonts w:ascii="Arial" w:hAnsi="Arial" w:cs="Arial"/>
                <w:color w:val="000000" w:themeColor="text1"/>
                <w:sz w:val="16"/>
                <w:szCs w:val="16"/>
                <w:lang w:val="es-ES"/>
              </w:rPr>
              <w:t>1</w:t>
            </w:r>
            <w:r w:rsidR="0086344E" w:rsidRPr="00340866">
              <w:rPr>
                <w:rFonts w:ascii="Arial" w:hAnsi="Arial" w:cs="Arial"/>
                <w:color w:val="000000" w:themeColor="text1"/>
                <w:sz w:val="16"/>
                <w:szCs w:val="16"/>
                <w:lang w:val="es-ES"/>
              </w:rPr>
              <w:t xml:space="preserve"> </w:t>
            </w:r>
            <w:r w:rsidR="008062C9" w:rsidRPr="00340866">
              <w:rPr>
                <w:rFonts w:ascii="Arial" w:hAnsi="Arial" w:cs="Arial"/>
                <w:color w:val="000000" w:themeColor="text1"/>
                <w:sz w:val="16"/>
                <w:szCs w:val="16"/>
                <w:lang w:val="es-ES"/>
              </w:rPr>
              <w:t xml:space="preserve">e informe de austeridad en el gasto público del </w:t>
            </w:r>
            <w:r w:rsidR="00E95325">
              <w:rPr>
                <w:rFonts w:ascii="Arial" w:hAnsi="Arial" w:cs="Arial"/>
                <w:color w:val="000000" w:themeColor="text1"/>
                <w:sz w:val="16"/>
                <w:szCs w:val="16"/>
                <w:lang w:val="es-ES"/>
              </w:rPr>
              <w:t>cuarto</w:t>
            </w:r>
            <w:r w:rsidR="002F7141" w:rsidRPr="00340866">
              <w:rPr>
                <w:rFonts w:ascii="Arial" w:hAnsi="Arial" w:cs="Arial"/>
                <w:color w:val="000000" w:themeColor="text1"/>
                <w:sz w:val="16"/>
                <w:szCs w:val="16"/>
                <w:lang w:val="es-ES"/>
              </w:rPr>
              <w:t xml:space="preserve"> </w:t>
            </w:r>
            <w:r w:rsidR="008062C9" w:rsidRPr="00340866">
              <w:rPr>
                <w:rFonts w:ascii="Arial" w:hAnsi="Arial" w:cs="Arial"/>
                <w:color w:val="000000" w:themeColor="text1"/>
                <w:sz w:val="16"/>
                <w:szCs w:val="16"/>
                <w:lang w:val="es-ES"/>
              </w:rPr>
              <w:t>trimestre de 2020</w:t>
            </w:r>
          </w:p>
        </w:tc>
      </w:tr>
    </w:tbl>
    <w:p w14:paraId="70D907DC" w14:textId="71A6E5A1" w:rsidR="004C3BE2" w:rsidRPr="00340866" w:rsidRDefault="004C3BE2" w:rsidP="00F21A1F">
      <w:pPr>
        <w:autoSpaceDE w:val="0"/>
        <w:autoSpaceDN w:val="0"/>
        <w:adjustRightInd w:val="0"/>
        <w:rPr>
          <w:rFonts w:ascii="Arial" w:hAnsi="Arial" w:cs="Arial"/>
          <w:bCs/>
          <w:color w:val="000000" w:themeColor="text1"/>
          <w:sz w:val="22"/>
          <w:szCs w:val="22"/>
          <w:lang w:eastAsia="es-ES_tradnl"/>
        </w:rPr>
      </w:pPr>
    </w:p>
    <w:p w14:paraId="424DF571" w14:textId="77777777" w:rsidR="00FB3873" w:rsidRPr="00340866" w:rsidRDefault="00FB3873" w:rsidP="00F21A1F">
      <w:pPr>
        <w:autoSpaceDE w:val="0"/>
        <w:autoSpaceDN w:val="0"/>
        <w:adjustRightInd w:val="0"/>
        <w:rPr>
          <w:rFonts w:ascii="Arial" w:hAnsi="Arial" w:cs="Arial"/>
          <w:bCs/>
          <w:color w:val="000000" w:themeColor="text1"/>
          <w:sz w:val="22"/>
          <w:szCs w:val="22"/>
          <w:lang w:eastAsia="es-ES_tradnl"/>
        </w:rPr>
      </w:pPr>
    </w:p>
    <w:p w14:paraId="2CBCFA87" w14:textId="76C0A484" w:rsidR="004C3BE2" w:rsidRPr="00340866" w:rsidRDefault="004C3BE2" w:rsidP="00F21A1F">
      <w:pPr>
        <w:pStyle w:val="Ttulo1"/>
        <w:numPr>
          <w:ilvl w:val="0"/>
          <w:numId w:val="1"/>
        </w:numPr>
        <w:jc w:val="left"/>
        <w:rPr>
          <w:b/>
          <w:color w:val="000000" w:themeColor="text1"/>
          <w:sz w:val="22"/>
          <w:szCs w:val="22"/>
          <w:lang w:val="es-ES" w:eastAsia="es-ES_tradnl"/>
        </w:rPr>
      </w:pPr>
      <w:bookmarkStart w:id="60" w:name="_Toc513648859"/>
      <w:bookmarkStart w:id="61" w:name="_Toc95302111"/>
      <w:r w:rsidRPr="00340866">
        <w:rPr>
          <w:b/>
          <w:color w:val="000000" w:themeColor="text1"/>
          <w:sz w:val="22"/>
          <w:szCs w:val="22"/>
          <w:lang w:val="es-ES" w:eastAsia="es-ES_tradnl"/>
        </w:rPr>
        <w:t>COMBUSTIBLE</w:t>
      </w:r>
      <w:bookmarkEnd w:id="60"/>
      <w:bookmarkEnd w:id="61"/>
    </w:p>
    <w:p w14:paraId="68E3E3F5" w14:textId="77777777" w:rsidR="004C3BE2" w:rsidRPr="00340866" w:rsidRDefault="004C3BE2" w:rsidP="00F21A1F">
      <w:pPr>
        <w:autoSpaceDE w:val="0"/>
        <w:autoSpaceDN w:val="0"/>
        <w:adjustRightInd w:val="0"/>
        <w:rPr>
          <w:rFonts w:ascii="Arial" w:hAnsi="Arial" w:cs="Arial"/>
          <w:bCs/>
          <w:color w:val="000000" w:themeColor="text1"/>
          <w:sz w:val="22"/>
          <w:szCs w:val="22"/>
          <w:lang w:val="es-ES" w:eastAsia="es-ES_tradnl"/>
        </w:rPr>
      </w:pPr>
    </w:p>
    <w:p w14:paraId="09AD22D2" w14:textId="3CA5DF64" w:rsidR="004964E9" w:rsidRPr="00340866" w:rsidRDefault="004C3BE2" w:rsidP="00F21A1F">
      <w:pP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La Gerencia de Producción mediante memorando</w:t>
      </w:r>
      <w:r w:rsidR="006C425D">
        <w:rPr>
          <w:rFonts w:ascii="Arial" w:hAnsi="Arial" w:cs="Arial"/>
          <w:bCs/>
          <w:color w:val="000000" w:themeColor="text1"/>
          <w:sz w:val="22"/>
          <w:szCs w:val="22"/>
          <w:lang w:val="es-ES" w:eastAsia="es-ES_tradnl"/>
        </w:rPr>
        <w:t xml:space="preserve"> </w:t>
      </w:r>
      <w:r w:rsidR="006C425D" w:rsidRPr="006C425D">
        <w:rPr>
          <w:rFonts w:ascii="Arial" w:hAnsi="Arial" w:cs="Arial"/>
          <w:bCs/>
          <w:color w:val="000000" w:themeColor="text1"/>
          <w:sz w:val="22"/>
          <w:szCs w:val="22"/>
          <w:lang w:val="es-ES" w:eastAsia="es-ES_tradnl"/>
        </w:rPr>
        <w:t>20221310005443 del 07 de enero de 2021</w:t>
      </w:r>
      <w:r w:rsidRPr="00340866">
        <w:rPr>
          <w:rFonts w:ascii="Arial" w:hAnsi="Arial" w:cs="Arial"/>
          <w:bCs/>
          <w:color w:val="000000" w:themeColor="text1"/>
          <w:sz w:val="22"/>
          <w:szCs w:val="22"/>
          <w:lang w:val="es-ES" w:eastAsia="es-ES_tradnl"/>
        </w:rPr>
        <w:t xml:space="preserve">, </w:t>
      </w:r>
      <w:r w:rsidR="009D01CF" w:rsidRPr="00340866">
        <w:rPr>
          <w:rFonts w:ascii="Arial" w:hAnsi="Arial" w:cs="Arial"/>
          <w:bCs/>
          <w:color w:val="000000" w:themeColor="text1"/>
          <w:sz w:val="22"/>
          <w:szCs w:val="22"/>
          <w:lang w:val="es-ES" w:eastAsia="es-ES_tradnl"/>
        </w:rPr>
        <w:t>reportó</w:t>
      </w:r>
      <w:r w:rsidR="004964E9" w:rsidRPr="00340866">
        <w:rPr>
          <w:rFonts w:ascii="Arial" w:hAnsi="Arial" w:cs="Arial"/>
          <w:bCs/>
          <w:color w:val="000000" w:themeColor="text1"/>
          <w:sz w:val="22"/>
          <w:szCs w:val="22"/>
          <w:lang w:val="es-ES" w:eastAsia="es-ES_tradnl"/>
        </w:rPr>
        <w:t xml:space="preserve"> en </w:t>
      </w:r>
      <w:r w:rsidR="00265279" w:rsidRPr="00340866">
        <w:rPr>
          <w:rFonts w:ascii="Arial" w:hAnsi="Arial" w:cs="Arial"/>
          <w:bCs/>
          <w:color w:val="000000" w:themeColor="text1"/>
          <w:sz w:val="22"/>
          <w:szCs w:val="22"/>
          <w:lang w:val="es-ES" w:eastAsia="es-ES_tradnl"/>
        </w:rPr>
        <w:t xml:space="preserve">los anexos </w:t>
      </w:r>
      <w:r w:rsidR="004964E9" w:rsidRPr="00340866">
        <w:rPr>
          <w:rFonts w:ascii="Arial" w:hAnsi="Arial" w:cs="Arial"/>
          <w:bCs/>
          <w:color w:val="000000" w:themeColor="text1"/>
          <w:sz w:val="22"/>
          <w:szCs w:val="22"/>
          <w:lang w:val="es-ES" w:eastAsia="es-ES_tradnl"/>
        </w:rPr>
        <w:t xml:space="preserve">los informes de ejecución contractual </w:t>
      </w:r>
      <w:r w:rsidR="00D71782" w:rsidRPr="00340866">
        <w:rPr>
          <w:rFonts w:ascii="Arial" w:hAnsi="Arial" w:cs="Arial"/>
          <w:bCs/>
          <w:color w:val="000000" w:themeColor="text1"/>
          <w:sz w:val="22"/>
          <w:szCs w:val="22"/>
          <w:lang w:val="es-ES" w:eastAsia="es-ES_tradnl"/>
        </w:rPr>
        <w:t>con</w:t>
      </w:r>
      <w:r w:rsidR="004964E9" w:rsidRPr="00340866">
        <w:rPr>
          <w:rFonts w:ascii="Arial" w:hAnsi="Arial" w:cs="Arial"/>
          <w:bCs/>
          <w:color w:val="000000" w:themeColor="text1"/>
          <w:sz w:val="22"/>
          <w:szCs w:val="22"/>
          <w:lang w:val="es-ES" w:eastAsia="es-ES_tradnl"/>
        </w:rPr>
        <w:t xml:space="preserve"> los cuales se suministr</w:t>
      </w:r>
      <w:r w:rsidR="00D71782" w:rsidRPr="00340866">
        <w:rPr>
          <w:rFonts w:ascii="Arial" w:hAnsi="Arial" w:cs="Arial"/>
          <w:bCs/>
          <w:color w:val="000000" w:themeColor="text1"/>
          <w:sz w:val="22"/>
          <w:szCs w:val="22"/>
          <w:lang w:val="es-ES" w:eastAsia="es-ES_tradnl"/>
        </w:rPr>
        <w:t>ó</w:t>
      </w:r>
      <w:r w:rsidR="004964E9" w:rsidRPr="00340866">
        <w:rPr>
          <w:rFonts w:ascii="Arial" w:hAnsi="Arial" w:cs="Arial"/>
          <w:bCs/>
          <w:color w:val="000000" w:themeColor="text1"/>
          <w:sz w:val="22"/>
          <w:szCs w:val="22"/>
          <w:lang w:val="es-ES" w:eastAsia="es-ES_tradnl"/>
        </w:rPr>
        <w:t xml:space="preserve"> el combustible industrial para la producción de mezcla asfáltica</w:t>
      </w:r>
      <w:r w:rsidR="00005D39" w:rsidRPr="00340866">
        <w:rPr>
          <w:rFonts w:ascii="Arial" w:hAnsi="Arial" w:cs="Arial"/>
          <w:bCs/>
          <w:color w:val="000000" w:themeColor="text1"/>
          <w:sz w:val="22"/>
          <w:szCs w:val="22"/>
          <w:lang w:val="es-ES" w:eastAsia="es-ES_tradnl"/>
        </w:rPr>
        <w:t>,</w:t>
      </w:r>
      <w:r w:rsidR="004964E9" w:rsidRPr="00340866">
        <w:rPr>
          <w:rFonts w:ascii="Arial" w:hAnsi="Arial" w:cs="Arial"/>
          <w:bCs/>
          <w:color w:val="000000" w:themeColor="text1"/>
          <w:sz w:val="22"/>
          <w:szCs w:val="22"/>
          <w:lang w:val="es-ES" w:eastAsia="es-ES_tradnl"/>
        </w:rPr>
        <w:t xml:space="preserve"> ACPM y/o gasolina para vehículos, maquinaria y equipos de propiedad de la UAERMV.</w:t>
      </w:r>
    </w:p>
    <w:p w14:paraId="521D8C95" w14:textId="77777777" w:rsidR="004C3BE2" w:rsidRPr="00340866" w:rsidRDefault="004C3BE2" w:rsidP="00F21A1F">
      <w:pPr>
        <w:rPr>
          <w:rFonts w:ascii="Arial" w:hAnsi="Arial" w:cs="Arial"/>
          <w:color w:val="000000" w:themeColor="text1"/>
          <w:sz w:val="22"/>
          <w:szCs w:val="22"/>
          <w:lang w:val="es-ES"/>
        </w:rPr>
      </w:pPr>
    </w:p>
    <w:p w14:paraId="52A7161B" w14:textId="23F145F3" w:rsidR="004964E9" w:rsidRPr="00340866" w:rsidRDefault="00D12B83" w:rsidP="00F21A1F">
      <w:pPr>
        <w:rPr>
          <w:rFonts w:ascii="Arial" w:hAnsi="Arial" w:cs="Arial"/>
          <w:color w:val="000000" w:themeColor="text1"/>
          <w:sz w:val="22"/>
          <w:szCs w:val="22"/>
          <w:lang w:val="es-CO"/>
        </w:rPr>
      </w:pPr>
      <w:r w:rsidRPr="00340866">
        <w:rPr>
          <w:rFonts w:ascii="Arial" w:hAnsi="Arial" w:cs="Arial"/>
          <w:color w:val="000000" w:themeColor="text1"/>
          <w:sz w:val="22"/>
          <w:szCs w:val="22"/>
        </w:rPr>
        <w:t xml:space="preserve">Con corte </w:t>
      </w:r>
      <w:r w:rsidR="006C425D">
        <w:rPr>
          <w:rFonts w:ascii="Arial" w:hAnsi="Arial" w:cs="Arial"/>
          <w:color w:val="000000" w:themeColor="text1"/>
          <w:sz w:val="22"/>
          <w:szCs w:val="22"/>
        </w:rPr>
        <w:t xml:space="preserve">al </w:t>
      </w:r>
      <w:r w:rsidR="0020348D">
        <w:rPr>
          <w:rFonts w:ascii="Arial" w:hAnsi="Arial" w:cs="Arial"/>
          <w:color w:val="000000" w:themeColor="text1"/>
          <w:sz w:val="22"/>
          <w:szCs w:val="22"/>
        </w:rPr>
        <w:t xml:space="preserve">cuarto </w:t>
      </w:r>
      <w:r w:rsidR="0020348D" w:rsidRPr="00340866">
        <w:rPr>
          <w:rFonts w:ascii="Arial" w:hAnsi="Arial" w:cs="Arial"/>
          <w:color w:val="000000" w:themeColor="text1"/>
          <w:sz w:val="22"/>
          <w:szCs w:val="22"/>
        </w:rPr>
        <w:t>trimestre</w:t>
      </w:r>
      <w:r w:rsidR="004C3BE2" w:rsidRPr="00340866">
        <w:rPr>
          <w:rFonts w:ascii="Arial" w:hAnsi="Arial" w:cs="Arial"/>
          <w:color w:val="000000" w:themeColor="text1"/>
          <w:sz w:val="22"/>
          <w:szCs w:val="22"/>
        </w:rPr>
        <w:t xml:space="preserve"> de 20</w:t>
      </w:r>
      <w:r w:rsidR="00CC7581" w:rsidRPr="00340866">
        <w:rPr>
          <w:rFonts w:ascii="Arial" w:hAnsi="Arial" w:cs="Arial"/>
          <w:color w:val="000000" w:themeColor="text1"/>
          <w:sz w:val="22"/>
          <w:szCs w:val="22"/>
        </w:rPr>
        <w:t>2</w:t>
      </w:r>
      <w:r w:rsidR="00DF3321" w:rsidRPr="00340866">
        <w:rPr>
          <w:rFonts w:ascii="Arial" w:hAnsi="Arial" w:cs="Arial"/>
          <w:color w:val="000000" w:themeColor="text1"/>
          <w:sz w:val="22"/>
          <w:szCs w:val="22"/>
        </w:rPr>
        <w:t>1</w:t>
      </w:r>
      <w:r w:rsidR="00BB540B" w:rsidRPr="00340866">
        <w:rPr>
          <w:rFonts w:ascii="Arial" w:hAnsi="Arial" w:cs="Arial"/>
          <w:color w:val="000000" w:themeColor="text1"/>
          <w:sz w:val="22"/>
          <w:szCs w:val="22"/>
        </w:rPr>
        <w:t>,</w:t>
      </w:r>
      <w:r w:rsidRPr="00340866">
        <w:rPr>
          <w:rFonts w:ascii="Arial" w:hAnsi="Arial" w:cs="Arial"/>
          <w:color w:val="000000" w:themeColor="text1"/>
          <w:sz w:val="22"/>
          <w:szCs w:val="22"/>
        </w:rPr>
        <w:t xml:space="preserve"> </w:t>
      </w:r>
      <w:r w:rsidR="004964E9" w:rsidRPr="00340866">
        <w:rPr>
          <w:rFonts w:ascii="Arial" w:hAnsi="Arial" w:cs="Arial"/>
          <w:color w:val="000000" w:themeColor="text1"/>
          <w:sz w:val="22"/>
          <w:szCs w:val="22"/>
        </w:rPr>
        <w:t xml:space="preserve">se identificó que la entidad se provee de combustible industrial para la producción de mezcla asfáltica y para vehículos, maquinaria y equipos mediante </w:t>
      </w:r>
      <w:r w:rsidR="00E83098" w:rsidRPr="00340866">
        <w:rPr>
          <w:rFonts w:ascii="Arial" w:hAnsi="Arial" w:cs="Arial"/>
          <w:color w:val="000000" w:themeColor="text1"/>
          <w:sz w:val="22"/>
          <w:szCs w:val="22"/>
        </w:rPr>
        <w:t xml:space="preserve">los </w:t>
      </w:r>
      <w:r w:rsidR="004964E9" w:rsidRPr="00340866">
        <w:rPr>
          <w:rFonts w:ascii="Arial" w:hAnsi="Arial" w:cs="Arial"/>
          <w:color w:val="000000" w:themeColor="text1"/>
          <w:sz w:val="22"/>
          <w:szCs w:val="22"/>
        </w:rPr>
        <w:t xml:space="preserve">contratos </w:t>
      </w:r>
      <w:r w:rsidR="00DF4201" w:rsidRPr="00340866">
        <w:rPr>
          <w:rFonts w:ascii="Arial" w:hAnsi="Arial" w:cs="Arial"/>
          <w:color w:val="000000" w:themeColor="text1"/>
          <w:sz w:val="22"/>
          <w:szCs w:val="22"/>
        </w:rPr>
        <w:t xml:space="preserve">447 </w:t>
      </w:r>
      <w:r w:rsidR="002443E7" w:rsidRPr="00340866">
        <w:rPr>
          <w:rFonts w:ascii="Arial" w:hAnsi="Arial" w:cs="Arial"/>
          <w:color w:val="000000" w:themeColor="text1"/>
          <w:sz w:val="22"/>
          <w:szCs w:val="22"/>
        </w:rPr>
        <w:t xml:space="preserve">de </w:t>
      </w:r>
      <w:r w:rsidR="00DF4201" w:rsidRPr="00340866">
        <w:rPr>
          <w:rFonts w:ascii="Arial" w:hAnsi="Arial" w:cs="Arial"/>
          <w:color w:val="000000" w:themeColor="text1"/>
          <w:sz w:val="22"/>
          <w:szCs w:val="22"/>
        </w:rPr>
        <w:t>2021</w:t>
      </w:r>
      <w:r w:rsidR="002443E7" w:rsidRPr="00340866">
        <w:rPr>
          <w:rFonts w:ascii="Arial" w:hAnsi="Arial" w:cs="Arial"/>
          <w:color w:val="000000" w:themeColor="text1"/>
          <w:sz w:val="22"/>
          <w:szCs w:val="22"/>
        </w:rPr>
        <w:t>y 432 de 2021</w:t>
      </w:r>
      <w:r w:rsidR="00780F83" w:rsidRPr="00340866">
        <w:rPr>
          <w:rFonts w:ascii="Arial" w:hAnsi="Arial" w:cs="Arial"/>
          <w:color w:val="000000" w:themeColor="text1"/>
          <w:sz w:val="22"/>
          <w:szCs w:val="22"/>
        </w:rPr>
        <w:t>,</w:t>
      </w:r>
      <w:r w:rsidR="006C4A3D" w:rsidRPr="00340866">
        <w:rPr>
          <w:rFonts w:ascii="Arial" w:hAnsi="Arial" w:cs="Arial"/>
          <w:color w:val="000000" w:themeColor="text1"/>
          <w:sz w:val="22"/>
          <w:szCs w:val="22"/>
        </w:rPr>
        <w:t xml:space="preserve"> respectivamente</w:t>
      </w:r>
      <w:r w:rsidR="00780F83" w:rsidRPr="00340866">
        <w:rPr>
          <w:rFonts w:ascii="Arial" w:hAnsi="Arial" w:cs="Arial"/>
          <w:color w:val="000000" w:themeColor="text1"/>
          <w:sz w:val="22"/>
          <w:szCs w:val="22"/>
        </w:rPr>
        <w:t>, tal como se resume en la siguiente tabla</w:t>
      </w:r>
      <w:r w:rsidR="006C4A3D" w:rsidRPr="00340866">
        <w:rPr>
          <w:rFonts w:ascii="Arial" w:hAnsi="Arial" w:cs="Arial"/>
          <w:color w:val="000000" w:themeColor="text1"/>
          <w:sz w:val="22"/>
          <w:szCs w:val="22"/>
        </w:rPr>
        <w:t>:</w:t>
      </w:r>
    </w:p>
    <w:p w14:paraId="6F07EBD0" w14:textId="7105848C" w:rsidR="00E83098" w:rsidRPr="00340866" w:rsidRDefault="00E83098" w:rsidP="00F21A1F">
      <w:pPr>
        <w:rPr>
          <w:rFonts w:ascii="Arial" w:hAnsi="Arial" w:cs="Arial"/>
          <w:color w:val="000000" w:themeColor="text1"/>
          <w:sz w:val="22"/>
          <w:szCs w:val="22"/>
        </w:rPr>
      </w:pPr>
    </w:p>
    <w:p w14:paraId="7BBAD5CF" w14:textId="4BFAA90C" w:rsidR="00DF3321" w:rsidRPr="00340866" w:rsidRDefault="001A4713" w:rsidP="00F21A1F">
      <w:pPr>
        <w:rPr>
          <w:rFonts w:ascii="Arial" w:hAnsi="Arial" w:cs="Arial"/>
          <w:color w:val="000000" w:themeColor="text1"/>
          <w:sz w:val="22"/>
          <w:szCs w:val="22"/>
        </w:rPr>
      </w:pPr>
      <w:r w:rsidRPr="001A4713">
        <w:rPr>
          <w:noProof/>
          <w:lang w:val="es-CO" w:eastAsia="es-CO"/>
        </w:rPr>
        <w:drawing>
          <wp:inline distT="0" distB="0" distL="0" distR="0" wp14:anchorId="78EF4906" wp14:editId="6A8A0D09">
            <wp:extent cx="5525381" cy="100012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8198" cy="1000635"/>
                    </a:xfrm>
                    <a:prstGeom prst="rect">
                      <a:avLst/>
                    </a:prstGeom>
                    <a:noFill/>
                    <a:ln>
                      <a:noFill/>
                    </a:ln>
                  </pic:spPr>
                </pic:pic>
              </a:graphicData>
            </a:graphic>
          </wp:inline>
        </w:drawing>
      </w:r>
    </w:p>
    <w:p w14:paraId="4948FC24" w14:textId="7E1D36C6" w:rsidR="00024BCD" w:rsidRPr="00340866" w:rsidRDefault="001A1C22" w:rsidP="00F21A1F">
      <w:pPr>
        <w:rPr>
          <w:rFonts w:ascii="Arial" w:hAnsi="Arial" w:cs="Arial"/>
          <w:color w:val="000000" w:themeColor="text1"/>
          <w:sz w:val="16"/>
          <w:szCs w:val="16"/>
          <w:lang w:val="es-ES"/>
        </w:rPr>
      </w:pPr>
      <w:r w:rsidRPr="00340866">
        <w:rPr>
          <w:rFonts w:ascii="Arial" w:hAnsi="Arial" w:cs="Arial"/>
          <w:color w:val="000000" w:themeColor="text1"/>
          <w:sz w:val="16"/>
          <w:szCs w:val="16"/>
          <w:lang w:val="es-ES"/>
        </w:rPr>
        <w:t>Fuente: elaboración propia a partir de la información remitida por la Gerencia de Producción.</w:t>
      </w:r>
    </w:p>
    <w:p w14:paraId="473F090D" w14:textId="6E75D107" w:rsidR="001A1C22" w:rsidRDefault="001A1C22" w:rsidP="00F21A1F">
      <w:pPr>
        <w:rPr>
          <w:rFonts w:ascii="Arial" w:hAnsi="Arial" w:cs="Arial"/>
          <w:color w:val="000000" w:themeColor="text1"/>
          <w:sz w:val="22"/>
          <w:szCs w:val="22"/>
        </w:rPr>
      </w:pPr>
    </w:p>
    <w:p w14:paraId="38E0E3B8" w14:textId="03175F05" w:rsidR="001A4713" w:rsidRDefault="001A4713" w:rsidP="00F21A1F">
      <w:pPr>
        <w:rPr>
          <w:rFonts w:ascii="Arial" w:hAnsi="Arial" w:cs="Arial"/>
          <w:color w:val="000000" w:themeColor="text1"/>
          <w:sz w:val="22"/>
          <w:szCs w:val="22"/>
        </w:rPr>
      </w:pPr>
    </w:p>
    <w:p w14:paraId="7FF268D5" w14:textId="161DA62A" w:rsidR="001A4713" w:rsidRPr="001A4713" w:rsidRDefault="001A4713" w:rsidP="001A4713">
      <w:pPr>
        <w:rPr>
          <w:rFonts w:ascii="Arial" w:hAnsi="Arial" w:cs="Arial"/>
          <w:color w:val="000000" w:themeColor="text1"/>
          <w:sz w:val="22"/>
          <w:szCs w:val="22"/>
        </w:rPr>
      </w:pPr>
      <w:r w:rsidRPr="001A4713">
        <w:rPr>
          <w:rFonts w:ascii="Arial" w:hAnsi="Arial" w:cs="Arial"/>
          <w:color w:val="000000" w:themeColor="text1"/>
          <w:sz w:val="22"/>
          <w:szCs w:val="22"/>
        </w:rPr>
        <w:t>La U.A.E.R.M.V, para la ejecución de las obras propias de su misio</w:t>
      </w:r>
      <w:r w:rsidR="003C402C">
        <w:rPr>
          <w:rFonts w:ascii="Arial" w:hAnsi="Arial" w:cs="Arial"/>
          <w:color w:val="000000" w:themeColor="text1"/>
          <w:sz w:val="22"/>
          <w:szCs w:val="22"/>
        </w:rPr>
        <w:t>nalidad y función, en el cuarto</w:t>
      </w:r>
      <w:r w:rsidRPr="001A4713">
        <w:rPr>
          <w:rFonts w:ascii="Arial" w:hAnsi="Arial" w:cs="Arial"/>
          <w:color w:val="000000" w:themeColor="text1"/>
          <w:sz w:val="22"/>
          <w:szCs w:val="22"/>
        </w:rPr>
        <w:t xml:space="preserve"> trimestre de 2021 contó con tres clases de combustible: </w:t>
      </w:r>
    </w:p>
    <w:p w14:paraId="11AC9E61" w14:textId="77777777" w:rsidR="001A4713" w:rsidRPr="001A4713" w:rsidRDefault="001A4713" w:rsidP="001A4713">
      <w:pPr>
        <w:pStyle w:val="Prrafodelista"/>
        <w:rPr>
          <w:rFonts w:ascii="Arial" w:hAnsi="Arial" w:cs="Arial"/>
          <w:color w:val="000000" w:themeColor="text1"/>
          <w:sz w:val="22"/>
          <w:szCs w:val="22"/>
        </w:rPr>
      </w:pPr>
    </w:p>
    <w:p w14:paraId="2644B167" w14:textId="77777777" w:rsidR="001A4713" w:rsidRPr="001A4713" w:rsidRDefault="001A4713" w:rsidP="001A4713">
      <w:pPr>
        <w:pStyle w:val="Prrafodelista"/>
        <w:numPr>
          <w:ilvl w:val="0"/>
          <w:numId w:val="4"/>
        </w:numPr>
        <w:autoSpaceDN w:val="0"/>
        <w:rPr>
          <w:rFonts w:ascii="Arial" w:hAnsi="Arial" w:cs="Arial"/>
          <w:color w:val="000000" w:themeColor="text1"/>
          <w:sz w:val="22"/>
          <w:szCs w:val="22"/>
        </w:rPr>
      </w:pPr>
      <w:r w:rsidRPr="001A4713">
        <w:rPr>
          <w:rFonts w:ascii="Arial" w:hAnsi="Arial" w:cs="Arial"/>
          <w:color w:val="000000" w:themeColor="text1"/>
          <w:sz w:val="22"/>
          <w:szCs w:val="22"/>
        </w:rPr>
        <w:t>Gasolina Corriente, para el parque automotor y maquinaria propios de la Entidad.</w:t>
      </w:r>
    </w:p>
    <w:p w14:paraId="34567ECE" w14:textId="77777777" w:rsidR="001A4713" w:rsidRPr="001A4713" w:rsidRDefault="001A4713" w:rsidP="001A4713">
      <w:pPr>
        <w:pStyle w:val="Prrafodelista"/>
        <w:ind w:left="1072" w:hanging="646"/>
        <w:rPr>
          <w:rFonts w:ascii="Arial" w:hAnsi="Arial" w:cs="Arial"/>
          <w:color w:val="000000" w:themeColor="text1"/>
          <w:sz w:val="22"/>
          <w:szCs w:val="22"/>
        </w:rPr>
      </w:pPr>
    </w:p>
    <w:p w14:paraId="754B7C20" w14:textId="77777777" w:rsidR="001A4713" w:rsidRPr="001A4713" w:rsidRDefault="001A4713" w:rsidP="001A4713">
      <w:pPr>
        <w:pStyle w:val="Prrafodelista"/>
        <w:numPr>
          <w:ilvl w:val="0"/>
          <w:numId w:val="4"/>
        </w:numPr>
        <w:autoSpaceDN w:val="0"/>
        <w:rPr>
          <w:rFonts w:ascii="Arial" w:hAnsi="Arial" w:cs="Arial"/>
          <w:color w:val="000000" w:themeColor="text1"/>
          <w:sz w:val="22"/>
          <w:szCs w:val="22"/>
        </w:rPr>
      </w:pPr>
      <w:r w:rsidRPr="001A4713">
        <w:rPr>
          <w:rFonts w:ascii="Arial" w:hAnsi="Arial" w:cs="Arial"/>
          <w:color w:val="000000" w:themeColor="text1"/>
          <w:sz w:val="22"/>
          <w:szCs w:val="22"/>
        </w:rPr>
        <w:t>ACPM, para el parque automotor y/o maquinaria, propios de la entidad y las calderas de las plantas de mezcla asfáltica ubicadas en la Sede de Producción.</w:t>
      </w:r>
    </w:p>
    <w:p w14:paraId="6BE5C8EA" w14:textId="77777777" w:rsidR="001A4713" w:rsidRPr="001A4713" w:rsidRDefault="001A4713" w:rsidP="001A4713">
      <w:pPr>
        <w:pStyle w:val="Prrafodelista"/>
        <w:ind w:left="1072" w:hanging="646"/>
        <w:rPr>
          <w:rFonts w:ascii="Arial" w:hAnsi="Arial" w:cs="Arial"/>
          <w:color w:val="000000" w:themeColor="text1"/>
          <w:sz w:val="22"/>
          <w:szCs w:val="22"/>
        </w:rPr>
      </w:pPr>
    </w:p>
    <w:p w14:paraId="6959AB6C" w14:textId="77777777" w:rsidR="001A4713" w:rsidRPr="001A4713" w:rsidRDefault="001A4713" w:rsidP="001A4713">
      <w:pPr>
        <w:pStyle w:val="Prrafodelista"/>
        <w:numPr>
          <w:ilvl w:val="0"/>
          <w:numId w:val="4"/>
        </w:numPr>
        <w:autoSpaceDN w:val="0"/>
        <w:rPr>
          <w:rFonts w:ascii="Arial" w:hAnsi="Arial" w:cs="Arial"/>
          <w:color w:val="000000" w:themeColor="text1"/>
          <w:sz w:val="22"/>
          <w:szCs w:val="22"/>
        </w:rPr>
      </w:pPr>
      <w:r w:rsidRPr="001A4713">
        <w:rPr>
          <w:rFonts w:ascii="Arial" w:hAnsi="Arial" w:cs="Arial"/>
          <w:color w:val="000000" w:themeColor="text1"/>
          <w:sz w:val="22"/>
          <w:szCs w:val="22"/>
        </w:rPr>
        <w:t>Combustible Industrial (CC3); para la producción de mezcla asfáltica en las plantas de asfalto ubicadas en la Sede de Producción.</w:t>
      </w:r>
    </w:p>
    <w:p w14:paraId="30123629" w14:textId="77777777" w:rsidR="001A4713" w:rsidRPr="001A4713" w:rsidRDefault="001A4713" w:rsidP="001A4713">
      <w:pPr>
        <w:pStyle w:val="Prrafodelista"/>
        <w:rPr>
          <w:rFonts w:ascii="Arial" w:hAnsi="Arial" w:cs="Arial"/>
          <w:color w:val="000000" w:themeColor="text1"/>
          <w:sz w:val="22"/>
          <w:szCs w:val="22"/>
        </w:rPr>
      </w:pPr>
    </w:p>
    <w:p w14:paraId="32A5062E" w14:textId="77777777" w:rsidR="001A4713" w:rsidRPr="00340866" w:rsidRDefault="001A4713" w:rsidP="00F21A1F">
      <w:pPr>
        <w:rPr>
          <w:rFonts w:ascii="Arial" w:hAnsi="Arial" w:cs="Arial"/>
          <w:color w:val="000000" w:themeColor="text1"/>
          <w:sz w:val="22"/>
          <w:szCs w:val="22"/>
        </w:rPr>
      </w:pPr>
    </w:p>
    <w:p w14:paraId="6481BA05" w14:textId="6C516147" w:rsidR="009F5ABC" w:rsidRPr="00340866" w:rsidRDefault="004C3BE2" w:rsidP="00F21A1F">
      <w:p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 xml:space="preserve">El consumo en galones acumulado de </w:t>
      </w:r>
      <w:r w:rsidR="00464901" w:rsidRPr="00340866">
        <w:rPr>
          <w:rFonts w:ascii="Arial" w:hAnsi="Arial" w:cs="Arial"/>
          <w:color w:val="000000" w:themeColor="text1"/>
          <w:sz w:val="22"/>
          <w:szCs w:val="22"/>
          <w:lang w:val="es-ES" w:eastAsia="es-ES_tradnl"/>
        </w:rPr>
        <w:t>ACPM</w:t>
      </w:r>
      <w:r w:rsidR="00AD01BC" w:rsidRPr="00340866">
        <w:rPr>
          <w:rFonts w:ascii="Arial" w:hAnsi="Arial" w:cs="Arial"/>
          <w:color w:val="000000" w:themeColor="text1"/>
          <w:sz w:val="22"/>
          <w:szCs w:val="22"/>
          <w:lang w:val="es-ES" w:eastAsia="es-ES_tradnl"/>
        </w:rPr>
        <w:t xml:space="preserve">, gasolina y </w:t>
      </w:r>
      <w:r w:rsidR="00464901" w:rsidRPr="00340866">
        <w:rPr>
          <w:rFonts w:ascii="Arial" w:hAnsi="Arial" w:cs="Arial"/>
          <w:color w:val="000000" w:themeColor="text1"/>
          <w:sz w:val="22"/>
          <w:szCs w:val="22"/>
          <w:lang w:val="es-ES" w:eastAsia="es-ES_tradnl"/>
        </w:rPr>
        <w:t>CC-3</w:t>
      </w:r>
      <w:r w:rsidR="00AD01BC" w:rsidRPr="00340866">
        <w:rPr>
          <w:rFonts w:ascii="Arial" w:hAnsi="Arial" w:cs="Arial"/>
          <w:color w:val="000000" w:themeColor="text1"/>
          <w:sz w:val="22"/>
          <w:szCs w:val="22"/>
          <w:lang w:val="es-ES" w:eastAsia="es-ES_tradnl"/>
        </w:rPr>
        <w:t xml:space="preserve"> </w:t>
      </w:r>
      <w:r w:rsidR="00464901" w:rsidRPr="00340866">
        <w:rPr>
          <w:rFonts w:ascii="Arial" w:hAnsi="Arial" w:cs="Arial"/>
          <w:color w:val="000000" w:themeColor="text1"/>
          <w:sz w:val="22"/>
          <w:szCs w:val="22"/>
          <w:lang w:val="es-ES" w:eastAsia="es-ES_tradnl"/>
        </w:rPr>
        <w:t xml:space="preserve">(combustible de alto poder calorífico) </w:t>
      </w:r>
      <w:r w:rsidR="008F6459" w:rsidRPr="00340866">
        <w:rPr>
          <w:rFonts w:ascii="Arial" w:hAnsi="Arial" w:cs="Arial"/>
          <w:color w:val="000000" w:themeColor="text1"/>
          <w:sz w:val="22"/>
          <w:szCs w:val="22"/>
          <w:lang w:val="es-ES" w:eastAsia="es-ES_tradnl"/>
        </w:rPr>
        <w:t xml:space="preserve">con </w:t>
      </w:r>
      <w:r w:rsidR="00D12B83" w:rsidRPr="00340866">
        <w:rPr>
          <w:rFonts w:ascii="Arial" w:hAnsi="Arial" w:cs="Arial"/>
          <w:color w:val="000000" w:themeColor="text1"/>
          <w:sz w:val="22"/>
          <w:szCs w:val="22"/>
          <w:lang w:val="es-ES" w:eastAsia="es-ES_tradnl"/>
        </w:rPr>
        <w:t xml:space="preserve">corte del </w:t>
      </w:r>
      <w:r w:rsidR="0020348D">
        <w:rPr>
          <w:rFonts w:ascii="Arial" w:hAnsi="Arial" w:cs="Arial"/>
          <w:color w:val="000000" w:themeColor="text1"/>
          <w:sz w:val="22"/>
          <w:szCs w:val="22"/>
          <w:lang w:val="es-ES" w:eastAsia="es-ES_tradnl"/>
        </w:rPr>
        <w:t xml:space="preserve">cuarto </w:t>
      </w:r>
      <w:r w:rsidR="0020348D" w:rsidRPr="00340866">
        <w:rPr>
          <w:rFonts w:ascii="Arial" w:hAnsi="Arial" w:cs="Arial"/>
          <w:color w:val="000000" w:themeColor="text1"/>
          <w:sz w:val="22"/>
          <w:szCs w:val="22"/>
          <w:lang w:val="es-ES" w:eastAsia="es-ES_tradnl"/>
        </w:rPr>
        <w:t>trimestre</w:t>
      </w:r>
      <w:r w:rsidRPr="00340866">
        <w:rPr>
          <w:rFonts w:ascii="Arial" w:hAnsi="Arial" w:cs="Arial"/>
          <w:color w:val="000000" w:themeColor="text1"/>
          <w:sz w:val="22"/>
          <w:szCs w:val="22"/>
          <w:lang w:val="es-ES" w:eastAsia="es-ES_tradnl"/>
        </w:rPr>
        <w:t xml:space="preserve"> de la vigencia </w:t>
      </w:r>
      <w:r w:rsidR="00CC7581" w:rsidRPr="00340866">
        <w:rPr>
          <w:rFonts w:ascii="Arial" w:hAnsi="Arial" w:cs="Arial"/>
          <w:color w:val="000000" w:themeColor="text1"/>
          <w:sz w:val="22"/>
          <w:szCs w:val="22"/>
          <w:lang w:val="es-ES" w:eastAsia="es-ES_tradnl"/>
        </w:rPr>
        <w:t>202</w:t>
      </w:r>
      <w:r w:rsidR="009F17E0" w:rsidRPr="00340866">
        <w:rPr>
          <w:rFonts w:ascii="Arial" w:hAnsi="Arial" w:cs="Arial"/>
          <w:color w:val="000000" w:themeColor="text1"/>
          <w:sz w:val="22"/>
          <w:szCs w:val="22"/>
          <w:lang w:val="es-ES" w:eastAsia="es-ES_tradnl"/>
        </w:rPr>
        <w:t>1</w:t>
      </w:r>
      <w:r w:rsidR="00831310" w:rsidRPr="00340866">
        <w:rPr>
          <w:rFonts w:ascii="Arial" w:hAnsi="Arial" w:cs="Arial"/>
          <w:color w:val="000000" w:themeColor="text1"/>
          <w:sz w:val="22"/>
          <w:szCs w:val="22"/>
          <w:lang w:val="es-ES" w:eastAsia="es-ES_tradnl"/>
        </w:rPr>
        <w:t>,</w:t>
      </w:r>
      <w:r w:rsidRPr="00340866">
        <w:rPr>
          <w:rFonts w:ascii="Arial" w:hAnsi="Arial" w:cs="Arial"/>
          <w:color w:val="000000" w:themeColor="text1"/>
          <w:sz w:val="22"/>
          <w:szCs w:val="22"/>
          <w:lang w:val="es-ES" w:eastAsia="es-ES_tradnl"/>
        </w:rPr>
        <w:t xml:space="preserve"> frente al mismo periodo del año 20</w:t>
      </w:r>
      <w:r w:rsidR="009F17E0" w:rsidRPr="00340866">
        <w:rPr>
          <w:rFonts w:ascii="Arial" w:hAnsi="Arial" w:cs="Arial"/>
          <w:color w:val="000000" w:themeColor="text1"/>
          <w:sz w:val="22"/>
          <w:szCs w:val="22"/>
          <w:lang w:val="es-ES" w:eastAsia="es-ES_tradnl"/>
        </w:rPr>
        <w:t>20</w:t>
      </w:r>
      <w:r w:rsidR="00831310" w:rsidRPr="00340866">
        <w:rPr>
          <w:rFonts w:ascii="Arial" w:hAnsi="Arial" w:cs="Arial"/>
          <w:color w:val="000000" w:themeColor="text1"/>
          <w:sz w:val="22"/>
          <w:szCs w:val="22"/>
          <w:lang w:val="es-ES" w:eastAsia="es-ES_tradnl"/>
        </w:rPr>
        <w:t>,</w:t>
      </w:r>
      <w:r w:rsidRPr="00340866">
        <w:rPr>
          <w:rFonts w:ascii="Arial" w:hAnsi="Arial" w:cs="Arial"/>
          <w:color w:val="000000" w:themeColor="text1"/>
          <w:sz w:val="22"/>
          <w:szCs w:val="22"/>
          <w:lang w:val="es-ES" w:eastAsia="es-ES_tradnl"/>
        </w:rPr>
        <w:t xml:space="preserve"> </w:t>
      </w:r>
      <w:r w:rsidR="009F5ABC" w:rsidRPr="00340866">
        <w:rPr>
          <w:rFonts w:ascii="Arial" w:hAnsi="Arial" w:cs="Arial"/>
          <w:color w:val="000000" w:themeColor="text1"/>
          <w:sz w:val="22"/>
          <w:szCs w:val="22"/>
          <w:lang w:val="es-ES" w:eastAsia="es-ES_tradnl"/>
        </w:rPr>
        <w:t xml:space="preserve">presentó variaciones y se justifican principalmente por la siguiente </w:t>
      </w:r>
      <w:r w:rsidR="00B83A4A" w:rsidRPr="00340866">
        <w:rPr>
          <w:rFonts w:ascii="Arial" w:hAnsi="Arial" w:cs="Arial"/>
          <w:color w:val="000000" w:themeColor="text1"/>
          <w:sz w:val="22"/>
          <w:szCs w:val="22"/>
          <w:lang w:val="es-ES" w:eastAsia="es-ES_tradnl"/>
        </w:rPr>
        <w:t xml:space="preserve">aclaración </w:t>
      </w:r>
      <w:r w:rsidR="009F5ABC" w:rsidRPr="00340866">
        <w:rPr>
          <w:rFonts w:ascii="Arial" w:hAnsi="Arial" w:cs="Arial"/>
          <w:color w:val="000000" w:themeColor="text1"/>
          <w:sz w:val="22"/>
          <w:szCs w:val="22"/>
          <w:lang w:val="es-ES" w:eastAsia="es-ES_tradnl"/>
        </w:rPr>
        <w:t xml:space="preserve">comunicada por la Gerencia de Producción a través de correo electrónico del </w:t>
      </w:r>
      <w:r w:rsidR="00B51583" w:rsidRPr="00340866">
        <w:rPr>
          <w:rFonts w:ascii="Arial" w:hAnsi="Arial" w:cs="Arial"/>
          <w:color w:val="000000" w:themeColor="text1"/>
          <w:sz w:val="22"/>
          <w:szCs w:val="22"/>
          <w:lang w:val="es-ES" w:eastAsia="es-ES_tradnl"/>
        </w:rPr>
        <w:t xml:space="preserve">25 </w:t>
      </w:r>
      <w:r w:rsidR="009F5ABC" w:rsidRPr="00340866">
        <w:rPr>
          <w:rFonts w:ascii="Arial" w:hAnsi="Arial" w:cs="Arial"/>
          <w:color w:val="000000" w:themeColor="text1"/>
          <w:sz w:val="22"/>
          <w:szCs w:val="22"/>
          <w:lang w:val="es-ES" w:eastAsia="es-ES_tradnl"/>
        </w:rPr>
        <w:t xml:space="preserve">de </w:t>
      </w:r>
      <w:r w:rsidR="00B51583" w:rsidRPr="00340866">
        <w:rPr>
          <w:rFonts w:ascii="Arial" w:hAnsi="Arial" w:cs="Arial"/>
          <w:color w:val="000000" w:themeColor="text1"/>
          <w:sz w:val="22"/>
          <w:szCs w:val="22"/>
          <w:lang w:val="es-ES" w:eastAsia="es-ES_tradnl"/>
        </w:rPr>
        <w:t xml:space="preserve">octubre </w:t>
      </w:r>
      <w:r w:rsidR="009F5ABC" w:rsidRPr="00340866">
        <w:rPr>
          <w:rFonts w:ascii="Arial" w:hAnsi="Arial" w:cs="Arial"/>
          <w:color w:val="000000" w:themeColor="text1"/>
          <w:sz w:val="22"/>
          <w:szCs w:val="22"/>
          <w:lang w:val="es-ES" w:eastAsia="es-ES_tradnl"/>
        </w:rPr>
        <w:t>de 202</w:t>
      </w:r>
      <w:r w:rsidR="0086344E" w:rsidRPr="00340866">
        <w:rPr>
          <w:rFonts w:ascii="Arial" w:hAnsi="Arial" w:cs="Arial"/>
          <w:color w:val="000000" w:themeColor="text1"/>
          <w:sz w:val="22"/>
          <w:szCs w:val="22"/>
          <w:lang w:val="es-ES" w:eastAsia="es-ES_tradnl"/>
        </w:rPr>
        <w:t>1</w:t>
      </w:r>
      <w:r w:rsidR="009F5ABC" w:rsidRPr="00340866">
        <w:rPr>
          <w:rFonts w:ascii="Arial" w:hAnsi="Arial" w:cs="Arial"/>
          <w:color w:val="000000" w:themeColor="text1"/>
          <w:sz w:val="22"/>
          <w:szCs w:val="22"/>
          <w:lang w:val="es-ES" w:eastAsia="es-ES_tradnl"/>
        </w:rPr>
        <w:t>:</w:t>
      </w:r>
    </w:p>
    <w:p w14:paraId="1FA0840F" w14:textId="77777777" w:rsidR="00687DD3" w:rsidRPr="00340866" w:rsidRDefault="00687DD3" w:rsidP="00F21A1F">
      <w:pPr>
        <w:rPr>
          <w:rFonts w:ascii="Arial" w:hAnsi="Arial" w:cs="Arial"/>
          <w:color w:val="000000" w:themeColor="text1"/>
          <w:sz w:val="22"/>
          <w:szCs w:val="22"/>
          <w:lang w:val="es-ES" w:eastAsia="es-ES_tradnl"/>
        </w:rPr>
      </w:pPr>
    </w:p>
    <w:p w14:paraId="1FFC41F8" w14:textId="77777777" w:rsidR="00B51583" w:rsidRPr="00340866" w:rsidRDefault="00B51583" w:rsidP="00F21A1F">
      <w:pPr>
        <w:autoSpaceDE w:val="0"/>
        <w:autoSpaceDN w:val="0"/>
        <w:adjustRightInd w:val="0"/>
        <w:ind w:left="708"/>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“El suministro de combustible del tercer trimestre de 2021 comparado con el mismo período del año 2020 aumentó con relación a la mayor actividad de la UMV en todos los aspectos: Valga recordar por ejemplo que para el tercer trimestre de 2020 (julio a septiembre) aún existían restricciones de Movilidad en algunas localidades a fin de mitigar la primera Ola de contagios de COVID-19, así mismo la Gran Mayoría de trabajadores oficiales se encontraba en casa por los mismos motivos -evitar el contagio masivo-. Con lo cual los vehículos y equipos de la UMV en muchos casos quedaron parqueados en sede operativa. Respecto a empleados públicos y contratistas de prestación de servicios realizaban labores desde casa una vez se entregó el piso 7 de la sede administrativa (agosto de 2020)</w:t>
      </w:r>
    </w:p>
    <w:p w14:paraId="2B7B91A6" w14:textId="77777777" w:rsidR="00B51583" w:rsidRPr="00340866" w:rsidRDefault="00B51583" w:rsidP="00F21A1F">
      <w:pPr>
        <w:autoSpaceDE w:val="0"/>
        <w:autoSpaceDN w:val="0"/>
        <w:adjustRightInd w:val="0"/>
        <w:ind w:left="708"/>
        <w:rPr>
          <w:rFonts w:ascii="Arial" w:hAnsi="Arial" w:cs="Arial"/>
          <w:bCs/>
          <w:i/>
          <w:color w:val="000000" w:themeColor="text1"/>
          <w:szCs w:val="22"/>
          <w:lang w:val="es-ES" w:eastAsia="es-ES_tradnl"/>
        </w:rPr>
      </w:pPr>
    </w:p>
    <w:p w14:paraId="3E8F5CE1" w14:textId="77777777" w:rsidR="00B51583" w:rsidRPr="00340866" w:rsidRDefault="00B51583" w:rsidP="00F21A1F">
      <w:pPr>
        <w:autoSpaceDE w:val="0"/>
        <w:autoSpaceDN w:val="0"/>
        <w:adjustRightInd w:val="0"/>
        <w:ind w:left="708"/>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Así mismo se refleja en la mayor producción de mezcla asfáltica en caliente comparando ambos períodos:</w:t>
      </w:r>
    </w:p>
    <w:p w14:paraId="1CEAF9D5" w14:textId="77777777" w:rsidR="00B51583" w:rsidRPr="00340866" w:rsidRDefault="00B51583" w:rsidP="00F21A1F">
      <w:pPr>
        <w:autoSpaceDE w:val="0"/>
        <w:autoSpaceDN w:val="0"/>
        <w:adjustRightInd w:val="0"/>
        <w:ind w:left="708"/>
        <w:rPr>
          <w:rFonts w:ascii="Arial" w:hAnsi="Arial" w:cs="Arial"/>
          <w:bCs/>
          <w:i/>
          <w:color w:val="000000" w:themeColor="text1"/>
          <w:szCs w:val="22"/>
          <w:lang w:val="es-ES" w:eastAsia="es-ES_tradnl"/>
        </w:rPr>
      </w:pPr>
    </w:p>
    <w:p w14:paraId="7D7F2EE6" w14:textId="77777777" w:rsidR="00B51583" w:rsidRPr="00340866" w:rsidRDefault="00B51583" w:rsidP="00F21A1F">
      <w:pPr>
        <w:pStyle w:val="Prrafodelista"/>
        <w:numPr>
          <w:ilvl w:val="0"/>
          <w:numId w:val="4"/>
        </w:numPr>
        <w:autoSpaceDE w:val="0"/>
        <w:autoSpaceDN w:val="0"/>
        <w:adjustRightInd w:val="0"/>
        <w:ind w:left="1068"/>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Producción Mezclas en caliente 3 Trimestre 2020: 16932,89</w:t>
      </w:r>
    </w:p>
    <w:p w14:paraId="13373B8C" w14:textId="77777777" w:rsidR="00B51583" w:rsidRPr="00340866" w:rsidRDefault="00B51583" w:rsidP="00F21A1F">
      <w:pPr>
        <w:pStyle w:val="Prrafodelista"/>
        <w:numPr>
          <w:ilvl w:val="0"/>
          <w:numId w:val="4"/>
        </w:numPr>
        <w:autoSpaceDE w:val="0"/>
        <w:autoSpaceDN w:val="0"/>
        <w:adjustRightInd w:val="0"/>
        <w:ind w:left="1068"/>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Producción Mezclas en caliente 3 Trimestre 2021: 19035,78</w:t>
      </w:r>
    </w:p>
    <w:p w14:paraId="48F4256D" w14:textId="77777777" w:rsidR="00B51583" w:rsidRPr="00340866" w:rsidRDefault="00B51583" w:rsidP="00F21A1F">
      <w:pPr>
        <w:pStyle w:val="Prrafodelista"/>
        <w:numPr>
          <w:ilvl w:val="0"/>
          <w:numId w:val="4"/>
        </w:numPr>
        <w:autoSpaceDE w:val="0"/>
        <w:autoSpaceDN w:val="0"/>
        <w:adjustRightInd w:val="0"/>
        <w:ind w:left="1068"/>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Aumento porcentual: 12,42%</w:t>
      </w:r>
    </w:p>
    <w:p w14:paraId="594CAFF2" w14:textId="77777777" w:rsidR="00B51583" w:rsidRPr="00340866" w:rsidRDefault="00B51583" w:rsidP="00F21A1F">
      <w:pPr>
        <w:autoSpaceDE w:val="0"/>
        <w:autoSpaceDN w:val="0"/>
        <w:adjustRightInd w:val="0"/>
        <w:ind w:left="708"/>
        <w:rPr>
          <w:rFonts w:ascii="Arial" w:hAnsi="Arial" w:cs="Arial"/>
          <w:bCs/>
          <w:i/>
          <w:color w:val="000000" w:themeColor="text1"/>
          <w:szCs w:val="22"/>
          <w:lang w:val="es-ES" w:eastAsia="es-ES_tradnl"/>
        </w:rPr>
      </w:pPr>
    </w:p>
    <w:p w14:paraId="6E06BF96" w14:textId="77777777" w:rsidR="00B51583" w:rsidRPr="00340866" w:rsidRDefault="00B51583" w:rsidP="00F21A1F">
      <w:pPr>
        <w:autoSpaceDE w:val="0"/>
        <w:autoSpaceDN w:val="0"/>
        <w:adjustRightInd w:val="0"/>
        <w:ind w:left="708"/>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Esto explica la mayor demanda de combustibles para producción incluyendo el combustible industrial CC-3.”</w:t>
      </w:r>
    </w:p>
    <w:p w14:paraId="1457597B" w14:textId="77777777" w:rsidR="0036526B" w:rsidRPr="00340866" w:rsidRDefault="0036526B" w:rsidP="00F21A1F">
      <w:pPr>
        <w:rPr>
          <w:rFonts w:ascii="Arial" w:hAnsi="Arial" w:cs="Arial"/>
          <w:color w:val="000000" w:themeColor="text1"/>
          <w:sz w:val="22"/>
          <w:szCs w:val="22"/>
          <w:lang w:val="es-ES" w:eastAsia="es-ES_tradnl"/>
        </w:rPr>
      </w:pPr>
    </w:p>
    <w:p w14:paraId="1689EC57" w14:textId="0A7A63E7" w:rsidR="004C3BE2" w:rsidRPr="00340866" w:rsidRDefault="004C3BE2" w:rsidP="00F21A1F">
      <w:pPr>
        <w:rPr>
          <w:rFonts w:ascii="Arial" w:hAnsi="Arial" w:cs="Arial"/>
          <w:bCs/>
          <w:color w:val="000000" w:themeColor="text1"/>
          <w:sz w:val="22"/>
          <w:szCs w:val="22"/>
          <w:lang w:val="es-ES" w:eastAsia="es-ES_tradnl"/>
        </w:rPr>
      </w:pPr>
      <w:r w:rsidRPr="00340866">
        <w:rPr>
          <w:rFonts w:ascii="Arial" w:hAnsi="Arial" w:cs="Arial"/>
          <w:color w:val="000000" w:themeColor="text1"/>
          <w:sz w:val="22"/>
          <w:szCs w:val="22"/>
          <w:lang w:val="es-ES" w:eastAsia="es-ES_tradnl"/>
        </w:rPr>
        <w:t>En la siguiente gr</w:t>
      </w:r>
      <w:r w:rsidR="00F37461" w:rsidRPr="00340866">
        <w:rPr>
          <w:rFonts w:ascii="Arial" w:hAnsi="Arial" w:cs="Arial"/>
          <w:color w:val="000000" w:themeColor="text1"/>
          <w:sz w:val="22"/>
          <w:szCs w:val="22"/>
          <w:lang w:val="es-ES" w:eastAsia="es-ES_tradnl"/>
        </w:rPr>
        <w:t>á</w:t>
      </w:r>
      <w:r w:rsidRPr="00340866">
        <w:rPr>
          <w:rFonts w:ascii="Arial" w:hAnsi="Arial" w:cs="Arial"/>
          <w:color w:val="000000" w:themeColor="text1"/>
          <w:sz w:val="22"/>
          <w:szCs w:val="22"/>
          <w:lang w:val="es-ES" w:eastAsia="es-ES_tradnl"/>
        </w:rPr>
        <w:t xml:space="preserve">fica se observa el consumo y variación de los galones utilizados por los </w:t>
      </w:r>
      <w:r w:rsidRPr="00340866">
        <w:rPr>
          <w:rFonts w:ascii="Arial" w:hAnsi="Arial" w:cs="Arial"/>
          <w:bCs/>
          <w:color w:val="000000" w:themeColor="text1"/>
          <w:sz w:val="22"/>
          <w:szCs w:val="22"/>
          <w:lang w:val="es-ES" w:eastAsia="es-ES_tradnl"/>
        </w:rPr>
        <w:t>vehículos, maquinaria y equipos de propiedad de la UAERMV:</w:t>
      </w:r>
    </w:p>
    <w:p w14:paraId="05441984" w14:textId="4B1F0297" w:rsidR="00B10352" w:rsidRPr="00340866" w:rsidRDefault="00B10352" w:rsidP="00F21A1F">
      <w:pPr>
        <w:rPr>
          <w:rFonts w:ascii="Arial" w:hAnsi="Arial" w:cs="Arial"/>
          <w:bCs/>
          <w:color w:val="000000" w:themeColor="text1"/>
          <w:sz w:val="22"/>
          <w:szCs w:val="22"/>
          <w:lang w:val="es-ES" w:eastAsia="es-ES_tradnl"/>
        </w:rPr>
      </w:pPr>
    </w:p>
    <w:p w14:paraId="7FB339C9" w14:textId="66174EF5" w:rsidR="00DD4FF6" w:rsidRPr="00340866" w:rsidRDefault="003C402C" w:rsidP="00F21A1F">
      <w:pPr>
        <w:rPr>
          <w:rFonts w:ascii="Arial" w:hAnsi="Arial" w:cs="Arial"/>
          <w:bCs/>
          <w:color w:val="000000" w:themeColor="text1"/>
          <w:sz w:val="22"/>
          <w:szCs w:val="22"/>
          <w:lang w:val="es-ES" w:eastAsia="es-ES_tradnl"/>
        </w:rPr>
      </w:pPr>
      <w:r>
        <w:rPr>
          <w:noProof/>
          <w:lang w:val="es-CO" w:eastAsia="es-CO"/>
        </w:rPr>
        <w:drawing>
          <wp:inline distT="0" distB="0" distL="0" distR="0" wp14:anchorId="11A36D59" wp14:editId="33EB1912">
            <wp:extent cx="5651500" cy="2744470"/>
            <wp:effectExtent l="0" t="0" r="6350" b="0"/>
            <wp:docPr id="75" name="Gráfico 75">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486E4F"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588608" behindDoc="0" locked="0" layoutInCell="1" allowOverlap="1" wp14:anchorId="194423BD" wp14:editId="2FCCE9ED">
                <wp:simplePos x="0" y="0"/>
                <wp:positionH relativeFrom="rightMargin">
                  <wp:align>left</wp:align>
                </wp:positionH>
                <wp:positionV relativeFrom="paragraph">
                  <wp:posOffset>2031365</wp:posOffset>
                </wp:positionV>
                <wp:extent cx="475488" cy="247650"/>
                <wp:effectExtent l="0" t="0" r="20320" b="19050"/>
                <wp:wrapNone/>
                <wp:docPr id="103" name="Cuadro de texto 103"/>
                <wp:cNvGraphicFramePr/>
                <a:graphic xmlns:a="http://schemas.openxmlformats.org/drawingml/2006/main">
                  <a:graphicData uri="http://schemas.microsoft.com/office/word/2010/wordprocessingShape">
                    <wps:wsp>
                      <wps:cNvSpPr txBox="1"/>
                      <wps:spPr>
                        <a:xfrm>
                          <a:off x="0" y="0"/>
                          <a:ext cx="475488"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575E78" w14:textId="77777777" w:rsidR="00102236" w:rsidRPr="00034689" w:rsidRDefault="00102236" w:rsidP="004C3BE2">
                            <w:pPr>
                              <w:jc w:val="left"/>
                              <w:rPr>
                                <w:rFonts w:ascii="Arial" w:hAnsi="Arial" w:cs="Arial"/>
                                <w:sz w:val="18"/>
                                <w:szCs w:val="18"/>
                                <w:lang w:val="es-CO"/>
                              </w:rPr>
                            </w:pPr>
                            <w:r>
                              <w:rPr>
                                <w:rFonts w:ascii="Arial" w:hAnsi="Arial" w:cs="Arial"/>
                                <w:sz w:val="18"/>
                                <w:szCs w:val="18"/>
                                <w:lang w:val="es-CO"/>
                              </w:rPr>
                              <w:t>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423BD" id="Cuadro de texto 103" o:spid="_x0000_s1069" type="#_x0000_t202" style="position:absolute;left:0;text-align:left;margin-left:0;margin-top:159.95pt;width:37.45pt;height:19.5pt;z-index:25158860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" fillcolor="white [3201]" strokeweight=".5pt">
                <v:textbox>
                  <w:txbxContent>
                    <w:p w14:paraId="2B575E78" w14:textId="77777777" w:rsidR="00102236" w:rsidRPr="00034689" w:rsidRDefault="00102236" w:rsidP="004C3BE2">
                      <w:pPr>
                        <w:jc w:val="left"/>
                        <w:rPr>
                          <w:rFonts w:ascii="Arial" w:hAnsi="Arial" w:cs="Arial"/>
                          <w:sz w:val="18"/>
                          <w:szCs w:val="18"/>
                          <w:lang w:val="es-CO"/>
                        </w:rPr>
                      </w:pPr>
                      <w:r>
                        <w:rPr>
                          <w:rFonts w:ascii="Arial" w:hAnsi="Arial" w:cs="Arial"/>
                          <w:sz w:val="18"/>
                          <w:szCs w:val="18"/>
                          <w:lang w:val="es-CO"/>
                        </w:rPr>
                        <w:t>TIPO</w:t>
                      </w:r>
                    </w:p>
                  </w:txbxContent>
                </v:textbox>
                <w10:wrap anchorx="margin"/>
              </v:shape>
            </w:pict>
          </mc:Fallback>
        </mc:AlternateContent>
      </w:r>
      <w:r w:rsidR="00486E4F" w:rsidRPr="00340866">
        <w:rPr>
          <w:rFonts w:ascii="Arial" w:hAnsi="Arial" w:cs="Arial"/>
          <w:noProof/>
          <w:color w:val="000000" w:themeColor="text1"/>
          <w:sz w:val="22"/>
          <w:szCs w:val="22"/>
          <w:lang w:val="es-CO" w:eastAsia="es-CO"/>
        </w:rPr>
        <mc:AlternateContent>
          <mc:Choice Requires="wps">
            <w:drawing>
              <wp:anchor distT="0" distB="0" distL="114300" distR="114300" simplePos="0" relativeHeight="251585536" behindDoc="0" locked="0" layoutInCell="1" allowOverlap="1" wp14:anchorId="55A8E60B" wp14:editId="1A8402CE">
                <wp:simplePos x="0" y="0"/>
                <wp:positionH relativeFrom="leftMargin">
                  <wp:posOffset>530225</wp:posOffset>
                </wp:positionH>
                <wp:positionV relativeFrom="paragraph">
                  <wp:posOffset>955675</wp:posOffset>
                </wp:positionV>
                <wp:extent cx="1025208" cy="237490"/>
                <wp:effectExtent l="0" t="6350" r="16510" b="16510"/>
                <wp:wrapNone/>
                <wp:docPr id="102" name="Cuadro de texto 102"/>
                <wp:cNvGraphicFramePr/>
                <a:graphic xmlns:a="http://schemas.openxmlformats.org/drawingml/2006/main">
                  <a:graphicData uri="http://schemas.microsoft.com/office/word/2010/wordprocessingShape">
                    <wps:wsp>
                      <wps:cNvSpPr txBox="1"/>
                      <wps:spPr>
                        <a:xfrm rot="16200000">
                          <a:off x="0" y="0"/>
                          <a:ext cx="1025208" cy="23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E811AB" w14:textId="77777777" w:rsidR="00102236" w:rsidRPr="00034689" w:rsidRDefault="00102236" w:rsidP="004C3BE2">
                            <w:pPr>
                              <w:jc w:val="center"/>
                              <w:rPr>
                                <w:rFonts w:ascii="Arial" w:hAnsi="Arial" w:cs="Arial"/>
                                <w:sz w:val="18"/>
                                <w:szCs w:val="18"/>
                                <w:lang w:val="es-CO"/>
                              </w:rPr>
                            </w:pPr>
                            <w:r>
                              <w:rPr>
                                <w:rFonts w:ascii="Arial" w:hAnsi="Arial" w:cs="Arial"/>
                                <w:sz w:val="18"/>
                                <w:szCs w:val="18"/>
                                <w:lang w:val="es-CO"/>
                              </w:rPr>
                              <w:t>GALONES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8E60B" id="Cuadro de texto 102" o:spid="_x0000_s1070" type="#_x0000_t202" style="position:absolute;left:0;text-align:left;margin-left:41.75pt;margin-top:75.25pt;width:80.75pt;height:18.7pt;rotation:-90;z-index:251585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" fillcolor="white [3201]" strokeweight=".5pt">
                <v:textbox>
                  <w:txbxContent>
                    <w:p w14:paraId="73E811AB" w14:textId="77777777" w:rsidR="00102236" w:rsidRPr="00034689" w:rsidRDefault="00102236" w:rsidP="004C3BE2">
                      <w:pPr>
                        <w:jc w:val="center"/>
                        <w:rPr>
                          <w:rFonts w:ascii="Arial" w:hAnsi="Arial" w:cs="Arial"/>
                          <w:sz w:val="18"/>
                          <w:szCs w:val="18"/>
                          <w:lang w:val="es-CO"/>
                        </w:rPr>
                      </w:pPr>
                      <w:r>
                        <w:rPr>
                          <w:rFonts w:ascii="Arial" w:hAnsi="Arial" w:cs="Arial"/>
                          <w:sz w:val="18"/>
                          <w:szCs w:val="18"/>
                          <w:lang w:val="es-CO"/>
                        </w:rPr>
                        <w:t>GALONES</w:t>
                      </w:r>
                    </w:p>
                  </w:txbxContent>
                </v:textbox>
                <w10:wrap anchorx="margin"/>
              </v:shape>
            </w:pict>
          </mc:Fallback>
        </mc:AlternateContent>
      </w:r>
    </w:p>
    <w:p w14:paraId="23A2C3D0" w14:textId="57E15F1B" w:rsidR="004C3BE2" w:rsidRPr="00340866" w:rsidRDefault="004C3BE2" w:rsidP="00F21A1F">
      <w:pPr>
        <w:jc w:val="center"/>
        <w:rPr>
          <w:rFonts w:ascii="Arial" w:hAnsi="Arial" w:cs="Arial"/>
          <w:color w:val="000000" w:themeColor="text1"/>
          <w:sz w:val="16"/>
          <w:szCs w:val="16"/>
          <w:lang w:val="es-ES"/>
        </w:rPr>
      </w:pPr>
      <w:r w:rsidRPr="00340866">
        <w:rPr>
          <w:rFonts w:ascii="Arial" w:hAnsi="Arial" w:cs="Arial"/>
          <w:color w:val="000000" w:themeColor="text1"/>
          <w:sz w:val="16"/>
          <w:szCs w:val="16"/>
          <w:lang w:val="es-ES"/>
        </w:rPr>
        <w:t>Fuente: Gerencia Producción</w:t>
      </w:r>
    </w:p>
    <w:p w14:paraId="7C0A693E" w14:textId="50120361" w:rsidR="007D0F48" w:rsidRPr="00340866" w:rsidRDefault="007D0F48" w:rsidP="00F21A1F">
      <w:pPr>
        <w:jc w:val="center"/>
        <w:rPr>
          <w:rFonts w:ascii="Arial" w:hAnsi="Arial" w:cs="Arial"/>
          <w:color w:val="000000" w:themeColor="text1"/>
          <w:sz w:val="16"/>
          <w:szCs w:val="16"/>
          <w:lang w:val="es-ES"/>
        </w:rPr>
      </w:pPr>
    </w:p>
    <w:p w14:paraId="5E188F21" w14:textId="77777777" w:rsidR="007D0F48" w:rsidRPr="00340866" w:rsidRDefault="007D0F48" w:rsidP="00F21A1F">
      <w:pPr>
        <w:jc w:val="center"/>
        <w:rPr>
          <w:rFonts w:ascii="Arial" w:hAnsi="Arial" w:cs="Arial"/>
          <w:b/>
          <w:color w:val="000000" w:themeColor="text1"/>
          <w:sz w:val="16"/>
          <w:szCs w:val="16"/>
          <w:lang w:val="es-ES"/>
        </w:rPr>
      </w:pPr>
    </w:p>
    <w:p w14:paraId="2CBCD35C" w14:textId="4ABF396C" w:rsidR="00ED7F90" w:rsidRPr="00340866" w:rsidRDefault="004C3BE2" w:rsidP="00F21A1F">
      <w:pPr>
        <w:autoSpaceDE w:val="0"/>
        <w:autoSpaceDN w:val="0"/>
        <w:adjustRightInd w:val="0"/>
        <w:rPr>
          <w:rFonts w:ascii="Arial" w:hAnsi="Arial" w:cs="Arial"/>
          <w:color w:val="000000" w:themeColor="text1"/>
          <w:sz w:val="22"/>
          <w:szCs w:val="22"/>
          <w:lang w:val="es-ES" w:eastAsia="es-ES_tradnl"/>
        </w:rPr>
      </w:pPr>
      <w:r w:rsidRPr="00340866">
        <w:rPr>
          <w:rFonts w:ascii="Arial" w:hAnsi="Arial" w:cs="Arial"/>
          <w:bCs/>
          <w:color w:val="000000" w:themeColor="text1"/>
          <w:sz w:val="22"/>
          <w:szCs w:val="22"/>
          <w:lang w:val="es-ES" w:eastAsia="es-ES_tradnl"/>
        </w:rPr>
        <w:t>Según las necesidades</w:t>
      </w:r>
      <w:r w:rsidR="005A36AD"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se han </w:t>
      </w:r>
      <w:r w:rsidR="005A36AD" w:rsidRPr="00340866">
        <w:rPr>
          <w:rFonts w:ascii="Arial" w:hAnsi="Arial" w:cs="Arial"/>
          <w:bCs/>
          <w:color w:val="000000" w:themeColor="text1"/>
          <w:sz w:val="22"/>
          <w:szCs w:val="22"/>
          <w:lang w:val="es-ES" w:eastAsia="es-ES_tradnl"/>
        </w:rPr>
        <w:t xml:space="preserve">administrado </w:t>
      </w:r>
      <w:r w:rsidRPr="00340866">
        <w:rPr>
          <w:rFonts w:ascii="Arial" w:hAnsi="Arial" w:cs="Arial"/>
          <w:bCs/>
          <w:color w:val="000000" w:themeColor="text1"/>
          <w:sz w:val="22"/>
          <w:szCs w:val="22"/>
          <w:lang w:val="es-ES" w:eastAsia="es-ES_tradnl"/>
        </w:rPr>
        <w:t xml:space="preserve">los contratos celebrados con </w:t>
      </w:r>
      <w:r w:rsidR="00970698" w:rsidRPr="00340866">
        <w:rPr>
          <w:rFonts w:ascii="Arial" w:hAnsi="Arial" w:cs="Arial"/>
          <w:bCs/>
          <w:color w:val="000000" w:themeColor="text1"/>
          <w:sz w:val="22"/>
          <w:szCs w:val="22"/>
          <w:lang w:val="es-ES" w:eastAsia="es-ES_tradnl"/>
        </w:rPr>
        <w:t>el proveedor</w:t>
      </w:r>
      <w:r w:rsidRPr="00340866">
        <w:rPr>
          <w:rFonts w:ascii="Arial" w:hAnsi="Arial" w:cs="Arial"/>
          <w:bCs/>
          <w:color w:val="000000" w:themeColor="text1"/>
          <w:sz w:val="22"/>
          <w:szCs w:val="22"/>
          <w:lang w:val="es-ES" w:eastAsia="es-ES_tradnl"/>
        </w:rPr>
        <w:t xml:space="preserve"> del suministro de combustible para las plantas asfálticas, vehículos, maquinaria y equipos de la </w:t>
      </w:r>
      <w:r w:rsidR="00941DBC" w:rsidRPr="00340866">
        <w:rPr>
          <w:rFonts w:ascii="Arial" w:hAnsi="Arial" w:cs="Arial"/>
          <w:bCs/>
          <w:color w:val="000000" w:themeColor="text1"/>
          <w:sz w:val="22"/>
          <w:szCs w:val="22"/>
          <w:lang w:val="es-ES" w:eastAsia="es-ES_tradnl"/>
        </w:rPr>
        <w:t>entidad</w:t>
      </w:r>
      <w:r w:rsidRPr="00340866">
        <w:rPr>
          <w:rFonts w:ascii="Arial" w:hAnsi="Arial" w:cs="Arial"/>
          <w:bCs/>
          <w:color w:val="000000" w:themeColor="text1"/>
          <w:sz w:val="22"/>
          <w:szCs w:val="22"/>
          <w:lang w:val="es-ES" w:eastAsia="es-ES_tradnl"/>
        </w:rPr>
        <w:t xml:space="preserve">, </w:t>
      </w:r>
      <w:r w:rsidR="00D71782" w:rsidRPr="00340866">
        <w:rPr>
          <w:rFonts w:ascii="Arial" w:hAnsi="Arial" w:cs="Arial"/>
          <w:bCs/>
          <w:color w:val="000000" w:themeColor="text1"/>
          <w:sz w:val="22"/>
          <w:szCs w:val="22"/>
          <w:lang w:val="es-ES" w:eastAsia="es-ES_tradnl"/>
        </w:rPr>
        <w:t xml:space="preserve">precisando </w:t>
      </w:r>
      <w:r w:rsidRPr="00340866">
        <w:rPr>
          <w:rFonts w:ascii="Arial" w:hAnsi="Arial" w:cs="Arial"/>
          <w:bCs/>
          <w:color w:val="000000" w:themeColor="text1"/>
          <w:sz w:val="22"/>
          <w:szCs w:val="22"/>
          <w:lang w:val="es-ES" w:eastAsia="es-ES_tradnl"/>
        </w:rPr>
        <w:t xml:space="preserve">que </w:t>
      </w:r>
      <w:r w:rsidR="0036526B" w:rsidRPr="00340866">
        <w:rPr>
          <w:rFonts w:ascii="Arial" w:hAnsi="Arial" w:cs="Arial"/>
          <w:bCs/>
          <w:color w:val="000000" w:themeColor="text1"/>
          <w:sz w:val="22"/>
          <w:szCs w:val="22"/>
          <w:lang w:val="es-ES" w:eastAsia="es-ES_tradnl"/>
        </w:rPr>
        <w:t xml:space="preserve">los combustibles </w:t>
      </w:r>
      <w:r w:rsidR="00096C11" w:rsidRPr="00340866">
        <w:rPr>
          <w:rFonts w:ascii="Arial" w:hAnsi="Arial" w:cs="Arial"/>
          <w:bCs/>
          <w:color w:val="000000" w:themeColor="text1"/>
          <w:sz w:val="22"/>
          <w:szCs w:val="22"/>
          <w:lang w:val="es-ES" w:eastAsia="es-ES_tradnl"/>
        </w:rPr>
        <w:t>ACPM</w:t>
      </w:r>
      <w:r w:rsidR="0036526B" w:rsidRPr="00340866">
        <w:rPr>
          <w:rFonts w:ascii="Arial" w:hAnsi="Arial" w:cs="Arial"/>
          <w:bCs/>
          <w:color w:val="000000" w:themeColor="text1"/>
          <w:sz w:val="22"/>
          <w:szCs w:val="22"/>
          <w:lang w:val="es-ES" w:eastAsia="es-ES_tradnl"/>
        </w:rPr>
        <w:t>,</w:t>
      </w:r>
      <w:r w:rsidR="006C4A3D" w:rsidRPr="00340866">
        <w:rPr>
          <w:rFonts w:ascii="Arial" w:hAnsi="Arial" w:cs="Arial"/>
          <w:bCs/>
          <w:color w:val="000000" w:themeColor="text1"/>
          <w:sz w:val="22"/>
          <w:szCs w:val="22"/>
          <w:lang w:val="es-ES" w:eastAsia="es-ES_tradnl"/>
        </w:rPr>
        <w:t xml:space="preserve"> </w:t>
      </w:r>
      <w:r w:rsidR="0036526B" w:rsidRPr="00340866">
        <w:rPr>
          <w:rFonts w:ascii="Arial" w:hAnsi="Arial" w:cs="Arial"/>
          <w:bCs/>
          <w:color w:val="000000" w:themeColor="text1"/>
          <w:sz w:val="22"/>
          <w:szCs w:val="22"/>
          <w:lang w:val="es-ES" w:eastAsia="es-ES_tradnl"/>
        </w:rPr>
        <w:t xml:space="preserve">CC-3, </w:t>
      </w:r>
      <w:r w:rsidR="006C4A3D" w:rsidRPr="00340866">
        <w:rPr>
          <w:rFonts w:ascii="Arial" w:hAnsi="Arial" w:cs="Arial"/>
          <w:bCs/>
          <w:color w:val="000000" w:themeColor="text1"/>
          <w:sz w:val="22"/>
          <w:szCs w:val="22"/>
          <w:lang w:val="es-ES" w:eastAsia="es-ES_tradnl"/>
        </w:rPr>
        <w:t xml:space="preserve">gasolina </w:t>
      </w:r>
      <w:r w:rsidR="0036526B" w:rsidRPr="00340866">
        <w:rPr>
          <w:rFonts w:ascii="Arial" w:hAnsi="Arial" w:cs="Arial"/>
          <w:bCs/>
          <w:color w:val="000000" w:themeColor="text1"/>
          <w:sz w:val="22"/>
          <w:szCs w:val="22"/>
          <w:lang w:val="es-ES" w:eastAsia="es-ES_tradnl"/>
        </w:rPr>
        <w:t>aumentaron</w:t>
      </w:r>
      <w:r w:rsidR="006C4A3D" w:rsidRPr="00340866">
        <w:rPr>
          <w:rFonts w:ascii="Arial" w:hAnsi="Arial" w:cs="Arial"/>
          <w:bCs/>
          <w:color w:val="000000" w:themeColor="text1"/>
          <w:sz w:val="22"/>
          <w:szCs w:val="22"/>
          <w:lang w:val="es-ES" w:eastAsia="es-ES_tradnl"/>
        </w:rPr>
        <w:t xml:space="preserve"> su consumo</w:t>
      </w:r>
      <w:r w:rsidR="003D142F" w:rsidRPr="00340866">
        <w:rPr>
          <w:rFonts w:ascii="Arial" w:hAnsi="Arial" w:cs="Arial"/>
          <w:color w:val="000000" w:themeColor="text1"/>
          <w:sz w:val="22"/>
          <w:szCs w:val="22"/>
          <w:lang w:val="es-ES" w:eastAsia="es-ES_tradnl"/>
        </w:rPr>
        <w:t xml:space="preserve"> </w:t>
      </w:r>
      <w:r w:rsidR="00877A9B" w:rsidRPr="00340866">
        <w:rPr>
          <w:rFonts w:ascii="Arial" w:hAnsi="Arial" w:cs="Arial"/>
          <w:color w:val="000000" w:themeColor="text1"/>
          <w:sz w:val="22"/>
          <w:szCs w:val="22"/>
          <w:lang w:val="es-ES" w:eastAsia="es-ES_tradnl"/>
        </w:rPr>
        <w:t>en el</w:t>
      </w:r>
      <w:r w:rsidR="003C402C">
        <w:rPr>
          <w:rFonts w:ascii="Arial" w:hAnsi="Arial" w:cs="Arial"/>
          <w:color w:val="000000" w:themeColor="text1"/>
          <w:sz w:val="22"/>
          <w:szCs w:val="22"/>
          <w:lang w:val="es-ES" w:eastAsia="es-ES_tradnl"/>
        </w:rPr>
        <w:t xml:space="preserve"> cuarto </w:t>
      </w:r>
      <w:r w:rsidR="00796DDB" w:rsidRPr="00340866">
        <w:rPr>
          <w:rFonts w:ascii="Arial" w:hAnsi="Arial" w:cs="Arial"/>
          <w:color w:val="000000" w:themeColor="text1"/>
          <w:sz w:val="22"/>
          <w:szCs w:val="22"/>
          <w:lang w:val="es-ES" w:eastAsia="es-ES_tradnl"/>
        </w:rPr>
        <w:t xml:space="preserve"> </w:t>
      </w:r>
      <w:r w:rsidR="00952F66" w:rsidRPr="00340866">
        <w:rPr>
          <w:rFonts w:ascii="Arial" w:hAnsi="Arial" w:cs="Arial"/>
          <w:color w:val="000000" w:themeColor="text1"/>
          <w:sz w:val="22"/>
          <w:szCs w:val="22"/>
          <w:lang w:val="es-ES" w:eastAsia="es-ES_tradnl"/>
        </w:rPr>
        <w:t>trimestre del 20</w:t>
      </w:r>
      <w:r w:rsidR="00877A9B" w:rsidRPr="00340866">
        <w:rPr>
          <w:rFonts w:ascii="Arial" w:hAnsi="Arial" w:cs="Arial"/>
          <w:color w:val="000000" w:themeColor="text1"/>
          <w:sz w:val="22"/>
          <w:szCs w:val="22"/>
          <w:lang w:val="es-ES" w:eastAsia="es-ES_tradnl"/>
        </w:rPr>
        <w:t>2</w:t>
      </w:r>
      <w:r w:rsidR="00796DDB" w:rsidRPr="00340866">
        <w:rPr>
          <w:rFonts w:ascii="Arial" w:hAnsi="Arial" w:cs="Arial"/>
          <w:color w:val="000000" w:themeColor="text1"/>
          <w:sz w:val="22"/>
          <w:szCs w:val="22"/>
          <w:lang w:val="es-ES" w:eastAsia="es-ES_tradnl"/>
        </w:rPr>
        <w:t>1</w:t>
      </w:r>
      <w:r w:rsidR="0036526B" w:rsidRPr="00340866">
        <w:rPr>
          <w:rFonts w:ascii="Arial" w:hAnsi="Arial" w:cs="Arial"/>
          <w:color w:val="000000" w:themeColor="text1"/>
          <w:sz w:val="22"/>
          <w:szCs w:val="22"/>
          <w:lang w:val="es-ES" w:eastAsia="es-ES_tradnl"/>
        </w:rPr>
        <w:t xml:space="preserve"> </w:t>
      </w:r>
      <w:r w:rsidR="00796DDB" w:rsidRPr="00340866">
        <w:rPr>
          <w:rFonts w:ascii="Arial" w:hAnsi="Arial" w:cs="Arial"/>
          <w:color w:val="000000" w:themeColor="text1"/>
          <w:sz w:val="22"/>
          <w:szCs w:val="22"/>
          <w:lang w:val="es-ES" w:eastAsia="es-ES_tradnl"/>
        </w:rPr>
        <w:t xml:space="preserve">por </w:t>
      </w:r>
      <w:r w:rsidR="0036526B" w:rsidRPr="00340866">
        <w:rPr>
          <w:rFonts w:ascii="Arial" w:hAnsi="Arial" w:cs="Arial"/>
          <w:color w:val="000000" w:themeColor="text1"/>
          <w:sz w:val="22"/>
          <w:szCs w:val="22"/>
          <w:lang w:val="es-ES" w:eastAsia="es-ES_tradnl"/>
        </w:rPr>
        <w:t xml:space="preserve">el incremento de la </w:t>
      </w:r>
      <w:r w:rsidR="00796DDB" w:rsidRPr="00340866">
        <w:rPr>
          <w:rFonts w:ascii="Arial" w:hAnsi="Arial" w:cs="Arial"/>
          <w:color w:val="000000" w:themeColor="text1"/>
          <w:sz w:val="22"/>
          <w:szCs w:val="22"/>
          <w:lang w:val="es-ES" w:eastAsia="es-ES_tradnl"/>
        </w:rPr>
        <w:t>actividad y operación de vehículos</w:t>
      </w:r>
      <w:r w:rsidR="0036526B" w:rsidRPr="00340866">
        <w:rPr>
          <w:rFonts w:ascii="Arial" w:hAnsi="Arial" w:cs="Arial"/>
          <w:color w:val="000000" w:themeColor="text1"/>
          <w:sz w:val="22"/>
          <w:szCs w:val="22"/>
          <w:lang w:val="es-ES" w:eastAsia="es-ES_tradnl"/>
        </w:rPr>
        <w:t>, comparativamente con el mismo periodo de la vigencia 2020 en el cual hubo suspensión de actividades ocasionada por los protocolos de</w:t>
      </w:r>
      <w:r w:rsidR="0088705B" w:rsidRPr="00340866">
        <w:rPr>
          <w:rFonts w:ascii="Arial" w:hAnsi="Arial" w:cs="Arial"/>
          <w:color w:val="000000" w:themeColor="text1"/>
          <w:sz w:val="22"/>
          <w:szCs w:val="22"/>
          <w:lang w:val="es-ES" w:eastAsia="es-ES_tradnl"/>
        </w:rPr>
        <w:t>l</w:t>
      </w:r>
      <w:r w:rsidR="0036526B" w:rsidRPr="00340866">
        <w:rPr>
          <w:rFonts w:ascii="Arial" w:hAnsi="Arial" w:cs="Arial"/>
          <w:color w:val="000000" w:themeColor="text1"/>
          <w:sz w:val="22"/>
          <w:szCs w:val="22"/>
          <w:lang w:val="es-ES" w:eastAsia="es-ES_tradnl"/>
        </w:rPr>
        <w:t xml:space="preserve"> gobierno</w:t>
      </w:r>
      <w:r w:rsidR="00592089" w:rsidRPr="00340866">
        <w:rPr>
          <w:rFonts w:ascii="Arial" w:hAnsi="Arial" w:cs="Arial"/>
          <w:color w:val="000000" w:themeColor="text1"/>
          <w:sz w:val="22"/>
          <w:szCs w:val="22"/>
          <w:lang w:val="es-ES" w:eastAsia="es-ES_tradnl"/>
        </w:rPr>
        <w:t xml:space="preserve"> como medidas preventivas</w:t>
      </w:r>
      <w:r w:rsidR="0036526B" w:rsidRPr="00340866">
        <w:rPr>
          <w:rFonts w:ascii="Arial" w:hAnsi="Arial" w:cs="Arial"/>
          <w:color w:val="000000" w:themeColor="text1"/>
          <w:sz w:val="22"/>
          <w:szCs w:val="22"/>
          <w:lang w:val="es-ES" w:eastAsia="es-ES_tradnl"/>
        </w:rPr>
        <w:t xml:space="preserve"> frente al COVID-19</w:t>
      </w:r>
      <w:r w:rsidR="00796DDB" w:rsidRPr="00340866">
        <w:rPr>
          <w:rFonts w:ascii="Arial" w:hAnsi="Arial" w:cs="Arial"/>
          <w:color w:val="000000" w:themeColor="text1"/>
          <w:sz w:val="22"/>
          <w:szCs w:val="22"/>
          <w:lang w:val="es-ES" w:eastAsia="es-ES_tradnl"/>
        </w:rPr>
        <w:t>.</w:t>
      </w:r>
    </w:p>
    <w:p w14:paraId="5FC53ECD" w14:textId="77777777" w:rsidR="003E6B3E" w:rsidRPr="00340866" w:rsidRDefault="003E6B3E" w:rsidP="00F21A1F">
      <w:pPr>
        <w:autoSpaceDE w:val="0"/>
        <w:autoSpaceDN w:val="0"/>
        <w:adjustRightInd w:val="0"/>
        <w:rPr>
          <w:rFonts w:ascii="Arial" w:hAnsi="Arial" w:cs="Arial"/>
          <w:bCs/>
          <w:color w:val="000000" w:themeColor="text1"/>
          <w:sz w:val="22"/>
          <w:szCs w:val="22"/>
          <w:lang w:val="es-ES" w:eastAsia="es-ES_tradnl"/>
        </w:rPr>
      </w:pPr>
    </w:p>
    <w:p w14:paraId="7F24BAA9" w14:textId="4DEB5D1F" w:rsidR="006D01A9" w:rsidRPr="00340866" w:rsidRDefault="006D01A9" w:rsidP="00F21A1F">
      <w:pPr>
        <w:pStyle w:val="Ttulo1"/>
        <w:numPr>
          <w:ilvl w:val="0"/>
          <w:numId w:val="1"/>
        </w:numPr>
        <w:jc w:val="left"/>
        <w:rPr>
          <w:b/>
          <w:color w:val="000000" w:themeColor="text1"/>
          <w:sz w:val="22"/>
          <w:szCs w:val="22"/>
          <w:lang w:val="es-ES" w:eastAsia="es-ES_tradnl"/>
        </w:rPr>
      </w:pPr>
      <w:bookmarkStart w:id="62" w:name="_Toc95302112"/>
      <w:r w:rsidRPr="00340866">
        <w:rPr>
          <w:b/>
          <w:color w:val="000000" w:themeColor="text1"/>
          <w:sz w:val="22"/>
          <w:szCs w:val="22"/>
          <w:lang w:val="es-ES" w:eastAsia="es-ES_tradnl"/>
        </w:rPr>
        <w:t>VEHÍCULOS</w:t>
      </w:r>
      <w:bookmarkEnd w:id="62"/>
    </w:p>
    <w:p w14:paraId="516302D1" w14:textId="3B1BCA78" w:rsidR="006D01A9" w:rsidRPr="00340866" w:rsidRDefault="006D01A9" w:rsidP="00F21A1F">
      <w:pPr>
        <w:autoSpaceDE w:val="0"/>
        <w:autoSpaceDN w:val="0"/>
        <w:adjustRightInd w:val="0"/>
        <w:rPr>
          <w:rFonts w:ascii="Arial" w:hAnsi="Arial" w:cs="Arial"/>
          <w:bCs/>
          <w:color w:val="000000" w:themeColor="text1"/>
          <w:sz w:val="22"/>
          <w:szCs w:val="22"/>
          <w:lang w:val="es-ES" w:eastAsia="es-ES_tradnl"/>
        </w:rPr>
      </w:pPr>
    </w:p>
    <w:p w14:paraId="117867A2" w14:textId="49A9AB8C" w:rsidR="0050296F" w:rsidRPr="00340866" w:rsidRDefault="007D24FE"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Esta oficina </w:t>
      </w:r>
      <w:r w:rsidR="009247B3" w:rsidRPr="00340866">
        <w:rPr>
          <w:rFonts w:ascii="Arial" w:hAnsi="Arial" w:cs="Arial"/>
          <w:bCs/>
          <w:color w:val="000000" w:themeColor="text1"/>
          <w:sz w:val="22"/>
          <w:szCs w:val="22"/>
          <w:lang w:val="es-ES" w:eastAsia="es-ES_tradnl"/>
        </w:rPr>
        <w:t>realiz</w:t>
      </w:r>
      <w:r w:rsidR="008B2114" w:rsidRPr="00340866">
        <w:rPr>
          <w:rFonts w:ascii="Arial" w:hAnsi="Arial" w:cs="Arial"/>
          <w:bCs/>
          <w:color w:val="000000" w:themeColor="text1"/>
          <w:sz w:val="22"/>
          <w:szCs w:val="22"/>
          <w:lang w:val="es-ES" w:eastAsia="es-ES_tradnl"/>
        </w:rPr>
        <w:t>ó</w:t>
      </w:r>
      <w:r w:rsidR="009247B3" w:rsidRPr="00340866">
        <w:rPr>
          <w:rFonts w:ascii="Arial" w:hAnsi="Arial" w:cs="Arial"/>
          <w:bCs/>
          <w:color w:val="000000" w:themeColor="text1"/>
          <w:sz w:val="22"/>
          <w:szCs w:val="22"/>
          <w:lang w:val="es-ES" w:eastAsia="es-ES_tradnl"/>
        </w:rPr>
        <w:t xml:space="preserve"> seguimiento </w:t>
      </w:r>
      <w:r w:rsidRPr="00340866">
        <w:rPr>
          <w:rFonts w:ascii="Arial" w:hAnsi="Arial" w:cs="Arial"/>
          <w:bCs/>
          <w:color w:val="000000" w:themeColor="text1"/>
          <w:sz w:val="22"/>
          <w:szCs w:val="22"/>
          <w:lang w:val="es-ES" w:eastAsia="es-ES_tradnl"/>
        </w:rPr>
        <w:t xml:space="preserve">a </w:t>
      </w:r>
      <w:r w:rsidR="00913468" w:rsidRPr="00340866">
        <w:rPr>
          <w:rFonts w:ascii="Arial" w:hAnsi="Arial" w:cs="Arial"/>
          <w:bCs/>
          <w:color w:val="000000" w:themeColor="text1"/>
          <w:sz w:val="22"/>
          <w:szCs w:val="22"/>
          <w:lang w:val="es-ES" w:eastAsia="es-ES_tradnl"/>
        </w:rPr>
        <w:t>las medidas de austeridad que aplique</w:t>
      </w:r>
      <w:r w:rsidR="0050296F" w:rsidRPr="00340866">
        <w:rPr>
          <w:rFonts w:ascii="Arial" w:hAnsi="Arial" w:cs="Arial"/>
          <w:bCs/>
          <w:color w:val="000000" w:themeColor="text1"/>
          <w:sz w:val="22"/>
          <w:szCs w:val="22"/>
          <w:lang w:val="es-ES" w:eastAsia="es-ES_tradnl"/>
        </w:rPr>
        <w:t xml:space="preserve">n </w:t>
      </w:r>
      <w:r w:rsidRPr="00340866">
        <w:rPr>
          <w:rFonts w:ascii="Arial" w:hAnsi="Arial" w:cs="Arial"/>
          <w:bCs/>
          <w:color w:val="000000" w:themeColor="text1"/>
          <w:sz w:val="22"/>
          <w:szCs w:val="22"/>
          <w:lang w:val="es-ES" w:eastAsia="es-ES_tradnl"/>
        </w:rPr>
        <w:t>en las siguientes actividades</w:t>
      </w:r>
      <w:r w:rsidR="00A24CAC" w:rsidRPr="00340866">
        <w:rPr>
          <w:rFonts w:ascii="Arial" w:hAnsi="Arial" w:cs="Arial"/>
          <w:bCs/>
          <w:color w:val="000000" w:themeColor="text1"/>
          <w:sz w:val="22"/>
          <w:szCs w:val="22"/>
          <w:lang w:val="es-ES" w:eastAsia="es-ES_tradnl"/>
        </w:rPr>
        <w:t>: 1) los vehículos propios de la entidad, 2) los mantenimientos y/o repuestos requeridos; y, 3) los siniestros ocurridos en el periodo en seguimiento</w:t>
      </w:r>
      <w:r w:rsidR="008B2114" w:rsidRPr="00340866">
        <w:rPr>
          <w:rFonts w:ascii="Arial" w:hAnsi="Arial" w:cs="Arial"/>
          <w:bCs/>
          <w:color w:val="000000" w:themeColor="text1"/>
          <w:sz w:val="22"/>
          <w:szCs w:val="22"/>
          <w:lang w:val="es-ES" w:eastAsia="es-ES_tradnl"/>
        </w:rPr>
        <w:t xml:space="preserve">, correspondiente al </w:t>
      </w:r>
      <w:r w:rsidR="00153B77">
        <w:rPr>
          <w:rFonts w:ascii="Arial" w:hAnsi="Arial" w:cs="Arial"/>
          <w:bCs/>
          <w:color w:val="000000" w:themeColor="text1"/>
          <w:sz w:val="22"/>
          <w:szCs w:val="22"/>
          <w:lang w:val="es-ES" w:eastAsia="es-ES_tradnl"/>
        </w:rPr>
        <w:t>cuarto</w:t>
      </w:r>
      <w:r w:rsidR="008B2114" w:rsidRPr="00340866">
        <w:rPr>
          <w:rFonts w:ascii="Arial" w:hAnsi="Arial" w:cs="Arial"/>
          <w:bCs/>
          <w:color w:val="000000" w:themeColor="text1"/>
          <w:sz w:val="22"/>
          <w:szCs w:val="22"/>
          <w:lang w:val="es-ES" w:eastAsia="es-ES_tradnl"/>
        </w:rPr>
        <w:t xml:space="preserve"> trimestre de 202</w:t>
      </w:r>
      <w:r w:rsidR="00371F5F" w:rsidRPr="00340866">
        <w:rPr>
          <w:rFonts w:ascii="Arial" w:hAnsi="Arial" w:cs="Arial"/>
          <w:bCs/>
          <w:color w:val="000000" w:themeColor="text1"/>
          <w:sz w:val="22"/>
          <w:szCs w:val="22"/>
          <w:lang w:val="es-ES" w:eastAsia="es-ES_tradnl"/>
        </w:rPr>
        <w:t>1</w:t>
      </w:r>
      <w:r w:rsidR="008B2114" w:rsidRPr="00340866">
        <w:rPr>
          <w:rFonts w:ascii="Arial" w:hAnsi="Arial" w:cs="Arial"/>
          <w:bCs/>
          <w:color w:val="000000" w:themeColor="text1"/>
          <w:sz w:val="22"/>
          <w:szCs w:val="22"/>
          <w:lang w:val="es-ES" w:eastAsia="es-ES_tradnl"/>
        </w:rPr>
        <w:t>.</w:t>
      </w:r>
    </w:p>
    <w:p w14:paraId="6AB0A83E" w14:textId="77777777" w:rsidR="0050296F" w:rsidRPr="00340866" w:rsidRDefault="0050296F" w:rsidP="00F21A1F">
      <w:pPr>
        <w:autoSpaceDE w:val="0"/>
        <w:autoSpaceDN w:val="0"/>
        <w:adjustRightInd w:val="0"/>
        <w:rPr>
          <w:rFonts w:ascii="Arial" w:hAnsi="Arial" w:cs="Arial"/>
          <w:bCs/>
          <w:color w:val="000000" w:themeColor="text1"/>
          <w:sz w:val="22"/>
          <w:szCs w:val="22"/>
          <w:lang w:val="es-ES" w:eastAsia="es-ES_tradnl"/>
        </w:rPr>
      </w:pPr>
    </w:p>
    <w:p w14:paraId="7D7EC76C" w14:textId="1961EC32" w:rsidR="006D01A9" w:rsidRPr="00340866" w:rsidRDefault="0050296F"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Para esto</w:t>
      </w:r>
      <w:r w:rsidR="00A24CAC" w:rsidRPr="00340866">
        <w:rPr>
          <w:rFonts w:ascii="Arial" w:hAnsi="Arial" w:cs="Arial"/>
          <w:bCs/>
          <w:color w:val="000000" w:themeColor="text1"/>
          <w:sz w:val="22"/>
          <w:szCs w:val="22"/>
          <w:lang w:val="es-ES" w:eastAsia="es-ES_tradnl"/>
        </w:rPr>
        <w:t>, l</w:t>
      </w:r>
      <w:r w:rsidR="006D01A9" w:rsidRPr="00340866">
        <w:rPr>
          <w:rFonts w:ascii="Arial" w:hAnsi="Arial" w:cs="Arial"/>
          <w:bCs/>
          <w:color w:val="000000" w:themeColor="text1"/>
          <w:sz w:val="22"/>
          <w:szCs w:val="22"/>
          <w:lang w:val="es-ES" w:eastAsia="es-ES_tradnl"/>
        </w:rPr>
        <w:t xml:space="preserve">a Gerencia de Producción mediante memorando </w:t>
      </w:r>
      <w:r w:rsidR="00793A4C" w:rsidRPr="00340866">
        <w:rPr>
          <w:rFonts w:ascii="Arial" w:hAnsi="Arial" w:cs="Arial"/>
          <w:bCs/>
          <w:color w:val="000000" w:themeColor="text1"/>
          <w:sz w:val="22"/>
          <w:szCs w:val="22"/>
          <w:lang w:val="es-ES" w:eastAsia="es-ES_tradnl"/>
        </w:rPr>
        <w:t>20211310106163</w:t>
      </w:r>
      <w:r w:rsidR="000153FA" w:rsidRPr="00340866">
        <w:rPr>
          <w:rFonts w:ascii="Arial" w:hAnsi="Arial" w:cs="Arial"/>
          <w:bCs/>
          <w:color w:val="000000" w:themeColor="text1"/>
          <w:sz w:val="22"/>
          <w:szCs w:val="22"/>
          <w:lang w:val="es-ES" w:eastAsia="es-ES_tradnl"/>
        </w:rPr>
        <w:t xml:space="preserve"> del </w:t>
      </w:r>
      <w:r w:rsidR="00793A4C" w:rsidRPr="00340866">
        <w:rPr>
          <w:rFonts w:ascii="Arial" w:hAnsi="Arial" w:cs="Arial"/>
          <w:bCs/>
          <w:color w:val="000000" w:themeColor="text1"/>
          <w:sz w:val="22"/>
          <w:szCs w:val="22"/>
          <w:lang w:val="es-ES" w:eastAsia="es-ES_tradnl"/>
        </w:rPr>
        <w:t>11</w:t>
      </w:r>
      <w:r w:rsidR="000153FA" w:rsidRPr="00340866">
        <w:rPr>
          <w:rFonts w:ascii="Arial" w:hAnsi="Arial" w:cs="Arial"/>
          <w:bCs/>
          <w:color w:val="000000" w:themeColor="text1"/>
          <w:sz w:val="22"/>
          <w:szCs w:val="22"/>
          <w:lang w:val="es-ES" w:eastAsia="es-ES_tradnl"/>
        </w:rPr>
        <w:t xml:space="preserve"> de </w:t>
      </w:r>
      <w:r w:rsidR="00793A4C" w:rsidRPr="00340866">
        <w:rPr>
          <w:rFonts w:ascii="Arial" w:hAnsi="Arial" w:cs="Arial"/>
          <w:bCs/>
          <w:color w:val="000000" w:themeColor="text1"/>
          <w:sz w:val="22"/>
          <w:szCs w:val="22"/>
          <w:lang w:val="es-ES" w:eastAsia="es-ES_tradnl"/>
        </w:rPr>
        <w:t>octubre</w:t>
      </w:r>
      <w:r w:rsidR="000153FA" w:rsidRPr="00340866">
        <w:rPr>
          <w:rFonts w:ascii="Arial" w:hAnsi="Arial" w:cs="Arial"/>
          <w:bCs/>
          <w:color w:val="000000" w:themeColor="text1"/>
          <w:sz w:val="22"/>
          <w:szCs w:val="22"/>
          <w:lang w:val="es-ES" w:eastAsia="es-ES_tradnl"/>
        </w:rPr>
        <w:t xml:space="preserve"> de 2021</w:t>
      </w:r>
      <w:r w:rsidR="006D01A9" w:rsidRPr="00340866">
        <w:rPr>
          <w:rFonts w:ascii="Arial" w:hAnsi="Arial" w:cs="Arial"/>
          <w:bCs/>
          <w:color w:val="000000" w:themeColor="text1"/>
          <w:sz w:val="22"/>
          <w:szCs w:val="22"/>
          <w:lang w:val="es-ES" w:eastAsia="es-ES_tradnl"/>
        </w:rPr>
        <w:t xml:space="preserve">, </w:t>
      </w:r>
      <w:r w:rsidR="001417A5" w:rsidRPr="00340866">
        <w:rPr>
          <w:rFonts w:ascii="Arial" w:hAnsi="Arial" w:cs="Arial"/>
          <w:bCs/>
          <w:color w:val="000000" w:themeColor="text1"/>
          <w:sz w:val="22"/>
          <w:szCs w:val="22"/>
          <w:lang w:val="es-ES" w:eastAsia="es-ES_tradnl"/>
        </w:rPr>
        <w:t xml:space="preserve">presentó </w:t>
      </w:r>
      <w:r w:rsidR="00C47A9B" w:rsidRPr="00340866">
        <w:rPr>
          <w:rFonts w:ascii="Arial" w:hAnsi="Arial" w:cs="Arial"/>
          <w:bCs/>
          <w:color w:val="000000" w:themeColor="text1"/>
          <w:sz w:val="22"/>
          <w:szCs w:val="22"/>
          <w:lang w:val="es-ES" w:eastAsia="es-ES_tradnl"/>
        </w:rPr>
        <w:t xml:space="preserve">en los anexos, las relaciones </w:t>
      </w:r>
      <w:r w:rsidR="00A24CAC" w:rsidRPr="00340866">
        <w:rPr>
          <w:rFonts w:ascii="Arial" w:hAnsi="Arial" w:cs="Arial"/>
          <w:bCs/>
          <w:color w:val="000000" w:themeColor="text1"/>
          <w:sz w:val="22"/>
          <w:szCs w:val="22"/>
          <w:lang w:val="es-ES" w:eastAsia="es-ES_tradnl"/>
        </w:rPr>
        <w:t xml:space="preserve">asociadas a los </w:t>
      </w:r>
      <w:r w:rsidRPr="00340866">
        <w:rPr>
          <w:rFonts w:ascii="Arial" w:hAnsi="Arial" w:cs="Arial"/>
          <w:bCs/>
          <w:color w:val="000000" w:themeColor="text1"/>
          <w:sz w:val="22"/>
          <w:szCs w:val="22"/>
          <w:lang w:val="es-ES" w:eastAsia="es-ES_tradnl"/>
        </w:rPr>
        <w:t>ítems mencionados</w:t>
      </w:r>
      <w:r w:rsidR="00A24CAC" w:rsidRPr="00340866">
        <w:rPr>
          <w:rFonts w:ascii="Arial" w:hAnsi="Arial" w:cs="Arial"/>
          <w:bCs/>
          <w:color w:val="000000" w:themeColor="text1"/>
          <w:sz w:val="22"/>
          <w:szCs w:val="22"/>
          <w:lang w:val="es-ES" w:eastAsia="es-ES_tradnl"/>
        </w:rPr>
        <w:t>.</w:t>
      </w:r>
    </w:p>
    <w:p w14:paraId="2692B366" w14:textId="22BF2A0C" w:rsidR="00B3794F" w:rsidRPr="00340866" w:rsidRDefault="00B3794F" w:rsidP="00F21A1F">
      <w:pPr>
        <w:autoSpaceDE w:val="0"/>
        <w:autoSpaceDN w:val="0"/>
        <w:adjustRightInd w:val="0"/>
        <w:rPr>
          <w:rFonts w:ascii="Arial" w:hAnsi="Arial" w:cs="Arial"/>
          <w:bCs/>
          <w:color w:val="000000" w:themeColor="text1"/>
          <w:sz w:val="22"/>
          <w:szCs w:val="22"/>
          <w:lang w:val="es-ES" w:eastAsia="es-ES_tradnl"/>
        </w:rPr>
      </w:pPr>
    </w:p>
    <w:p w14:paraId="1ABCE62E" w14:textId="77777777" w:rsidR="008B2114" w:rsidRPr="00340866" w:rsidRDefault="008B2114" w:rsidP="00F21A1F">
      <w:pPr>
        <w:autoSpaceDE w:val="0"/>
        <w:autoSpaceDN w:val="0"/>
        <w:adjustRightInd w:val="0"/>
        <w:rPr>
          <w:rFonts w:ascii="Arial" w:hAnsi="Arial" w:cs="Arial"/>
          <w:bCs/>
          <w:color w:val="000000" w:themeColor="text1"/>
          <w:sz w:val="22"/>
          <w:szCs w:val="22"/>
          <w:lang w:val="es-ES" w:eastAsia="es-ES_tradnl"/>
        </w:rPr>
      </w:pPr>
    </w:p>
    <w:p w14:paraId="5BDF1292" w14:textId="4BED648A" w:rsidR="00C47A9B" w:rsidRPr="00340866" w:rsidRDefault="00C47A9B" w:rsidP="00F21A1F">
      <w:pPr>
        <w:pStyle w:val="Ttulo2"/>
        <w:numPr>
          <w:ilvl w:val="1"/>
          <w:numId w:val="1"/>
        </w:numPr>
        <w:rPr>
          <w:rFonts w:cs="Arial"/>
          <w:color w:val="000000" w:themeColor="text1"/>
          <w:sz w:val="22"/>
          <w:szCs w:val="22"/>
          <w:lang w:val="es-ES" w:eastAsia="es-ES_tradnl"/>
        </w:rPr>
      </w:pPr>
      <w:bookmarkStart w:id="63" w:name="_Toc95302113"/>
      <w:r w:rsidRPr="00340866">
        <w:rPr>
          <w:rFonts w:cs="Arial"/>
          <w:color w:val="000000" w:themeColor="text1"/>
          <w:sz w:val="22"/>
          <w:szCs w:val="22"/>
          <w:lang w:val="es-ES" w:eastAsia="es-ES_tradnl"/>
        </w:rPr>
        <w:t>VEHÍCULOS PROPIOS DE LA UAERMV</w:t>
      </w:r>
      <w:bookmarkEnd w:id="63"/>
    </w:p>
    <w:p w14:paraId="3B198759" w14:textId="77777777" w:rsidR="00C47A9B" w:rsidRPr="00340866" w:rsidRDefault="00C47A9B" w:rsidP="00F21A1F">
      <w:pPr>
        <w:autoSpaceDE w:val="0"/>
        <w:autoSpaceDN w:val="0"/>
        <w:adjustRightInd w:val="0"/>
        <w:rPr>
          <w:rFonts w:ascii="Arial" w:hAnsi="Arial" w:cs="Arial"/>
          <w:bCs/>
          <w:color w:val="000000" w:themeColor="text1"/>
          <w:sz w:val="22"/>
          <w:szCs w:val="22"/>
          <w:lang w:val="es-ES" w:eastAsia="es-ES_tradnl"/>
        </w:rPr>
      </w:pPr>
    </w:p>
    <w:p w14:paraId="5282A33F" w14:textId="59F32DFE" w:rsidR="00672A90" w:rsidRPr="00340866" w:rsidRDefault="00C47A9B"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En formato Excel, la Gerencia de Producción envió la lista de 129 vehículos propios de la</w:t>
      </w:r>
      <w:r w:rsidR="003E5A72" w:rsidRPr="00340866">
        <w:rPr>
          <w:rFonts w:ascii="Arial" w:hAnsi="Arial" w:cs="Arial"/>
          <w:bCs/>
          <w:color w:val="000000" w:themeColor="text1"/>
          <w:sz w:val="22"/>
          <w:szCs w:val="22"/>
          <w:lang w:val="es-ES" w:eastAsia="es-ES_tradnl"/>
        </w:rPr>
        <w:t xml:space="preserve"> UAERMV</w:t>
      </w:r>
      <w:r w:rsidR="00FC75FF" w:rsidRPr="00340866">
        <w:rPr>
          <w:rFonts w:ascii="Arial" w:hAnsi="Arial" w:cs="Arial"/>
          <w:bCs/>
          <w:color w:val="000000" w:themeColor="text1"/>
          <w:sz w:val="22"/>
          <w:szCs w:val="22"/>
          <w:lang w:val="es-ES" w:eastAsia="es-ES_tradnl"/>
        </w:rPr>
        <w:t xml:space="preserve"> con </w:t>
      </w:r>
      <w:r w:rsidR="003E5A72" w:rsidRPr="00340866">
        <w:rPr>
          <w:rFonts w:ascii="Arial" w:hAnsi="Arial" w:cs="Arial"/>
          <w:bCs/>
          <w:color w:val="000000" w:themeColor="text1"/>
          <w:sz w:val="22"/>
          <w:szCs w:val="22"/>
          <w:lang w:val="es-ES" w:eastAsia="es-ES_tradnl"/>
        </w:rPr>
        <w:t>la cantidad de automotores por tipo de combustible</w:t>
      </w:r>
      <w:r w:rsidR="00FC75FF" w:rsidRPr="00340866">
        <w:rPr>
          <w:rFonts w:ascii="Arial" w:hAnsi="Arial" w:cs="Arial"/>
          <w:bCs/>
          <w:color w:val="000000" w:themeColor="text1"/>
          <w:sz w:val="22"/>
          <w:szCs w:val="22"/>
          <w:lang w:val="es-ES" w:eastAsia="es-ES_tradnl"/>
        </w:rPr>
        <w:t xml:space="preserve"> que se detalla</w:t>
      </w:r>
      <w:r w:rsidR="00672A90" w:rsidRPr="00340866">
        <w:rPr>
          <w:rFonts w:ascii="Arial" w:hAnsi="Arial" w:cs="Arial"/>
          <w:bCs/>
          <w:color w:val="000000" w:themeColor="text1"/>
          <w:sz w:val="22"/>
          <w:szCs w:val="22"/>
          <w:lang w:val="es-ES" w:eastAsia="es-ES_tradnl"/>
        </w:rPr>
        <w:t xml:space="preserve">; </w:t>
      </w:r>
      <w:r w:rsidR="00741D52" w:rsidRPr="00340866">
        <w:rPr>
          <w:rFonts w:ascii="Arial" w:hAnsi="Arial" w:cs="Arial"/>
          <w:bCs/>
          <w:color w:val="000000" w:themeColor="text1"/>
          <w:sz w:val="22"/>
          <w:szCs w:val="22"/>
          <w:lang w:val="es-ES" w:eastAsia="es-ES_tradnl"/>
        </w:rPr>
        <w:t>así mismo</w:t>
      </w:r>
      <w:r w:rsidR="00672A90" w:rsidRPr="00340866">
        <w:rPr>
          <w:rFonts w:ascii="Arial" w:hAnsi="Arial" w:cs="Arial"/>
          <w:bCs/>
          <w:color w:val="000000" w:themeColor="text1"/>
          <w:sz w:val="22"/>
          <w:szCs w:val="22"/>
          <w:lang w:val="es-ES" w:eastAsia="es-ES_tradnl"/>
        </w:rPr>
        <w:t>, en comparación con el mismo periodo de evaluación de la vigencia 2020, no se identificaron diferencias en el total de vehículos reportados por la gerencia:</w:t>
      </w:r>
    </w:p>
    <w:p w14:paraId="4E532554" w14:textId="17F82EDC" w:rsidR="00C47A9B" w:rsidRPr="00340866" w:rsidRDefault="00C47A9B" w:rsidP="00F21A1F">
      <w:pPr>
        <w:autoSpaceDE w:val="0"/>
        <w:autoSpaceDN w:val="0"/>
        <w:adjustRightInd w:val="0"/>
        <w:rPr>
          <w:rFonts w:ascii="Arial" w:hAnsi="Arial" w:cs="Arial"/>
          <w:bCs/>
          <w:color w:val="000000" w:themeColor="text1"/>
          <w:sz w:val="22"/>
          <w:szCs w:val="22"/>
          <w:lang w:val="es-ES" w:eastAsia="es-ES_tradnl"/>
        </w:rPr>
      </w:pPr>
    </w:p>
    <w:p w14:paraId="2A05310E" w14:textId="1605817C" w:rsidR="003E5A72" w:rsidRPr="00340866" w:rsidRDefault="007262BC" w:rsidP="00F21A1F">
      <w:pPr>
        <w:autoSpaceDE w:val="0"/>
        <w:autoSpaceDN w:val="0"/>
        <w:adjustRightInd w:val="0"/>
        <w:jc w:val="center"/>
        <w:rPr>
          <w:rFonts w:ascii="Arial" w:hAnsi="Arial" w:cs="Arial"/>
          <w:bCs/>
          <w:color w:val="000000" w:themeColor="text1"/>
          <w:sz w:val="22"/>
          <w:szCs w:val="22"/>
          <w:lang w:val="es-ES" w:eastAsia="es-ES_tradnl"/>
        </w:rPr>
      </w:pPr>
      <w:r w:rsidRPr="00340866">
        <w:rPr>
          <w:rFonts w:ascii="Arial" w:hAnsi="Arial" w:cs="Arial"/>
          <w:noProof/>
          <w:color w:val="000000" w:themeColor="text1"/>
          <w:sz w:val="22"/>
          <w:szCs w:val="22"/>
          <w:lang w:val="es-CO" w:eastAsia="es-CO"/>
        </w:rPr>
        <w:drawing>
          <wp:inline distT="0" distB="0" distL="0" distR="0" wp14:anchorId="5DA605EB" wp14:editId="30A70ECA">
            <wp:extent cx="2567305" cy="72791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9233" cy="742638"/>
                    </a:xfrm>
                    <a:prstGeom prst="rect">
                      <a:avLst/>
                    </a:prstGeom>
                    <a:noFill/>
                    <a:ln>
                      <a:noFill/>
                    </a:ln>
                  </pic:spPr>
                </pic:pic>
              </a:graphicData>
            </a:graphic>
          </wp:inline>
        </w:drawing>
      </w:r>
    </w:p>
    <w:p w14:paraId="4AB08A60" w14:textId="486D7E89" w:rsidR="007262BC" w:rsidRPr="00340866" w:rsidRDefault="007262BC" w:rsidP="00F21A1F">
      <w:pPr>
        <w:autoSpaceDE w:val="0"/>
        <w:autoSpaceDN w:val="0"/>
        <w:adjustRightInd w:val="0"/>
        <w:jc w:val="center"/>
        <w:rPr>
          <w:rFonts w:ascii="Arial" w:hAnsi="Arial" w:cs="Arial"/>
          <w:bCs/>
          <w:color w:val="000000" w:themeColor="text1"/>
          <w:sz w:val="16"/>
          <w:szCs w:val="16"/>
          <w:lang w:val="es-ES" w:eastAsia="es-ES_tradnl"/>
        </w:rPr>
      </w:pPr>
      <w:r w:rsidRPr="00340866">
        <w:rPr>
          <w:rFonts w:ascii="Arial" w:hAnsi="Arial" w:cs="Arial"/>
          <w:bCs/>
          <w:color w:val="000000" w:themeColor="text1"/>
          <w:sz w:val="16"/>
          <w:szCs w:val="16"/>
          <w:lang w:val="es-ES" w:eastAsia="es-ES_tradnl"/>
        </w:rPr>
        <w:t>Fuente: elaboración propia a partir de la información de Gerencia de Producción</w:t>
      </w:r>
    </w:p>
    <w:p w14:paraId="2B9C3746" w14:textId="77777777" w:rsidR="00BF6932" w:rsidRPr="00340866" w:rsidRDefault="00BF6932" w:rsidP="00F21A1F">
      <w:pPr>
        <w:autoSpaceDE w:val="0"/>
        <w:autoSpaceDN w:val="0"/>
        <w:adjustRightInd w:val="0"/>
        <w:jc w:val="center"/>
        <w:rPr>
          <w:rFonts w:ascii="Arial" w:hAnsi="Arial" w:cs="Arial"/>
          <w:bCs/>
          <w:color w:val="000000" w:themeColor="text1"/>
          <w:sz w:val="22"/>
          <w:szCs w:val="22"/>
          <w:lang w:val="es-ES" w:eastAsia="es-ES_tradnl"/>
        </w:rPr>
      </w:pPr>
    </w:p>
    <w:p w14:paraId="101D7972" w14:textId="705BEA07" w:rsidR="007262BC" w:rsidRPr="00340866" w:rsidRDefault="007262BC" w:rsidP="00F21A1F">
      <w:pPr>
        <w:autoSpaceDE w:val="0"/>
        <w:autoSpaceDN w:val="0"/>
        <w:adjustRightInd w:val="0"/>
        <w:jc w:val="center"/>
        <w:rPr>
          <w:rFonts w:ascii="Arial" w:hAnsi="Arial" w:cs="Arial"/>
          <w:bCs/>
          <w:color w:val="000000" w:themeColor="text1"/>
          <w:sz w:val="22"/>
          <w:szCs w:val="22"/>
          <w:lang w:val="es-ES" w:eastAsia="es-ES_tradnl"/>
        </w:rPr>
      </w:pPr>
    </w:p>
    <w:p w14:paraId="62002B18" w14:textId="5A083C65" w:rsidR="00C47A9B" w:rsidRPr="00340866" w:rsidRDefault="00E64A53" w:rsidP="00F21A1F">
      <w:pPr>
        <w:pStyle w:val="Ttulo2"/>
        <w:numPr>
          <w:ilvl w:val="1"/>
          <w:numId w:val="1"/>
        </w:numPr>
        <w:autoSpaceDE w:val="0"/>
        <w:autoSpaceDN w:val="0"/>
        <w:adjustRightInd w:val="0"/>
        <w:rPr>
          <w:rFonts w:cs="Arial"/>
          <w:color w:val="000000" w:themeColor="text1"/>
          <w:sz w:val="22"/>
          <w:szCs w:val="22"/>
          <w:lang w:val="es-ES" w:eastAsia="es-ES_tradnl"/>
        </w:rPr>
      </w:pPr>
      <w:bookmarkStart w:id="64" w:name="_Toc95302114"/>
      <w:r w:rsidRPr="00340866">
        <w:rPr>
          <w:rFonts w:cs="Arial"/>
          <w:color w:val="000000" w:themeColor="text1"/>
          <w:sz w:val="22"/>
          <w:szCs w:val="22"/>
          <w:lang w:val="es-ES" w:eastAsia="es-ES_tradnl"/>
        </w:rPr>
        <w:t>MANTENIMIENTOS E INSUMOS</w:t>
      </w:r>
      <w:bookmarkEnd w:id="64"/>
    </w:p>
    <w:p w14:paraId="0901D20D" w14:textId="77777777" w:rsidR="00B20EA0" w:rsidRPr="00340866" w:rsidRDefault="00B20EA0" w:rsidP="00F21A1F">
      <w:pPr>
        <w:rPr>
          <w:rFonts w:ascii="Arial" w:hAnsi="Arial" w:cs="Arial"/>
          <w:lang w:val="es-ES" w:eastAsia="es-ES_tradnl"/>
        </w:rPr>
      </w:pPr>
    </w:p>
    <w:p w14:paraId="2E883616" w14:textId="33FC01B4" w:rsidR="0000460B" w:rsidRPr="00340866" w:rsidRDefault="003C77BA" w:rsidP="003C77BA">
      <w:pPr>
        <w:rPr>
          <w:rFonts w:ascii="Arial" w:hAnsi="Arial" w:cs="Arial"/>
          <w:bCs/>
          <w:color w:val="000000" w:themeColor="text1"/>
          <w:sz w:val="22"/>
          <w:szCs w:val="22"/>
          <w:lang w:val="es-ES" w:eastAsia="es-ES_tradnl"/>
        </w:rPr>
      </w:pPr>
      <w:r w:rsidRPr="003C77BA">
        <w:rPr>
          <w:rFonts w:ascii="Arial" w:hAnsi="Arial" w:cs="Arial"/>
          <w:bCs/>
          <w:color w:val="000000" w:themeColor="text1"/>
          <w:sz w:val="22"/>
          <w:szCs w:val="22"/>
          <w:lang w:val="es-ES" w:eastAsia="es-ES_tradnl"/>
        </w:rPr>
        <w:t xml:space="preserve">En formato Excel, la Gerencia de Producción envió la lista de </w:t>
      </w:r>
      <w:r>
        <w:rPr>
          <w:rFonts w:ascii="Arial" w:hAnsi="Arial" w:cs="Arial"/>
          <w:bCs/>
          <w:color w:val="000000" w:themeColor="text1"/>
          <w:sz w:val="22"/>
          <w:szCs w:val="22"/>
          <w:lang w:val="es-ES" w:eastAsia="es-ES_tradnl"/>
        </w:rPr>
        <w:t>1.449</w:t>
      </w:r>
      <w:r w:rsidRPr="003C77BA">
        <w:rPr>
          <w:rFonts w:ascii="Arial" w:hAnsi="Arial" w:cs="Arial"/>
          <w:bCs/>
          <w:color w:val="000000" w:themeColor="text1"/>
          <w:sz w:val="22"/>
          <w:szCs w:val="22"/>
          <w:lang w:val="es-ES" w:eastAsia="es-ES_tradnl"/>
        </w:rPr>
        <w:t xml:space="preserve"> de mantenimientos correctivos y preventivos e insumos requeridos entre septiembre </w:t>
      </w:r>
      <w:r w:rsidR="00D23D3E">
        <w:rPr>
          <w:rFonts w:ascii="Arial" w:hAnsi="Arial" w:cs="Arial"/>
          <w:bCs/>
          <w:color w:val="000000" w:themeColor="text1"/>
          <w:sz w:val="22"/>
          <w:szCs w:val="22"/>
          <w:lang w:val="es-ES" w:eastAsia="es-ES_tradnl"/>
        </w:rPr>
        <w:t xml:space="preserve">y </w:t>
      </w:r>
      <w:r>
        <w:rPr>
          <w:rFonts w:ascii="Arial" w:hAnsi="Arial" w:cs="Arial"/>
          <w:bCs/>
          <w:color w:val="000000" w:themeColor="text1"/>
          <w:sz w:val="22"/>
          <w:szCs w:val="22"/>
          <w:lang w:val="es-ES" w:eastAsia="es-ES_tradnl"/>
        </w:rPr>
        <w:t>octubre de 2021</w:t>
      </w:r>
      <w:r w:rsidRPr="003C77BA">
        <w:rPr>
          <w:rFonts w:ascii="Arial" w:hAnsi="Arial" w:cs="Arial"/>
          <w:bCs/>
          <w:color w:val="000000" w:themeColor="text1"/>
          <w:sz w:val="22"/>
          <w:szCs w:val="22"/>
          <w:lang w:val="es-ES" w:eastAsia="es-ES_tradnl"/>
        </w:rPr>
        <w:t>, para los vehículos propios de la UAERMV, por valor de $</w:t>
      </w:r>
      <w:r>
        <w:rPr>
          <w:rFonts w:ascii="Arial" w:hAnsi="Arial" w:cs="Arial"/>
          <w:bCs/>
          <w:color w:val="000000" w:themeColor="text1"/>
          <w:sz w:val="22"/>
          <w:szCs w:val="22"/>
          <w:lang w:val="es-ES" w:eastAsia="es-ES_tradnl"/>
        </w:rPr>
        <w:t xml:space="preserve"> </w:t>
      </w:r>
      <w:r w:rsidRPr="003C77BA">
        <w:rPr>
          <w:rFonts w:ascii="Arial" w:hAnsi="Arial" w:cs="Arial"/>
          <w:color w:val="000000"/>
          <w:lang w:val="es-CO" w:eastAsia="es-CO"/>
        </w:rPr>
        <w:t>329</w:t>
      </w:r>
      <w:r>
        <w:rPr>
          <w:rFonts w:ascii="Arial" w:hAnsi="Arial" w:cs="Arial"/>
          <w:color w:val="000000"/>
          <w:lang w:val="es-CO" w:eastAsia="es-CO"/>
        </w:rPr>
        <w:t>,</w:t>
      </w:r>
      <w:r w:rsidRPr="003C77BA">
        <w:rPr>
          <w:rFonts w:ascii="Arial" w:hAnsi="Arial" w:cs="Arial"/>
          <w:color w:val="000000"/>
          <w:lang w:val="es-CO" w:eastAsia="es-CO"/>
        </w:rPr>
        <w:t>176</w:t>
      </w:r>
      <w:r>
        <w:rPr>
          <w:rFonts w:ascii="Arial" w:hAnsi="Arial" w:cs="Arial"/>
          <w:color w:val="000000"/>
          <w:lang w:val="es-CO" w:eastAsia="es-CO"/>
        </w:rPr>
        <w:t>,</w:t>
      </w:r>
      <w:r w:rsidRPr="003C77BA">
        <w:rPr>
          <w:rFonts w:ascii="Arial" w:hAnsi="Arial" w:cs="Arial"/>
          <w:color w:val="000000"/>
          <w:lang w:val="es-CO" w:eastAsia="es-CO"/>
        </w:rPr>
        <w:t>287</w:t>
      </w:r>
      <w:r w:rsidRPr="003C77BA">
        <w:rPr>
          <w:rFonts w:ascii="Arial" w:hAnsi="Arial" w:cs="Arial"/>
          <w:bCs/>
          <w:color w:val="000000" w:themeColor="text1"/>
          <w:sz w:val="22"/>
          <w:szCs w:val="22"/>
          <w:lang w:val="es-ES" w:eastAsia="es-ES_tradnl"/>
        </w:rPr>
        <w:t>millones. A continuación, se detalla la distribución por tipo de mantenimiento e insumos</w:t>
      </w:r>
      <w:r w:rsidR="0000460B" w:rsidRPr="00340866">
        <w:rPr>
          <w:rFonts w:ascii="Arial" w:hAnsi="Arial" w:cs="Arial"/>
          <w:bCs/>
          <w:color w:val="000000" w:themeColor="text1"/>
          <w:sz w:val="22"/>
          <w:szCs w:val="22"/>
          <w:lang w:val="es-ES" w:eastAsia="es-ES_tradnl"/>
        </w:rPr>
        <w:t>.</w:t>
      </w:r>
    </w:p>
    <w:p w14:paraId="36EFDB7D" w14:textId="77777777" w:rsidR="0000460B" w:rsidRPr="00340866" w:rsidRDefault="0000460B" w:rsidP="00F21A1F">
      <w:pPr>
        <w:autoSpaceDE w:val="0"/>
        <w:autoSpaceDN w:val="0"/>
        <w:adjustRightInd w:val="0"/>
        <w:rPr>
          <w:rFonts w:ascii="Arial" w:hAnsi="Arial" w:cs="Arial"/>
          <w:bCs/>
          <w:color w:val="000000" w:themeColor="text1"/>
          <w:sz w:val="22"/>
          <w:szCs w:val="22"/>
          <w:lang w:val="es-ES" w:eastAsia="es-ES_tradnl"/>
        </w:rPr>
      </w:pPr>
    </w:p>
    <w:p w14:paraId="16D6CE6B" w14:textId="1BF486C3" w:rsidR="00E64A53" w:rsidRPr="00340866" w:rsidRDefault="003C77BA" w:rsidP="00F21A1F">
      <w:pPr>
        <w:autoSpaceDE w:val="0"/>
        <w:autoSpaceDN w:val="0"/>
        <w:adjustRightInd w:val="0"/>
        <w:rPr>
          <w:rFonts w:ascii="Arial" w:hAnsi="Arial" w:cs="Arial"/>
          <w:bCs/>
          <w:color w:val="000000" w:themeColor="text1"/>
          <w:sz w:val="22"/>
          <w:szCs w:val="22"/>
          <w:lang w:val="es-ES" w:eastAsia="es-ES_tradnl"/>
        </w:rPr>
      </w:pPr>
      <w:r w:rsidRPr="003C77BA">
        <w:rPr>
          <w:noProof/>
          <w:lang w:val="es-CO" w:eastAsia="es-CO"/>
        </w:rPr>
        <w:drawing>
          <wp:inline distT="0" distB="0" distL="0" distR="0" wp14:anchorId="7F5C291D" wp14:editId="31570819">
            <wp:extent cx="4913024" cy="1123950"/>
            <wp:effectExtent l="0" t="0" r="190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15167" cy="1124440"/>
                    </a:xfrm>
                    <a:prstGeom prst="rect">
                      <a:avLst/>
                    </a:prstGeom>
                    <a:noFill/>
                    <a:ln>
                      <a:noFill/>
                    </a:ln>
                  </pic:spPr>
                </pic:pic>
              </a:graphicData>
            </a:graphic>
          </wp:inline>
        </w:drawing>
      </w:r>
    </w:p>
    <w:p w14:paraId="4C3EC66C" w14:textId="77777777" w:rsidR="007262BC" w:rsidRPr="00340866" w:rsidRDefault="00E64A53" w:rsidP="00F21A1F">
      <w:pPr>
        <w:autoSpaceDE w:val="0"/>
        <w:autoSpaceDN w:val="0"/>
        <w:adjustRightInd w:val="0"/>
        <w:jc w:val="center"/>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 </w:t>
      </w:r>
      <w:r w:rsidR="007262BC" w:rsidRPr="00340866">
        <w:rPr>
          <w:rFonts w:ascii="Arial" w:hAnsi="Arial" w:cs="Arial"/>
          <w:bCs/>
          <w:color w:val="000000" w:themeColor="text1"/>
          <w:sz w:val="16"/>
          <w:szCs w:val="16"/>
          <w:lang w:val="es-ES" w:eastAsia="es-ES_tradnl"/>
        </w:rPr>
        <w:t>Fuente: elaboración propia a partir de la información de Gerencia de Producción</w:t>
      </w:r>
    </w:p>
    <w:p w14:paraId="40768D6D" w14:textId="46A1DA28" w:rsidR="0043341B" w:rsidRPr="00340866" w:rsidRDefault="0043341B" w:rsidP="00F21A1F">
      <w:pPr>
        <w:autoSpaceDE w:val="0"/>
        <w:autoSpaceDN w:val="0"/>
        <w:adjustRightInd w:val="0"/>
        <w:rPr>
          <w:rFonts w:ascii="Arial" w:hAnsi="Arial" w:cs="Arial"/>
          <w:bCs/>
          <w:color w:val="000000" w:themeColor="text1"/>
          <w:sz w:val="22"/>
          <w:szCs w:val="22"/>
          <w:lang w:val="es-ES" w:eastAsia="es-ES_tradnl"/>
        </w:rPr>
      </w:pPr>
    </w:p>
    <w:p w14:paraId="63B8118A" w14:textId="78BBC77B" w:rsidR="007C7FC9" w:rsidRPr="00340866" w:rsidRDefault="007C7FC9" w:rsidP="00F21A1F">
      <w:pPr>
        <w:ind w:left="708"/>
        <w:rPr>
          <w:rFonts w:ascii="Arial" w:hAnsi="Arial" w:cs="Arial"/>
          <w:bCs/>
          <w:i/>
          <w:color w:val="000000" w:themeColor="text1"/>
          <w:sz w:val="22"/>
          <w:szCs w:val="22"/>
          <w:lang w:val="es-ES" w:eastAsia="es-ES_tradnl"/>
        </w:rPr>
      </w:pPr>
    </w:p>
    <w:p w14:paraId="4055D426" w14:textId="07479E1F" w:rsidR="007262BC" w:rsidRPr="00340866" w:rsidRDefault="007262BC" w:rsidP="00F21A1F">
      <w:pPr>
        <w:pStyle w:val="Ttulo2"/>
        <w:numPr>
          <w:ilvl w:val="1"/>
          <w:numId w:val="1"/>
        </w:numPr>
        <w:rPr>
          <w:rFonts w:cs="Arial"/>
          <w:color w:val="000000" w:themeColor="text1"/>
          <w:sz w:val="22"/>
          <w:szCs w:val="22"/>
          <w:lang w:val="es-ES" w:eastAsia="es-ES_tradnl"/>
        </w:rPr>
      </w:pPr>
      <w:bookmarkStart w:id="65" w:name="_Toc95302115"/>
      <w:r w:rsidRPr="00340866">
        <w:rPr>
          <w:rFonts w:cs="Arial"/>
          <w:color w:val="000000" w:themeColor="text1"/>
          <w:sz w:val="22"/>
          <w:szCs w:val="22"/>
          <w:lang w:val="es-ES" w:eastAsia="es-ES_tradnl"/>
        </w:rPr>
        <w:t>SINIESTROS</w:t>
      </w:r>
      <w:r w:rsidR="00767AE8" w:rsidRPr="00340866">
        <w:rPr>
          <w:rFonts w:cs="Arial"/>
          <w:color w:val="000000" w:themeColor="text1"/>
          <w:sz w:val="22"/>
          <w:szCs w:val="22"/>
          <w:lang w:val="es-ES" w:eastAsia="es-ES_tradnl"/>
        </w:rPr>
        <w:t xml:space="preserve"> </w:t>
      </w:r>
      <w:r w:rsidR="00F17DF0" w:rsidRPr="00340866">
        <w:rPr>
          <w:rFonts w:cs="Arial"/>
          <w:color w:val="000000" w:themeColor="text1"/>
          <w:sz w:val="22"/>
          <w:szCs w:val="22"/>
          <w:lang w:val="es-ES" w:eastAsia="es-ES_tradnl"/>
        </w:rPr>
        <w:t xml:space="preserve">REPORTADOS DURANTE </w:t>
      </w:r>
      <w:r w:rsidR="00755E06" w:rsidRPr="00340866">
        <w:rPr>
          <w:rFonts w:cs="Arial"/>
          <w:color w:val="000000" w:themeColor="text1"/>
          <w:sz w:val="22"/>
          <w:szCs w:val="22"/>
          <w:lang w:val="es-ES" w:eastAsia="es-ES_tradnl"/>
        </w:rPr>
        <w:t>LA VIGENCIA 202</w:t>
      </w:r>
      <w:r w:rsidR="00822D76" w:rsidRPr="00340866">
        <w:rPr>
          <w:rFonts w:cs="Arial"/>
          <w:color w:val="000000" w:themeColor="text1"/>
          <w:sz w:val="22"/>
          <w:szCs w:val="22"/>
          <w:lang w:val="es-ES" w:eastAsia="es-ES_tradnl"/>
        </w:rPr>
        <w:t>1</w:t>
      </w:r>
      <w:bookmarkEnd w:id="65"/>
    </w:p>
    <w:p w14:paraId="764EDE3C" w14:textId="271AE9E3" w:rsidR="007262BC" w:rsidRPr="00340866" w:rsidRDefault="007262BC" w:rsidP="00F21A1F">
      <w:pPr>
        <w:autoSpaceDE w:val="0"/>
        <w:autoSpaceDN w:val="0"/>
        <w:adjustRightInd w:val="0"/>
        <w:rPr>
          <w:rFonts w:ascii="Arial" w:hAnsi="Arial" w:cs="Arial"/>
          <w:bCs/>
          <w:color w:val="000000" w:themeColor="text1"/>
          <w:sz w:val="22"/>
          <w:szCs w:val="22"/>
          <w:lang w:val="es-ES" w:eastAsia="es-ES_tradnl"/>
        </w:rPr>
      </w:pPr>
    </w:p>
    <w:p w14:paraId="2D6BFF3C" w14:textId="013839F9" w:rsidR="007262BC" w:rsidRPr="00340866" w:rsidRDefault="007262BC"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En formato Excel, la Gerencia de Producción </w:t>
      </w:r>
      <w:r w:rsidR="00F17DF0" w:rsidRPr="00340866">
        <w:rPr>
          <w:rFonts w:ascii="Arial" w:hAnsi="Arial" w:cs="Arial"/>
          <w:bCs/>
          <w:color w:val="000000" w:themeColor="text1"/>
          <w:sz w:val="22"/>
          <w:szCs w:val="22"/>
          <w:lang w:val="es-ES" w:eastAsia="es-ES_tradnl"/>
        </w:rPr>
        <w:t xml:space="preserve">informó </w:t>
      </w:r>
      <w:r w:rsidRPr="00340866">
        <w:rPr>
          <w:rFonts w:ascii="Arial" w:hAnsi="Arial" w:cs="Arial"/>
          <w:bCs/>
          <w:color w:val="000000" w:themeColor="text1"/>
          <w:sz w:val="22"/>
          <w:szCs w:val="22"/>
          <w:lang w:val="es-ES" w:eastAsia="es-ES_tradnl"/>
        </w:rPr>
        <w:t xml:space="preserve">de </w:t>
      </w:r>
      <w:r w:rsidR="00D23D3E">
        <w:rPr>
          <w:rFonts w:ascii="Arial" w:hAnsi="Arial" w:cs="Arial"/>
          <w:bCs/>
          <w:color w:val="000000" w:themeColor="text1"/>
          <w:sz w:val="22"/>
          <w:szCs w:val="22"/>
          <w:lang w:val="es-ES" w:eastAsia="es-ES_tradnl"/>
        </w:rPr>
        <w:t>18</w:t>
      </w:r>
      <w:r w:rsidR="00822D76"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 xml:space="preserve">siniestros </w:t>
      </w:r>
      <w:r w:rsidR="00A2372B" w:rsidRPr="00340866">
        <w:rPr>
          <w:rFonts w:ascii="Arial" w:hAnsi="Arial" w:cs="Arial"/>
          <w:bCs/>
          <w:color w:val="000000" w:themeColor="text1"/>
          <w:sz w:val="22"/>
          <w:szCs w:val="22"/>
          <w:lang w:val="es-ES" w:eastAsia="es-ES_tradnl"/>
        </w:rPr>
        <w:t xml:space="preserve">en </w:t>
      </w:r>
      <w:r w:rsidR="005C66C8" w:rsidRPr="00340866">
        <w:rPr>
          <w:rFonts w:ascii="Arial" w:hAnsi="Arial" w:cs="Arial"/>
          <w:bCs/>
          <w:color w:val="000000" w:themeColor="text1"/>
          <w:sz w:val="22"/>
          <w:szCs w:val="22"/>
          <w:lang w:val="es-ES" w:eastAsia="es-ES_tradnl"/>
        </w:rPr>
        <w:t>vehículos livianos y pesados ocurridos entre</w:t>
      </w:r>
      <w:r w:rsidR="00D23D3E">
        <w:rPr>
          <w:rFonts w:ascii="Arial" w:hAnsi="Arial" w:cs="Arial"/>
          <w:bCs/>
          <w:color w:val="000000" w:themeColor="text1"/>
          <w:sz w:val="22"/>
          <w:szCs w:val="22"/>
          <w:lang w:val="es-ES" w:eastAsia="es-ES_tradnl"/>
        </w:rPr>
        <w:t xml:space="preserve"> octubre</w:t>
      </w:r>
      <w:r w:rsidR="00822D76" w:rsidRPr="00340866">
        <w:rPr>
          <w:rFonts w:ascii="Arial" w:hAnsi="Arial" w:cs="Arial"/>
          <w:bCs/>
          <w:color w:val="000000" w:themeColor="text1"/>
          <w:sz w:val="22"/>
          <w:szCs w:val="22"/>
          <w:lang w:val="es-ES" w:eastAsia="es-ES_tradnl"/>
        </w:rPr>
        <w:t xml:space="preserve"> </w:t>
      </w:r>
      <w:r w:rsidR="005C66C8" w:rsidRPr="00340866">
        <w:rPr>
          <w:rFonts w:ascii="Arial" w:hAnsi="Arial" w:cs="Arial"/>
          <w:bCs/>
          <w:color w:val="000000" w:themeColor="text1"/>
          <w:sz w:val="22"/>
          <w:szCs w:val="22"/>
          <w:lang w:val="es-ES" w:eastAsia="es-ES_tradnl"/>
        </w:rPr>
        <w:t xml:space="preserve">y </w:t>
      </w:r>
      <w:r w:rsidR="00D23D3E">
        <w:rPr>
          <w:rFonts w:ascii="Arial" w:hAnsi="Arial" w:cs="Arial"/>
          <w:bCs/>
          <w:color w:val="000000" w:themeColor="text1"/>
          <w:sz w:val="22"/>
          <w:szCs w:val="22"/>
          <w:lang w:val="es-ES" w:eastAsia="es-ES_tradnl"/>
        </w:rPr>
        <w:t>diciem</w:t>
      </w:r>
      <w:r w:rsidR="00A1172A" w:rsidRPr="00340866">
        <w:rPr>
          <w:rFonts w:ascii="Arial" w:hAnsi="Arial" w:cs="Arial"/>
          <w:bCs/>
          <w:color w:val="000000" w:themeColor="text1"/>
          <w:sz w:val="22"/>
          <w:szCs w:val="22"/>
          <w:lang w:val="es-ES" w:eastAsia="es-ES_tradnl"/>
        </w:rPr>
        <w:t>bre</w:t>
      </w:r>
      <w:r w:rsidR="005C66C8" w:rsidRPr="00340866">
        <w:rPr>
          <w:rFonts w:ascii="Arial" w:hAnsi="Arial" w:cs="Arial"/>
          <w:bCs/>
          <w:color w:val="000000" w:themeColor="text1"/>
          <w:sz w:val="22"/>
          <w:szCs w:val="22"/>
          <w:lang w:val="es-ES" w:eastAsia="es-ES_tradnl"/>
        </w:rPr>
        <w:t xml:space="preserve"> de 202</w:t>
      </w:r>
      <w:r w:rsidR="00822D76" w:rsidRPr="00340866">
        <w:rPr>
          <w:rFonts w:ascii="Arial" w:hAnsi="Arial" w:cs="Arial"/>
          <w:bCs/>
          <w:color w:val="000000" w:themeColor="text1"/>
          <w:sz w:val="22"/>
          <w:szCs w:val="22"/>
          <w:lang w:val="es-ES" w:eastAsia="es-ES_tradnl"/>
        </w:rPr>
        <w:t>1</w:t>
      </w:r>
      <w:r w:rsidR="002209CD" w:rsidRPr="00340866">
        <w:rPr>
          <w:rFonts w:ascii="Arial" w:hAnsi="Arial" w:cs="Arial"/>
          <w:bCs/>
          <w:color w:val="000000" w:themeColor="text1"/>
          <w:sz w:val="22"/>
          <w:szCs w:val="22"/>
          <w:lang w:val="es-ES" w:eastAsia="es-ES_tradnl"/>
        </w:rPr>
        <w:t xml:space="preserve">; a </w:t>
      </w:r>
      <w:r w:rsidRPr="00340866">
        <w:rPr>
          <w:rFonts w:ascii="Arial" w:hAnsi="Arial" w:cs="Arial"/>
          <w:bCs/>
          <w:color w:val="000000" w:themeColor="text1"/>
          <w:sz w:val="22"/>
          <w:szCs w:val="22"/>
          <w:lang w:val="es-ES" w:eastAsia="es-ES_tradnl"/>
        </w:rPr>
        <w:t>continuación</w:t>
      </w:r>
      <w:r w:rsidR="005C66C8"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se detalla</w:t>
      </w:r>
      <w:r w:rsidR="0087458D" w:rsidRPr="00340866">
        <w:rPr>
          <w:rFonts w:ascii="Arial" w:hAnsi="Arial" w:cs="Arial"/>
          <w:bCs/>
          <w:color w:val="000000" w:themeColor="text1"/>
          <w:sz w:val="22"/>
          <w:szCs w:val="22"/>
          <w:lang w:val="es-ES" w:eastAsia="es-ES_tradnl"/>
        </w:rPr>
        <w:t xml:space="preserve"> el número de </w:t>
      </w:r>
      <w:r w:rsidR="005C66C8" w:rsidRPr="00340866">
        <w:rPr>
          <w:rFonts w:ascii="Arial" w:hAnsi="Arial" w:cs="Arial"/>
          <w:bCs/>
          <w:color w:val="000000" w:themeColor="text1"/>
          <w:sz w:val="22"/>
          <w:szCs w:val="22"/>
          <w:lang w:val="es-ES" w:eastAsia="es-ES_tradnl"/>
        </w:rPr>
        <w:t xml:space="preserve">siniestros por tipo de </w:t>
      </w:r>
      <w:r w:rsidR="00982F76" w:rsidRPr="00340866">
        <w:rPr>
          <w:rFonts w:ascii="Arial" w:hAnsi="Arial" w:cs="Arial"/>
          <w:bCs/>
          <w:color w:val="000000" w:themeColor="text1"/>
          <w:sz w:val="22"/>
          <w:szCs w:val="22"/>
          <w:lang w:val="es-ES" w:eastAsia="es-ES_tradnl"/>
        </w:rPr>
        <w:t>automotor</w:t>
      </w:r>
      <w:r w:rsidR="005C66C8" w:rsidRPr="00340866">
        <w:rPr>
          <w:rFonts w:ascii="Arial" w:hAnsi="Arial" w:cs="Arial"/>
          <w:bCs/>
          <w:color w:val="000000" w:themeColor="text1"/>
          <w:sz w:val="22"/>
          <w:szCs w:val="22"/>
          <w:lang w:val="es-ES" w:eastAsia="es-ES_tradnl"/>
        </w:rPr>
        <w:t xml:space="preserve"> y lugar del accidente</w:t>
      </w:r>
      <w:r w:rsidRPr="00340866">
        <w:rPr>
          <w:rFonts w:ascii="Arial" w:hAnsi="Arial" w:cs="Arial"/>
          <w:bCs/>
          <w:color w:val="000000" w:themeColor="text1"/>
          <w:sz w:val="22"/>
          <w:szCs w:val="22"/>
          <w:lang w:val="es-ES" w:eastAsia="es-ES_tradnl"/>
        </w:rPr>
        <w:t>:</w:t>
      </w:r>
    </w:p>
    <w:p w14:paraId="2ADEC9FF" w14:textId="3AF56640" w:rsidR="002466CF" w:rsidRPr="00340866" w:rsidRDefault="002466CF" w:rsidP="00F21A1F">
      <w:pPr>
        <w:autoSpaceDE w:val="0"/>
        <w:autoSpaceDN w:val="0"/>
        <w:adjustRightInd w:val="0"/>
        <w:rPr>
          <w:rFonts w:ascii="Arial" w:hAnsi="Arial" w:cs="Arial"/>
          <w:bCs/>
          <w:color w:val="000000" w:themeColor="text1"/>
          <w:sz w:val="22"/>
          <w:szCs w:val="22"/>
          <w:lang w:val="es-ES" w:eastAsia="es-ES_tradnl"/>
        </w:rPr>
      </w:pPr>
    </w:p>
    <w:tbl>
      <w:tblPr>
        <w:tblW w:w="5976" w:type="dxa"/>
        <w:tblCellMar>
          <w:left w:w="70" w:type="dxa"/>
          <w:right w:w="70" w:type="dxa"/>
        </w:tblCellMar>
        <w:tblLook w:val="04A0" w:firstRow="1" w:lastRow="0" w:firstColumn="1" w:lastColumn="0" w:noHBand="0" w:noVBand="1"/>
      </w:tblPr>
      <w:tblGrid>
        <w:gridCol w:w="1812"/>
        <w:gridCol w:w="2640"/>
        <w:gridCol w:w="1524"/>
      </w:tblGrid>
      <w:tr w:rsidR="00D23D3E" w:rsidRPr="00D23D3E" w14:paraId="73BEC183" w14:textId="77777777" w:rsidTr="00D23D3E">
        <w:trPr>
          <w:trHeight w:val="255"/>
        </w:trPr>
        <w:tc>
          <w:tcPr>
            <w:tcW w:w="5976" w:type="dxa"/>
            <w:gridSpan w:val="3"/>
            <w:tcBorders>
              <w:top w:val="nil"/>
              <w:left w:val="nil"/>
              <w:bottom w:val="single" w:sz="4" w:space="0" w:color="auto"/>
              <w:right w:val="nil"/>
            </w:tcBorders>
            <w:shd w:val="clear" w:color="auto" w:fill="auto"/>
            <w:noWrap/>
            <w:vAlign w:val="bottom"/>
            <w:hideMark/>
          </w:tcPr>
          <w:p w14:paraId="7C0C023C" w14:textId="77777777" w:rsidR="00D23D3E" w:rsidRPr="00D23D3E" w:rsidRDefault="00D23D3E">
            <w:pPr>
              <w:jc w:val="center"/>
              <w:rPr>
                <w:rFonts w:ascii="Arial" w:hAnsi="Arial" w:cs="Arial"/>
                <w:color w:val="000000"/>
                <w:lang w:val="es-CO" w:eastAsia="es-CO"/>
              </w:rPr>
            </w:pPr>
            <w:r w:rsidRPr="00D23D3E">
              <w:rPr>
                <w:rFonts w:ascii="Arial" w:hAnsi="Arial" w:cs="Arial"/>
                <w:color w:val="000000"/>
                <w:lang w:val="es-CO" w:eastAsia="es-CO"/>
              </w:rPr>
              <w:t>CUARTO TRIMESTRE 2021</w:t>
            </w:r>
          </w:p>
        </w:tc>
      </w:tr>
      <w:tr w:rsidR="00D23D3E" w:rsidRPr="00D23D3E" w14:paraId="19BD48BB" w14:textId="77777777" w:rsidTr="00D23D3E">
        <w:trPr>
          <w:trHeight w:val="255"/>
        </w:trPr>
        <w:tc>
          <w:tcPr>
            <w:tcW w:w="1812" w:type="dxa"/>
            <w:tcBorders>
              <w:top w:val="nil"/>
              <w:left w:val="single" w:sz="4" w:space="0" w:color="auto"/>
              <w:bottom w:val="single" w:sz="4" w:space="0" w:color="auto"/>
              <w:right w:val="single" w:sz="4" w:space="0" w:color="auto"/>
            </w:tcBorders>
            <w:shd w:val="clear" w:color="000000" w:fill="002060"/>
            <w:noWrap/>
            <w:vAlign w:val="center"/>
            <w:hideMark/>
          </w:tcPr>
          <w:p w14:paraId="7812B965" w14:textId="77777777" w:rsidR="00D23D3E" w:rsidRPr="00D23D3E" w:rsidRDefault="00D23D3E" w:rsidP="00D23D3E">
            <w:pPr>
              <w:jc w:val="center"/>
              <w:rPr>
                <w:rFonts w:ascii="Arial" w:hAnsi="Arial" w:cs="Arial"/>
                <w:b/>
                <w:bCs/>
                <w:color w:val="FFFFFF"/>
                <w:sz w:val="18"/>
                <w:szCs w:val="18"/>
                <w:lang w:val="es-CO" w:eastAsia="es-CO"/>
              </w:rPr>
            </w:pPr>
            <w:r w:rsidRPr="00D23D3E">
              <w:rPr>
                <w:rFonts w:ascii="Arial" w:hAnsi="Arial" w:cs="Arial"/>
                <w:b/>
                <w:bCs/>
                <w:color w:val="FFFFFF"/>
                <w:sz w:val="18"/>
                <w:szCs w:val="18"/>
                <w:lang w:val="es-CO" w:eastAsia="es-CO"/>
              </w:rPr>
              <w:t>TIPO</w:t>
            </w:r>
          </w:p>
        </w:tc>
        <w:tc>
          <w:tcPr>
            <w:tcW w:w="2640" w:type="dxa"/>
            <w:tcBorders>
              <w:top w:val="nil"/>
              <w:left w:val="nil"/>
              <w:bottom w:val="single" w:sz="4" w:space="0" w:color="auto"/>
              <w:right w:val="single" w:sz="4" w:space="0" w:color="auto"/>
            </w:tcBorders>
            <w:shd w:val="clear" w:color="000000" w:fill="002060"/>
            <w:noWrap/>
            <w:vAlign w:val="center"/>
            <w:hideMark/>
          </w:tcPr>
          <w:p w14:paraId="015F4CCF" w14:textId="77777777" w:rsidR="00D23D3E" w:rsidRPr="00D23D3E" w:rsidRDefault="00D23D3E" w:rsidP="00D23D3E">
            <w:pPr>
              <w:jc w:val="center"/>
              <w:rPr>
                <w:rFonts w:ascii="Arial" w:hAnsi="Arial" w:cs="Arial"/>
                <w:b/>
                <w:bCs/>
                <w:color w:val="FFFFFF"/>
                <w:sz w:val="18"/>
                <w:szCs w:val="18"/>
                <w:lang w:val="es-CO" w:eastAsia="es-CO"/>
              </w:rPr>
            </w:pPr>
            <w:r w:rsidRPr="00D23D3E">
              <w:rPr>
                <w:rFonts w:ascii="Arial" w:hAnsi="Arial" w:cs="Arial"/>
                <w:b/>
                <w:bCs/>
                <w:color w:val="FFFFFF"/>
                <w:sz w:val="18"/>
                <w:szCs w:val="18"/>
                <w:lang w:val="es-CO" w:eastAsia="es-CO"/>
              </w:rPr>
              <w:t>LUGAR ACCIDENTE</w:t>
            </w:r>
          </w:p>
        </w:tc>
        <w:tc>
          <w:tcPr>
            <w:tcW w:w="1524" w:type="dxa"/>
            <w:tcBorders>
              <w:top w:val="nil"/>
              <w:left w:val="nil"/>
              <w:bottom w:val="single" w:sz="4" w:space="0" w:color="auto"/>
              <w:right w:val="single" w:sz="4" w:space="0" w:color="auto"/>
            </w:tcBorders>
            <w:shd w:val="clear" w:color="000000" w:fill="002060"/>
            <w:noWrap/>
            <w:vAlign w:val="center"/>
            <w:hideMark/>
          </w:tcPr>
          <w:p w14:paraId="40125114" w14:textId="77777777" w:rsidR="00D23D3E" w:rsidRPr="00D23D3E" w:rsidRDefault="00D23D3E" w:rsidP="00D23D3E">
            <w:pPr>
              <w:jc w:val="center"/>
              <w:rPr>
                <w:rFonts w:ascii="Arial" w:hAnsi="Arial" w:cs="Arial"/>
                <w:b/>
                <w:bCs/>
                <w:color w:val="FFFFFF"/>
                <w:sz w:val="18"/>
                <w:szCs w:val="18"/>
                <w:lang w:val="es-CO" w:eastAsia="es-CO"/>
              </w:rPr>
            </w:pPr>
            <w:r w:rsidRPr="00D23D3E">
              <w:rPr>
                <w:rFonts w:ascii="Arial" w:hAnsi="Arial" w:cs="Arial"/>
                <w:b/>
                <w:bCs/>
                <w:color w:val="FFFFFF"/>
                <w:sz w:val="18"/>
                <w:szCs w:val="18"/>
                <w:lang w:val="es-CO" w:eastAsia="es-CO"/>
              </w:rPr>
              <w:t>No.</w:t>
            </w:r>
          </w:p>
        </w:tc>
      </w:tr>
      <w:tr w:rsidR="00D23D3E" w:rsidRPr="00D23D3E" w14:paraId="0488C8AF" w14:textId="77777777" w:rsidTr="00D23D3E">
        <w:trPr>
          <w:trHeight w:val="255"/>
        </w:trPr>
        <w:tc>
          <w:tcPr>
            <w:tcW w:w="1812" w:type="dxa"/>
            <w:tcBorders>
              <w:top w:val="nil"/>
              <w:left w:val="single" w:sz="4" w:space="0" w:color="auto"/>
              <w:bottom w:val="single" w:sz="4" w:space="0" w:color="auto"/>
              <w:right w:val="single" w:sz="4" w:space="0" w:color="auto"/>
            </w:tcBorders>
            <w:shd w:val="clear" w:color="auto" w:fill="auto"/>
            <w:vAlign w:val="center"/>
            <w:hideMark/>
          </w:tcPr>
          <w:p w14:paraId="0D9BF26C" w14:textId="77777777" w:rsidR="00D23D3E" w:rsidRPr="00D23D3E" w:rsidRDefault="00D23D3E" w:rsidP="00D23D3E">
            <w:pPr>
              <w:jc w:val="center"/>
              <w:rPr>
                <w:rFonts w:ascii="Arial" w:hAnsi="Arial" w:cs="Arial"/>
                <w:color w:val="000000"/>
                <w:sz w:val="18"/>
                <w:szCs w:val="18"/>
                <w:lang w:val="es-CO" w:eastAsia="es-CO"/>
              </w:rPr>
            </w:pPr>
            <w:r w:rsidRPr="00D23D3E">
              <w:rPr>
                <w:rFonts w:ascii="Arial" w:hAnsi="Arial" w:cs="Arial"/>
                <w:color w:val="000000"/>
                <w:sz w:val="18"/>
                <w:szCs w:val="18"/>
                <w:lang w:val="es-CO" w:eastAsia="es-CO"/>
              </w:rPr>
              <w:t>VEHICULO LIVIANO</w:t>
            </w:r>
          </w:p>
        </w:tc>
        <w:tc>
          <w:tcPr>
            <w:tcW w:w="2640" w:type="dxa"/>
            <w:tcBorders>
              <w:top w:val="nil"/>
              <w:left w:val="nil"/>
              <w:bottom w:val="single" w:sz="4" w:space="0" w:color="auto"/>
              <w:right w:val="single" w:sz="4" w:space="0" w:color="auto"/>
            </w:tcBorders>
            <w:shd w:val="clear" w:color="auto" w:fill="auto"/>
            <w:vAlign w:val="center"/>
            <w:hideMark/>
          </w:tcPr>
          <w:p w14:paraId="32AFCD76" w14:textId="77777777" w:rsidR="00D23D3E" w:rsidRPr="00D23D3E" w:rsidRDefault="00D23D3E" w:rsidP="00D23D3E">
            <w:pPr>
              <w:jc w:val="left"/>
              <w:rPr>
                <w:rFonts w:ascii="Arial" w:hAnsi="Arial" w:cs="Arial"/>
                <w:color w:val="000000"/>
                <w:sz w:val="18"/>
                <w:szCs w:val="18"/>
                <w:lang w:val="es-CO" w:eastAsia="es-CO"/>
              </w:rPr>
            </w:pPr>
            <w:r w:rsidRPr="00D23D3E">
              <w:rPr>
                <w:rFonts w:ascii="Arial" w:hAnsi="Arial" w:cs="Arial"/>
                <w:color w:val="000000"/>
                <w:sz w:val="18"/>
                <w:szCs w:val="18"/>
                <w:lang w:val="es-CO" w:eastAsia="es-CO"/>
              </w:rPr>
              <w:t xml:space="preserve">EN VÍA </w:t>
            </w:r>
          </w:p>
        </w:tc>
        <w:tc>
          <w:tcPr>
            <w:tcW w:w="1524" w:type="dxa"/>
            <w:tcBorders>
              <w:top w:val="nil"/>
              <w:left w:val="nil"/>
              <w:bottom w:val="single" w:sz="4" w:space="0" w:color="auto"/>
              <w:right w:val="single" w:sz="4" w:space="0" w:color="auto"/>
            </w:tcBorders>
            <w:shd w:val="clear" w:color="auto" w:fill="auto"/>
            <w:noWrap/>
            <w:vAlign w:val="center"/>
            <w:hideMark/>
          </w:tcPr>
          <w:p w14:paraId="1D69F280" w14:textId="77777777" w:rsidR="00D23D3E" w:rsidRPr="00D23D3E" w:rsidRDefault="00D23D3E" w:rsidP="00D23D3E">
            <w:pPr>
              <w:jc w:val="center"/>
              <w:rPr>
                <w:rFonts w:ascii="Arial" w:hAnsi="Arial" w:cs="Arial"/>
                <w:color w:val="000000"/>
                <w:sz w:val="18"/>
                <w:szCs w:val="18"/>
                <w:lang w:val="es-CO" w:eastAsia="es-CO"/>
              </w:rPr>
            </w:pPr>
            <w:r w:rsidRPr="00D23D3E">
              <w:rPr>
                <w:rFonts w:ascii="Arial" w:hAnsi="Arial" w:cs="Arial"/>
                <w:color w:val="000000"/>
                <w:sz w:val="18"/>
                <w:szCs w:val="18"/>
                <w:lang w:val="es-CO" w:eastAsia="es-CO"/>
              </w:rPr>
              <w:t>7</w:t>
            </w:r>
          </w:p>
        </w:tc>
      </w:tr>
      <w:tr w:rsidR="00D23D3E" w:rsidRPr="00D23D3E" w14:paraId="26AF6791" w14:textId="77777777" w:rsidTr="00D23D3E">
        <w:trPr>
          <w:trHeight w:val="480"/>
        </w:trPr>
        <w:tc>
          <w:tcPr>
            <w:tcW w:w="1812" w:type="dxa"/>
            <w:tcBorders>
              <w:top w:val="nil"/>
              <w:left w:val="single" w:sz="4" w:space="0" w:color="auto"/>
              <w:bottom w:val="single" w:sz="4" w:space="0" w:color="auto"/>
              <w:right w:val="single" w:sz="4" w:space="0" w:color="auto"/>
            </w:tcBorders>
            <w:shd w:val="clear" w:color="auto" w:fill="auto"/>
            <w:vAlign w:val="center"/>
            <w:hideMark/>
          </w:tcPr>
          <w:p w14:paraId="0E878D30" w14:textId="77777777" w:rsidR="00D23D3E" w:rsidRPr="00D23D3E" w:rsidRDefault="00D23D3E" w:rsidP="00D23D3E">
            <w:pPr>
              <w:jc w:val="left"/>
              <w:rPr>
                <w:rFonts w:ascii="Arial" w:hAnsi="Arial" w:cs="Arial"/>
                <w:color w:val="000000"/>
                <w:sz w:val="18"/>
                <w:szCs w:val="18"/>
                <w:lang w:val="es-CO" w:eastAsia="es-CO"/>
              </w:rPr>
            </w:pPr>
            <w:r w:rsidRPr="00D23D3E">
              <w:rPr>
                <w:rFonts w:ascii="Arial" w:hAnsi="Arial" w:cs="Arial"/>
                <w:color w:val="000000"/>
                <w:sz w:val="18"/>
                <w:szCs w:val="18"/>
                <w:lang w:val="es-CO" w:eastAsia="es-CO"/>
              </w:rPr>
              <w:t>VEHICULO PESADO</w:t>
            </w:r>
          </w:p>
        </w:tc>
        <w:tc>
          <w:tcPr>
            <w:tcW w:w="2640" w:type="dxa"/>
            <w:tcBorders>
              <w:top w:val="nil"/>
              <w:left w:val="nil"/>
              <w:bottom w:val="single" w:sz="4" w:space="0" w:color="auto"/>
              <w:right w:val="single" w:sz="4" w:space="0" w:color="auto"/>
            </w:tcBorders>
            <w:shd w:val="clear" w:color="auto" w:fill="auto"/>
            <w:vAlign w:val="center"/>
            <w:hideMark/>
          </w:tcPr>
          <w:p w14:paraId="014012FA" w14:textId="77777777" w:rsidR="00D23D3E" w:rsidRPr="00D23D3E" w:rsidRDefault="00D23D3E" w:rsidP="00D23D3E">
            <w:pPr>
              <w:jc w:val="left"/>
              <w:rPr>
                <w:rFonts w:ascii="Arial" w:hAnsi="Arial" w:cs="Arial"/>
                <w:color w:val="000000"/>
                <w:sz w:val="18"/>
                <w:szCs w:val="18"/>
                <w:lang w:val="es-CO" w:eastAsia="es-CO"/>
              </w:rPr>
            </w:pPr>
            <w:r w:rsidRPr="00D23D3E">
              <w:rPr>
                <w:rFonts w:ascii="Arial" w:hAnsi="Arial" w:cs="Arial"/>
                <w:color w:val="000000"/>
                <w:sz w:val="18"/>
                <w:szCs w:val="18"/>
                <w:lang w:val="es-CO" w:eastAsia="es-CO"/>
              </w:rPr>
              <w:t xml:space="preserve">EN VÍA </w:t>
            </w:r>
          </w:p>
        </w:tc>
        <w:tc>
          <w:tcPr>
            <w:tcW w:w="1524" w:type="dxa"/>
            <w:tcBorders>
              <w:top w:val="nil"/>
              <w:left w:val="nil"/>
              <w:bottom w:val="single" w:sz="4" w:space="0" w:color="auto"/>
              <w:right w:val="single" w:sz="4" w:space="0" w:color="auto"/>
            </w:tcBorders>
            <w:shd w:val="clear" w:color="auto" w:fill="auto"/>
            <w:noWrap/>
            <w:vAlign w:val="center"/>
            <w:hideMark/>
          </w:tcPr>
          <w:p w14:paraId="1224BE90" w14:textId="77777777" w:rsidR="00D23D3E" w:rsidRPr="00D23D3E" w:rsidRDefault="00D23D3E" w:rsidP="00D23D3E">
            <w:pPr>
              <w:jc w:val="center"/>
              <w:rPr>
                <w:rFonts w:ascii="Arial" w:hAnsi="Arial" w:cs="Arial"/>
                <w:color w:val="000000"/>
                <w:sz w:val="18"/>
                <w:szCs w:val="18"/>
                <w:lang w:val="es-CO" w:eastAsia="es-CO"/>
              </w:rPr>
            </w:pPr>
            <w:r w:rsidRPr="00D23D3E">
              <w:rPr>
                <w:rFonts w:ascii="Arial" w:hAnsi="Arial" w:cs="Arial"/>
                <w:color w:val="000000"/>
                <w:sz w:val="18"/>
                <w:szCs w:val="18"/>
                <w:lang w:val="es-CO" w:eastAsia="es-CO"/>
              </w:rPr>
              <w:t>11</w:t>
            </w:r>
          </w:p>
        </w:tc>
      </w:tr>
    </w:tbl>
    <w:p w14:paraId="498EFE8A" w14:textId="5EE680F4" w:rsidR="00982F76" w:rsidRPr="00340866" w:rsidRDefault="00982F76" w:rsidP="00D23D3E">
      <w:pPr>
        <w:autoSpaceDE w:val="0"/>
        <w:autoSpaceDN w:val="0"/>
        <w:adjustRightInd w:val="0"/>
        <w:rPr>
          <w:rFonts w:ascii="Arial" w:hAnsi="Arial" w:cs="Arial"/>
          <w:bCs/>
          <w:color w:val="000000" w:themeColor="text1"/>
          <w:sz w:val="16"/>
          <w:szCs w:val="16"/>
          <w:lang w:val="es-ES" w:eastAsia="es-ES_tradnl"/>
        </w:rPr>
      </w:pPr>
      <w:r w:rsidRPr="00340866">
        <w:rPr>
          <w:rFonts w:ascii="Arial" w:hAnsi="Arial" w:cs="Arial"/>
          <w:bCs/>
          <w:color w:val="000000" w:themeColor="text1"/>
          <w:sz w:val="16"/>
          <w:szCs w:val="16"/>
          <w:lang w:val="es-ES" w:eastAsia="es-ES_tradnl"/>
        </w:rPr>
        <w:t>Fuente: elaboración propia a partir de la información de Gerencia de Producción</w:t>
      </w:r>
    </w:p>
    <w:p w14:paraId="5E6FE666" w14:textId="06D17BBA" w:rsidR="006D01A9" w:rsidRPr="00340866" w:rsidRDefault="006D01A9" w:rsidP="00F21A1F">
      <w:pPr>
        <w:autoSpaceDE w:val="0"/>
        <w:autoSpaceDN w:val="0"/>
        <w:adjustRightInd w:val="0"/>
        <w:rPr>
          <w:rFonts w:ascii="Arial" w:hAnsi="Arial" w:cs="Arial"/>
          <w:bCs/>
          <w:color w:val="000000" w:themeColor="text1"/>
          <w:sz w:val="22"/>
          <w:szCs w:val="22"/>
          <w:lang w:val="es-ES" w:eastAsia="es-ES_tradnl"/>
        </w:rPr>
      </w:pPr>
    </w:p>
    <w:p w14:paraId="2D8431F0" w14:textId="04CF30B0" w:rsidR="00716132" w:rsidRPr="00340866" w:rsidRDefault="00716132"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De la tabla</w:t>
      </w:r>
      <w:r w:rsidR="00AB3988" w:rsidRPr="00340866">
        <w:rPr>
          <w:rFonts w:ascii="Arial" w:hAnsi="Arial" w:cs="Arial"/>
          <w:bCs/>
          <w:color w:val="000000" w:themeColor="text1"/>
          <w:sz w:val="22"/>
          <w:szCs w:val="22"/>
          <w:lang w:val="es-ES" w:eastAsia="es-ES_tradnl"/>
        </w:rPr>
        <w:t xml:space="preserve"> anterior</w:t>
      </w:r>
      <w:r w:rsidRPr="00340866">
        <w:rPr>
          <w:rFonts w:ascii="Arial" w:hAnsi="Arial" w:cs="Arial"/>
          <w:bCs/>
          <w:color w:val="000000" w:themeColor="text1"/>
          <w:sz w:val="22"/>
          <w:szCs w:val="22"/>
          <w:lang w:val="es-ES" w:eastAsia="es-ES_tradnl"/>
        </w:rPr>
        <w:t xml:space="preserve">, se </w:t>
      </w:r>
      <w:r w:rsidR="00A2372B" w:rsidRPr="00340866">
        <w:rPr>
          <w:rFonts w:ascii="Arial" w:hAnsi="Arial" w:cs="Arial"/>
          <w:bCs/>
          <w:color w:val="000000" w:themeColor="text1"/>
          <w:sz w:val="22"/>
          <w:szCs w:val="22"/>
          <w:lang w:val="es-ES" w:eastAsia="es-ES_tradnl"/>
        </w:rPr>
        <w:t>obtiene que</w:t>
      </w:r>
      <w:r w:rsidR="00F272CD" w:rsidRPr="00340866">
        <w:rPr>
          <w:rFonts w:ascii="Arial" w:hAnsi="Arial" w:cs="Arial"/>
          <w:bCs/>
          <w:color w:val="000000" w:themeColor="text1"/>
          <w:sz w:val="22"/>
          <w:szCs w:val="22"/>
          <w:lang w:val="es-ES" w:eastAsia="es-ES_tradnl"/>
        </w:rPr>
        <w:t>,</w:t>
      </w:r>
      <w:r w:rsidR="00A2372B" w:rsidRPr="00340866">
        <w:rPr>
          <w:rFonts w:ascii="Arial" w:hAnsi="Arial" w:cs="Arial"/>
          <w:bCs/>
          <w:color w:val="000000" w:themeColor="text1"/>
          <w:sz w:val="22"/>
          <w:szCs w:val="22"/>
          <w:lang w:val="es-ES" w:eastAsia="es-ES_tradnl"/>
        </w:rPr>
        <w:t xml:space="preserve"> </w:t>
      </w:r>
      <w:r w:rsidR="00792891" w:rsidRPr="00340866">
        <w:rPr>
          <w:rFonts w:ascii="Arial" w:hAnsi="Arial" w:cs="Arial"/>
          <w:bCs/>
          <w:color w:val="000000" w:themeColor="text1"/>
          <w:sz w:val="22"/>
          <w:szCs w:val="22"/>
          <w:lang w:val="es-ES" w:eastAsia="es-ES_tradnl"/>
        </w:rPr>
        <w:t xml:space="preserve">del total de </w:t>
      </w:r>
      <w:r w:rsidR="00D23D3E">
        <w:rPr>
          <w:rFonts w:ascii="Arial" w:hAnsi="Arial" w:cs="Arial"/>
          <w:bCs/>
          <w:color w:val="000000" w:themeColor="text1"/>
          <w:sz w:val="22"/>
          <w:szCs w:val="22"/>
          <w:lang w:val="es-ES" w:eastAsia="es-ES_tradnl"/>
        </w:rPr>
        <w:t>18</w:t>
      </w:r>
      <w:r w:rsidR="00A1172A" w:rsidRPr="00340866">
        <w:rPr>
          <w:rFonts w:ascii="Arial" w:hAnsi="Arial" w:cs="Arial"/>
          <w:bCs/>
          <w:color w:val="000000" w:themeColor="text1"/>
          <w:sz w:val="22"/>
          <w:szCs w:val="22"/>
          <w:lang w:val="es-ES" w:eastAsia="es-ES_tradnl"/>
        </w:rPr>
        <w:t xml:space="preserve"> </w:t>
      </w:r>
      <w:r w:rsidR="00C14384" w:rsidRPr="00340866">
        <w:rPr>
          <w:rFonts w:ascii="Arial" w:hAnsi="Arial" w:cs="Arial"/>
          <w:bCs/>
          <w:color w:val="000000" w:themeColor="text1"/>
          <w:sz w:val="22"/>
          <w:szCs w:val="22"/>
          <w:lang w:val="es-ES" w:eastAsia="es-ES_tradnl"/>
        </w:rPr>
        <w:t>accidentes</w:t>
      </w:r>
      <w:r w:rsidR="00A1172A" w:rsidRPr="00340866">
        <w:rPr>
          <w:rFonts w:ascii="Arial" w:hAnsi="Arial" w:cs="Arial"/>
          <w:bCs/>
          <w:color w:val="000000" w:themeColor="text1"/>
          <w:sz w:val="22"/>
          <w:szCs w:val="22"/>
          <w:lang w:val="es-ES" w:eastAsia="es-ES_tradnl"/>
        </w:rPr>
        <w:t xml:space="preserve"> ocurridos </w:t>
      </w:r>
      <w:r w:rsidR="00C14384" w:rsidRPr="00340866">
        <w:rPr>
          <w:rFonts w:ascii="Arial" w:hAnsi="Arial" w:cs="Arial"/>
          <w:bCs/>
          <w:color w:val="000000" w:themeColor="text1"/>
          <w:sz w:val="22"/>
          <w:szCs w:val="22"/>
          <w:lang w:val="es-ES" w:eastAsia="es-ES_tradnl"/>
        </w:rPr>
        <w:t>en vía</w:t>
      </w:r>
      <w:r w:rsidR="00FD441F" w:rsidRPr="00340866">
        <w:rPr>
          <w:rFonts w:ascii="Arial" w:hAnsi="Arial" w:cs="Arial"/>
          <w:bCs/>
          <w:color w:val="000000" w:themeColor="text1"/>
          <w:sz w:val="22"/>
          <w:szCs w:val="22"/>
          <w:lang w:val="es-ES" w:eastAsia="es-ES_tradnl"/>
        </w:rPr>
        <w:t xml:space="preserve">; </w:t>
      </w:r>
      <w:r w:rsidR="00A1172A" w:rsidRPr="00340866">
        <w:rPr>
          <w:rFonts w:ascii="Arial" w:hAnsi="Arial" w:cs="Arial"/>
          <w:bCs/>
          <w:color w:val="000000" w:themeColor="text1"/>
          <w:sz w:val="22"/>
          <w:szCs w:val="22"/>
          <w:lang w:val="es-ES" w:eastAsia="es-ES_tradnl"/>
        </w:rPr>
        <w:t>el 100% presentaron</w:t>
      </w:r>
      <w:r w:rsidR="008B0773" w:rsidRPr="00340866">
        <w:rPr>
          <w:rFonts w:ascii="Arial" w:hAnsi="Arial" w:cs="Arial"/>
          <w:bCs/>
          <w:color w:val="000000" w:themeColor="text1"/>
          <w:sz w:val="22"/>
          <w:szCs w:val="22"/>
          <w:lang w:val="es-ES" w:eastAsia="es-ES_tradnl"/>
        </w:rPr>
        <w:t xml:space="preserve"> daños materiales</w:t>
      </w:r>
      <w:r w:rsidR="00C3494D" w:rsidRPr="00340866">
        <w:rPr>
          <w:rFonts w:ascii="Arial" w:hAnsi="Arial" w:cs="Arial"/>
          <w:bCs/>
          <w:color w:val="000000" w:themeColor="text1"/>
          <w:sz w:val="22"/>
          <w:szCs w:val="22"/>
          <w:lang w:val="es-ES" w:eastAsia="es-ES_tradnl"/>
        </w:rPr>
        <w:t xml:space="preserve"> y en todos </w:t>
      </w:r>
      <w:r w:rsidR="00F272CD" w:rsidRPr="00340866">
        <w:rPr>
          <w:rFonts w:ascii="Arial" w:hAnsi="Arial" w:cs="Arial"/>
          <w:bCs/>
          <w:color w:val="000000" w:themeColor="text1"/>
          <w:sz w:val="22"/>
          <w:szCs w:val="22"/>
          <w:lang w:val="es-ES" w:eastAsia="es-ES_tradnl"/>
        </w:rPr>
        <w:t>los casos</w:t>
      </w:r>
      <w:r w:rsidR="003F6298" w:rsidRPr="00340866">
        <w:rPr>
          <w:rFonts w:ascii="Arial" w:hAnsi="Arial" w:cs="Arial"/>
          <w:bCs/>
          <w:color w:val="000000" w:themeColor="text1"/>
          <w:sz w:val="22"/>
          <w:szCs w:val="22"/>
          <w:lang w:val="es-ES" w:eastAsia="es-ES_tradnl"/>
        </w:rPr>
        <w:t xml:space="preserve"> se identificó el diligenciamiento </w:t>
      </w:r>
      <w:r w:rsidR="00C3494D" w:rsidRPr="00340866">
        <w:rPr>
          <w:rFonts w:ascii="Arial" w:hAnsi="Arial" w:cs="Arial"/>
          <w:bCs/>
          <w:color w:val="000000" w:themeColor="text1"/>
          <w:sz w:val="22"/>
          <w:szCs w:val="22"/>
          <w:lang w:val="es-ES" w:eastAsia="es-ES_tradnl"/>
        </w:rPr>
        <w:t xml:space="preserve">del </w:t>
      </w:r>
      <w:r w:rsidR="003F6298" w:rsidRPr="00340866">
        <w:rPr>
          <w:rFonts w:ascii="Arial" w:hAnsi="Arial" w:cs="Arial"/>
          <w:bCs/>
          <w:color w:val="000000" w:themeColor="text1"/>
          <w:sz w:val="22"/>
          <w:szCs w:val="22"/>
          <w:lang w:val="es-ES" w:eastAsia="es-ES_tradnl"/>
        </w:rPr>
        <w:t>formato PPMQ</w:t>
      </w:r>
      <w:r w:rsidR="00E368D5" w:rsidRPr="00340866">
        <w:rPr>
          <w:rFonts w:ascii="Arial" w:hAnsi="Arial" w:cs="Arial"/>
          <w:bCs/>
          <w:color w:val="000000" w:themeColor="text1"/>
          <w:sz w:val="22"/>
          <w:szCs w:val="22"/>
          <w:lang w:val="es-ES" w:eastAsia="es-ES_tradnl"/>
        </w:rPr>
        <w:t>-FM-031 DE TESTIMONIO DE INCIDENTE Y/O TRÁNSITO</w:t>
      </w:r>
      <w:r w:rsidR="003F6298" w:rsidRPr="00340866">
        <w:rPr>
          <w:rFonts w:ascii="Arial" w:hAnsi="Arial" w:cs="Arial"/>
          <w:bCs/>
          <w:color w:val="000000" w:themeColor="text1"/>
          <w:sz w:val="22"/>
          <w:szCs w:val="22"/>
          <w:lang w:val="es-ES" w:eastAsia="es-ES_tradnl"/>
        </w:rPr>
        <w:t>, donde se registran los datos y testimonio de</w:t>
      </w:r>
      <w:r w:rsidR="00C342F8" w:rsidRPr="00340866">
        <w:rPr>
          <w:rFonts w:ascii="Arial" w:hAnsi="Arial" w:cs="Arial"/>
          <w:bCs/>
          <w:color w:val="000000" w:themeColor="text1"/>
          <w:sz w:val="22"/>
          <w:szCs w:val="22"/>
          <w:lang w:val="es-ES" w:eastAsia="es-ES_tradnl"/>
        </w:rPr>
        <w:t xml:space="preserve"> los</w:t>
      </w:r>
      <w:r w:rsidR="003F6298" w:rsidRPr="00340866">
        <w:rPr>
          <w:rFonts w:ascii="Arial" w:hAnsi="Arial" w:cs="Arial"/>
          <w:bCs/>
          <w:color w:val="000000" w:themeColor="text1"/>
          <w:sz w:val="22"/>
          <w:szCs w:val="22"/>
          <w:lang w:val="es-ES" w:eastAsia="es-ES_tradnl"/>
        </w:rPr>
        <w:t xml:space="preserve"> accidentes</w:t>
      </w:r>
      <w:r w:rsidR="00C342F8" w:rsidRPr="00340866">
        <w:rPr>
          <w:rFonts w:ascii="Arial" w:hAnsi="Arial" w:cs="Arial"/>
          <w:bCs/>
          <w:color w:val="000000" w:themeColor="text1"/>
          <w:sz w:val="22"/>
          <w:szCs w:val="22"/>
          <w:lang w:val="es-ES" w:eastAsia="es-ES_tradnl"/>
        </w:rPr>
        <w:t xml:space="preserve"> ocurridos</w:t>
      </w:r>
      <w:r w:rsidR="00AD176A" w:rsidRPr="00340866">
        <w:rPr>
          <w:rFonts w:ascii="Arial" w:hAnsi="Arial" w:cs="Arial"/>
          <w:bCs/>
          <w:color w:val="000000" w:themeColor="text1"/>
          <w:sz w:val="22"/>
          <w:szCs w:val="22"/>
          <w:lang w:val="es-ES" w:eastAsia="es-ES_tradnl"/>
        </w:rPr>
        <w:t xml:space="preserve"> en el </w:t>
      </w:r>
      <w:r w:rsidR="00D23D3E">
        <w:rPr>
          <w:rFonts w:ascii="Arial" w:hAnsi="Arial" w:cs="Arial"/>
          <w:bCs/>
          <w:color w:val="000000" w:themeColor="text1"/>
          <w:sz w:val="22"/>
          <w:szCs w:val="22"/>
          <w:lang w:val="es-ES" w:eastAsia="es-ES_tradnl"/>
        </w:rPr>
        <w:t>cuarto</w:t>
      </w:r>
      <w:r w:rsidR="00A1172A" w:rsidRPr="00340866">
        <w:rPr>
          <w:rFonts w:ascii="Arial" w:hAnsi="Arial" w:cs="Arial"/>
          <w:bCs/>
          <w:color w:val="000000" w:themeColor="text1"/>
          <w:sz w:val="22"/>
          <w:szCs w:val="22"/>
          <w:lang w:val="es-ES" w:eastAsia="es-ES_tradnl"/>
        </w:rPr>
        <w:t xml:space="preserve"> </w:t>
      </w:r>
      <w:r w:rsidR="00AD176A" w:rsidRPr="00340866">
        <w:rPr>
          <w:rFonts w:ascii="Arial" w:hAnsi="Arial" w:cs="Arial"/>
          <w:bCs/>
          <w:color w:val="000000" w:themeColor="text1"/>
          <w:sz w:val="22"/>
          <w:szCs w:val="22"/>
          <w:lang w:val="es-ES" w:eastAsia="es-ES_tradnl"/>
        </w:rPr>
        <w:t>trimestre de 202</w:t>
      </w:r>
      <w:r w:rsidR="00822D76" w:rsidRPr="00340866">
        <w:rPr>
          <w:rFonts w:ascii="Arial" w:hAnsi="Arial" w:cs="Arial"/>
          <w:bCs/>
          <w:color w:val="000000" w:themeColor="text1"/>
          <w:sz w:val="22"/>
          <w:szCs w:val="22"/>
          <w:lang w:val="es-ES" w:eastAsia="es-ES_tradnl"/>
        </w:rPr>
        <w:t>1</w:t>
      </w:r>
      <w:r w:rsidR="003F6298" w:rsidRPr="00340866">
        <w:rPr>
          <w:rFonts w:ascii="Arial" w:hAnsi="Arial" w:cs="Arial"/>
          <w:bCs/>
          <w:color w:val="000000" w:themeColor="text1"/>
          <w:sz w:val="22"/>
          <w:szCs w:val="22"/>
          <w:lang w:val="es-ES" w:eastAsia="es-ES_tradnl"/>
        </w:rPr>
        <w:t>.</w:t>
      </w:r>
    </w:p>
    <w:p w14:paraId="1D4055CE" w14:textId="1C2ECB15" w:rsidR="00716132" w:rsidRPr="00340866" w:rsidRDefault="00716132" w:rsidP="00F21A1F">
      <w:pPr>
        <w:autoSpaceDE w:val="0"/>
        <w:autoSpaceDN w:val="0"/>
        <w:adjustRightInd w:val="0"/>
        <w:rPr>
          <w:rFonts w:ascii="Arial" w:hAnsi="Arial" w:cs="Arial"/>
          <w:bCs/>
          <w:color w:val="000000" w:themeColor="text1"/>
          <w:sz w:val="22"/>
          <w:szCs w:val="22"/>
          <w:lang w:val="es-ES" w:eastAsia="es-ES_tradnl"/>
        </w:rPr>
      </w:pPr>
    </w:p>
    <w:p w14:paraId="05492514" w14:textId="13F166C2" w:rsidR="003D16C3" w:rsidRDefault="00982F76"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Como parte del procedimiento que se cumple en cada caso, la Gerencia de Producción en su memorando </w:t>
      </w:r>
      <w:r w:rsidR="00D23D3E" w:rsidRPr="00D23D3E">
        <w:rPr>
          <w:rFonts w:ascii="Arial" w:hAnsi="Arial" w:cs="Arial"/>
          <w:bCs/>
          <w:color w:val="000000" w:themeColor="text1"/>
          <w:sz w:val="22"/>
          <w:szCs w:val="22"/>
          <w:lang w:val="es-ES" w:eastAsia="es-ES_tradnl"/>
        </w:rPr>
        <w:t>20221310005443</w:t>
      </w:r>
      <w:r w:rsidR="00FD441F"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indicó</w:t>
      </w:r>
      <w:r w:rsidR="00C14384"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w:t>
      </w:r>
    </w:p>
    <w:p w14:paraId="2EFFE6D6" w14:textId="11C36FF2" w:rsidR="00D23D3E" w:rsidRDefault="00D23D3E" w:rsidP="00F21A1F">
      <w:pPr>
        <w:autoSpaceDE w:val="0"/>
        <w:autoSpaceDN w:val="0"/>
        <w:adjustRightInd w:val="0"/>
        <w:rPr>
          <w:rFonts w:ascii="Arial" w:hAnsi="Arial" w:cs="Arial"/>
          <w:bCs/>
          <w:color w:val="000000" w:themeColor="text1"/>
          <w:sz w:val="22"/>
          <w:szCs w:val="22"/>
          <w:lang w:val="es-ES" w:eastAsia="es-ES_tradnl"/>
        </w:rPr>
      </w:pPr>
    </w:p>
    <w:p w14:paraId="15E82B4E" w14:textId="29CBF1C3" w:rsidR="00D23D3E" w:rsidRPr="00D23D3E" w:rsidRDefault="00D23D3E" w:rsidP="00D23D3E">
      <w:pPr>
        <w:rPr>
          <w:rFonts w:ascii="Arial" w:hAnsi="Arial" w:cs="Arial"/>
          <w:i/>
          <w:sz w:val="22"/>
          <w:szCs w:val="22"/>
        </w:rPr>
      </w:pPr>
      <w:r>
        <w:rPr>
          <w:rFonts w:ascii="Arial" w:hAnsi="Arial" w:cs="Arial"/>
          <w:sz w:val="22"/>
          <w:szCs w:val="22"/>
        </w:rPr>
        <w:t>“</w:t>
      </w:r>
      <w:r w:rsidRPr="00D23D3E">
        <w:rPr>
          <w:rFonts w:ascii="Arial" w:hAnsi="Arial" w:cs="Arial"/>
          <w:i/>
          <w:sz w:val="22"/>
          <w:szCs w:val="22"/>
        </w:rPr>
        <w:t xml:space="preserve">El procedimiento que se siguió en los casos presentados fue el siguiente de acuerdo a los lineamientos establecidos en el </w:t>
      </w:r>
      <w:r w:rsidRPr="00D23D3E">
        <w:rPr>
          <w:rFonts w:ascii="Arial" w:hAnsi="Arial" w:cs="Arial"/>
          <w:b/>
          <w:i/>
          <w:sz w:val="22"/>
          <w:szCs w:val="22"/>
        </w:rPr>
        <w:t xml:space="preserve">PPMQ-PT-003 V2 </w:t>
      </w:r>
      <w:r w:rsidRPr="00D23D3E">
        <w:rPr>
          <w:rFonts w:ascii="Arial" w:hAnsi="Arial" w:cs="Arial"/>
          <w:b/>
          <w:bCs/>
          <w:i/>
          <w:sz w:val="22"/>
          <w:szCs w:val="22"/>
        </w:rPr>
        <w:t>Protocolo de Atención e Investigación de Accidentes de Tránsito</w:t>
      </w:r>
    </w:p>
    <w:p w14:paraId="06D1FD6C" w14:textId="77777777" w:rsidR="00D23D3E" w:rsidRPr="00D23D3E" w:rsidRDefault="00D23D3E" w:rsidP="00D23D3E">
      <w:pPr>
        <w:pStyle w:val="Prrafodelista"/>
        <w:ind w:left="1224"/>
        <w:rPr>
          <w:rFonts w:ascii="Arial" w:hAnsi="Arial" w:cs="Arial"/>
          <w:i/>
          <w:sz w:val="22"/>
          <w:szCs w:val="22"/>
        </w:rPr>
      </w:pPr>
    </w:p>
    <w:p w14:paraId="40F3C08C" w14:textId="69F246EB" w:rsidR="00D23D3E" w:rsidRDefault="00D23D3E" w:rsidP="00D23D3E">
      <w:pPr>
        <w:rPr>
          <w:rFonts w:ascii="Arial" w:hAnsi="Arial" w:cs="Arial"/>
          <w:sz w:val="22"/>
          <w:szCs w:val="22"/>
        </w:rPr>
      </w:pPr>
      <w:r w:rsidRPr="00D23D3E">
        <w:rPr>
          <w:rFonts w:ascii="Arial" w:hAnsi="Arial" w:cs="Arial"/>
          <w:i/>
          <w:sz w:val="22"/>
          <w:szCs w:val="22"/>
        </w:rPr>
        <w:t>El procedimiento que se sigue cuando ocurre accidentes:  Cuando ocurre un siniestro vial en vía este es atendido por la aseguradora. El conductor involucrado en la incidente entrega un informe de testimonio y es citado a una jornada de investigación, re-capacitación y reinducción (se adjunta actas de recapacitación). Cuando es requerido se tramita con la asegura el arreglo del equipo</w:t>
      </w:r>
      <w:r>
        <w:rPr>
          <w:rFonts w:ascii="Arial" w:hAnsi="Arial" w:cs="Arial"/>
          <w:sz w:val="22"/>
          <w:szCs w:val="22"/>
        </w:rPr>
        <w:t>.”</w:t>
      </w:r>
    </w:p>
    <w:p w14:paraId="622E8A0F" w14:textId="77777777" w:rsidR="00D23D3E" w:rsidRDefault="00D23D3E" w:rsidP="00D23D3E">
      <w:pPr>
        <w:rPr>
          <w:rFonts w:ascii="Arial" w:hAnsi="Arial" w:cs="Arial"/>
          <w:sz w:val="22"/>
          <w:szCs w:val="22"/>
        </w:rPr>
      </w:pPr>
    </w:p>
    <w:p w14:paraId="11AA4D2A" w14:textId="77777777" w:rsidR="00D23D3E" w:rsidRPr="00340866" w:rsidRDefault="00D23D3E" w:rsidP="00F21A1F">
      <w:pPr>
        <w:autoSpaceDE w:val="0"/>
        <w:autoSpaceDN w:val="0"/>
        <w:adjustRightInd w:val="0"/>
        <w:rPr>
          <w:rFonts w:ascii="Arial" w:hAnsi="Arial" w:cs="Arial"/>
          <w:bCs/>
          <w:color w:val="000000" w:themeColor="text1"/>
          <w:sz w:val="22"/>
          <w:szCs w:val="22"/>
          <w:lang w:val="es-ES" w:eastAsia="es-ES_tradnl"/>
        </w:rPr>
      </w:pPr>
    </w:p>
    <w:p w14:paraId="0425176D" w14:textId="77777777" w:rsidR="003D16C3" w:rsidRPr="00340866" w:rsidRDefault="003D16C3" w:rsidP="00F21A1F">
      <w:pPr>
        <w:autoSpaceDE w:val="0"/>
        <w:autoSpaceDN w:val="0"/>
        <w:adjustRightInd w:val="0"/>
        <w:ind w:left="284" w:right="284"/>
        <w:rPr>
          <w:rFonts w:ascii="Arial" w:hAnsi="Arial" w:cs="Arial"/>
          <w:bCs/>
          <w:color w:val="000000" w:themeColor="text1"/>
          <w:lang w:val="es-ES" w:eastAsia="es-ES_tradnl"/>
        </w:rPr>
      </w:pPr>
    </w:p>
    <w:p w14:paraId="4D18E0C2" w14:textId="50926E06" w:rsidR="00D118D4" w:rsidRPr="00340866" w:rsidRDefault="00347509" w:rsidP="00F21A1F">
      <w:pPr>
        <w:autoSpaceDE w:val="0"/>
        <w:autoSpaceDN w:val="0"/>
        <w:adjustRightInd w:val="0"/>
        <w:rPr>
          <w:rFonts w:ascii="Arial" w:hAnsi="Arial" w:cs="Arial"/>
          <w:b/>
          <w:color w:val="000000" w:themeColor="text1"/>
          <w:sz w:val="22"/>
          <w:szCs w:val="22"/>
          <w:lang w:val="es-ES" w:eastAsia="es-ES_tradnl"/>
        </w:rPr>
      </w:pPr>
      <w:r w:rsidRPr="00340866">
        <w:rPr>
          <w:rFonts w:ascii="Arial" w:hAnsi="Arial" w:cs="Arial"/>
          <w:b/>
          <w:color w:val="000000" w:themeColor="text1"/>
          <w:sz w:val="22"/>
          <w:szCs w:val="22"/>
          <w:lang w:val="es-ES" w:eastAsia="es-ES_tradnl"/>
        </w:rPr>
        <w:t>SEGUIMIENTO A SINIESTROS</w:t>
      </w:r>
      <w:r w:rsidR="00AC6E9A" w:rsidRPr="00340866">
        <w:rPr>
          <w:rFonts w:ascii="Arial" w:hAnsi="Arial" w:cs="Arial"/>
          <w:b/>
          <w:color w:val="000000" w:themeColor="text1"/>
          <w:sz w:val="22"/>
          <w:szCs w:val="22"/>
          <w:lang w:val="es-ES" w:eastAsia="es-ES_tradnl"/>
        </w:rPr>
        <w:t xml:space="preserve"> EN PARQUE AUTOMOTOR Y MAQUINARIA</w:t>
      </w:r>
    </w:p>
    <w:p w14:paraId="1470AC58" w14:textId="41905A33" w:rsidR="00347509" w:rsidRPr="00340866" w:rsidRDefault="00347509" w:rsidP="00F21A1F">
      <w:pPr>
        <w:autoSpaceDE w:val="0"/>
        <w:autoSpaceDN w:val="0"/>
        <w:adjustRightInd w:val="0"/>
        <w:rPr>
          <w:rFonts w:ascii="Arial" w:hAnsi="Arial" w:cs="Arial"/>
          <w:b/>
          <w:color w:val="000000" w:themeColor="text1"/>
          <w:sz w:val="22"/>
          <w:szCs w:val="22"/>
          <w:lang w:val="es-ES" w:eastAsia="es-ES_tradnl"/>
        </w:rPr>
      </w:pPr>
    </w:p>
    <w:p w14:paraId="668C8BE9" w14:textId="1D927562" w:rsidR="00BC78AC" w:rsidRPr="00340866" w:rsidRDefault="00BC78AC" w:rsidP="00F21A1F">
      <w:pPr>
        <w:autoSpaceDE w:val="0"/>
        <w:autoSpaceDN w:val="0"/>
        <w:adjustRightInd w:val="0"/>
        <w:rPr>
          <w:rFonts w:ascii="Arial" w:hAnsi="Arial" w:cs="Arial"/>
          <w:b/>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Desde </w:t>
      </w:r>
      <w:r w:rsidR="00E368D5" w:rsidRPr="00340866">
        <w:rPr>
          <w:rFonts w:ascii="Arial" w:hAnsi="Arial" w:cs="Arial"/>
          <w:bCs/>
          <w:color w:val="000000" w:themeColor="text1"/>
          <w:sz w:val="22"/>
          <w:szCs w:val="22"/>
          <w:lang w:val="es-ES" w:eastAsia="es-ES_tradnl"/>
        </w:rPr>
        <w:t xml:space="preserve">marzo de 2020, </w:t>
      </w:r>
      <w:r w:rsidRPr="00340866">
        <w:rPr>
          <w:rFonts w:ascii="Arial" w:hAnsi="Arial" w:cs="Arial"/>
          <w:bCs/>
          <w:color w:val="000000" w:themeColor="text1"/>
          <w:sz w:val="22"/>
          <w:szCs w:val="22"/>
          <w:lang w:val="es-ES" w:eastAsia="es-ES_tradnl"/>
        </w:rPr>
        <w:t>OCI incluyó como parte de este informe el seguimiento a los siniestros</w:t>
      </w:r>
      <w:r w:rsidR="009B063B"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se tiene que entre </w:t>
      </w:r>
      <w:r w:rsidR="00923ECB" w:rsidRPr="00340866">
        <w:rPr>
          <w:rFonts w:ascii="Arial" w:hAnsi="Arial" w:cs="Arial"/>
          <w:bCs/>
          <w:color w:val="000000" w:themeColor="text1"/>
          <w:sz w:val="22"/>
          <w:szCs w:val="22"/>
          <w:lang w:val="es-ES" w:eastAsia="es-ES_tradnl"/>
        </w:rPr>
        <w:t xml:space="preserve">enero </w:t>
      </w:r>
      <w:r w:rsidR="00F33337" w:rsidRPr="00340866">
        <w:rPr>
          <w:rFonts w:ascii="Arial" w:hAnsi="Arial" w:cs="Arial"/>
          <w:bCs/>
          <w:color w:val="000000" w:themeColor="text1"/>
          <w:sz w:val="22"/>
          <w:szCs w:val="22"/>
          <w:lang w:val="es-ES" w:eastAsia="es-ES_tradnl"/>
        </w:rPr>
        <w:t xml:space="preserve">2020 a </w:t>
      </w:r>
      <w:r w:rsidR="00A1172A" w:rsidRPr="00340866">
        <w:rPr>
          <w:rFonts w:ascii="Arial" w:hAnsi="Arial" w:cs="Arial"/>
          <w:bCs/>
          <w:color w:val="000000" w:themeColor="text1"/>
          <w:sz w:val="22"/>
          <w:szCs w:val="22"/>
          <w:lang w:val="es-ES" w:eastAsia="es-ES_tradnl"/>
        </w:rPr>
        <w:t>septiembre</w:t>
      </w:r>
      <w:r w:rsidR="00F33337" w:rsidRPr="00340866">
        <w:rPr>
          <w:rFonts w:ascii="Arial" w:hAnsi="Arial" w:cs="Arial"/>
          <w:bCs/>
          <w:color w:val="000000" w:themeColor="text1"/>
          <w:sz w:val="22"/>
          <w:szCs w:val="22"/>
          <w:lang w:val="es-ES" w:eastAsia="es-ES_tradnl"/>
        </w:rPr>
        <w:t xml:space="preserve"> de 2021 </w:t>
      </w:r>
      <w:r w:rsidRPr="00340866">
        <w:rPr>
          <w:rFonts w:ascii="Arial" w:hAnsi="Arial" w:cs="Arial"/>
          <w:bCs/>
          <w:color w:val="000000" w:themeColor="text1"/>
          <w:sz w:val="22"/>
          <w:szCs w:val="22"/>
          <w:lang w:val="es-ES" w:eastAsia="es-ES_tradnl"/>
        </w:rPr>
        <w:t xml:space="preserve">se han </w:t>
      </w:r>
      <w:r w:rsidRPr="00340866">
        <w:rPr>
          <w:rFonts w:ascii="Arial" w:hAnsi="Arial" w:cs="Arial"/>
          <w:b/>
          <w:bCs/>
          <w:color w:val="000000" w:themeColor="text1"/>
          <w:sz w:val="22"/>
          <w:szCs w:val="22"/>
          <w:lang w:val="es-ES" w:eastAsia="es-ES_tradnl"/>
        </w:rPr>
        <w:t xml:space="preserve">presentado </w:t>
      </w:r>
      <w:r w:rsidR="00A1172A" w:rsidRPr="00340866">
        <w:rPr>
          <w:rFonts w:ascii="Arial" w:hAnsi="Arial" w:cs="Arial"/>
          <w:b/>
          <w:bCs/>
          <w:color w:val="000000" w:themeColor="text1"/>
          <w:sz w:val="22"/>
          <w:szCs w:val="22"/>
          <w:lang w:val="es-ES" w:eastAsia="es-ES_tradnl"/>
        </w:rPr>
        <w:t>76</w:t>
      </w:r>
      <w:r w:rsidR="00923ECB" w:rsidRPr="00340866">
        <w:rPr>
          <w:rFonts w:ascii="Arial" w:hAnsi="Arial" w:cs="Arial"/>
          <w:b/>
          <w:bCs/>
          <w:color w:val="000000" w:themeColor="text1"/>
          <w:sz w:val="22"/>
          <w:szCs w:val="22"/>
          <w:lang w:val="es-ES" w:eastAsia="es-ES_tradnl"/>
        </w:rPr>
        <w:t xml:space="preserve"> siniestros</w:t>
      </w:r>
      <w:r w:rsidR="002D36BA" w:rsidRPr="00340866">
        <w:rPr>
          <w:rFonts w:ascii="Arial" w:hAnsi="Arial" w:cs="Arial"/>
          <w:b/>
          <w:bCs/>
          <w:color w:val="000000" w:themeColor="text1"/>
          <w:sz w:val="22"/>
          <w:szCs w:val="22"/>
          <w:lang w:val="es-ES" w:eastAsia="es-ES_tradnl"/>
        </w:rPr>
        <w:t xml:space="preserve"> </w:t>
      </w:r>
      <w:r w:rsidR="0000460B" w:rsidRPr="00340866">
        <w:rPr>
          <w:rFonts w:ascii="Arial" w:hAnsi="Arial" w:cs="Arial"/>
          <w:b/>
          <w:bCs/>
          <w:color w:val="000000" w:themeColor="text1"/>
          <w:sz w:val="22"/>
          <w:szCs w:val="22"/>
          <w:lang w:val="es-ES" w:eastAsia="es-ES_tradnl"/>
        </w:rPr>
        <w:t>acumulados.</w:t>
      </w:r>
    </w:p>
    <w:p w14:paraId="38E04D9A" w14:textId="77777777" w:rsidR="00BC78AC" w:rsidRPr="00340866" w:rsidRDefault="00BC78AC" w:rsidP="00F21A1F">
      <w:pPr>
        <w:autoSpaceDE w:val="0"/>
        <w:autoSpaceDN w:val="0"/>
        <w:adjustRightInd w:val="0"/>
        <w:rPr>
          <w:rFonts w:ascii="Arial" w:hAnsi="Arial" w:cs="Arial"/>
          <w:bCs/>
          <w:color w:val="000000" w:themeColor="text1"/>
          <w:sz w:val="22"/>
          <w:szCs w:val="22"/>
          <w:lang w:val="es-ES" w:eastAsia="es-ES_tradnl"/>
        </w:rPr>
      </w:pPr>
    </w:p>
    <w:p w14:paraId="56CDCD91" w14:textId="6F25FCFB" w:rsidR="00700D32" w:rsidRPr="00340866" w:rsidRDefault="00BC78AC"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C</w:t>
      </w:r>
      <w:r w:rsidR="001A3011" w:rsidRPr="00340866">
        <w:rPr>
          <w:rFonts w:ascii="Arial" w:hAnsi="Arial" w:cs="Arial"/>
          <w:bCs/>
          <w:color w:val="000000" w:themeColor="text1"/>
          <w:sz w:val="22"/>
          <w:szCs w:val="22"/>
          <w:lang w:val="es-ES" w:eastAsia="es-ES_tradnl"/>
        </w:rPr>
        <w:t xml:space="preserve">omo parte del alcance al memorando de la Gerencia de Producción </w:t>
      </w:r>
      <w:r w:rsidR="00AF115E" w:rsidRPr="00340866">
        <w:rPr>
          <w:rFonts w:ascii="Arial" w:hAnsi="Arial" w:cs="Arial"/>
          <w:bCs/>
          <w:color w:val="000000" w:themeColor="text1"/>
          <w:sz w:val="22"/>
          <w:szCs w:val="22"/>
          <w:lang w:val="es-ES" w:eastAsia="es-ES_tradnl"/>
        </w:rPr>
        <w:t>20211310106163</w:t>
      </w:r>
      <w:r w:rsidR="001A3011" w:rsidRPr="00340866">
        <w:rPr>
          <w:rFonts w:ascii="Arial" w:hAnsi="Arial" w:cs="Arial"/>
          <w:bCs/>
          <w:color w:val="000000" w:themeColor="text1"/>
          <w:sz w:val="22"/>
          <w:szCs w:val="22"/>
          <w:lang w:val="es-ES" w:eastAsia="es-ES_tradnl"/>
        </w:rPr>
        <w:t xml:space="preserve"> </w:t>
      </w:r>
      <w:r w:rsidR="007B04BD" w:rsidRPr="00340866">
        <w:rPr>
          <w:rFonts w:ascii="Arial" w:hAnsi="Arial" w:cs="Arial"/>
          <w:bCs/>
          <w:color w:val="000000" w:themeColor="text1"/>
          <w:sz w:val="22"/>
          <w:szCs w:val="22"/>
          <w:lang w:val="es-ES" w:eastAsia="es-ES_tradnl"/>
        </w:rPr>
        <w:t xml:space="preserve">de </w:t>
      </w:r>
      <w:r w:rsidR="00AF115E" w:rsidRPr="00340866">
        <w:rPr>
          <w:rFonts w:ascii="Arial" w:hAnsi="Arial" w:cs="Arial"/>
          <w:bCs/>
          <w:color w:val="000000" w:themeColor="text1"/>
          <w:sz w:val="22"/>
          <w:szCs w:val="22"/>
          <w:lang w:val="es-ES" w:eastAsia="es-ES_tradnl"/>
        </w:rPr>
        <w:t>octubre</w:t>
      </w:r>
      <w:r w:rsidR="00815534" w:rsidRPr="00340866">
        <w:rPr>
          <w:rFonts w:ascii="Arial" w:hAnsi="Arial" w:cs="Arial"/>
          <w:bCs/>
          <w:color w:val="000000" w:themeColor="text1"/>
          <w:sz w:val="22"/>
          <w:szCs w:val="22"/>
          <w:lang w:val="es-ES" w:eastAsia="es-ES_tradnl"/>
        </w:rPr>
        <w:t xml:space="preserve"> </w:t>
      </w:r>
      <w:r w:rsidR="00AF115E" w:rsidRPr="00340866">
        <w:rPr>
          <w:rFonts w:ascii="Arial" w:hAnsi="Arial" w:cs="Arial"/>
          <w:bCs/>
          <w:color w:val="000000" w:themeColor="text1"/>
          <w:sz w:val="22"/>
          <w:szCs w:val="22"/>
          <w:lang w:val="es-ES" w:eastAsia="es-ES_tradnl"/>
        </w:rPr>
        <w:t>11</w:t>
      </w:r>
      <w:r w:rsidR="001E3B7B" w:rsidRPr="00340866">
        <w:rPr>
          <w:rFonts w:ascii="Arial" w:hAnsi="Arial" w:cs="Arial"/>
          <w:bCs/>
          <w:color w:val="000000" w:themeColor="text1"/>
          <w:sz w:val="22"/>
          <w:szCs w:val="22"/>
          <w:lang w:val="es-ES" w:eastAsia="es-ES_tradnl"/>
        </w:rPr>
        <w:t xml:space="preserve"> </w:t>
      </w:r>
      <w:r w:rsidR="001A3011" w:rsidRPr="00340866">
        <w:rPr>
          <w:rFonts w:ascii="Arial" w:hAnsi="Arial" w:cs="Arial"/>
          <w:bCs/>
          <w:color w:val="000000" w:themeColor="text1"/>
          <w:sz w:val="22"/>
          <w:szCs w:val="22"/>
          <w:lang w:val="es-ES" w:eastAsia="es-ES_tradnl"/>
        </w:rPr>
        <w:t>de 202</w:t>
      </w:r>
      <w:r w:rsidR="00657597" w:rsidRPr="00340866">
        <w:rPr>
          <w:rFonts w:ascii="Arial" w:hAnsi="Arial" w:cs="Arial"/>
          <w:bCs/>
          <w:color w:val="000000" w:themeColor="text1"/>
          <w:sz w:val="22"/>
          <w:szCs w:val="22"/>
          <w:lang w:val="es-ES" w:eastAsia="es-ES_tradnl"/>
        </w:rPr>
        <w:t>1</w:t>
      </w:r>
      <w:r w:rsidR="001A3011" w:rsidRPr="00340866">
        <w:rPr>
          <w:rFonts w:ascii="Arial" w:hAnsi="Arial" w:cs="Arial"/>
          <w:bCs/>
          <w:color w:val="000000" w:themeColor="text1"/>
          <w:sz w:val="22"/>
          <w:szCs w:val="22"/>
          <w:lang w:val="es-ES" w:eastAsia="es-ES_tradnl"/>
        </w:rPr>
        <w:t xml:space="preserve">, </w:t>
      </w:r>
      <w:r w:rsidR="0000460B" w:rsidRPr="00340866">
        <w:rPr>
          <w:rFonts w:ascii="Arial" w:hAnsi="Arial" w:cs="Arial"/>
          <w:bCs/>
          <w:color w:val="000000" w:themeColor="text1"/>
          <w:sz w:val="22"/>
          <w:szCs w:val="22"/>
          <w:lang w:val="es-ES" w:eastAsia="es-ES_tradnl"/>
        </w:rPr>
        <w:t>OCI solicitó</w:t>
      </w:r>
      <w:r w:rsidR="002D36BA" w:rsidRPr="00340866">
        <w:rPr>
          <w:rFonts w:ascii="Arial" w:hAnsi="Arial" w:cs="Arial"/>
          <w:bCs/>
          <w:color w:val="000000" w:themeColor="text1"/>
          <w:sz w:val="22"/>
          <w:szCs w:val="22"/>
          <w:lang w:val="es-ES" w:eastAsia="es-ES_tradnl"/>
        </w:rPr>
        <w:t xml:space="preserve"> </w:t>
      </w:r>
      <w:r w:rsidR="00347509" w:rsidRPr="00340866">
        <w:rPr>
          <w:rFonts w:ascii="Arial" w:hAnsi="Arial" w:cs="Arial"/>
          <w:bCs/>
          <w:color w:val="000000" w:themeColor="text1"/>
          <w:sz w:val="22"/>
          <w:szCs w:val="22"/>
          <w:lang w:val="es-ES" w:eastAsia="es-ES_tradnl"/>
        </w:rPr>
        <w:t xml:space="preserve">a través </w:t>
      </w:r>
      <w:r w:rsidR="001A3011" w:rsidRPr="00340866">
        <w:rPr>
          <w:rFonts w:ascii="Arial" w:hAnsi="Arial" w:cs="Arial"/>
          <w:bCs/>
          <w:color w:val="000000" w:themeColor="text1"/>
          <w:sz w:val="22"/>
          <w:szCs w:val="22"/>
          <w:lang w:val="es-ES" w:eastAsia="es-ES_tradnl"/>
        </w:rPr>
        <w:t>de correo electrónico</w:t>
      </w:r>
      <w:r w:rsidR="00D90042" w:rsidRPr="00340866">
        <w:rPr>
          <w:rFonts w:ascii="Arial" w:hAnsi="Arial" w:cs="Arial"/>
          <w:bCs/>
          <w:color w:val="000000" w:themeColor="text1"/>
          <w:sz w:val="22"/>
          <w:szCs w:val="22"/>
          <w:lang w:val="es-ES" w:eastAsia="es-ES_tradnl"/>
        </w:rPr>
        <w:t xml:space="preserve"> del </w:t>
      </w:r>
      <w:r w:rsidR="00AF115E" w:rsidRPr="00340866">
        <w:rPr>
          <w:rFonts w:ascii="Arial" w:hAnsi="Arial" w:cs="Arial"/>
          <w:bCs/>
          <w:color w:val="000000" w:themeColor="text1"/>
          <w:sz w:val="22"/>
          <w:szCs w:val="22"/>
          <w:lang w:val="es-ES" w:eastAsia="es-ES_tradnl"/>
        </w:rPr>
        <w:t xml:space="preserve">22 </w:t>
      </w:r>
      <w:r w:rsidR="00D90042" w:rsidRPr="00340866">
        <w:rPr>
          <w:rFonts w:ascii="Arial" w:hAnsi="Arial" w:cs="Arial"/>
          <w:bCs/>
          <w:color w:val="000000" w:themeColor="text1"/>
          <w:sz w:val="22"/>
          <w:szCs w:val="22"/>
          <w:lang w:val="es-ES" w:eastAsia="es-ES_tradnl"/>
        </w:rPr>
        <w:t xml:space="preserve">de </w:t>
      </w:r>
      <w:r w:rsidR="00AF115E" w:rsidRPr="00340866">
        <w:rPr>
          <w:rFonts w:ascii="Arial" w:hAnsi="Arial" w:cs="Arial"/>
          <w:bCs/>
          <w:color w:val="000000" w:themeColor="text1"/>
          <w:sz w:val="22"/>
          <w:szCs w:val="22"/>
          <w:lang w:val="es-ES" w:eastAsia="es-ES_tradnl"/>
        </w:rPr>
        <w:t>octubre</w:t>
      </w:r>
      <w:r w:rsidR="00657597" w:rsidRPr="00340866">
        <w:rPr>
          <w:rFonts w:ascii="Arial" w:hAnsi="Arial" w:cs="Arial"/>
          <w:bCs/>
          <w:color w:val="000000" w:themeColor="text1"/>
          <w:sz w:val="22"/>
          <w:szCs w:val="22"/>
          <w:lang w:val="es-ES" w:eastAsia="es-ES_tradnl"/>
        </w:rPr>
        <w:t xml:space="preserve"> de 2021</w:t>
      </w:r>
      <w:r w:rsidR="000A7899" w:rsidRPr="00340866">
        <w:rPr>
          <w:rFonts w:ascii="Arial" w:hAnsi="Arial" w:cs="Arial"/>
          <w:bCs/>
          <w:color w:val="000000" w:themeColor="text1"/>
          <w:sz w:val="22"/>
          <w:szCs w:val="22"/>
          <w:lang w:val="es-ES" w:eastAsia="es-ES_tradnl"/>
        </w:rPr>
        <w:t xml:space="preserve"> e</w:t>
      </w:r>
      <w:r w:rsidR="00D90042" w:rsidRPr="00340866">
        <w:rPr>
          <w:rFonts w:ascii="Arial" w:hAnsi="Arial" w:cs="Arial"/>
          <w:bCs/>
          <w:color w:val="000000" w:themeColor="text1"/>
          <w:sz w:val="22"/>
          <w:szCs w:val="22"/>
          <w:lang w:val="es-ES" w:eastAsia="es-ES_tradnl"/>
        </w:rPr>
        <w:t xml:space="preserve">l estado de </w:t>
      </w:r>
      <w:r w:rsidR="007F564C" w:rsidRPr="00340866">
        <w:rPr>
          <w:rFonts w:ascii="Arial" w:hAnsi="Arial" w:cs="Arial"/>
          <w:bCs/>
          <w:color w:val="000000" w:themeColor="text1"/>
          <w:sz w:val="22"/>
          <w:szCs w:val="22"/>
          <w:lang w:val="es-ES" w:eastAsia="es-ES_tradnl"/>
        </w:rPr>
        <w:t xml:space="preserve">reparación de </w:t>
      </w:r>
      <w:r w:rsidR="007B6672" w:rsidRPr="00340866">
        <w:rPr>
          <w:rFonts w:ascii="Arial" w:hAnsi="Arial" w:cs="Arial"/>
          <w:bCs/>
          <w:color w:val="000000" w:themeColor="text1"/>
          <w:sz w:val="22"/>
          <w:szCs w:val="22"/>
          <w:lang w:val="es-ES" w:eastAsia="es-ES_tradnl"/>
        </w:rPr>
        <w:t>3</w:t>
      </w:r>
      <w:r w:rsidR="00700D32" w:rsidRPr="00340866">
        <w:rPr>
          <w:rFonts w:ascii="Arial" w:hAnsi="Arial" w:cs="Arial"/>
          <w:bCs/>
          <w:color w:val="000000" w:themeColor="text1"/>
          <w:sz w:val="22"/>
          <w:szCs w:val="22"/>
          <w:lang w:val="es-ES" w:eastAsia="es-ES_tradnl"/>
        </w:rPr>
        <w:t xml:space="preserve"> </w:t>
      </w:r>
      <w:r w:rsidR="007B04BD" w:rsidRPr="00340866">
        <w:rPr>
          <w:rFonts w:ascii="Arial" w:hAnsi="Arial" w:cs="Arial"/>
          <w:bCs/>
          <w:color w:val="000000" w:themeColor="text1"/>
          <w:sz w:val="22"/>
          <w:szCs w:val="22"/>
          <w:lang w:val="es-ES" w:eastAsia="es-ES_tradnl"/>
        </w:rPr>
        <w:t xml:space="preserve">vehículos </w:t>
      </w:r>
      <w:r w:rsidR="00FF2201" w:rsidRPr="00340866">
        <w:rPr>
          <w:rFonts w:ascii="Arial" w:hAnsi="Arial" w:cs="Arial"/>
          <w:bCs/>
          <w:color w:val="000000" w:themeColor="text1"/>
          <w:sz w:val="22"/>
          <w:szCs w:val="22"/>
          <w:lang w:val="es-ES" w:eastAsia="es-ES_tradnl"/>
        </w:rPr>
        <w:t>siniestrados</w:t>
      </w:r>
      <w:r w:rsidR="00700D32" w:rsidRPr="00340866">
        <w:rPr>
          <w:rFonts w:ascii="Arial" w:hAnsi="Arial" w:cs="Arial"/>
          <w:bCs/>
          <w:color w:val="000000" w:themeColor="text1"/>
          <w:sz w:val="22"/>
          <w:szCs w:val="22"/>
          <w:lang w:val="es-ES" w:eastAsia="es-ES_tradnl"/>
        </w:rPr>
        <w:t xml:space="preserve"> en el </w:t>
      </w:r>
      <w:r w:rsidR="00AF115E" w:rsidRPr="00340866">
        <w:rPr>
          <w:rFonts w:ascii="Arial" w:hAnsi="Arial" w:cs="Arial"/>
          <w:bCs/>
          <w:color w:val="000000" w:themeColor="text1"/>
          <w:sz w:val="22"/>
          <w:szCs w:val="22"/>
          <w:lang w:val="es-ES" w:eastAsia="es-ES_tradnl"/>
        </w:rPr>
        <w:t>segundo</w:t>
      </w:r>
      <w:r w:rsidR="00700D32" w:rsidRPr="00340866">
        <w:rPr>
          <w:rFonts w:ascii="Arial" w:hAnsi="Arial" w:cs="Arial"/>
          <w:bCs/>
          <w:color w:val="000000" w:themeColor="text1"/>
          <w:sz w:val="22"/>
          <w:szCs w:val="22"/>
          <w:lang w:val="es-ES" w:eastAsia="es-ES_tradnl"/>
        </w:rPr>
        <w:t xml:space="preserve"> trimestre</w:t>
      </w:r>
      <w:r w:rsidR="00F33337" w:rsidRPr="00340866">
        <w:rPr>
          <w:rFonts w:ascii="Arial" w:hAnsi="Arial" w:cs="Arial"/>
          <w:bCs/>
          <w:color w:val="000000" w:themeColor="text1"/>
          <w:sz w:val="22"/>
          <w:szCs w:val="22"/>
          <w:lang w:val="es-ES" w:eastAsia="es-ES_tradnl"/>
        </w:rPr>
        <w:t xml:space="preserve"> de 202</w:t>
      </w:r>
      <w:r w:rsidR="00815534" w:rsidRPr="00340866">
        <w:rPr>
          <w:rFonts w:ascii="Arial" w:hAnsi="Arial" w:cs="Arial"/>
          <w:bCs/>
          <w:color w:val="000000" w:themeColor="text1"/>
          <w:sz w:val="22"/>
          <w:szCs w:val="22"/>
          <w:lang w:val="es-ES" w:eastAsia="es-ES_tradnl"/>
        </w:rPr>
        <w:t>1</w:t>
      </w:r>
      <w:r w:rsidR="00AF115E" w:rsidRPr="00340866">
        <w:rPr>
          <w:rFonts w:ascii="Arial" w:hAnsi="Arial" w:cs="Arial"/>
          <w:bCs/>
          <w:color w:val="000000" w:themeColor="text1"/>
          <w:sz w:val="22"/>
          <w:szCs w:val="22"/>
          <w:lang w:val="es-ES" w:eastAsia="es-ES_tradnl"/>
        </w:rPr>
        <w:t xml:space="preserve"> y 1 vehículo a la espera de la llegada de un repuesto</w:t>
      </w:r>
      <w:r w:rsidR="00700D32" w:rsidRPr="00340866">
        <w:rPr>
          <w:rFonts w:ascii="Arial" w:hAnsi="Arial" w:cs="Arial"/>
          <w:bCs/>
          <w:color w:val="000000" w:themeColor="text1"/>
          <w:sz w:val="22"/>
          <w:szCs w:val="22"/>
          <w:lang w:val="es-ES" w:eastAsia="es-ES_tradnl"/>
        </w:rPr>
        <w:t xml:space="preserve">, que al corte del </w:t>
      </w:r>
      <w:r w:rsidR="00AF115E" w:rsidRPr="00340866">
        <w:rPr>
          <w:rFonts w:ascii="Arial" w:hAnsi="Arial" w:cs="Arial"/>
          <w:bCs/>
          <w:color w:val="000000" w:themeColor="text1"/>
          <w:sz w:val="22"/>
          <w:szCs w:val="22"/>
          <w:lang w:val="es-ES" w:eastAsia="es-ES_tradnl"/>
        </w:rPr>
        <w:t xml:space="preserve">30 </w:t>
      </w:r>
      <w:r w:rsidR="00700D32" w:rsidRPr="00340866">
        <w:rPr>
          <w:rFonts w:ascii="Arial" w:hAnsi="Arial" w:cs="Arial"/>
          <w:bCs/>
          <w:color w:val="000000" w:themeColor="text1"/>
          <w:sz w:val="22"/>
          <w:szCs w:val="22"/>
          <w:lang w:val="es-ES" w:eastAsia="es-ES_tradnl"/>
        </w:rPr>
        <w:t xml:space="preserve">de </w:t>
      </w:r>
      <w:r w:rsidR="00AF115E" w:rsidRPr="00340866">
        <w:rPr>
          <w:rFonts w:ascii="Arial" w:hAnsi="Arial" w:cs="Arial"/>
          <w:bCs/>
          <w:color w:val="000000" w:themeColor="text1"/>
          <w:sz w:val="22"/>
          <w:szCs w:val="22"/>
          <w:lang w:val="es-ES" w:eastAsia="es-ES_tradnl"/>
        </w:rPr>
        <w:t>junio</w:t>
      </w:r>
      <w:r w:rsidR="00700D32" w:rsidRPr="00340866">
        <w:rPr>
          <w:rFonts w:ascii="Arial" w:hAnsi="Arial" w:cs="Arial"/>
          <w:bCs/>
          <w:color w:val="000000" w:themeColor="text1"/>
          <w:sz w:val="22"/>
          <w:szCs w:val="22"/>
          <w:lang w:val="es-ES" w:eastAsia="es-ES_tradnl"/>
        </w:rPr>
        <w:t xml:space="preserve"> de 202</w:t>
      </w:r>
      <w:r w:rsidR="00F33337" w:rsidRPr="00340866">
        <w:rPr>
          <w:rFonts w:ascii="Arial" w:hAnsi="Arial" w:cs="Arial"/>
          <w:bCs/>
          <w:color w:val="000000" w:themeColor="text1"/>
          <w:sz w:val="22"/>
          <w:szCs w:val="22"/>
          <w:lang w:val="es-ES" w:eastAsia="es-ES_tradnl"/>
        </w:rPr>
        <w:t>1 estaban pendientes de arreglo</w:t>
      </w:r>
      <w:r w:rsidR="007B6672" w:rsidRPr="00340866">
        <w:rPr>
          <w:rFonts w:ascii="Arial" w:hAnsi="Arial" w:cs="Arial"/>
          <w:bCs/>
          <w:color w:val="000000" w:themeColor="text1"/>
          <w:sz w:val="22"/>
          <w:szCs w:val="22"/>
          <w:lang w:val="es-ES" w:eastAsia="es-ES_tradnl"/>
        </w:rPr>
        <w:t>.</w:t>
      </w:r>
    </w:p>
    <w:p w14:paraId="4D78A958" w14:textId="77777777" w:rsidR="00700D32" w:rsidRPr="00340866" w:rsidRDefault="00700D32" w:rsidP="00F21A1F">
      <w:pPr>
        <w:pStyle w:val="Prrafodelista"/>
        <w:autoSpaceDE w:val="0"/>
        <w:autoSpaceDN w:val="0"/>
        <w:adjustRightInd w:val="0"/>
        <w:rPr>
          <w:rFonts w:ascii="Arial" w:hAnsi="Arial" w:cs="Arial"/>
          <w:bCs/>
          <w:color w:val="000000" w:themeColor="text1"/>
          <w:sz w:val="22"/>
          <w:szCs w:val="22"/>
          <w:lang w:val="es-ES" w:eastAsia="es-ES_tradnl"/>
        </w:rPr>
      </w:pPr>
    </w:p>
    <w:p w14:paraId="2FBBBE60" w14:textId="25698ED1" w:rsidR="00FF2201" w:rsidRPr="00340866" w:rsidRDefault="009B063B"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La r</w:t>
      </w:r>
      <w:r w:rsidR="00FF2201" w:rsidRPr="00340866">
        <w:rPr>
          <w:rFonts w:ascii="Arial" w:hAnsi="Arial" w:cs="Arial"/>
          <w:bCs/>
          <w:color w:val="000000" w:themeColor="text1"/>
          <w:sz w:val="22"/>
          <w:szCs w:val="22"/>
          <w:lang w:val="es-ES" w:eastAsia="es-ES_tradnl"/>
        </w:rPr>
        <w:t xml:space="preserve">espuesta </w:t>
      </w:r>
      <w:r w:rsidRPr="00340866">
        <w:rPr>
          <w:rFonts w:ascii="Arial" w:hAnsi="Arial" w:cs="Arial"/>
          <w:bCs/>
          <w:color w:val="000000" w:themeColor="text1"/>
          <w:sz w:val="22"/>
          <w:szCs w:val="22"/>
          <w:lang w:val="es-ES" w:eastAsia="es-ES_tradnl"/>
        </w:rPr>
        <w:t>a</w:t>
      </w:r>
      <w:r w:rsidR="00FF2201" w:rsidRPr="00340866">
        <w:rPr>
          <w:rFonts w:ascii="Arial" w:hAnsi="Arial" w:cs="Arial"/>
          <w:bCs/>
          <w:color w:val="000000" w:themeColor="text1"/>
          <w:sz w:val="22"/>
          <w:szCs w:val="22"/>
          <w:lang w:val="es-ES" w:eastAsia="es-ES_tradnl"/>
        </w:rPr>
        <w:t xml:space="preserve"> la solicitud </w:t>
      </w:r>
      <w:r w:rsidRPr="00340866">
        <w:rPr>
          <w:rFonts w:ascii="Arial" w:hAnsi="Arial" w:cs="Arial"/>
          <w:bCs/>
          <w:color w:val="000000" w:themeColor="text1"/>
          <w:sz w:val="22"/>
          <w:szCs w:val="22"/>
          <w:lang w:val="es-ES" w:eastAsia="es-ES_tradnl"/>
        </w:rPr>
        <w:t>d</w:t>
      </w:r>
      <w:r w:rsidR="00FF2201" w:rsidRPr="00340866">
        <w:rPr>
          <w:rFonts w:ascii="Arial" w:hAnsi="Arial" w:cs="Arial"/>
          <w:bCs/>
          <w:color w:val="000000" w:themeColor="text1"/>
          <w:sz w:val="22"/>
          <w:szCs w:val="22"/>
          <w:lang w:val="es-ES" w:eastAsia="es-ES_tradnl"/>
        </w:rPr>
        <w:t xml:space="preserve">el </w:t>
      </w:r>
      <w:r w:rsidR="00AF115E" w:rsidRPr="00340866">
        <w:rPr>
          <w:rFonts w:ascii="Arial" w:hAnsi="Arial" w:cs="Arial"/>
          <w:bCs/>
          <w:color w:val="000000" w:themeColor="text1"/>
          <w:sz w:val="22"/>
          <w:szCs w:val="22"/>
          <w:lang w:val="es-ES" w:eastAsia="es-ES_tradnl"/>
        </w:rPr>
        <w:t>25</w:t>
      </w:r>
      <w:r w:rsidR="00FE2DAA" w:rsidRPr="00340866">
        <w:rPr>
          <w:rFonts w:ascii="Arial" w:hAnsi="Arial" w:cs="Arial"/>
          <w:bCs/>
          <w:color w:val="000000" w:themeColor="text1"/>
          <w:sz w:val="22"/>
          <w:szCs w:val="22"/>
          <w:lang w:val="es-ES" w:eastAsia="es-ES_tradnl"/>
        </w:rPr>
        <w:t xml:space="preserve"> </w:t>
      </w:r>
      <w:r w:rsidR="00D1288E" w:rsidRPr="00340866">
        <w:rPr>
          <w:rFonts w:ascii="Arial" w:hAnsi="Arial" w:cs="Arial"/>
          <w:bCs/>
          <w:color w:val="000000" w:themeColor="text1"/>
          <w:sz w:val="22"/>
          <w:szCs w:val="22"/>
          <w:lang w:val="es-ES" w:eastAsia="es-ES_tradnl"/>
        </w:rPr>
        <w:t xml:space="preserve">de </w:t>
      </w:r>
      <w:r w:rsidR="00AF115E" w:rsidRPr="00340866">
        <w:rPr>
          <w:rFonts w:ascii="Arial" w:hAnsi="Arial" w:cs="Arial"/>
          <w:bCs/>
          <w:color w:val="000000" w:themeColor="text1"/>
          <w:sz w:val="22"/>
          <w:szCs w:val="22"/>
          <w:lang w:val="es-ES" w:eastAsia="es-ES_tradnl"/>
        </w:rPr>
        <w:t>octubre</w:t>
      </w:r>
      <w:r w:rsidR="00D1288E" w:rsidRPr="00340866">
        <w:rPr>
          <w:rFonts w:ascii="Arial" w:hAnsi="Arial" w:cs="Arial"/>
          <w:bCs/>
          <w:color w:val="000000" w:themeColor="text1"/>
          <w:sz w:val="22"/>
          <w:szCs w:val="22"/>
          <w:lang w:val="es-ES" w:eastAsia="es-ES_tradnl"/>
        </w:rPr>
        <w:t xml:space="preserve"> </w:t>
      </w:r>
      <w:r w:rsidR="00FF2201" w:rsidRPr="00340866">
        <w:rPr>
          <w:rFonts w:ascii="Arial" w:hAnsi="Arial" w:cs="Arial"/>
          <w:bCs/>
          <w:color w:val="000000" w:themeColor="text1"/>
          <w:sz w:val="22"/>
          <w:szCs w:val="22"/>
          <w:lang w:val="es-ES" w:eastAsia="es-ES_tradnl"/>
        </w:rPr>
        <w:t>de 202</w:t>
      </w:r>
      <w:r w:rsidR="00D1288E" w:rsidRPr="00340866">
        <w:rPr>
          <w:rFonts w:ascii="Arial" w:hAnsi="Arial" w:cs="Arial"/>
          <w:bCs/>
          <w:color w:val="000000" w:themeColor="text1"/>
          <w:sz w:val="22"/>
          <w:szCs w:val="22"/>
          <w:lang w:val="es-ES" w:eastAsia="es-ES_tradnl"/>
        </w:rPr>
        <w:t>1</w:t>
      </w:r>
      <w:r w:rsidR="00FF2201" w:rsidRPr="00340866">
        <w:rPr>
          <w:rFonts w:ascii="Arial" w:hAnsi="Arial" w:cs="Arial"/>
          <w:bCs/>
          <w:color w:val="000000" w:themeColor="text1"/>
          <w:sz w:val="22"/>
          <w:szCs w:val="22"/>
          <w:lang w:val="es-ES" w:eastAsia="es-ES_tradnl"/>
        </w:rPr>
        <w:t>, la Gerencia de Producción respondió en cada caso:</w:t>
      </w:r>
    </w:p>
    <w:p w14:paraId="170F2FA1" w14:textId="44D9F9F7" w:rsidR="00FF2201" w:rsidRPr="00340866" w:rsidRDefault="00FF2201" w:rsidP="00F21A1F">
      <w:pPr>
        <w:autoSpaceDE w:val="0"/>
        <w:autoSpaceDN w:val="0"/>
        <w:adjustRightInd w:val="0"/>
        <w:rPr>
          <w:rFonts w:ascii="Arial" w:hAnsi="Arial" w:cs="Arial"/>
          <w:bCs/>
          <w:color w:val="000000" w:themeColor="text1"/>
          <w:sz w:val="22"/>
          <w:szCs w:val="22"/>
          <w:lang w:val="es-ES" w:eastAsia="es-ES_tradnl"/>
        </w:rPr>
      </w:pPr>
    </w:p>
    <w:p w14:paraId="1AA9BFA7" w14:textId="2D099B3F" w:rsidR="000A7899" w:rsidRPr="00340866" w:rsidRDefault="00FF2201" w:rsidP="00F21A1F">
      <w:pPr>
        <w:pStyle w:val="Prrafodelista"/>
        <w:numPr>
          <w:ilvl w:val="0"/>
          <w:numId w:val="8"/>
        </w:num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De </w:t>
      </w:r>
      <w:r w:rsidR="007C59E8" w:rsidRPr="00340866">
        <w:rPr>
          <w:rFonts w:ascii="Arial" w:hAnsi="Arial" w:cs="Arial"/>
          <w:bCs/>
          <w:color w:val="000000" w:themeColor="text1"/>
          <w:sz w:val="22"/>
          <w:szCs w:val="22"/>
          <w:lang w:val="es-ES" w:eastAsia="es-ES_tradnl"/>
        </w:rPr>
        <w:t>4</w:t>
      </w:r>
      <w:r w:rsidRPr="00340866">
        <w:rPr>
          <w:rFonts w:ascii="Arial" w:hAnsi="Arial" w:cs="Arial"/>
          <w:bCs/>
          <w:color w:val="000000" w:themeColor="text1"/>
          <w:sz w:val="22"/>
          <w:szCs w:val="22"/>
          <w:lang w:val="es-ES" w:eastAsia="es-ES_tradnl"/>
        </w:rPr>
        <w:t xml:space="preserve"> vehículos siniestrados en el </w:t>
      </w:r>
      <w:r w:rsidR="007C59E8" w:rsidRPr="00340866">
        <w:rPr>
          <w:rFonts w:ascii="Arial" w:hAnsi="Arial" w:cs="Arial"/>
          <w:bCs/>
          <w:color w:val="000000" w:themeColor="text1"/>
          <w:sz w:val="22"/>
          <w:szCs w:val="22"/>
          <w:lang w:val="es-ES" w:eastAsia="es-ES_tradnl"/>
        </w:rPr>
        <w:t>segundo</w:t>
      </w:r>
      <w:r w:rsidR="000A7899"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 xml:space="preserve">trimestre </w:t>
      </w:r>
      <w:r w:rsidR="00850CCA" w:rsidRPr="00340866">
        <w:rPr>
          <w:rFonts w:ascii="Arial" w:hAnsi="Arial" w:cs="Arial"/>
          <w:bCs/>
          <w:color w:val="000000" w:themeColor="text1"/>
          <w:sz w:val="22"/>
          <w:szCs w:val="22"/>
          <w:lang w:val="es-ES" w:eastAsia="es-ES_tradnl"/>
        </w:rPr>
        <w:t>de 202</w:t>
      </w:r>
      <w:r w:rsidR="000A7899" w:rsidRPr="00340866">
        <w:rPr>
          <w:rFonts w:ascii="Arial" w:hAnsi="Arial" w:cs="Arial"/>
          <w:bCs/>
          <w:color w:val="000000" w:themeColor="text1"/>
          <w:sz w:val="22"/>
          <w:szCs w:val="22"/>
          <w:lang w:val="es-ES" w:eastAsia="es-ES_tradnl"/>
        </w:rPr>
        <w:t>1</w:t>
      </w:r>
      <w:r w:rsidR="00850CCA"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 xml:space="preserve">pendientes de arreglo, al corte del </w:t>
      </w:r>
      <w:r w:rsidR="000A7899" w:rsidRPr="00340866">
        <w:rPr>
          <w:rFonts w:ascii="Arial" w:hAnsi="Arial" w:cs="Arial"/>
          <w:bCs/>
          <w:color w:val="000000" w:themeColor="text1"/>
          <w:sz w:val="22"/>
          <w:szCs w:val="22"/>
          <w:lang w:val="es-ES" w:eastAsia="es-ES_tradnl"/>
        </w:rPr>
        <w:t xml:space="preserve">30 </w:t>
      </w:r>
      <w:r w:rsidRPr="00340866">
        <w:rPr>
          <w:rFonts w:ascii="Arial" w:hAnsi="Arial" w:cs="Arial"/>
          <w:bCs/>
          <w:color w:val="000000" w:themeColor="text1"/>
          <w:sz w:val="22"/>
          <w:szCs w:val="22"/>
          <w:lang w:val="es-ES" w:eastAsia="es-ES_tradnl"/>
        </w:rPr>
        <w:t xml:space="preserve">de </w:t>
      </w:r>
      <w:r w:rsidR="007C59E8" w:rsidRPr="00340866">
        <w:rPr>
          <w:rFonts w:ascii="Arial" w:hAnsi="Arial" w:cs="Arial"/>
          <w:bCs/>
          <w:color w:val="000000" w:themeColor="text1"/>
          <w:sz w:val="22"/>
          <w:szCs w:val="22"/>
          <w:lang w:val="es-ES" w:eastAsia="es-ES_tradnl"/>
        </w:rPr>
        <w:t xml:space="preserve">septiembre </w:t>
      </w:r>
      <w:r w:rsidRPr="00340866">
        <w:rPr>
          <w:rFonts w:ascii="Arial" w:hAnsi="Arial" w:cs="Arial"/>
          <w:bCs/>
          <w:color w:val="000000" w:themeColor="text1"/>
          <w:sz w:val="22"/>
          <w:szCs w:val="22"/>
          <w:lang w:val="es-ES" w:eastAsia="es-ES_tradnl"/>
        </w:rPr>
        <w:t>de 202</w:t>
      </w:r>
      <w:r w:rsidR="00FF05C3" w:rsidRPr="00340866">
        <w:rPr>
          <w:rFonts w:ascii="Arial" w:hAnsi="Arial" w:cs="Arial"/>
          <w:bCs/>
          <w:color w:val="000000" w:themeColor="text1"/>
          <w:sz w:val="22"/>
          <w:szCs w:val="22"/>
          <w:lang w:val="es-ES" w:eastAsia="es-ES_tradnl"/>
        </w:rPr>
        <w:t>1</w:t>
      </w:r>
      <w:r w:rsidR="00FE2DAA" w:rsidRPr="00340866">
        <w:rPr>
          <w:rFonts w:ascii="Arial" w:hAnsi="Arial" w:cs="Arial"/>
          <w:bCs/>
          <w:color w:val="000000" w:themeColor="text1"/>
          <w:sz w:val="22"/>
          <w:szCs w:val="22"/>
          <w:lang w:val="es-ES" w:eastAsia="es-ES_tradnl"/>
        </w:rPr>
        <w:t>:</w:t>
      </w:r>
      <w:r w:rsidRPr="00340866">
        <w:rPr>
          <w:rFonts w:ascii="Arial" w:hAnsi="Arial" w:cs="Arial"/>
          <w:bCs/>
          <w:color w:val="000000" w:themeColor="text1"/>
          <w:sz w:val="22"/>
          <w:szCs w:val="22"/>
          <w:lang w:val="es-ES" w:eastAsia="es-ES_tradnl"/>
        </w:rPr>
        <w:t xml:space="preserve"> </w:t>
      </w:r>
      <w:r w:rsidR="007C59E8" w:rsidRPr="00340866">
        <w:rPr>
          <w:rFonts w:ascii="Arial" w:hAnsi="Arial" w:cs="Arial"/>
          <w:bCs/>
          <w:color w:val="000000" w:themeColor="text1"/>
          <w:sz w:val="22"/>
          <w:szCs w:val="22"/>
          <w:lang w:val="es-ES" w:eastAsia="es-ES_tradnl"/>
        </w:rPr>
        <w:t>los 4 vehículos están operando; no obstante, 2 están en solicitud de taller para el IV trimestre de 2021 de acuerdo a la necesidad del servicio.</w:t>
      </w:r>
    </w:p>
    <w:p w14:paraId="1C84A163" w14:textId="77777777" w:rsidR="007C59E8" w:rsidRPr="00340866" w:rsidRDefault="007C59E8" w:rsidP="00F21A1F">
      <w:pPr>
        <w:pStyle w:val="Prrafodelista"/>
        <w:autoSpaceDE w:val="0"/>
        <w:autoSpaceDN w:val="0"/>
        <w:adjustRightInd w:val="0"/>
        <w:rPr>
          <w:rFonts w:ascii="Arial" w:hAnsi="Arial" w:cs="Arial"/>
          <w:bCs/>
          <w:color w:val="000000" w:themeColor="text1"/>
          <w:sz w:val="22"/>
          <w:szCs w:val="22"/>
          <w:lang w:val="es-ES" w:eastAsia="es-ES_tradnl"/>
        </w:rPr>
      </w:pPr>
    </w:p>
    <w:p w14:paraId="35AB0B0F" w14:textId="7F952A04" w:rsidR="0090736A" w:rsidRPr="00340866" w:rsidRDefault="000A7899"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Respecto de las re-capacitaciones </w:t>
      </w:r>
      <w:r w:rsidR="00BA0A60">
        <w:rPr>
          <w:rFonts w:ascii="Arial" w:hAnsi="Arial" w:cs="Arial"/>
          <w:bCs/>
          <w:color w:val="000000" w:themeColor="text1"/>
          <w:sz w:val="22"/>
          <w:szCs w:val="22"/>
          <w:lang w:val="es-ES" w:eastAsia="es-ES_tradnl"/>
        </w:rPr>
        <w:t xml:space="preserve">18 </w:t>
      </w:r>
      <w:r w:rsidR="0090736A" w:rsidRPr="00340866">
        <w:rPr>
          <w:rFonts w:ascii="Arial" w:hAnsi="Arial" w:cs="Arial"/>
          <w:bCs/>
          <w:color w:val="000000" w:themeColor="text1"/>
          <w:sz w:val="22"/>
          <w:szCs w:val="22"/>
          <w:lang w:val="es-ES" w:eastAsia="es-ES_tradnl"/>
        </w:rPr>
        <w:t xml:space="preserve">conductores asociados con los accidentes entre </w:t>
      </w:r>
      <w:r w:rsidRPr="00340866">
        <w:rPr>
          <w:rFonts w:ascii="Arial" w:hAnsi="Arial" w:cs="Arial"/>
          <w:bCs/>
          <w:color w:val="000000" w:themeColor="text1"/>
          <w:sz w:val="22"/>
          <w:szCs w:val="22"/>
          <w:lang w:val="es-ES" w:eastAsia="es-ES_tradnl"/>
        </w:rPr>
        <w:t xml:space="preserve">enero </w:t>
      </w:r>
      <w:r w:rsidR="0090736A" w:rsidRPr="00340866">
        <w:rPr>
          <w:rFonts w:ascii="Arial" w:hAnsi="Arial" w:cs="Arial"/>
          <w:bCs/>
          <w:color w:val="000000" w:themeColor="text1"/>
          <w:sz w:val="22"/>
          <w:szCs w:val="22"/>
          <w:lang w:val="es-ES" w:eastAsia="es-ES_tradnl"/>
        </w:rPr>
        <w:t xml:space="preserve">y </w:t>
      </w:r>
      <w:r w:rsidR="00190D56" w:rsidRPr="00340866">
        <w:rPr>
          <w:rFonts w:ascii="Arial" w:hAnsi="Arial" w:cs="Arial"/>
          <w:bCs/>
          <w:color w:val="000000" w:themeColor="text1"/>
          <w:sz w:val="22"/>
          <w:szCs w:val="22"/>
          <w:lang w:val="es-ES" w:eastAsia="es-ES_tradnl"/>
        </w:rPr>
        <w:t>agosto</w:t>
      </w:r>
      <w:r w:rsidRPr="00340866">
        <w:rPr>
          <w:rFonts w:ascii="Arial" w:hAnsi="Arial" w:cs="Arial"/>
          <w:bCs/>
          <w:color w:val="000000" w:themeColor="text1"/>
          <w:sz w:val="22"/>
          <w:szCs w:val="22"/>
          <w:lang w:val="es-ES" w:eastAsia="es-ES_tradnl"/>
        </w:rPr>
        <w:t xml:space="preserve"> </w:t>
      </w:r>
      <w:r w:rsidR="0090736A" w:rsidRPr="00340866">
        <w:rPr>
          <w:rFonts w:ascii="Arial" w:hAnsi="Arial" w:cs="Arial"/>
          <w:bCs/>
          <w:color w:val="000000" w:themeColor="text1"/>
          <w:sz w:val="22"/>
          <w:szCs w:val="22"/>
          <w:lang w:val="es-ES" w:eastAsia="es-ES_tradnl"/>
        </w:rPr>
        <w:t>de 202</w:t>
      </w:r>
      <w:r w:rsidR="00D1288E" w:rsidRPr="00340866">
        <w:rPr>
          <w:rFonts w:ascii="Arial" w:hAnsi="Arial" w:cs="Arial"/>
          <w:bCs/>
          <w:color w:val="000000" w:themeColor="text1"/>
          <w:sz w:val="22"/>
          <w:szCs w:val="22"/>
          <w:lang w:val="es-ES" w:eastAsia="es-ES_tradnl"/>
        </w:rPr>
        <w:t>1</w:t>
      </w:r>
      <w:r w:rsidR="0090736A" w:rsidRPr="00340866">
        <w:rPr>
          <w:rFonts w:ascii="Arial" w:hAnsi="Arial" w:cs="Arial"/>
          <w:bCs/>
          <w:color w:val="000000" w:themeColor="text1"/>
          <w:sz w:val="22"/>
          <w:szCs w:val="22"/>
          <w:lang w:val="es-ES" w:eastAsia="es-ES_tradnl"/>
        </w:rPr>
        <w:t xml:space="preserve"> participaron en las re-capacitaciones en seguridad vial lideradas por la Gerencia de Producción</w:t>
      </w:r>
      <w:r w:rsidR="003E6B3E" w:rsidRPr="00340866">
        <w:rPr>
          <w:rFonts w:ascii="Arial" w:hAnsi="Arial" w:cs="Arial"/>
          <w:bCs/>
          <w:color w:val="000000" w:themeColor="text1"/>
          <w:sz w:val="22"/>
          <w:szCs w:val="22"/>
          <w:lang w:val="es-ES" w:eastAsia="es-ES_tradnl"/>
        </w:rPr>
        <w:t xml:space="preserve"> durante </w:t>
      </w:r>
      <w:r w:rsidR="00190D56" w:rsidRPr="00340866">
        <w:rPr>
          <w:rFonts w:ascii="Arial" w:hAnsi="Arial" w:cs="Arial"/>
          <w:bCs/>
          <w:color w:val="000000" w:themeColor="text1"/>
          <w:sz w:val="22"/>
          <w:szCs w:val="22"/>
          <w:lang w:val="es-ES" w:eastAsia="es-ES_tradnl"/>
        </w:rPr>
        <w:t>julio</w:t>
      </w:r>
      <w:r w:rsidR="00D1288E" w:rsidRPr="00340866">
        <w:rPr>
          <w:rFonts w:ascii="Arial" w:hAnsi="Arial" w:cs="Arial"/>
          <w:bCs/>
          <w:color w:val="000000" w:themeColor="text1"/>
          <w:sz w:val="22"/>
          <w:szCs w:val="22"/>
          <w:lang w:val="es-ES" w:eastAsia="es-ES_tradnl"/>
        </w:rPr>
        <w:t xml:space="preserve"> </w:t>
      </w:r>
      <w:r w:rsidRPr="00340866">
        <w:rPr>
          <w:rFonts w:ascii="Arial" w:hAnsi="Arial" w:cs="Arial"/>
          <w:bCs/>
          <w:color w:val="000000" w:themeColor="text1"/>
          <w:sz w:val="22"/>
          <w:szCs w:val="22"/>
          <w:lang w:val="es-ES" w:eastAsia="es-ES_tradnl"/>
        </w:rPr>
        <w:t xml:space="preserve">y </w:t>
      </w:r>
      <w:r w:rsidR="00190D56" w:rsidRPr="00340866">
        <w:rPr>
          <w:rFonts w:ascii="Arial" w:hAnsi="Arial" w:cs="Arial"/>
          <w:bCs/>
          <w:color w:val="000000" w:themeColor="text1"/>
          <w:sz w:val="22"/>
          <w:szCs w:val="22"/>
          <w:lang w:val="es-ES" w:eastAsia="es-ES_tradnl"/>
        </w:rPr>
        <w:t>septiembre</w:t>
      </w:r>
      <w:r w:rsidRPr="00340866">
        <w:rPr>
          <w:rFonts w:ascii="Arial" w:hAnsi="Arial" w:cs="Arial"/>
          <w:bCs/>
          <w:color w:val="000000" w:themeColor="text1"/>
          <w:sz w:val="22"/>
          <w:szCs w:val="22"/>
          <w:lang w:val="es-ES" w:eastAsia="es-ES_tradnl"/>
        </w:rPr>
        <w:t xml:space="preserve"> </w:t>
      </w:r>
      <w:r w:rsidR="00D1288E" w:rsidRPr="00340866">
        <w:rPr>
          <w:rFonts w:ascii="Arial" w:hAnsi="Arial" w:cs="Arial"/>
          <w:bCs/>
          <w:color w:val="000000" w:themeColor="text1"/>
          <w:sz w:val="22"/>
          <w:szCs w:val="22"/>
          <w:lang w:val="es-ES" w:eastAsia="es-ES_tradnl"/>
        </w:rPr>
        <w:t>de 2021</w:t>
      </w:r>
      <w:r w:rsidR="004F2F35" w:rsidRPr="00340866">
        <w:rPr>
          <w:rFonts w:ascii="Arial" w:hAnsi="Arial" w:cs="Arial"/>
          <w:bCs/>
          <w:color w:val="000000" w:themeColor="text1"/>
          <w:sz w:val="22"/>
          <w:szCs w:val="22"/>
          <w:lang w:val="es-ES" w:eastAsia="es-ES_tradnl"/>
        </w:rPr>
        <w:t>:</w:t>
      </w:r>
    </w:p>
    <w:p w14:paraId="0C5F35D4" w14:textId="1E9EDE2D" w:rsidR="00190D56" w:rsidRPr="00340866" w:rsidRDefault="00190D56" w:rsidP="00F21A1F">
      <w:pPr>
        <w:pStyle w:val="Prrafodelista"/>
        <w:autoSpaceDE w:val="0"/>
        <w:autoSpaceDN w:val="0"/>
        <w:adjustRightInd w:val="0"/>
        <w:jc w:val="center"/>
        <w:rPr>
          <w:rFonts w:ascii="Arial" w:hAnsi="Arial" w:cs="Arial"/>
          <w:bCs/>
          <w:color w:val="000000" w:themeColor="text1"/>
          <w:sz w:val="22"/>
          <w:szCs w:val="22"/>
          <w:lang w:val="es-ES" w:eastAsia="es-ES_tradnl"/>
        </w:rPr>
      </w:pPr>
    </w:p>
    <w:tbl>
      <w:tblPr>
        <w:tblW w:w="6658" w:type="dxa"/>
        <w:jc w:val="center"/>
        <w:tblCellMar>
          <w:left w:w="70" w:type="dxa"/>
          <w:right w:w="70" w:type="dxa"/>
        </w:tblCellMar>
        <w:tblLook w:val="04A0" w:firstRow="1" w:lastRow="0" w:firstColumn="1" w:lastColumn="0" w:noHBand="0" w:noVBand="1"/>
      </w:tblPr>
      <w:tblGrid>
        <w:gridCol w:w="1191"/>
        <w:gridCol w:w="1763"/>
        <w:gridCol w:w="1674"/>
        <w:gridCol w:w="2030"/>
      </w:tblGrid>
      <w:tr w:rsidR="00190D56" w:rsidRPr="00340866" w14:paraId="2A6D9D33" w14:textId="77777777" w:rsidTr="00190D56">
        <w:trPr>
          <w:trHeight w:val="1020"/>
          <w:jc w:val="center"/>
        </w:trPr>
        <w:tc>
          <w:tcPr>
            <w:tcW w:w="119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BA0BF30" w14:textId="77777777" w:rsidR="00190D56" w:rsidRPr="00340866" w:rsidRDefault="00190D56" w:rsidP="00F21A1F">
            <w:pPr>
              <w:jc w:val="center"/>
              <w:rPr>
                <w:rFonts w:ascii="Arial" w:hAnsi="Arial" w:cs="Arial"/>
                <w:b/>
                <w:bCs/>
                <w:color w:val="FFFFFF"/>
                <w:sz w:val="18"/>
                <w:szCs w:val="18"/>
                <w:lang w:val="es-CO" w:eastAsia="es-CO"/>
              </w:rPr>
            </w:pPr>
            <w:r w:rsidRPr="00340866">
              <w:rPr>
                <w:rFonts w:ascii="Arial" w:hAnsi="Arial" w:cs="Arial"/>
                <w:b/>
                <w:bCs/>
                <w:color w:val="FFFFFF"/>
                <w:sz w:val="18"/>
                <w:szCs w:val="18"/>
                <w:lang w:val="es-CO" w:eastAsia="es-CO"/>
              </w:rPr>
              <w:t>#</w:t>
            </w:r>
          </w:p>
        </w:tc>
        <w:tc>
          <w:tcPr>
            <w:tcW w:w="1763" w:type="dxa"/>
            <w:tcBorders>
              <w:top w:val="single" w:sz="4" w:space="0" w:color="auto"/>
              <w:left w:val="nil"/>
              <w:bottom w:val="single" w:sz="4" w:space="0" w:color="auto"/>
              <w:right w:val="single" w:sz="4" w:space="0" w:color="auto"/>
            </w:tcBorders>
            <w:shd w:val="clear" w:color="000000" w:fill="002060"/>
            <w:vAlign w:val="center"/>
            <w:hideMark/>
          </w:tcPr>
          <w:p w14:paraId="20D3759D" w14:textId="77777777" w:rsidR="00190D56" w:rsidRPr="00340866" w:rsidRDefault="00190D56" w:rsidP="00F21A1F">
            <w:pPr>
              <w:jc w:val="center"/>
              <w:rPr>
                <w:rFonts w:ascii="Arial" w:hAnsi="Arial" w:cs="Arial"/>
                <w:b/>
                <w:bCs/>
                <w:color w:val="FFFFFF"/>
                <w:sz w:val="18"/>
                <w:szCs w:val="18"/>
                <w:lang w:val="es-CO" w:eastAsia="es-CO"/>
              </w:rPr>
            </w:pPr>
            <w:r w:rsidRPr="00340866">
              <w:rPr>
                <w:rFonts w:ascii="Arial" w:hAnsi="Arial" w:cs="Arial"/>
                <w:b/>
                <w:bCs/>
                <w:color w:val="FFFFFF"/>
                <w:sz w:val="18"/>
                <w:szCs w:val="18"/>
                <w:lang w:val="es-CO" w:eastAsia="es-CO"/>
              </w:rPr>
              <w:t>DOCUMENTO DE IDENTIFICACIÓN</w:t>
            </w:r>
          </w:p>
        </w:tc>
        <w:tc>
          <w:tcPr>
            <w:tcW w:w="1674" w:type="dxa"/>
            <w:tcBorders>
              <w:top w:val="single" w:sz="4" w:space="0" w:color="auto"/>
              <w:left w:val="nil"/>
              <w:bottom w:val="single" w:sz="4" w:space="0" w:color="auto"/>
              <w:right w:val="single" w:sz="4" w:space="0" w:color="auto"/>
            </w:tcBorders>
            <w:shd w:val="clear" w:color="000000" w:fill="002060"/>
            <w:vAlign w:val="center"/>
            <w:hideMark/>
          </w:tcPr>
          <w:p w14:paraId="6B53C2C7" w14:textId="77777777" w:rsidR="00190D56" w:rsidRPr="00340866" w:rsidRDefault="00190D56" w:rsidP="00F21A1F">
            <w:pPr>
              <w:jc w:val="center"/>
              <w:rPr>
                <w:rFonts w:ascii="Arial" w:hAnsi="Arial" w:cs="Arial"/>
                <w:b/>
                <w:bCs/>
                <w:color w:val="FFFFFF"/>
                <w:sz w:val="18"/>
                <w:szCs w:val="18"/>
                <w:lang w:val="es-CO" w:eastAsia="es-CO"/>
              </w:rPr>
            </w:pPr>
            <w:r w:rsidRPr="00340866">
              <w:rPr>
                <w:rFonts w:ascii="Arial" w:hAnsi="Arial" w:cs="Arial"/>
                <w:b/>
                <w:bCs/>
                <w:color w:val="FFFFFF"/>
                <w:sz w:val="18"/>
                <w:szCs w:val="18"/>
                <w:lang w:val="es-CO" w:eastAsia="es-CO"/>
              </w:rPr>
              <w:t>FECHA RE - CAPACITACIÓN</w:t>
            </w:r>
          </w:p>
        </w:tc>
        <w:tc>
          <w:tcPr>
            <w:tcW w:w="2030" w:type="dxa"/>
            <w:tcBorders>
              <w:top w:val="single" w:sz="4" w:space="0" w:color="auto"/>
              <w:left w:val="nil"/>
              <w:bottom w:val="single" w:sz="4" w:space="0" w:color="auto"/>
              <w:right w:val="single" w:sz="4" w:space="0" w:color="auto"/>
            </w:tcBorders>
            <w:shd w:val="clear" w:color="000000" w:fill="002060"/>
            <w:vAlign w:val="center"/>
            <w:hideMark/>
          </w:tcPr>
          <w:p w14:paraId="076435B9" w14:textId="77777777" w:rsidR="00190D56" w:rsidRPr="00340866" w:rsidRDefault="00190D56" w:rsidP="00F21A1F">
            <w:pPr>
              <w:jc w:val="center"/>
              <w:rPr>
                <w:rFonts w:ascii="Arial" w:hAnsi="Arial" w:cs="Arial"/>
                <w:b/>
                <w:bCs/>
                <w:color w:val="FFFFFF"/>
                <w:sz w:val="18"/>
                <w:szCs w:val="18"/>
                <w:lang w:val="es-CO" w:eastAsia="es-CO"/>
              </w:rPr>
            </w:pPr>
            <w:r w:rsidRPr="00340866">
              <w:rPr>
                <w:rFonts w:ascii="Arial" w:hAnsi="Arial" w:cs="Arial"/>
                <w:b/>
                <w:bCs/>
                <w:color w:val="FFFFFF"/>
                <w:sz w:val="18"/>
                <w:szCs w:val="18"/>
                <w:lang w:val="es-CO" w:eastAsia="es-CO"/>
              </w:rPr>
              <w:t>ESTADO AL 30 DE SEPTIEMBRE DE 2021</w:t>
            </w:r>
          </w:p>
        </w:tc>
      </w:tr>
      <w:tr w:rsidR="00190D56" w:rsidRPr="00340866" w14:paraId="7482C499" w14:textId="77777777" w:rsidTr="001E3B7B">
        <w:trPr>
          <w:trHeight w:val="137"/>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4A3480B3"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w:t>
            </w:r>
          </w:p>
        </w:tc>
        <w:tc>
          <w:tcPr>
            <w:tcW w:w="1763" w:type="dxa"/>
            <w:tcBorders>
              <w:top w:val="nil"/>
              <w:left w:val="nil"/>
              <w:bottom w:val="single" w:sz="4" w:space="0" w:color="auto"/>
              <w:right w:val="single" w:sz="4" w:space="0" w:color="auto"/>
            </w:tcBorders>
            <w:shd w:val="clear" w:color="auto" w:fill="auto"/>
            <w:noWrap/>
            <w:vAlign w:val="center"/>
            <w:hideMark/>
          </w:tcPr>
          <w:p w14:paraId="5B3A1E54" w14:textId="2C090DC7" w:rsidR="00190D56" w:rsidRPr="00340866" w:rsidRDefault="0009089A" w:rsidP="00F21A1F">
            <w:pPr>
              <w:jc w:val="center"/>
              <w:rPr>
                <w:rFonts w:ascii="Arial" w:hAnsi="Arial" w:cs="Arial"/>
                <w:color w:val="000000"/>
                <w:sz w:val="18"/>
                <w:szCs w:val="18"/>
                <w:lang w:val="es-CO" w:eastAsia="es-CO"/>
              </w:rPr>
            </w:pPr>
            <w:r>
              <w:rPr>
                <w:rFonts w:ascii="Arial" w:hAnsi="Arial" w:cs="Arial"/>
                <w:noProof/>
                <w:sz w:val="18"/>
                <w:szCs w:val="18"/>
                <w:lang w:val="es-CO" w:eastAsia="es-CO"/>
              </w:rPr>
              <mc:AlternateContent>
                <mc:Choice Requires="wps">
                  <w:drawing>
                    <wp:anchor distT="0" distB="0" distL="114300" distR="114300" simplePos="0" relativeHeight="252179968" behindDoc="0" locked="0" layoutInCell="1" allowOverlap="1" wp14:anchorId="0282001F" wp14:editId="3D5561A6">
                      <wp:simplePos x="0" y="0"/>
                      <wp:positionH relativeFrom="column">
                        <wp:posOffset>66040</wp:posOffset>
                      </wp:positionH>
                      <wp:positionV relativeFrom="paragraph">
                        <wp:posOffset>15875</wp:posOffset>
                      </wp:positionV>
                      <wp:extent cx="836295" cy="2760345"/>
                      <wp:effectExtent l="0" t="0" r="20955" b="20955"/>
                      <wp:wrapNone/>
                      <wp:docPr id="10" name="Rectángulo redondeado 10"/>
                      <wp:cNvGraphicFramePr/>
                      <a:graphic xmlns:a="http://schemas.openxmlformats.org/drawingml/2006/main">
                        <a:graphicData uri="http://schemas.microsoft.com/office/word/2010/wordprocessingShape">
                          <wps:wsp>
                            <wps:cNvSpPr/>
                            <wps:spPr>
                              <a:xfrm>
                                <a:off x="0" y="0"/>
                                <a:ext cx="836295" cy="276034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5A9F6" id="Rectángulo redondeado 10" o:spid="_x0000_s1026" style="position:absolute;margin-left:5.2pt;margin-top:1.25pt;width:65.85pt;height:217.3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" fillcolor="#f2f2f2 [3052]" strokecolor="#243f60 [1604]" strokeweight="2pt"/>
                  </w:pict>
                </mc:Fallback>
              </mc:AlternateContent>
            </w:r>
            <w:r w:rsidR="00190D56" w:rsidRPr="00340866">
              <w:rPr>
                <w:rFonts w:ascii="Arial" w:hAnsi="Arial" w:cs="Arial"/>
                <w:color w:val="000000"/>
                <w:sz w:val="18"/>
                <w:szCs w:val="18"/>
                <w:lang w:val="es-CO" w:eastAsia="es-CO"/>
              </w:rPr>
              <w:t>79645432</w:t>
            </w:r>
          </w:p>
        </w:tc>
        <w:tc>
          <w:tcPr>
            <w:tcW w:w="1674" w:type="dxa"/>
            <w:tcBorders>
              <w:top w:val="nil"/>
              <w:left w:val="nil"/>
              <w:bottom w:val="single" w:sz="4" w:space="0" w:color="auto"/>
              <w:right w:val="single" w:sz="4" w:space="0" w:color="auto"/>
            </w:tcBorders>
            <w:shd w:val="clear" w:color="auto" w:fill="auto"/>
            <w:noWrap/>
            <w:vAlign w:val="center"/>
            <w:hideMark/>
          </w:tcPr>
          <w:p w14:paraId="5FAA6B68"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21/06/2021</w:t>
            </w:r>
          </w:p>
        </w:tc>
        <w:tc>
          <w:tcPr>
            <w:tcW w:w="2030" w:type="dxa"/>
            <w:tcBorders>
              <w:top w:val="nil"/>
              <w:left w:val="nil"/>
              <w:bottom w:val="single" w:sz="4" w:space="0" w:color="auto"/>
              <w:right w:val="single" w:sz="4" w:space="0" w:color="auto"/>
            </w:tcBorders>
            <w:shd w:val="clear" w:color="auto" w:fill="auto"/>
            <w:noWrap/>
            <w:vAlign w:val="bottom"/>
            <w:hideMark/>
          </w:tcPr>
          <w:p w14:paraId="27E76E64"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17/06/2021</w:t>
            </w:r>
          </w:p>
        </w:tc>
      </w:tr>
      <w:tr w:rsidR="00190D56" w:rsidRPr="00340866" w14:paraId="6B907777" w14:textId="77777777" w:rsidTr="001E3B7B">
        <w:trPr>
          <w:trHeight w:val="64"/>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7BD0C5B"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2</w:t>
            </w:r>
          </w:p>
        </w:tc>
        <w:tc>
          <w:tcPr>
            <w:tcW w:w="1763" w:type="dxa"/>
            <w:tcBorders>
              <w:top w:val="nil"/>
              <w:left w:val="nil"/>
              <w:bottom w:val="single" w:sz="4" w:space="0" w:color="auto"/>
              <w:right w:val="single" w:sz="4" w:space="0" w:color="auto"/>
            </w:tcBorders>
            <w:shd w:val="clear" w:color="auto" w:fill="auto"/>
            <w:noWrap/>
            <w:vAlign w:val="center"/>
            <w:hideMark/>
          </w:tcPr>
          <w:p w14:paraId="0A8FD2C2"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1233495834</w:t>
            </w:r>
          </w:p>
        </w:tc>
        <w:tc>
          <w:tcPr>
            <w:tcW w:w="1674" w:type="dxa"/>
            <w:tcBorders>
              <w:top w:val="nil"/>
              <w:left w:val="nil"/>
              <w:bottom w:val="single" w:sz="4" w:space="0" w:color="auto"/>
              <w:right w:val="single" w:sz="4" w:space="0" w:color="auto"/>
            </w:tcBorders>
            <w:shd w:val="clear" w:color="auto" w:fill="auto"/>
            <w:noWrap/>
            <w:vAlign w:val="center"/>
            <w:hideMark/>
          </w:tcPr>
          <w:p w14:paraId="4A950BD5"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18/06/2021</w:t>
            </w:r>
          </w:p>
        </w:tc>
        <w:tc>
          <w:tcPr>
            <w:tcW w:w="2030" w:type="dxa"/>
            <w:tcBorders>
              <w:top w:val="nil"/>
              <w:left w:val="nil"/>
              <w:bottom w:val="single" w:sz="4" w:space="0" w:color="auto"/>
              <w:right w:val="single" w:sz="4" w:space="0" w:color="auto"/>
            </w:tcBorders>
            <w:shd w:val="clear" w:color="auto" w:fill="auto"/>
            <w:noWrap/>
            <w:vAlign w:val="bottom"/>
            <w:hideMark/>
          </w:tcPr>
          <w:p w14:paraId="52F3BC6D"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17/06/2021</w:t>
            </w:r>
          </w:p>
        </w:tc>
      </w:tr>
      <w:tr w:rsidR="00190D56" w:rsidRPr="00340866" w14:paraId="6904F1DA" w14:textId="77777777" w:rsidTr="00190D56">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043F037"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3</w:t>
            </w:r>
          </w:p>
        </w:tc>
        <w:tc>
          <w:tcPr>
            <w:tcW w:w="1763" w:type="dxa"/>
            <w:tcBorders>
              <w:top w:val="nil"/>
              <w:left w:val="nil"/>
              <w:bottom w:val="single" w:sz="4" w:space="0" w:color="auto"/>
              <w:right w:val="single" w:sz="4" w:space="0" w:color="auto"/>
            </w:tcBorders>
            <w:shd w:val="clear" w:color="auto" w:fill="auto"/>
            <w:noWrap/>
            <w:vAlign w:val="center"/>
            <w:hideMark/>
          </w:tcPr>
          <w:p w14:paraId="69633BAE" w14:textId="27252F83"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79327237</w:t>
            </w:r>
          </w:p>
        </w:tc>
        <w:tc>
          <w:tcPr>
            <w:tcW w:w="1674" w:type="dxa"/>
            <w:tcBorders>
              <w:top w:val="nil"/>
              <w:left w:val="nil"/>
              <w:bottom w:val="single" w:sz="4" w:space="0" w:color="auto"/>
              <w:right w:val="single" w:sz="4" w:space="0" w:color="auto"/>
            </w:tcBorders>
            <w:shd w:val="clear" w:color="auto" w:fill="auto"/>
            <w:noWrap/>
            <w:vAlign w:val="center"/>
            <w:hideMark/>
          </w:tcPr>
          <w:p w14:paraId="1EF569EA"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30/06/2021</w:t>
            </w:r>
          </w:p>
        </w:tc>
        <w:tc>
          <w:tcPr>
            <w:tcW w:w="2030" w:type="dxa"/>
            <w:tcBorders>
              <w:top w:val="nil"/>
              <w:left w:val="nil"/>
              <w:bottom w:val="single" w:sz="4" w:space="0" w:color="auto"/>
              <w:right w:val="single" w:sz="4" w:space="0" w:color="auto"/>
            </w:tcBorders>
            <w:shd w:val="clear" w:color="auto" w:fill="auto"/>
            <w:noWrap/>
            <w:vAlign w:val="bottom"/>
            <w:hideMark/>
          </w:tcPr>
          <w:p w14:paraId="47ECF878"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30/06/2021</w:t>
            </w:r>
          </w:p>
        </w:tc>
      </w:tr>
      <w:tr w:rsidR="00190D56" w:rsidRPr="00340866" w14:paraId="754CB43E" w14:textId="77777777" w:rsidTr="001E3B7B">
        <w:trPr>
          <w:trHeight w:val="122"/>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DBF255D"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4</w:t>
            </w:r>
          </w:p>
        </w:tc>
        <w:tc>
          <w:tcPr>
            <w:tcW w:w="1763" w:type="dxa"/>
            <w:tcBorders>
              <w:top w:val="nil"/>
              <w:left w:val="nil"/>
              <w:bottom w:val="single" w:sz="4" w:space="0" w:color="auto"/>
              <w:right w:val="single" w:sz="4" w:space="0" w:color="auto"/>
            </w:tcBorders>
            <w:shd w:val="clear" w:color="auto" w:fill="auto"/>
            <w:noWrap/>
            <w:vAlign w:val="center"/>
            <w:hideMark/>
          </w:tcPr>
          <w:p w14:paraId="29095394" w14:textId="0E3962F6"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80019595</w:t>
            </w:r>
          </w:p>
        </w:tc>
        <w:tc>
          <w:tcPr>
            <w:tcW w:w="1674" w:type="dxa"/>
            <w:tcBorders>
              <w:top w:val="nil"/>
              <w:left w:val="nil"/>
              <w:bottom w:val="single" w:sz="4" w:space="0" w:color="auto"/>
              <w:right w:val="single" w:sz="4" w:space="0" w:color="auto"/>
            </w:tcBorders>
            <w:shd w:val="clear" w:color="auto" w:fill="auto"/>
            <w:noWrap/>
            <w:vAlign w:val="center"/>
            <w:hideMark/>
          </w:tcPr>
          <w:p w14:paraId="65D812BB"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17/06/2021</w:t>
            </w:r>
          </w:p>
        </w:tc>
        <w:tc>
          <w:tcPr>
            <w:tcW w:w="2030" w:type="dxa"/>
            <w:tcBorders>
              <w:top w:val="nil"/>
              <w:left w:val="nil"/>
              <w:bottom w:val="single" w:sz="4" w:space="0" w:color="auto"/>
              <w:right w:val="single" w:sz="4" w:space="0" w:color="auto"/>
            </w:tcBorders>
            <w:shd w:val="clear" w:color="auto" w:fill="auto"/>
            <w:noWrap/>
            <w:vAlign w:val="bottom"/>
            <w:hideMark/>
          </w:tcPr>
          <w:p w14:paraId="2D537217"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17/06/2021</w:t>
            </w:r>
          </w:p>
        </w:tc>
      </w:tr>
      <w:tr w:rsidR="00190D56" w:rsidRPr="00340866" w14:paraId="78C68DB9" w14:textId="77777777" w:rsidTr="001E3B7B">
        <w:trPr>
          <w:trHeight w:val="64"/>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1AABB133"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5</w:t>
            </w:r>
          </w:p>
        </w:tc>
        <w:tc>
          <w:tcPr>
            <w:tcW w:w="1763" w:type="dxa"/>
            <w:tcBorders>
              <w:top w:val="nil"/>
              <w:left w:val="nil"/>
              <w:bottom w:val="single" w:sz="4" w:space="0" w:color="auto"/>
              <w:right w:val="single" w:sz="4" w:space="0" w:color="auto"/>
            </w:tcBorders>
            <w:shd w:val="clear" w:color="auto" w:fill="auto"/>
            <w:noWrap/>
            <w:vAlign w:val="center"/>
            <w:hideMark/>
          </w:tcPr>
          <w:p w14:paraId="47B9C2F9" w14:textId="147E80BF"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79719493</w:t>
            </w:r>
          </w:p>
        </w:tc>
        <w:tc>
          <w:tcPr>
            <w:tcW w:w="1674" w:type="dxa"/>
            <w:tcBorders>
              <w:top w:val="nil"/>
              <w:left w:val="nil"/>
              <w:bottom w:val="single" w:sz="4" w:space="0" w:color="auto"/>
              <w:right w:val="single" w:sz="4" w:space="0" w:color="auto"/>
            </w:tcBorders>
            <w:shd w:val="clear" w:color="auto" w:fill="auto"/>
            <w:noWrap/>
            <w:vAlign w:val="center"/>
            <w:hideMark/>
          </w:tcPr>
          <w:p w14:paraId="3C79B54E"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18/06/2021</w:t>
            </w:r>
          </w:p>
        </w:tc>
        <w:tc>
          <w:tcPr>
            <w:tcW w:w="2030" w:type="dxa"/>
            <w:tcBorders>
              <w:top w:val="nil"/>
              <w:left w:val="nil"/>
              <w:bottom w:val="single" w:sz="4" w:space="0" w:color="auto"/>
              <w:right w:val="single" w:sz="4" w:space="0" w:color="auto"/>
            </w:tcBorders>
            <w:shd w:val="clear" w:color="auto" w:fill="auto"/>
            <w:noWrap/>
            <w:vAlign w:val="bottom"/>
            <w:hideMark/>
          </w:tcPr>
          <w:p w14:paraId="242D4BED"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17/06/2021</w:t>
            </w:r>
          </w:p>
        </w:tc>
      </w:tr>
      <w:tr w:rsidR="00190D56" w:rsidRPr="00340866" w14:paraId="2C172B48" w14:textId="77777777" w:rsidTr="001E3B7B">
        <w:trPr>
          <w:trHeight w:val="64"/>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437EF1C"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6</w:t>
            </w:r>
          </w:p>
        </w:tc>
        <w:tc>
          <w:tcPr>
            <w:tcW w:w="1763" w:type="dxa"/>
            <w:tcBorders>
              <w:top w:val="nil"/>
              <w:left w:val="nil"/>
              <w:bottom w:val="single" w:sz="4" w:space="0" w:color="auto"/>
              <w:right w:val="single" w:sz="4" w:space="0" w:color="auto"/>
            </w:tcBorders>
            <w:shd w:val="clear" w:color="auto" w:fill="auto"/>
            <w:noWrap/>
            <w:vAlign w:val="center"/>
            <w:hideMark/>
          </w:tcPr>
          <w:p w14:paraId="20DCFD95" w14:textId="1C1A8C94"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79459267</w:t>
            </w:r>
          </w:p>
        </w:tc>
        <w:tc>
          <w:tcPr>
            <w:tcW w:w="1674" w:type="dxa"/>
            <w:tcBorders>
              <w:top w:val="nil"/>
              <w:left w:val="nil"/>
              <w:bottom w:val="single" w:sz="4" w:space="0" w:color="auto"/>
              <w:right w:val="single" w:sz="4" w:space="0" w:color="auto"/>
            </w:tcBorders>
            <w:shd w:val="clear" w:color="auto" w:fill="auto"/>
            <w:noWrap/>
            <w:vAlign w:val="center"/>
            <w:hideMark/>
          </w:tcPr>
          <w:p w14:paraId="58F91312"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23/06/2021</w:t>
            </w:r>
          </w:p>
        </w:tc>
        <w:tc>
          <w:tcPr>
            <w:tcW w:w="2030" w:type="dxa"/>
            <w:tcBorders>
              <w:top w:val="nil"/>
              <w:left w:val="nil"/>
              <w:bottom w:val="single" w:sz="4" w:space="0" w:color="auto"/>
              <w:right w:val="single" w:sz="4" w:space="0" w:color="auto"/>
            </w:tcBorders>
            <w:shd w:val="clear" w:color="auto" w:fill="auto"/>
            <w:noWrap/>
            <w:vAlign w:val="bottom"/>
            <w:hideMark/>
          </w:tcPr>
          <w:p w14:paraId="665D807D"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17/06/2021</w:t>
            </w:r>
          </w:p>
        </w:tc>
      </w:tr>
      <w:tr w:rsidR="00190D56" w:rsidRPr="00340866" w14:paraId="794677BF" w14:textId="77777777" w:rsidTr="00190D56">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FE423E7"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7</w:t>
            </w:r>
          </w:p>
        </w:tc>
        <w:tc>
          <w:tcPr>
            <w:tcW w:w="1763" w:type="dxa"/>
            <w:tcBorders>
              <w:top w:val="nil"/>
              <w:left w:val="nil"/>
              <w:bottom w:val="single" w:sz="4" w:space="0" w:color="auto"/>
              <w:right w:val="single" w:sz="4" w:space="0" w:color="auto"/>
            </w:tcBorders>
            <w:shd w:val="clear" w:color="auto" w:fill="auto"/>
            <w:noWrap/>
            <w:vAlign w:val="center"/>
            <w:hideMark/>
          </w:tcPr>
          <w:p w14:paraId="3E4217FB" w14:textId="728D6F5F"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11312032</w:t>
            </w:r>
          </w:p>
        </w:tc>
        <w:tc>
          <w:tcPr>
            <w:tcW w:w="1674" w:type="dxa"/>
            <w:tcBorders>
              <w:top w:val="nil"/>
              <w:left w:val="nil"/>
              <w:bottom w:val="single" w:sz="4" w:space="0" w:color="auto"/>
              <w:right w:val="single" w:sz="4" w:space="0" w:color="auto"/>
            </w:tcBorders>
            <w:shd w:val="clear" w:color="auto" w:fill="auto"/>
            <w:noWrap/>
            <w:vAlign w:val="center"/>
            <w:hideMark/>
          </w:tcPr>
          <w:p w14:paraId="089EC178"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19/07/2021</w:t>
            </w:r>
          </w:p>
        </w:tc>
        <w:tc>
          <w:tcPr>
            <w:tcW w:w="2030" w:type="dxa"/>
            <w:tcBorders>
              <w:top w:val="nil"/>
              <w:left w:val="nil"/>
              <w:bottom w:val="single" w:sz="4" w:space="0" w:color="auto"/>
              <w:right w:val="single" w:sz="4" w:space="0" w:color="auto"/>
            </w:tcBorders>
            <w:shd w:val="clear" w:color="auto" w:fill="auto"/>
            <w:noWrap/>
            <w:vAlign w:val="bottom"/>
            <w:hideMark/>
          </w:tcPr>
          <w:p w14:paraId="4D70BE6F"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30/09/2021</w:t>
            </w:r>
          </w:p>
        </w:tc>
      </w:tr>
      <w:tr w:rsidR="00190D56" w:rsidRPr="00340866" w14:paraId="418B4A18" w14:textId="77777777" w:rsidTr="00190D56">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1F6CC8E9"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8</w:t>
            </w:r>
          </w:p>
        </w:tc>
        <w:tc>
          <w:tcPr>
            <w:tcW w:w="1763" w:type="dxa"/>
            <w:tcBorders>
              <w:top w:val="nil"/>
              <w:left w:val="nil"/>
              <w:bottom w:val="single" w:sz="4" w:space="0" w:color="auto"/>
              <w:right w:val="single" w:sz="4" w:space="0" w:color="auto"/>
            </w:tcBorders>
            <w:shd w:val="clear" w:color="auto" w:fill="auto"/>
            <w:noWrap/>
            <w:vAlign w:val="center"/>
            <w:hideMark/>
          </w:tcPr>
          <w:p w14:paraId="2B644320" w14:textId="69A3CB1D"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1053326423</w:t>
            </w:r>
          </w:p>
        </w:tc>
        <w:tc>
          <w:tcPr>
            <w:tcW w:w="1674" w:type="dxa"/>
            <w:tcBorders>
              <w:top w:val="nil"/>
              <w:left w:val="nil"/>
              <w:bottom w:val="single" w:sz="4" w:space="0" w:color="auto"/>
              <w:right w:val="single" w:sz="4" w:space="0" w:color="auto"/>
            </w:tcBorders>
            <w:shd w:val="clear" w:color="auto" w:fill="auto"/>
            <w:noWrap/>
            <w:vAlign w:val="center"/>
            <w:hideMark/>
          </w:tcPr>
          <w:p w14:paraId="406FEA1B"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23/06/2021</w:t>
            </w:r>
          </w:p>
        </w:tc>
        <w:tc>
          <w:tcPr>
            <w:tcW w:w="2030" w:type="dxa"/>
            <w:tcBorders>
              <w:top w:val="nil"/>
              <w:left w:val="nil"/>
              <w:bottom w:val="single" w:sz="4" w:space="0" w:color="auto"/>
              <w:right w:val="single" w:sz="4" w:space="0" w:color="auto"/>
            </w:tcBorders>
            <w:shd w:val="clear" w:color="auto" w:fill="auto"/>
            <w:noWrap/>
            <w:vAlign w:val="bottom"/>
            <w:hideMark/>
          </w:tcPr>
          <w:p w14:paraId="2074F297"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17/06/2021</w:t>
            </w:r>
          </w:p>
        </w:tc>
      </w:tr>
      <w:tr w:rsidR="00190D56" w:rsidRPr="00340866" w14:paraId="26881E02" w14:textId="77777777" w:rsidTr="00190D56">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17A66040"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9</w:t>
            </w:r>
          </w:p>
        </w:tc>
        <w:tc>
          <w:tcPr>
            <w:tcW w:w="1763" w:type="dxa"/>
            <w:tcBorders>
              <w:top w:val="nil"/>
              <w:left w:val="nil"/>
              <w:bottom w:val="single" w:sz="4" w:space="0" w:color="auto"/>
              <w:right w:val="single" w:sz="4" w:space="0" w:color="auto"/>
            </w:tcBorders>
            <w:shd w:val="clear" w:color="auto" w:fill="auto"/>
            <w:noWrap/>
            <w:vAlign w:val="center"/>
            <w:hideMark/>
          </w:tcPr>
          <w:p w14:paraId="64C72F72" w14:textId="0AD53060"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79953608</w:t>
            </w:r>
          </w:p>
        </w:tc>
        <w:tc>
          <w:tcPr>
            <w:tcW w:w="1674" w:type="dxa"/>
            <w:tcBorders>
              <w:top w:val="nil"/>
              <w:left w:val="nil"/>
              <w:bottom w:val="single" w:sz="4" w:space="0" w:color="auto"/>
              <w:right w:val="single" w:sz="4" w:space="0" w:color="auto"/>
            </w:tcBorders>
            <w:shd w:val="clear" w:color="auto" w:fill="auto"/>
            <w:noWrap/>
            <w:vAlign w:val="center"/>
            <w:hideMark/>
          </w:tcPr>
          <w:p w14:paraId="48740B18"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2/09/2021</w:t>
            </w:r>
          </w:p>
        </w:tc>
        <w:tc>
          <w:tcPr>
            <w:tcW w:w="2030" w:type="dxa"/>
            <w:tcBorders>
              <w:top w:val="nil"/>
              <w:left w:val="nil"/>
              <w:bottom w:val="single" w:sz="4" w:space="0" w:color="auto"/>
              <w:right w:val="single" w:sz="4" w:space="0" w:color="auto"/>
            </w:tcBorders>
            <w:shd w:val="clear" w:color="auto" w:fill="auto"/>
            <w:noWrap/>
            <w:vAlign w:val="bottom"/>
            <w:hideMark/>
          </w:tcPr>
          <w:p w14:paraId="26DA7A07"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2/09/2021</w:t>
            </w:r>
          </w:p>
        </w:tc>
      </w:tr>
      <w:tr w:rsidR="00190D56" w:rsidRPr="00340866" w14:paraId="3AE037A9" w14:textId="77777777" w:rsidTr="00190D56">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4EF406CC"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10</w:t>
            </w:r>
          </w:p>
        </w:tc>
        <w:tc>
          <w:tcPr>
            <w:tcW w:w="1763" w:type="dxa"/>
            <w:tcBorders>
              <w:top w:val="nil"/>
              <w:left w:val="nil"/>
              <w:bottom w:val="single" w:sz="4" w:space="0" w:color="auto"/>
              <w:right w:val="single" w:sz="4" w:space="0" w:color="auto"/>
            </w:tcBorders>
            <w:shd w:val="clear" w:color="auto" w:fill="auto"/>
            <w:noWrap/>
            <w:vAlign w:val="center"/>
            <w:hideMark/>
          </w:tcPr>
          <w:p w14:paraId="02B5924F" w14:textId="1462A57D"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19474867</w:t>
            </w:r>
          </w:p>
        </w:tc>
        <w:tc>
          <w:tcPr>
            <w:tcW w:w="1674" w:type="dxa"/>
            <w:tcBorders>
              <w:top w:val="nil"/>
              <w:left w:val="nil"/>
              <w:bottom w:val="single" w:sz="4" w:space="0" w:color="auto"/>
              <w:right w:val="single" w:sz="4" w:space="0" w:color="auto"/>
            </w:tcBorders>
            <w:shd w:val="clear" w:color="auto" w:fill="auto"/>
            <w:noWrap/>
            <w:vAlign w:val="center"/>
            <w:hideMark/>
          </w:tcPr>
          <w:p w14:paraId="0ABA9E25"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2/09/2021</w:t>
            </w:r>
          </w:p>
        </w:tc>
        <w:tc>
          <w:tcPr>
            <w:tcW w:w="2030" w:type="dxa"/>
            <w:tcBorders>
              <w:top w:val="nil"/>
              <w:left w:val="nil"/>
              <w:bottom w:val="single" w:sz="4" w:space="0" w:color="auto"/>
              <w:right w:val="single" w:sz="4" w:space="0" w:color="auto"/>
            </w:tcBorders>
            <w:shd w:val="clear" w:color="auto" w:fill="auto"/>
            <w:noWrap/>
            <w:vAlign w:val="bottom"/>
            <w:hideMark/>
          </w:tcPr>
          <w:p w14:paraId="3451A2D3"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2/09/2021</w:t>
            </w:r>
          </w:p>
        </w:tc>
      </w:tr>
      <w:tr w:rsidR="00190D56" w:rsidRPr="00340866" w14:paraId="65ACC5CE" w14:textId="77777777" w:rsidTr="00190D56">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46C40FC5"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11</w:t>
            </w:r>
          </w:p>
        </w:tc>
        <w:tc>
          <w:tcPr>
            <w:tcW w:w="1763" w:type="dxa"/>
            <w:tcBorders>
              <w:top w:val="nil"/>
              <w:left w:val="nil"/>
              <w:bottom w:val="single" w:sz="4" w:space="0" w:color="auto"/>
              <w:right w:val="single" w:sz="4" w:space="0" w:color="auto"/>
            </w:tcBorders>
            <w:shd w:val="clear" w:color="auto" w:fill="auto"/>
            <w:noWrap/>
            <w:vAlign w:val="center"/>
            <w:hideMark/>
          </w:tcPr>
          <w:p w14:paraId="6A9DD1BB" w14:textId="096663BC"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1233495836</w:t>
            </w:r>
          </w:p>
        </w:tc>
        <w:tc>
          <w:tcPr>
            <w:tcW w:w="1674" w:type="dxa"/>
            <w:tcBorders>
              <w:top w:val="nil"/>
              <w:left w:val="nil"/>
              <w:bottom w:val="single" w:sz="4" w:space="0" w:color="auto"/>
              <w:right w:val="single" w:sz="4" w:space="0" w:color="auto"/>
            </w:tcBorders>
            <w:shd w:val="clear" w:color="auto" w:fill="auto"/>
            <w:noWrap/>
            <w:vAlign w:val="center"/>
            <w:hideMark/>
          </w:tcPr>
          <w:p w14:paraId="4383D29E"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6/09/2021</w:t>
            </w:r>
          </w:p>
        </w:tc>
        <w:tc>
          <w:tcPr>
            <w:tcW w:w="2030" w:type="dxa"/>
            <w:tcBorders>
              <w:top w:val="nil"/>
              <w:left w:val="nil"/>
              <w:bottom w:val="single" w:sz="4" w:space="0" w:color="auto"/>
              <w:right w:val="single" w:sz="4" w:space="0" w:color="auto"/>
            </w:tcBorders>
            <w:shd w:val="clear" w:color="auto" w:fill="auto"/>
            <w:noWrap/>
            <w:vAlign w:val="bottom"/>
            <w:hideMark/>
          </w:tcPr>
          <w:p w14:paraId="3333CF84"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6/09/2021</w:t>
            </w:r>
          </w:p>
        </w:tc>
      </w:tr>
      <w:tr w:rsidR="00190D56" w:rsidRPr="00340866" w14:paraId="07B7C3A7" w14:textId="77777777" w:rsidTr="00190D56">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02D5B49"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12</w:t>
            </w:r>
          </w:p>
        </w:tc>
        <w:tc>
          <w:tcPr>
            <w:tcW w:w="1763" w:type="dxa"/>
            <w:tcBorders>
              <w:top w:val="nil"/>
              <w:left w:val="nil"/>
              <w:bottom w:val="single" w:sz="4" w:space="0" w:color="auto"/>
              <w:right w:val="single" w:sz="4" w:space="0" w:color="auto"/>
            </w:tcBorders>
            <w:shd w:val="clear" w:color="auto" w:fill="auto"/>
            <w:noWrap/>
            <w:vAlign w:val="center"/>
            <w:hideMark/>
          </w:tcPr>
          <w:p w14:paraId="5713C520" w14:textId="3B25B19A"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79528184</w:t>
            </w:r>
          </w:p>
        </w:tc>
        <w:tc>
          <w:tcPr>
            <w:tcW w:w="1674" w:type="dxa"/>
            <w:tcBorders>
              <w:top w:val="nil"/>
              <w:left w:val="nil"/>
              <w:bottom w:val="single" w:sz="4" w:space="0" w:color="auto"/>
              <w:right w:val="single" w:sz="4" w:space="0" w:color="auto"/>
            </w:tcBorders>
            <w:shd w:val="clear" w:color="auto" w:fill="auto"/>
            <w:noWrap/>
            <w:vAlign w:val="center"/>
            <w:hideMark/>
          </w:tcPr>
          <w:p w14:paraId="2C7E5303"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30/09/2021</w:t>
            </w:r>
          </w:p>
        </w:tc>
        <w:tc>
          <w:tcPr>
            <w:tcW w:w="2030" w:type="dxa"/>
            <w:tcBorders>
              <w:top w:val="nil"/>
              <w:left w:val="nil"/>
              <w:bottom w:val="single" w:sz="4" w:space="0" w:color="auto"/>
              <w:right w:val="single" w:sz="4" w:space="0" w:color="auto"/>
            </w:tcBorders>
            <w:shd w:val="clear" w:color="auto" w:fill="auto"/>
            <w:noWrap/>
            <w:vAlign w:val="bottom"/>
            <w:hideMark/>
          </w:tcPr>
          <w:p w14:paraId="054373A2"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30/09/2021</w:t>
            </w:r>
          </w:p>
        </w:tc>
      </w:tr>
      <w:tr w:rsidR="00190D56" w:rsidRPr="00340866" w14:paraId="73EDB9DE" w14:textId="77777777" w:rsidTr="00190D56">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FD9A12E"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13</w:t>
            </w:r>
          </w:p>
        </w:tc>
        <w:tc>
          <w:tcPr>
            <w:tcW w:w="1763" w:type="dxa"/>
            <w:tcBorders>
              <w:top w:val="nil"/>
              <w:left w:val="nil"/>
              <w:bottom w:val="single" w:sz="4" w:space="0" w:color="auto"/>
              <w:right w:val="single" w:sz="4" w:space="0" w:color="auto"/>
            </w:tcBorders>
            <w:shd w:val="clear" w:color="auto" w:fill="auto"/>
            <w:noWrap/>
            <w:vAlign w:val="center"/>
            <w:hideMark/>
          </w:tcPr>
          <w:p w14:paraId="4B092E70"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1032359206</w:t>
            </w:r>
          </w:p>
        </w:tc>
        <w:tc>
          <w:tcPr>
            <w:tcW w:w="1674" w:type="dxa"/>
            <w:tcBorders>
              <w:top w:val="nil"/>
              <w:left w:val="nil"/>
              <w:bottom w:val="single" w:sz="4" w:space="0" w:color="auto"/>
              <w:right w:val="single" w:sz="4" w:space="0" w:color="auto"/>
            </w:tcBorders>
            <w:shd w:val="clear" w:color="auto" w:fill="auto"/>
            <w:noWrap/>
            <w:vAlign w:val="center"/>
            <w:hideMark/>
          </w:tcPr>
          <w:p w14:paraId="3A475887"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11/09/2021</w:t>
            </w:r>
          </w:p>
        </w:tc>
        <w:tc>
          <w:tcPr>
            <w:tcW w:w="2030" w:type="dxa"/>
            <w:tcBorders>
              <w:top w:val="nil"/>
              <w:left w:val="nil"/>
              <w:bottom w:val="single" w:sz="4" w:space="0" w:color="auto"/>
              <w:right w:val="single" w:sz="4" w:space="0" w:color="auto"/>
            </w:tcBorders>
            <w:shd w:val="clear" w:color="auto" w:fill="auto"/>
            <w:noWrap/>
            <w:vAlign w:val="bottom"/>
            <w:hideMark/>
          </w:tcPr>
          <w:p w14:paraId="5E1C04B7"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11/09/2021</w:t>
            </w:r>
          </w:p>
        </w:tc>
      </w:tr>
      <w:tr w:rsidR="00190D56" w:rsidRPr="00340866" w14:paraId="0C0E91C8" w14:textId="77777777" w:rsidTr="00190D56">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2006E3E"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14</w:t>
            </w:r>
          </w:p>
        </w:tc>
        <w:tc>
          <w:tcPr>
            <w:tcW w:w="1763" w:type="dxa"/>
            <w:tcBorders>
              <w:top w:val="nil"/>
              <w:left w:val="nil"/>
              <w:bottom w:val="single" w:sz="4" w:space="0" w:color="auto"/>
              <w:right w:val="single" w:sz="4" w:space="0" w:color="auto"/>
            </w:tcBorders>
            <w:shd w:val="clear" w:color="auto" w:fill="auto"/>
            <w:noWrap/>
            <w:vAlign w:val="center"/>
            <w:hideMark/>
          </w:tcPr>
          <w:p w14:paraId="6591E5E9"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7304874</w:t>
            </w:r>
          </w:p>
        </w:tc>
        <w:tc>
          <w:tcPr>
            <w:tcW w:w="1674" w:type="dxa"/>
            <w:tcBorders>
              <w:top w:val="nil"/>
              <w:left w:val="nil"/>
              <w:bottom w:val="single" w:sz="4" w:space="0" w:color="auto"/>
              <w:right w:val="single" w:sz="4" w:space="0" w:color="auto"/>
            </w:tcBorders>
            <w:shd w:val="clear" w:color="auto" w:fill="auto"/>
            <w:noWrap/>
            <w:vAlign w:val="center"/>
            <w:hideMark/>
          </w:tcPr>
          <w:p w14:paraId="292E0DFD"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6/09/2021</w:t>
            </w:r>
          </w:p>
        </w:tc>
        <w:tc>
          <w:tcPr>
            <w:tcW w:w="2030" w:type="dxa"/>
            <w:tcBorders>
              <w:top w:val="nil"/>
              <w:left w:val="nil"/>
              <w:bottom w:val="single" w:sz="4" w:space="0" w:color="auto"/>
              <w:right w:val="single" w:sz="4" w:space="0" w:color="auto"/>
            </w:tcBorders>
            <w:shd w:val="clear" w:color="auto" w:fill="auto"/>
            <w:noWrap/>
            <w:vAlign w:val="bottom"/>
            <w:hideMark/>
          </w:tcPr>
          <w:p w14:paraId="66DB746E"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6/09/2021</w:t>
            </w:r>
          </w:p>
        </w:tc>
      </w:tr>
      <w:tr w:rsidR="00190D56" w:rsidRPr="00340866" w14:paraId="7E5EE5D9" w14:textId="77777777" w:rsidTr="00190D56">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5FB55C3"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15</w:t>
            </w:r>
          </w:p>
        </w:tc>
        <w:tc>
          <w:tcPr>
            <w:tcW w:w="1763" w:type="dxa"/>
            <w:tcBorders>
              <w:top w:val="nil"/>
              <w:left w:val="nil"/>
              <w:bottom w:val="single" w:sz="4" w:space="0" w:color="auto"/>
              <w:right w:val="single" w:sz="4" w:space="0" w:color="auto"/>
            </w:tcBorders>
            <w:shd w:val="clear" w:color="auto" w:fill="auto"/>
            <w:noWrap/>
            <w:vAlign w:val="center"/>
            <w:hideMark/>
          </w:tcPr>
          <w:p w14:paraId="3615E4D8"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79346569</w:t>
            </w:r>
          </w:p>
        </w:tc>
        <w:tc>
          <w:tcPr>
            <w:tcW w:w="1674" w:type="dxa"/>
            <w:tcBorders>
              <w:top w:val="nil"/>
              <w:left w:val="nil"/>
              <w:bottom w:val="single" w:sz="4" w:space="0" w:color="auto"/>
              <w:right w:val="single" w:sz="4" w:space="0" w:color="auto"/>
            </w:tcBorders>
            <w:shd w:val="clear" w:color="auto" w:fill="auto"/>
            <w:noWrap/>
            <w:vAlign w:val="center"/>
            <w:hideMark/>
          </w:tcPr>
          <w:p w14:paraId="00F9057E"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2/09/2021</w:t>
            </w:r>
          </w:p>
        </w:tc>
        <w:tc>
          <w:tcPr>
            <w:tcW w:w="2030" w:type="dxa"/>
            <w:tcBorders>
              <w:top w:val="nil"/>
              <w:left w:val="nil"/>
              <w:bottom w:val="single" w:sz="4" w:space="0" w:color="auto"/>
              <w:right w:val="single" w:sz="4" w:space="0" w:color="auto"/>
            </w:tcBorders>
            <w:shd w:val="clear" w:color="auto" w:fill="auto"/>
            <w:noWrap/>
            <w:vAlign w:val="bottom"/>
            <w:hideMark/>
          </w:tcPr>
          <w:p w14:paraId="6C547023"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2/09/2021</w:t>
            </w:r>
          </w:p>
        </w:tc>
      </w:tr>
      <w:tr w:rsidR="00190D56" w:rsidRPr="00340866" w14:paraId="6925F7E9" w14:textId="77777777" w:rsidTr="00190D56">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19A4BA3C"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16</w:t>
            </w:r>
          </w:p>
        </w:tc>
        <w:tc>
          <w:tcPr>
            <w:tcW w:w="1763" w:type="dxa"/>
            <w:tcBorders>
              <w:top w:val="nil"/>
              <w:left w:val="nil"/>
              <w:bottom w:val="single" w:sz="4" w:space="0" w:color="auto"/>
              <w:right w:val="single" w:sz="4" w:space="0" w:color="auto"/>
            </w:tcBorders>
            <w:shd w:val="clear" w:color="auto" w:fill="auto"/>
            <w:noWrap/>
            <w:vAlign w:val="center"/>
            <w:hideMark/>
          </w:tcPr>
          <w:p w14:paraId="5F8941C6"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53072682</w:t>
            </w:r>
          </w:p>
        </w:tc>
        <w:tc>
          <w:tcPr>
            <w:tcW w:w="1674" w:type="dxa"/>
            <w:tcBorders>
              <w:top w:val="nil"/>
              <w:left w:val="nil"/>
              <w:bottom w:val="single" w:sz="4" w:space="0" w:color="auto"/>
              <w:right w:val="single" w:sz="4" w:space="0" w:color="auto"/>
            </w:tcBorders>
            <w:shd w:val="clear" w:color="auto" w:fill="auto"/>
            <w:noWrap/>
            <w:vAlign w:val="center"/>
            <w:hideMark/>
          </w:tcPr>
          <w:p w14:paraId="2FAD28B0"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3/09/2021</w:t>
            </w:r>
          </w:p>
        </w:tc>
        <w:tc>
          <w:tcPr>
            <w:tcW w:w="2030" w:type="dxa"/>
            <w:tcBorders>
              <w:top w:val="nil"/>
              <w:left w:val="nil"/>
              <w:bottom w:val="single" w:sz="4" w:space="0" w:color="auto"/>
              <w:right w:val="single" w:sz="4" w:space="0" w:color="auto"/>
            </w:tcBorders>
            <w:shd w:val="clear" w:color="auto" w:fill="auto"/>
            <w:noWrap/>
            <w:vAlign w:val="bottom"/>
            <w:hideMark/>
          </w:tcPr>
          <w:p w14:paraId="20FEC706"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3/09/2021</w:t>
            </w:r>
          </w:p>
        </w:tc>
      </w:tr>
      <w:tr w:rsidR="00BF6932" w:rsidRPr="00340866" w14:paraId="34F6E3CE" w14:textId="77777777" w:rsidTr="006C7966">
        <w:trPr>
          <w:trHeight w:val="1020"/>
          <w:jc w:val="center"/>
        </w:trPr>
        <w:tc>
          <w:tcPr>
            <w:tcW w:w="119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CEC17E7" w14:textId="77777777" w:rsidR="00BF6932" w:rsidRPr="00340866" w:rsidRDefault="00BF6932" w:rsidP="00F21A1F">
            <w:pPr>
              <w:jc w:val="center"/>
              <w:rPr>
                <w:rFonts w:ascii="Arial" w:hAnsi="Arial" w:cs="Arial"/>
                <w:b/>
                <w:bCs/>
                <w:color w:val="FFFFFF"/>
                <w:sz w:val="18"/>
                <w:szCs w:val="18"/>
                <w:lang w:val="es-CO" w:eastAsia="es-CO"/>
              </w:rPr>
            </w:pPr>
            <w:r w:rsidRPr="00340866">
              <w:rPr>
                <w:rFonts w:ascii="Arial" w:hAnsi="Arial" w:cs="Arial"/>
                <w:b/>
                <w:bCs/>
                <w:color w:val="FFFFFF"/>
                <w:sz w:val="18"/>
                <w:szCs w:val="18"/>
                <w:lang w:val="es-CO" w:eastAsia="es-CO"/>
              </w:rPr>
              <w:t>#</w:t>
            </w:r>
          </w:p>
        </w:tc>
        <w:tc>
          <w:tcPr>
            <w:tcW w:w="1763" w:type="dxa"/>
            <w:tcBorders>
              <w:top w:val="single" w:sz="4" w:space="0" w:color="auto"/>
              <w:left w:val="nil"/>
              <w:bottom w:val="single" w:sz="4" w:space="0" w:color="auto"/>
              <w:right w:val="single" w:sz="4" w:space="0" w:color="auto"/>
            </w:tcBorders>
            <w:shd w:val="clear" w:color="000000" w:fill="002060"/>
            <w:vAlign w:val="center"/>
            <w:hideMark/>
          </w:tcPr>
          <w:p w14:paraId="685DEE41" w14:textId="77777777" w:rsidR="00BF6932" w:rsidRPr="00340866" w:rsidRDefault="00BF6932" w:rsidP="00F21A1F">
            <w:pPr>
              <w:jc w:val="center"/>
              <w:rPr>
                <w:rFonts w:ascii="Arial" w:hAnsi="Arial" w:cs="Arial"/>
                <w:b/>
                <w:bCs/>
                <w:color w:val="FFFFFF"/>
                <w:sz w:val="18"/>
                <w:szCs w:val="18"/>
                <w:lang w:val="es-CO" w:eastAsia="es-CO"/>
              </w:rPr>
            </w:pPr>
            <w:r w:rsidRPr="00340866">
              <w:rPr>
                <w:rFonts w:ascii="Arial" w:hAnsi="Arial" w:cs="Arial"/>
                <w:b/>
                <w:bCs/>
                <w:color w:val="FFFFFF"/>
                <w:sz w:val="18"/>
                <w:szCs w:val="18"/>
                <w:lang w:val="es-CO" w:eastAsia="es-CO"/>
              </w:rPr>
              <w:t>DOCUMENTO DE IDENTIFICACIÓN</w:t>
            </w:r>
          </w:p>
        </w:tc>
        <w:tc>
          <w:tcPr>
            <w:tcW w:w="1674" w:type="dxa"/>
            <w:tcBorders>
              <w:top w:val="single" w:sz="4" w:space="0" w:color="auto"/>
              <w:left w:val="nil"/>
              <w:bottom w:val="single" w:sz="4" w:space="0" w:color="auto"/>
              <w:right w:val="single" w:sz="4" w:space="0" w:color="auto"/>
            </w:tcBorders>
            <w:shd w:val="clear" w:color="000000" w:fill="002060"/>
            <w:vAlign w:val="center"/>
            <w:hideMark/>
          </w:tcPr>
          <w:p w14:paraId="768A1EAF" w14:textId="77777777" w:rsidR="00BF6932" w:rsidRPr="00340866" w:rsidRDefault="00BF6932" w:rsidP="00F21A1F">
            <w:pPr>
              <w:jc w:val="center"/>
              <w:rPr>
                <w:rFonts w:ascii="Arial" w:hAnsi="Arial" w:cs="Arial"/>
                <w:b/>
                <w:bCs/>
                <w:color w:val="FFFFFF"/>
                <w:sz w:val="18"/>
                <w:szCs w:val="18"/>
                <w:lang w:val="es-CO" w:eastAsia="es-CO"/>
              </w:rPr>
            </w:pPr>
            <w:r w:rsidRPr="00340866">
              <w:rPr>
                <w:rFonts w:ascii="Arial" w:hAnsi="Arial" w:cs="Arial"/>
                <w:b/>
                <w:bCs/>
                <w:color w:val="FFFFFF"/>
                <w:sz w:val="18"/>
                <w:szCs w:val="18"/>
                <w:lang w:val="es-CO" w:eastAsia="es-CO"/>
              </w:rPr>
              <w:t>FECHA RE - CAPACITACIÓN</w:t>
            </w:r>
          </w:p>
        </w:tc>
        <w:tc>
          <w:tcPr>
            <w:tcW w:w="2030" w:type="dxa"/>
            <w:tcBorders>
              <w:top w:val="single" w:sz="4" w:space="0" w:color="auto"/>
              <w:left w:val="nil"/>
              <w:bottom w:val="single" w:sz="4" w:space="0" w:color="auto"/>
              <w:right w:val="single" w:sz="4" w:space="0" w:color="auto"/>
            </w:tcBorders>
            <w:shd w:val="clear" w:color="000000" w:fill="002060"/>
            <w:vAlign w:val="center"/>
            <w:hideMark/>
          </w:tcPr>
          <w:p w14:paraId="2BC80F12" w14:textId="77777777" w:rsidR="00BF6932" w:rsidRPr="00340866" w:rsidRDefault="00BF6932" w:rsidP="00F21A1F">
            <w:pPr>
              <w:jc w:val="center"/>
              <w:rPr>
                <w:rFonts w:ascii="Arial" w:hAnsi="Arial" w:cs="Arial"/>
                <w:b/>
                <w:bCs/>
                <w:color w:val="FFFFFF"/>
                <w:sz w:val="18"/>
                <w:szCs w:val="18"/>
                <w:lang w:val="es-CO" w:eastAsia="es-CO"/>
              </w:rPr>
            </w:pPr>
            <w:r w:rsidRPr="00340866">
              <w:rPr>
                <w:rFonts w:ascii="Arial" w:hAnsi="Arial" w:cs="Arial"/>
                <w:b/>
                <w:bCs/>
                <w:color w:val="FFFFFF"/>
                <w:sz w:val="18"/>
                <w:szCs w:val="18"/>
                <w:lang w:val="es-CO" w:eastAsia="es-CO"/>
              </w:rPr>
              <w:t>ESTADO AL 30 DE SEPTIEMBRE DE 2021</w:t>
            </w:r>
          </w:p>
        </w:tc>
      </w:tr>
      <w:tr w:rsidR="00190D56" w:rsidRPr="00340866" w14:paraId="26C4E325" w14:textId="77777777" w:rsidTr="00190D56">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0A49177"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17</w:t>
            </w:r>
          </w:p>
        </w:tc>
        <w:tc>
          <w:tcPr>
            <w:tcW w:w="1763" w:type="dxa"/>
            <w:tcBorders>
              <w:top w:val="nil"/>
              <w:left w:val="nil"/>
              <w:bottom w:val="single" w:sz="4" w:space="0" w:color="auto"/>
              <w:right w:val="single" w:sz="4" w:space="0" w:color="auto"/>
            </w:tcBorders>
            <w:shd w:val="clear" w:color="auto" w:fill="auto"/>
            <w:noWrap/>
            <w:vAlign w:val="center"/>
            <w:hideMark/>
          </w:tcPr>
          <w:p w14:paraId="746D6AAD" w14:textId="1DED4022" w:rsidR="00190D56" w:rsidRPr="00340866" w:rsidRDefault="0009089A" w:rsidP="00F21A1F">
            <w:pPr>
              <w:jc w:val="center"/>
              <w:rPr>
                <w:rFonts w:ascii="Arial" w:hAnsi="Arial" w:cs="Arial"/>
                <w:color w:val="000000"/>
                <w:sz w:val="18"/>
                <w:szCs w:val="18"/>
                <w:lang w:val="es-CO" w:eastAsia="es-CO"/>
              </w:rPr>
            </w:pPr>
            <w:r>
              <w:rPr>
                <w:rFonts w:ascii="Arial" w:hAnsi="Arial" w:cs="Arial"/>
                <w:noProof/>
                <w:color w:val="000000"/>
                <w:sz w:val="18"/>
                <w:szCs w:val="18"/>
                <w:lang w:val="es-CO" w:eastAsia="es-CO"/>
              </w:rPr>
              <mc:AlternateContent>
                <mc:Choice Requires="wps">
                  <w:drawing>
                    <wp:anchor distT="0" distB="0" distL="114300" distR="114300" simplePos="0" relativeHeight="252180992" behindDoc="0" locked="0" layoutInCell="1" allowOverlap="1" wp14:anchorId="31C228C0" wp14:editId="6D7CA2FC">
                      <wp:simplePos x="0" y="0"/>
                      <wp:positionH relativeFrom="column">
                        <wp:posOffset>166370</wp:posOffset>
                      </wp:positionH>
                      <wp:positionV relativeFrom="paragraph">
                        <wp:posOffset>52537</wp:posOffset>
                      </wp:positionV>
                      <wp:extent cx="741872" cy="707366"/>
                      <wp:effectExtent l="0" t="0" r="20320" b="17145"/>
                      <wp:wrapNone/>
                      <wp:docPr id="12" name="Rectángulo redondeado 12"/>
                      <wp:cNvGraphicFramePr/>
                      <a:graphic xmlns:a="http://schemas.openxmlformats.org/drawingml/2006/main">
                        <a:graphicData uri="http://schemas.microsoft.com/office/word/2010/wordprocessingShape">
                          <wps:wsp>
                            <wps:cNvSpPr/>
                            <wps:spPr>
                              <a:xfrm>
                                <a:off x="0" y="0"/>
                                <a:ext cx="741872" cy="707366"/>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CBFDB1" id="Rectángulo redondeado 12" o:spid="_x0000_s1026" style="position:absolute;margin-left:13.1pt;margin-top:4.15pt;width:58.4pt;height:55.7pt;z-index:252180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" fillcolor="#f2f2f2 [3052]" strokecolor="#243f60 [1604]" strokeweight="2pt"/>
                  </w:pict>
                </mc:Fallback>
              </mc:AlternateContent>
            </w:r>
            <w:r w:rsidR="00190D56" w:rsidRPr="00340866">
              <w:rPr>
                <w:rFonts w:ascii="Arial" w:hAnsi="Arial" w:cs="Arial"/>
                <w:color w:val="000000"/>
                <w:sz w:val="18"/>
                <w:szCs w:val="18"/>
                <w:lang w:val="es-CO" w:eastAsia="es-CO"/>
              </w:rPr>
              <w:t>79425392</w:t>
            </w:r>
          </w:p>
        </w:tc>
        <w:tc>
          <w:tcPr>
            <w:tcW w:w="1674" w:type="dxa"/>
            <w:tcBorders>
              <w:top w:val="nil"/>
              <w:left w:val="nil"/>
              <w:bottom w:val="single" w:sz="4" w:space="0" w:color="auto"/>
              <w:right w:val="single" w:sz="4" w:space="0" w:color="auto"/>
            </w:tcBorders>
            <w:shd w:val="clear" w:color="auto" w:fill="auto"/>
            <w:noWrap/>
            <w:vAlign w:val="center"/>
            <w:hideMark/>
          </w:tcPr>
          <w:p w14:paraId="24A27725"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7/09/2021</w:t>
            </w:r>
          </w:p>
        </w:tc>
        <w:tc>
          <w:tcPr>
            <w:tcW w:w="2030" w:type="dxa"/>
            <w:tcBorders>
              <w:top w:val="nil"/>
              <w:left w:val="nil"/>
              <w:bottom w:val="single" w:sz="4" w:space="0" w:color="auto"/>
              <w:right w:val="single" w:sz="4" w:space="0" w:color="auto"/>
            </w:tcBorders>
            <w:shd w:val="clear" w:color="auto" w:fill="auto"/>
            <w:noWrap/>
            <w:vAlign w:val="bottom"/>
            <w:hideMark/>
          </w:tcPr>
          <w:p w14:paraId="07C18982"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7/09/2021</w:t>
            </w:r>
          </w:p>
        </w:tc>
      </w:tr>
      <w:tr w:rsidR="00190D56" w:rsidRPr="00340866" w14:paraId="3CBA0079" w14:textId="77777777" w:rsidTr="00BA0A60">
        <w:trPr>
          <w:trHeight w:val="300"/>
          <w:jc w:val="center"/>
        </w:trPr>
        <w:tc>
          <w:tcPr>
            <w:tcW w:w="1191" w:type="dxa"/>
            <w:tcBorders>
              <w:top w:val="nil"/>
              <w:left w:val="single" w:sz="4" w:space="0" w:color="auto"/>
              <w:bottom w:val="nil"/>
              <w:right w:val="single" w:sz="4" w:space="0" w:color="auto"/>
            </w:tcBorders>
            <w:shd w:val="clear" w:color="auto" w:fill="auto"/>
            <w:noWrap/>
            <w:vAlign w:val="center"/>
            <w:hideMark/>
          </w:tcPr>
          <w:p w14:paraId="6A4ACEA4"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18</w:t>
            </w:r>
          </w:p>
        </w:tc>
        <w:tc>
          <w:tcPr>
            <w:tcW w:w="1763" w:type="dxa"/>
            <w:tcBorders>
              <w:top w:val="nil"/>
              <w:left w:val="nil"/>
              <w:bottom w:val="nil"/>
              <w:right w:val="single" w:sz="4" w:space="0" w:color="auto"/>
            </w:tcBorders>
            <w:shd w:val="clear" w:color="auto" w:fill="auto"/>
            <w:noWrap/>
            <w:vAlign w:val="center"/>
            <w:hideMark/>
          </w:tcPr>
          <w:p w14:paraId="52E65F5D"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12549858</w:t>
            </w:r>
          </w:p>
        </w:tc>
        <w:tc>
          <w:tcPr>
            <w:tcW w:w="1674" w:type="dxa"/>
            <w:tcBorders>
              <w:top w:val="nil"/>
              <w:left w:val="nil"/>
              <w:bottom w:val="nil"/>
              <w:right w:val="single" w:sz="4" w:space="0" w:color="auto"/>
            </w:tcBorders>
            <w:shd w:val="clear" w:color="auto" w:fill="auto"/>
            <w:noWrap/>
            <w:vAlign w:val="center"/>
            <w:hideMark/>
          </w:tcPr>
          <w:p w14:paraId="6AE5614D" w14:textId="77777777" w:rsidR="00190D56" w:rsidRPr="00340866" w:rsidRDefault="00190D56" w:rsidP="00F21A1F">
            <w:pPr>
              <w:jc w:val="center"/>
              <w:rPr>
                <w:rFonts w:ascii="Arial" w:hAnsi="Arial" w:cs="Arial"/>
                <w:color w:val="000000"/>
                <w:sz w:val="18"/>
                <w:szCs w:val="18"/>
                <w:lang w:val="es-CO" w:eastAsia="es-CO"/>
              </w:rPr>
            </w:pPr>
            <w:r w:rsidRPr="00340866">
              <w:rPr>
                <w:rFonts w:ascii="Arial" w:hAnsi="Arial" w:cs="Arial"/>
                <w:color w:val="000000"/>
                <w:sz w:val="18"/>
                <w:szCs w:val="18"/>
                <w:lang w:val="es-CO" w:eastAsia="es-CO"/>
              </w:rPr>
              <w:t>3/09/2021</w:t>
            </w:r>
          </w:p>
        </w:tc>
        <w:tc>
          <w:tcPr>
            <w:tcW w:w="2030" w:type="dxa"/>
            <w:tcBorders>
              <w:top w:val="nil"/>
              <w:left w:val="nil"/>
              <w:bottom w:val="nil"/>
              <w:right w:val="single" w:sz="4" w:space="0" w:color="auto"/>
            </w:tcBorders>
            <w:shd w:val="clear" w:color="auto" w:fill="auto"/>
            <w:noWrap/>
            <w:vAlign w:val="bottom"/>
            <w:hideMark/>
          </w:tcPr>
          <w:p w14:paraId="7CD2C419" w14:textId="77777777" w:rsidR="00190D56" w:rsidRPr="00340866" w:rsidRDefault="00190D56" w:rsidP="00F21A1F">
            <w:pPr>
              <w:jc w:val="right"/>
              <w:rPr>
                <w:rFonts w:ascii="Arial" w:hAnsi="Arial" w:cs="Arial"/>
                <w:color w:val="000000"/>
                <w:sz w:val="18"/>
                <w:szCs w:val="18"/>
                <w:lang w:val="es-CO" w:eastAsia="es-CO"/>
              </w:rPr>
            </w:pPr>
            <w:r w:rsidRPr="00340866">
              <w:rPr>
                <w:rFonts w:ascii="Arial" w:hAnsi="Arial" w:cs="Arial"/>
                <w:color w:val="000000"/>
                <w:sz w:val="18"/>
                <w:szCs w:val="18"/>
                <w:lang w:val="es-CO" w:eastAsia="es-CO"/>
              </w:rPr>
              <w:t>3/09/2021</w:t>
            </w:r>
          </w:p>
        </w:tc>
      </w:tr>
      <w:tr w:rsidR="00BA0A60" w:rsidRPr="00340866" w14:paraId="24C4CABF" w14:textId="77777777" w:rsidTr="00BA0A60">
        <w:trPr>
          <w:trHeight w:val="300"/>
          <w:jc w:val="center"/>
        </w:trPr>
        <w:tc>
          <w:tcPr>
            <w:tcW w:w="1191" w:type="dxa"/>
            <w:tcBorders>
              <w:top w:val="nil"/>
              <w:left w:val="single" w:sz="4" w:space="0" w:color="auto"/>
              <w:bottom w:val="nil"/>
              <w:right w:val="single" w:sz="4" w:space="0" w:color="auto"/>
            </w:tcBorders>
            <w:shd w:val="clear" w:color="auto" w:fill="auto"/>
            <w:noWrap/>
            <w:vAlign w:val="center"/>
          </w:tcPr>
          <w:p w14:paraId="1EC86054" w14:textId="77777777" w:rsidR="00BA0A60" w:rsidRPr="00340866" w:rsidRDefault="00BA0A60" w:rsidP="00BA0A60">
            <w:pPr>
              <w:rPr>
                <w:rFonts w:ascii="Arial" w:hAnsi="Arial" w:cs="Arial"/>
                <w:color w:val="000000"/>
                <w:sz w:val="18"/>
                <w:szCs w:val="18"/>
                <w:lang w:val="es-CO" w:eastAsia="es-CO"/>
              </w:rPr>
            </w:pPr>
          </w:p>
        </w:tc>
        <w:tc>
          <w:tcPr>
            <w:tcW w:w="1763" w:type="dxa"/>
            <w:tcBorders>
              <w:top w:val="nil"/>
              <w:left w:val="nil"/>
              <w:bottom w:val="nil"/>
              <w:right w:val="single" w:sz="4" w:space="0" w:color="auto"/>
            </w:tcBorders>
            <w:shd w:val="clear" w:color="auto" w:fill="auto"/>
            <w:noWrap/>
            <w:vAlign w:val="center"/>
          </w:tcPr>
          <w:p w14:paraId="0824408C" w14:textId="77777777" w:rsidR="00BA0A60" w:rsidRPr="00340866" w:rsidRDefault="00BA0A60" w:rsidP="00F21A1F">
            <w:pPr>
              <w:jc w:val="center"/>
              <w:rPr>
                <w:rFonts w:ascii="Arial" w:hAnsi="Arial" w:cs="Arial"/>
                <w:color w:val="000000"/>
                <w:sz w:val="18"/>
                <w:szCs w:val="18"/>
                <w:lang w:val="es-CO" w:eastAsia="es-CO"/>
              </w:rPr>
            </w:pPr>
          </w:p>
        </w:tc>
        <w:tc>
          <w:tcPr>
            <w:tcW w:w="1674" w:type="dxa"/>
            <w:tcBorders>
              <w:top w:val="nil"/>
              <w:left w:val="nil"/>
              <w:bottom w:val="nil"/>
              <w:right w:val="single" w:sz="4" w:space="0" w:color="auto"/>
            </w:tcBorders>
            <w:shd w:val="clear" w:color="auto" w:fill="auto"/>
            <w:noWrap/>
            <w:vAlign w:val="center"/>
          </w:tcPr>
          <w:p w14:paraId="71CD0004" w14:textId="77777777" w:rsidR="00BA0A60" w:rsidRPr="00340866" w:rsidRDefault="00BA0A60" w:rsidP="00F21A1F">
            <w:pPr>
              <w:jc w:val="center"/>
              <w:rPr>
                <w:rFonts w:ascii="Arial" w:hAnsi="Arial" w:cs="Arial"/>
                <w:color w:val="000000"/>
                <w:sz w:val="18"/>
                <w:szCs w:val="18"/>
                <w:lang w:val="es-CO" w:eastAsia="es-CO"/>
              </w:rPr>
            </w:pPr>
          </w:p>
        </w:tc>
        <w:tc>
          <w:tcPr>
            <w:tcW w:w="2030" w:type="dxa"/>
            <w:tcBorders>
              <w:top w:val="nil"/>
              <w:left w:val="nil"/>
              <w:bottom w:val="nil"/>
              <w:right w:val="single" w:sz="4" w:space="0" w:color="auto"/>
            </w:tcBorders>
            <w:shd w:val="clear" w:color="auto" w:fill="auto"/>
            <w:noWrap/>
            <w:vAlign w:val="bottom"/>
          </w:tcPr>
          <w:p w14:paraId="60868C64" w14:textId="77777777" w:rsidR="00BA0A60" w:rsidRPr="00340866" w:rsidRDefault="00BA0A60" w:rsidP="00BA0A60">
            <w:pPr>
              <w:rPr>
                <w:rFonts w:ascii="Arial" w:hAnsi="Arial" w:cs="Arial"/>
                <w:color w:val="000000"/>
                <w:sz w:val="18"/>
                <w:szCs w:val="18"/>
                <w:lang w:val="es-CO" w:eastAsia="es-CO"/>
              </w:rPr>
            </w:pPr>
          </w:p>
        </w:tc>
      </w:tr>
      <w:tr w:rsidR="00BA0A60" w:rsidRPr="00340866" w14:paraId="6C29739B" w14:textId="77777777" w:rsidTr="00190D56">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6EBFE331" w14:textId="77777777" w:rsidR="00BA0A60" w:rsidRDefault="00BA0A60" w:rsidP="00BA0A60">
            <w:pPr>
              <w:rPr>
                <w:rFonts w:ascii="Arial" w:hAnsi="Arial" w:cs="Arial"/>
                <w:color w:val="000000"/>
                <w:sz w:val="18"/>
                <w:szCs w:val="18"/>
                <w:lang w:val="es-CO" w:eastAsia="es-CO"/>
              </w:rPr>
            </w:pPr>
          </w:p>
        </w:tc>
        <w:tc>
          <w:tcPr>
            <w:tcW w:w="1763" w:type="dxa"/>
            <w:tcBorders>
              <w:top w:val="nil"/>
              <w:left w:val="nil"/>
              <w:bottom w:val="single" w:sz="4" w:space="0" w:color="auto"/>
              <w:right w:val="single" w:sz="4" w:space="0" w:color="auto"/>
            </w:tcBorders>
            <w:shd w:val="clear" w:color="auto" w:fill="auto"/>
            <w:noWrap/>
            <w:vAlign w:val="center"/>
          </w:tcPr>
          <w:p w14:paraId="527BC15E" w14:textId="77777777" w:rsidR="00BA0A60" w:rsidRDefault="00BA0A60" w:rsidP="00F21A1F">
            <w:pPr>
              <w:jc w:val="center"/>
              <w:rPr>
                <w:rFonts w:ascii="Arial" w:hAnsi="Arial" w:cs="Arial"/>
                <w:color w:val="000000"/>
                <w:sz w:val="18"/>
                <w:szCs w:val="18"/>
                <w:lang w:val="es-CO" w:eastAsia="es-CO"/>
              </w:rPr>
            </w:pPr>
          </w:p>
        </w:tc>
        <w:tc>
          <w:tcPr>
            <w:tcW w:w="1674" w:type="dxa"/>
            <w:tcBorders>
              <w:top w:val="nil"/>
              <w:left w:val="nil"/>
              <w:bottom w:val="single" w:sz="4" w:space="0" w:color="auto"/>
              <w:right w:val="single" w:sz="4" w:space="0" w:color="auto"/>
            </w:tcBorders>
            <w:shd w:val="clear" w:color="auto" w:fill="auto"/>
            <w:noWrap/>
            <w:vAlign w:val="center"/>
          </w:tcPr>
          <w:p w14:paraId="70B602A5" w14:textId="77777777" w:rsidR="00BA0A60" w:rsidRDefault="00BA0A60" w:rsidP="00F21A1F">
            <w:pPr>
              <w:jc w:val="center"/>
              <w:rPr>
                <w:rFonts w:ascii="Arial" w:hAnsi="Arial" w:cs="Arial"/>
                <w:color w:val="000000"/>
                <w:sz w:val="18"/>
                <w:szCs w:val="18"/>
                <w:lang w:val="es-CO" w:eastAsia="es-CO"/>
              </w:rPr>
            </w:pPr>
          </w:p>
        </w:tc>
        <w:tc>
          <w:tcPr>
            <w:tcW w:w="2030" w:type="dxa"/>
            <w:tcBorders>
              <w:top w:val="nil"/>
              <w:left w:val="nil"/>
              <w:bottom w:val="single" w:sz="4" w:space="0" w:color="auto"/>
              <w:right w:val="single" w:sz="4" w:space="0" w:color="auto"/>
            </w:tcBorders>
            <w:shd w:val="clear" w:color="auto" w:fill="auto"/>
            <w:noWrap/>
            <w:vAlign w:val="bottom"/>
          </w:tcPr>
          <w:p w14:paraId="1190696F" w14:textId="77777777" w:rsidR="00BA0A60" w:rsidRDefault="00BA0A60" w:rsidP="00BA0A60">
            <w:pPr>
              <w:rPr>
                <w:rFonts w:ascii="Arial" w:hAnsi="Arial" w:cs="Arial"/>
                <w:color w:val="000000"/>
                <w:sz w:val="18"/>
                <w:szCs w:val="18"/>
                <w:lang w:val="es-CO" w:eastAsia="es-CO"/>
              </w:rPr>
            </w:pPr>
          </w:p>
        </w:tc>
      </w:tr>
    </w:tbl>
    <w:p w14:paraId="3A9246BE" w14:textId="77777777" w:rsidR="00BA0A60" w:rsidRDefault="00BA0A60" w:rsidP="00F21A1F">
      <w:pPr>
        <w:autoSpaceDE w:val="0"/>
        <w:autoSpaceDN w:val="0"/>
        <w:adjustRightInd w:val="0"/>
        <w:jc w:val="center"/>
        <w:rPr>
          <w:rFonts w:ascii="Arial" w:hAnsi="Arial" w:cs="Arial"/>
          <w:bCs/>
          <w:color w:val="000000" w:themeColor="text1"/>
          <w:sz w:val="16"/>
          <w:szCs w:val="16"/>
          <w:lang w:val="es-ES" w:eastAsia="es-ES_tradnl"/>
        </w:rPr>
      </w:pPr>
    </w:p>
    <w:p w14:paraId="2D1484BE" w14:textId="2B50900D" w:rsidR="0090736A" w:rsidRPr="00340866" w:rsidRDefault="0090736A" w:rsidP="00F21A1F">
      <w:pPr>
        <w:autoSpaceDE w:val="0"/>
        <w:autoSpaceDN w:val="0"/>
        <w:adjustRightInd w:val="0"/>
        <w:jc w:val="center"/>
        <w:rPr>
          <w:rFonts w:ascii="Arial" w:hAnsi="Arial" w:cs="Arial"/>
          <w:bCs/>
          <w:color w:val="000000" w:themeColor="text1"/>
          <w:sz w:val="22"/>
          <w:szCs w:val="22"/>
          <w:lang w:val="es-ES" w:eastAsia="es-ES_tradnl"/>
        </w:rPr>
      </w:pPr>
      <w:r w:rsidRPr="00340866">
        <w:rPr>
          <w:rFonts w:ascii="Arial" w:hAnsi="Arial" w:cs="Arial"/>
          <w:bCs/>
          <w:color w:val="000000" w:themeColor="text1"/>
          <w:sz w:val="16"/>
          <w:szCs w:val="16"/>
          <w:lang w:val="es-ES" w:eastAsia="es-ES_tradnl"/>
        </w:rPr>
        <w:t>Fuente: elaboración propia a partir de la información suministrada por la Gerencia de Producción</w:t>
      </w:r>
    </w:p>
    <w:p w14:paraId="7B8F80A2" w14:textId="77777777" w:rsidR="00901E56" w:rsidRPr="00340866" w:rsidRDefault="00901E56" w:rsidP="00F21A1F">
      <w:pPr>
        <w:autoSpaceDE w:val="0"/>
        <w:autoSpaceDN w:val="0"/>
        <w:adjustRightInd w:val="0"/>
        <w:rPr>
          <w:rFonts w:ascii="Arial" w:hAnsi="Arial" w:cs="Arial"/>
          <w:b/>
          <w:color w:val="000000" w:themeColor="text1"/>
          <w:sz w:val="22"/>
          <w:szCs w:val="22"/>
          <w:lang w:val="es-ES" w:eastAsia="es-ES_tradnl"/>
        </w:rPr>
      </w:pPr>
    </w:p>
    <w:p w14:paraId="57953476" w14:textId="77777777" w:rsidR="00901E56" w:rsidRPr="00340866" w:rsidRDefault="00901E56" w:rsidP="00F21A1F">
      <w:pPr>
        <w:autoSpaceDE w:val="0"/>
        <w:autoSpaceDN w:val="0"/>
        <w:adjustRightInd w:val="0"/>
        <w:rPr>
          <w:rFonts w:ascii="Arial" w:hAnsi="Arial" w:cs="Arial"/>
          <w:b/>
          <w:color w:val="000000" w:themeColor="text1"/>
          <w:sz w:val="22"/>
          <w:szCs w:val="22"/>
          <w:lang w:val="es-ES" w:eastAsia="es-ES_tradnl"/>
        </w:rPr>
      </w:pPr>
    </w:p>
    <w:p w14:paraId="6397E223" w14:textId="74F0DE83" w:rsidR="0090736A" w:rsidRPr="00340866" w:rsidRDefault="0090736A" w:rsidP="00F21A1F">
      <w:pPr>
        <w:autoSpaceDE w:val="0"/>
        <w:autoSpaceDN w:val="0"/>
        <w:adjustRightInd w:val="0"/>
        <w:rPr>
          <w:rFonts w:ascii="Arial" w:hAnsi="Arial" w:cs="Arial"/>
          <w:b/>
          <w:color w:val="000000" w:themeColor="text1"/>
          <w:sz w:val="22"/>
          <w:szCs w:val="22"/>
          <w:lang w:val="es-ES" w:eastAsia="es-ES_tradnl"/>
        </w:rPr>
      </w:pPr>
      <w:r w:rsidRPr="00340866">
        <w:rPr>
          <w:rFonts w:ascii="Arial" w:hAnsi="Arial" w:cs="Arial"/>
          <w:b/>
          <w:color w:val="000000" w:themeColor="text1"/>
          <w:sz w:val="22"/>
          <w:szCs w:val="22"/>
          <w:lang w:val="es-ES" w:eastAsia="es-ES_tradnl"/>
        </w:rPr>
        <w:t>CRONOGRAMA DE RE -CAPACITACIONES</w:t>
      </w:r>
    </w:p>
    <w:p w14:paraId="62570315" w14:textId="0F333A1B" w:rsidR="00403341" w:rsidRPr="00340866" w:rsidRDefault="00403341" w:rsidP="00F21A1F">
      <w:pPr>
        <w:autoSpaceDE w:val="0"/>
        <w:autoSpaceDN w:val="0"/>
        <w:adjustRightInd w:val="0"/>
        <w:rPr>
          <w:rFonts w:ascii="Arial" w:hAnsi="Arial" w:cs="Arial"/>
          <w:bCs/>
          <w:color w:val="000000" w:themeColor="text1"/>
          <w:sz w:val="22"/>
          <w:szCs w:val="22"/>
          <w:lang w:val="es-ES" w:eastAsia="es-ES_tradnl"/>
        </w:rPr>
      </w:pPr>
    </w:p>
    <w:p w14:paraId="1FDB62EE" w14:textId="75853BEC" w:rsidR="00AF3610" w:rsidRPr="00340866" w:rsidRDefault="008C2853" w:rsidP="00F21A1F">
      <w:pPr>
        <w:pStyle w:val="Prrafodelista"/>
        <w:numPr>
          <w:ilvl w:val="0"/>
          <w:numId w:val="4"/>
        </w:num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Gerencia de Producción </w:t>
      </w:r>
      <w:r w:rsidR="00537088" w:rsidRPr="00340866">
        <w:rPr>
          <w:rFonts w:ascii="Arial" w:hAnsi="Arial" w:cs="Arial"/>
          <w:bCs/>
          <w:color w:val="000000" w:themeColor="text1"/>
          <w:sz w:val="22"/>
          <w:szCs w:val="22"/>
          <w:lang w:val="es-ES" w:eastAsia="es-ES_tradnl"/>
        </w:rPr>
        <w:t xml:space="preserve">informó </w:t>
      </w:r>
      <w:r w:rsidR="009B063B" w:rsidRPr="00340866">
        <w:rPr>
          <w:rFonts w:ascii="Arial" w:hAnsi="Arial" w:cs="Arial"/>
          <w:bCs/>
          <w:color w:val="000000" w:themeColor="text1"/>
          <w:sz w:val="22"/>
          <w:szCs w:val="22"/>
          <w:lang w:val="es-ES" w:eastAsia="es-ES_tradnl"/>
        </w:rPr>
        <w:t xml:space="preserve">a OCI </w:t>
      </w:r>
      <w:r w:rsidR="00BA0A60">
        <w:rPr>
          <w:rFonts w:ascii="Arial" w:hAnsi="Arial" w:cs="Arial"/>
          <w:bCs/>
          <w:color w:val="000000" w:themeColor="text1"/>
          <w:sz w:val="22"/>
          <w:szCs w:val="22"/>
          <w:lang w:val="es-ES" w:eastAsia="es-ES_tradnl"/>
        </w:rPr>
        <w:t xml:space="preserve">la realización </w:t>
      </w:r>
      <w:r w:rsidR="00EA19D0">
        <w:rPr>
          <w:rFonts w:ascii="Arial" w:hAnsi="Arial" w:cs="Arial"/>
          <w:bCs/>
          <w:color w:val="000000" w:themeColor="text1"/>
          <w:sz w:val="22"/>
          <w:szCs w:val="22"/>
          <w:lang w:val="es-ES" w:eastAsia="es-ES_tradnl"/>
        </w:rPr>
        <w:t xml:space="preserve">de </w:t>
      </w:r>
      <w:r w:rsidR="00EA19D0" w:rsidRPr="00340866">
        <w:rPr>
          <w:rFonts w:ascii="Arial" w:hAnsi="Arial" w:cs="Arial"/>
          <w:bCs/>
          <w:color w:val="000000" w:themeColor="text1"/>
          <w:sz w:val="22"/>
          <w:szCs w:val="22"/>
          <w:lang w:val="es-ES" w:eastAsia="es-ES_tradnl"/>
        </w:rPr>
        <w:t>4</w:t>
      </w:r>
      <w:r w:rsidR="00D1288E" w:rsidRPr="00340866">
        <w:rPr>
          <w:rFonts w:ascii="Arial" w:hAnsi="Arial" w:cs="Arial"/>
          <w:bCs/>
          <w:color w:val="000000" w:themeColor="text1"/>
          <w:sz w:val="22"/>
          <w:szCs w:val="22"/>
          <w:lang w:val="es-ES" w:eastAsia="es-ES_tradnl"/>
        </w:rPr>
        <w:t xml:space="preserve"> </w:t>
      </w:r>
      <w:r w:rsidR="0090736A" w:rsidRPr="00340866">
        <w:rPr>
          <w:rFonts w:ascii="Arial" w:hAnsi="Arial" w:cs="Arial"/>
          <w:bCs/>
          <w:color w:val="000000" w:themeColor="text1"/>
          <w:sz w:val="22"/>
          <w:szCs w:val="22"/>
          <w:lang w:val="es-ES" w:eastAsia="es-ES_tradnl"/>
        </w:rPr>
        <w:t>recapacitaciones a mediante la herramienta Teams</w:t>
      </w:r>
      <w:r w:rsidR="00236D0B" w:rsidRPr="00340866">
        <w:rPr>
          <w:rFonts w:ascii="Arial" w:hAnsi="Arial" w:cs="Arial"/>
          <w:bCs/>
          <w:color w:val="000000" w:themeColor="text1"/>
          <w:sz w:val="22"/>
          <w:szCs w:val="22"/>
          <w:lang w:val="es-ES" w:eastAsia="es-ES_tradnl"/>
        </w:rPr>
        <w:t>;</w:t>
      </w:r>
      <w:r w:rsidR="0090736A" w:rsidRPr="00340866">
        <w:rPr>
          <w:rFonts w:ascii="Arial" w:hAnsi="Arial" w:cs="Arial"/>
          <w:bCs/>
          <w:color w:val="000000" w:themeColor="text1"/>
          <w:sz w:val="22"/>
          <w:szCs w:val="22"/>
          <w:lang w:val="es-ES" w:eastAsia="es-ES_tradnl"/>
        </w:rPr>
        <w:t xml:space="preserve"> </w:t>
      </w:r>
      <w:r w:rsidR="00B33794" w:rsidRPr="00340866">
        <w:rPr>
          <w:rFonts w:ascii="Arial" w:hAnsi="Arial" w:cs="Arial"/>
          <w:bCs/>
          <w:color w:val="000000" w:themeColor="text1"/>
          <w:sz w:val="22"/>
          <w:szCs w:val="22"/>
          <w:lang w:val="es-ES" w:eastAsia="es-ES_tradnl"/>
        </w:rPr>
        <w:t xml:space="preserve">los </w:t>
      </w:r>
      <w:r w:rsidR="00190D56" w:rsidRPr="00340866">
        <w:rPr>
          <w:rFonts w:ascii="Arial" w:hAnsi="Arial" w:cs="Arial"/>
          <w:bCs/>
          <w:color w:val="000000" w:themeColor="text1"/>
          <w:sz w:val="22"/>
          <w:szCs w:val="22"/>
          <w:lang w:val="es-ES" w:eastAsia="es-ES_tradnl"/>
        </w:rPr>
        <w:t>4</w:t>
      </w:r>
      <w:r w:rsidR="00D1288E" w:rsidRPr="00340866">
        <w:rPr>
          <w:rFonts w:ascii="Arial" w:hAnsi="Arial" w:cs="Arial"/>
          <w:bCs/>
          <w:color w:val="000000" w:themeColor="text1"/>
          <w:sz w:val="22"/>
          <w:szCs w:val="22"/>
          <w:lang w:val="es-ES" w:eastAsia="es-ES_tradnl"/>
        </w:rPr>
        <w:t xml:space="preserve"> </w:t>
      </w:r>
      <w:r w:rsidR="00B33794" w:rsidRPr="00340866">
        <w:rPr>
          <w:rFonts w:ascii="Arial" w:hAnsi="Arial" w:cs="Arial"/>
          <w:bCs/>
          <w:color w:val="000000" w:themeColor="text1"/>
          <w:sz w:val="22"/>
          <w:szCs w:val="22"/>
          <w:lang w:val="es-ES" w:eastAsia="es-ES_tradnl"/>
        </w:rPr>
        <w:t xml:space="preserve">corresponden a siniestros ocurridos en </w:t>
      </w:r>
      <w:r w:rsidR="00190D56" w:rsidRPr="00340866">
        <w:rPr>
          <w:rFonts w:ascii="Arial" w:hAnsi="Arial" w:cs="Arial"/>
          <w:bCs/>
          <w:color w:val="000000" w:themeColor="text1"/>
          <w:sz w:val="22"/>
          <w:szCs w:val="22"/>
          <w:lang w:val="es-ES" w:eastAsia="es-ES_tradnl"/>
        </w:rPr>
        <w:t xml:space="preserve">septiembre </w:t>
      </w:r>
      <w:r w:rsidR="00B33794" w:rsidRPr="00340866">
        <w:rPr>
          <w:rFonts w:ascii="Arial" w:hAnsi="Arial" w:cs="Arial"/>
          <w:bCs/>
          <w:color w:val="000000" w:themeColor="text1"/>
          <w:sz w:val="22"/>
          <w:szCs w:val="22"/>
          <w:lang w:val="es-ES" w:eastAsia="es-ES_tradnl"/>
        </w:rPr>
        <w:t>de 202</w:t>
      </w:r>
      <w:r w:rsidR="00D1288E" w:rsidRPr="00340866">
        <w:rPr>
          <w:rFonts w:ascii="Arial" w:hAnsi="Arial" w:cs="Arial"/>
          <w:bCs/>
          <w:color w:val="000000" w:themeColor="text1"/>
          <w:sz w:val="22"/>
          <w:szCs w:val="22"/>
          <w:lang w:val="es-ES" w:eastAsia="es-ES_tradnl"/>
        </w:rPr>
        <w:t>1</w:t>
      </w:r>
      <w:r w:rsidR="00622472" w:rsidRPr="00340866">
        <w:rPr>
          <w:rFonts w:ascii="Arial" w:hAnsi="Arial" w:cs="Arial"/>
          <w:bCs/>
          <w:color w:val="000000" w:themeColor="text1"/>
          <w:sz w:val="22"/>
          <w:szCs w:val="22"/>
          <w:lang w:val="es-ES" w:eastAsia="es-ES_tradnl"/>
        </w:rPr>
        <w:t>:</w:t>
      </w:r>
    </w:p>
    <w:p w14:paraId="216ECE3A" w14:textId="0875CC1C" w:rsidR="00245C41" w:rsidRDefault="00245C41" w:rsidP="00F21A1F">
      <w:pPr>
        <w:pStyle w:val="Prrafodelista"/>
        <w:autoSpaceDE w:val="0"/>
        <w:autoSpaceDN w:val="0"/>
        <w:adjustRightInd w:val="0"/>
        <w:ind w:left="360"/>
        <w:rPr>
          <w:rFonts w:ascii="Arial" w:hAnsi="Arial" w:cs="Arial"/>
          <w:bCs/>
          <w:color w:val="000000" w:themeColor="text1"/>
          <w:sz w:val="22"/>
          <w:szCs w:val="22"/>
          <w:lang w:val="es-ES" w:eastAsia="es-ES_tradnl"/>
        </w:rPr>
      </w:pPr>
    </w:p>
    <w:p w14:paraId="2A23F97B" w14:textId="1CFC82A3" w:rsidR="00166C83" w:rsidRDefault="00166C83" w:rsidP="00F21A1F">
      <w:pPr>
        <w:pStyle w:val="Prrafodelista"/>
        <w:autoSpaceDE w:val="0"/>
        <w:autoSpaceDN w:val="0"/>
        <w:adjustRightInd w:val="0"/>
        <w:ind w:left="360"/>
        <w:rPr>
          <w:rFonts w:ascii="Arial" w:hAnsi="Arial" w:cs="Arial"/>
          <w:bCs/>
          <w:color w:val="000000" w:themeColor="text1"/>
          <w:sz w:val="22"/>
          <w:szCs w:val="22"/>
          <w:lang w:val="es-ES" w:eastAsia="es-ES_tradnl"/>
        </w:rPr>
      </w:pPr>
    </w:p>
    <w:p w14:paraId="1E2C5C6B" w14:textId="0AD8A598" w:rsidR="00166C83" w:rsidRDefault="00166C83" w:rsidP="00F21A1F">
      <w:pPr>
        <w:pStyle w:val="Prrafodelista"/>
        <w:autoSpaceDE w:val="0"/>
        <w:autoSpaceDN w:val="0"/>
        <w:adjustRightInd w:val="0"/>
        <w:ind w:left="360"/>
        <w:rPr>
          <w:rFonts w:ascii="Arial" w:hAnsi="Arial" w:cs="Arial"/>
          <w:bCs/>
          <w:color w:val="000000" w:themeColor="text1"/>
          <w:sz w:val="22"/>
          <w:szCs w:val="22"/>
          <w:lang w:val="es-ES" w:eastAsia="es-ES_tradnl"/>
        </w:rPr>
      </w:pPr>
    </w:p>
    <w:p w14:paraId="34557390" w14:textId="369B6546" w:rsidR="00166C83" w:rsidRDefault="00166C83" w:rsidP="00F21A1F">
      <w:pPr>
        <w:pStyle w:val="Prrafodelista"/>
        <w:autoSpaceDE w:val="0"/>
        <w:autoSpaceDN w:val="0"/>
        <w:adjustRightInd w:val="0"/>
        <w:ind w:left="360"/>
        <w:rPr>
          <w:rFonts w:ascii="Arial" w:hAnsi="Arial" w:cs="Arial"/>
          <w:bCs/>
          <w:color w:val="000000" w:themeColor="text1"/>
          <w:sz w:val="22"/>
          <w:szCs w:val="22"/>
          <w:lang w:val="es-ES" w:eastAsia="es-ES_tradnl"/>
        </w:rPr>
      </w:pPr>
    </w:p>
    <w:p w14:paraId="028910D1" w14:textId="351D193A" w:rsidR="00166C83" w:rsidRDefault="00166C83" w:rsidP="00F21A1F">
      <w:pPr>
        <w:pStyle w:val="Prrafodelista"/>
        <w:autoSpaceDE w:val="0"/>
        <w:autoSpaceDN w:val="0"/>
        <w:adjustRightInd w:val="0"/>
        <w:ind w:left="360"/>
        <w:rPr>
          <w:rFonts w:ascii="Arial" w:hAnsi="Arial" w:cs="Arial"/>
          <w:bCs/>
          <w:color w:val="000000" w:themeColor="text1"/>
          <w:sz w:val="22"/>
          <w:szCs w:val="22"/>
          <w:lang w:val="es-ES" w:eastAsia="es-ES_tradnl"/>
        </w:rPr>
      </w:pPr>
    </w:p>
    <w:p w14:paraId="385D93D9" w14:textId="30FA7D49" w:rsidR="00166C83" w:rsidRDefault="00166C83" w:rsidP="00F21A1F">
      <w:pPr>
        <w:pStyle w:val="Prrafodelista"/>
        <w:autoSpaceDE w:val="0"/>
        <w:autoSpaceDN w:val="0"/>
        <w:adjustRightInd w:val="0"/>
        <w:ind w:left="360"/>
        <w:rPr>
          <w:rFonts w:ascii="Arial" w:hAnsi="Arial" w:cs="Arial"/>
          <w:bCs/>
          <w:color w:val="000000" w:themeColor="text1"/>
          <w:sz w:val="22"/>
          <w:szCs w:val="22"/>
          <w:lang w:val="es-ES" w:eastAsia="es-ES_tradnl"/>
        </w:rPr>
      </w:pPr>
    </w:p>
    <w:p w14:paraId="14A51C35" w14:textId="77777777" w:rsidR="00166C83" w:rsidRPr="00340866" w:rsidRDefault="00166C83" w:rsidP="00F21A1F">
      <w:pPr>
        <w:pStyle w:val="Prrafodelista"/>
        <w:autoSpaceDE w:val="0"/>
        <w:autoSpaceDN w:val="0"/>
        <w:adjustRightInd w:val="0"/>
        <w:ind w:left="360"/>
        <w:rPr>
          <w:rFonts w:ascii="Arial" w:hAnsi="Arial" w:cs="Arial"/>
          <w:bCs/>
          <w:color w:val="000000" w:themeColor="text1"/>
          <w:sz w:val="22"/>
          <w:szCs w:val="22"/>
          <w:lang w:val="es-ES" w:eastAsia="es-ES_tradnl"/>
        </w:rPr>
      </w:pPr>
    </w:p>
    <w:tbl>
      <w:tblPr>
        <w:tblW w:w="4080" w:type="dxa"/>
        <w:tblInd w:w="2375" w:type="dxa"/>
        <w:tblCellMar>
          <w:left w:w="70" w:type="dxa"/>
          <w:right w:w="70" w:type="dxa"/>
        </w:tblCellMar>
        <w:tblLook w:val="04A0" w:firstRow="1" w:lastRow="0" w:firstColumn="1" w:lastColumn="0" w:noHBand="0" w:noVBand="1"/>
      </w:tblPr>
      <w:tblGrid>
        <w:gridCol w:w="760"/>
        <w:gridCol w:w="1780"/>
        <w:gridCol w:w="1540"/>
      </w:tblGrid>
      <w:tr w:rsidR="00BA0A60" w:rsidRPr="00BA0A60" w14:paraId="12F6DDE4" w14:textId="77777777" w:rsidTr="00166C83">
        <w:trPr>
          <w:trHeight w:val="930"/>
        </w:trPr>
        <w:tc>
          <w:tcPr>
            <w:tcW w:w="76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2D97634" w14:textId="77777777" w:rsidR="00BA0A60" w:rsidRPr="00166C83" w:rsidRDefault="00BA0A60">
            <w:pPr>
              <w:jc w:val="center"/>
              <w:rPr>
                <w:rFonts w:ascii="Arial" w:hAnsi="Arial" w:cs="Arial"/>
                <w:b/>
                <w:bCs/>
                <w:color w:val="FFFFFF"/>
                <w:sz w:val="18"/>
                <w:szCs w:val="18"/>
                <w:lang w:val="es-CO" w:eastAsia="es-CO"/>
              </w:rPr>
            </w:pPr>
            <w:bookmarkStart w:id="66" w:name="RANGE!A1:C2"/>
            <w:r w:rsidRPr="00166C83">
              <w:rPr>
                <w:rFonts w:ascii="Arial" w:hAnsi="Arial" w:cs="Arial"/>
                <w:b/>
                <w:bCs/>
                <w:color w:val="FFFFFF"/>
                <w:sz w:val="18"/>
                <w:szCs w:val="18"/>
                <w:lang w:val="es-CO" w:eastAsia="es-CO"/>
              </w:rPr>
              <w:t>N°</w:t>
            </w:r>
            <w:bookmarkEnd w:id="66"/>
          </w:p>
        </w:tc>
        <w:tc>
          <w:tcPr>
            <w:tcW w:w="1780" w:type="dxa"/>
            <w:tcBorders>
              <w:top w:val="single" w:sz="4" w:space="0" w:color="auto"/>
              <w:left w:val="nil"/>
              <w:bottom w:val="single" w:sz="4" w:space="0" w:color="auto"/>
              <w:right w:val="single" w:sz="4" w:space="0" w:color="auto"/>
            </w:tcBorders>
            <w:shd w:val="clear" w:color="auto" w:fill="002060"/>
            <w:vAlign w:val="center"/>
            <w:hideMark/>
          </w:tcPr>
          <w:p w14:paraId="0B986523" w14:textId="77777777" w:rsidR="00BA0A60" w:rsidRPr="00BA0A60" w:rsidRDefault="00BA0A60" w:rsidP="00BA0A60">
            <w:pPr>
              <w:jc w:val="center"/>
              <w:rPr>
                <w:rFonts w:ascii="Arial" w:hAnsi="Arial" w:cs="Arial"/>
                <w:b/>
                <w:bCs/>
                <w:color w:val="FFFFFF"/>
                <w:sz w:val="18"/>
                <w:szCs w:val="18"/>
                <w:lang w:val="es-CO" w:eastAsia="es-CO"/>
              </w:rPr>
            </w:pPr>
            <w:r w:rsidRPr="00BA0A60">
              <w:rPr>
                <w:rFonts w:ascii="Arial" w:hAnsi="Arial" w:cs="Arial"/>
                <w:b/>
                <w:bCs/>
                <w:color w:val="FFFFFF"/>
                <w:sz w:val="18"/>
                <w:szCs w:val="18"/>
                <w:lang w:val="es-CO" w:eastAsia="es-CO"/>
              </w:rPr>
              <w:t>Documento de Identificación</w:t>
            </w:r>
          </w:p>
        </w:tc>
        <w:tc>
          <w:tcPr>
            <w:tcW w:w="1540" w:type="dxa"/>
            <w:tcBorders>
              <w:top w:val="single" w:sz="4" w:space="0" w:color="auto"/>
              <w:left w:val="nil"/>
              <w:bottom w:val="single" w:sz="4" w:space="0" w:color="auto"/>
              <w:right w:val="single" w:sz="4" w:space="0" w:color="auto"/>
            </w:tcBorders>
            <w:shd w:val="clear" w:color="auto" w:fill="002060"/>
            <w:noWrap/>
            <w:vAlign w:val="center"/>
            <w:hideMark/>
          </w:tcPr>
          <w:p w14:paraId="706CA4B0" w14:textId="0D007CEC" w:rsidR="00BA0A60" w:rsidRPr="00BA0A60" w:rsidRDefault="00BA0A60" w:rsidP="00BA0A60">
            <w:pPr>
              <w:jc w:val="center"/>
              <w:rPr>
                <w:rFonts w:ascii="Arial" w:hAnsi="Arial" w:cs="Arial"/>
                <w:b/>
                <w:bCs/>
                <w:color w:val="FFFFFF"/>
                <w:sz w:val="18"/>
                <w:szCs w:val="18"/>
                <w:lang w:val="es-CO" w:eastAsia="es-CO"/>
              </w:rPr>
            </w:pPr>
            <w:r w:rsidRPr="00BA0A60">
              <w:rPr>
                <w:rFonts w:ascii="Arial" w:hAnsi="Arial" w:cs="Arial"/>
                <w:b/>
                <w:bCs/>
                <w:color w:val="FFFFFF"/>
                <w:sz w:val="18"/>
                <w:szCs w:val="18"/>
                <w:lang w:val="es-CO" w:eastAsia="es-CO"/>
              </w:rPr>
              <w:t>Re-</w:t>
            </w:r>
            <w:r w:rsidRPr="00166C83">
              <w:rPr>
                <w:rFonts w:ascii="Arial" w:hAnsi="Arial" w:cs="Arial"/>
                <w:b/>
                <w:bCs/>
                <w:color w:val="FFFFFF"/>
                <w:sz w:val="18"/>
                <w:szCs w:val="18"/>
                <w:lang w:val="es-CO" w:eastAsia="es-CO"/>
              </w:rPr>
              <w:t>capacitación</w:t>
            </w:r>
          </w:p>
        </w:tc>
      </w:tr>
      <w:tr w:rsidR="00BA0A60" w:rsidRPr="00BA0A60" w14:paraId="44AADFFA" w14:textId="77777777" w:rsidTr="00BA0A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3AB2150" w14:textId="77777777" w:rsidR="00BA0A60" w:rsidRPr="00BA0A60" w:rsidRDefault="00BA0A60" w:rsidP="00BA0A60">
            <w:pPr>
              <w:jc w:val="center"/>
              <w:rPr>
                <w:rFonts w:ascii="Calibri" w:hAnsi="Calibri" w:cs="Calibri"/>
                <w:color w:val="000000"/>
                <w:sz w:val="22"/>
                <w:szCs w:val="22"/>
                <w:lang w:val="es-CO" w:eastAsia="es-CO"/>
              </w:rPr>
            </w:pPr>
            <w:r w:rsidRPr="00BA0A60">
              <w:rPr>
                <w:rFonts w:ascii="Calibri" w:hAnsi="Calibri" w:cs="Calibri"/>
                <w:color w:val="000000"/>
                <w:sz w:val="22"/>
                <w:szCs w:val="22"/>
                <w:lang w:val="es-CO" w:eastAsia="es-CO"/>
              </w:rPr>
              <w:t>1</w:t>
            </w:r>
          </w:p>
        </w:tc>
        <w:tc>
          <w:tcPr>
            <w:tcW w:w="1780" w:type="dxa"/>
            <w:tcBorders>
              <w:top w:val="nil"/>
              <w:left w:val="nil"/>
              <w:bottom w:val="single" w:sz="4" w:space="0" w:color="auto"/>
              <w:right w:val="single" w:sz="4" w:space="0" w:color="auto"/>
            </w:tcBorders>
            <w:shd w:val="clear" w:color="auto" w:fill="auto"/>
            <w:noWrap/>
            <w:vAlign w:val="center"/>
            <w:hideMark/>
          </w:tcPr>
          <w:p w14:paraId="7729B75A" w14:textId="4CDC4696" w:rsidR="00BA0A60" w:rsidRPr="00BA0A60" w:rsidRDefault="0009089A" w:rsidP="00BA0A60">
            <w:pPr>
              <w:jc w:val="center"/>
              <w:rPr>
                <w:rFonts w:ascii="Calibri" w:hAnsi="Calibri" w:cs="Calibri"/>
                <w:color w:val="000000"/>
                <w:sz w:val="22"/>
                <w:szCs w:val="22"/>
                <w:lang w:val="es-CO" w:eastAsia="es-CO"/>
              </w:rPr>
            </w:pPr>
            <w:r>
              <w:rPr>
                <w:rFonts w:ascii="Calibri" w:hAnsi="Calibri" w:cs="Calibri"/>
                <w:noProof/>
                <w:color w:val="000000"/>
                <w:sz w:val="22"/>
                <w:szCs w:val="22"/>
                <w:lang w:val="es-CO" w:eastAsia="es-CO"/>
              </w:rPr>
              <mc:AlternateContent>
                <mc:Choice Requires="wps">
                  <w:drawing>
                    <wp:anchor distT="0" distB="0" distL="114300" distR="114300" simplePos="0" relativeHeight="252182016" behindDoc="0" locked="0" layoutInCell="1" allowOverlap="1" wp14:anchorId="398CB5E5" wp14:editId="796C1383">
                      <wp:simplePos x="0" y="0"/>
                      <wp:positionH relativeFrom="column">
                        <wp:posOffset>147751</wp:posOffset>
                      </wp:positionH>
                      <wp:positionV relativeFrom="paragraph">
                        <wp:posOffset>44594</wp:posOffset>
                      </wp:positionV>
                      <wp:extent cx="776378" cy="733245"/>
                      <wp:effectExtent l="0" t="0" r="24130" b="10160"/>
                      <wp:wrapNone/>
                      <wp:docPr id="15" name="Rectángulo redondeado 15"/>
                      <wp:cNvGraphicFramePr/>
                      <a:graphic xmlns:a="http://schemas.openxmlformats.org/drawingml/2006/main">
                        <a:graphicData uri="http://schemas.microsoft.com/office/word/2010/wordprocessingShape">
                          <wps:wsp>
                            <wps:cNvSpPr/>
                            <wps:spPr>
                              <a:xfrm>
                                <a:off x="0" y="0"/>
                                <a:ext cx="776378" cy="73324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E02926" id="Rectángulo redondeado 15" o:spid="_x0000_s1026" style="position:absolute;margin-left:11.65pt;margin-top:3.5pt;width:61.15pt;height:57.75pt;z-index:252182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" fillcolor="#f2f2f2 [3052]" strokecolor="#243f60 [1604]" strokeweight="2pt"/>
                  </w:pict>
                </mc:Fallback>
              </mc:AlternateContent>
            </w:r>
            <w:r w:rsidR="00BA0A60" w:rsidRPr="00BA0A60">
              <w:rPr>
                <w:rFonts w:ascii="Calibri" w:hAnsi="Calibri" w:cs="Calibri"/>
                <w:color w:val="000000"/>
                <w:sz w:val="22"/>
                <w:szCs w:val="22"/>
                <w:lang w:val="es-CO" w:eastAsia="es-CO"/>
              </w:rPr>
              <w:t>1023914861</w:t>
            </w:r>
          </w:p>
        </w:tc>
        <w:tc>
          <w:tcPr>
            <w:tcW w:w="1540" w:type="dxa"/>
            <w:tcBorders>
              <w:top w:val="nil"/>
              <w:left w:val="nil"/>
              <w:bottom w:val="single" w:sz="4" w:space="0" w:color="auto"/>
              <w:right w:val="single" w:sz="4" w:space="0" w:color="auto"/>
            </w:tcBorders>
            <w:shd w:val="clear" w:color="auto" w:fill="auto"/>
            <w:noWrap/>
            <w:vAlign w:val="center"/>
            <w:hideMark/>
          </w:tcPr>
          <w:p w14:paraId="166BE7DE" w14:textId="77777777" w:rsidR="00BA0A60" w:rsidRPr="00BA0A60" w:rsidRDefault="00BA0A60" w:rsidP="00BA0A60">
            <w:pPr>
              <w:jc w:val="center"/>
              <w:rPr>
                <w:rFonts w:ascii="Calibri" w:hAnsi="Calibri" w:cs="Calibri"/>
                <w:color w:val="000000"/>
                <w:sz w:val="22"/>
                <w:szCs w:val="22"/>
                <w:lang w:val="es-CO" w:eastAsia="es-CO"/>
              </w:rPr>
            </w:pPr>
            <w:r w:rsidRPr="00BA0A60">
              <w:rPr>
                <w:rFonts w:ascii="Calibri" w:hAnsi="Calibri" w:cs="Calibri"/>
                <w:color w:val="000000"/>
                <w:sz w:val="22"/>
                <w:szCs w:val="22"/>
                <w:lang w:val="es-CO" w:eastAsia="es-CO"/>
              </w:rPr>
              <w:t>31/10/2021</w:t>
            </w:r>
          </w:p>
        </w:tc>
      </w:tr>
      <w:tr w:rsidR="00BA0A60" w:rsidRPr="00BA0A60" w14:paraId="4ED64653" w14:textId="77777777" w:rsidTr="00BA0A60">
        <w:trPr>
          <w:trHeight w:val="34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A5F59BA" w14:textId="77777777" w:rsidR="00BA0A60" w:rsidRPr="00BA0A60" w:rsidRDefault="00BA0A60" w:rsidP="00BA0A60">
            <w:pPr>
              <w:jc w:val="center"/>
              <w:rPr>
                <w:rFonts w:ascii="Calibri" w:hAnsi="Calibri" w:cs="Calibri"/>
                <w:color w:val="000000"/>
                <w:sz w:val="22"/>
                <w:szCs w:val="22"/>
                <w:lang w:val="es-CO" w:eastAsia="es-CO"/>
              </w:rPr>
            </w:pPr>
            <w:r w:rsidRPr="00BA0A60">
              <w:rPr>
                <w:rFonts w:ascii="Calibri" w:hAnsi="Calibri" w:cs="Calibri"/>
                <w:color w:val="000000"/>
                <w:sz w:val="22"/>
                <w:szCs w:val="22"/>
                <w:lang w:val="es-CO" w:eastAsia="es-CO"/>
              </w:rPr>
              <w:t>2</w:t>
            </w:r>
          </w:p>
        </w:tc>
        <w:tc>
          <w:tcPr>
            <w:tcW w:w="1780" w:type="dxa"/>
            <w:tcBorders>
              <w:top w:val="nil"/>
              <w:left w:val="nil"/>
              <w:bottom w:val="single" w:sz="4" w:space="0" w:color="auto"/>
              <w:right w:val="single" w:sz="4" w:space="0" w:color="auto"/>
            </w:tcBorders>
            <w:shd w:val="clear" w:color="auto" w:fill="auto"/>
            <w:noWrap/>
            <w:vAlign w:val="center"/>
            <w:hideMark/>
          </w:tcPr>
          <w:p w14:paraId="67022197" w14:textId="77777777" w:rsidR="00BA0A60" w:rsidRPr="00BA0A60" w:rsidRDefault="00BA0A60" w:rsidP="00BA0A60">
            <w:pPr>
              <w:jc w:val="center"/>
              <w:rPr>
                <w:rFonts w:ascii="Calibri" w:hAnsi="Calibri" w:cs="Calibri"/>
                <w:color w:val="000000"/>
                <w:sz w:val="22"/>
                <w:szCs w:val="22"/>
                <w:lang w:val="es-CO" w:eastAsia="es-CO"/>
              </w:rPr>
            </w:pPr>
            <w:r w:rsidRPr="00BA0A60">
              <w:rPr>
                <w:rFonts w:ascii="Calibri" w:hAnsi="Calibri" w:cs="Calibri"/>
                <w:color w:val="000000"/>
                <w:sz w:val="22"/>
                <w:szCs w:val="22"/>
                <w:lang w:val="es-CO" w:eastAsia="es-CO"/>
              </w:rPr>
              <w:t>1233495834</w:t>
            </w:r>
          </w:p>
        </w:tc>
        <w:tc>
          <w:tcPr>
            <w:tcW w:w="1540" w:type="dxa"/>
            <w:tcBorders>
              <w:top w:val="nil"/>
              <w:left w:val="nil"/>
              <w:bottom w:val="single" w:sz="4" w:space="0" w:color="auto"/>
              <w:right w:val="single" w:sz="4" w:space="0" w:color="auto"/>
            </w:tcBorders>
            <w:shd w:val="clear" w:color="auto" w:fill="auto"/>
            <w:noWrap/>
            <w:vAlign w:val="center"/>
            <w:hideMark/>
          </w:tcPr>
          <w:p w14:paraId="57CF82B5" w14:textId="77777777" w:rsidR="00BA0A60" w:rsidRPr="00BA0A60" w:rsidRDefault="00BA0A60" w:rsidP="00BA0A60">
            <w:pPr>
              <w:jc w:val="center"/>
              <w:rPr>
                <w:rFonts w:ascii="Calibri" w:hAnsi="Calibri" w:cs="Calibri"/>
                <w:color w:val="000000"/>
                <w:sz w:val="22"/>
                <w:szCs w:val="22"/>
                <w:lang w:val="es-CO" w:eastAsia="es-CO"/>
              </w:rPr>
            </w:pPr>
            <w:r w:rsidRPr="00BA0A60">
              <w:rPr>
                <w:rFonts w:ascii="Calibri" w:hAnsi="Calibri" w:cs="Calibri"/>
                <w:color w:val="000000"/>
                <w:sz w:val="22"/>
                <w:szCs w:val="22"/>
                <w:lang w:val="es-CO" w:eastAsia="es-CO"/>
              </w:rPr>
              <w:t>31/10/2021</w:t>
            </w:r>
          </w:p>
        </w:tc>
      </w:tr>
      <w:tr w:rsidR="00BA0A60" w:rsidRPr="00BA0A60" w14:paraId="2408E80B" w14:textId="77777777" w:rsidTr="00BA0A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D54BF90" w14:textId="77777777" w:rsidR="00BA0A60" w:rsidRPr="00BA0A60" w:rsidRDefault="00BA0A60" w:rsidP="00BA0A60">
            <w:pPr>
              <w:jc w:val="center"/>
              <w:rPr>
                <w:rFonts w:ascii="Calibri" w:hAnsi="Calibri" w:cs="Calibri"/>
                <w:color w:val="000000"/>
                <w:sz w:val="22"/>
                <w:szCs w:val="22"/>
                <w:lang w:val="es-CO" w:eastAsia="es-CO"/>
              </w:rPr>
            </w:pPr>
            <w:r w:rsidRPr="00BA0A60">
              <w:rPr>
                <w:rFonts w:ascii="Calibri" w:hAnsi="Calibri" w:cs="Calibri"/>
                <w:color w:val="000000"/>
                <w:sz w:val="22"/>
                <w:szCs w:val="22"/>
                <w:lang w:val="es-CO" w:eastAsia="es-CO"/>
              </w:rPr>
              <w:t>3</w:t>
            </w:r>
          </w:p>
        </w:tc>
        <w:tc>
          <w:tcPr>
            <w:tcW w:w="1780" w:type="dxa"/>
            <w:tcBorders>
              <w:top w:val="nil"/>
              <w:left w:val="nil"/>
              <w:bottom w:val="nil"/>
              <w:right w:val="single" w:sz="4" w:space="0" w:color="auto"/>
            </w:tcBorders>
            <w:shd w:val="clear" w:color="auto" w:fill="auto"/>
            <w:noWrap/>
            <w:vAlign w:val="center"/>
            <w:hideMark/>
          </w:tcPr>
          <w:p w14:paraId="0745AFE3" w14:textId="77777777" w:rsidR="00BA0A60" w:rsidRPr="00BA0A60" w:rsidRDefault="00BA0A60" w:rsidP="00BA0A60">
            <w:pPr>
              <w:jc w:val="center"/>
              <w:rPr>
                <w:rFonts w:ascii="Calibri" w:hAnsi="Calibri" w:cs="Calibri"/>
                <w:color w:val="000000"/>
                <w:sz w:val="22"/>
                <w:szCs w:val="22"/>
                <w:lang w:val="es-CO" w:eastAsia="es-CO"/>
              </w:rPr>
            </w:pPr>
            <w:r w:rsidRPr="00BA0A60">
              <w:rPr>
                <w:rFonts w:ascii="Calibri" w:hAnsi="Calibri" w:cs="Calibri"/>
                <w:color w:val="000000"/>
                <w:sz w:val="22"/>
                <w:szCs w:val="22"/>
                <w:lang w:val="es-CO" w:eastAsia="es-CO"/>
              </w:rPr>
              <w:t>79415046</w:t>
            </w:r>
          </w:p>
        </w:tc>
        <w:tc>
          <w:tcPr>
            <w:tcW w:w="1540" w:type="dxa"/>
            <w:tcBorders>
              <w:top w:val="nil"/>
              <w:left w:val="nil"/>
              <w:bottom w:val="single" w:sz="4" w:space="0" w:color="auto"/>
              <w:right w:val="single" w:sz="4" w:space="0" w:color="auto"/>
            </w:tcBorders>
            <w:shd w:val="clear" w:color="auto" w:fill="auto"/>
            <w:noWrap/>
            <w:vAlign w:val="center"/>
            <w:hideMark/>
          </w:tcPr>
          <w:p w14:paraId="17795043" w14:textId="77777777" w:rsidR="00BA0A60" w:rsidRPr="00BA0A60" w:rsidRDefault="00BA0A60" w:rsidP="00BA0A60">
            <w:pPr>
              <w:jc w:val="center"/>
              <w:rPr>
                <w:rFonts w:ascii="Calibri" w:hAnsi="Calibri" w:cs="Calibri"/>
                <w:color w:val="000000"/>
                <w:sz w:val="22"/>
                <w:szCs w:val="22"/>
                <w:lang w:val="es-CO" w:eastAsia="es-CO"/>
              </w:rPr>
            </w:pPr>
            <w:r w:rsidRPr="00BA0A60">
              <w:rPr>
                <w:rFonts w:ascii="Calibri" w:hAnsi="Calibri" w:cs="Calibri"/>
                <w:color w:val="000000"/>
                <w:sz w:val="22"/>
                <w:szCs w:val="22"/>
                <w:lang w:val="es-CO" w:eastAsia="es-CO"/>
              </w:rPr>
              <w:t>31/10/2021</w:t>
            </w:r>
          </w:p>
        </w:tc>
      </w:tr>
      <w:tr w:rsidR="00BA0A60" w:rsidRPr="00BA0A60" w14:paraId="60D9E079" w14:textId="77777777" w:rsidTr="00BA0A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4BAAF56" w14:textId="77777777" w:rsidR="00BA0A60" w:rsidRPr="00BA0A60" w:rsidRDefault="00BA0A60" w:rsidP="00BA0A60">
            <w:pPr>
              <w:jc w:val="center"/>
              <w:rPr>
                <w:rFonts w:ascii="Calibri" w:hAnsi="Calibri" w:cs="Calibri"/>
                <w:color w:val="000000"/>
                <w:sz w:val="22"/>
                <w:szCs w:val="22"/>
                <w:lang w:val="es-CO" w:eastAsia="es-CO"/>
              </w:rPr>
            </w:pPr>
            <w:r w:rsidRPr="00BA0A60">
              <w:rPr>
                <w:rFonts w:ascii="Calibri" w:hAnsi="Calibri" w:cs="Calibri"/>
                <w:color w:val="000000"/>
                <w:sz w:val="22"/>
                <w:szCs w:val="22"/>
                <w:lang w:val="es-CO" w:eastAsia="es-CO"/>
              </w:rPr>
              <w:t>4</w:t>
            </w:r>
          </w:p>
        </w:tc>
        <w:tc>
          <w:tcPr>
            <w:tcW w:w="1780" w:type="dxa"/>
            <w:tcBorders>
              <w:top w:val="single" w:sz="4" w:space="0" w:color="000000"/>
              <w:left w:val="nil"/>
              <w:bottom w:val="single" w:sz="4" w:space="0" w:color="000000"/>
              <w:right w:val="single" w:sz="4" w:space="0" w:color="000000"/>
            </w:tcBorders>
            <w:shd w:val="clear" w:color="auto" w:fill="auto"/>
            <w:noWrap/>
            <w:vAlign w:val="center"/>
            <w:hideMark/>
          </w:tcPr>
          <w:p w14:paraId="08E538B5" w14:textId="77777777" w:rsidR="00BA0A60" w:rsidRPr="00BA0A60" w:rsidRDefault="00BA0A60" w:rsidP="00BA0A60">
            <w:pPr>
              <w:jc w:val="center"/>
              <w:rPr>
                <w:rFonts w:ascii="Calibri" w:hAnsi="Calibri" w:cs="Calibri"/>
                <w:color w:val="000000"/>
                <w:sz w:val="22"/>
                <w:szCs w:val="22"/>
                <w:lang w:val="es-CO" w:eastAsia="es-CO"/>
              </w:rPr>
            </w:pPr>
            <w:r w:rsidRPr="00BA0A60">
              <w:rPr>
                <w:rFonts w:ascii="Calibri" w:hAnsi="Calibri" w:cs="Calibri"/>
                <w:color w:val="000000"/>
                <w:sz w:val="22"/>
                <w:szCs w:val="22"/>
                <w:lang w:val="es-CO" w:eastAsia="es-CO"/>
              </w:rPr>
              <w:t>1023917752</w:t>
            </w:r>
          </w:p>
        </w:tc>
        <w:tc>
          <w:tcPr>
            <w:tcW w:w="1540" w:type="dxa"/>
            <w:tcBorders>
              <w:top w:val="nil"/>
              <w:left w:val="nil"/>
              <w:bottom w:val="single" w:sz="4" w:space="0" w:color="auto"/>
              <w:right w:val="single" w:sz="4" w:space="0" w:color="auto"/>
            </w:tcBorders>
            <w:shd w:val="clear" w:color="auto" w:fill="auto"/>
            <w:noWrap/>
            <w:vAlign w:val="center"/>
            <w:hideMark/>
          </w:tcPr>
          <w:p w14:paraId="5CBD2FA6" w14:textId="77777777" w:rsidR="00BA0A60" w:rsidRPr="00BA0A60" w:rsidRDefault="00BA0A60" w:rsidP="00BA0A60">
            <w:pPr>
              <w:jc w:val="center"/>
              <w:rPr>
                <w:rFonts w:ascii="Calibri" w:hAnsi="Calibri" w:cs="Calibri"/>
                <w:color w:val="000000"/>
                <w:sz w:val="22"/>
                <w:szCs w:val="22"/>
                <w:lang w:val="es-CO" w:eastAsia="es-CO"/>
              </w:rPr>
            </w:pPr>
            <w:r w:rsidRPr="00BA0A60">
              <w:rPr>
                <w:rFonts w:ascii="Calibri" w:hAnsi="Calibri" w:cs="Calibri"/>
                <w:color w:val="000000"/>
                <w:sz w:val="22"/>
                <w:szCs w:val="22"/>
                <w:lang w:val="es-CO" w:eastAsia="es-CO"/>
              </w:rPr>
              <w:t>31/10/2021</w:t>
            </w:r>
          </w:p>
        </w:tc>
      </w:tr>
    </w:tbl>
    <w:p w14:paraId="511E1E31" w14:textId="11FBC1B3" w:rsidR="00190D56" w:rsidRPr="00340866" w:rsidRDefault="00190D56" w:rsidP="00F21A1F">
      <w:pPr>
        <w:pStyle w:val="Prrafodelista"/>
        <w:autoSpaceDE w:val="0"/>
        <w:autoSpaceDN w:val="0"/>
        <w:adjustRightInd w:val="0"/>
        <w:ind w:left="360"/>
        <w:jc w:val="center"/>
        <w:rPr>
          <w:rFonts w:ascii="Arial" w:hAnsi="Arial" w:cs="Arial"/>
          <w:bCs/>
          <w:color w:val="000000" w:themeColor="text1"/>
          <w:sz w:val="22"/>
          <w:szCs w:val="22"/>
          <w:lang w:val="es-ES" w:eastAsia="es-ES_tradnl"/>
        </w:rPr>
      </w:pPr>
    </w:p>
    <w:p w14:paraId="0494EB8B" w14:textId="77777777" w:rsidR="00C433FB" w:rsidRPr="00340866" w:rsidRDefault="00C433FB" w:rsidP="00F21A1F">
      <w:pPr>
        <w:autoSpaceDE w:val="0"/>
        <w:autoSpaceDN w:val="0"/>
        <w:adjustRightInd w:val="0"/>
        <w:jc w:val="center"/>
        <w:rPr>
          <w:rFonts w:ascii="Arial" w:hAnsi="Arial" w:cs="Arial"/>
          <w:bCs/>
          <w:color w:val="000000" w:themeColor="text1"/>
          <w:sz w:val="16"/>
          <w:szCs w:val="16"/>
          <w:lang w:val="es-ES" w:eastAsia="es-ES_tradnl"/>
        </w:rPr>
      </w:pPr>
      <w:r w:rsidRPr="00340866">
        <w:rPr>
          <w:rFonts w:ascii="Arial" w:hAnsi="Arial" w:cs="Arial"/>
          <w:bCs/>
          <w:color w:val="000000" w:themeColor="text1"/>
          <w:sz w:val="16"/>
          <w:szCs w:val="16"/>
          <w:lang w:val="es-ES" w:eastAsia="es-ES_tradnl"/>
        </w:rPr>
        <w:t>Fuente: elaboración propia a partir de la información suministrada por la Gerencia de Producción</w:t>
      </w:r>
    </w:p>
    <w:p w14:paraId="253D093B" w14:textId="77777777" w:rsidR="00D1288E" w:rsidRPr="00340866" w:rsidRDefault="00D1288E" w:rsidP="00F21A1F">
      <w:pPr>
        <w:autoSpaceDE w:val="0"/>
        <w:autoSpaceDN w:val="0"/>
        <w:adjustRightInd w:val="0"/>
        <w:rPr>
          <w:rFonts w:ascii="Arial" w:hAnsi="Arial" w:cs="Arial"/>
          <w:bCs/>
          <w:color w:val="000000" w:themeColor="text1"/>
          <w:sz w:val="22"/>
          <w:szCs w:val="22"/>
          <w:lang w:val="es-ES" w:eastAsia="es-ES_tradnl"/>
        </w:rPr>
      </w:pPr>
    </w:p>
    <w:p w14:paraId="4E926D9C" w14:textId="77777777" w:rsidR="00B80E0C" w:rsidRPr="00340866" w:rsidRDefault="00B80E0C" w:rsidP="00F21A1F">
      <w:pPr>
        <w:autoSpaceDE w:val="0"/>
        <w:autoSpaceDN w:val="0"/>
        <w:adjustRightInd w:val="0"/>
        <w:rPr>
          <w:rFonts w:ascii="Arial" w:hAnsi="Arial" w:cs="Arial"/>
          <w:bCs/>
          <w:color w:val="000000" w:themeColor="text1"/>
          <w:sz w:val="22"/>
          <w:szCs w:val="22"/>
          <w:lang w:val="es-ES" w:eastAsia="es-ES_tradnl"/>
        </w:rPr>
      </w:pPr>
    </w:p>
    <w:p w14:paraId="5620BC19" w14:textId="4ED5A075" w:rsidR="00B80E0C" w:rsidRPr="00340866" w:rsidRDefault="00B80E0C"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De acuerdo con los reportes recibidos </w:t>
      </w:r>
      <w:r w:rsidR="006E6776" w:rsidRPr="00340866">
        <w:rPr>
          <w:rFonts w:ascii="Arial" w:hAnsi="Arial" w:cs="Arial"/>
          <w:bCs/>
          <w:color w:val="000000" w:themeColor="text1"/>
          <w:sz w:val="22"/>
          <w:szCs w:val="22"/>
          <w:lang w:val="es-ES" w:eastAsia="es-ES_tradnl"/>
        </w:rPr>
        <w:t xml:space="preserve">de la gerencia </w:t>
      </w:r>
      <w:r w:rsidR="00A3037F" w:rsidRPr="00340866">
        <w:rPr>
          <w:rFonts w:ascii="Arial" w:hAnsi="Arial" w:cs="Arial"/>
          <w:bCs/>
          <w:color w:val="000000" w:themeColor="text1"/>
          <w:sz w:val="22"/>
          <w:szCs w:val="22"/>
          <w:lang w:val="es-ES" w:eastAsia="es-ES_tradnl"/>
        </w:rPr>
        <w:t xml:space="preserve">para consolidar los </w:t>
      </w:r>
      <w:r w:rsidRPr="00340866">
        <w:rPr>
          <w:rFonts w:ascii="Arial" w:hAnsi="Arial" w:cs="Arial"/>
          <w:bCs/>
          <w:color w:val="000000" w:themeColor="text1"/>
          <w:sz w:val="22"/>
          <w:szCs w:val="22"/>
          <w:lang w:val="es-ES" w:eastAsia="es-ES_tradnl"/>
        </w:rPr>
        <w:t xml:space="preserve">informes anteriores, </w:t>
      </w:r>
      <w:r w:rsidR="006E6776" w:rsidRPr="00340866">
        <w:rPr>
          <w:rFonts w:ascii="Arial" w:hAnsi="Arial" w:cs="Arial"/>
          <w:bCs/>
          <w:color w:val="000000" w:themeColor="text1"/>
          <w:sz w:val="22"/>
          <w:szCs w:val="22"/>
          <w:lang w:val="es-ES" w:eastAsia="es-ES_tradnl"/>
        </w:rPr>
        <w:t xml:space="preserve">se </w:t>
      </w:r>
      <w:r w:rsidRPr="00340866">
        <w:rPr>
          <w:rFonts w:ascii="Arial" w:hAnsi="Arial" w:cs="Arial"/>
          <w:bCs/>
          <w:color w:val="000000" w:themeColor="text1"/>
          <w:sz w:val="22"/>
          <w:szCs w:val="22"/>
          <w:lang w:val="es-ES" w:eastAsia="es-ES_tradnl"/>
        </w:rPr>
        <w:t xml:space="preserve">identificó que </w:t>
      </w:r>
      <w:r w:rsidR="005A3B18">
        <w:rPr>
          <w:rFonts w:ascii="Arial" w:hAnsi="Arial" w:cs="Arial"/>
          <w:bCs/>
          <w:color w:val="000000" w:themeColor="text1"/>
          <w:sz w:val="22"/>
          <w:szCs w:val="22"/>
          <w:lang w:val="es-ES" w:eastAsia="es-ES_tradnl"/>
        </w:rPr>
        <w:t xml:space="preserve">8 </w:t>
      </w:r>
      <w:r w:rsidR="005A3B18" w:rsidRPr="00340866">
        <w:rPr>
          <w:rFonts w:ascii="Arial" w:hAnsi="Arial" w:cs="Arial"/>
          <w:bCs/>
          <w:color w:val="000000" w:themeColor="text1"/>
          <w:sz w:val="22"/>
          <w:szCs w:val="22"/>
          <w:lang w:val="es-ES" w:eastAsia="es-ES_tradnl"/>
        </w:rPr>
        <w:t>trabajadores</w:t>
      </w:r>
      <w:r w:rsidRPr="00340866">
        <w:rPr>
          <w:rFonts w:ascii="Arial" w:hAnsi="Arial" w:cs="Arial"/>
          <w:bCs/>
          <w:color w:val="000000" w:themeColor="text1"/>
          <w:sz w:val="22"/>
          <w:szCs w:val="22"/>
          <w:lang w:val="es-ES" w:eastAsia="es-ES_tradnl"/>
        </w:rPr>
        <w:t xml:space="preserve"> han registrado tres </w:t>
      </w:r>
      <w:r w:rsidR="00A3037F" w:rsidRPr="00340866">
        <w:rPr>
          <w:rFonts w:ascii="Arial" w:hAnsi="Arial" w:cs="Arial"/>
          <w:bCs/>
          <w:color w:val="000000" w:themeColor="text1"/>
          <w:sz w:val="22"/>
          <w:szCs w:val="22"/>
          <w:lang w:val="es-ES" w:eastAsia="es-ES_tradnl"/>
        </w:rPr>
        <w:t xml:space="preserve">siniestros el primero y </w:t>
      </w:r>
      <w:r w:rsidRPr="00340866">
        <w:rPr>
          <w:rFonts w:ascii="Arial" w:hAnsi="Arial" w:cs="Arial"/>
          <w:bCs/>
          <w:color w:val="000000" w:themeColor="text1"/>
          <w:sz w:val="22"/>
          <w:szCs w:val="22"/>
          <w:lang w:val="es-ES" w:eastAsia="es-ES_tradnl"/>
        </w:rPr>
        <w:t>dos siniestros</w:t>
      </w:r>
      <w:r w:rsidR="00A3037F" w:rsidRPr="00340866">
        <w:rPr>
          <w:rFonts w:ascii="Arial" w:hAnsi="Arial" w:cs="Arial"/>
          <w:bCs/>
          <w:color w:val="000000" w:themeColor="text1"/>
          <w:sz w:val="22"/>
          <w:szCs w:val="22"/>
          <w:lang w:val="es-ES" w:eastAsia="es-ES_tradnl"/>
        </w:rPr>
        <w:t xml:space="preserve"> los siguientes, </w:t>
      </w:r>
      <w:r w:rsidRPr="00340866">
        <w:rPr>
          <w:rFonts w:ascii="Arial" w:hAnsi="Arial" w:cs="Arial"/>
          <w:bCs/>
          <w:color w:val="000000" w:themeColor="text1"/>
          <w:sz w:val="22"/>
          <w:szCs w:val="22"/>
          <w:lang w:val="es-ES" w:eastAsia="es-ES_tradnl"/>
        </w:rPr>
        <w:t>en el último año.</w:t>
      </w:r>
    </w:p>
    <w:p w14:paraId="2B5F452C" w14:textId="77777777" w:rsidR="00B80E0C" w:rsidRPr="00340866" w:rsidRDefault="00B80E0C" w:rsidP="00F21A1F">
      <w:pPr>
        <w:autoSpaceDE w:val="0"/>
        <w:autoSpaceDN w:val="0"/>
        <w:adjustRightInd w:val="0"/>
        <w:rPr>
          <w:rFonts w:ascii="Arial" w:hAnsi="Arial" w:cs="Arial"/>
          <w:bCs/>
          <w:color w:val="000000" w:themeColor="text1"/>
          <w:sz w:val="22"/>
          <w:szCs w:val="22"/>
          <w:lang w:val="es-ES" w:eastAsia="es-ES_tradnl"/>
        </w:rPr>
      </w:pPr>
    </w:p>
    <w:p w14:paraId="0B18E229" w14:textId="4187EA3D" w:rsidR="002248AB" w:rsidRPr="00340866" w:rsidRDefault="00622472" w:rsidP="00F21A1F">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Para consolidar </w:t>
      </w:r>
      <w:r w:rsidR="00D17832" w:rsidRPr="00340866">
        <w:rPr>
          <w:rFonts w:ascii="Arial" w:hAnsi="Arial" w:cs="Arial"/>
          <w:bCs/>
          <w:color w:val="000000" w:themeColor="text1"/>
          <w:sz w:val="22"/>
          <w:szCs w:val="22"/>
          <w:lang w:val="es-ES" w:eastAsia="es-ES_tradnl"/>
        </w:rPr>
        <w:t xml:space="preserve">el informe, </w:t>
      </w:r>
      <w:r w:rsidRPr="00340866">
        <w:rPr>
          <w:rFonts w:ascii="Arial" w:hAnsi="Arial" w:cs="Arial"/>
          <w:bCs/>
          <w:color w:val="000000" w:themeColor="text1"/>
          <w:sz w:val="22"/>
          <w:szCs w:val="22"/>
          <w:lang w:val="es-ES" w:eastAsia="es-ES_tradnl"/>
        </w:rPr>
        <w:t xml:space="preserve">OCI </w:t>
      </w:r>
      <w:r w:rsidR="007B6672" w:rsidRPr="00340866">
        <w:rPr>
          <w:rFonts w:ascii="Arial" w:hAnsi="Arial" w:cs="Arial"/>
          <w:bCs/>
          <w:color w:val="000000" w:themeColor="text1"/>
          <w:sz w:val="22"/>
          <w:szCs w:val="22"/>
          <w:lang w:val="es-ES" w:eastAsia="es-ES_tradnl"/>
        </w:rPr>
        <w:t>solicitó</w:t>
      </w:r>
      <w:r w:rsidR="00D17832" w:rsidRPr="00340866">
        <w:rPr>
          <w:rFonts w:ascii="Arial" w:hAnsi="Arial" w:cs="Arial"/>
          <w:bCs/>
          <w:color w:val="000000" w:themeColor="text1"/>
          <w:sz w:val="22"/>
          <w:szCs w:val="22"/>
          <w:lang w:val="es-ES" w:eastAsia="es-ES_tradnl"/>
        </w:rPr>
        <w:t xml:space="preserve"> </w:t>
      </w:r>
      <w:r w:rsidR="007B6672" w:rsidRPr="00340866">
        <w:rPr>
          <w:rFonts w:ascii="Arial" w:hAnsi="Arial" w:cs="Arial"/>
          <w:bCs/>
          <w:color w:val="000000" w:themeColor="text1"/>
          <w:sz w:val="22"/>
          <w:szCs w:val="22"/>
          <w:lang w:val="es-ES" w:eastAsia="es-ES_tradnl"/>
        </w:rPr>
        <w:t xml:space="preserve">mediante correo electrónico del 22 de octubre de 2021 </w:t>
      </w:r>
      <w:r w:rsidR="006E6776" w:rsidRPr="00340866">
        <w:rPr>
          <w:rFonts w:ascii="Arial" w:hAnsi="Arial" w:cs="Arial"/>
          <w:bCs/>
          <w:color w:val="000000" w:themeColor="text1"/>
          <w:sz w:val="22"/>
          <w:szCs w:val="22"/>
          <w:lang w:val="es-ES" w:eastAsia="es-ES_tradnl"/>
        </w:rPr>
        <w:t>los análisis que se han realizado respecto de trabajadores que reinciden en siniestros</w:t>
      </w:r>
      <w:r w:rsidR="007B6672" w:rsidRPr="00340866">
        <w:rPr>
          <w:rFonts w:ascii="Arial" w:hAnsi="Arial" w:cs="Arial"/>
          <w:bCs/>
          <w:color w:val="000000" w:themeColor="text1"/>
          <w:sz w:val="22"/>
          <w:szCs w:val="22"/>
          <w:lang w:val="es-ES" w:eastAsia="es-ES_tradnl"/>
        </w:rPr>
        <w:t>; el 25 de octubre de 2021, se recibió respuesta en los siguientes términos:</w:t>
      </w:r>
    </w:p>
    <w:p w14:paraId="5A0476EF" w14:textId="47C6F3B6" w:rsidR="007B6672" w:rsidRPr="00340866" w:rsidRDefault="007B6672" w:rsidP="00F21A1F">
      <w:pPr>
        <w:autoSpaceDE w:val="0"/>
        <w:autoSpaceDN w:val="0"/>
        <w:adjustRightInd w:val="0"/>
        <w:rPr>
          <w:rFonts w:ascii="Arial" w:hAnsi="Arial" w:cs="Arial"/>
          <w:bCs/>
          <w:color w:val="000000" w:themeColor="text1"/>
          <w:sz w:val="22"/>
          <w:szCs w:val="22"/>
          <w:lang w:val="es-ES" w:eastAsia="es-ES_tradnl"/>
        </w:rPr>
      </w:pPr>
    </w:p>
    <w:p w14:paraId="3680568C" w14:textId="1EA6036A" w:rsidR="007B6672" w:rsidRPr="00340866" w:rsidRDefault="007B6672" w:rsidP="00F21A1F">
      <w:pPr>
        <w:autoSpaceDE w:val="0"/>
        <w:autoSpaceDN w:val="0"/>
        <w:adjustRightInd w:val="0"/>
        <w:ind w:left="360"/>
        <w:rPr>
          <w:rFonts w:ascii="Arial" w:hAnsi="Arial" w:cs="Arial"/>
          <w:bCs/>
          <w:i/>
          <w:color w:val="000000" w:themeColor="text1"/>
          <w:szCs w:val="22"/>
          <w:lang w:val="es-ES" w:eastAsia="es-ES_tradnl"/>
        </w:rPr>
      </w:pPr>
      <w:r w:rsidRPr="00340866">
        <w:rPr>
          <w:rFonts w:ascii="Arial" w:hAnsi="Arial" w:cs="Arial"/>
          <w:bCs/>
          <w:i/>
          <w:color w:val="000000" w:themeColor="text1"/>
          <w:szCs w:val="22"/>
          <w:lang w:val="es-ES" w:eastAsia="es-ES_tradnl"/>
        </w:rPr>
        <w:t>“De manera general, la reincidencia en los casos presentados no ha sido por causas propias de los conductores involucrados sino de acciones de los conductores terceros involucrados de acuerdo con las investigaciones realizadas.”</w:t>
      </w:r>
    </w:p>
    <w:p w14:paraId="33C1675D" w14:textId="3A1D795D" w:rsidR="002248AB" w:rsidRPr="00340866" w:rsidRDefault="002248AB" w:rsidP="00F21A1F">
      <w:pPr>
        <w:autoSpaceDE w:val="0"/>
        <w:autoSpaceDN w:val="0"/>
        <w:adjustRightInd w:val="0"/>
        <w:rPr>
          <w:rFonts w:ascii="Arial" w:hAnsi="Arial" w:cs="Arial"/>
          <w:b/>
          <w:bCs/>
          <w:color w:val="000000" w:themeColor="text1"/>
          <w:sz w:val="22"/>
          <w:szCs w:val="22"/>
          <w:lang w:val="es-ES" w:eastAsia="es-ES_tradnl"/>
        </w:rPr>
      </w:pPr>
    </w:p>
    <w:p w14:paraId="17C5A60D" w14:textId="36E18983" w:rsidR="007B6672" w:rsidRPr="00340866" w:rsidRDefault="007B6672" w:rsidP="00F21A1F">
      <w:pPr>
        <w:autoSpaceDE w:val="0"/>
        <w:autoSpaceDN w:val="0"/>
        <w:adjustRightInd w:val="0"/>
        <w:rPr>
          <w:rFonts w:ascii="Arial" w:hAnsi="Arial" w:cs="Arial"/>
          <w:bCs/>
          <w:color w:val="000000" w:themeColor="text1"/>
          <w:sz w:val="22"/>
          <w:szCs w:val="22"/>
          <w:lang w:val="es-ES" w:eastAsia="es-ES_tradnl"/>
        </w:rPr>
      </w:pPr>
      <w:r w:rsidRPr="002D4799">
        <w:rPr>
          <w:rFonts w:ascii="Arial" w:hAnsi="Arial" w:cs="Arial"/>
          <w:bCs/>
          <w:color w:val="000000" w:themeColor="text1"/>
          <w:sz w:val="22"/>
          <w:szCs w:val="22"/>
          <w:lang w:val="es-ES" w:eastAsia="es-ES_tradnl"/>
        </w:rPr>
        <w:t>Aunado a lo anterior, la Gerencia remite el análisi</w:t>
      </w:r>
      <w:r w:rsidR="002D4799" w:rsidRPr="002D4799">
        <w:rPr>
          <w:rFonts w:ascii="Arial" w:hAnsi="Arial" w:cs="Arial"/>
          <w:bCs/>
          <w:color w:val="000000" w:themeColor="text1"/>
          <w:sz w:val="22"/>
          <w:szCs w:val="22"/>
          <w:lang w:val="es-ES" w:eastAsia="es-ES_tradnl"/>
        </w:rPr>
        <w:t>s del seguimiento a los conductores que reinciden en los siniestros, en la siguiente tabla:</w:t>
      </w:r>
    </w:p>
    <w:p w14:paraId="2B634928" w14:textId="77777777" w:rsidR="001E3B7B" w:rsidRPr="00340866" w:rsidRDefault="001E3B7B" w:rsidP="00F21A1F">
      <w:pPr>
        <w:autoSpaceDE w:val="0"/>
        <w:autoSpaceDN w:val="0"/>
        <w:adjustRightInd w:val="0"/>
        <w:rPr>
          <w:rFonts w:ascii="Arial" w:hAnsi="Arial" w:cs="Arial"/>
          <w:bCs/>
          <w:color w:val="000000" w:themeColor="text1"/>
          <w:szCs w:val="22"/>
          <w:lang w:val="es-ES" w:eastAsia="es-ES_tradnl"/>
        </w:rPr>
      </w:pPr>
    </w:p>
    <w:tbl>
      <w:tblPr>
        <w:tblW w:w="92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276"/>
        <w:gridCol w:w="6227"/>
      </w:tblGrid>
      <w:tr w:rsidR="007B6672" w:rsidRPr="00340866" w14:paraId="549C9865" w14:textId="77777777" w:rsidTr="00FD5821">
        <w:trPr>
          <w:trHeight w:val="600"/>
        </w:trPr>
        <w:tc>
          <w:tcPr>
            <w:tcW w:w="1701" w:type="dxa"/>
            <w:shd w:val="clear" w:color="000000" w:fill="002060"/>
            <w:noWrap/>
            <w:vAlign w:val="center"/>
            <w:hideMark/>
          </w:tcPr>
          <w:p w14:paraId="20C5B72B" w14:textId="77777777" w:rsidR="007B6672" w:rsidRPr="00340866" w:rsidRDefault="007B6672" w:rsidP="00F21A1F">
            <w:pPr>
              <w:jc w:val="center"/>
              <w:rPr>
                <w:rFonts w:ascii="Arial" w:hAnsi="Arial" w:cs="Arial"/>
                <w:b/>
                <w:bCs/>
                <w:color w:val="FFFFFF"/>
                <w:sz w:val="18"/>
                <w:szCs w:val="18"/>
                <w:lang w:val="es-CO" w:eastAsia="es-CO"/>
              </w:rPr>
            </w:pPr>
            <w:r w:rsidRPr="00340866">
              <w:rPr>
                <w:rFonts w:ascii="Arial" w:hAnsi="Arial" w:cs="Arial"/>
                <w:b/>
                <w:bCs/>
                <w:color w:val="FFFFFF"/>
                <w:sz w:val="18"/>
                <w:szCs w:val="18"/>
                <w:lang w:val="es-CO" w:eastAsia="es-CO"/>
              </w:rPr>
              <w:t>CÉDULA</w:t>
            </w:r>
          </w:p>
        </w:tc>
        <w:tc>
          <w:tcPr>
            <w:tcW w:w="1276" w:type="dxa"/>
            <w:shd w:val="clear" w:color="000000" w:fill="002060"/>
            <w:vAlign w:val="center"/>
            <w:hideMark/>
          </w:tcPr>
          <w:p w14:paraId="5C10A4F7" w14:textId="77777777" w:rsidR="007B6672" w:rsidRPr="00340866" w:rsidRDefault="007B6672" w:rsidP="00F21A1F">
            <w:pPr>
              <w:jc w:val="center"/>
              <w:rPr>
                <w:rFonts w:ascii="Arial" w:hAnsi="Arial" w:cs="Arial"/>
                <w:b/>
                <w:bCs/>
                <w:color w:val="FFFFFF"/>
                <w:sz w:val="18"/>
                <w:szCs w:val="18"/>
                <w:lang w:val="es-CO" w:eastAsia="es-CO"/>
              </w:rPr>
            </w:pPr>
            <w:r w:rsidRPr="00340866">
              <w:rPr>
                <w:rFonts w:ascii="Arial" w:hAnsi="Arial" w:cs="Arial"/>
                <w:b/>
                <w:bCs/>
                <w:color w:val="FFFFFF"/>
                <w:sz w:val="18"/>
                <w:szCs w:val="18"/>
                <w:lang w:val="es-CO" w:eastAsia="es-CO"/>
              </w:rPr>
              <w:t>CANTIDAD SINIESTROS</w:t>
            </w:r>
          </w:p>
        </w:tc>
        <w:tc>
          <w:tcPr>
            <w:tcW w:w="6227" w:type="dxa"/>
            <w:shd w:val="clear" w:color="000000" w:fill="002060"/>
            <w:vAlign w:val="center"/>
            <w:hideMark/>
          </w:tcPr>
          <w:p w14:paraId="0595885A" w14:textId="77777777" w:rsidR="007B6672" w:rsidRPr="00340866" w:rsidRDefault="007B6672" w:rsidP="00F21A1F">
            <w:pPr>
              <w:jc w:val="center"/>
              <w:rPr>
                <w:rFonts w:ascii="Arial" w:hAnsi="Arial" w:cs="Arial"/>
                <w:b/>
                <w:bCs/>
                <w:color w:val="FFFFFF"/>
                <w:sz w:val="18"/>
                <w:szCs w:val="18"/>
                <w:lang w:val="es-CO" w:eastAsia="es-CO"/>
              </w:rPr>
            </w:pPr>
            <w:r w:rsidRPr="00340866">
              <w:rPr>
                <w:rFonts w:ascii="Arial" w:hAnsi="Arial" w:cs="Arial"/>
                <w:b/>
                <w:bCs/>
                <w:color w:val="FFFFFF"/>
                <w:sz w:val="18"/>
                <w:szCs w:val="18"/>
                <w:lang w:val="es-CO" w:eastAsia="es-CO"/>
              </w:rPr>
              <w:t>ANÁLISIS</w:t>
            </w:r>
          </w:p>
        </w:tc>
      </w:tr>
      <w:tr w:rsidR="007B6672" w:rsidRPr="00340866" w14:paraId="252FEE76" w14:textId="77777777" w:rsidTr="00FD5821">
        <w:trPr>
          <w:trHeight w:val="300"/>
        </w:trPr>
        <w:tc>
          <w:tcPr>
            <w:tcW w:w="1701" w:type="dxa"/>
            <w:shd w:val="clear" w:color="auto" w:fill="auto"/>
            <w:noWrap/>
            <w:vAlign w:val="center"/>
            <w:hideMark/>
          </w:tcPr>
          <w:p w14:paraId="10C7C119" w14:textId="6BD9B8BA" w:rsidR="007B6672" w:rsidRPr="00340866" w:rsidRDefault="005A3B18" w:rsidP="00F21A1F">
            <w:pPr>
              <w:jc w:val="right"/>
              <w:rPr>
                <w:rFonts w:ascii="Arial" w:hAnsi="Arial" w:cs="Arial"/>
                <w:b/>
                <w:bCs/>
                <w:i/>
                <w:color w:val="000000"/>
                <w:sz w:val="18"/>
                <w:szCs w:val="18"/>
                <w:lang w:val="es-CO" w:eastAsia="es-CO"/>
              </w:rPr>
            </w:pPr>
            <w:r>
              <w:rPr>
                <w:rFonts w:ascii="Arial" w:hAnsi="Arial" w:cs="Arial"/>
                <w:b/>
                <w:bCs/>
                <w:i/>
                <w:noProof/>
                <w:color w:val="000000"/>
                <w:sz w:val="18"/>
                <w:szCs w:val="18"/>
                <w:lang w:val="es-CO" w:eastAsia="es-CO"/>
              </w:rPr>
              <mc:AlternateContent>
                <mc:Choice Requires="wps">
                  <w:drawing>
                    <wp:anchor distT="0" distB="0" distL="114300" distR="114300" simplePos="0" relativeHeight="252183040" behindDoc="0" locked="0" layoutInCell="1" allowOverlap="1" wp14:anchorId="1A90A259" wp14:editId="3EC75BC6">
                      <wp:simplePos x="0" y="0"/>
                      <wp:positionH relativeFrom="column">
                        <wp:posOffset>344805</wp:posOffset>
                      </wp:positionH>
                      <wp:positionV relativeFrom="paragraph">
                        <wp:posOffset>15240</wp:posOffset>
                      </wp:positionV>
                      <wp:extent cx="638175" cy="1560195"/>
                      <wp:effectExtent l="0" t="0" r="28575" b="20955"/>
                      <wp:wrapNone/>
                      <wp:docPr id="19" name="Rectángulo redondeado 19"/>
                      <wp:cNvGraphicFramePr/>
                      <a:graphic xmlns:a="http://schemas.openxmlformats.org/drawingml/2006/main">
                        <a:graphicData uri="http://schemas.microsoft.com/office/word/2010/wordprocessingShape">
                          <wps:wsp>
                            <wps:cNvSpPr/>
                            <wps:spPr>
                              <a:xfrm>
                                <a:off x="0" y="0"/>
                                <a:ext cx="638175" cy="156019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FFE40" id="Rectángulo redondeado 19" o:spid="_x0000_s1026" style="position:absolute;margin-left:27.15pt;margin-top:1.2pt;width:50.25pt;height:122.8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" fillcolor="white [3212]" strokecolor="#243f60 [1604]" strokeweight="2pt"/>
                  </w:pict>
                </mc:Fallback>
              </mc:AlternateContent>
            </w:r>
            <w:r w:rsidR="007B6672" w:rsidRPr="00340866">
              <w:rPr>
                <w:rFonts w:ascii="Arial" w:hAnsi="Arial" w:cs="Arial"/>
                <w:b/>
                <w:bCs/>
                <w:i/>
                <w:color w:val="000000"/>
                <w:sz w:val="18"/>
                <w:szCs w:val="18"/>
                <w:lang w:val="es-CO" w:eastAsia="es-CO"/>
              </w:rPr>
              <w:t>79327237</w:t>
            </w:r>
          </w:p>
        </w:tc>
        <w:tc>
          <w:tcPr>
            <w:tcW w:w="1276" w:type="dxa"/>
            <w:shd w:val="clear" w:color="auto" w:fill="auto"/>
            <w:noWrap/>
            <w:vAlign w:val="center"/>
            <w:hideMark/>
          </w:tcPr>
          <w:p w14:paraId="5A478511" w14:textId="77777777" w:rsidR="007B6672" w:rsidRPr="00340866" w:rsidRDefault="007B6672" w:rsidP="00F21A1F">
            <w:pPr>
              <w:jc w:val="center"/>
              <w:rPr>
                <w:rFonts w:ascii="Arial" w:hAnsi="Arial" w:cs="Arial"/>
                <w:i/>
                <w:color w:val="000000"/>
                <w:sz w:val="18"/>
                <w:szCs w:val="18"/>
                <w:lang w:val="es-CO" w:eastAsia="es-CO"/>
              </w:rPr>
            </w:pPr>
            <w:r w:rsidRPr="00340866">
              <w:rPr>
                <w:rFonts w:ascii="Arial" w:hAnsi="Arial" w:cs="Arial"/>
                <w:i/>
                <w:color w:val="000000"/>
                <w:sz w:val="18"/>
                <w:szCs w:val="18"/>
                <w:lang w:val="es-CO" w:eastAsia="es-CO"/>
              </w:rPr>
              <w:t>3</w:t>
            </w:r>
          </w:p>
        </w:tc>
        <w:tc>
          <w:tcPr>
            <w:tcW w:w="6227" w:type="dxa"/>
            <w:shd w:val="clear" w:color="auto" w:fill="auto"/>
            <w:vAlign w:val="center"/>
            <w:hideMark/>
          </w:tcPr>
          <w:p w14:paraId="04C8C4BB" w14:textId="77777777" w:rsidR="007B6672" w:rsidRPr="00340866" w:rsidRDefault="007B6672" w:rsidP="00F21A1F">
            <w:pPr>
              <w:rPr>
                <w:rFonts w:ascii="Arial" w:hAnsi="Arial" w:cs="Arial"/>
                <w:i/>
                <w:color w:val="000000"/>
                <w:sz w:val="18"/>
                <w:szCs w:val="18"/>
                <w:lang w:val="es-CO" w:eastAsia="es-CO"/>
              </w:rPr>
            </w:pPr>
            <w:r w:rsidRPr="00340866">
              <w:rPr>
                <w:rFonts w:ascii="Arial" w:hAnsi="Arial" w:cs="Arial"/>
                <w:i/>
                <w:color w:val="000000"/>
                <w:sz w:val="18"/>
                <w:szCs w:val="18"/>
                <w:lang w:val="es-CO" w:eastAsia="es-CO"/>
              </w:rPr>
              <w:t>El conductor fue reasignado de actividad.</w:t>
            </w:r>
          </w:p>
        </w:tc>
      </w:tr>
      <w:tr w:rsidR="007B6672" w:rsidRPr="00340866" w14:paraId="790983E6" w14:textId="77777777" w:rsidTr="00FD5821">
        <w:trPr>
          <w:trHeight w:val="1200"/>
        </w:trPr>
        <w:tc>
          <w:tcPr>
            <w:tcW w:w="1701" w:type="dxa"/>
            <w:shd w:val="clear" w:color="auto" w:fill="auto"/>
            <w:noWrap/>
            <w:vAlign w:val="center"/>
            <w:hideMark/>
          </w:tcPr>
          <w:p w14:paraId="20ED43C9" w14:textId="77777777" w:rsidR="007B6672" w:rsidRPr="00340866" w:rsidRDefault="007B6672" w:rsidP="00F21A1F">
            <w:pPr>
              <w:jc w:val="right"/>
              <w:rPr>
                <w:rFonts w:ascii="Arial" w:hAnsi="Arial" w:cs="Arial"/>
                <w:b/>
                <w:bCs/>
                <w:i/>
                <w:color w:val="000000"/>
                <w:sz w:val="18"/>
                <w:szCs w:val="18"/>
                <w:lang w:val="es-CO" w:eastAsia="es-CO"/>
              </w:rPr>
            </w:pPr>
            <w:r w:rsidRPr="00340866">
              <w:rPr>
                <w:rFonts w:ascii="Arial" w:hAnsi="Arial" w:cs="Arial"/>
                <w:b/>
                <w:bCs/>
                <w:i/>
                <w:color w:val="000000"/>
                <w:sz w:val="18"/>
                <w:szCs w:val="18"/>
                <w:lang w:val="es-CO" w:eastAsia="es-CO"/>
              </w:rPr>
              <w:t>1233495834</w:t>
            </w:r>
          </w:p>
        </w:tc>
        <w:tc>
          <w:tcPr>
            <w:tcW w:w="1276" w:type="dxa"/>
            <w:shd w:val="clear" w:color="auto" w:fill="auto"/>
            <w:noWrap/>
            <w:vAlign w:val="center"/>
            <w:hideMark/>
          </w:tcPr>
          <w:p w14:paraId="494E497D" w14:textId="77777777" w:rsidR="007B6672" w:rsidRPr="00340866" w:rsidRDefault="007B6672" w:rsidP="00F21A1F">
            <w:pPr>
              <w:jc w:val="center"/>
              <w:rPr>
                <w:rFonts w:ascii="Arial" w:hAnsi="Arial" w:cs="Arial"/>
                <w:i/>
                <w:color w:val="000000"/>
                <w:sz w:val="18"/>
                <w:szCs w:val="18"/>
                <w:lang w:val="es-CO" w:eastAsia="es-CO"/>
              </w:rPr>
            </w:pPr>
            <w:r w:rsidRPr="00340866">
              <w:rPr>
                <w:rFonts w:ascii="Arial" w:hAnsi="Arial" w:cs="Arial"/>
                <w:i/>
                <w:color w:val="000000"/>
                <w:sz w:val="18"/>
                <w:szCs w:val="18"/>
                <w:lang w:val="es-CO" w:eastAsia="es-CO"/>
              </w:rPr>
              <w:t>2</w:t>
            </w:r>
          </w:p>
        </w:tc>
        <w:tc>
          <w:tcPr>
            <w:tcW w:w="6227" w:type="dxa"/>
            <w:shd w:val="clear" w:color="auto" w:fill="auto"/>
            <w:vAlign w:val="center"/>
            <w:hideMark/>
          </w:tcPr>
          <w:p w14:paraId="5B662796" w14:textId="77777777" w:rsidR="007B6672" w:rsidRPr="00340866" w:rsidRDefault="007B6672" w:rsidP="00F21A1F">
            <w:pPr>
              <w:rPr>
                <w:rFonts w:ascii="Arial" w:hAnsi="Arial" w:cs="Arial"/>
                <w:i/>
                <w:color w:val="000000"/>
                <w:sz w:val="18"/>
                <w:szCs w:val="18"/>
                <w:lang w:val="es-CO" w:eastAsia="es-CO"/>
              </w:rPr>
            </w:pPr>
            <w:r w:rsidRPr="00340866">
              <w:rPr>
                <w:rFonts w:ascii="Arial" w:hAnsi="Arial" w:cs="Arial"/>
                <w:i/>
                <w:color w:val="000000"/>
                <w:sz w:val="18"/>
                <w:szCs w:val="18"/>
                <w:lang w:val="es-CO" w:eastAsia="es-CO"/>
              </w:rPr>
              <w:t xml:space="preserve">En la investigación realizada se determinó como posible causa del evento distracción por parte del conductor tercero.  La investigación, re inducción y recapacitación del segundo evento se realizará en el mes de noviembre para determinar la posible causa que generó el evento. </w:t>
            </w:r>
          </w:p>
        </w:tc>
      </w:tr>
      <w:tr w:rsidR="007B6672" w:rsidRPr="00340866" w14:paraId="375FEE15" w14:textId="77777777" w:rsidTr="00FD5821">
        <w:trPr>
          <w:trHeight w:val="626"/>
        </w:trPr>
        <w:tc>
          <w:tcPr>
            <w:tcW w:w="1701" w:type="dxa"/>
            <w:shd w:val="clear" w:color="auto" w:fill="auto"/>
            <w:noWrap/>
            <w:vAlign w:val="center"/>
            <w:hideMark/>
          </w:tcPr>
          <w:p w14:paraId="517D8304" w14:textId="77777777" w:rsidR="007B6672" w:rsidRPr="00340866" w:rsidRDefault="007B6672" w:rsidP="00F21A1F">
            <w:pPr>
              <w:jc w:val="right"/>
              <w:rPr>
                <w:rFonts w:ascii="Arial" w:hAnsi="Arial" w:cs="Arial"/>
                <w:b/>
                <w:bCs/>
                <w:i/>
                <w:color w:val="000000"/>
                <w:sz w:val="18"/>
                <w:szCs w:val="18"/>
                <w:lang w:val="es-CO" w:eastAsia="es-CO"/>
              </w:rPr>
            </w:pPr>
            <w:r w:rsidRPr="00340866">
              <w:rPr>
                <w:rFonts w:ascii="Arial" w:hAnsi="Arial" w:cs="Arial"/>
                <w:b/>
                <w:bCs/>
                <w:i/>
                <w:color w:val="000000"/>
                <w:sz w:val="18"/>
                <w:szCs w:val="18"/>
                <w:lang w:val="es-CO" w:eastAsia="es-CO"/>
              </w:rPr>
              <w:t>8030271</w:t>
            </w:r>
          </w:p>
        </w:tc>
        <w:tc>
          <w:tcPr>
            <w:tcW w:w="1276" w:type="dxa"/>
            <w:shd w:val="clear" w:color="auto" w:fill="auto"/>
            <w:noWrap/>
            <w:vAlign w:val="center"/>
            <w:hideMark/>
          </w:tcPr>
          <w:p w14:paraId="57181C93" w14:textId="77777777" w:rsidR="007B6672" w:rsidRPr="00340866" w:rsidRDefault="007B6672" w:rsidP="00F21A1F">
            <w:pPr>
              <w:jc w:val="center"/>
              <w:rPr>
                <w:rFonts w:ascii="Arial" w:hAnsi="Arial" w:cs="Arial"/>
                <w:i/>
                <w:color w:val="000000"/>
                <w:sz w:val="18"/>
                <w:szCs w:val="18"/>
                <w:lang w:val="es-CO" w:eastAsia="es-CO"/>
              </w:rPr>
            </w:pPr>
            <w:r w:rsidRPr="00340866">
              <w:rPr>
                <w:rFonts w:ascii="Arial" w:hAnsi="Arial" w:cs="Arial"/>
                <w:i/>
                <w:color w:val="000000"/>
                <w:sz w:val="18"/>
                <w:szCs w:val="18"/>
                <w:lang w:val="es-CO" w:eastAsia="es-CO"/>
              </w:rPr>
              <w:t>2</w:t>
            </w:r>
          </w:p>
        </w:tc>
        <w:tc>
          <w:tcPr>
            <w:tcW w:w="6227" w:type="dxa"/>
            <w:shd w:val="clear" w:color="auto" w:fill="auto"/>
            <w:vAlign w:val="center"/>
            <w:hideMark/>
          </w:tcPr>
          <w:p w14:paraId="276E285A" w14:textId="77777777" w:rsidR="007B6672" w:rsidRPr="00340866" w:rsidRDefault="007B6672" w:rsidP="00F21A1F">
            <w:pPr>
              <w:rPr>
                <w:rFonts w:ascii="Arial" w:hAnsi="Arial" w:cs="Arial"/>
                <w:i/>
                <w:color w:val="000000"/>
                <w:sz w:val="18"/>
                <w:szCs w:val="18"/>
                <w:lang w:val="es-CO" w:eastAsia="es-CO"/>
              </w:rPr>
            </w:pPr>
            <w:r w:rsidRPr="00340866">
              <w:rPr>
                <w:rFonts w:ascii="Arial" w:hAnsi="Arial" w:cs="Arial"/>
                <w:i/>
                <w:color w:val="000000"/>
                <w:sz w:val="18"/>
                <w:szCs w:val="18"/>
                <w:lang w:val="es-CO" w:eastAsia="es-CO"/>
              </w:rPr>
              <w:t>En la investigación realizada de uno de los casos se determinó como posible causa del evento caso fortuito por posible fatiga de manguera de alimentación de aire por esfuerzo de torsión. Se aclara que se evidenció que al móvil se le había realizado mantenimientos preventivos, correctivos programados y correctivos emergentes. Como plan de acción se definió realizar re inducción del correcto diligenciamiento de chequeo pre operacional.</w:t>
            </w:r>
          </w:p>
          <w:p w14:paraId="36867D01" w14:textId="32EFEBFE" w:rsidR="007B6672" w:rsidRPr="00340866" w:rsidRDefault="005A3B18" w:rsidP="00F21A1F">
            <w:pPr>
              <w:rPr>
                <w:rFonts w:ascii="Arial" w:hAnsi="Arial" w:cs="Arial"/>
                <w:i/>
                <w:color w:val="000000"/>
                <w:sz w:val="18"/>
                <w:szCs w:val="18"/>
                <w:lang w:val="es-CO" w:eastAsia="es-CO"/>
              </w:rPr>
            </w:pPr>
            <w:r>
              <w:rPr>
                <w:rFonts w:ascii="Arial" w:hAnsi="Arial" w:cs="Arial"/>
                <w:i/>
                <w:noProof/>
                <w:color w:val="000000"/>
                <w:sz w:val="18"/>
                <w:szCs w:val="18"/>
                <w:lang w:val="es-CO" w:eastAsia="es-CO"/>
              </w:rPr>
              <mc:AlternateContent>
                <mc:Choice Requires="wps">
                  <w:drawing>
                    <wp:anchor distT="0" distB="0" distL="114300" distR="114300" simplePos="0" relativeHeight="252184064" behindDoc="0" locked="0" layoutInCell="1" allowOverlap="1" wp14:anchorId="393D2CA4" wp14:editId="3AAF559F">
                      <wp:simplePos x="0" y="0"/>
                      <wp:positionH relativeFrom="column">
                        <wp:posOffset>-1675609</wp:posOffset>
                      </wp:positionH>
                      <wp:positionV relativeFrom="paragraph">
                        <wp:posOffset>200432</wp:posOffset>
                      </wp:positionV>
                      <wp:extent cx="793630" cy="2199736"/>
                      <wp:effectExtent l="0" t="0" r="26035" b="10160"/>
                      <wp:wrapNone/>
                      <wp:docPr id="22" name="Rectángulo redondeado 22"/>
                      <wp:cNvGraphicFramePr/>
                      <a:graphic xmlns:a="http://schemas.openxmlformats.org/drawingml/2006/main">
                        <a:graphicData uri="http://schemas.microsoft.com/office/word/2010/wordprocessingShape">
                          <wps:wsp>
                            <wps:cNvSpPr/>
                            <wps:spPr>
                              <a:xfrm>
                                <a:off x="0" y="0"/>
                                <a:ext cx="793630" cy="2199736"/>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3CBC93" id="Rectángulo redondeado 22" o:spid="_x0000_s1026" style="position:absolute;margin-left:-131.95pt;margin-top:15.8pt;width:62.5pt;height:173.2pt;z-index:25218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" fillcolor="#f2f2f2 [3052]" strokecolor="#243f60 [1604]" strokeweight="2pt"/>
                  </w:pict>
                </mc:Fallback>
              </mc:AlternateContent>
            </w:r>
          </w:p>
          <w:p w14:paraId="530D115D" w14:textId="5FF719EC" w:rsidR="007B6672" w:rsidRPr="00340866" w:rsidRDefault="007B6672" w:rsidP="00F21A1F">
            <w:pPr>
              <w:rPr>
                <w:rFonts w:ascii="Arial" w:hAnsi="Arial" w:cs="Arial"/>
                <w:i/>
                <w:color w:val="000000"/>
                <w:sz w:val="18"/>
                <w:szCs w:val="18"/>
                <w:lang w:val="es-CO" w:eastAsia="es-CO"/>
              </w:rPr>
            </w:pPr>
            <w:r w:rsidRPr="00340866">
              <w:rPr>
                <w:rFonts w:ascii="Arial" w:hAnsi="Arial" w:cs="Arial"/>
                <w:i/>
                <w:color w:val="000000"/>
                <w:sz w:val="18"/>
                <w:szCs w:val="18"/>
                <w:lang w:val="es-CO" w:eastAsia="es-CO"/>
              </w:rPr>
              <w:t xml:space="preserve">En el segundo caso se definió como como posible causa del evento falta de precaución por parte del conductor por exceso de confianza definiendo como plan de acción aplicar prueba teórica practica al conductor por parte de sintrauniobras.  </w:t>
            </w:r>
          </w:p>
        </w:tc>
      </w:tr>
      <w:tr w:rsidR="007B6672" w:rsidRPr="00340866" w14:paraId="0BCD65B1" w14:textId="77777777" w:rsidTr="00FD5821">
        <w:trPr>
          <w:trHeight w:val="300"/>
        </w:trPr>
        <w:tc>
          <w:tcPr>
            <w:tcW w:w="1701" w:type="dxa"/>
            <w:shd w:val="clear" w:color="auto" w:fill="auto"/>
            <w:noWrap/>
            <w:vAlign w:val="center"/>
            <w:hideMark/>
          </w:tcPr>
          <w:p w14:paraId="2F4628F7" w14:textId="77777777" w:rsidR="007B6672" w:rsidRPr="00340866" w:rsidRDefault="007B6672" w:rsidP="00F21A1F">
            <w:pPr>
              <w:jc w:val="right"/>
              <w:rPr>
                <w:rFonts w:ascii="Arial" w:hAnsi="Arial" w:cs="Arial"/>
                <w:b/>
                <w:bCs/>
                <w:i/>
                <w:color w:val="000000"/>
                <w:sz w:val="18"/>
                <w:szCs w:val="18"/>
                <w:lang w:val="es-CO" w:eastAsia="es-CO"/>
              </w:rPr>
            </w:pPr>
            <w:r w:rsidRPr="00340866">
              <w:rPr>
                <w:rFonts w:ascii="Arial" w:hAnsi="Arial" w:cs="Arial"/>
                <w:b/>
                <w:bCs/>
                <w:i/>
                <w:color w:val="000000"/>
                <w:sz w:val="18"/>
                <w:szCs w:val="18"/>
                <w:lang w:val="es-CO" w:eastAsia="es-CO"/>
              </w:rPr>
              <w:t>1163563</w:t>
            </w:r>
          </w:p>
        </w:tc>
        <w:tc>
          <w:tcPr>
            <w:tcW w:w="1276" w:type="dxa"/>
            <w:shd w:val="clear" w:color="auto" w:fill="auto"/>
            <w:noWrap/>
            <w:vAlign w:val="center"/>
            <w:hideMark/>
          </w:tcPr>
          <w:p w14:paraId="319E55B0" w14:textId="77777777" w:rsidR="007B6672" w:rsidRPr="00340866" w:rsidRDefault="007B6672" w:rsidP="00F21A1F">
            <w:pPr>
              <w:jc w:val="center"/>
              <w:rPr>
                <w:rFonts w:ascii="Arial" w:hAnsi="Arial" w:cs="Arial"/>
                <w:i/>
                <w:color w:val="000000"/>
                <w:sz w:val="18"/>
                <w:szCs w:val="18"/>
                <w:lang w:val="es-CO" w:eastAsia="es-CO"/>
              </w:rPr>
            </w:pPr>
            <w:r w:rsidRPr="00340866">
              <w:rPr>
                <w:rFonts w:ascii="Arial" w:hAnsi="Arial" w:cs="Arial"/>
                <w:i/>
                <w:color w:val="000000"/>
                <w:sz w:val="18"/>
                <w:szCs w:val="18"/>
                <w:lang w:val="es-CO" w:eastAsia="es-CO"/>
              </w:rPr>
              <w:t>2</w:t>
            </w:r>
          </w:p>
        </w:tc>
        <w:tc>
          <w:tcPr>
            <w:tcW w:w="6227" w:type="dxa"/>
            <w:shd w:val="clear" w:color="auto" w:fill="auto"/>
            <w:vAlign w:val="center"/>
            <w:hideMark/>
          </w:tcPr>
          <w:p w14:paraId="2249FF21" w14:textId="77777777" w:rsidR="007B6672" w:rsidRPr="00340866" w:rsidRDefault="007B6672" w:rsidP="00F21A1F">
            <w:pPr>
              <w:rPr>
                <w:rFonts w:ascii="Arial" w:hAnsi="Arial" w:cs="Arial"/>
                <w:i/>
                <w:color w:val="000000"/>
                <w:sz w:val="18"/>
                <w:szCs w:val="18"/>
                <w:lang w:val="es-CO" w:eastAsia="es-CO"/>
              </w:rPr>
            </w:pPr>
            <w:r w:rsidRPr="00340866">
              <w:rPr>
                <w:rFonts w:ascii="Arial" w:hAnsi="Arial" w:cs="Arial"/>
                <w:i/>
                <w:color w:val="000000"/>
                <w:sz w:val="18"/>
                <w:szCs w:val="18"/>
                <w:lang w:val="es-CO" w:eastAsia="es-CO"/>
              </w:rPr>
              <w:t>Trabajador Oficial pensionado en el año 2020</w:t>
            </w:r>
          </w:p>
        </w:tc>
      </w:tr>
      <w:tr w:rsidR="007B6672" w:rsidRPr="00340866" w14:paraId="4F4B5CAF" w14:textId="77777777" w:rsidTr="00FD5821">
        <w:trPr>
          <w:trHeight w:val="698"/>
        </w:trPr>
        <w:tc>
          <w:tcPr>
            <w:tcW w:w="1701" w:type="dxa"/>
            <w:shd w:val="clear" w:color="auto" w:fill="auto"/>
            <w:noWrap/>
            <w:vAlign w:val="center"/>
            <w:hideMark/>
          </w:tcPr>
          <w:p w14:paraId="0B909EAB" w14:textId="77777777" w:rsidR="007B6672" w:rsidRPr="00340866" w:rsidRDefault="007B6672" w:rsidP="00F21A1F">
            <w:pPr>
              <w:jc w:val="right"/>
              <w:rPr>
                <w:rFonts w:ascii="Arial" w:hAnsi="Arial" w:cs="Arial"/>
                <w:b/>
                <w:bCs/>
                <w:i/>
                <w:color w:val="000000"/>
                <w:sz w:val="18"/>
                <w:szCs w:val="18"/>
                <w:lang w:val="es-CO" w:eastAsia="es-CO"/>
              </w:rPr>
            </w:pPr>
            <w:r w:rsidRPr="00340866">
              <w:rPr>
                <w:rFonts w:ascii="Arial" w:hAnsi="Arial" w:cs="Arial"/>
                <w:b/>
                <w:bCs/>
                <w:i/>
                <w:color w:val="000000"/>
                <w:sz w:val="18"/>
                <w:szCs w:val="18"/>
                <w:lang w:val="es-CO" w:eastAsia="es-CO"/>
              </w:rPr>
              <w:t>80225486</w:t>
            </w:r>
          </w:p>
        </w:tc>
        <w:tc>
          <w:tcPr>
            <w:tcW w:w="1276" w:type="dxa"/>
            <w:shd w:val="clear" w:color="auto" w:fill="auto"/>
            <w:noWrap/>
            <w:vAlign w:val="center"/>
            <w:hideMark/>
          </w:tcPr>
          <w:p w14:paraId="4623CD01" w14:textId="77777777" w:rsidR="007B6672" w:rsidRPr="00340866" w:rsidRDefault="007B6672" w:rsidP="00F21A1F">
            <w:pPr>
              <w:jc w:val="center"/>
              <w:rPr>
                <w:rFonts w:ascii="Arial" w:hAnsi="Arial" w:cs="Arial"/>
                <w:i/>
                <w:color w:val="000000"/>
                <w:sz w:val="18"/>
                <w:szCs w:val="18"/>
                <w:lang w:val="es-CO" w:eastAsia="es-CO"/>
              </w:rPr>
            </w:pPr>
            <w:r w:rsidRPr="00340866">
              <w:rPr>
                <w:rFonts w:ascii="Arial" w:hAnsi="Arial" w:cs="Arial"/>
                <w:i/>
                <w:color w:val="000000"/>
                <w:sz w:val="18"/>
                <w:szCs w:val="18"/>
                <w:lang w:val="es-CO" w:eastAsia="es-CO"/>
              </w:rPr>
              <w:t>2</w:t>
            </w:r>
          </w:p>
        </w:tc>
        <w:tc>
          <w:tcPr>
            <w:tcW w:w="6227" w:type="dxa"/>
            <w:shd w:val="clear" w:color="auto" w:fill="auto"/>
            <w:vAlign w:val="center"/>
            <w:hideMark/>
          </w:tcPr>
          <w:p w14:paraId="667C72C2" w14:textId="77777777" w:rsidR="007B6672" w:rsidRPr="00340866" w:rsidRDefault="007B6672" w:rsidP="00F21A1F">
            <w:pPr>
              <w:rPr>
                <w:rFonts w:ascii="Arial" w:hAnsi="Arial" w:cs="Arial"/>
                <w:i/>
                <w:color w:val="000000"/>
                <w:sz w:val="18"/>
                <w:szCs w:val="18"/>
                <w:lang w:val="es-CO" w:eastAsia="es-CO"/>
              </w:rPr>
            </w:pPr>
            <w:r w:rsidRPr="00340866">
              <w:rPr>
                <w:rFonts w:ascii="Arial" w:hAnsi="Arial" w:cs="Arial"/>
                <w:i/>
                <w:color w:val="000000"/>
                <w:sz w:val="18"/>
                <w:szCs w:val="18"/>
                <w:lang w:val="es-CO" w:eastAsia="es-CO"/>
              </w:rPr>
              <w:t>Afiliado Partícipe retirado en el año 2021.</w:t>
            </w:r>
            <w:r w:rsidRPr="00340866">
              <w:rPr>
                <w:rFonts w:ascii="Arial" w:hAnsi="Arial" w:cs="Arial"/>
                <w:i/>
                <w:color w:val="000000"/>
                <w:sz w:val="18"/>
                <w:szCs w:val="18"/>
                <w:lang w:val="es-CO" w:eastAsia="es-CO"/>
              </w:rPr>
              <w:br/>
              <w:t>En la investigación realizada se determinó como posible causa del evento imprudencia por parte del tercero al no dejar distancia de seguridad.</w:t>
            </w:r>
          </w:p>
        </w:tc>
      </w:tr>
      <w:tr w:rsidR="007B6672" w:rsidRPr="00340866" w14:paraId="5F80910A" w14:textId="77777777" w:rsidTr="00FD5821">
        <w:trPr>
          <w:trHeight w:val="600"/>
        </w:trPr>
        <w:tc>
          <w:tcPr>
            <w:tcW w:w="1701" w:type="dxa"/>
            <w:shd w:val="clear" w:color="auto" w:fill="auto"/>
            <w:noWrap/>
            <w:vAlign w:val="center"/>
            <w:hideMark/>
          </w:tcPr>
          <w:p w14:paraId="4F85482D" w14:textId="77777777" w:rsidR="007B6672" w:rsidRPr="00340866" w:rsidRDefault="007B6672" w:rsidP="00F21A1F">
            <w:pPr>
              <w:jc w:val="right"/>
              <w:rPr>
                <w:rFonts w:ascii="Arial" w:hAnsi="Arial" w:cs="Arial"/>
                <w:b/>
                <w:bCs/>
                <w:i/>
                <w:color w:val="000000"/>
                <w:sz w:val="18"/>
                <w:szCs w:val="18"/>
                <w:lang w:val="es-CO" w:eastAsia="es-CO"/>
              </w:rPr>
            </w:pPr>
            <w:r w:rsidRPr="00340866">
              <w:rPr>
                <w:rFonts w:ascii="Arial" w:hAnsi="Arial" w:cs="Arial"/>
                <w:b/>
                <w:bCs/>
                <w:i/>
                <w:color w:val="000000"/>
                <w:sz w:val="18"/>
                <w:szCs w:val="18"/>
                <w:lang w:val="es-CO" w:eastAsia="es-CO"/>
              </w:rPr>
              <w:t>1072447310</w:t>
            </w:r>
          </w:p>
        </w:tc>
        <w:tc>
          <w:tcPr>
            <w:tcW w:w="1276" w:type="dxa"/>
            <w:shd w:val="clear" w:color="auto" w:fill="auto"/>
            <w:noWrap/>
            <w:vAlign w:val="center"/>
            <w:hideMark/>
          </w:tcPr>
          <w:p w14:paraId="472ED46B" w14:textId="77777777" w:rsidR="007B6672" w:rsidRPr="00340866" w:rsidRDefault="007B6672" w:rsidP="00F21A1F">
            <w:pPr>
              <w:jc w:val="center"/>
              <w:rPr>
                <w:rFonts w:ascii="Arial" w:hAnsi="Arial" w:cs="Arial"/>
                <w:i/>
                <w:color w:val="000000"/>
                <w:sz w:val="18"/>
                <w:szCs w:val="18"/>
                <w:lang w:val="es-CO" w:eastAsia="es-CO"/>
              </w:rPr>
            </w:pPr>
            <w:r w:rsidRPr="00340866">
              <w:rPr>
                <w:rFonts w:ascii="Arial" w:hAnsi="Arial" w:cs="Arial"/>
                <w:i/>
                <w:color w:val="000000"/>
                <w:sz w:val="18"/>
                <w:szCs w:val="18"/>
                <w:lang w:val="es-CO" w:eastAsia="es-CO"/>
              </w:rPr>
              <w:t>2</w:t>
            </w:r>
          </w:p>
        </w:tc>
        <w:tc>
          <w:tcPr>
            <w:tcW w:w="6227" w:type="dxa"/>
            <w:shd w:val="clear" w:color="auto" w:fill="auto"/>
            <w:vAlign w:val="center"/>
            <w:hideMark/>
          </w:tcPr>
          <w:p w14:paraId="6A97E030" w14:textId="77777777" w:rsidR="007B6672" w:rsidRPr="00340866" w:rsidRDefault="007B6672" w:rsidP="00F21A1F">
            <w:pPr>
              <w:rPr>
                <w:rFonts w:ascii="Arial" w:hAnsi="Arial" w:cs="Arial"/>
                <w:i/>
                <w:color w:val="000000"/>
                <w:sz w:val="18"/>
                <w:szCs w:val="18"/>
                <w:lang w:val="es-CO" w:eastAsia="es-CO"/>
              </w:rPr>
            </w:pPr>
            <w:r w:rsidRPr="00340866">
              <w:rPr>
                <w:rFonts w:ascii="Arial" w:hAnsi="Arial" w:cs="Arial"/>
                <w:i/>
                <w:color w:val="000000"/>
                <w:sz w:val="18"/>
                <w:szCs w:val="18"/>
                <w:lang w:val="es-CO" w:eastAsia="es-CO"/>
              </w:rPr>
              <w:t xml:space="preserve">En la investigación realizada se determinó como posible causa del evento distracción por parte del conductor. Se realiza reinducción y recapacitación en seguridad vial. </w:t>
            </w:r>
          </w:p>
        </w:tc>
      </w:tr>
      <w:tr w:rsidR="007B6672" w:rsidRPr="00340866" w14:paraId="109D2296" w14:textId="77777777" w:rsidTr="00FD5821">
        <w:trPr>
          <w:trHeight w:val="600"/>
        </w:trPr>
        <w:tc>
          <w:tcPr>
            <w:tcW w:w="1701" w:type="dxa"/>
            <w:shd w:val="clear" w:color="auto" w:fill="auto"/>
            <w:noWrap/>
            <w:vAlign w:val="center"/>
            <w:hideMark/>
          </w:tcPr>
          <w:p w14:paraId="2875AB84" w14:textId="77777777" w:rsidR="007B6672" w:rsidRPr="00340866" w:rsidRDefault="007B6672" w:rsidP="00F21A1F">
            <w:pPr>
              <w:jc w:val="right"/>
              <w:rPr>
                <w:rFonts w:ascii="Arial" w:hAnsi="Arial" w:cs="Arial"/>
                <w:b/>
                <w:bCs/>
                <w:i/>
                <w:color w:val="000000"/>
                <w:sz w:val="18"/>
                <w:szCs w:val="18"/>
                <w:lang w:val="es-CO" w:eastAsia="es-CO"/>
              </w:rPr>
            </w:pPr>
            <w:r w:rsidRPr="00340866">
              <w:rPr>
                <w:rFonts w:ascii="Arial" w:hAnsi="Arial" w:cs="Arial"/>
                <w:b/>
                <w:bCs/>
                <w:i/>
                <w:color w:val="000000"/>
                <w:sz w:val="18"/>
                <w:szCs w:val="18"/>
                <w:lang w:val="es-CO" w:eastAsia="es-CO"/>
              </w:rPr>
              <w:t>1072447616</w:t>
            </w:r>
          </w:p>
        </w:tc>
        <w:tc>
          <w:tcPr>
            <w:tcW w:w="1276" w:type="dxa"/>
            <w:shd w:val="clear" w:color="auto" w:fill="auto"/>
            <w:noWrap/>
            <w:vAlign w:val="center"/>
            <w:hideMark/>
          </w:tcPr>
          <w:p w14:paraId="4541B22E" w14:textId="77777777" w:rsidR="007B6672" w:rsidRPr="00340866" w:rsidRDefault="007B6672" w:rsidP="00F21A1F">
            <w:pPr>
              <w:jc w:val="center"/>
              <w:rPr>
                <w:rFonts w:ascii="Arial" w:hAnsi="Arial" w:cs="Arial"/>
                <w:i/>
                <w:color w:val="000000"/>
                <w:sz w:val="18"/>
                <w:szCs w:val="18"/>
                <w:lang w:val="es-CO" w:eastAsia="es-CO"/>
              </w:rPr>
            </w:pPr>
            <w:r w:rsidRPr="00340866">
              <w:rPr>
                <w:rFonts w:ascii="Arial" w:hAnsi="Arial" w:cs="Arial"/>
                <w:i/>
                <w:color w:val="000000"/>
                <w:sz w:val="18"/>
                <w:szCs w:val="18"/>
                <w:lang w:val="es-CO" w:eastAsia="es-CO"/>
              </w:rPr>
              <w:t>2</w:t>
            </w:r>
          </w:p>
        </w:tc>
        <w:tc>
          <w:tcPr>
            <w:tcW w:w="6227" w:type="dxa"/>
            <w:shd w:val="clear" w:color="auto" w:fill="auto"/>
            <w:vAlign w:val="center"/>
            <w:hideMark/>
          </w:tcPr>
          <w:p w14:paraId="045D76A4" w14:textId="77777777" w:rsidR="007B6672" w:rsidRPr="00340866" w:rsidRDefault="007B6672" w:rsidP="00F21A1F">
            <w:pPr>
              <w:rPr>
                <w:rFonts w:ascii="Arial" w:hAnsi="Arial" w:cs="Arial"/>
                <w:i/>
                <w:color w:val="000000"/>
                <w:sz w:val="18"/>
                <w:szCs w:val="18"/>
                <w:lang w:val="es-CO" w:eastAsia="es-CO"/>
              </w:rPr>
            </w:pPr>
            <w:r w:rsidRPr="00340866">
              <w:rPr>
                <w:rFonts w:ascii="Arial" w:hAnsi="Arial" w:cs="Arial"/>
                <w:i/>
                <w:color w:val="000000"/>
                <w:sz w:val="18"/>
                <w:szCs w:val="18"/>
                <w:lang w:val="es-CO" w:eastAsia="es-CO"/>
              </w:rPr>
              <w:t>En la investigación realizada se determinó como posible causa del evento falta de pericia por parte del conductor tercero.</w:t>
            </w:r>
          </w:p>
        </w:tc>
      </w:tr>
      <w:tr w:rsidR="007B6672" w:rsidRPr="00340866" w14:paraId="0E62EB0E" w14:textId="77777777" w:rsidTr="00FD5821">
        <w:trPr>
          <w:trHeight w:val="600"/>
        </w:trPr>
        <w:tc>
          <w:tcPr>
            <w:tcW w:w="1701" w:type="dxa"/>
            <w:shd w:val="clear" w:color="auto" w:fill="auto"/>
            <w:noWrap/>
            <w:vAlign w:val="center"/>
            <w:hideMark/>
          </w:tcPr>
          <w:p w14:paraId="19F0547A" w14:textId="77777777" w:rsidR="007B6672" w:rsidRPr="00340866" w:rsidRDefault="007B6672" w:rsidP="00F21A1F">
            <w:pPr>
              <w:jc w:val="right"/>
              <w:rPr>
                <w:rFonts w:ascii="Arial" w:hAnsi="Arial" w:cs="Arial"/>
                <w:b/>
                <w:bCs/>
                <w:i/>
                <w:color w:val="000000"/>
                <w:sz w:val="18"/>
                <w:szCs w:val="18"/>
                <w:lang w:val="es-CO" w:eastAsia="es-CO"/>
              </w:rPr>
            </w:pPr>
            <w:r w:rsidRPr="00340866">
              <w:rPr>
                <w:rFonts w:ascii="Arial" w:hAnsi="Arial" w:cs="Arial"/>
                <w:b/>
                <w:bCs/>
                <w:i/>
                <w:color w:val="000000"/>
                <w:sz w:val="18"/>
                <w:szCs w:val="18"/>
                <w:lang w:val="es-CO" w:eastAsia="es-CO"/>
              </w:rPr>
              <w:t>79528184</w:t>
            </w:r>
          </w:p>
        </w:tc>
        <w:tc>
          <w:tcPr>
            <w:tcW w:w="1276" w:type="dxa"/>
            <w:shd w:val="clear" w:color="auto" w:fill="auto"/>
            <w:noWrap/>
            <w:vAlign w:val="center"/>
            <w:hideMark/>
          </w:tcPr>
          <w:p w14:paraId="33E58E2F" w14:textId="77777777" w:rsidR="007B6672" w:rsidRPr="00340866" w:rsidRDefault="007B6672" w:rsidP="00F21A1F">
            <w:pPr>
              <w:jc w:val="center"/>
              <w:rPr>
                <w:rFonts w:ascii="Arial" w:hAnsi="Arial" w:cs="Arial"/>
                <w:i/>
                <w:color w:val="000000"/>
                <w:sz w:val="18"/>
                <w:szCs w:val="18"/>
                <w:lang w:val="es-CO" w:eastAsia="es-CO"/>
              </w:rPr>
            </w:pPr>
            <w:r w:rsidRPr="00340866">
              <w:rPr>
                <w:rFonts w:ascii="Arial" w:hAnsi="Arial" w:cs="Arial"/>
                <w:i/>
                <w:color w:val="000000"/>
                <w:sz w:val="18"/>
                <w:szCs w:val="18"/>
                <w:lang w:val="es-CO" w:eastAsia="es-CO"/>
              </w:rPr>
              <w:t>2</w:t>
            </w:r>
          </w:p>
        </w:tc>
        <w:tc>
          <w:tcPr>
            <w:tcW w:w="6227" w:type="dxa"/>
            <w:shd w:val="clear" w:color="auto" w:fill="auto"/>
            <w:vAlign w:val="center"/>
            <w:hideMark/>
          </w:tcPr>
          <w:p w14:paraId="088C6DF4" w14:textId="77777777" w:rsidR="007B6672" w:rsidRPr="00340866" w:rsidRDefault="007B6672" w:rsidP="00F21A1F">
            <w:pPr>
              <w:rPr>
                <w:rFonts w:ascii="Arial" w:hAnsi="Arial" w:cs="Arial"/>
                <w:i/>
                <w:color w:val="000000"/>
                <w:sz w:val="18"/>
                <w:szCs w:val="18"/>
                <w:lang w:val="es-CO" w:eastAsia="es-CO"/>
              </w:rPr>
            </w:pPr>
            <w:r w:rsidRPr="00340866">
              <w:rPr>
                <w:rFonts w:ascii="Arial" w:hAnsi="Arial" w:cs="Arial"/>
                <w:i/>
                <w:color w:val="000000"/>
                <w:sz w:val="18"/>
                <w:szCs w:val="18"/>
                <w:lang w:val="es-CO" w:eastAsia="es-CO"/>
              </w:rPr>
              <w:t>En la investigación realizada se determinó como posible causa del evento falta de pericia por parte del conductor tercero.</w:t>
            </w:r>
          </w:p>
        </w:tc>
      </w:tr>
    </w:tbl>
    <w:p w14:paraId="495C574F" w14:textId="5354221A" w:rsidR="007B6672" w:rsidRPr="00340866" w:rsidRDefault="007B6672" w:rsidP="00F21A1F">
      <w:pPr>
        <w:autoSpaceDE w:val="0"/>
        <w:autoSpaceDN w:val="0"/>
        <w:adjustRightInd w:val="0"/>
        <w:rPr>
          <w:rFonts w:ascii="Arial" w:hAnsi="Arial" w:cs="Arial"/>
          <w:bCs/>
          <w:color w:val="000000" w:themeColor="text1"/>
          <w:sz w:val="16"/>
          <w:szCs w:val="22"/>
          <w:lang w:val="es-ES" w:eastAsia="es-ES_tradnl"/>
        </w:rPr>
      </w:pPr>
      <w:r w:rsidRPr="00340866">
        <w:rPr>
          <w:rFonts w:ascii="Arial" w:hAnsi="Arial" w:cs="Arial"/>
          <w:bCs/>
          <w:color w:val="000000" w:themeColor="text1"/>
          <w:sz w:val="16"/>
          <w:szCs w:val="22"/>
          <w:lang w:val="es-ES" w:eastAsia="es-ES_tradnl"/>
        </w:rPr>
        <w:t>Fuente: tomado del correo electrónico del 25 de octubre de 2021, remitido por la Gerencia de Producción.</w:t>
      </w:r>
    </w:p>
    <w:p w14:paraId="189A01D8" w14:textId="77777777" w:rsidR="007B6672" w:rsidRPr="00340866" w:rsidRDefault="007B6672" w:rsidP="00F21A1F">
      <w:pPr>
        <w:autoSpaceDE w:val="0"/>
        <w:autoSpaceDN w:val="0"/>
        <w:adjustRightInd w:val="0"/>
        <w:rPr>
          <w:rFonts w:ascii="Arial" w:hAnsi="Arial" w:cs="Arial"/>
          <w:bCs/>
          <w:color w:val="000000" w:themeColor="text1"/>
          <w:szCs w:val="22"/>
          <w:lang w:val="es-ES" w:eastAsia="es-ES_tradnl"/>
        </w:rPr>
      </w:pPr>
    </w:p>
    <w:p w14:paraId="2B5D64D6" w14:textId="010831EE" w:rsidR="00064A23" w:rsidRPr="00340866" w:rsidRDefault="00064A23" w:rsidP="00F21A1F">
      <w:pPr>
        <w:autoSpaceDE w:val="0"/>
        <w:autoSpaceDN w:val="0"/>
        <w:adjustRightInd w:val="0"/>
        <w:rPr>
          <w:rFonts w:ascii="Arial" w:hAnsi="Arial" w:cs="Arial"/>
          <w:b/>
          <w:bCs/>
          <w:color w:val="000000" w:themeColor="text1"/>
          <w:sz w:val="22"/>
          <w:szCs w:val="22"/>
          <w:lang w:val="es-ES" w:eastAsia="es-ES_tradnl"/>
        </w:rPr>
      </w:pPr>
    </w:p>
    <w:p w14:paraId="630548D6" w14:textId="179340E5" w:rsidR="004C3BE2" w:rsidRPr="00340866" w:rsidRDefault="004C3BE2" w:rsidP="00F21A1F">
      <w:pPr>
        <w:pStyle w:val="Ttulo1"/>
        <w:numPr>
          <w:ilvl w:val="0"/>
          <w:numId w:val="1"/>
        </w:numPr>
        <w:jc w:val="left"/>
        <w:rPr>
          <w:b/>
          <w:color w:val="000000" w:themeColor="text1"/>
          <w:sz w:val="22"/>
          <w:szCs w:val="22"/>
          <w:lang w:val="es-ES" w:eastAsia="es-ES_tradnl"/>
        </w:rPr>
      </w:pPr>
      <w:bookmarkStart w:id="67" w:name="_Toc513648860"/>
      <w:bookmarkStart w:id="68" w:name="_Toc95302116"/>
      <w:r w:rsidRPr="00340866">
        <w:rPr>
          <w:b/>
          <w:color w:val="000000" w:themeColor="text1"/>
          <w:sz w:val="22"/>
          <w:szCs w:val="22"/>
          <w:lang w:val="es-ES" w:eastAsia="es-ES_tradnl"/>
        </w:rPr>
        <w:t>FOTOCOPIAS E IMPRESIONES</w:t>
      </w:r>
      <w:bookmarkEnd w:id="67"/>
      <w:bookmarkEnd w:id="68"/>
    </w:p>
    <w:p w14:paraId="5CC82078" w14:textId="77777777" w:rsidR="004C3BE2" w:rsidRPr="00340866" w:rsidRDefault="004C3BE2" w:rsidP="00F21A1F">
      <w:pPr>
        <w:rPr>
          <w:rFonts w:ascii="Arial" w:hAnsi="Arial" w:cs="Arial"/>
          <w:color w:val="000000" w:themeColor="text1"/>
          <w:sz w:val="22"/>
          <w:szCs w:val="22"/>
          <w:lang w:val="es-ES" w:eastAsia="es-ES_tradnl"/>
        </w:rPr>
      </w:pPr>
    </w:p>
    <w:p w14:paraId="0F36C4E2" w14:textId="32896FA0" w:rsidR="007714DC" w:rsidRDefault="004C3BE2" w:rsidP="00F21A1F">
      <w:pPr>
        <w:rPr>
          <w:rFonts w:ascii="Arial" w:hAnsi="Arial" w:cs="Arial"/>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La </w:t>
      </w:r>
      <w:r w:rsidR="000B4BA1" w:rsidRPr="00340866">
        <w:rPr>
          <w:rFonts w:ascii="Arial" w:hAnsi="Arial" w:cs="Arial"/>
          <w:bCs/>
          <w:color w:val="000000" w:themeColor="text1"/>
          <w:sz w:val="22"/>
          <w:szCs w:val="22"/>
          <w:lang w:val="es-ES" w:eastAsia="es-ES_tradnl"/>
        </w:rPr>
        <w:t>SG</w:t>
      </w:r>
      <w:r w:rsidRPr="00340866">
        <w:rPr>
          <w:rFonts w:ascii="Arial" w:hAnsi="Arial" w:cs="Arial"/>
          <w:bCs/>
          <w:color w:val="000000" w:themeColor="text1"/>
          <w:sz w:val="22"/>
          <w:szCs w:val="22"/>
          <w:lang w:val="es-ES" w:eastAsia="es-ES_tradnl"/>
        </w:rPr>
        <w:t xml:space="preserve"> mediante </w:t>
      </w:r>
      <w:r w:rsidRPr="007714DC">
        <w:rPr>
          <w:rFonts w:ascii="Arial" w:hAnsi="Arial" w:cs="Arial"/>
          <w:color w:val="000000" w:themeColor="text1"/>
          <w:sz w:val="22"/>
          <w:szCs w:val="22"/>
          <w:lang w:val="es-ES" w:eastAsia="es-ES_tradnl"/>
        </w:rPr>
        <w:t xml:space="preserve">memorando </w:t>
      </w:r>
      <w:r w:rsidR="00A2641F" w:rsidRPr="007714DC">
        <w:rPr>
          <w:rFonts w:ascii="Arial" w:hAnsi="Arial" w:cs="Arial"/>
          <w:color w:val="000000" w:themeColor="text1"/>
          <w:sz w:val="22"/>
          <w:szCs w:val="22"/>
          <w:lang w:val="es-ES" w:eastAsia="es-ES_tradnl"/>
        </w:rPr>
        <w:t>20221170014973</w:t>
      </w:r>
      <w:r w:rsidR="00FA512E" w:rsidRPr="00340866">
        <w:rPr>
          <w:rFonts w:ascii="Arial" w:hAnsi="Arial" w:cs="Arial"/>
          <w:color w:val="000000" w:themeColor="text1"/>
          <w:sz w:val="22"/>
          <w:szCs w:val="22"/>
          <w:lang w:val="es-ES" w:eastAsia="es-ES_tradnl"/>
        </w:rPr>
        <w:t xml:space="preserve"> del </w:t>
      </w:r>
      <w:r w:rsidR="00A2641F">
        <w:rPr>
          <w:rFonts w:ascii="Arial" w:hAnsi="Arial" w:cs="Arial"/>
          <w:color w:val="000000" w:themeColor="text1"/>
          <w:sz w:val="22"/>
          <w:szCs w:val="22"/>
          <w:lang w:val="es-ES" w:eastAsia="es-ES_tradnl"/>
        </w:rPr>
        <w:t>18 de enero de 2022</w:t>
      </w:r>
      <w:r w:rsidRPr="007714DC">
        <w:rPr>
          <w:rFonts w:ascii="Arial" w:hAnsi="Arial" w:cs="Arial"/>
          <w:color w:val="000000" w:themeColor="text1"/>
          <w:sz w:val="22"/>
          <w:szCs w:val="22"/>
          <w:lang w:val="es-ES" w:eastAsia="es-ES_tradnl"/>
        </w:rPr>
        <w:t xml:space="preserve">, </w:t>
      </w:r>
      <w:r w:rsidR="007714DC" w:rsidRPr="007714DC">
        <w:rPr>
          <w:rFonts w:ascii="Arial" w:hAnsi="Arial" w:cs="Arial"/>
          <w:color w:val="000000" w:themeColor="text1"/>
          <w:sz w:val="22"/>
          <w:szCs w:val="22"/>
          <w:lang w:val="es-ES" w:eastAsia="es-ES_tradnl"/>
        </w:rPr>
        <w:t>relaciono el contrato vigente de impresión, fotocopiado y papelería:</w:t>
      </w:r>
    </w:p>
    <w:p w14:paraId="39D9F675" w14:textId="543AF07C" w:rsidR="007714DC" w:rsidRPr="007714DC" w:rsidRDefault="007714DC" w:rsidP="007714DC">
      <w:pPr>
        <w:jc w:val="center"/>
        <w:rPr>
          <w:rFonts w:ascii="Arial" w:hAnsi="Arial" w:cs="Arial"/>
          <w:color w:val="000000" w:themeColor="text1"/>
          <w:sz w:val="22"/>
          <w:szCs w:val="22"/>
          <w:lang w:val="es-ES" w:eastAsia="es-ES_tradnl"/>
        </w:rPr>
      </w:pPr>
      <w:r>
        <w:rPr>
          <w:noProof/>
          <w:lang w:val="es-CO" w:eastAsia="es-CO"/>
        </w:rPr>
        <w:drawing>
          <wp:inline distT="0" distB="0" distL="0" distR="0" wp14:anchorId="251C328B" wp14:editId="2625FB25">
            <wp:extent cx="5613400" cy="873760"/>
            <wp:effectExtent l="0" t="0" r="6350" b="2540"/>
            <wp:docPr id="82" name="Imagen 8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3400" cy="873760"/>
                    </a:xfrm>
                    <a:prstGeom prst="rect">
                      <a:avLst/>
                    </a:prstGeom>
                    <a:noFill/>
                    <a:ln>
                      <a:noFill/>
                    </a:ln>
                  </pic:spPr>
                </pic:pic>
              </a:graphicData>
            </a:graphic>
          </wp:inline>
        </w:drawing>
      </w:r>
      <w:r w:rsidRPr="007714DC">
        <w:rPr>
          <w:rFonts w:ascii="Arial" w:hAnsi="Arial" w:cs="Arial"/>
          <w:color w:val="000000" w:themeColor="text1"/>
          <w:sz w:val="16"/>
          <w:szCs w:val="16"/>
          <w:lang w:val="es-ES" w:eastAsia="es-ES_tradnl"/>
        </w:rPr>
        <w:t>Fuente información memorando 20221170014973 del 18 de enero de 2022</w:t>
      </w:r>
    </w:p>
    <w:p w14:paraId="1A4A141C" w14:textId="77777777" w:rsidR="007714DC" w:rsidRDefault="007714DC" w:rsidP="00F21A1F">
      <w:pPr>
        <w:rPr>
          <w:rFonts w:ascii="Arial" w:hAnsi="Arial" w:cs="Arial"/>
          <w:color w:val="000000" w:themeColor="text1"/>
          <w:sz w:val="22"/>
          <w:szCs w:val="22"/>
          <w:lang w:val="es-ES" w:eastAsia="es-ES_tradnl"/>
        </w:rPr>
      </w:pPr>
    </w:p>
    <w:p w14:paraId="04927690" w14:textId="40D831A7" w:rsidR="004C3BE2" w:rsidRPr="00340866" w:rsidRDefault="008067A8" w:rsidP="00F21A1F">
      <w:pPr>
        <w:rPr>
          <w:rFonts w:ascii="Arial" w:hAnsi="Arial" w:cs="Arial"/>
          <w:bCs/>
          <w:color w:val="000000" w:themeColor="text1"/>
          <w:sz w:val="22"/>
          <w:szCs w:val="22"/>
          <w:lang w:val="es-ES" w:eastAsia="es-ES_tradnl"/>
        </w:rPr>
      </w:pPr>
      <w:r>
        <w:rPr>
          <w:rFonts w:ascii="Arial" w:hAnsi="Arial" w:cs="Arial"/>
          <w:color w:val="000000" w:themeColor="text1"/>
          <w:sz w:val="22"/>
          <w:szCs w:val="22"/>
          <w:lang w:val="es-ES" w:eastAsia="es-ES_tradnl"/>
        </w:rPr>
        <w:t xml:space="preserve">De igual manera </w:t>
      </w:r>
      <w:r w:rsidR="00C4587A" w:rsidRPr="007714DC">
        <w:rPr>
          <w:rFonts w:ascii="Arial" w:hAnsi="Arial" w:cs="Arial"/>
          <w:color w:val="000000" w:themeColor="text1"/>
          <w:sz w:val="22"/>
          <w:szCs w:val="22"/>
          <w:lang w:val="es-ES" w:eastAsia="es-ES_tradnl"/>
        </w:rPr>
        <w:t xml:space="preserve">informó </w:t>
      </w:r>
      <w:r w:rsidR="004C3BE2" w:rsidRPr="007714DC">
        <w:rPr>
          <w:rFonts w:ascii="Arial" w:hAnsi="Arial" w:cs="Arial"/>
          <w:color w:val="000000" w:themeColor="text1"/>
          <w:sz w:val="22"/>
          <w:szCs w:val="22"/>
          <w:lang w:val="es-ES" w:eastAsia="es-ES_tradnl"/>
        </w:rPr>
        <w:t xml:space="preserve">las actividades que se desarrollan para </w:t>
      </w:r>
      <w:r w:rsidR="00005D39" w:rsidRPr="007714DC">
        <w:rPr>
          <w:rFonts w:ascii="Arial" w:hAnsi="Arial" w:cs="Arial"/>
          <w:color w:val="000000" w:themeColor="text1"/>
          <w:sz w:val="22"/>
          <w:szCs w:val="22"/>
          <w:lang w:val="es-ES" w:eastAsia="es-ES_tradnl"/>
        </w:rPr>
        <w:t xml:space="preserve">continuar </w:t>
      </w:r>
      <w:r w:rsidR="004C3BE2" w:rsidRPr="007714DC">
        <w:rPr>
          <w:rFonts w:ascii="Arial" w:hAnsi="Arial" w:cs="Arial"/>
          <w:color w:val="000000" w:themeColor="text1"/>
          <w:sz w:val="22"/>
          <w:szCs w:val="22"/>
          <w:lang w:val="es-ES" w:eastAsia="es-ES_tradnl"/>
        </w:rPr>
        <w:t>implementa</w:t>
      </w:r>
      <w:r w:rsidR="00005D39" w:rsidRPr="007714DC">
        <w:rPr>
          <w:rFonts w:ascii="Arial" w:hAnsi="Arial" w:cs="Arial"/>
          <w:color w:val="000000" w:themeColor="text1"/>
          <w:sz w:val="22"/>
          <w:szCs w:val="22"/>
          <w:lang w:val="es-ES" w:eastAsia="es-ES_tradnl"/>
        </w:rPr>
        <w:t>ndo</w:t>
      </w:r>
      <w:r w:rsidR="004C3BE2" w:rsidRPr="007714DC">
        <w:rPr>
          <w:rFonts w:ascii="Arial" w:hAnsi="Arial" w:cs="Arial"/>
          <w:color w:val="000000" w:themeColor="text1"/>
          <w:sz w:val="22"/>
          <w:szCs w:val="22"/>
          <w:lang w:val="es-ES" w:eastAsia="es-ES_tradnl"/>
        </w:rPr>
        <w:t xml:space="preserve"> la Directiva</w:t>
      </w:r>
      <w:r w:rsidR="004C3BE2" w:rsidRPr="00340866">
        <w:rPr>
          <w:rFonts w:ascii="Arial" w:hAnsi="Arial" w:cs="Arial"/>
          <w:bCs/>
          <w:color w:val="000000" w:themeColor="text1"/>
          <w:sz w:val="22"/>
          <w:szCs w:val="22"/>
          <w:lang w:val="es-ES" w:eastAsia="es-ES_tradnl"/>
        </w:rPr>
        <w:t xml:space="preserve"> Presidencial 04 de abril de 2012 </w:t>
      </w:r>
      <w:r w:rsidR="004C3BE2" w:rsidRPr="00340866">
        <w:rPr>
          <w:rFonts w:ascii="Arial" w:hAnsi="Arial" w:cs="Arial"/>
          <w:bCs/>
          <w:i/>
          <w:color w:val="000000" w:themeColor="text1"/>
          <w:sz w:val="22"/>
          <w:szCs w:val="22"/>
          <w:lang w:val="es-ES" w:eastAsia="es-ES_tradnl"/>
        </w:rPr>
        <w:t>“Eficiencia administrativa y lineamientos de la política de cero papel</w:t>
      </w:r>
      <w:r w:rsidR="006E7887" w:rsidRPr="00340866">
        <w:rPr>
          <w:rFonts w:ascii="Arial" w:hAnsi="Arial" w:cs="Arial"/>
          <w:bCs/>
          <w:i/>
          <w:color w:val="000000" w:themeColor="text1"/>
          <w:sz w:val="22"/>
          <w:szCs w:val="22"/>
          <w:lang w:val="es-ES" w:eastAsia="es-ES_tradnl"/>
        </w:rPr>
        <w:t xml:space="preserve"> de la administración pública”</w:t>
      </w:r>
      <w:r w:rsidR="006E7887" w:rsidRPr="00340866">
        <w:rPr>
          <w:rFonts w:ascii="Arial" w:hAnsi="Arial" w:cs="Arial"/>
          <w:bCs/>
          <w:color w:val="000000" w:themeColor="text1"/>
          <w:sz w:val="22"/>
          <w:szCs w:val="22"/>
          <w:lang w:val="es-ES" w:eastAsia="es-ES_tradnl"/>
        </w:rPr>
        <w:t xml:space="preserve"> y cumplimiento de la Directiva Distrital 001 de 2001, numeral 4</w:t>
      </w:r>
      <w:r w:rsidR="006E7887" w:rsidRPr="00340866">
        <w:rPr>
          <w:rStyle w:val="Refdenotaalpie"/>
          <w:rFonts w:ascii="Arial" w:hAnsi="Arial" w:cs="Arial"/>
          <w:bCs/>
          <w:color w:val="000000" w:themeColor="text1"/>
          <w:sz w:val="22"/>
          <w:szCs w:val="22"/>
          <w:lang w:val="es-ES" w:eastAsia="es-ES_tradnl"/>
        </w:rPr>
        <w:footnoteReference w:id="10"/>
      </w:r>
      <w:r>
        <w:rPr>
          <w:rFonts w:ascii="Arial" w:hAnsi="Arial" w:cs="Arial"/>
          <w:bCs/>
          <w:color w:val="000000" w:themeColor="text1"/>
          <w:sz w:val="22"/>
          <w:szCs w:val="22"/>
          <w:lang w:val="es-ES" w:eastAsia="es-ES_tradnl"/>
        </w:rPr>
        <w:t>:</w:t>
      </w:r>
    </w:p>
    <w:p w14:paraId="5B3539B3" w14:textId="3554C98C" w:rsidR="00A2641F" w:rsidRDefault="00A2641F" w:rsidP="00F21A1F">
      <w:pPr>
        <w:rPr>
          <w:rFonts w:ascii="Arial" w:hAnsi="Arial" w:cs="Arial"/>
          <w:bCs/>
          <w:color w:val="000000" w:themeColor="text1"/>
          <w:sz w:val="22"/>
          <w:szCs w:val="22"/>
          <w:lang w:val="es-ES" w:eastAsia="es-ES_tradnl"/>
        </w:rPr>
      </w:pPr>
    </w:p>
    <w:p w14:paraId="46C33077" w14:textId="77777777" w:rsidR="00A2641F" w:rsidRDefault="00A2641F" w:rsidP="00A2641F">
      <w:pPr>
        <w:shd w:val="clear" w:color="auto" w:fill="FFFFFF"/>
        <w:rPr>
          <w:color w:val="000000"/>
          <w:lang w:val="es-MX" w:eastAsia="es-MX"/>
        </w:rPr>
      </w:pPr>
      <w:r>
        <w:rPr>
          <w:rFonts w:ascii="Arial" w:hAnsi="Arial" w:cs="Arial"/>
          <w:color w:val="000000"/>
          <w:bdr w:val="none" w:sz="0" w:space="0" w:color="auto" w:frame="1"/>
          <w:shd w:val="clear" w:color="auto" w:fill="FFFFFF"/>
          <w:lang w:eastAsia="es-MX"/>
        </w:rPr>
        <w:t>Las actividades adelantadas desde el Proceso Gestión Documental en el marco de implementación del Programa de Documento electrónico de archivos (Sistema de Gestión de Documento Electrónico de archivo-Orfeo) en el cuarto trimestre de 2021 con relación a la</w:t>
      </w:r>
      <w:r>
        <w:rPr>
          <w:rFonts w:ascii="Arial" w:hAnsi="Arial" w:cs="Arial"/>
          <w:color w:val="00000A"/>
          <w:bdr w:val="none" w:sz="0" w:space="0" w:color="auto" w:frame="1"/>
          <w:shd w:val="clear" w:color="auto" w:fill="FFFFFF"/>
          <w:lang w:eastAsia="es-MX"/>
        </w:rPr>
        <w:t xml:space="preserve"> implementación de la Directiva Presidencial 04 de 2 de abril de 2012 </w:t>
      </w:r>
      <w:r>
        <w:rPr>
          <w:rFonts w:ascii="Arial" w:hAnsi="Arial" w:cs="Arial"/>
          <w:i/>
          <w:color w:val="00000A"/>
          <w:bdr w:val="none" w:sz="0" w:space="0" w:color="auto" w:frame="1"/>
          <w:shd w:val="clear" w:color="auto" w:fill="FFFFFF"/>
          <w:lang w:eastAsia="es-MX"/>
        </w:rPr>
        <w:t>“Eficiencia</w:t>
      </w:r>
      <w:r>
        <w:rPr>
          <w:rFonts w:ascii="Arial" w:hAnsi="Arial" w:cs="Arial"/>
          <w:i/>
          <w:iCs/>
          <w:color w:val="00000A"/>
          <w:bdr w:val="none" w:sz="0" w:space="0" w:color="auto" w:frame="1"/>
          <w:shd w:val="clear" w:color="auto" w:fill="FFFFFF"/>
          <w:lang w:eastAsia="es-MX"/>
        </w:rPr>
        <w:t xml:space="preserve"> Administrativa y de los Lineamientos de la Política Cero Papel de la Administración Pública</w:t>
      </w:r>
      <w:r>
        <w:rPr>
          <w:rFonts w:ascii="Arial" w:hAnsi="Arial" w:cs="Arial"/>
          <w:color w:val="00000A"/>
          <w:bdr w:val="none" w:sz="0" w:space="0" w:color="auto" w:frame="1"/>
          <w:shd w:val="clear" w:color="auto" w:fill="FFFFFF"/>
          <w:lang w:eastAsia="es-MX"/>
        </w:rPr>
        <w:t>”:</w:t>
      </w:r>
      <w:r>
        <w:rPr>
          <w:rFonts w:ascii="Arial" w:hAnsi="Arial" w:cs="Arial"/>
          <w:color w:val="000000"/>
          <w:bdr w:val="none" w:sz="0" w:space="0" w:color="auto" w:frame="1"/>
          <w:shd w:val="clear" w:color="auto" w:fill="FFFFFF"/>
          <w:lang w:eastAsia="es-MX"/>
        </w:rPr>
        <w:t> </w:t>
      </w:r>
    </w:p>
    <w:p w14:paraId="49272F67" w14:textId="77777777" w:rsidR="00A2641F" w:rsidRDefault="00A2641F" w:rsidP="00A2641F">
      <w:pPr>
        <w:shd w:val="clear" w:color="auto" w:fill="FFFFFF"/>
        <w:rPr>
          <w:color w:val="000000"/>
          <w:lang w:val="es-MX" w:eastAsia="es-MX"/>
        </w:rPr>
      </w:pPr>
      <w:r>
        <w:rPr>
          <w:rFonts w:ascii="Arial" w:hAnsi="Arial" w:cs="Arial"/>
          <w:color w:val="000000"/>
          <w:bdr w:val="none" w:sz="0" w:space="0" w:color="auto" w:frame="1"/>
          <w:lang w:eastAsia="es-MX"/>
        </w:rPr>
        <w:t> </w:t>
      </w:r>
    </w:p>
    <w:p w14:paraId="7F526B04" w14:textId="77777777" w:rsidR="00A2641F" w:rsidRDefault="00A2641F" w:rsidP="00A2641F">
      <w:pPr>
        <w:numPr>
          <w:ilvl w:val="0"/>
          <w:numId w:val="23"/>
        </w:numPr>
        <w:shd w:val="clear" w:color="auto" w:fill="FFFFFF"/>
        <w:spacing w:line="253" w:lineRule="atLeast"/>
        <w:textAlignment w:val="baseline"/>
        <w:rPr>
          <w:color w:val="201F1E"/>
          <w:bdr w:val="none" w:sz="0" w:space="0" w:color="auto" w:frame="1"/>
          <w:lang w:val="es-MX" w:eastAsia="es-MX"/>
        </w:rPr>
      </w:pPr>
      <w:r>
        <w:rPr>
          <w:rFonts w:ascii="Arial" w:hAnsi="Arial" w:cs="Arial"/>
          <w:color w:val="201F1E"/>
          <w:bdr w:val="none" w:sz="0" w:space="0" w:color="auto" w:frame="1"/>
          <w:lang w:val="es-MX" w:eastAsia="es-MX"/>
        </w:rPr>
        <w:t>En el marco de implementación el proyecto ORFEO en conjunto con el Proceso de Servicios e Infraestructura Tecnológica, se adelantó la definición del catálogo de inventarios de metadatos (existentes y nuevos), identificando los metadatos producidos y faltantes en los documentos físicos, como en los documentos electrónicos de la UAERMV, con base en el Esquema de Metadatos de Bogotá para Documentos Electrónicos de Archivo EMBEA publicada por la Dirección Distrital de Archivo de Bogotá. Así mismo, se han adelantado acciones de articulación con respecto a la estrategia para la interoperabilidad de los Sistemas de Información, incorporando la normalización de formas y formularios electrónicos y flujos de trabajo en el Sistema CALIOPE, específicamente con el modelado, diseño del flujo y del formato para documentos que requiere un firmante y aquellos que requieren varios firmantes. </w:t>
      </w:r>
    </w:p>
    <w:p w14:paraId="17E0682D" w14:textId="77777777" w:rsidR="00A2641F" w:rsidRDefault="00A2641F" w:rsidP="00A2641F">
      <w:pPr>
        <w:numPr>
          <w:ilvl w:val="0"/>
          <w:numId w:val="23"/>
        </w:numPr>
        <w:shd w:val="clear" w:color="auto" w:fill="FFFFFF"/>
        <w:spacing w:line="253" w:lineRule="atLeast"/>
        <w:rPr>
          <w:color w:val="201F1E"/>
          <w:lang w:val="es-MX" w:eastAsia="es-MX"/>
        </w:rPr>
      </w:pPr>
      <w:r>
        <w:rPr>
          <w:rFonts w:ascii="Arial" w:hAnsi="Arial" w:cs="Arial"/>
          <w:color w:val="201F1E"/>
          <w:bdr w:val="none" w:sz="0" w:space="0" w:color="auto" w:frame="1"/>
          <w:lang w:val="es-MX" w:eastAsia="es-MX"/>
        </w:rPr>
        <w:t>Respecto a la implementación del  proyecto Orfeo Fase IV, el cual se ejecutó durante la vigencia 2021, que busca implementar mejoras funcionales, técnicas y de seguridad al Sistema de Gestión Documental Orfeo; se adelantaron los siguientes desarrollos: Reporte de accesos por expedientes; Reporte de accesos por series y subseries; Nuevo módulo de firma electrónica masiva; Firma electrónica simultánea; Tipificar documentos finalizados; Desvinculación de radicado hijo, radicado asociado y Reporte de tiempos por dependencia, estudios previos para mejorar funcionalmente los módulos de expedientes y borradores, así como de los componentes de firma de documentos. También se realizó la evaluación frente al modelo de requisitos para un SGDEA evidenciando un avance del 5% en la mejora del cumplimiento de los requisitos. Además, levantando los requerimientos técnicos de las solicitudes realizadas por las dependencias, en cuanto a mejoras del sistema para el trámite de algunos documentos y de los requerimientos para el cumplimiento total del modelo de requisitos.  </w:t>
      </w:r>
    </w:p>
    <w:p w14:paraId="1709333C" w14:textId="77777777" w:rsidR="00A2641F" w:rsidRDefault="00A2641F" w:rsidP="00A2641F">
      <w:pPr>
        <w:numPr>
          <w:ilvl w:val="0"/>
          <w:numId w:val="23"/>
        </w:numPr>
        <w:shd w:val="clear" w:color="auto" w:fill="FFFFFF"/>
        <w:rPr>
          <w:rFonts w:ascii="Arial" w:hAnsi="Arial" w:cs="Arial"/>
          <w:color w:val="201F1E"/>
          <w:lang w:val="es-MX" w:eastAsia="es-MX"/>
        </w:rPr>
      </w:pPr>
      <w:r>
        <w:rPr>
          <w:rFonts w:ascii="Arial" w:hAnsi="Arial" w:cs="Arial"/>
          <w:color w:val="201F1E"/>
          <w:bdr w:val="none" w:sz="0" w:space="0" w:color="auto" w:frame="1"/>
          <w:lang w:val="es-MX" w:eastAsia="es-MX"/>
        </w:rPr>
        <w:t>En la implementación del Programa de Documento Electrónico, se formuló Plan de Preservación Digital y la Política de Preservación Digital a Largo Plazo para UAERMV, en donde se describen</w:t>
      </w:r>
      <w:r>
        <w:rPr>
          <w:rFonts w:ascii="Arial" w:hAnsi="Arial" w:cs="Arial"/>
          <w:color w:val="201F1E"/>
          <w:bdr w:val="none" w:sz="0" w:space="0" w:color="auto" w:frame="1"/>
          <w:lang w:val="es-ES" w:eastAsia="es-MX"/>
        </w:rPr>
        <w:t> las estrategias de preservación digital requeridas para asegurar las características de fiabilidad, integridad, autenticidad y disponibilidad de los documentos electrónicos a lo largo de su ciclo vital. </w:t>
      </w:r>
    </w:p>
    <w:p w14:paraId="56FF30B4" w14:textId="77777777" w:rsidR="00A2641F" w:rsidRDefault="00A2641F" w:rsidP="00A2641F">
      <w:pPr>
        <w:shd w:val="clear" w:color="auto" w:fill="FFFFFF"/>
        <w:spacing w:line="253" w:lineRule="atLeast"/>
        <w:ind w:left="720"/>
        <w:rPr>
          <w:rFonts w:ascii="Arial" w:hAnsi="Arial" w:cs="Arial"/>
          <w:color w:val="201F1E"/>
          <w:lang w:val="es-MX" w:eastAsia="es-MX"/>
        </w:rPr>
      </w:pPr>
      <w:r>
        <w:rPr>
          <w:rFonts w:ascii="Arial" w:hAnsi="Arial" w:cs="Arial"/>
          <w:color w:val="201F1E"/>
          <w:bdr w:val="none" w:sz="0" w:space="0" w:color="auto" w:frame="1"/>
          <w:lang w:val="es-MX" w:eastAsia="es-MX"/>
        </w:rPr>
        <w:t>Dichos documentos fueron presentados y aprobados por el Comité Institucional, en sesión virtual del 28 de diciembre de 2021, socializados a todos los colaboradores de la Entidad, el 4 de enero de 2022, a través del sistema de colaboración Teams. </w:t>
      </w:r>
    </w:p>
    <w:p w14:paraId="16FC542B" w14:textId="77777777" w:rsidR="00A2641F" w:rsidRDefault="00A2641F" w:rsidP="00A2641F">
      <w:pPr>
        <w:numPr>
          <w:ilvl w:val="0"/>
          <w:numId w:val="23"/>
        </w:numPr>
        <w:shd w:val="clear" w:color="auto" w:fill="FFFFFF"/>
        <w:spacing w:line="253" w:lineRule="atLeast"/>
        <w:textAlignment w:val="baseline"/>
        <w:rPr>
          <w:rFonts w:ascii="Arial" w:hAnsi="Arial" w:cs="Arial"/>
          <w:color w:val="201F1E"/>
          <w:lang w:val="es-MX" w:eastAsia="es-MX"/>
        </w:rPr>
      </w:pPr>
      <w:r>
        <w:rPr>
          <w:rFonts w:ascii="Arial" w:hAnsi="Arial" w:cs="Arial"/>
          <w:color w:val="201F1E"/>
          <w:bdr w:val="none" w:sz="0" w:space="0" w:color="auto" w:frame="1"/>
          <w:lang w:val="es-MX" w:eastAsia="es-MX"/>
        </w:rPr>
        <w:t>Con relación al tema de sensibilización y capacitación con el fin de fomentar las buenas prácticas del Sistema de Gestión de Documentos Electrónicos de Archivo SGDEA - ORFEO a los colaboradores de la Entidad, se han generado piezas informativas divulgadas por los diferentes medios magnéticos e Intranet- micrositio de GDOC. Así mismo, se realizaron capacitaciones generales y focales a los colaboradores, con el propósito de dar a conocer las funcionalidades del Sistema de Gestión Documental Orfeo. </w:t>
      </w:r>
    </w:p>
    <w:p w14:paraId="6935A2E0" w14:textId="77777777" w:rsidR="00A2641F" w:rsidRDefault="00A2641F" w:rsidP="00A2641F">
      <w:pPr>
        <w:shd w:val="clear" w:color="auto" w:fill="FFFFFF"/>
        <w:spacing w:line="253" w:lineRule="atLeast"/>
        <w:ind w:left="720"/>
        <w:textAlignment w:val="baseline"/>
        <w:rPr>
          <w:rFonts w:ascii="Arial" w:hAnsi="Arial" w:cs="Arial"/>
          <w:color w:val="201F1E"/>
          <w:lang w:val="es-MX" w:eastAsia="es-MX"/>
        </w:rPr>
      </w:pPr>
      <w:r>
        <w:rPr>
          <w:rFonts w:ascii="Arial" w:hAnsi="Arial" w:cs="Arial"/>
          <w:color w:val="201F1E"/>
          <w:bdr w:val="none" w:sz="0" w:space="0" w:color="auto" w:frame="1"/>
          <w:lang w:val="es-MX" w:eastAsia="es-MX"/>
        </w:rPr>
        <w:t>Finalmente, se viene realizando el seguimiento a la finalización de los trámites en Orfeo, por medio de la elaboración de un informe mensual por dependencias, con el objeto de llevar el control de los usuarios de cada una de las áreas e identificar los casos críticos para prestar el apoyo correspondiente para el cierre de radicados, optimizando el uso de dicha herramienta. </w:t>
      </w:r>
    </w:p>
    <w:p w14:paraId="49B6607D" w14:textId="77777777" w:rsidR="00A2641F" w:rsidRDefault="00A2641F" w:rsidP="00A2641F">
      <w:pPr>
        <w:keepNext/>
        <w:widowControl w:val="0"/>
        <w:shd w:val="clear" w:color="auto" w:fill="FFFFFF"/>
        <w:suppressAutoHyphens/>
        <w:overflowPunct w:val="0"/>
        <w:textAlignment w:val="baseline"/>
        <w:rPr>
          <w:rFonts w:ascii="Arial" w:eastAsia="Arial Unicode MS" w:hAnsi="Arial" w:cs="Arial"/>
          <w:color w:val="00000A"/>
          <w:highlight w:val="yellow"/>
          <w:lang w:val="es-ES" w:eastAsia="es-US"/>
        </w:rPr>
      </w:pPr>
    </w:p>
    <w:p w14:paraId="74A07193" w14:textId="77777777" w:rsidR="00A2641F" w:rsidRDefault="00A2641F" w:rsidP="00A2641F">
      <w:pPr>
        <w:shd w:val="clear" w:color="auto" w:fill="FFFFFF"/>
        <w:spacing w:after="100" w:afterAutospacing="1"/>
        <w:ind w:left="360"/>
        <w:textAlignment w:val="baseline"/>
        <w:rPr>
          <w:rFonts w:ascii="Arial" w:eastAsia="Arial Unicode MS" w:hAnsi="Arial" w:cs="Arial"/>
          <w:color w:val="201F1E"/>
          <w:lang w:val="es-ES" w:eastAsia="es-US"/>
        </w:rPr>
      </w:pPr>
      <w:r>
        <w:rPr>
          <w:rFonts w:ascii="Arial" w:eastAsia="Arial Unicode MS" w:hAnsi="Arial" w:cs="Arial"/>
          <w:color w:val="201F1E"/>
          <w:lang w:val="es-ES" w:eastAsia="es-US"/>
        </w:rPr>
        <w:t>En constancia de las actividades relacionadas anteriormente se anexan los siguientes soportes:</w:t>
      </w:r>
    </w:p>
    <w:p w14:paraId="4A321042" w14:textId="77777777" w:rsidR="00A2641F" w:rsidRPr="00D84BC8" w:rsidRDefault="00A2641F" w:rsidP="00A2641F">
      <w:pPr>
        <w:pStyle w:val="Prrafodelista"/>
        <w:numPr>
          <w:ilvl w:val="0"/>
          <w:numId w:val="24"/>
        </w:numPr>
        <w:shd w:val="clear" w:color="auto" w:fill="FFFFFF"/>
        <w:spacing w:line="235" w:lineRule="atLeast"/>
        <w:textAlignment w:val="baseline"/>
        <w:rPr>
          <w:rFonts w:ascii="Arial" w:eastAsia="Arial Unicode MS" w:hAnsi="Arial" w:cs="Arial"/>
          <w:color w:val="201F1E"/>
          <w:lang w:val="es-ES" w:eastAsia="es-US"/>
        </w:rPr>
      </w:pPr>
      <w:r w:rsidRPr="00D84BC8">
        <w:rPr>
          <w:rFonts w:ascii="Arial" w:eastAsia="Arial Unicode MS" w:hAnsi="Arial" w:cs="Arial"/>
          <w:color w:val="201F1E"/>
          <w:lang w:val="es-ES" w:eastAsia="es-US"/>
        </w:rPr>
        <w:t>Avances Proyecto Orfeo</w:t>
      </w:r>
    </w:p>
    <w:p w14:paraId="7DA6978E" w14:textId="77777777" w:rsidR="00A2641F" w:rsidRPr="00D84BC8" w:rsidRDefault="00A2641F" w:rsidP="00A2641F">
      <w:pPr>
        <w:pStyle w:val="Prrafodelista"/>
        <w:numPr>
          <w:ilvl w:val="0"/>
          <w:numId w:val="24"/>
        </w:numPr>
        <w:shd w:val="clear" w:color="auto" w:fill="FFFFFF"/>
        <w:spacing w:line="235" w:lineRule="atLeast"/>
        <w:textAlignment w:val="baseline"/>
        <w:rPr>
          <w:rFonts w:ascii="Arial" w:eastAsia="Arial Unicode MS" w:hAnsi="Arial" w:cs="Arial"/>
          <w:color w:val="201F1E"/>
          <w:lang w:val="es-ES" w:eastAsia="es-US"/>
        </w:rPr>
      </w:pPr>
      <w:r w:rsidRPr="00D84BC8">
        <w:rPr>
          <w:rFonts w:ascii="Arial" w:eastAsia="Arial Unicode MS" w:hAnsi="Arial" w:cs="Arial"/>
          <w:color w:val="201F1E"/>
          <w:lang w:val="es-ES" w:eastAsia="es-US"/>
        </w:rPr>
        <w:t>Reporte Radicados finalizados cuarto período</w:t>
      </w:r>
    </w:p>
    <w:p w14:paraId="7B110BC8" w14:textId="77777777" w:rsidR="00A2641F" w:rsidRPr="00D84BC8" w:rsidRDefault="00A2641F" w:rsidP="00A2641F">
      <w:pPr>
        <w:pStyle w:val="Prrafodelista"/>
        <w:numPr>
          <w:ilvl w:val="0"/>
          <w:numId w:val="24"/>
        </w:numPr>
        <w:shd w:val="clear" w:color="auto" w:fill="FFFFFF"/>
        <w:spacing w:line="235" w:lineRule="atLeast"/>
        <w:textAlignment w:val="baseline"/>
        <w:rPr>
          <w:rFonts w:ascii="Arial" w:eastAsia="Arial Unicode MS" w:hAnsi="Arial" w:cs="Arial"/>
          <w:color w:val="201F1E"/>
          <w:lang w:val="es-ES" w:eastAsia="es-US"/>
        </w:rPr>
      </w:pPr>
      <w:r w:rsidRPr="00D84BC8">
        <w:rPr>
          <w:rFonts w:ascii="Arial" w:eastAsia="Arial Unicode MS" w:hAnsi="Arial" w:cs="Arial"/>
          <w:color w:val="201F1E"/>
          <w:lang w:val="es-ES" w:eastAsia="es-US"/>
        </w:rPr>
        <w:t>Plan de Preservación Digital a Largo Plazo</w:t>
      </w:r>
    </w:p>
    <w:p w14:paraId="57FDF8C2" w14:textId="77777777" w:rsidR="00A2641F" w:rsidRPr="00D84BC8" w:rsidRDefault="00A2641F" w:rsidP="00A2641F">
      <w:pPr>
        <w:pStyle w:val="Prrafodelista"/>
        <w:numPr>
          <w:ilvl w:val="0"/>
          <w:numId w:val="24"/>
        </w:numPr>
        <w:shd w:val="clear" w:color="auto" w:fill="FFFFFF"/>
        <w:spacing w:line="235" w:lineRule="atLeast"/>
        <w:textAlignment w:val="baseline"/>
        <w:rPr>
          <w:rFonts w:ascii="Arial" w:eastAsia="Arial Unicode MS" w:hAnsi="Arial" w:cs="Arial"/>
          <w:color w:val="201F1E"/>
          <w:lang w:val="es-ES" w:eastAsia="es-US"/>
        </w:rPr>
      </w:pPr>
      <w:r w:rsidRPr="00D84BC8">
        <w:rPr>
          <w:rFonts w:ascii="Arial" w:eastAsia="Arial Unicode MS" w:hAnsi="Arial" w:cs="Arial"/>
          <w:color w:val="201F1E"/>
          <w:lang w:val="es-ES" w:eastAsia="es-US"/>
        </w:rPr>
        <w:t>Actas capacitaciones Orfeo</w:t>
      </w:r>
    </w:p>
    <w:p w14:paraId="453D031E" w14:textId="77777777" w:rsidR="00A2641F" w:rsidRPr="00D84BC8" w:rsidRDefault="00A2641F" w:rsidP="00A2641F">
      <w:pPr>
        <w:pStyle w:val="Prrafodelista"/>
        <w:numPr>
          <w:ilvl w:val="0"/>
          <w:numId w:val="24"/>
        </w:numPr>
        <w:shd w:val="clear" w:color="auto" w:fill="FFFFFF"/>
        <w:spacing w:line="235" w:lineRule="atLeast"/>
        <w:textAlignment w:val="baseline"/>
        <w:rPr>
          <w:rFonts w:ascii="Arial" w:eastAsia="Arial Unicode MS" w:hAnsi="Arial" w:cs="Arial"/>
          <w:color w:val="201F1E"/>
          <w:lang w:val="es-ES" w:eastAsia="es-US"/>
        </w:rPr>
      </w:pPr>
      <w:r w:rsidRPr="00D84BC8">
        <w:rPr>
          <w:rFonts w:ascii="Arial" w:eastAsia="Arial Unicode MS" w:hAnsi="Arial" w:cs="Arial"/>
          <w:color w:val="201F1E"/>
          <w:lang w:val="es-ES" w:eastAsia="es-US"/>
        </w:rPr>
        <w:t>Implementación ORFEO fase 4</w:t>
      </w:r>
    </w:p>
    <w:p w14:paraId="50AD6B2B" w14:textId="77777777" w:rsidR="00A2641F" w:rsidRPr="00D84BC8" w:rsidRDefault="00A2641F" w:rsidP="00A2641F">
      <w:pPr>
        <w:pStyle w:val="Prrafodelista"/>
        <w:numPr>
          <w:ilvl w:val="0"/>
          <w:numId w:val="24"/>
        </w:numPr>
        <w:shd w:val="clear" w:color="auto" w:fill="FFFFFF"/>
        <w:spacing w:line="235" w:lineRule="atLeast"/>
        <w:textAlignment w:val="baseline"/>
        <w:rPr>
          <w:rFonts w:ascii="Arial" w:eastAsia="Arial Unicode MS" w:hAnsi="Arial" w:cs="Arial"/>
          <w:color w:val="201F1E"/>
          <w:lang w:val="es-ES" w:eastAsia="es-US"/>
        </w:rPr>
      </w:pPr>
      <w:r w:rsidRPr="00D84BC8">
        <w:rPr>
          <w:rFonts w:ascii="Arial" w:eastAsia="Arial Unicode MS" w:hAnsi="Arial" w:cs="Arial"/>
          <w:color w:val="201F1E"/>
          <w:lang w:val="es-ES" w:eastAsia="es-US"/>
        </w:rPr>
        <w:t>Piezas Informativas ORFEO</w:t>
      </w:r>
    </w:p>
    <w:p w14:paraId="65118993" w14:textId="77777777" w:rsidR="00A2641F" w:rsidRPr="00D84BC8" w:rsidRDefault="00A2641F" w:rsidP="00F21A1F">
      <w:pPr>
        <w:rPr>
          <w:rFonts w:ascii="Arial" w:eastAsia="Arial Unicode MS" w:hAnsi="Arial" w:cs="Arial"/>
          <w:color w:val="201F1E"/>
          <w:lang w:val="es-ES" w:eastAsia="es-US"/>
        </w:rPr>
      </w:pPr>
    </w:p>
    <w:p w14:paraId="5C116B96" w14:textId="77777777" w:rsidR="004B1ECD" w:rsidRPr="00340866" w:rsidRDefault="004B1ECD" w:rsidP="00F21A1F">
      <w:pPr>
        <w:ind w:left="708"/>
        <w:jc w:val="right"/>
        <w:rPr>
          <w:rFonts w:ascii="Arial" w:eastAsia="Calibri" w:hAnsi="Arial" w:cs="Arial"/>
          <w:bCs/>
          <w:i/>
          <w:color w:val="000000" w:themeColor="text1"/>
          <w:sz w:val="22"/>
          <w:szCs w:val="22"/>
          <w:lang w:val="es-CO" w:eastAsia="es-ES_tradnl"/>
        </w:rPr>
      </w:pPr>
    </w:p>
    <w:p w14:paraId="3AFA78E0" w14:textId="6423E096" w:rsidR="004C3BE2" w:rsidRPr="00340866" w:rsidRDefault="004C3BE2" w:rsidP="00F21A1F">
      <w:pPr>
        <w:pStyle w:val="Ttulo1"/>
        <w:numPr>
          <w:ilvl w:val="0"/>
          <w:numId w:val="1"/>
        </w:numPr>
        <w:jc w:val="left"/>
        <w:rPr>
          <w:b/>
          <w:color w:val="000000" w:themeColor="text1"/>
          <w:sz w:val="22"/>
          <w:szCs w:val="22"/>
          <w:lang w:val="es-ES"/>
        </w:rPr>
      </w:pPr>
      <w:bookmarkStart w:id="69" w:name="_Toc513648861"/>
      <w:bookmarkStart w:id="70" w:name="_Toc95302117"/>
      <w:r w:rsidRPr="00340866">
        <w:rPr>
          <w:b/>
          <w:color w:val="000000" w:themeColor="text1"/>
          <w:sz w:val="22"/>
          <w:szCs w:val="22"/>
          <w:lang w:val="es-ES"/>
        </w:rPr>
        <w:t>CAMPAÑAS AMBIENTALES Y RECICLAJE</w:t>
      </w:r>
      <w:bookmarkEnd w:id="69"/>
      <w:bookmarkEnd w:id="70"/>
    </w:p>
    <w:p w14:paraId="35FBFC8C" w14:textId="77777777" w:rsidR="004C3BE2" w:rsidRPr="00340866" w:rsidRDefault="004C3BE2" w:rsidP="00F21A1F">
      <w:pPr>
        <w:autoSpaceDE w:val="0"/>
        <w:autoSpaceDN w:val="0"/>
        <w:adjustRightInd w:val="0"/>
        <w:rPr>
          <w:rFonts w:ascii="Arial" w:hAnsi="Arial" w:cs="Arial"/>
          <w:color w:val="000000" w:themeColor="text1"/>
          <w:sz w:val="22"/>
          <w:szCs w:val="22"/>
        </w:rPr>
      </w:pPr>
    </w:p>
    <w:p w14:paraId="072B91AB" w14:textId="568BAB67" w:rsidR="00EE057D" w:rsidRPr="00340866" w:rsidRDefault="00EC4D1E" w:rsidP="00F21A1F">
      <w:p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 xml:space="preserve">Al </w:t>
      </w:r>
      <w:r w:rsidR="00ED5BA5">
        <w:rPr>
          <w:rFonts w:ascii="Arial" w:hAnsi="Arial" w:cs="Arial"/>
          <w:color w:val="000000" w:themeColor="text1"/>
          <w:sz w:val="22"/>
          <w:szCs w:val="22"/>
          <w:lang w:val="es-ES" w:eastAsia="es-ES_tradnl"/>
        </w:rPr>
        <w:t xml:space="preserve">cuarto </w:t>
      </w:r>
      <w:r w:rsidR="006E6575" w:rsidRPr="00340866">
        <w:rPr>
          <w:rFonts w:ascii="Arial" w:hAnsi="Arial" w:cs="Arial"/>
          <w:color w:val="000000" w:themeColor="text1"/>
          <w:sz w:val="22"/>
          <w:szCs w:val="22"/>
          <w:lang w:val="es-ES" w:eastAsia="es-ES_tradnl"/>
        </w:rPr>
        <w:t xml:space="preserve"> </w:t>
      </w:r>
      <w:r w:rsidR="004C3BE2" w:rsidRPr="00340866">
        <w:rPr>
          <w:rFonts w:ascii="Arial" w:hAnsi="Arial" w:cs="Arial"/>
          <w:color w:val="000000" w:themeColor="text1"/>
          <w:sz w:val="22"/>
          <w:szCs w:val="22"/>
          <w:lang w:val="es-ES" w:eastAsia="es-ES_tradnl"/>
        </w:rPr>
        <w:t>trimestre de la vigencia 20</w:t>
      </w:r>
      <w:r w:rsidR="00644A89" w:rsidRPr="00340866">
        <w:rPr>
          <w:rFonts w:ascii="Arial" w:hAnsi="Arial" w:cs="Arial"/>
          <w:color w:val="000000" w:themeColor="text1"/>
          <w:sz w:val="22"/>
          <w:szCs w:val="22"/>
          <w:lang w:val="es-ES" w:eastAsia="es-ES_tradnl"/>
        </w:rPr>
        <w:t>2</w:t>
      </w:r>
      <w:r w:rsidR="006E6575" w:rsidRPr="00340866">
        <w:rPr>
          <w:rFonts w:ascii="Arial" w:hAnsi="Arial" w:cs="Arial"/>
          <w:color w:val="000000" w:themeColor="text1"/>
          <w:sz w:val="22"/>
          <w:szCs w:val="22"/>
          <w:lang w:val="es-ES" w:eastAsia="es-ES_tradnl"/>
        </w:rPr>
        <w:t>1</w:t>
      </w:r>
      <w:r w:rsidR="00F5085A" w:rsidRPr="00340866">
        <w:rPr>
          <w:rFonts w:ascii="Arial" w:hAnsi="Arial" w:cs="Arial"/>
          <w:color w:val="000000" w:themeColor="text1"/>
          <w:sz w:val="22"/>
          <w:szCs w:val="22"/>
          <w:lang w:val="es-ES" w:eastAsia="es-ES_tradnl"/>
        </w:rPr>
        <w:t>,</w:t>
      </w:r>
      <w:r w:rsidR="004C3BE2" w:rsidRPr="00340866">
        <w:rPr>
          <w:rFonts w:ascii="Arial" w:hAnsi="Arial" w:cs="Arial"/>
          <w:color w:val="000000" w:themeColor="text1"/>
          <w:sz w:val="22"/>
          <w:szCs w:val="22"/>
          <w:lang w:val="es-ES" w:eastAsia="es-ES_tradnl"/>
        </w:rPr>
        <w:t xml:space="preserve"> la Gerencia</w:t>
      </w:r>
      <w:r w:rsidR="00E83DB5" w:rsidRPr="00340866">
        <w:rPr>
          <w:rFonts w:ascii="Arial" w:hAnsi="Arial" w:cs="Arial"/>
          <w:color w:val="000000" w:themeColor="text1"/>
          <w:sz w:val="22"/>
          <w:szCs w:val="22"/>
          <w:lang w:val="es-ES" w:eastAsia="es-ES_tradnl"/>
        </w:rPr>
        <w:t xml:space="preserve"> </w:t>
      </w:r>
      <w:r w:rsidR="004C3BE2" w:rsidRPr="00340866">
        <w:rPr>
          <w:rFonts w:ascii="Arial" w:hAnsi="Arial" w:cs="Arial"/>
          <w:color w:val="000000" w:themeColor="text1"/>
          <w:sz w:val="22"/>
          <w:szCs w:val="22"/>
          <w:lang w:val="es-ES" w:eastAsia="es-ES_tradnl"/>
        </w:rPr>
        <w:t xml:space="preserve">GASA </w:t>
      </w:r>
      <w:r w:rsidR="006E6575" w:rsidRPr="00340866">
        <w:rPr>
          <w:rFonts w:ascii="Arial" w:hAnsi="Arial" w:cs="Arial"/>
          <w:sz w:val="22"/>
          <w:szCs w:val="22"/>
        </w:rPr>
        <w:t xml:space="preserve">realizó actividades de socialización en diferentes temáticas </w:t>
      </w:r>
      <w:r w:rsidR="00EE057D" w:rsidRPr="00340866">
        <w:rPr>
          <w:rFonts w:ascii="Arial" w:hAnsi="Arial" w:cs="Arial"/>
          <w:sz w:val="22"/>
          <w:szCs w:val="22"/>
        </w:rPr>
        <w:t>frente al uso eficiente de los recursos y la protección del medio ambiente con actividad</w:t>
      </w:r>
      <w:r w:rsidR="00ED5BA5">
        <w:rPr>
          <w:rFonts w:ascii="Arial" w:hAnsi="Arial" w:cs="Arial"/>
          <w:sz w:val="22"/>
          <w:szCs w:val="22"/>
        </w:rPr>
        <w:t>es de sensibilizaciones la</w:t>
      </w:r>
      <w:r w:rsidR="001E3B7B" w:rsidRPr="00340866">
        <w:rPr>
          <w:rFonts w:ascii="Arial" w:hAnsi="Arial" w:cs="Arial"/>
          <w:sz w:val="22"/>
          <w:szCs w:val="22"/>
        </w:rPr>
        <w:t xml:space="preserve">s cuales </w:t>
      </w:r>
      <w:r w:rsidR="00EE057D" w:rsidRPr="00340866">
        <w:rPr>
          <w:rFonts w:ascii="Arial" w:hAnsi="Arial" w:cs="Arial"/>
          <w:sz w:val="22"/>
          <w:szCs w:val="22"/>
        </w:rPr>
        <w:t>se relacionan en la siguiente tabla que fue reportada mediante memorando</w:t>
      </w:r>
      <w:r w:rsidR="00ED5BA5" w:rsidRPr="00ED5BA5">
        <w:rPr>
          <w:rFonts w:ascii="Arial" w:hAnsi="Arial" w:cs="Arial"/>
          <w:sz w:val="22"/>
          <w:szCs w:val="22"/>
        </w:rPr>
        <w:t xml:space="preserve"> 20221330006763</w:t>
      </w:r>
      <w:r w:rsidR="00ED5BA5">
        <w:rPr>
          <w:rFonts w:ascii="Arial" w:hAnsi="Arial" w:cs="Arial"/>
          <w:sz w:val="22"/>
          <w:szCs w:val="22"/>
        </w:rPr>
        <w:t xml:space="preserve"> del 11 de enero de 2022 </w:t>
      </w:r>
      <w:r w:rsidR="00EE057D" w:rsidRPr="00340866">
        <w:rPr>
          <w:rFonts w:ascii="Arial" w:hAnsi="Arial" w:cs="Arial"/>
          <w:sz w:val="22"/>
          <w:szCs w:val="22"/>
        </w:rPr>
        <w:t xml:space="preserve">, </w:t>
      </w:r>
      <w:r w:rsidR="00EE057D" w:rsidRPr="00340866">
        <w:rPr>
          <w:rFonts w:ascii="Arial" w:hAnsi="Arial" w:cs="Arial"/>
          <w:color w:val="000000" w:themeColor="text1"/>
          <w:sz w:val="22"/>
          <w:szCs w:val="22"/>
          <w:lang w:val="es-ES" w:eastAsia="es-ES_tradnl"/>
        </w:rPr>
        <w:t xml:space="preserve">donde </w:t>
      </w:r>
      <w:r w:rsidR="003F6517" w:rsidRPr="00340866">
        <w:rPr>
          <w:rFonts w:ascii="Arial" w:hAnsi="Arial" w:cs="Arial"/>
          <w:color w:val="000000" w:themeColor="text1"/>
          <w:sz w:val="22"/>
          <w:szCs w:val="22"/>
          <w:lang w:val="es-ES" w:eastAsia="es-ES_tradnl"/>
        </w:rPr>
        <w:t xml:space="preserve">se identifica el </w:t>
      </w:r>
      <w:r w:rsidR="002203CA" w:rsidRPr="00340866">
        <w:rPr>
          <w:rFonts w:ascii="Arial" w:hAnsi="Arial" w:cs="Arial"/>
          <w:color w:val="000000" w:themeColor="text1"/>
          <w:sz w:val="22"/>
          <w:szCs w:val="22"/>
          <w:lang w:val="es-ES" w:eastAsia="es-ES_tradnl"/>
        </w:rPr>
        <w:t>número</w:t>
      </w:r>
      <w:r w:rsidR="003F6517" w:rsidRPr="00340866">
        <w:rPr>
          <w:rFonts w:ascii="Arial" w:hAnsi="Arial" w:cs="Arial"/>
          <w:color w:val="000000" w:themeColor="text1"/>
          <w:sz w:val="22"/>
          <w:szCs w:val="22"/>
          <w:lang w:val="es-ES" w:eastAsia="es-ES_tradnl"/>
        </w:rPr>
        <w:t xml:space="preserve"> de personas sensibilizadas durante el </w:t>
      </w:r>
      <w:r w:rsidR="00ED5BA5">
        <w:rPr>
          <w:rFonts w:ascii="Arial" w:hAnsi="Arial" w:cs="Arial"/>
          <w:color w:val="000000" w:themeColor="text1"/>
          <w:sz w:val="22"/>
          <w:szCs w:val="22"/>
          <w:lang w:val="es-ES" w:eastAsia="es-ES_tradnl"/>
        </w:rPr>
        <w:t xml:space="preserve">cuarto </w:t>
      </w:r>
      <w:r w:rsidR="00EE057D" w:rsidRPr="00340866">
        <w:rPr>
          <w:rFonts w:ascii="Arial" w:hAnsi="Arial" w:cs="Arial"/>
          <w:color w:val="000000" w:themeColor="text1"/>
          <w:sz w:val="22"/>
          <w:szCs w:val="22"/>
          <w:lang w:val="es-ES" w:eastAsia="es-ES_tradnl"/>
        </w:rPr>
        <w:t xml:space="preserve"> </w:t>
      </w:r>
      <w:r w:rsidR="003F6517" w:rsidRPr="00340866">
        <w:rPr>
          <w:rFonts w:ascii="Arial" w:hAnsi="Arial" w:cs="Arial"/>
          <w:color w:val="000000" w:themeColor="text1"/>
          <w:sz w:val="22"/>
          <w:szCs w:val="22"/>
          <w:lang w:val="es-ES" w:eastAsia="es-ES_tradnl"/>
        </w:rPr>
        <w:t>trimestre de 20</w:t>
      </w:r>
      <w:r w:rsidR="00644A89" w:rsidRPr="00340866">
        <w:rPr>
          <w:rFonts w:ascii="Arial" w:hAnsi="Arial" w:cs="Arial"/>
          <w:color w:val="000000" w:themeColor="text1"/>
          <w:sz w:val="22"/>
          <w:szCs w:val="22"/>
          <w:lang w:val="es-ES" w:eastAsia="es-ES_tradnl"/>
        </w:rPr>
        <w:t>2</w:t>
      </w:r>
      <w:r w:rsidR="006E6575" w:rsidRPr="00340866">
        <w:rPr>
          <w:rFonts w:ascii="Arial" w:hAnsi="Arial" w:cs="Arial"/>
          <w:color w:val="000000" w:themeColor="text1"/>
          <w:sz w:val="22"/>
          <w:szCs w:val="22"/>
          <w:lang w:val="es-ES" w:eastAsia="es-ES_tradnl"/>
        </w:rPr>
        <w:t>1</w:t>
      </w:r>
      <w:r w:rsidR="00644A89" w:rsidRPr="00340866">
        <w:rPr>
          <w:rFonts w:ascii="Arial" w:hAnsi="Arial" w:cs="Arial"/>
          <w:color w:val="000000" w:themeColor="text1"/>
          <w:sz w:val="22"/>
          <w:szCs w:val="22"/>
          <w:lang w:val="es-ES" w:eastAsia="es-ES_tradnl"/>
        </w:rPr>
        <w:t xml:space="preserve"> </w:t>
      </w:r>
      <w:r w:rsidR="003F6517" w:rsidRPr="00340866">
        <w:rPr>
          <w:rFonts w:ascii="Arial" w:hAnsi="Arial" w:cs="Arial"/>
          <w:color w:val="000000" w:themeColor="text1"/>
          <w:sz w:val="22"/>
          <w:szCs w:val="22"/>
          <w:lang w:val="es-ES" w:eastAsia="es-ES_tradnl"/>
        </w:rPr>
        <w:t>y los diferentes temas abordados en las capacitaciones:</w:t>
      </w:r>
    </w:p>
    <w:p w14:paraId="155BABE7" w14:textId="232F0C99" w:rsidR="00E30069" w:rsidRDefault="00E30069" w:rsidP="00F21A1F">
      <w:pPr>
        <w:rPr>
          <w:rFonts w:ascii="Arial" w:hAnsi="Arial" w:cs="Arial"/>
          <w:color w:val="000000" w:themeColor="text1"/>
          <w:sz w:val="22"/>
          <w:szCs w:val="22"/>
          <w:lang w:val="es-ES" w:eastAsia="es-ES_tradnl"/>
        </w:rPr>
      </w:pPr>
    </w:p>
    <w:p w14:paraId="5F031AE1" w14:textId="4ED9391B" w:rsidR="00ED5BA5" w:rsidRDefault="00ED5BA5" w:rsidP="00F21A1F">
      <w:pPr>
        <w:rPr>
          <w:rFonts w:ascii="Arial" w:hAnsi="Arial" w:cs="Arial"/>
          <w:color w:val="000000" w:themeColor="text1"/>
          <w:sz w:val="22"/>
          <w:szCs w:val="22"/>
          <w:lang w:val="es-ES" w:eastAsia="es-ES_tradnl"/>
        </w:rPr>
      </w:pP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2231"/>
        <w:gridCol w:w="1880"/>
        <w:gridCol w:w="3179"/>
      </w:tblGrid>
      <w:tr w:rsidR="00ED5BA5" w14:paraId="7BE0B773" w14:textId="77777777" w:rsidTr="00ED5BA5">
        <w:trPr>
          <w:trHeight w:val="266"/>
          <w:tblHeader/>
          <w:jc w:val="center"/>
        </w:trPr>
        <w:tc>
          <w:tcPr>
            <w:tcW w:w="1713"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15" w:type="dxa"/>
              <w:right w:w="15" w:type="dxa"/>
            </w:tcMar>
            <w:vAlign w:val="center"/>
            <w:hideMark/>
          </w:tcPr>
          <w:p w14:paraId="1FDD2C7E" w14:textId="77777777" w:rsidR="00ED5BA5" w:rsidRDefault="00ED5BA5">
            <w:pPr>
              <w:jc w:val="center"/>
              <w:rPr>
                <w:color w:val="000000"/>
                <w:sz w:val="22"/>
                <w:szCs w:val="22"/>
                <w:lang w:eastAsia="es-CO"/>
              </w:rPr>
            </w:pPr>
            <w:r>
              <w:rPr>
                <w:rFonts w:ascii="Arial" w:hAnsi="Arial" w:cs="Arial"/>
                <w:b/>
                <w:sz w:val="18"/>
                <w:szCs w:val="18"/>
              </w:rPr>
              <w:t>MES</w:t>
            </w:r>
          </w:p>
        </w:tc>
        <w:tc>
          <w:tcPr>
            <w:tcW w:w="2231"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15" w:type="dxa"/>
              <w:right w:w="15" w:type="dxa"/>
            </w:tcMar>
            <w:vAlign w:val="center"/>
            <w:hideMark/>
          </w:tcPr>
          <w:p w14:paraId="030096A6" w14:textId="77777777" w:rsidR="00ED5BA5" w:rsidRDefault="00ED5BA5">
            <w:pPr>
              <w:jc w:val="center"/>
              <w:rPr>
                <w:rFonts w:ascii="Arial" w:hAnsi="Arial" w:cs="Arial"/>
                <w:color w:val="000000"/>
                <w:sz w:val="18"/>
                <w:szCs w:val="18"/>
                <w:lang w:eastAsia="es-CO"/>
              </w:rPr>
            </w:pPr>
            <w:r>
              <w:rPr>
                <w:rFonts w:ascii="Arial" w:hAnsi="Arial" w:cs="Arial"/>
                <w:b/>
                <w:sz w:val="18"/>
                <w:szCs w:val="18"/>
              </w:rPr>
              <w:t>NO. PERSONAS SENSIBILIZADAS</w:t>
            </w:r>
          </w:p>
        </w:tc>
        <w:tc>
          <w:tcPr>
            <w:tcW w:w="1880"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15" w:type="dxa"/>
              <w:right w:w="15" w:type="dxa"/>
            </w:tcMar>
            <w:vAlign w:val="center"/>
            <w:hideMark/>
          </w:tcPr>
          <w:p w14:paraId="48A00C9C" w14:textId="77777777" w:rsidR="00ED5BA5" w:rsidRDefault="00ED5BA5">
            <w:pPr>
              <w:jc w:val="center"/>
              <w:rPr>
                <w:rFonts w:ascii="Arial" w:hAnsi="Arial" w:cs="Arial"/>
                <w:color w:val="000000"/>
                <w:sz w:val="18"/>
                <w:szCs w:val="18"/>
                <w:lang w:eastAsia="es-CO"/>
              </w:rPr>
            </w:pPr>
            <w:r>
              <w:rPr>
                <w:rFonts w:ascii="Arial" w:hAnsi="Arial" w:cs="Arial"/>
                <w:b/>
                <w:sz w:val="18"/>
                <w:szCs w:val="18"/>
              </w:rPr>
              <w:t>A QUIENES VA DIRIGIDO</w:t>
            </w:r>
          </w:p>
        </w:tc>
        <w:tc>
          <w:tcPr>
            <w:tcW w:w="3179"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15" w:type="dxa"/>
              <w:right w:w="15" w:type="dxa"/>
            </w:tcMar>
            <w:vAlign w:val="center"/>
            <w:hideMark/>
          </w:tcPr>
          <w:p w14:paraId="3F10A041" w14:textId="77777777" w:rsidR="00ED5BA5" w:rsidRDefault="00ED5BA5">
            <w:pPr>
              <w:jc w:val="center"/>
              <w:rPr>
                <w:rFonts w:ascii="Arial" w:hAnsi="Arial" w:cs="Arial"/>
                <w:color w:val="000000"/>
                <w:sz w:val="18"/>
                <w:szCs w:val="18"/>
                <w:lang w:eastAsia="es-CO"/>
              </w:rPr>
            </w:pPr>
            <w:r>
              <w:rPr>
                <w:rFonts w:ascii="Arial" w:hAnsi="Arial" w:cs="Arial"/>
                <w:b/>
                <w:sz w:val="18"/>
                <w:szCs w:val="18"/>
              </w:rPr>
              <w:t>TEMAS</w:t>
            </w:r>
          </w:p>
        </w:tc>
      </w:tr>
      <w:tr w:rsidR="00ED5BA5" w14:paraId="1DF636E3" w14:textId="77777777" w:rsidTr="00ED5BA5">
        <w:trPr>
          <w:trHeight w:val="266"/>
          <w:tblHeader/>
          <w:jc w:val="center"/>
        </w:trPr>
        <w:tc>
          <w:tcPr>
            <w:tcW w:w="171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6EAAECF" w14:textId="77777777" w:rsidR="00ED5BA5" w:rsidRDefault="00ED5BA5">
            <w:pPr>
              <w:jc w:val="center"/>
              <w:rPr>
                <w:rFonts w:ascii="Arial" w:hAnsi="Arial" w:cs="Arial"/>
                <w:b/>
                <w:sz w:val="18"/>
                <w:szCs w:val="18"/>
              </w:rPr>
            </w:pPr>
            <w:r>
              <w:rPr>
                <w:rFonts w:ascii="Arial" w:hAnsi="Arial" w:cs="Arial"/>
                <w:b/>
                <w:sz w:val="18"/>
                <w:szCs w:val="18"/>
              </w:rPr>
              <w:t>OCTUBRE</w:t>
            </w:r>
          </w:p>
        </w:tc>
        <w:tc>
          <w:tcPr>
            <w:tcW w:w="223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4413B1B" w14:textId="77777777" w:rsidR="00ED5BA5" w:rsidRDefault="00ED5BA5">
            <w:pPr>
              <w:jc w:val="center"/>
              <w:rPr>
                <w:rFonts w:ascii="Arial" w:hAnsi="Arial" w:cs="Arial"/>
                <w:sz w:val="18"/>
                <w:szCs w:val="18"/>
              </w:rPr>
            </w:pPr>
            <w:r>
              <w:rPr>
                <w:rFonts w:ascii="Arial" w:hAnsi="Arial" w:cs="Arial"/>
                <w:sz w:val="18"/>
                <w:szCs w:val="18"/>
              </w:rPr>
              <w:t>391</w:t>
            </w:r>
          </w:p>
        </w:tc>
        <w:tc>
          <w:tcPr>
            <w:tcW w:w="188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58530AE" w14:textId="77777777" w:rsidR="00ED5BA5" w:rsidRDefault="00ED5BA5">
            <w:pPr>
              <w:jc w:val="center"/>
              <w:rPr>
                <w:rFonts w:ascii="Arial" w:hAnsi="Arial" w:cs="Arial"/>
                <w:sz w:val="18"/>
                <w:szCs w:val="18"/>
              </w:rPr>
            </w:pPr>
            <w:r>
              <w:rPr>
                <w:rFonts w:ascii="Arial" w:hAnsi="Arial" w:cs="Arial"/>
                <w:sz w:val="18"/>
                <w:szCs w:val="18"/>
              </w:rPr>
              <w:t>SEDE OPERATIVA</w:t>
            </w:r>
          </w:p>
          <w:p w14:paraId="11A9740E" w14:textId="77777777" w:rsidR="00ED5BA5" w:rsidRDefault="00ED5BA5">
            <w:pPr>
              <w:jc w:val="center"/>
              <w:rPr>
                <w:rFonts w:ascii="Arial" w:hAnsi="Arial" w:cs="Arial"/>
                <w:sz w:val="18"/>
                <w:szCs w:val="18"/>
              </w:rPr>
            </w:pPr>
            <w:r>
              <w:rPr>
                <w:rFonts w:ascii="Arial" w:hAnsi="Arial" w:cs="Arial"/>
                <w:sz w:val="18"/>
                <w:szCs w:val="18"/>
              </w:rPr>
              <w:t>SEDE PRODUCCIÓN</w:t>
            </w:r>
          </w:p>
          <w:p w14:paraId="2CD605D8" w14:textId="77777777" w:rsidR="00ED5BA5" w:rsidRDefault="00ED5BA5">
            <w:pPr>
              <w:jc w:val="center"/>
              <w:rPr>
                <w:rFonts w:ascii="Arial" w:hAnsi="Arial" w:cs="Arial"/>
                <w:sz w:val="18"/>
                <w:szCs w:val="18"/>
              </w:rPr>
            </w:pPr>
            <w:r>
              <w:rPr>
                <w:rFonts w:ascii="Arial" w:hAnsi="Arial" w:cs="Arial"/>
                <w:sz w:val="18"/>
                <w:szCs w:val="18"/>
              </w:rPr>
              <w:t>FRENTES DE OBRA</w:t>
            </w:r>
          </w:p>
        </w:tc>
        <w:tc>
          <w:tcPr>
            <w:tcW w:w="31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9AAF142" w14:textId="77777777" w:rsidR="00ED5BA5" w:rsidRDefault="00ED5BA5">
            <w:pPr>
              <w:rPr>
                <w:rFonts w:ascii="Arial" w:hAnsi="Arial" w:cs="Arial"/>
                <w:sz w:val="18"/>
                <w:szCs w:val="18"/>
              </w:rPr>
            </w:pPr>
            <w:r>
              <w:rPr>
                <w:rFonts w:ascii="Arial" w:hAnsi="Arial" w:cs="Arial"/>
                <w:sz w:val="18"/>
                <w:szCs w:val="18"/>
              </w:rPr>
              <w:t>Uso de la bicicleta</w:t>
            </w:r>
          </w:p>
        </w:tc>
      </w:tr>
      <w:tr w:rsidR="00ED5BA5" w14:paraId="2A1D4662" w14:textId="77777777" w:rsidTr="00ED5BA5">
        <w:trPr>
          <w:trHeight w:val="266"/>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46800" w14:textId="77777777" w:rsidR="00ED5BA5" w:rsidRDefault="00ED5BA5">
            <w:pPr>
              <w:rPr>
                <w:rFonts w:ascii="Arial" w:hAnsi="Arial" w:cs="Arial"/>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36910F" w14:textId="77777777" w:rsidR="00ED5BA5" w:rsidRDefault="00ED5BA5">
            <w:pPr>
              <w:rPr>
                <w:rFonts w:ascii="Arial" w:hAnsi="Arial"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67A3BF" w14:textId="77777777" w:rsidR="00ED5BA5" w:rsidRDefault="00ED5BA5">
            <w:pPr>
              <w:rPr>
                <w:rFonts w:ascii="Arial" w:hAnsi="Arial" w:cs="Arial"/>
                <w:sz w:val="18"/>
                <w:szCs w:val="18"/>
              </w:rPr>
            </w:pPr>
          </w:p>
        </w:tc>
        <w:tc>
          <w:tcPr>
            <w:tcW w:w="31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601B22E" w14:textId="77777777" w:rsidR="00ED5BA5" w:rsidRDefault="00ED5BA5">
            <w:pPr>
              <w:jc w:val="center"/>
              <w:rPr>
                <w:rFonts w:ascii="Arial" w:hAnsi="Arial" w:cs="Arial"/>
                <w:sz w:val="18"/>
                <w:szCs w:val="18"/>
              </w:rPr>
            </w:pPr>
            <w:r>
              <w:rPr>
                <w:rFonts w:ascii="Arial" w:hAnsi="Arial" w:cs="Arial"/>
                <w:sz w:val="18"/>
                <w:szCs w:val="18"/>
              </w:rPr>
              <w:t>Plan de contingencias</w:t>
            </w:r>
          </w:p>
        </w:tc>
      </w:tr>
      <w:tr w:rsidR="00ED5BA5" w14:paraId="5A0C1E34" w14:textId="77777777" w:rsidTr="00ED5BA5">
        <w:trPr>
          <w:trHeight w:val="266"/>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21F5DE" w14:textId="77777777" w:rsidR="00ED5BA5" w:rsidRDefault="00ED5BA5">
            <w:pPr>
              <w:rPr>
                <w:rFonts w:ascii="Arial" w:hAnsi="Arial" w:cs="Arial"/>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E21E70" w14:textId="77777777" w:rsidR="00ED5BA5" w:rsidRDefault="00ED5BA5">
            <w:pPr>
              <w:rPr>
                <w:rFonts w:ascii="Arial" w:hAnsi="Arial"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B691E5" w14:textId="77777777" w:rsidR="00ED5BA5" w:rsidRDefault="00ED5BA5">
            <w:pPr>
              <w:rPr>
                <w:rFonts w:ascii="Arial" w:hAnsi="Arial" w:cs="Arial"/>
                <w:sz w:val="18"/>
                <w:szCs w:val="18"/>
              </w:rPr>
            </w:pPr>
          </w:p>
        </w:tc>
        <w:tc>
          <w:tcPr>
            <w:tcW w:w="31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907C48D" w14:textId="77777777" w:rsidR="00ED5BA5" w:rsidRDefault="00ED5BA5">
            <w:pPr>
              <w:jc w:val="center"/>
              <w:rPr>
                <w:rFonts w:ascii="Arial" w:hAnsi="Arial" w:cs="Arial"/>
                <w:sz w:val="18"/>
                <w:szCs w:val="18"/>
              </w:rPr>
            </w:pPr>
            <w:r>
              <w:rPr>
                <w:rFonts w:ascii="Arial" w:hAnsi="Arial" w:cs="Arial"/>
                <w:sz w:val="18"/>
                <w:szCs w:val="18"/>
              </w:rPr>
              <w:t>Accidentes ambientales por derrames de hidrocarburos.</w:t>
            </w:r>
          </w:p>
        </w:tc>
      </w:tr>
      <w:tr w:rsidR="00ED5BA5" w14:paraId="183278DF" w14:textId="77777777" w:rsidTr="00ED5BA5">
        <w:trPr>
          <w:trHeight w:val="266"/>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EF8796" w14:textId="77777777" w:rsidR="00ED5BA5" w:rsidRDefault="00ED5BA5">
            <w:pPr>
              <w:rPr>
                <w:rFonts w:ascii="Arial" w:hAnsi="Arial" w:cs="Arial"/>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313F0A" w14:textId="77777777" w:rsidR="00ED5BA5" w:rsidRDefault="00ED5BA5">
            <w:pPr>
              <w:rPr>
                <w:rFonts w:ascii="Arial" w:hAnsi="Arial"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4C294A" w14:textId="77777777" w:rsidR="00ED5BA5" w:rsidRDefault="00ED5BA5">
            <w:pPr>
              <w:rPr>
                <w:rFonts w:ascii="Arial" w:hAnsi="Arial" w:cs="Arial"/>
                <w:sz w:val="18"/>
                <w:szCs w:val="18"/>
              </w:rPr>
            </w:pPr>
          </w:p>
        </w:tc>
        <w:tc>
          <w:tcPr>
            <w:tcW w:w="31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1D8E0BD" w14:textId="77777777" w:rsidR="00ED5BA5" w:rsidRDefault="00ED5BA5">
            <w:pPr>
              <w:jc w:val="center"/>
              <w:rPr>
                <w:rFonts w:ascii="Arial" w:hAnsi="Arial" w:cs="Arial"/>
                <w:sz w:val="18"/>
                <w:szCs w:val="18"/>
              </w:rPr>
            </w:pPr>
            <w:r>
              <w:rPr>
                <w:rFonts w:ascii="Arial" w:hAnsi="Arial" w:cs="Arial"/>
                <w:sz w:val="18"/>
                <w:szCs w:val="18"/>
              </w:rPr>
              <w:t>Buenas prácticas ambientales (agua, energía y residuos)</w:t>
            </w:r>
          </w:p>
        </w:tc>
      </w:tr>
      <w:tr w:rsidR="00ED5BA5" w14:paraId="49AD8E04" w14:textId="77777777" w:rsidTr="00ED5BA5">
        <w:trPr>
          <w:trHeight w:val="266"/>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53BE0E" w14:textId="77777777" w:rsidR="00ED5BA5" w:rsidRDefault="00ED5BA5">
            <w:pPr>
              <w:rPr>
                <w:rFonts w:ascii="Arial" w:hAnsi="Arial" w:cs="Arial"/>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AEFE06" w14:textId="77777777" w:rsidR="00ED5BA5" w:rsidRDefault="00ED5BA5">
            <w:pPr>
              <w:rPr>
                <w:rFonts w:ascii="Arial" w:hAnsi="Arial"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53E4FA" w14:textId="77777777" w:rsidR="00ED5BA5" w:rsidRDefault="00ED5BA5">
            <w:pPr>
              <w:rPr>
                <w:rFonts w:ascii="Arial" w:hAnsi="Arial" w:cs="Arial"/>
                <w:sz w:val="18"/>
                <w:szCs w:val="18"/>
              </w:rPr>
            </w:pPr>
          </w:p>
        </w:tc>
        <w:tc>
          <w:tcPr>
            <w:tcW w:w="31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F841885" w14:textId="77777777" w:rsidR="00ED5BA5" w:rsidRDefault="00ED5BA5">
            <w:pPr>
              <w:jc w:val="center"/>
              <w:rPr>
                <w:rFonts w:ascii="Arial" w:hAnsi="Arial" w:cs="Arial"/>
                <w:sz w:val="18"/>
                <w:szCs w:val="18"/>
              </w:rPr>
            </w:pPr>
            <w:r>
              <w:rPr>
                <w:rFonts w:ascii="Arial" w:hAnsi="Arial" w:cs="Arial"/>
                <w:sz w:val="18"/>
                <w:szCs w:val="18"/>
              </w:rPr>
              <w:t>Manejo de RCD´s en obra.</w:t>
            </w:r>
          </w:p>
        </w:tc>
      </w:tr>
      <w:tr w:rsidR="00ED5BA5" w14:paraId="2A0BFF76" w14:textId="77777777" w:rsidTr="00ED5BA5">
        <w:trPr>
          <w:trHeight w:val="266"/>
          <w:tblHeader/>
          <w:jc w:val="center"/>
        </w:trPr>
        <w:tc>
          <w:tcPr>
            <w:tcW w:w="171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22E1848" w14:textId="77777777" w:rsidR="00ED5BA5" w:rsidRDefault="00ED5BA5">
            <w:pPr>
              <w:jc w:val="center"/>
              <w:rPr>
                <w:rFonts w:ascii="Arial" w:hAnsi="Arial" w:cs="Arial"/>
                <w:b/>
                <w:sz w:val="18"/>
                <w:szCs w:val="18"/>
              </w:rPr>
            </w:pPr>
            <w:r>
              <w:rPr>
                <w:rFonts w:ascii="Arial" w:hAnsi="Arial" w:cs="Arial"/>
                <w:b/>
                <w:sz w:val="18"/>
                <w:szCs w:val="18"/>
              </w:rPr>
              <w:t>NOVIEMBRE</w:t>
            </w:r>
          </w:p>
        </w:tc>
        <w:tc>
          <w:tcPr>
            <w:tcW w:w="223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D663A0D" w14:textId="77777777" w:rsidR="00ED5BA5" w:rsidRDefault="00ED5BA5">
            <w:pPr>
              <w:jc w:val="center"/>
              <w:rPr>
                <w:rFonts w:ascii="Arial" w:hAnsi="Arial" w:cs="Arial"/>
                <w:sz w:val="18"/>
                <w:szCs w:val="18"/>
              </w:rPr>
            </w:pPr>
            <w:r>
              <w:rPr>
                <w:rFonts w:ascii="Arial" w:hAnsi="Arial" w:cs="Arial"/>
                <w:sz w:val="18"/>
                <w:szCs w:val="18"/>
              </w:rPr>
              <w:t>365</w:t>
            </w:r>
          </w:p>
        </w:tc>
        <w:tc>
          <w:tcPr>
            <w:tcW w:w="188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5CDF1E5" w14:textId="77777777" w:rsidR="00ED5BA5" w:rsidRDefault="00ED5BA5">
            <w:pPr>
              <w:jc w:val="center"/>
              <w:rPr>
                <w:rFonts w:ascii="Arial" w:hAnsi="Arial" w:cs="Arial"/>
                <w:sz w:val="18"/>
                <w:szCs w:val="18"/>
              </w:rPr>
            </w:pPr>
            <w:r>
              <w:rPr>
                <w:rFonts w:ascii="Arial" w:hAnsi="Arial" w:cs="Arial"/>
                <w:sz w:val="18"/>
                <w:szCs w:val="18"/>
              </w:rPr>
              <w:t>SEDE OPERATIVA</w:t>
            </w:r>
          </w:p>
          <w:p w14:paraId="38C5AA9E" w14:textId="77777777" w:rsidR="00ED5BA5" w:rsidRDefault="00ED5BA5">
            <w:pPr>
              <w:jc w:val="center"/>
              <w:rPr>
                <w:rFonts w:ascii="Arial" w:hAnsi="Arial" w:cs="Arial"/>
                <w:sz w:val="18"/>
                <w:szCs w:val="18"/>
              </w:rPr>
            </w:pPr>
            <w:r>
              <w:rPr>
                <w:rFonts w:ascii="Arial" w:hAnsi="Arial" w:cs="Arial"/>
                <w:sz w:val="18"/>
                <w:szCs w:val="18"/>
              </w:rPr>
              <w:t>SEDE PRODUCCIÓN</w:t>
            </w:r>
          </w:p>
          <w:p w14:paraId="122F53BB" w14:textId="77777777" w:rsidR="00ED5BA5" w:rsidRDefault="00ED5BA5">
            <w:pPr>
              <w:jc w:val="center"/>
              <w:rPr>
                <w:rFonts w:ascii="Arial" w:hAnsi="Arial" w:cs="Arial"/>
                <w:sz w:val="18"/>
                <w:szCs w:val="18"/>
              </w:rPr>
            </w:pPr>
            <w:r>
              <w:rPr>
                <w:rFonts w:ascii="Arial" w:hAnsi="Arial" w:cs="Arial"/>
                <w:sz w:val="18"/>
                <w:szCs w:val="18"/>
              </w:rPr>
              <w:t>FRENTES DE OBRA</w:t>
            </w:r>
          </w:p>
        </w:tc>
        <w:tc>
          <w:tcPr>
            <w:tcW w:w="31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CABE8BA" w14:textId="77777777" w:rsidR="00ED5BA5" w:rsidRDefault="00ED5BA5">
            <w:pPr>
              <w:jc w:val="center"/>
              <w:rPr>
                <w:rFonts w:ascii="Arial" w:hAnsi="Arial" w:cs="Arial"/>
                <w:sz w:val="18"/>
                <w:szCs w:val="18"/>
              </w:rPr>
            </w:pPr>
            <w:r>
              <w:rPr>
                <w:rFonts w:ascii="Arial" w:hAnsi="Arial" w:cs="Arial"/>
                <w:sz w:val="18"/>
                <w:szCs w:val="18"/>
              </w:rPr>
              <w:t>Uso de la bicicleta</w:t>
            </w:r>
          </w:p>
        </w:tc>
      </w:tr>
      <w:tr w:rsidR="00ED5BA5" w14:paraId="5F7D93A5" w14:textId="77777777" w:rsidTr="00ED5BA5">
        <w:trPr>
          <w:trHeight w:val="266"/>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542E2E" w14:textId="77777777" w:rsidR="00ED5BA5" w:rsidRDefault="00ED5BA5">
            <w:pPr>
              <w:rPr>
                <w:rFonts w:ascii="Arial" w:hAnsi="Arial" w:cs="Arial"/>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7C6C29" w14:textId="77777777" w:rsidR="00ED5BA5" w:rsidRDefault="00ED5BA5">
            <w:pPr>
              <w:rPr>
                <w:rFonts w:ascii="Arial" w:hAnsi="Arial"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4E2561" w14:textId="77777777" w:rsidR="00ED5BA5" w:rsidRDefault="00ED5BA5">
            <w:pPr>
              <w:rPr>
                <w:rFonts w:ascii="Arial" w:hAnsi="Arial" w:cs="Arial"/>
                <w:sz w:val="18"/>
                <w:szCs w:val="18"/>
              </w:rPr>
            </w:pPr>
          </w:p>
        </w:tc>
        <w:tc>
          <w:tcPr>
            <w:tcW w:w="31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5FCD4D3" w14:textId="77777777" w:rsidR="00ED5BA5" w:rsidRDefault="00ED5BA5">
            <w:pPr>
              <w:jc w:val="center"/>
              <w:rPr>
                <w:rFonts w:ascii="Arial" w:hAnsi="Arial" w:cs="Arial"/>
                <w:sz w:val="18"/>
                <w:szCs w:val="18"/>
              </w:rPr>
            </w:pPr>
            <w:r>
              <w:rPr>
                <w:rFonts w:ascii="Arial" w:hAnsi="Arial" w:cs="Arial"/>
                <w:sz w:val="18"/>
                <w:szCs w:val="18"/>
              </w:rPr>
              <w:t>Prácticas sostenibles con el objetivo de velar por el cuidado de las instalaciones de la Entidad</w:t>
            </w:r>
          </w:p>
        </w:tc>
      </w:tr>
      <w:tr w:rsidR="00ED5BA5" w14:paraId="47945386" w14:textId="77777777" w:rsidTr="00ED5BA5">
        <w:trPr>
          <w:trHeight w:val="266"/>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95F77B" w14:textId="77777777" w:rsidR="00ED5BA5" w:rsidRDefault="00ED5BA5">
            <w:pPr>
              <w:rPr>
                <w:rFonts w:ascii="Arial" w:hAnsi="Arial" w:cs="Arial"/>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442204" w14:textId="77777777" w:rsidR="00ED5BA5" w:rsidRDefault="00ED5BA5">
            <w:pPr>
              <w:rPr>
                <w:rFonts w:ascii="Arial" w:hAnsi="Arial"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D9E8DE" w14:textId="77777777" w:rsidR="00ED5BA5" w:rsidRDefault="00ED5BA5">
            <w:pPr>
              <w:rPr>
                <w:rFonts w:ascii="Arial" w:hAnsi="Arial" w:cs="Arial"/>
                <w:sz w:val="18"/>
                <w:szCs w:val="18"/>
              </w:rPr>
            </w:pPr>
          </w:p>
        </w:tc>
        <w:tc>
          <w:tcPr>
            <w:tcW w:w="31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1C75854" w14:textId="77777777" w:rsidR="00ED5BA5" w:rsidRDefault="00ED5BA5">
            <w:pPr>
              <w:jc w:val="center"/>
              <w:rPr>
                <w:rFonts w:ascii="Arial" w:hAnsi="Arial" w:cs="Arial"/>
                <w:sz w:val="18"/>
                <w:szCs w:val="18"/>
              </w:rPr>
            </w:pPr>
            <w:r>
              <w:rPr>
                <w:rFonts w:ascii="Arial" w:hAnsi="Arial" w:cs="Arial"/>
                <w:sz w:val="18"/>
                <w:szCs w:val="18"/>
              </w:rPr>
              <w:t>Disminución de los efectos por cambio climático</w:t>
            </w:r>
          </w:p>
        </w:tc>
      </w:tr>
      <w:tr w:rsidR="00ED5BA5" w14:paraId="08367D01" w14:textId="77777777" w:rsidTr="00ED5BA5">
        <w:trPr>
          <w:trHeight w:val="266"/>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5520AF" w14:textId="77777777" w:rsidR="00ED5BA5" w:rsidRDefault="00ED5BA5">
            <w:pPr>
              <w:rPr>
                <w:rFonts w:ascii="Arial" w:hAnsi="Arial" w:cs="Arial"/>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D3ADB7" w14:textId="77777777" w:rsidR="00ED5BA5" w:rsidRDefault="00ED5BA5">
            <w:pPr>
              <w:rPr>
                <w:rFonts w:ascii="Arial" w:hAnsi="Arial"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BC4502" w14:textId="77777777" w:rsidR="00ED5BA5" w:rsidRDefault="00ED5BA5">
            <w:pPr>
              <w:rPr>
                <w:rFonts w:ascii="Arial" w:hAnsi="Arial" w:cs="Arial"/>
                <w:sz w:val="18"/>
                <w:szCs w:val="18"/>
              </w:rPr>
            </w:pPr>
          </w:p>
        </w:tc>
        <w:tc>
          <w:tcPr>
            <w:tcW w:w="31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4B03D8F" w14:textId="77777777" w:rsidR="00ED5BA5" w:rsidRDefault="00ED5BA5">
            <w:pPr>
              <w:jc w:val="center"/>
              <w:rPr>
                <w:rFonts w:ascii="Arial" w:hAnsi="Arial" w:cs="Arial"/>
                <w:sz w:val="18"/>
                <w:szCs w:val="18"/>
              </w:rPr>
            </w:pPr>
            <w:r>
              <w:rPr>
                <w:rFonts w:ascii="Arial" w:hAnsi="Arial" w:cs="Arial"/>
                <w:sz w:val="18"/>
                <w:szCs w:val="18"/>
              </w:rPr>
              <w:t>Nuevo código de colores para la clasificación y disposición de los residuos generados</w:t>
            </w:r>
          </w:p>
        </w:tc>
      </w:tr>
      <w:tr w:rsidR="00ED5BA5" w14:paraId="5D30DE71" w14:textId="77777777" w:rsidTr="00ED5BA5">
        <w:trPr>
          <w:trHeight w:val="266"/>
          <w:tblHeader/>
          <w:jc w:val="center"/>
        </w:trPr>
        <w:tc>
          <w:tcPr>
            <w:tcW w:w="171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D6651FA" w14:textId="77777777" w:rsidR="00ED5BA5" w:rsidRDefault="00ED5BA5">
            <w:pPr>
              <w:jc w:val="center"/>
              <w:rPr>
                <w:rFonts w:ascii="Arial" w:hAnsi="Arial" w:cs="Arial"/>
                <w:b/>
                <w:sz w:val="18"/>
                <w:szCs w:val="18"/>
              </w:rPr>
            </w:pPr>
            <w:r>
              <w:rPr>
                <w:rFonts w:ascii="Arial" w:hAnsi="Arial" w:cs="Arial"/>
                <w:b/>
                <w:sz w:val="18"/>
                <w:szCs w:val="18"/>
              </w:rPr>
              <w:t>DICIEMBRE</w:t>
            </w:r>
          </w:p>
        </w:tc>
        <w:tc>
          <w:tcPr>
            <w:tcW w:w="223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963A9A7" w14:textId="77777777" w:rsidR="00ED5BA5" w:rsidRDefault="00ED5BA5">
            <w:pPr>
              <w:jc w:val="center"/>
              <w:rPr>
                <w:rFonts w:ascii="Arial" w:hAnsi="Arial" w:cs="Arial"/>
                <w:sz w:val="18"/>
                <w:szCs w:val="18"/>
              </w:rPr>
            </w:pPr>
            <w:r>
              <w:rPr>
                <w:rFonts w:ascii="Arial" w:hAnsi="Arial" w:cs="Arial"/>
                <w:sz w:val="18"/>
                <w:szCs w:val="18"/>
              </w:rPr>
              <w:t>438</w:t>
            </w:r>
          </w:p>
        </w:tc>
        <w:tc>
          <w:tcPr>
            <w:tcW w:w="188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F70509A" w14:textId="77777777" w:rsidR="00ED5BA5" w:rsidRDefault="00ED5BA5">
            <w:pPr>
              <w:jc w:val="center"/>
              <w:rPr>
                <w:rFonts w:ascii="Arial" w:hAnsi="Arial" w:cs="Arial"/>
                <w:sz w:val="18"/>
                <w:szCs w:val="18"/>
              </w:rPr>
            </w:pPr>
            <w:r>
              <w:rPr>
                <w:rFonts w:ascii="Arial" w:hAnsi="Arial" w:cs="Arial"/>
                <w:sz w:val="18"/>
                <w:szCs w:val="18"/>
              </w:rPr>
              <w:t>SEDE OPERATIVA</w:t>
            </w:r>
          </w:p>
          <w:p w14:paraId="62D0CAC2" w14:textId="77777777" w:rsidR="00ED5BA5" w:rsidRDefault="00ED5BA5">
            <w:pPr>
              <w:jc w:val="center"/>
              <w:rPr>
                <w:rFonts w:ascii="Arial" w:hAnsi="Arial" w:cs="Arial"/>
                <w:sz w:val="18"/>
                <w:szCs w:val="18"/>
              </w:rPr>
            </w:pPr>
            <w:r>
              <w:rPr>
                <w:rFonts w:ascii="Arial" w:hAnsi="Arial" w:cs="Arial"/>
                <w:sz w:val="18"/>
                <w:szCs w:val="18"/>
              </w:rPr>
              <w:t>SEDE PRODUCCIÓN</w:t>
            </w:r>
          </w:p>
          <w:p w14:paraId="7EFF51C2" w14:textId="77777777" w:rsidR="00ED5BA5" w:rsidRDefault="00ED5BA5">
            <w:pPr>
              <w:jc w:val="center"/>
              <w:rPr>
                <w:rFonts w:ascii="Arial" w:hAnsi="Arial" w:cs="Arial"/>
                <w:b/>
                <w:sz w:val="18"/>
                <w:szCs w:val="18"/>
              </w:rPr>
            </w:pPr>
            <w:r>
              <w:rPr>
                <w:rFonts w:ascii="Arial" w:hAnsi="Arial" w:cs="Arial"/>
                <w:sz w:val="18"/>
                <w:szCs w:val="18"/>
              </w:rPr>
              <w:t>FRENTES DE OBRA</w:t>
            </w:r>
          </w:p>
        </w:tc>
        <w:tc>
          <w:tcPr>
            <w:tcW w:w="31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3F08527" w14:textId="77777777" w:rsidR="00ED5BA5" w:rsidRDefault="00ED5BA5">
            <w:pPr>
              <w:jc w:val="center"/>
              <w:rPr>
                <w:rFonts w:ascii="Arial" w:hAnsi="Arial" w:cs="Arial"/>
                <w:sz w:val="18"/>
                <w:szCs w:val="18"/>
              </w:rPr>
            </w:pPr>
            <w:r>
              <w:rPr>
                <w:rFonts w:ascii="Arial" w:hAnsi="Arial" w:cs="Arial"/>
                <w:sz w:val="18"/>
                <w:szCs w:val="18"/>
              </w:rPr>
              <w:t>Uso de la bicicleta</w:t>
            </w:r>
          </w:p>
        </w:tc>
      </w:tr>
      <w:tr w:rsidR="00ED5BA5" w14:paraId="2C5DAB84" w14:textId="77777777" w:rsidTr="00ED5BA5">
        <w:trPr>
          <w:trHeight w:val="266"/>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D27483" w14:textId="77777777" w:rsidR="00ED5BA5" w:rsidRDefault="00ED5BA5">
            <w:pPr>
              <w:rPr>
                <w:rFonts w:ascii="Arial" w:hAnsi="Arial" w:cs="Arial"/>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CC88CD" w14:textId="77777777" w:rsidR="00ED5BA5" w:rsidRDefault="00ED5BA5">
            <w:pPr>
              <w:rPr>
                <w:rFonts w:ascii="Arial" w:hAnsi="Arial"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A8F7B1" w14:textId="77777777" w:rsidR="00ED5BA5" w:rsidRDefault="00ED5BA5">
            <w:pPr>
              <w:rPr>
                <w:rFonts w:ascii="Arial" w:hAnsi="Arial" w:cs="Arial"/>
                <w:b/>
                <w:sz w:val="18"/>
                <w:szCs w:val="18"/>
              </w:rPr>
            </w:pPr>
          </w:p>
        </w:tc>
        <w:tc>
          <w:tcPr>
            <w:tcW w:w="31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C330542" w14:textId="77777777" w:rsidR="00ED5BA5" w:rsidRDefault="00ED5BA5">
            <w:pPr>
              <w:jc w:val="center"/>
              <w:rPr>
                <w:rFonts w:ascii="Arial" w:hAnsi="Arial" w:cs="Arial"/>
                <w:sz w:val="18"/>
                <w:szCs w:val="18"/>
              </w:rPr>
            </w:pPr>
            <w:r>
              <w:rPr>
                <w:rFonts w:ascii="Arial" w:hAnsi="Arial" w:cs="Arial"/>
                <w:sz w:val="18"/>
                <w:szCs w:val="18"/>
              </w:rPr>
              <w:t>Encuesta PIMS anual</w:t>
            </w:r>
          </w:p>
        </w:tc>
      </w:tr>
      <w:tr w:rsidR="00ED5BA5" w14:paraId="18E6C1AA" w14:textId="77777777" w:rsidTr="00ED5BA5">
        <w:trPr>
          <w:trHeight w:val="266"/>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89A811" w14:textId="77777777" w:rsidR="00ED5BA5" w:rsidRDefault="00ED5BA5">
            <w:pPr>
              <w:rPr>
                <w:rFonts w:ascii="Arial" w:hAnsi="Arial" w:cs="Arial"/>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016818" w14:textId="77777777" w:rsidR="00ED5BA5" w:rsidRDefault="00ED5BA5">
            <w:pPr>
              <w:rPr>
                <w:rFonts w:ascii="Arial" w:hAnsi="Arial"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034B58" w14:textId="77777777" w:rsidR="00ED5BA5" w:rsidRDefault="00ED5BA5">
            <w:pPr>
              <w:rPr>
                <w:rFonts w:ascii="Arial" w:hAnsi="Arial" w:cs="Arial"/>
                <w:b/>
                <w:sz w:val="18"/>
                <w:szCs w:val="18"/>
              </w:rPr>
            </w:pPr>
          </w:p>
        </w:tc>
        <w:tc>
          <w:tcPr>
            <w:tcW w:w="31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26E34A7" w14:textId="77777777" w:rsidR="00ED5BA5" w:rsidRDefault="00ED5BA5">
            <w:pPr>
              <w:jc w:val="center"/>
              <w:rPr>
                <w:rFonts w:ascii="Arial" w:hAnsi="Arial" w:cs="Arial"/>
                <w:sz w:val="18"/>
                <w:szCs w:val="18"/>
              </w:rPr>
            </w:pPr>
            <w:r>
              <w:rPr>
                <w:rFonts w:ascii="Arial" w:hAnsi="Arial" w:cs="Arial"/>
                <w:sz w:val="18"/>
                <w:szCs w:val="18"/>
              </w:rPr>
              <w:t>Sensibilización uso de agua, energía y residuos sólidos generados</w:t>
            </w:r>
          </w:p>
        </w:tc>
      </w:tr>
      <w:tr w:rsidR="00ED5BA5" w14:paraId="367D6AEA" w14:textId="77777777" w:rsidTr="00ED5BA5">
        <w:trPr>
          <w:trHeight w:val="266"/>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A045D0" w14:textId="77777777" w:rsidR="00ED5BA5" w:rsidRDefault="00ED5BA5">
            <w:pPr>
              <w:rPr>
                <w:rFonts w:ascii="Arial" w:hAnsi="Arial" w:cs="Arial"/>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A3191A" w14:textId="77777777" w:rsidR="00ED5BA5" w:rsidRDefault="00ED5BA5">
            <w:pPr>
              <w:rPr>
                <w:rFonts w:ascii="Arial" w:hAnsi="Arial"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06BA6F" w14:textId="77777777" w:rsidR="00ED5BA5" w:rsidRDefault="00ED5BA5">
            <w:pPr>
              <w:rPr>
                <w:rFonts w:ascii="Arial" w:hAnsi="Arial" w:cs="Arial"/>
                <w:b/>
                <w:sz w:val="18"/>
                <w:szCs w:val="18"/>
              </w:rPr>
            </w:pPr>
          </w:p>
        </w:tc>
        <w:tc>
          <w:tcPr>
            <w:tcW w:w="31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32B12CF" w14:textId="77777777" w:rsidR="00ED5BA5" w:rsidRDefault="00ED5BA5">
            <w:pPr>
              <w:jc w:val="center"/>
              <w:rPr>
                <w:rFonts w:ascii="Arial" w:hAnsi="Arial" w:cs="Arial"/>
                <w:sz w:val="18"/>
                <w:szCs w:val="18"/>
              </w:rPr>
            </w:pPr>
            <w:r>
              <w:rPr>
                <w:rFonts w:ascii="Arial" w:hAnsi="Arial" w:cs="Arial"/>
                <w:sz w:val="18"/>
                <w:szCs w:val="18"/>
              </w:rPr>
              <w:t>Separación adecuada de código de colores para fomentar la eficiencia del uso de los recursos en la economía circular</w:t>
            </w:r>
          </w:p>
        </w:tc>
      </w:tr>
      <w:tr w:rsidR="00ED5BA5" w14:paraId="696213EC" w14:textId="77777777" w:rsidTr="00ED5BA5">
        <w:trPr>
          <w:trHeight w:val="266"/>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7B5313" w14:textId="77777777" w:rsidR="00ED5BA5" w:rsidRDefault="00ED5BA5">
            <w:pPr>
              <w:rPr>
                <w:rFonts w:ascii="Arial" w:hAnsi="Arial" w:cs="Arial"/>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2EBEFF" w14:textId="77777777" w:rsidR="00ED5BA5" w:rsidRDefault="00ED5BA5">
            <w:pPr>
              <w:rPr>
                <w:rFonts w:ascii="Arial" w:hAnsi="Arial"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61EDDD" w14:textId="77777777" w:rsidR="00ED5BA5" w:rsidRDefault="00ED5BA5">
            <w:pPr>
              <w:rPr>
                <w:rFonts w:ascii="Arial" w:hAnsi="Arial" w:cs="Arial"/>
                <w:b/>
                <w:sz w:val="18"/>
                <w:szCs w:val="18"/>
              </w:rPr>
            </w:pPr>
          </w:p>
        </w:tc>
        <w:tc>
          <w:tcPr>
            <w:tcW w:w="31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DEF1E16" w14:textId="77777777" w:rsidR="00ED5BA5" w:rsidRDefault="00ED5BA5">
            <w:pPr>
              <w:jc w:val="center"/>
              <w:rPr>
                <w:rFonts w:ascii="Arial" w:hAnsi="Arial" w:cs="Arial"/>
                <w:sz w:val="18"/>
                <w:szCs w:val="18"/>
              </w:rPr>
            </w:pPr>
            <w:r>
              <w:rPr>
                <w:rFonts w:ascii="Arial" w:hAnsi="Arial" w:cs="Arial"/>
                <w:sz w:val="18"/>
                <w:szCs w:val="18"/>
              </w:rPr>
              <w:t>Separación de RCD´s en FO para su aprovechamiento</w:t>
            </w:r>
          </w:p>
        </w:tc>
      </w:tr>
      <w:tr w:rsidR="00ED5BA5" w14:paraId="0704D8DB" w14:textId="77777777" w:rsidTr="00ED5BA5">
        <w:trPr>
          <w:trHeight w:val="266"/>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A32E15" w14:textId="77777777" w:rsidR="00ED5BA5" w:rsidRDefault="00ED5BA5">
            <w:pPr>
              <w:rPr>
                <w:rFonts w:ascii="Arial" w:hAnsi="Arial" w:cs="Arial"/>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2BC44D" w14:textId="77777777" w:rsidR="00ED5BA5" w:rsidRDefault="00ED5BA5">
            <w:pPr>
              <w:rPr>
                <w:rFonts w:ascii="Arial" w:hAnsi="Arial"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16B4BD" w14:textId="77777777" w:rsidR="00ED5BA5" w:rsidRDefault="00ED5BA5">
            <w:pPr>
              <w:rPr>
                <w:rFonts w:ascii="Arial" w:hAnsi="Arial" w:cs="Arial"/>
                <w:b/>
                <w:sz w:val="18"/>
                <w:szCs w:val="18"/>
              </w:rPr>
            </w:pPr>
          </w:p>
        </w:tc>
        <w:tc>
          <w:tcPr>
            <w:tcW w:w="31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5206664" w14:textId="77777777" w:rsidR="00ED5BA5" w:rsidRDefault="00ED5BA5">
            <w:pPr>
              <w:jc w:val="center"/>
              <w:rPr>
                <w:rFonts w:ascii="Arial" w:hAnsi="Arial" w:cs="Arial"/>
                <w:sz w:val="18"/>
                <w:szCs w:val="18"/>
              </w:rPr>
            </w:pPr>
            <w:r>
              <w:rPr>
                <w:rFonts w:ascii="Arial" w:hAnsi="Arial" w:cs="Arial"/>
                <w:sz w:val="18"/>
                <w:szCs w:val="18"/>
              </w:rPr>
              <w:t>Importancia de alertar, prevenir y atender los accidentes ambientales de por derrame de HC</w:t>
            </w:r>
          </w:p>
        </w:tc>
      </w:tr>
      <w:tr w:rsidR="00ED5BA5" w14:paraId="405E2DE3" w14:textId="77777777" w:rsidTr="00ED5BA5">
        <w:trPr>
          <w:trHeight w:val="266"/>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000AD2" w14:textId="77777777" w:rsidR="00ED5BA5" w:rsidRDefault="00ED5BA5">
            <w:pPr>
              <w:rPr>
                <w:rFonts w:ascii="Arial" w:hAnsi="Arial" w:cs="Arial"/>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ABFC24" w14:textId="77777777" w:rsidR="00ED5BA5" w:rsidRDefault="00ED5BA5">
            <w:pPr>
              <w:rPr>
                <w:rFonts w:ascii="Arial" w:hAnsi="Arial"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F4F9D2" w14:textId="77777777" w:rsidR="00ED5BA5" w:rsidRDefault="00ED5BA5">
            <w:pPr>
              <w:rPr>
                <w:rFonts w:ascii="Arial" w:hAnsi="Arial" w:cs="Arial"/>
                <w:b/>
                <w:sz w:val="18"/>
                <w:szCs w:val="18"/>
              </w:rPr>
            </w:pPr>
          </w:p>
        </w:tc>
        <w:tc>
          <w:tcPr>
            <w:tcW w:w="31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D20DA2A" w14:textId="77777777" w:rsidR="00ED5BA5" w:rsidRDefault="00ED5BA5">
            <w:pPr>
              <w:jc w:val="center"/>
              <w:rPr>
                <w:rFonts w:ascii="Arial" w:hAnsi="Arial" w:cs="Arial"/>
                <w:sz w:val="18"/>
                <w:szCs w:val="18"/>
              </w:rPr>
            </w:pPr>
            <w:r>
              <w:rPr>
                <w:rFonts w:ascii="Arial" w:hAnsi="Arial" w:cs="Arial"/>
                <w:sz w:val="18"/>
                <w:szCs w:val="18"/>
              </w:rPr>
              <w:t>Gestión Integral de Residuos solidos</w:t>
            </w:r>
          </w:p>
        </w:tc>
      </w:tr>
    </w:tbl>
    <w:p w14:paraId="0B7CC585" w14:textId="69E85261" w:rsidR="00EE057D" w:rsidRPr="00340866" w:rsidRDefault="00EE057D" w:rsidP="00ED5BA5">
      <w:pPr>
        <w:rPr>
          <w:rFonts w:ascii="Arial" w:hAnsi="Arial" w:cs="Arial"/>
          <w:color w:val="000000" w:themeColor="text1"/>
          <w:sz w:val="16"/>
          <w:szCs w:val="16"/>
          <w:lang w:val="es-ES" w:eastAsia="es-ES_tradnl"/>
        </w:rPr>
      </w:pPr>
      <w:r w:rsidRPr="00340866">
        <w:rPr>
          <w:rFonts w:ascii="Arial" w:hAnsi="Arial" w:cs="Arial"/>
          <w:color w:val="000000" w:themeColor="text1"/>
          <w:sz w:val="16"/>
          <w:szCs w:val="16"/>
          <w:lang w:val="es-ES" w:eastAsia="es-ES_tradnl"/>
        </w:rPr>
        <w:t xml:space="preserve">Fuente: Tabla del folio 4, memorando </w:t>
      </w:r>
      <w:r w:rsidR="00ED5BA5" w:rsidRPr="00ED5BA5">
        <w:rPr>
          <w:rFonts w:ascii="Arial" w:hAnsi="Arial" w:cs="Arial"/>
          <w:color w:val="000000" w:themeColor="text1"/>
          <w:sz w:val="16"/>
          <w:szCs w:val="16"/>
          <w:lang w:val="es-ES" w:eastAsia="es-ES_tradnl"/>
        </w:rPr>
        <w:t>20221330006763 del 11 de enero de 202</w:t>
      </w:r>
      <w:r w:rsidR="008556AE">
        <w:rPr>
          <w:rFonts w:ascii="Arial" w:hAnsi="Arial" w:cs="Arial"/>
          <w:color w:val="000000" w:themeColor="text1"/>
          <w:sz w:val="16"/>
          <w:szCs w:val="16"/>
          <w:lang w:val="es-ES" w:eastAsia="es-ES_tradnl"/>
        </w:rPr>
        <w:t>2</w:t>
      </w:r>
    </w:p>
    <w:p w14:paraId="3CCDB6B8" w14:textId="6B55B029" w:rsidR="0075419B" w:rsidRPr="00340866" w:rsidRDefault="0075419B" w:rsidP="00F21A1F">
      <w:pPr>
        <w:rPr>
          <w:rFonts w:ascii="Arial" w:hAnsi="Arial" w:cs="Arial"/>
          <w:color w:val="000000" w:themeColor="text1"/>
          <w:sz w:val="22"/>
          <w:szCs w:val="22"/>
          <w:lang w:val="es-ES" w:eastAsia="es-ES_tradnl"/>
        </w:rPr>
      </w:pPr>
    </w:p>
    <w:p w14:paraId="65E04C92" w14:textId="559AB916" w:rsidR="00FD5BD7" w:rsidRPr="00340866" w:rsidRDefault="00ED5BA5" w:rsidP="00F21A1F">
      <w:pPr>
        <w:rPr>
          <w:rFonts w:ascii="Arial" w:hAnsi="Arial" w:cs="Arial"/>
          <w:color w:val="000000" w:themeColor="text1"/>
          <w:sz w:val="22"/>
          <w:szCs w:val="22"/>
          <w:lang w:val="es-ES" w:eastAsia="es-ES_tradnl"/>
        </w:rPr>
      </w:pPr>
      <w:r>
        <w:rPr>
          <w:rFonts w:ascii="Arial" w:hAnsi="Arial" w:cs="Arial"/>
          <w:sz w:val="22"/>
          <w:szCs w:val="22"/>
        </w:rPr>
        <w:t>Durante el cuarto trimestre del 2021 se realizaron actividades de sensibilización en diferentes temáticas de promoción ambiental durante este periodo, las jornadas de socialización se fortalecieron en medios digitales teniendo en cuenta el distanciamiento social y que gran parte de los colabores se encuentran realizando sus labores desde casa en el anexo 3 se encuentran los registros de sensibilizaciones</w:t>
      </w:r>
    </w:p>
    <w:p w14:paraId="2F7DFE46" w14:textId="7C66BD65" w:rsidR="00FD5BD7" w:rsidRPr="00340866" w:rsidRDefault="00FD5BD7" w:rsidP="00F21A1F">
      <w:pPr>
        <w:rPr>
          <w:rFonts w:ascii="Arial" w:hAnsi="Arial" w:cs="Arial"/>
          <w:color w:val="000000" w:themeColor="text1"/>
          <w:sz w:val="22"/>
          <w:szCs w:val="22"/>
          <w:lang w:val="es-ES" w:eastAsia="es-ES_tradnl"/>
        </w:rPr>
      </w:pPr>
    </w:p>
    <w:p w14:paraId="0C7CC8AD" w14:textId="56BD703B" w:rsidR="00FD5BD7" w:rsidRPr="00340866" w:rsidRDefault="00FD5BD7" w:rsidP="00F21A1F">
      <w:pPr>
        <w:rPr>
          <w:rFonts w:ascii="Arial" w:hAnsi="Arial" w:cs="Arial"/>
          <w:color w:val="000000" w:themeColor="text1"/>
          <w:sz w:val="22"/>
          <w:szCs w:val="22"/>
          <w:lang w:val="es-ES" w:eastAsia="es-ES_tradnl"/>
        </w:rPr>
      </w:pPr>
    </w:p>
    <w:p w14:paraId="3C876565" w14:textId="334FE6BC" w:rsidR="00FD5BD7" w:rsidRPr="00340866" w:rsidRDefault="00FD5BD7" w:rsidP="00F21A1F">
      <w:pPr>
        <w:rPr>
          <w:rFonts w:ascii="Arial" w:hAnsi="Arial" w:cs="Arial"/>
          <w:color w:val="000000" w:themeColor="text1"/>
          <w:sz w:val="22"/>
          <w:szCs w:val="22"/>
          <w:lang w:val="es-ES" w:eastAsia="es-ES_tradnl"/>
        </w:rPr>
      </w:pPr>
    </w:p>
    <w:p w14:paraId="1B537E1C" w14:textId="08ED0CB2" w:rsidR="00FD5BD7" w:rsidRPr="00340866" w:rsidRDefault="00FD5BD7" w:rsidP="00F21A1F">
      <w:pPr>
        <w:rPr>
          <w:rFonts w:ascii="Arial" w:hAnsi="Arial" w:cs="Arial"/>
          <w:color w:val="000000" w:themeColor="text1"/>
          <w:sz w:val="22"/>
          <w:szCs w:val="22"/>
          <w:lang w:val="es-ES" w:eastAsia="es-ES_tradnl"/>
        </w:rPr>
      </w:pPr>
    </w:p>
    <w:p w14:paraId="090CBD0B" w14:textId="0F5AE49B" w:rsidR="00FD5BD7" w:rsidRPr="00340866" w:rsidRDefault="00FD5BD7" w:rsidP="00F21A1F">
      <w:pPr>
        <w:rPr>
          <w:rFonts w:ascii="Arial" w:hAnsi="Arial" w:cs="Arial"/>
          <w:color w:val="000000" w:themeColor="text1"/>
          <w:sz w:val="22"/>
          <w:szCs w:val="22"/>
          <w:lang w:val="es-ES" w:eastAsia="es-ES_tradnl"/>
        </w:rPr>
      </w:pPr>
    </w:p>
    <w:p w14:paraId="2D00C9E1" w14:textId="78336A01" w:rsidR="00FD5BD7" w:rsidRPr="00340866" w:rsidRDefault="00FD5BD7" w:rsidP="00F21A1F">
      <w:pPr>
        <w:rPr>
          <w:rFonts w:ascii="Arial" w:hAnsi="Arial" w:cs="Arial"/>
          <w:color w:val="000000" w:themeColor="text1"/>
          <w:sz w:val="22"/>
          <w:szCs w:val="22"/>
          <w:lang w:val="es-ES" w:eastAsia="es-ES_tradnl"/>
        </w:rPr>
      </w:pPr>
    </w:p>
    <w:p w14:paraId="6776A531" w14:textId="45AB642B" w:rsidR="00FD5BD7" w:rsidRPr="00340866" w:rsidRDefault="00FD5BD7" w:rsidP="00F21A1F">
      <w:pPr>
        <w:rPr>
          <w:rFonts w:ascii="Arial" w:hAnsi="Arial" w:cs="Arial"/>
          <w:color w:val="000000" w:themeColor="text1"/>
          <w:sz w:val="22"/>
          <w:szCs w:val="22"/>
          <w:lang w:val="es-ES" w:eastAsia="es-ES_tradnl"/>
        </w:rPr>
      </w:pPr>
    </w:p>
    <w:p w14:paraId="5B2E962B" w14:textId="0FA9FFD1" w:rsidR="00FD5BD7" w:rsidRPr="00340866" w:rsidRDefault="00FD5BD7" w:rsidP="00F21A1F">
      <w:pPr>
        <w:rPr>
          <w:rFonts w:ascii="Arial" w:hAnsi="Arial" w:cs="Arial"/>
          <w:color w:val="000000" w:themeColor="text1"/>
          <w:sz w:val="22"/>
          <w:szCs w:val="22"/>
          <w:lang w:val="es-ES" w:eastAsia="es-ES_tradnl"/>
        </w:rPr>
      </w:pPr>
    </w:p>
    <w:p w14:paraId="07C7A0EA" w14:textId="77777777" w:rsidR="00FD5BD7" w:rsidRPr="00340866" w:rsidRDefault="00FD5BD7" w:rsidP="00F21A1F">
      <w:pPr>
        <w:rPr>
          <w:rFonts w:ascii="Arial" w:hAnsi="Arial" w:cs="Arial"/>
          <w:color w:val="000000" w:themeColor="text1"/>
          <w:sz w:val="22"/>
          <w:szCs w:val="22"/>
          <w:lang w:val="es-ES" w:eastAsia="es-ES_tradnl"/>
        </w:rPr>
      </w:pPr>
    </w:p>
    <w:p w14:paraId="441F880E" w14:textId="505AA5D1" w:rsidR="004C3BE2" w:rsidRPr="00340866" w:rsidRDefault="000F43E0" w:rsidP="00F21A1F">
      <w:pPr>
        <w:pStyle w:val="Ttulo1"/>
        <w:numPr>
          <w:ilvl w:val="0"/>
          <w:numId w:val="1"/>
        </w:numPr>
        <w:jc w:val="both"/>
        <w:rPr>
          <w:b/>
          <w:color w:val="000000" w:themeColor="text1"/>
          <w:sz w:val="22"/>
          <w:szCs w:val="22"/>
          <w:lang w:val="es-ES" w:eastAsia="es-ES_tradnl"/>
        </w:rPr>
      </w:pPr>
      <w:bookmarkStart w:id="71" w:name="_Toc513648862"/>
      <w:bookmarkStart w:id="72" w:name="_Toc95302118"/>
      <w:r w:rsidRPr="00340866">
        <w:rPr>
          <w:b/>
          <w:color w:val="000000" w:themeColor="text1"/>
          <w:sz w:val="22"/>
          <w:szCs w:val="22"/>
          <w:lang w:val="es-ES" w:eastAsia="es-ES_tradnl"/>
        </w:rPr>
        <w:t xml:space="preserve">SEGUIMIENTO A LAS </w:t>
      </w:r>
      <w:r w:rsidR="003B1630" w:rsidRPr="00340866">
        <w:rPr>
          <w:b/>
          <w:color w:val="000000" w:themeColor="text1"/>
          <w:sz w:val="22"/>
          <w:szCs w:val="22"/>
          <w:lang w:val="es-ES" w:eastAsia="es-ES_tradnl"/>
        </w:rPr>
        <w:t xml:space="preserve">RECOMENDACIONES </w:t>
      </w:r>
      <w:r w:rsidRPr="00340866">
        <w:rPr>
          <w:b/>
          <w:color w:val="000000" w:themeColor="text1"/>
          <w:sz w:val="22"/>
          <w:szCs w:val="22"/>
          <w:lang w:val="es-ES" w:eastAsia="es-ES_tradnl"/>
        </w:rPr>
        <w:t xml:space="preserve">EMITIDAS EN EL </w:t>
      </w:r>
      <w:r w:rsidR="004C3BE2" w:rsidRPr="00340866">
        <w:rPr>
          <w:b/>
          <w:color w:val="000000" w:themeColor="text1"/>
          <w:sz w:val="22"/>
          <w:szCs w:val="22"/>
          <w:lang w:val="es-ES" w:eastAsia="es-ES_tradnl"/>
        </w:rPr>
        <w:t xml:space="preserve">INFORME DE AUSTERIDAD EN EL GASTO PÚBLICO DEL </w:t>
      </w:r>
      <w:r w:rsidR="00D5327A" w:rsidRPr="00340866">
        <w:rPr>
          <w:b/>
          <w:color w:val="000000" w:themeColor="text1"/>
          <w:sz w:val="22"/>
          <w:szCs w:val="22"/>
          <w:lang w:val="es-ES" w:eastAsia="es-ES_tradnl"/>
        </w:rPr>
        <w:t>I</w:t>
      </w:r>
      <w:r w:rsidR="00A73FB2" w:rsidRPr="00340866">
        <w:rPr>
          <w:b/>
          <w:color w:val="000000" w:themeColor="text1"/>
          <w:sz w:val="22"/>
          <w:szCs w:val="22"/>
          <w:lang w:val="es-ES" w:eastAsia="es-ES_tradnl"/>
        </w:rPr>
        <w:t>I</w:t>
      </w:r>
      <w:r w:rsidR="008139A9">
        <w:rPr>
          <w:b/>
          <w:color w:val="000000" w:themeColor="text1"/>
          <w:sz w:val="22"/>
          <w:szCs w:val="22"/>
          <w:lang w:val="es-ES" w:eastAsia="es-ES_tradnl"/>
        </w:rPr>
        <w:t>I</w:t>
      </w:r>
      <w:r w:rsidR="004C3BE2" w:rsidRPr="00340866">
        <w:rPr>
          <w:b/>
          <w:color w:val="000000" w:themeColor="text1"/>
          <w:sz w:val="22"/>
          <w:szCs w:val="22"/>
          <w:lang w:val="es-ES" w:eastAsia="es-ES_tradnl"/>
        </w:rPr>
        <w:t>TRIMESTRE DE 20</w:t>
      </w:r>
      <w:bookmarkEnd w:id="71"/>
      <w:r w:rsidR="00422FB6" w:rsidRPr="00340866">
        <w:rPr>
          <w:b/>
          <w:color w:val="000000" w:themeColor="text1"/>
          <w:sz w:val="22"/>
          <w:szCs w:val="22"/>
          <w:lang w:val="es-ES" w:eastAsia="es-ES_tradnl"/>
        </w:rPr>
        <w:t>2</w:t>
      </w:r>
      <w:r w:rsidR="00D5327A" w:rsidRPr="00340866">
        <w:rPr>
          <w:b/>
          <w:color w:val="000000" w:themeColor="text1"/>
          <w:sz w:val="22"/>
          <w:szCs w:val="22"/>
          <w:lang w:val="es-ES" w:eastAsia="es-ES_tradnl"/>
        </w:rPr>
        <w:t>1</w:t>
      </w:r>
      <w:r w:rsidR="00A74D18" w:rsidRPr="00340866">
        <w:rPr>
          <w:b/>
          <w:color w:val="000000" w:themeColor="text1"/>
          <w:sz w:val="22"/>
          <w:szCs w:val="22"/>
          <w:lang w:val="es-ES" w:eastAsia="es-ES_tradnl"/>
        </w:rPr>
        <w:t>.</w:t>
      </w:r>
      <w:bookmarkEnd w:id="72"/>
    </w:p>
    <w:p w14:paraId="08B3596E" w14:textId="77777777" w:rsidR="004C3BE2" w:rsidRPr="00340866" w:rsidRDefault="004C3BE2" w:rsidP="00F21A1F">
      <w:pPr>
        <w:rPr>
          <w:rFonts w:ascii="Arial" w:hAnsi="Arial" w:cs="Arial"/>
          <w:color w:val="000000" w:themeColor="text1"/>
          <w:sz w:val="22"/>
          <w:szCs w:val="22"/>
          <w:lang w:val="es-ES" w:eastAsia="es-ES_tradnl"/>
        </w:rPr>
      </w:pPr>
    </w:p>
    <w:p w14:paraId="4AFB8969" w14:textId="4990CAED" w:rsidR="00B152EA" w:rsidRPr="00340866" w:rsidRDefault="004C3BE2" w:rsidP="00F21A1F">
      <w:p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 xml:space="preserve">La </w:t>
      </w:r>
      <w:r w:rsidR="008E33E3" w:rsidRPr="00340866">
        <w:rPr>
          <w:rFonts w:ascii="Arial" w:hAnsi="Arial" w:cs="Arial"/>
          <w:color w:val="000000" w:themeColor="text1"/>
          <w:sz w:val="22"/>
          <w:szCs w:val="22"/>
          <w:lang w:val="es-ES" w:eastAsia="es-ES_tradnl"/>
        </w:rPr>
        <w:t xml:space="preserve">OCI </w:t>
      </w:r>
      <w:r w:rsidRPr="00340866">
        <w:rPr>
          <w:rFonts w:ascii="Arial" w:hAnsi="Arial" w:cs="Arial"/>
          <w:color w:val="000000" w:themeColor="text1"/>
          <w:sz w:val="22"/>
          <w:szCs w:val="22"/>
          <w:lang w:val="es-ES" w:eastAsia="es-ES_tradnl"/>
        </w:rPr>
        <w:t xml:space="preserve">realizó seguimiento a las actividades implementadas por la administración para atender las recomendaciones emitidas en </w:t>
      </w:r>
      <w:r w:rsidR="00AD56A3" w:rsidRPr="00340866">
        <w:rPr>
          <w:rFonts w:ascii="Arial" w:hAnsi="Arial" w:cs="Arial"/>
          <w:color w:val="000000" w:themeColor="text1"/>
          <w:sz w:val="22"/>
          <w:szCs w:val="22"/>
          <w:lang w:val="es-ES" w:eastAsia="es-ES_tradnl"/>
        </w:rPr>
        <w:t>el informe</w:t>
      </w:r>
      <w:r w:rsidRPr="00340866">
        <w:rPr>
          <w:rFonts w:ascii="Arial" w:hAnsi="Arial" w:cs="Arial"/>
          <w:color w:val="000000" w:themeColor="text1"/>
          <w:sz w:val="22"/>
          <w:szCs w:val="22"/>
          <w:lang w:val="es-ES" w:eastAsia="es-ES_tradnl"/>
        </w:rPr>
        <w:t xml:space="preserve"> de austeridad en el gasto público de</w:t>
      </w:r>
      <w:r w:rsidR="00AD56A3" w:rsidRPr="00340866">
        <w:rPr>
          <w:rFonts w:ascii="Arial" w:hAnsi="Arial" w:cs="Arial"/>
          <w:color w:val="000000" w:themeColor="text1"/>
          <w:sz w:val="22"/>
          <w:szCs w:val="22"/>
          <w:lang w:val="es-ES" w:eastAsia="es-ES_tradnl"/>
        </w:rPr>
        <w:t xml:space="preserve">l </w:t>
      </w:r>
      <w:r w:rsidR="008139A9">
        <w:rPr>
          <w:rFonts w:ascii="Arial" w:hAnsi="Arial" w:cs="Arial"/>
          <w:color w:val="000000" w:themeColor="text1"/>
          <w:sz w:val="22"/>
          <w:szCs w:val="22"/>
          <w:lang w:val="es-ES" w:eastAsia="es-ES_tradnl"/>
        </w:rPr>
        <w:t xml:space="preserve">tercer </w:t>
      </w:r>
      <w:r w:rsidR="00AD56A3" w:rsidRPr="00340866">
        <w:rPr>
          <w:rFonts w:ascii="Arial" w:hAnsi="Arial" w:cs="Arial"/>
          <w:color w:val="000000" w:themeColor="text1"/>
          <w:sz w:val="22"/>
          <w:szCs w:val="22"/>
          <w:lang w:val="es-ES" w:eastAsia="es-ES_tradnl"/>
        </w:rPr>
        <w:t>trimestre de</w:t>
      </w:r>
      <w:r w:rsidRPr="00340866">
        <w:rPr>
          <w:rFonts w:ascii="Arial" w:hAnsi="Arial" w:cs="Arial"/>
          <w:color w:val="000000" w:themeColor="text1"/>
          <w:sz w:val="22"/>
          <w:szCs w:val="22"/>
          <w:lang w:val="es-ES" w:eastAsia="es-ES_tradnl"/>
        </w:rPr>
        <w:t xml:space="preserve"> la vigencia </w:t>
      </w:r>
      <w:r w:rsidR="00CD2E49" w:rsidRPr="00340866">
        <w:rPr>
          <w:rFonts w:ascii="Arial" w:hAnsi="Arial" w:cs="Arial"/>
          <w:color w:val="000000" w:themeColor="text1"/>
          <w:sz w:val="22"/>
          <w:szCs w:val="22"/>
          <w:lang w:val="es-ES" w:eastAsia="es-ES_tradnl"/>
        </w:rPr>
        <w:t>20</w:t>
      </w:r>
      <w:r w:rsidR="00422FB6" w:rsidRPr="00340866">
        <w:rPr>
          <w:rFonts w:ascii="Arial" w:hAnsi="Arial" w:cs="Arial"/>
          <w:color w:val="000000" w:themeColor="text1"/>
          <w:sz w:val="22"/>
          <w:szCs w:val="22"/>
          <w:lang w:val="es-ES" w:eastAsia="es-ES_tradnl"/>
        </w:rPr>
        <w:t>2</w:t>
      </w:r>
      <w:r w:rsidR="00A853DD" w:rsidRPr="00340866">
        <w:rPr>
          <w:rFonts w:ascii="Arial" w:hAnsi="Arial" w:cs="Arial"/>
          <w:color w:val="000000" w:themeColor="text1"/>
          <w:sz w:val="22"/>
          <w:szCs w:val="22"/>
          <w:lang w:val="es-ES" w:eastAsia="es-ES_tradnl"/>
        </w:rPr>
        <w:t>1</w:t>
      </w:r>
      <w:r w:rsidR="00B152EA" w:rsidRPr="00340866">
        <w:rPr>
          <w:rFonts w:ascii="Arial" w:hAnsi="Arial" w:cs="Arial"/>
          <w:color w:val="000000" w:themeColor="text1"/>
          <w:sz w:val="22"/>
          <w:szCs w:val="22"/>
          <w:lang w:val="es-ES" w:eastAsia="es-ES_tradnl"/>
        </w:rPr>
        <w:t>.</w:t>
      </w:r>
    </w:p>
    <w:p w14:paraId="7FFCA8B2" w14:textId="77777777" w:rsidR="00B152EA" w:rsidRPr="00340866" w:rsidRDefault="00B152EA" w:rsidP="00F21A1F">
      <w:pPr>
        <w:rPr>
          <w:rFonts w:ascii="Arial" w:hAnsi="Arial" w:cs="Arial"/>
          <w:color w:val="000000" w:themeColor="text1"/>
          <w:sz w:val="22"/>
          <w:szCs w:val="22"/>
          <w:lang w:val="es-ES" w:eastAsia="es-ES_tradnl"/>
        </w:rPr>
      </w:pPr>
    </w:p>
    <w:p w14:paraId="637A8A5B" w14:textId="4F2B261D" w:rsidR="004C3BE2" w:rsidRPr="00340866" w:rsidRDefault="00B152EA" w:rsidP="00F21A1F">
      <w:p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C</w:t>
      </w:r>
      <w:r w:rsidR="004C3BE2" w:rsidRPr="00340866">
        <w:rPr>
          <w:rFonts w:ascii="Arial" w:hAnsi="Arial" w:cs="Arial"/>
          <w:color w:val="000000" w:themeColor="text1"/>
          <w:sz w:val="22"/>
          <w:szCs w:val="22"/>
          <w:lang w:val="es-ES" w:eastAsia="es-ES_tradnl"/>
        </w:rPr>
        <w:t>omo parte de este seguimiento se identificaron los siguientes avances:</w:t>
      </w:r>
    </w:p>
    <w:p w14:paraId="72048E1E" w14:textId="0614FAD8" w:rsidR="00081E95" w:rsidRPr="00340866" w:rsidRDefault="00081E95" w:rsidP="00F21A1F">
      <w:pPr>
        <w:rPr>
          <w:rFonts w:ascii="Arial" w:hAnsi="Arial" w:cs="Arial"/>
          <w:color w:val="000000" w:themeColor="text1"/>
          <w:sz w:val="22"/>
          <w:szCs w:val="22"/>
          <w:lang w:val="es-ES" w:eastAsia="es-ES_tradnl"/>
        </w:rPr>
      </w:pPr>
    </w:p>
    <w:p w14:paraId="0C7716DA" w14:textId="77777777" w:rsidR="00081E95" w:rsidRPr="00340866" w:rsidRDefault="00081E95" w:rsidP="00F21A1F">
      <w:p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PLAN ANUAL DE AUSTERIDAD EN EL GASTO</w:t>
      </w:r>
    </w:p>
    <w:p w14:paraId="4FB45541" w14:textId="77777777" w:rsidR="00081E95" w:rsidRPr="00340866" w:rsidRDefault="00081E95" w:rsidP="00F21A1F">
      <w:pPr>
        <w:rPr>
          <w:rFonts w:ascii="Arial" w:hAnsi="Arial" w:cs="Arial"/>
          <w:color w:val="000000" w:themeColor="text1"/>
          <w:sz w:val="22"/>
          <w:szCs w:val="22"/>
          <w:lang w:val="es-ES" w:eastAsia="es-ES_tradnl"/>
        </w:rPr>
      </w:pPr>
    </w:p>
    <w:p w14:paraId="543770F5" w14:textId="64D4D806" w:rsidR="00081E95" w:rsidRPr="00340866" w:rsidRDefault="00081E95" w:rsidP="00F21A1F">
      <w:pPr>
        <w:pStyle w:val="Prrafodelista"/>
        <w:numPr>
          <w:ilvl w:val="0"/>
          <w:numId w:val="10"/>
        </w:numPr>
        <w:rPr>
          <w:rFonts w:ascii="Arial" w:hAnsi="Arial" w:cs="Arial"/>
          <w:iCs/>
          <w:color w:val="000000" w:themeColor="text1"/>
          <w:sz w:val="22"/>
          <w:szCs w:val="22"/>
          <w:shd w:val="clear" w:color="auto" w:fill="FFFFFF"/>
        </w:rPr>
      </w:pPr>
      <w:r w:rsidRPr="00340866">
        <w:rPr>
          <w:rFonts w:ascii="Arial" w:hAnsi="Arial" w:cs="Arial"/>
          <w:color w:val="000000" w:themeColor="text1"/>
          <w:sz w:val="22"/>
          <w:szCs w:val="22"/>
        </w:rPr>
        <w:t xml:space="preserve">Recomendación: </w:t>
      </w:r>
      <w:r w:rsidRPr="00340866">
        <w:rPr>
          <w:rFonts w:ascii="Arial" w:hAnsi="Arial" w:cs="Arial"/>
          <w:i/>
          <w:color w:val="000000" w:themeColor="text1"/>
          <w:sz w:val="22"/>
          <w:szCs w:val="22"/>
        </w:rPr>
        <w:t xml:space="preserve">“Aprobar y adoptar los documentos de Plan de Austeridad del Gasto GEFI-PL-001 y la Matriz de seguimiento Plan Austeridad del Gasto GEFI-FM-016, en aras de cumplir con el </w:t>
      </w:r>
      <w:r w:rsidRPr="00340866">
        <w:rPr>
          <w:rFonts w:ascii="Arial" w:hAnsi="Arial" w:cs="Arial"/>
          <w:i/>
          <w:iCs/>
          <w:color w:val="000000" w:themeColor="text1"/>
          <w:sz w:val="22"/>
          <w:szCs w:val="22"/>
          <w:shd w:val="clear" w:color="auto" w:fill="FFFFFF"/>
        </w:rPr>
        <w:t>Decreto 492 de agosto de 2019, expedido por el Alcalde Mayor de Bogotá D.C</w:t>
      </w:r>
      <w:r w:rsidRPr="00340866">
        <w:rPr>
          <w:rFonts w:ascii="Arial" w:hAnsi="Arial" w:cs="Arial"/>
          <w:i/>
          <w:color w:val="000000" w:themeColor="text1"/>
          <w:sz w:val="22"/>
          <w:szCs w:val="22"/>
          <w:shd w:val="clear" w:color="auto" w:fill="FFFFFF"/>
        </w:rPr>
        <w:t>., “Por el cual se expiden lineamientos generales sobre austeridad del gasto público en las entidades y organismos del orden distrital y se dictan otras disposiciones”</w:t>
      </w:r>
      <w:r w:rsidRPr="00340866">
        <w:rPr>
          <w:rFonts w:ascii="Arial" w:hAnsi="Arial" w:cs="Arial"/>
          <w:i/>
          <w:iCs/>
          <w:color w:val="000000" w:themeColor="text1"/>
          <w:sz w:val="22"/>
          <w:szCs w:val="22"/>
          <w:shd w:val="clear" w:color="auto" w:fill="FFFFFF"/>
        </w:rPr>
        <w:t>.</w:t>
      </w:r>
    </w:p>
    <w:p w14:paraId="6DF558BE" w14:textId="6CE82D2C" w:rsidR="00081E95" w:rsidRPr="00340866" w:rsidRDefault="00081E95" w:rsidP="00F21A1F">
      <w:pPr>
        <w:pStyle w:val="Prrafodelista"/>
        <w:ind w:left="357"/>
        <w:rPr>
          <w:rFonts w:ascii="Arial" w:hAnsi="Arial" w:cs="Arial"/>
          <w:iCs/>
          <w:color w:val="000000" w:themeColor="text1"/>
          <w:sz w:val="22"/>
          <w:szCs w:val="22"/>
          <w:shd w:val="clear" w:color="auto" w:fill="FFFFFF"/>
        </w:rPr>
      </w:pPr>
    </w:p>
    <w:p w14:paraId="69F71B50" w14:textId="2CCB232E" w:rsidR="00081E95" w:rsidRPr="00340866" w:rsidRDefault="00081E95" w:rsidP="00F21A1F">
      <w:pPr>
        <w:pStyle w:val="Prrafodelista"/>
        <w:ind w:left="360"/>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La administración comunicó a través de su memorando</w:t>
      </w:r>
      <w:r w:rsidR="008139A9">
        <w:rPr>
          <w:rFonts w:ascii="Arial" w:hAnsi="Arial" w:cs="Arial"/>
          <w:color w:val="000000" w:themeColor="text1"/>
          <w:sz w:val="22"/>
          <w:szCs w:val="22"/>
          <w:lang w:val="es-ES" w:eastAsia="es-ES_tradnl"/>
        </w:rPr>
        <w:t xml:space="preserve"> </w:t>
      </w:r>
      <w:r w:rsidR="008139A9" w:rsidRPr="008139A9">
        <w:rPr>
          <w:rFonts w:ascii="Arial" w:hAnsi="Arial" w:cs="Arial"/>
          <w:color w:val="000000" w:themeColor="text1"/>
          <w:sz w:val="22"/>
          <w:szCs w:val="22"/>
          <w:shd w:val="clear" w:color="auto" w:fill="FFFFFF"/>
        </w:rPr>
        <w:t>20221170014973</w:t>
      </w:r>
      <w:r w:rsidRPr="00340866">
        <w:rPr>
          <w:rFonts w:ascii="Arial" w:hAnsi="Arial" w:cs="Arial"/>
          <w:color w:val="000000" w:themeColor="text1"/>
          <w:sz w:val="22"/>
          <w:szCs w:val="22"/>
          <w:shd w:val="clear" w:color="auto" w:fill="FFFFFF"/>
        </w:rPr>
        <w:t xml:space="preserve">, que: </w:t>
      </w:r>
    </w:p>
    <w:p w14:paraId="3824A4D0" w14:textId="297FC979" w:rsidR="00081E95" w:rsidRPr="00340866" w:rsidRDefault="00081E95" w:rsidP="00F21A1F">
      <w:pPr>
        <w:pStyle w:val="Prrafodelista"/>
        <w:ind w:left="360"/>
        <w:rPr>
          <w:rFonts w:ascii="Arial" w:hAnsi="Arial" w:cs="Arial"/>
          <w:color w:val="000000" w:themeColor="text1"/>
          <w:sz w:val="22"/>
          <w:szCs w:val="22"/>
          <w:shd w:val="clear" w:color="auto" w:fill="FFFFFF"/>
        </w:rPr>
      </w:pPr>
    </w:p>
    <w:p w14:paraId="2660DF9B" w14:textId="4D6627D5" w:rsidR="00081E95" w:rsidRPr="00263E16" w:rsidRDefault="00081E95" w:rsidP="00263E16">
      <w:pPr>
        <w:keepNext/>
        <w:widowControl w:val="0"/>
        <w:shd w:val="clear" w:color="auto" w:fill="FFFFFF"/>
        <w:suppressAutoHyphens/>
        <w:overflowPunct w:val="0"/>
        <w:textAlignment w:val="baseline"/>
        <w:rPr>
          <w:rFonts w:ascii="Arial" w:hAnsi="Arial" w:cs="Arial"/>
          <w:lang w:eastAsia="es-ES_tradnl"/>
        </w:rPr>
      </w:pPr>
      <w:r w:rsidRPr="00340866">
        <w:rPr>
          <w:rFonts w:ascii="Arial" w:hAnsi="Arial" w:cs="Arial"/>
          <w:i/>
          <w:color w:val="000000" w:themeColor="text1"/>
          <w:sz w:val="22"/>
          <w:szCs w:val="22"/>
          <w:shd w:val="clear" w:color="auto" w:fill="FFFFFF"/>
        </w:rPr>
        <w:t>“</w:t>
      </w:r>
      <w:r w:rsidR="008139A9">
        <w:rPr>
          <w:rFonts w:ascii="Arial" w:hAnsi="Arial" w:cs="Arial"/>
        </w:rPr>
        <w:t>Se actualiza el Plan de Austeridad del Gasto GEFI-PL-002, con relación a los lineamientos y los conceptos de gastos asociados a cada uno de ellos, de acuerdo con el Decreto 492 de 2019 y la normatividad relacionada, para remitir para revisión y publicación en Sisgestión en el primer trimestre de 2021, no sé realiza la publicación de la Matriz de seguimiento de Plan Austeridad del Gasto GEFI-FM-016, dado que el reporte a la Secretaría de Movilidad como cabeza del sector, se realiza en el formato establecido por dicha entidad para la homogeneidad en la presentación de la información, evitando duplicidad o que se pueda presentar su desactualización y por ende</w:t>
      </w:r>
      <w:r w:rsidR="00263E16">
        <w:rPr>
          <w:rFonts w:ascii="Arial" w:hAnsi="Arial" w:cs="Arial"/>
        </w:rPr>
        <w:t>, confusión en su consolidación</w:t>
      </w:r>
      <w:r w:rsidRPr="00263E16">
        <w:rPr>
          <w:rFonts w:ascii="Arial" w:hAnsi="Arial" w:cs="Arial"/>
          <w:i/>
          <w:color w:val="000000" w:themeColor="text1"/>
          <w:sz w:val="22"/>
          <w:szCs w:val="22"/>
          <w:shd w:val="clear" w:color="auto" w:fill="FFFFFF"/>
        </w:rPr>
        <w:t>.”</w:t>
      </w:r>
    </w:p>
    <w:p w14:paraId="2219D46B" w14:textId="77777777" w:rsidR="00081E95" w:rsidRPr="00340866" w:rsidRDefault="00081E95" w:rsidP="00F21A1F">
      <w:pPr>
        <w:pStyle w:val="Prrafodelista"/>
        <w:ind w:left="357"/>
        <w:rPr>
          <w:rFonts w:ascii="Arial" w:hAnsi="Arial" w:cs="Arial"/>
          <w:iCs/>
          <w:color w:val="000000" w:themeColor="text1"/>
          <w:sz w:val="22"/>
          <w:szCs w:val="22"/>
          <w:shd w:val="clear" w:color="auto" w:fill="FFFFFF"/>
        </w:rPr>
      </w:pPr>
    </w:p>
    <w:p w14:paraId="2E1220C2" w14:textId="77777777" w:rsidR="00081E95" w:rsidRPr="00340866" w:rsidRDefault="00081E95" w:rsidP="00F21A1F">
      <w:pPr>
        <w:pStyle w:val="Prrafodelista"/>
        <w:ind w:left="357"/>
        <w:rPr>
          <w:rFonts w:ascii="Arial" w:hAnsi="Arial" w:cs="Arial"/>
          <w:b/>
          <w:color w:val="000000" w:themeColor="text1"/>
          <w:sz w:val="22"/>
          <w:szCs w:val="22"/>
        </w:rPr>
      </w:pPr>
      <w:r w:rsidRPr="00340866">
        <w:rPr>
          <w:rFonts w:ascii="Arial" w:hAnsi="Arial" w:cs="Arial"/>
          <w:b/>
          <w:color w:val="000000" w:themeColor="text1"/>
          <w:sz w:val="22"/>
          <w:szCs w:val="22"/>
        </w:rPr>
        <w:t>De lo descrito, se concluye que no se han adoptado las medidas para aprobar y adoptar el Plan de Austeridad en el Gasto Público en la UAERMV, lo cual puede dar lugar a declararle un incumplimiento a la entidad de normatividad vigente desde el año 2019.</w:t>
      </w:r>
    </w:p>
    <w:p w14:paraId="087F6B80" w14:textId="77777777" w:rsidR="00081E95" w:rsidRPr="00340866" w:rsidRDefault="00081E95" w:rsidP="00F21A1F">
      <w:pPr>
        <w:pStyle w:val="Prrafodelista"/>
        <w:ind w:left="357"/>
        <w:rPr>
          <w:rFonts w:ascii="Arial" w:hAnsi="Arial" w:cs="Arial"/>
          <w:b/>
          <w:color w:val="000000" w:themeColor="text1"/>
          <w:sz w:val="22"/>
          <w:szCs w:val="22"/>
        </w:rPr>
      </w:pPr>
    </w:p>
    <w:p w14:paraId="1B4BC9BF" w14:textId="15C960D5" w:rsidR="00081E95" w:rsidRPr="00340866" w:rsidRDefault="00081E95" w:rsidP="00F21A1F">
      <w:pPr>
        <w:pStyle w:val="Prrafodelista"/>
        <w:ind w:left="357"/>
        <w:rPr>
          <w:rFonts w:ascii="Arial" w:hAnsi="Arial" w:cs="Arial"/>
          <w:b/>
          <w:color w:val="000000" w:themeColor="text1"/>
          <w:sz w:val="22"/>
          <w:szCs w:val="22"/>
        </w:rPr>
      </w:pPr>
      <w:r w:rsidRPr="00340866">
        <w:rPr>
          <w:rFonts w:ascii="Arial" w:hAnsi="Arial" w:cs="Arial"/>
          <w:b/>
          <w:color w:val="000000" w:themeColor="text1"/>
          <w:sz w:val="22"/>
          <w:szCs w:val="22"/>
        </w:rPr>
        <w:t>Adicionalmente, la acción “</w:t>
      </w:r>
      <w:r w:rsidRPr="00340866">
        <w:rPr>
          <w:rFonts w:ascii="Arial" w:hAnsi="Arial" w:cs="Arial"/>
          <w:b/>
          <w:i/>
          <w:color w:val="000000" w:themeColor="text1"/>
          <w:sz w:val="22"/>
          <w:szCs w:val="22"/>
        </w:rPr>
        <w:t>actualización de los lineamientos</w:t>
      </w:r>
      <w:r w:rsidRPr="00340866">
        <w:rPr>
          <w:rFonts w:ascii="Arial" w:hAnsi="Arial" w:cs="Arial"/>
          <w:b/>
          <w:color w:val="000000" w:themeColor="text1"/>
          <w:sz w:val="22"/>
          <w:szCs w:val="22"/>
        </w:rPr>
        <w:t xml:space="preserve">” suministrada en el memorando 20211170106803 del 13 de octubre de 2021 es igual a la registrada en los comunicados </w:t>
      </w:r>
      <w:r w:rsidRPr="00340866">
        <w:rPr>
          <w:rFonts w:ascii="Arial" w:hAnsi="Arial" w:cs="Arial"/>
          <w:b/>
          <w:color w:val="000000" w:themeColor="text1"/>
          <w:sz w:val="22"/>
          <w:szCs w:val="22"/>
          <w:lang w:val="es-ES" w:eastAsia="es-ES_tradnl"/>
        </w:rPr>
        <w:t>20211170077183 del 19 de julio de 2021</w:t>
      </w:r>
      <w:r w:rsidRPr="00340866">
        <w:rPr>
          <w:rFonts w:ascii="Arial" w:hAnsi="Arial" w:cs="Arial"/>
          <w:color w:val="000000" w:themeColor="text1"/>
          <w:sz w:val="22"/>
          <w:szCs w:val="22"/>
          <w:lang w:val="es-ES" w:eastAsia="es-ES_tradnl"/>
        </w:rPr>
        <w:t xml:space="preserve"> </w:t>
      </w:r>
      <w:r w:rsidRPr="00340866">
        <w:rPr>
          <w:rFonts w:ascii="Arial" w:hAnsi="Arial" w:cs="Arial"/>
          <w:b/>
          <w:color w:val="000000" w:themeColor="text1"/>
          <w:sz w:val="22"/>
          <w:szCs w:val="22"/>
          <w:lang w:val="es-ES" w:eastAsia="es-ES_tradnl"/>
        </w:rPr>
        <w:t>y</w:t>
      </w:r>
      <w:r w:rsidRPr="00340866">
        <w:rPr>
          <w:rFonts w:ascii="Arial" w:hAnsi="Arial" w:cs="Arial"/>
          <w:b/>
          <w:color w:val="000000" w:themeColor="text1"/>
          <w:sz w:val="22"/>
          <w:szCs w:val="22"/>
        </w:rPr>
        <w:t xml:space="preserve"> 20211170052163 del 16 de abril de 2021; por lo anterior, no se identificó avance para aprobar y adoptar los documentos enunciados en la recomendación.</w:t>
      </w:r>
    </w:p>
    <w:p w14:paraId="785A66E2" w14:textId="77777777" w:rsidR="00081E95" w:rsidRPr="00340866" w:rsidRDefault="00081E95" w:rsidP="00F21A1F">
      <w:pPr>
        <w:pStyle w:val="NormalWeb"/>
        <w:spacing w:before="0" w:beforeAutospacing="0" w:after="0" w:afterAutospacing="0"/>
        <w:ind w:right="284"/>
        <w:jc w:val="both"/>
        <w:rPr>
          <w:rFonts w:ascii="Arial" w:hAnsi="Arial" w:cs="Arial"/>
          <w:color w:val="000000" w:themeColor="text1"/>
          <w:sz w:val="22"/>
          <w:szCs w:val="22"/>
        </w:rPr>
      </w:pPr>
    </w:p>
    <w:p w14:paraId="3F29E1AA" w14:textId="77777777" w:rsidR="00081E95" w:rsidRPr="00340866" w:rsidRDefault="00081E95" w:rsidP="00F21A1F">
      <w:pPr>
        <w:pStyle w:val="NormalWeb"/>
        <w:spacing w:before="0" w:beforeAutospacing="0" w:after="0" w:afterAutospacing="0"/>
        <w:ind w:right="284"/>
        <w:jc w:val="both"/>
        <w:rPr>
          <w:rFonts w:ascii="Arial" w:hAnsi="Arial" w:cs="Arial"/>
          <w:color w:val="000000" w:themeColor="text1"/>
          <w:sz w:val="22"/>
          <w:szCs w:val="22"/>
        </w:rPr>
      </w:pPr>
      <w:r w:rsidRPr="00340866">
        <w:rPr>
          <w:rFonts w:ascii="Arial" w:hAnsi="Arial" w:cs="Arial"/>
          <w:color w:val="000000" w:themeColor="text1"/>
          <w:sz w:val="22"/>
          <w:szCs w:val="22"/>
        </w:rPr>
        <w:t xml:space="preserve">TRES PERIODOS O MÁS DE VACACIONES CAUSADAS PENDIENTES DE DISFRUTE POR PARTE DE TRABAJADORES OFICIALES Y EMPLEADOS PUBLICOS. </w:t>
      </w:r>
    </w:p>
    <w:p w14:paraId="44C31072" w14:textId="77777777" w:rsidR="00081E95" w:rsidRPr="00340866" w:rsidRDefault="00081E95" w:rsidP="00F21A1F">
      <w:pPr>
        <w:pStyle w:val="Prrafodelista"/>
        <w:ind w:left="360"/>
        <w:rPr>
          <w:rFonts w:ascii="Arial" w:hAnsi="Arial" w:cs="Arial"/>
          <w:iCs/>
          <w:color w:val="000000" w:themeColor="text1"/>
          <w:sz w:val="22"/>
          <w:szCs w:val="22"/>
          <w:shd w:val="clear" w:color="auto" w:fill="FFFFFF"/>
        </w:rPr>
      </w:pPr>
    </w:p>
    <w:p w14:paraId="0A5ACF84" w14:textId="32126215" w:rsidR="00081E95" w:rsidRPr="00340866" w:rsidRDefault="0021792E" w:rsidP="00F21A1F">
      <w:pPr>
        <w:pStyle w:val="Prrafodelista"/>
        <w:numPr>
          <w:ilvl w:val="0"/>
          <w:numId w:val="10"/>
        </w:numPr>
        <w:rPr>
          <w:rFonts w:ascii="Arial" w:hAnsi="Arial" w:cs="Arial"/>
          <w:iCs/>
          <w:color w:val="000000" w:themeColor="text1"/>
          <w:sz w:val="22"/>
          <w:szCs w:val="22"/>
          <w:shd w:val="clear" w:color="auto" w:fill="FFFFFF"/>
        </w:rPr>
      </w:pPr>
      <w:r w:rsidRPr="00340866">
        <w:rPr>
          <w:rFonts w:ascii="Arial" w:hAnsi="Arial" w:cs="Arial"/>
          <w:color w:val="000000" w:themeColor="text1"/>
          <w:sz w:val="22"/>
          <w:szCs w:val="22"/>
          <w:shd w:val="clear" w:color="auto" w:fill="FFFFFF"/>
        </w:rPr>
        <w:t xml:space="preserve">Recomendación: </w:t>
      </w:r>
      <w:r w:rsidRPr="00340866">
        <w:rPr>
          <w:rFonts w:ascii="Arial" w:hAnsi="Arial" w:cs="Arial"/>
          <w:i/>
          <w:color w:val="000000" w:themeColor="text1"/>
          <w:sz w:val="22"/>
          <w:szCs w:val="22"/>
          <w:shd w:val="clear" w:color="auto" w:fill="FFFFFF"/>
        </w:rPr>
        <w:t>“</w:t>
      </w:r>
      <w:r w:rsidR="00081E95" w:rsidRPr="00340866">
        <w:rPr>
          <w:rFonts w:ascii="Arial" w:hAnsi="Arial" w:cs="Arial"/>
          <w:i/>
          <w:color w:val="000000" w:themeColor="text1"/>
          <w:sz w:val="22"/>
          <w:szCs w:val="22"/>
          <w:shd w:val="clear" w:color="auto" w:fill="FFFFFF"/>
        </w:rPr>
        <w:t>Consolidar en el Proceso de Gestión del Talento Humano, el cronograma de vacaciones para los trabajadores oficiales y empleados públicos acorde con la información que se reciba de cada uno de los jefes de las dependencias, quienes previamente concertaron las fechas de disfrute con los 11 servidores públicos que cuentan con 3 o más periodos causados a 30 de junio de 2021.</w:t>
      </w:r>
      <w:r w:rsidRPr="00340866">
        <w:rPr>
          <w:rFonts w:ascii="Arial" w:hAnsi="Arial" w:cs="Arial"/>
          <w:i/>
          <w:color w:val="000000" w:themeColor="text1"/>
          <w:sz w:val="22"/>
          <w:szCs w:val="22"/>
          <w:shd w:val="clear" w:color="auto" w:fill="FFFFFF"/>
        </w:rPr>
        <w:t>”</w:t>
      </w:r>
      <w:r w:rsidR="00081E95" w:rsidRPr="00340866">
        <w:rPr>
          <w:rFonts w:ascii="Arial" w:hAnsi="Arial" w:cs="Arial"/>
          <w:color w:val="000000" w:themeColor="text1"/>
          <w:sz w:val="22"/>
          <w:szCs w:val="22"/>
          <w:shd w:val="clear" w:color="auto" w:fill="FFFFFF"/>
        </w:rPr>
        <w:t xml:space="preserve"> </w:t>
      </w:r>
    </w:p>
    <w:p w14:paraId="58D7B638" w14:textId="052F148C" w:rsidR="00081E95" w:rsidRPr="00340866" w:rsidRDefault="00081E95" w:rsidP="00F21A1F">
      <w:pPr>
        <w:pStyle w:val="Prrafodelista"/>
        <w:ind w:left="360"/>
        <w:rPr>
          <w:rFonts w:ascii="Arial" w:hAnsi="Arial" w:cs="Arial"/>
          <w:b/>
          <w:color w:val="000000" w:themeColor="text1"/>
          <w:sz w:val="22"/>
          <w:szCs w:val="22"/>
        </w:rPr>
      </w:pPr>
    </w:p>
    <w:p w14:paraId="7A6F1A0A" w14:textId="5C99463A" w:rsidR="0021792E" w:rsidRPr="00340866" w:rsidRDefault="0021792E" w:rsidP="00F21A1F">
      <w:pPr>
        <w:pStyle w:val="Prrafodelista"/>
        <w:numPr>
          <w:ilvl w:val="0"/>
          <w:numId w:val="10"/>
        </w:numPr>
        <w:rPr>
          <w:rFonts w:ascii="Arial" w:hAnsi="Arial" w:cs="Arial"/>
          <w:b/>
          <w:i/>
          <w:color w:val="000000" w:themeColor="text1"/>
          <w:sz w:val="22"/>
          <w:szCs w:val="22"/>
        </w:rPr>
      </w:pPr>
      <w:r w:rsidRPr="00340866">
        <w:rPr>
          <w:rFonts w:ascii="Arial" w:hAnsi="Arial" w:cs="Arial"/>
          <w:color w:val="000000" w:themeColor="text1"/>
          <w:sz w:val="22"/>
          <w:szCs w:val="22"/>
          <w:shd w:val="clear" w:color="auto" w:fill="FFFFFF"/>
        </w:rPr>
        <w:t xml:space="preserve">Recomendación: </w:t>
      </w:r>
      <w:r w:rsidRPr="00340866">
        <w:rPr>
          <w:rFonts w:ascii="Arial" w:hAnsi="Arial" w:cs="Arial"/>
          <w:i/>
          <w:color w:val="000000" w:themeColor="text1"/>
          <w:sz w:val="22"/>
          <w:szCs w:val="22"/>
          <w:shd w:val="clear" w:color="auto" w:fill="FFFFFF"/>
        </w:rPr>
        <w:t>“Se reitera, por cuarta vez, que el proceso de Gestión del Talento Humano debe asignar la periodicidad de seguimiento de la ejecución del control propuesto por el proceso de establecido en el memorando 20201100043073 del 16 de julio de 2020</w:t>
      </w:r>
      <w:r w:rsidRPr="00340866">
        <w:rPr>
          <w:rFonts w:ascii="Arial" w:hAnsi="Arial" w:cs="Arial"/>
          <w:i/>
          <w:iCs/>
          <w:color w:val="000000" w:themeColor="text1"/>
          <w:sz w:val="22"/>
          <w:szCs w:val="22"/>
          <w:shd w:val="clear" w:color="auto" w:fill="FFFFFF"/>
        </w:rPr>
        <w:t xml:space="preserve"> “programar con los jefes y el Servidor público que cuente con períodos de vacaciones acumulados, a fin de gestionar que se realice sin excepción la programación de su disfrute, como de darle prelación al funcionario para evitar la prescripción”. </w:t>
      </w:r>
    </w:p>
    <w:p w14:paraId="1346DF2E" w14:textId="77777777" w:rsidR="0021792E" w:rsidRPr="00340866" w:rsidRDefault="0021792E" w:rsidP="00F21A1F">
      <w:pPr>
        <w:pStyle w:val="Prrafodelista"/>
        <w:rPr>
          <w:rFonts w:ascii="Arial" w:hAnsi="Arial" w:cs="Arial"/>
          <w:iCs/>
          <w:color w:val="000000" w:themeColor="text1"/>
          <w:sz w:val="22"/>
          <w:szCs w:val="22"/>
          <w:u w:val="single"/>
          <w:shd w:val="clear" w:color="auto" w:fill="FFFFFF"/>
        </w:rPr>
      </w:pPr>
    </w:p>
    <w:p w14:paraId="688FBFDD" w14:textId="770AA26C" w:rsidR="0021792E" w:rsidRPr="00340866" w:rsidRDefault="0021792E" w:rsidP="00F21A1F">
      <w:pPr>
        <w:pStyle w:val="Prrafodelista"/>
        <w:ind w:left="360"/>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 xml:space="preserve">La administración informó a través de su memorando </w:t>
      </w:r>
      <w:r w:rsidR="00263E16" w:rsidRPr="008139A9">
        <w:rPr>
          <w:rFonts w:ascii="Arial" w:hAnsi="Arial" w:cs="Arial"/>
          <w:color w:val="000000" w:themeColor="text1"/>
          <w:sz w:val="22"/>
          <w:szCs w:val="22"/>
          <w:shd w:val="clear" w:color="auto" w:fill="FFFFFF"/>
        </w:rPr>
        <w:t>20221170014973</w:t>
      </w:r>
      <w:r w:rsidRPr="00340866">
        <w:rPr>
          <w:rFonts w:ascii="Arial" w:hAnsi="Arial" w:cs="Arial"/>
          <w:color w:val="000000" w:themeColor="text1"/>
          <w:sz w:val="22"/>
          <w:szCs w:val="22"/>
          <w:lang w:val="es-ES" w:eastAsia="es-ES_tradnl"/>
        </w:rPr>
        <w:t xml:space="preserve"> para las dos anteriores recomendaciones</w:t>
      </w:r>
      <w:r w:rsidRPr="00340866">
        <w:rPr>
          <w:rFonts w:ascii="Arial" w:hAnsi="Arial" w:cs="Arial"/>
          <w:color w:val="000000" w:themeColor="text1"/>
          <w:sz w:val="22"/>
          <w:szCs w:val="22"/>
          <w:shd w:val="clear" w:color="auto" w:fill="FFFFFF"/>
        </w:rPr>
        <w:t xml:space="preserve">, que: </w:t>
      </w:r>
    </w:p>
    <w:p w14:paraId="46F424BD" w14:textId="457856CC" w:rsidR="00FD5BD7" w:rsidRPr="00263E16" w:rsidRDefault="00FD5BD7" w:rsidP="00263E16">
      <w:pPr>
        <w:rPr>
          <w:rFonts w:ascii="Arial" w:hAnsi="Arial" w:cs="Arial"/>
          <w:i/>
          <w:color w:val="000000" w:themeColor="text1"/>
          <w:sz w:val="22"/>
          <w:szCs w:val="22"/>
        </w:rPr>
      </w:pPr>
    </w:p>
    <w:p w14:paraId="6AB27D0B" w14:textId="77777777" w:rsidR="00263E16" w:rsidRDefault="00263E16" w:rsidP="00263E16">
      <w:pPr>
        <w:keepNext/>
        <w:widowControl w:val="0"/>
        <w:shd w:val="clear" w:color="auto" w:fill="FFFFFF"/>
        <w:suppressAutoHyphens/>
        <w:overflowPunct w:val="0"/>
        <w:textAlignment w:val="baseline"/>
        <w:rPr>
          <w:rFonts w:ascii="Arial" w:hAnsi="Arial" w:cs="Arial"/>
          <w:i/>
          <w:lang w:eastAsia="es-ES_tradnl"/>
        </w:rPr>
      </w:pPr>
      <w:r>
        <w:rPr>
          <w:rFonts w:ascii="Arial" w:hAnsi="Arial" w:cs="Arial"/>
          <w:i/>
        </w:rPr>
        <w:t>Con lo anterior, las recomendaciones 2 y 3 continúan en seguimiento hasta:</w:t>
      </w:r>
    </w:p>
    <w:p w14:paraId="5C740FF2" w14:textId="77777777" w:rsidR="00263E16" w:rsidRDefault="00263E16" w:rsidP="00263E16">
      <w:pPr>
        <w:keepNext/>
        <w:widowControl w:val="0"/>
        <w:shd w:val="clear" w:color="auto" w:fill="FFFFFF"/>
        <w:suppressAutoHyphens/>
        <w:overflowPunct w:val="0"/>
        <w:textAlignment w:val="baseline"/>
        <w:rPr>
          <w:rFonts w:ascii="Arial" w:hAnsi="Arial" w:cs="Arial"/>
          <w:i/>
        </w:rPr>
      </w:pPr>
    </w:p>
    <w:p w14:paraId="6B94A7E7" w14:textId="77777777" w:rsidR="00263E16" w:rsidRDefault="00263E16" w:rsidP="00263E16">
      <w:pPr>
        <w:keepNext/>
        <w:widowControl w:val="0"/>
        <w:shd w:val="clear" w:color="auto" w:fill="FFFFFF"/>
        <w:suppressAutoHyphens/>
        <w:overflowPunct w:val="0"/>
        <w:textAlignment w:val="baseline"/>
        <w:rPr>
          <w:rFonts w:ascii="Arial" w:hAnsi="Arial" w:cs="Arial"/>
          <w:i/>
        </w:rPr>
      </w:pPr>
      <w:r>
        <w:rPr>
          <w:rFonts w:ascii="Arial" w:hAnsi="Arial" w:cs="Arial"/>
          <w:i/>
        </w:rPr>
        <w:t>• Evidenciar la consolidación en el Proceso de Gestión del Talento Humano, del cronograma de vacaciones para los trabajadores oficiales y empleados públicos acorde con la información que se reciba de cada uno de los jefes de las dependencias, quienes previamente concertaron las fechas de disfrute con los 28 servidores públicos que cuentan con 3 o más periodos causados a 30 de septiembre de 2021.</w:t>
      </w:r>
    </w:p>
    <w:p w14:paraId="40FA45D3" w14:textId="77777777" w:rsidR="00263E16" w:rsidRDefault="00263E16" w:rsidP="00263E16">
      <w:pPr>
        <w:keepNext/>
        <w:widowControl w:val="0"/>
        <w:shd w:val="clear" w:color="auto" w:fill="FFFFFF"/>
        <w:suppressAutoHyphens/>
        <w:overflowPunct w:val="0"/>
        <w:textAlignment w:val="baseline"/>
        <w:rPr>
          <w:rFonts w:ascii="Arial" w:hAnsi="Arial" w:cs="Arial"/>
          <w:i/>
        </w:rPr>
      </w:pPr>
    </w:p>
    <w:p w14:paraId="5C5581B3" w14:textId="77777777" w:rsidR="00263E16" w:rsidRDefault="00263E16" w:rsidP="00263E16">
      <w:pPr>
        <w:keepNext/>
        <w:widowControl w:val="0"/>
        <w:shd w:val="clear" w:color="auto" w:fill="FFFFFF"/>
        <w:suppressAutoHyphens/>
        <w:overflowPunct w:val="0"/>
        <w:textAlignment w:val="baseline"/>
        <w:rPr>
          <w:rFonts w:ascii="Arial" w:hAnsi="Arial" w:cs="Arial"/>
          <w:i/>
        </w:rPr>
      </w:pPr>
      <w:r>
        <w:rPr>
          <w:rFonts w:ascii="Arial" w:hAnsi="Arial" w:cs="Arial"/>
          <w:i/>
        </w:rPr>
        <w:t xml:space="preserve">• Suscripción y adoptar la Circular 19 de octubre de 2021 con asunto “Programación disfrute de vacaciones”. </w:t>
      </w:r>
    </w:p>
    <w:p w14:paraId="575D85E5" w14:textId="77777777" w:rsidR="00263E16" w:rsidRDefault="00263E16" w:rsidP="00263E16">
      <w:pPr>
        <w:keepNext/>
        <w:widowControl w:val="0"/>
        <w:shd w:val="clear" w:color="auto" w:fill="FFFFFF"/>
        <w:suppressAutoHyphens/>
        <w:overflowPunct w:val="0"/>
        <w:textAlignment w:val="baseline"/>
        <w:rPr>
          <w:rFonts w:ascii="Arial" w:hAnsi="Arial" w:cs="Arial"/>
          <w:i/>
        </w:rPr>
      </w:pPr>
    </w:p>
    <w:p w14:paraId="39E6822D" w14:textId="77777777" w:rsidR="00263E16" w:rsidRDefault="00263E16" w:rsidP="00263E16">
      <w:pPr>
        <w:keepNext/>
        <w:widowControl w:val="0"/>
        <w:shd w:val="clear" w:color="auto" w:fill="FFFFFF"/>
        <w:suppressAutoHyphens/>
        <w:overflowPunct w:val="0"/>
        <w:textAlignment w:val="baseline"/>
        <w:rPr>
          <w:rFonts w:ascii="Arial" w:hAnsi="Arial" w:cs="Arial"/>
          <w:i/>
        </w:rPr>
      </w:pPr>
      <w:r>
        <w:rPr>
          <w:rFonts w:ascii="Arial" w:hAnsi="Arial" w:cs="Arial"/>
          <w:i/>
        </w:rPr>
        <w:t>• Verificar que no se tienen casos de servidores públicos con 3 o más periodos de vacaciones causados.</w:t>
      </w:r>
    </w:p>
    <w:p w14:paraId="5B1CC5F9" w14:textId="77777777" w:rsidR="00263E16" w:rsidRDefault="00263E16" w:rsidP="00263E16">
      <w:pPr>
        <w:keepNext/>
        <w:widowControl w:val="0"/>
        <w:shd w:val="clear" w:color="auto" w:fill="FFFFFF"/>
        <w:suppressAutoHyphens/>
        <w:overflowPunct w:val="0"/>
        <w:textAlignment w:val="baseline"/>
        <w:rPr>
          <w:rFonts w:ascii="Arial" w:hAnsi="Arial" w:cs="Arial"/>
        </w:rPr>
      </w:pPr>
    </w:p>
    <w:p w14:paraId="79E3C230" w14:textId="77777777" w:rsidR="00263E16" w:rsidRDefault="00263E16" w:rsidP="00263E16">
      <w:pPr>
        <w:keepNext/>
        <w:widowControl w:val="0"/>
        <w:shd w:val="clear" w:color="auto" w:fill="FFFFFF"/>
        <w:suppressAutoHyphens/>
        <w:overflowPunct w:val="0"/>
        <w:textAlignment w:val="baseline"/>
        <w:rPr>
          <w:rFonts w:ascii="Arial" w:hAnsi="Arial" w:cs="Arial"/>
        </w:rPr>
      </w:pPr>
      <w:r>
        <w:rPr>
          <w:rFonts w:ascii="Arial" w:hAnsi="Arial" w:cs="Arial"/>
        </w:rPr>
        <w:t>En el archivo Seguimiento a solicitud Vacaciones_Corte 30 de septiembre 2021, se presenta el seguimiento adelantado por el proceso de Gestión de Talento Humano a las solicitudes presentadas por los servidores públicos y trabajadores oficiales que, a 30 de septiembre de 2021, acumularon 3 o más períodos de vacaciones, de acuerdo a lo establecido en la Circular 19 del 4 de octubre de 2021 (de la cual se anexa copia). Se debe aclarar que en el acumulado de período de vacaciones se elimina del seguimiento hasta tanto el trabajador o servidor finalice el disfrute de la totalidad de días que conforman dicho período, por tanto, en caso de presentarse su aplazamiento por razones de continuidad del servicio, se seguirá realizando su contabilización, situaciones como es el caso de la Secretaría General o del Subdirector Técnico, a quienes se les interrumpió el período vacacional y por tal situación, continúan apareciendo en esta relación.</w:t>
      </w:r>
    </w:p>
    <w:p w14:paraId="319D9862" w14:textId="77777777" w:rsidR="00263E16" w:rsidRDefault="00263E16" w:rsidP="00263E16">
      <w:pPr>
        <w:keepNext/>
        <w:widowControl w:val="0"/>
        <w:shd w:val="clear" w:color="auto" w:fill="FFFFFF"/>
        <w:suppressAutoHyphens/>
        <w:overflowPunct w:val="0"/>
        <w:textAlignment w:val="baseline"/>
        <w:rPr>
          <w:rFonts w:ascii="Arial" w:hAnsi="Arial" w:cs="Arial"/>
        </w:rPr>
      </w:pPr>
    </w:p>
    <w:p w14:paraId="36A1A5E7" w14:textId="77777777" w:rsidR="00263E16" w:rsidRDefault="00263E16" w:rsidP="00263E16">
      <w:pPr>
        <w:pStyle w:val="Prrafodelista"/>
        <w:ind w:left="360"/>
        <w:rPr>
          <w:rFonts w:ascii="Arial" w:hAnsi="Arial" w:cs="Arial"/>
        </w:rPr>
      </w:pPr>
      <w:r>
        <w:rPr>
          <w:rFonts w:ascii="Arial" w:hAnsi="Arial" w:cs="Arial"/>
        </w:rPr>
        <w:t xml:space="preserve">Igualmente, se anexa copia del radicado Nro. 20211130137293 de 17 de diciembre de 2021, con asunto Cronograma de vacaciones en la cual la Secretaría General presenta la relación de las fechas a partir de la cual los servidores públicos y los trabajadores oficiales podrán solicitar el disfrute de dicho período, y a la vez se hace énfasis en el cumplimiento de la normatividad asociada, en razón a la solicitud de los períodos vacacionales que el trabajador puede tener acumulados y las repercusiones, en caso de no ser solicitadas </w:t>
      </w:r>
    </w:p>
    <w:p w14:paraId="1B6F3BC8" w14:textId="77777777" w:rsidR="00263E16" w:rsidRDefault="00263E16" w:rsidP="00263E16">
      <w:pPr>
        <w:rPr>
          <w:rFonts w:ascii="Arial" w:hAnsi="Arial" w:cs="Arial"/>
          <w:i/>
          <w:color w:val="000000" w:themeColor="text1"/>
          <w:sz w:val="22"/>
          <w:szCs w:val="22"/>
        </w:rPr>
      </w:pPr>
    </w:p>
    <w:p w14:paraId="27BF9CAB" w14:textId="77777777" w:rsidR="0021792E" w:rsidRPr="00340866" w:rsidRDefault="0021792E" w:rsidP="00F21A1F">
      <w:pPr>
        <w:pStyle w:val="NormalWeb"/>
        <w:ind w:left="284" w:right="284"/>
        <w:jc w:val="both"/>
        <w:rPr>
          <w:rFonts w:ascii="Arial" w:hAnsi="Arial" w:cs="Arial"/>
          <w:color w:val="000000" w:themeColor="text1"/>
          <w:sz w:val="22"/>
          <w:szCs w:val="22"/>
        </w:rPr>
      </w:pPr>
      <w:r w:rsidRPr="00340866">
        <w:rPr>
          <w:rFonts w:ascii="Arial" w:hAnsi="Arial" w:cs="Arial"/>
          <w:color w:val="000000" w:themeColor="text1"/>
          <w:sz w:val="22"/>
          <w:szCs w:val="22"/>
        </w:rPr>
        <w:t xml:space="preserve">Con lo anterior, </w:t>
      </w:r>
      <w:r w:rsidRPr="00340866">
        <w:rPr>
          <w:rFonts w:ascii="Arial" w:hAnsi="Arial" w:cs="Arial"/>
          <w:b/>
          <w:bCs/>
          <w:color w:val="000000" w:themeColor="text1"/>
          <w:sz w:val="22"/>
          <w:szCs w:val="22"/>
        </w:rPr>
        <w:t>las recomendaciones continúan en seguimiento</w:t>
      </w:r>
      <w:r w:rsidRPr="00340866">
        <w:rPr>
          <w:rFonts w:ascii="Arial" w:hAnsi="Arial" w:cs="Arial"/>
          <w:bCs/>
          <w:color w:val="000000" w:themeColor="text1"/>
          <w:sz w:val="22"/>
          <w:szCs w:val="22"/>
        </w:rPr>
        <w:t xml:space="preserve"> </w:t>
      </w:r>
      <w:r w:rsidRPr="00340866">
        <w:rPr>
          <w:rFonts w:ascii="Arial" w:hAnsi="Arial" w:cs="Arial"/>
          <w:color w:val="000000" w:themeColor="text1"/>
          <w:sz w:val="22"/>
          <w:szCs w:val="22"/>
        </w:rPr>
        <w:t>hasta:</w:t>
      </w:r>
    </w:p>
    <w:p w14:paraId="7CEA0B35" w14:textId="1211C315" w:rsidR="0021792E" w:rsidRPr="00340866" w:rsidRDefault="0021792E" w:rsidP="00F21A1F">
      <w:pPr>
        <w:pStyle w:val="NormalWeb"/>
        <w:numPr>
          <w:ilvl w:val="0"/>
          <w:numId w:val="4"/>
        </w:numPr>
        <w:ind w:right="284"/>
        <w:jc w:val="both"/>
        <w:rPr>
          <w:rFonts w:ascii="Arial" w:hAnsi="Arial" w:cs="Arial"/>
          <w:color w:val="000000" w:themeColor="text1"/>
          <w:sz w:val="22"/>
          <w:szCs w:val="22"/>
        </w:rPr>
      </w:pPr>
      <w:r w:rsidRPr="00340866">
        <w:rPr>
          <w:rFonts w:ascii="Arial" w:hAnsi="Arial" w:cs="Arial"/>
          <w:color w:val="000000" w:themeColor="text1"/>
          <w:sz w:val="22"/>
          <w:szCs w:val="22"/>
        </w:rPr>
        <w:t>Evidenciar</w:t>
      </w:r>
      <w:r w:rsidRPr="00340866">
        <w:rPr>
          <w:rFonts w:ascii="Arial" w:hAnsi="Arial" w:cs="Arial"/>
          <w:bCs/>
          <w:color w:val="000000" w:themeColor="text1"/>
          <w:sz w:val="22"/>
          <w:szCs w:val="22"/>
        </w:rPr>
        <w:t xml:space="preserve"> </w:t>
      </w:r>
      <w:r w:rsidRPr="00340866">
        <w:rPr>
          <w:rFonts w:ascii="Arial" w:hAnsi="Arial" w:cs="Arial"/>
          <w:b/>
          <w:bCs/>
          <w:color w:val="000000" w:themeColor="text1"/>
          <w:sz w:val="22"/>
          <w:szCs w:val="22"/>
        </w:rPr>
        <w:t>la consolidación en el Proceso de Gestión del Talento Humano, del cronograma de vacaciones para los trabajadores oficiales y empleados públicos</w:t>
      </w:r>
      <w:r w:rsidRPr="00340866">
        <w:rPr>
          <w:rFonts w:ascii="Arial" w:hAnsi="Arial" w:cs="Arial"/>
          <w:bCs/>
          <w:color w:val="000000" w:themeColor="text1"/>
          <w:sz w:val="22"/>
          <w:szCs w:val="22"/>
        </w:rPr>
        <w:t xml:space="preserve"> acorde con la información que se reciba de cada uno de los jefes de las dependencias, quienes previamente concertaron las fechas de disfrute con los </w:t>
      </w:r>
      <w:r w:rsidR="009F294A" w:rsidRPr="00340866">
        <w:rPr>
          <w:rFonts w:ascii="Arial" w:hAnsi="Arial" w:cs="Arial"/>
          <w:bCs/>
          <w:color w:val="000000" w:themeColor="text1"/>
          <w:sz w:val="22"/>
          <w:szCs w:val="22"/>
        </w:rPr>
        <w:t>28</w:t>
      </w:r>
      <w:r w:rsidRPr="00340866">
        <w:rPr>
          <w:rFonts w:ascii="Arial" w:hAnsi="Arial" w:cs="Arial"/>
          <w:bCs/>
          <w:color w:val="000000" w:themeColor="text1"/>
          <w:sz w:val="22"/>
          <w:szCs w:val="22"/>
        </w:rPr>
        <w:t xml:space="preserve"> servidores públicos que cuentan con 3 o más periodos causados a 30 de septiembre de 2021</w:t>
      </w:r>
      <w:r w:rsidRPr="00340866">
        <w:rPr>
          <w:rFonts w:ascii="Arial" w:hAnsi="Arial" w:cs="Arial"/>
          <w:color w:val="000000" w:themeColor="text1"/>
          <w:sz w:val="22"/>
          <w:szCs w:val="22"/>
        </w:rPr>
        <w:t>.</w:t>
      </w:r>
    </w:p>
    <w:p w14:paraId="200B4E22" w14:textId="3C3418C0" w:rsidR="0021792E" w:rsidRPr="00340866" w:rsidRDefault="00686C3D" w:rsidP="00F21A1F">
      <w:pPr>
        <w:pStyle w:val="NormalWeb"/>
        <w:numPr>
          <w:ilvl w:val="0"/>
          <w:numId w:val="4"/>
        </w:numPr>
        <w:ind w:right="284"/>
        <w:jc w:val="both"/>
        <w:rPr>
          <w:rFonts w:ascii="Arial" w:hAnsi="Arial" w:cs="Arial"/>
          <w:color w:val="000000" w:themeColor="text1"/>
          <w:sz w:val="22"/>
          <w:szCs w:val="22"/>
        </w:rPr>
      </w:pPr>
      <w:r w:rsidRPr="00340866">
        <w:rPr>
          <w:rFonts w:ascii="Arial" w:hAnsi="Arial" w:cs="Arial"/>
          <w:b/>
          <w:color w:val="000000" w:themeColor="text1"/>
          <w:sz w:val="22"/>
          <w:szCs w:val="22"/>
        </w:rPr>
        <w:t xml:space="preserve">Suscripción y adoptar </w:t>
      </w:r>
      <w:r w:rsidR="009F294A" w:rsidRPr="00340866">
        <w:rPr>
          <w:rFonts w:ascii="Arial" w:hAnsi="Arial" w:cs="Arial"/>
          <w:b/>
          <w:color w:val="000000" w:themeColor="text1"/>
          <w:sz w:val="22"/>
          <w:szCs w:val="22"/>
        </w:rPr>
        <w:t>la Circular 19 de octubre de 2021 con asunto “</w:t>
      </w:r>
      <w:r w:rsidRPr="00340866">
        <w:rPr>
          <w:rFonts w:ascii="Arial" w:hAnsi="Arial" w:cs="Arial"/>
          <w:b/>
          <w:color w:val="000000" w:themeColor="text1"/>
          <w:sz w:val="22"/>
          <w:szCs w:val="22"/>
        </w:rPr>
        <w:t>P</w:t>
      </w:r>
      <w:r w:rsidR="009F294A" w:rsidRPr="00340866">
        <w:rPr>
          <w:rFonts w:ascii="Arial" w:hAnsi="Arial" w:cs="Arial"/>
          <w:b/>
          <w:color w:val="000000" w:themeColor="text1"/>
          <w:sz w:val="22"/>
          <w:szCs w:val="22"/>
        </w:rPr>
        <w:t>rogramación disfrute de vacaciones”.</w:t>
      </w:r>
    </w:p>
    <w:p w14:paraId="596057F3" w14:textId="138D5DEB" w:rsidR="0021792E" w:rsidRPr="00340866" w:rsidRDefault="00510AAA" w:rsidP="00F21A1F">
      <w:pPr>
        <w:pStyle w:val="NormalWeb"/>
        <w:numPr>
          <w:ilvl w:val="0"/>
          <w:numId w:val="4"/>
        </w:numPr>
        <w:ind w:right="284"/>
        <w:jc w:val="both"/>
        <w:rPr>
          <w:rFonts w:ascii="Arial" w:hAnsi="Arial" w:cs="Arial"/>
          <w:b/>
          <w:color w:val="000000" w:themeColor="text1"/>
          <w:sz w:val="22"/>
          <w:szCs w:val="22"/>
        </w:rPr>
      </w:pPr>
      <w:r w:rsidRPr="00340866">
        <w:rPr>
          <w:rFonts w:ascii="Arial" w:hAnsi="Arial" w:cs="Arial"/>
          <w:b/>
          <w:color w:val="000000" w:themeColor="text1"/>
          <w:sz w:val="22"/>
          <w:szCs w:val="22"/>
          <w:shd w:val="clear" w:color="auto" w:fill="FFFFFF"/>
        </w:rPr>
        <w:t xml:space="preserve">Verificar </w:t>
      </w:r>
      <w:r w:rsidR="00686C3D" w:rsidRPr="00340866">
        <w:rPr>
          <w:rFonts w:ascii="Arial" w:hAnsi="Arial" w:cs="Arial"/>
          <w:b/>
          <w:color w:val="000000" w:themeColor="text1"/>
          <w:sz w:val="22"/>
          <w:szCs w:val="22"/>
          <w:shd w:val="clear" w:color="auto" w:fill="FFFFFF"/>
        </w:rPr>
        <w:t xml:space="preserve">que no se tienen </w:t>
      </w:r>
      <w:r w:rsidR="0021792E" w:rsidRPr="00340866">
        <w:rPr>
          <w:rFonts w:ascii="Arial" w:hAnsi="Arial" w:cs="Arial"/>
          <w:b/>
          <w:color w:val="000000" w:themeColor="text1"/>
          <w:sz w:val="22"/>
          <w:szCs w:val="22"/>
          <w:shd w:val="clear" w:color="auto" w:fill="FFFFFF"/>
        </w:rPr>
        <w:t xml:space="preserve">casos de servidores públicos con </w:t>
      </w:r>
      <w:r w:rsidR="00D01A63" w:rsidRPr="00340866">
        <w:rPr>
          <w:rFonts w:ascii="Arial" w:hAnsi="Arial" w:cs="Arial"/>
          <w:b/>
          <w:color w:val="000000" w:themeColor="text1"/>
          <w:sz w:val="22"/>
          <w:szCs w:val="22"/>
          <w:shd w:val="clear" w:color="auto" w:fill="FFFFFF"/>
        </w:rPr>
        <w:t xml:space="preserve">3 </w:t>
      </w:r>
      <w:r w:rsidRPr="00340866">
        <w:rPr>
          <w:rFonts w:ascii="Arial" w:hAnsi="Arial" w:cs="Arial"/>
          <w:b/>
          <w:color w:val="000000" w:themeColor="text1"/>
          <w:sz w:val="22"/>
          <w:szCs w:val="22"/>
          <w:shd w:val="clear" w:color="auto" w:fill="FFFFFF"/>
        </w:rPr>
        <w:t xml:space="preserve">o más </w:t>
      </w:r>
      <w:r w:rsidR="00D01A63" w:rsidRPr="00340866">
        <w:rPr>
          <w:rFonts w:ascii="Arial" w:hAnsi="Arial" w:cs="Arial"/>
          <w:b/>
          <w:color w:val="000000" w:themeColor="text1"/>
          <w:sz w:val="22"/>
          <w:szCs w:val="22"/>
          <w:shd w:val="clear" w:color="auto" w:fill="FFFFFF"/>
        </w:rPr>
        <w:t xml:space="preserve">periodos de </w:t>
      </w:r>
      <w:r w:rsidR="0021792E" w:rsidRPr="00340866">
        <w:rPr>
          <w:rFonts w:ascii="Arial" w:hAnsi="Arial" w:cs="Arial"/>
          <w:b/>
          <w:color w:val="000000" w:themeColor="text1"/>
          <w:sz w:val="22"/>
          <w:szCs w:val="22"/>
          <w:shd w:val="clear" w:color="auto" w:fill="FFFFFF"/>
        </w:rPr>
        <w:t xml:space="preserve">vacaciones </w:t>
      </w:r>
      <w:r w:rsidR="00D01A63" w:rsidRPr="00340866">
        <w:rPr>
          <w:rFonts w:ascii="Arial" w:hAnsi="Arial" w:cs="Arial"/>
          <w:b/>
          <w:color w:val="000000" w:themeColor="text1"/>
          <w:sz w:val="22"/>
          <w:szCs w:val="22"/>
          <w:shd w:val="clear" w:color="auto" w:fill="FFFFFF"/>
        </w:rPr>
        <w:t>causados</w:t>
      </w:r>
      <w:r w:rsidR="001C52F0" w:rsidRPr="00340866">
        <w:rPr>
          <w:rFonts w:ascii="Arial" w:hAnsi="Arial" w:cs="Arial"/>
          <w:b/>
          <w:color w:val="000000" w:themeColor="text1"/>
          <w:sz w:val="22"/>
          <w:szCs w:val="22"/>
          <w:shd w:val="clear" w:color="auto" w:fill="FFFFFF"/>
        </w:rPr>
        <w:t>.</w:t>
      </w:r>
    </w:p>
    <w:p w14:paraId="5E308133" w14:textId="77777777" w:rsidR="00081E95" w:rsidRPr="00340866" w:rsidRDefault="00081E95" w:rsidP="00F21A1F">
      <w:pPr>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RAZÓN SOCIAL EN LOS RECIBOS DE SERVICIOS PÚBLICOS</w:t>
      </w:r>
    </w:p>
    <w:p w14:paraId="05D96E2D" w14:textId="77777777" w:rsidR="00081E95" w:rsidRPr="00340866" w:rsidRDefault="00081E95" w:rsidP="00F21A1F">
      <w:pPr>
        <w:rPr>
          <w:rFonts w:ascii="Arial" w:hAnsi="Arial" w:cs="Arial"/>
          <w:i/>
          <w:iCs/>
          <w:color w:val="000000" w:themeColor="text1"/>
          <w:sz w:val="22"/>
          <w:szCs w:val="22"/>
          <w:shd w:val="clear" w:color="auto" w:fill="FFFFFF"/>
        </w:rPr>
      </w:pPr>
    </w:p>
    <w:p w14:paraId="0164765D" w14:textId="2B53F594" w:rsidR="00081E95" w:rsidRPr="00340866" w:rsidRDefault="009F294A" w:rsidP="00F21A1F">
      <w:pPr>
        <w:pStyle w:val="Prrafodelista"/>
        <w:numPr>
          <w:ilvl w:val="0"/>
          <w:numId w:val="10"/>
        </w:numPr>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 xml:space="preserve">Recomendación: </w:t>
      </w:r>
      <w:r w:rsidRPr="00340866">
        <w:rPr>
          <w:rFonts w:ascii="Arial" w:hAnsi="Arial" w:cs="Arial"/>
          <w:i/>
          <w:color w:val="000000" w:themeColor="text1"/>
          <w:sz w:val="22"/>
          <w:szCs w:val="22"/>
          <w:shd w:val="clear" w:color="auto" w:fill="FFFFFF"/>
        </w:rPr>
        <w:t>“</w:t>
      </w:r>
      <w:r w:rsidR="00081E95" w:rsidRPr="00340866">
        <w:rPr>
          <w:rFonts w:ascii="Arial" w:hAnsi="Arial" w:cs="Arial"/>
          <w:i/>
          <w:color w:val="000000" w:themeColor="text1"/>
          <w:sz w:val="22"/>
          <w:szCs w:val="22"/>
          <w:shd w:val="clear" w:color="auto" w:fill="FFFFFF"/>
        </w:rPr>
        <w:t>Se reitera por segunda vez, obtener evidencia del seguimiento al memorando 20201100043073 proyectado desde el 16 de julio de 2020</w:t>
      </w:r>
      <w:r w:rsidR="00081E95" w:rsidRPr="00340866">
        <w:rPr>
          <w:rFonts w:ascii="Arial" w:hAnsi="Arial" w:cs="Arial"/>
          <w:i/>
          <w:iCs/>
          <w:color w:val="000000" w:themeColor="text1"/>
          <w:sz w:val="22"/>
          <w:szCs w:val="22"/>
          <w:shd w:val="clear" w:color="auto" w:fill="FFFFFF"/>
        </w:rPr>
        <w:t xml:space="preserve"> con asunto “La Secretaría General solicitó al Supervisor del Contrato de Arrendamiento de la Sede Administrativa de la Unidad, gestioné que el proveedor inmobiliario realice ante la empresa proveedora del servicio de energía  ENEL- CODENSA ESP”; </w:t>
      </w:r>
      <w:r w:rsidR="00081E95" w:rsidRPr="00340866">
        <w:rPr>
          <w:rFonts w:ascii="Arial" w:hAnsi="Arial" w:cs="Arial"/>
          <w:i/>
          <w:iCs/>
          <w:color w:val="000000" w:themeColor="text1"/>
          <w:sz w:val="22"/>
          <w:szCs w:val="22"/>
          <w:u w:val="single"/>
          <w:shd w:val="clear" w:color="auto" w:fill="FFFFFF"/>
        </w:rPr>
        <w:t xml:space="preserve">y que al 30 de junio de 2021 no se cuenta con avance alguno; </w:t>
      </w:r>
      <w:r w:rsidR="00081E95" w:rsidRPr="00340866">
        <w:rPr>
          <w:rFonts w:ascii="Arial" w:hAnsi="Arial" w:cs="Arial"/>
          <w:i/>
          <w:iCs/>
          <w:color w:val="000000" w:themeColor="text1"/>
          <w:sz w:val="22"/>
          <w:szCs w:val="22"/>
          <w:shd w:val="clear" w:color="auto" w:fill="FFFFFF"/>
        </w:rPr>
        <w:t xml:space="preserve">lo anterior, con el fin de avanzar con el </w:t>
      </w:r>
      <w:r w:rsidR="00081E95" w:rsidRPr="00340866">
        <w:rPr>
          <w:rFonts w:ascii="Arial" w:hAnsi="Arial" w:cs="Arial"/>
          <w:i/>
          <w:color w:val="000000" w:themeColor="text1"/>
          <w:sz w:val="22"/>
          <w:szCs w:val="22"/>
          <w:shd w:val="clear" w:color="auto" w:fill="FFFFFF"/>
        </w:rPr>
        <w:t xml:space="preserve">trámite de cambio de la razón social en los recibos de energía eléctrica, que a la fecha en las facturas se relaciona como: “MINA LA ESMERALDA – REUBICACIÓN PLANTA EL”. </w:t>
      </w:r>
    </w:p>
    <w:p w14:paraId="061D823D" w14:textId="790EC6B1" w:rsidR="00081E95" w:rsidRPr="00340866" w:rsidRDefault="00081E95" w:rsidP="00F21A1F">
      <w:pPr>
        <w:pStyle w:val="Prrafodelista"/>
        <w:ind w:left="360"/>
        <w:rPr>
          <w:rFonts w:ascii="Arial" w:hAnsi="Arial" w:cs="Arial"/>
          <w:color w:val="000000" w:themeColor="text1"/>
          <w:sz w:val="22"/>
          <w:szCs w:val="22"/>
          <w:shd w:val="clear" w:color="auto" w:fill="FFFFFF"/>
        </w:rPr>
      </w:pPr>
    </w:p>
    <w:p w14:paraId="00AA4D52" w14:textId="2F18A943" w:rsidR="00265E57" w:rsidRPr="00340866" w:rsidRDefault="00265E57" w:rsidP="00F21A1F">
      <w:pPr>
        <w:pStyle w:val="Prrafodelista"/>
        <w:ind w:left="360"/>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 xml:space="preserve">La administración comunicó a través de su memorando </w:t>
      </w:r>
      <w:r w:rsidR="00F61216" w:rsidRPr="008139A9">
        <w:rPr>
          <w:rFonts w:ascii="Arial" w:hAnsi="Arial" w:cs="Arial"/>
          <w:color w:val="000000" w:themeColor="text1"/>
          <w:sz w:val="22"/>
          <w:szCs w:val="22"/>
          <w:shd w:val="clear" w:color="auto" w:fill="FFFFFF"/>
        </w:rPr>
        <w:t>20221170014973</w:t>
      </w:r>
      <w:r w:rsidRPr="00340866">
        <w:rPr>
          <w:rFonts w:ascii="Arial" w:hAnsi="Arial" w:cs="Arial"/>
          <w:color w:val="000000" w:themeColor="text1"/>
          <w:sz w:val="22"/>
          <w:szCs w:val="22"/>
          <w:shd w:val="clear" w:color="auto" w:fill="FFFFFF"/>
        </w:rPr>
        <w:t>, que:</w:t>
      </w:r>
    </w:p>
    <w:p w14:paraId="5278CF8A" w14:textId="7E501731" w:rsidR="00265E57" w:rsidRPr="00340866" w:rsidRDefault="00265E57" w:rsidP="00F21A1F">
      <w:pPr>
        <w:pStyle w:val="Prrafodelista"/>
        <w:ind w:left="360"/>
        <w:rPr>
          <w:rFonts w:ascii="Arial" w:hAnsi="Arial" w:cs="Arial"/>
          <w:color w:val="000000" w:themeColor="text1"/>
          <w:sz w:val="22"/>
          <w:szCs w:val="22"/>
          <w:shd w:val="clear" w:color="auto" w:fill="FFFFFF"/>
        </w:rPr>
      </w:pPr>
    </w:p>
    <w:p w14:paraId="10D943AF" w14:textId="546D3B54" w:rsidR="001409E3" w:rsidRDefault="00265E57" w:rsidP="001409E3">
      <w:pPr>
        <w:keepNext/>
        <w:widowControl w:val="0"/>
        <w:shd w:val="clear" w:color="auto" w:fill="FFFFFF"/>
        <w:suppressAutoHyphens/>
        <w:overflowPunct w:val="0"/>
        <w:textAlignment w:val="baseline"/>
        <w:rPr>
          <w:rFonts w:ascii="Arial" w:hAnsi="Arial" w:cs="Arial"/>
          <w:i/>
          <w:lang w:eastAsia="es-ES_tradnl"/>
        </w:rPr>
      </w:pPr>
      <w:r w:rsidRPr="00340866">
        <w:rPr>
          <w:rFonts w:ascii="Arial" w:hAnsi="Arial" w:cs="Arial"/>
          <w:i/>
          <w:color w:val="000000" w:themeColor="text1"/>
          <w:sz w:val="22"/>
          <w:szCs w:val="22"/>
          <w:shd w:val="clear" w:color="auto" w:fill="FFFFFF"/>
        </w:rPr>
        <w:t>“</w:t>
      </w:r>
      <w:r w:rsidR="001409E3">
        <w:rPr>
          <w:rFonts w:ascii="Arial" w:hAnsi="Arial" w:cs="Arial"/>
          <w:i/>
        </w:rPr>
        <w:t>Se solicita obtener evidencia de la revisión de este caso con el nuevo Supervisor del contrato de arrendamiento 496 de 2021, con el fin de identificar acciones que den cuenta del avance del trámite de cambio de la razón social en los recibos de energía eléctrica, que a la fecha en las facturas se relaciona como: “MINA LA ESMERALDA – REUBICACIÓN PLANTA EL”. RECEPCIÓN Y TRÁMITE DE PAGO DE LOS RECIBOS DE SERVICIOS PUBLICOS</w:t>
      </w:r>
    </w:p>
    <w:p w14:paraId="7A0656DB" w14:textId="77777777" w:rsidR="001409E3" w:rsidRDefault="001409E3" w:rsidP="001409E3">
      <w:pPr>
        <w:keepNext/>
        <w:widowControl w:val="0"/>
        <w:shd w:val="clear" w:color="auto" w:fill="FFFFFF"/>
        <w:suppressAutoHyphens/>
        <w:overflowPunct w:val="0"/>
        <w:textAlignment w:val="baseline"/>
        <w:rPr>
          <w:rFonts w:ascii="Arial" w:hAnsi="Arial" w:cs="Arial"/>
        </w:rPr>
      </w:pPr>
    </w:p>
    <w:p w14:paraId="603EF7EF" w14:textId="77777777" w:rsidR="001409E3" w:rsidRDefault="001409E3" w:rsidP="001409E3">
      <w:pPr>
        <w:keepNext/>
        <w:widowControl w:val="0"/>
        <w:shd w:val="clear" w:color="auto" w:fill="FFFFFF"/>
        <w:suppressAutoHyphens/>
        <w:overflowPunct w:val="0"/>
        <w:textAlignment w:val="baseline"/>
        <w:rPr>
          <w:rFonts w:ascii="Arial" w:hAnsi="Arial" w:cs="Arial"/>
        </w:rPr>
      </w:pPr>
      <w:r>
        <w:rPr>
          <w:rFonts w:ascii="Arial" w:hAnsi="Arial" w:cs="Arial"/>
        </w:rPr>
        <w:t xml:space="preserve">Se presenta copia de las solicitudes a los Supervisores de los contratos de arrendamiento de la sede Administrativa, para solicitar al arrendador que realice el cambio en la razón social del recibo de energía eléctrica de los pisos 7 y 8 de </w:t>
      </w:r>
      <w:r>
        <w:rPr>
          <w:rFonts w:ascii="Arial" w:hAnsi="Arial" w:cs="Arial"/>
          <w:color w:val="000000"/>
          <w:shd w:val="clear" w:color="auto" w:fill="FFFFFF"/>
        </w:rPr>
        <w:t>MINA LA ESMERALDA - REUBICACIÓN PLANTA EL" a</w:t>
      </w:r>
      <w:r>
        <w:rPr>
          <w:rFonts w:ascii="Arial" w:hAnsi="Arial" w:cs="Arial"/>
        </w:rPr>
        <w:t xml:space="preserve"> </w:t>
      </w:r>
      <w:r>
        <w:rPr>
          <w:rFonts w:ascii="Arial" w:hAnsi="Arial" w:cs="Arial"/>
          <w:color w:val="000000"/>
          <w:shd w:val="clear" w:color="auto" w:fill="FFFFFF"/>
        </w:rPr>
        <w:t>FIDUCIARIA BOGOTÁ S.A. ".</w:t>
      </w:r>
      <w:r>
        <w:rPr>
          <w:rFonts w:ascii="Arial" w:hAnsi="Arial" w:cs="Arial"/>
        </w:rPr>
        <w:t xml:space="preserve"> </w:t>
      </w:r>
    </w:p>
    <w:p w14:paraId="6196B88C" w14:textId="54E86C10" w:rsidR="00265E57" w:rsidRPr="00340866" w:rsidRDefault="00265E57" w:rsidP="00F21A1F">
      <w:pPr>
        <w:pStyle w:val="Prrafodelista"/>
        <w:ind w:left="360"/>
        <w:rPr>
          <w:rFonts w:ascii="Arial" w:hAnsi="Arial" w:cs="Arial"/>
          <w:i/>
          <w:color w:val="000000" w:themeColor="text1"/>
          <w:sz w:val="22"/>
          <w:szCs w:val="22"/>
          <w:shd w:val="clear" w:color="auto" w:fill="FFFFFF"/>
        </w:rPr>
      </w:pPr>
    </w:p>
    <w:p w14:paraId="43785BFE" w14:textId="733C1F21" w:rsidR="00265E57" w:rsidRPr="00340866" w:rsidRDefault="00265E57" w:rsidP="00F21A1F">
      <w:pPr>
        <w:pStyle w:val="Prrafodelista"/>
        <w:ind w:left="360"/>
        <w:rPr>
          <w:rFonts w:ascii="Arial" w:hAnsi="Arial" w:cs="Arial"/>
          <w:color w:val="000000" w:themeColor="text1"/>
          <w:sz w:val="22"/>
          <w:szCs w:val="22"/>
          <w:shd w:val="clear" w:color="auto" w:fill="FFFFFF"/>
        </w:rPr>
      </w:pPr>
    </w:p>
    <w:p w14:paraId="75237462" w14:textId="77777777" w:rsidR="00265E57" w:rsidRPr="00340866" w:rsidRDefault="00265E57" w:rsidP="001409E3">
      <w:pPr>
        <w:rPr>
          <w:rFonts w:ascii="Arial" w:hAnsi="Arial" w:cs="Arial"/>
          <w:color w:val="000000" w:themeColor="text1"/>
          <w:sz w:val="22"/>
          <w:szCs w:val="22"/>
        </w:rPr>
      </w:pPr>
      <w:r w:rsidRPr="00340866">
        <w:rPr>
          <w:rFonts w:ascii="Arial" w:hAnsi="Arial" w:cs="Arial"/>
          <w:color w:val="000000" w:themeColor="text1"/>
          <w:sz w:val="22"/>
          <w:szCs w:val="22"/>
        </w:rPr>
        <w:t xml:space="preserve">Con lo anterior, </w:t>
      </w:r>
      <w:r w:rsidRPr="00340866">
        <w:rPr>
          <w:rFonts w:ascii="Arial" w:hAnsi="Arial" w:cs="Arial"/>
          <w:b/>
          <w:bCs/>
          <w:color w:val="000000" w:themeColor="text1"/>
          <w:sz w:val="22"/>
          <w:szCs w:val="22"/>
        </w:rPr>
        <w:t xml:space="preserve">la recomendación continua en seguimiento </w:t>
      </w:r>
      <w:r w:rsidRPr="00340866">
        <w:rPr>
          <w:rFonts w:ascii="Arial" w:hAnsi="Arial" w:cs="Arial"/>
          <w:color w:val="000000" w:themeColor="text1"/>
          <w:sz w:val="22"/>
          <w:szCs w:val="22"/>
        </w:rPr>
        <w:t xml:space="preserve">hasta evidenciar </w:t>
      </w:r>
      <w:r w:rsidRPr="00340866">
        <w:rPr>
          <w:rFonts w:ascii="Arial" w:hAnsi="Arial" w:cs="Arial"/>
          <w:b/>
          <w:color w:val="000000" w:themeColor="text1"/>
          <w:sz w:val="22"/>
          <w:szCs w:val="22"/>
        </w:rPr>
        <w:t>el cambio de razón social</w:t>
      </w:r>
      <w:r w:rsidRPr="00340866">
        <w:rPr>
          <w:rFonts w:ascii="Arial" w:hAnsi="Arial" w:cs="Arial"/>
          <w:color w:val="000000" w:themeColor="text1"/>
          <w:sz w:val="22"/>
          <w:szCs w:val="22"/>
        </w:rPr>
        <w:t xml:space="preserve"> en los recibos de energía eléctrica de la sede administrativa, piso 8. </w:t>
      </w:r>
    </w:p>
    <w:p w14:paraId="30D39892" w14:textId="7E86FDD6" w:rsidR="00FF273D" w:rsidRPr="00340866" w:rsidRDefault="00FF273D" w:rsidP="00F21A1F">
      <w:pPr>
        <w:pStyle w:val="Prrafodelista"/>
        <w:ind w:left="360"/>
        <w:rPr>
          <w:rFonts w:ascii="Arial" w:hAnsi="Arial" w:cs="Arial"/>
          <w:color w:val="000000" w:themeColor="text1"/>
          <w:sz w:val="22"/>
          <w:szCs w:val="22"/>
          <w:shd w:val="clear" w:color="auto" w:fill="FFFFFF"/>
        </w:rPr>
      </w:pPr>
    </w:p>
    <w:p w14:paraId="1BC50909" w14:textId="77777777" w:rsidR="00FF273D" w:rsidRPr="00340866" w:rsidRDefault="00FF273D" w:rsidP="00F21A1F">
      <w:pPr>
        <w:pStyle w:val="Prrafodelista"/>
        <w:ind w:left="360"/>
        <w:rPr>
          <w:rFonts w:ascii="Arial" w:hAnsi="Arial" w:cs="Arial"/>
          <w:color w:val="000000" w:themeColor="text1"/>
          <w:sz w:val="22"/>
          <w:szCs w:val="22"/>
          <w:shd w:val="clear" w:color="auto" w:fill="FFFFFF"/>
        </w:rPr>
      </w:pPr>
    </w:p>
    <w:p w14:paraId="44FDED8E" w14:textId="5852C77B" w:rsidR="00081E95" w:rsidRPr="00340866" w:rsidRDefault="00081E95" w:rsidP="00F21A1F">
      <w:pPr>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RECEPCIÓN Y TRÁMITE DE PAG</w:t>
      </w:r>
      <w:r w:rsidR="00FF273D" w:rsidRPr="00340866">
        <w:rPr>
          <w:rFonts w:ascii="Arial" w:hAnsi="Arial" w:cs="Arial"/>
          <w:color w:val="000000" w:themeColor="text1"/>
          <w:sz w:val="22"/>
          <w:szCs w:val="22"/>
          <w:shd w:val="clear" w:color="auto" w:fill="FFFFFF"/>
        </w:rPr>
        <w:t>O DE LOS RECIBOS DE SERVICIOS PÚ</w:t>
      </w:r>
      <w:r w:rsidRPr="00340866">
        <w:rPr>
          <w:rFonts w:ascii="Arial" w:hAnsi="Arial" w:cs="Arial"/>
          <w:color w:val="000000" w:themeColor="text1"/>
          <w:sz w:val="22"/>
          <w:szCs w:val="22"/>
          <w:shd w:val="clear" w:color="auto" w:fill="FFFFFF"/>
        </w:rPr>
        <w:t>BLICOS</w:t>
      </w:r>
    </w:p>
    <w:p w14:paraId="5C8F3AB0" w14:textId="77777777" w:rsidR="00081E95" w:rsidRPr="00340866" w:rsidRDefault="00081E95" w:rsidP="00F21A1F">
      <w:pPr>
        <w:pStyle w:val="Prrafodelista"/>
        <w:rPr>
          <w:rFonts w:ascii="Arial" w:hAnsi="Arial" w:cs="Arial"/>
          <w:color w:val="000000" w:themeColor="text1"/>
          <w:sz w:val="22"/>
          <w:szCs w:val="22"/>
          <w:shd w:val="clear" w:color="auto" w:fill="FFFFFF"/>
        </w:rPr>
      </w:pPr>
    </w:p>
    <w:p w14:paraId="7DCB48DA" w14:textId="63BBE0F8" w:rsidR="00081E95" w:rsidRPr="00340866" w:rsidRDefault="00265E57" w:rsidP="00F21A1F">
      <w:pPr>
        <w:pStyle w:val="Prrafodelista"/>
        <w:numPr>
          <w:ilvl w:val="0"/>
          <w:numId w:val="10"/>
        </w:numPr>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 xml:space="preserve">Recomendación: </w:t>
      </w:r>
      <w:r w:rsidRPr="00340866">
        <w:rPr>
          <w:rFonts w:ascii="Arial" w:hAnsi="Arial" w:cs="Arial"/>
          <w:i/>
          <w:color w:val="000000" w:themeColor="text1"/>
          <w:sz w:val="22"/>
          <w:szCs w:val="22"/>
          <w:shd w:val="clear" w:color="auto" w:fill="FFFFFF"/>
        </w:rPr>
        <w:t>“</w:t>
      </w:r>
      <w:r w:rsidR="00081E95" w:rsidRPr="00340866">
        <w:rPr>
          <w:rFonts w:ascii="Arial" w:hAnsi="Arial" w:cs="Arial"/>
          <w:i/>
          <w:color w:val="000000" w:themeColor="text1"/>
          <w:sz w:val="22"/>
          <w:szCs w:val="22"/>
          <w:shd w:val="clear" w:color="auto" w:fill="FFFFFF"/>
        </w:rPr>
        <w:t>Solicitar concepto a la Oficina Asesora Jurídica-OAJ de la entidad respecto del mecanismo para procedimentar las siguientes decisiones descritas por la SG</w:t>
      </w:r>
      <w:r w:rsidR="00081E95" w:rsidRPr="00340866">
        <w:rPr>
          <w:rFonts w:ascii="Arial" w:hAnsi="Arial" w:cs="Arial"/>
          <w:color w:val="000000" w:themeColor="text1"/>
          <w:sz w:val="22"/>
          <w:szCs w:val="22"/>
          <w:shd w:val="clear" w:color="auto" w:fill="FFFFFF"/>
        </w:rPr>
        <w:t>:</w:t>
      </w:r>
    </w:p>
    <w:p w14:paraId="7AB6C801" w14:textId="77777777" w:rsidR="00081E95" w:rsidRPr="00340866" w:rsidRDefault="00081E95" w:rsidP="00F21A1F">
      <w:pPr>
        <w:pStyle w:val="Prrafodelista"/>
        <w:ind w:left="360"/>
        <w:rPr>
          <w:rFonts w:ascii="Arial" w:hAnsi="Arial" w:cs="Arial"/>
          <w:color w:val="000000" w:themeColor="text1"/>
          <w:sz w:val="22"/>
          <w:szCs w:val="22"/>
          <w:shd w:val="clear" w:color="auto" w:fill="FFFFFF"/>
        </w:rPr>
      </w:pPr>
    </w:p>
    <w:p w14:paraId="5123D575" w14:textId="77777777" w:rsidR="00081E95" w:rsidRPr="000F0C44" w:rsidRDefault="00081E95" w:rsidP="00F21A1F">
      <w:pPr>
        <w:ind w:left="284" w:right="284"/>
        <w:rPr>
          <w:rFonts w:ascii="Arial" w:hAnsi="Arial" w:cs="Arial"/>
          <w:i/>
          <w:color w:val="000000" w:themeColor="text1"/>
          <w:shd w:val="clear" w:color="auto" w:fill="FFFFFF"/>
        </w:rPr>
      </w:pPr>
      <w:r w:rsidRPr="00340866">
        <w:rPr>
          <w:rFonts w:ascii="Arial" w:hAnsi="Arial" w:cs="Arial"/>
          <w:i/>
          <w:color w:val="000000" w:themeColor="text1"/>
          <w:shd w:val="clear" w:color="auto" w:fill="FFFFFF"/>
        </w:rPr>
        <w:t xml:space="preserve">“Con el fin de prevenir esta situación, el proceso Gestión Financiera una vez recibe la factura, verifica su fecha de pago y al encontrarla vencida, realiza la devolución al Supervisor encargado del pago del servicio, para que gestioné los ajustes ante los proveedores de los servicios, a fin de </w:t>
      </w:r>
      <w:r w:rsidRPr="000F0C44">
        <w:rPr>
          <w:rFonts w:ascii="Arial" w:hAnsi="Arial" w:cs="Arial"/>
          <w:i/>
          <w:color w:val="000000" w:themeColor="text1"/>
          <w:shd w:val="clear" w:color="auto" w:fill="FFFFFF"/>
        </w:rPr>
        <w:t xml:space="preserve">evitar inconvenientes por realizar el pago de forma extemporánea, en </w:t>
      </w:r>
      <w:r w:rsidRPr="000F0C44">
        <w:rPr>
          <w:rFonts w:ascii="Arial" w:hAnsi="Arial" w:cs="Arial"/>
          <w:i/>
          <w:shd w:val="clear" w:color="auto" w:fill="FFFFFF"/>
        </w:rPr>
        <w:t>caso que se deba realizar el pago de intereses por mora, estos correrán por cuenta del Supervisor y la Entidad cancela únicamente el monto correspondiente al servicio</w:t>
      </w:r>
      <w:r w:rsidRPr="000F0C44">
        <w:rPr>
          <w:rFonts w:ascii="Arial" w:hAnsi="Arial" w:cs="Arial"/>
          <w:i/>
          <w:color w:val="000000" w:themeColor="text1"/>
          <w:shd w:val="clear" w:color="auto" w:fill="FFFFFF"/>
        </w:rPr>
        <w:t xml:space="preserve">, como ha sucedido con facturas de la sede Operativa. Igualmente, desde el proceso Financiero se han implementado acciones para asegurar que las facturas se paguen dentro de la fecha establecida para evitar que se presente el corte del servicio y costos adicionales como intereses de mora u otros cobros por reconexión, como dar prioridad al pago o realizar el préstamo del dinero por parte de los Colaboradores del proceso para que se efectué en el tiempo requerido, cuando se evidencia que la fecha corte es el día siguiente a la recepción de la factura.”, </w:t>
      </w:r>
      <w:r w:rsidRPr="000F0C44">
        <w:rPr>
          <w:rFonts w:ascii="Arial" w:hAnsi="Arial" w:cs="Arial"/>
          <w:color w:val="000000" w:themeColor="text1"/>
          <w:shd w:val="clear" w:color="auto" w:fill="FFFFFF"/>
        </w:rPr>
        <w:t>Negrilla fuera de texto.</w:t>
      </w:r>
    </w:p>
    <w:p w14:paraId="66C0D686" w14:textId="367EA203" w:rsidR="00081E95" w:rsidRPr="00340866" w:rsidRDefault="00081E95" w:rsidP="00F21A1F">
      <w:pPr>
        <w:pStyle w:val="Prrafodelista"/>
        <w:ind w:left="360"/>
        <w:rPr>
          <w:rFonts w:ascii="Arial" w:hAnsi="Arial" w:cs="Arial"/>
          <w:b/>
          <w:color w:val="000000" w:themeColor="text1"/>
          <w:sz w:val="22"/>
          <w:szCs w:val="22"/>
          <w:shd w:val="clear" w:color="auto" w:fill="FFFFFF"/>
        </w:rPr>
      </w:pPr>
    </w:p>
    <w:p w14:paraId="6615D4BA" w14:textId="3BAA57C8" w:rsidR="00265E57" w:rsidRPr="00340866" w:rsidRDefault="00265E57" w:rsidP="00F21A1F">
      <w:pPr>
        <w:pStyle w:val="Prrafodelista"/>
        <w:ind w:left="360"/>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 xml:space="preserve">La administración informó a través de su memorando </w:t>
      </w:r>
      <w:r w:rsidR="001409E3" w:rsidRPr="008139A9">
        <w:rPr>
          <w:rFonts w:ascii="Arial" w:hAnsi="Arial" w:cs="Arial"/>
          <w:color w:val="000000" w:themeColor="text1"/>
          <w:sz w:val="22"/>
          <w:szCs w:val="22"/>
          <w:shd w:val="clear" w:color="auto" w:fill="FFFFFF"/>
        </w:rPr>
        <w:t>20221170014973</w:t>
      </w:r>
      <w:r w:rsidRPr="00340866">
        <w:rPr>
          <w:rFonts w:ascii="Arial" w:hAnsi="Arial" w:cs="Arial"/>
          <w:color w:val="000000" w:themeColor="text1"/>
          <w:sz w:val="22"/>
          <w:szCs w:val="22"/>
          <w:shd w:val="clear" w:color="auto" w:fill="FFFFFF"/>
        </w:rPr>
        <w:t>, que:</w:t>
      </w:r>
    </w:p>
    <w:p w14:paraId="331A194B" w14:textId="4FEE362B" w:rsidR="00265E57" w:rsidRPr="00340866" w:rsidRDefault="00265E57" w:rsidP="00F21A1F">
      <w:pPr>
        <w:pStyle w:val="Prrafodelista"/>
        <w:ind w:left="360"/>
        <w:rPr>
          <w:rFonts w:ascii="Arial" w:hAnsi="Arial" w:cs="Arial"/>
          <w:b/>
          <w:color w:val="000000" w:themeColor="text1"/>
          <w:sz w:val="22"/>
          <w:szCs w:val="22"/>
          <w:shd w:val="clear" w:color="auto" w:fill="FFFFFF"/>
        </w:rPr>
      </w:pPr>
    </w:p>
    <w:p w14:paraId="4B5DA73F" w14:textId="77777777" w:rsidR="006E1076" w:rsidRDefault="00265E57" w:rsidP="006E1076">
      <w:pPr>
        <w:keepNext/>
        <w:widowControl w:val="0"/>
        <w:shd w:val="clear" w:color="auto" w:fill="FFFFFF"/>
        <w:suppressAutoHyphens/>
        <w:overflowPunct w:val="0"/>
        <w:textAlignment w:val="baseline"/>
        <w:rPr>
          <w:rFonts w:ascii="Arial" w:hAnsi="Arial" w:cs="Arial"/>
          <w:i/>
          <w:lang w:eastAsia="es-ES_tradnl"/>
        </w:rPr>
      </w:pPr>
      <w:r w:rsidRPr="00340866">
        <w:rPr>
          <w:rFonts w:ascii="Arial" w:hAnsi="Arial" w:cs="Arial"/>
          <w:i/>
          <w:color w:val="000000" w:themeColor="text1"/>
          <w:sz w:val="22"/>
          <w:szCs w:val="22"/>
          <w:shd w:val="clear" w:color="auto" w:fill="FFFFFF"/>
        </w:rPr>
        <w:t>“</w:t>
      </w:r>
      <w:r w:rsidR="00940CD2" w:rsidRPr="00340866">
        <w:rPr>
          <w:rFonts w:ascii="Arial" w:hAnsi="Arial" w:cs="Arial"/>
          <w:i/>
          <w:color w:val="000000" w:themeColor="text1"/>
          <w:sz w:val="22"/>
          <w:szCs w:val="22"/>
          <w:shd w:val="clear" w:color="auto" w:fill="FFFFFF"/>
        </w:rPr>
        <w:t xml:space="preserve">… </w:t>
      </w:r>
      <w:r w:rsidR="006E1076">
        <w:rPr>
          <w:rFonts w:ascii="Arial" w:hAnsi="Arial" w:cs="Arial"/>
          <w:i/>
        </w:rPr>
        <w:t>. Estos controles se relacionan, además de otros, de acuerdo con el e-mail del 25 de octubre de 2021 enviado por una contratista de Secretaría General, con:</w:t>
      </w:r>
    </w:p>
    <w:p w14:paraId="62E5F3DA" w14:textId="77777777" w:rsidR="006E1076" w:rsidRDefault="006E1076" w:rsidP="006E1076">
      <w:pPr>
        <w:keepNext/>
        <w:widowControl w:val="0"/>
        <w:shd w:val="clear" w:color="auto" w:fill="FFFFFF"/>
        <w:suppressAutoHyphens/>
        <w:overflowPunct w:val="0"/>
        <w:textAlignment w:val="baseline"/>
        <w:rPr>
          <w:rFonts w:ascii="Arial" w:hAnsi="Arial" w:cs="Arial"/>
          <w:i/>
        </w:rPr>
      </w:pPr>
    </w:p>
    <w:p w14:paraId="2AC8D57A" w14:textId="77777777" w:rsidR="006E1076" w:rsidRDefault="006E1076" w:rsidP="006E1076">
      <w:pPr>
        <w:keepNext/>
        <w:widowControl w:val="0"/>
        <w:shd w:val="clear" w:color="auto" w:fill="FFFFFF"/>
        <w:suppressAutoHyphens/>
        <w:overflowPunct w:val="0"/>
        <w:textAlignment w:val="baseline"/>
        <w:rPr>
          <w:rFonts w:ascii="Arial" w:hAnsi="Arial" w:cs="Arial"/>
          <w:i/>
        </w:rPr>
      </w:pPr>
      <w:r>
        <w:rPr>
          <w:rFonts w:ascii="Arial" w:hAnsi="Arial" w:cs="Arial"/>
          <w:i/>
        </w:rPr>
        <w:t xml:space="preserve"> • “en caso que se deba realizar el pago de intereses por mora, estos correrán por cuenta del Supervisor”, </w:t>
      </w:r>
    </w:p>
    <w:p w14:paraId="75B276A5" w14:textId="77777777" w:rsidR="006E1076" w:rsidRDefault="006E1076" w:rsidP="006E1076">
      <w:pPr>
        <w:keepNext/>
        <w:widowControl w:val="0"/>
        <w:shd w:val="clear" w:color="auto" w:fill="FFFFFF"/>
        <w:suppressAutoHyphens/>
        <w:overflowPunct w:val="0"/>
        <w:textAlignment w:val="baseline"/>
        <w:rPr>
          <w:rFonts w:ascii="Arial" w:hAnsi="Arial" w:cs="Arial"/>
          <w:i/>
        </w:rPr>
      </w:pPr>
      <w:r>
        <w:rPr>
          <w:rFonts w:ascii="Arial" w:hAnsi="Arial" w:cs="Arial"/>
          <w:i/>
        </w:rPr>
        <w:t xml:space="preserve">• “o realizar el préstamo del dinero por parte de los Colaboradores del proceso para que se efectué en el tiempo requerido” </w:t>
      </w:r>
    </w:p>
    <w:p w14:paraId="00A0E9D7" w14:textId="48D26AF2" w:rsidR="00265E57" w:rsidRPr="00340866" w:rsidRDefault="00940CD2" w:rsidP="00F21A1F">
      <w:pPr>
        <w:pStyle w:val="Prrafodelista"/>
        <w:ind w:left="360"/>
        <w:rPr>
          <w:rFonts w:ascii="Arial" w:hAnsi="Arial" w:cs="Arial"/>
          <w:i/>
          <w:color w:val="000000" w:themeColor="text1"/>
          <w:sz w:val="22"/>
          <w:szCs w:val="22"/>
          <w:shd w:val="clear" w:color="auto" w:fill="FFFFFF"/>
        </w:rPr>
      </w:pPr>
      <w:r w:rsidRPr="00340866">
        <w:rPr>
          <w:rFonts w:ascii="Arial" w:hAnsi="Arial" w:cs="Arial"/>
          <w:i/>
          <w:color w:val="000000" w:themeColor="text1"/>
          <w:sz w:val="22"/>
          <w:szCs w:val="22"/>
          <w:shd w:val="clear" w:color="auto" w:fill="FFFFFF"/>
        </w:rPr>
        <w:t>…</w:t>
      </w:r>
      <w:r w:rsidR="00265E57" w:rsidRPr="00340866">
        <w:rPr>
          <w:rFonts w:ascii="Arial" w:hAnsi="Arial" w:cs="Arial"/>
          <w:i/>
          <w:color w:val="000000" w:themeColor="text1"/>
          <w:sz w:val="22"/>
          <w:szCs w:val="22"/>
          <w:shd w:val="clear" w:color="auto" w:fill="FFFFFF"/>
        </w:rPr>
        <w:t>”</w:t>
      </w:r>
    </w:p>
    <w:p w14:paraId="5DB70025" w14:textId="291428EB" w:rsidR="00265E57" w:rsidRPr="00340866" w:rsidRDefault="00265E57" w:rsidP="00F21A1F">
      <w:pPr>
        <w:pStyle w:val="Prrafodelista"/>
        <w:ind w:left="360"/>
        <w:rPr>
          <w:rFonts w:ascii="Arial" w:hAnsi="Arial" w:cs="Arial"/>
          <w:b/>
          <w:color w:val="000000" w:themeColor="text1"/>
          <w:sz w:val="22"/>
          <w:szCs w:val="22"/>
          <w:shd w:val="clear" w:color="auto" w:fill="FFFFFF"/>
        </w:rPr>
      </w:pPr>
    </w:p>
    <w:p w14:paraId="06CCA60D" w14:textId="6249A0A9" w:rsidR="00265E57" w:rsidRPr="00340866" w:rsidRDefault="00265E57" w:rsidP="00F21A1F">
      <w:pPr>
        <w:ind w:left="360"/>
        <w:rPr>
          <w:rFonts w:ascii="Arial" w:hAnsi="Arial" w:cs="Arial"/>
          <w:color w:val="000000" w:themeColor="text1"/>
          <w:sz w:val="22"/>
          <w:szCs w:val="22"/>
        </w:rPr>
      </w:pPr>
      <w:r w:rsidRPr="00340866">
        <w:rPr>
          <w:rFonts w:ascii="Arial" w:hAnsi="Arial" w:cs="Arial"/>
          <w:color w:val="000000" w:themeColor="text1"/>
          <w:sz w:val="22"/>
          <w:szCs w:val="22"/>
        </w:rPr>
        <w:t xml:space="preserve">Con lo anterior, </w:t>
      </w:r>
      <w:r w:rsidR="00135D81" w:rsidRPr="00340866">
        <w:rPr>
          <w:rFonts w:ascii="Arial" w:hAnsi="Arial" w:cs="Arial"/>
          <w:b/>
          <w:color w:val="000000" w:themeColor="text1"/>
          <w:sz w:val="22"/>
          <w:szCs w:val="22"/>
        </w:rPr>
        <w:t xml:space="preserve">no se atendió </w:t>
      </w:r>
      <w:r w:rsidRPr="00340866">
        <w:rPr>
          <w:rFonts w:ascii="Arial" w:hAnsi="Arial" w:cs="Arial"/>
          <w:b/>
          <w:bCs/>
          <w:color w:val="000000" w:themeColor="text1"/>
          <w:sz w:val="22"/>
          <w:szCs w:val="22"/>
        </w:rPr>
        <w:t xml:space="preserve">la recomendación </w:t>
      </w:r>
      <w:r w:rsidR="00135D81" w:rsidRPr="00340866">
        <w:rPr>
          <w:rFonts w:ascii="Arial" w:hAnsi="Arial" w:cs="Arial"/>
          <w:b/>
          <w:bCs/>
          <w:color w:val="000000" w:themeColor="text1"/>
          <w:sz w:val="22"/>
          <w:szCs w:val="22"/>
        </w:rPr>
        <w:t xml:space="preserve">y </w:t>
      </w:r>
      <w:r w:rsidRPr="00340866">
        <w:rPr>
          <w:rFonts w:ascii="Arial" w:hAnsi="Arial" w:cs="Arial"/>
          <w:b/>
          <w:bCs/>
          <w:color w:val="000000" w:themeColor="text1"/>
          <w:sz w:val="22"/>
          <w:szCs w:val="22"/>
        </w:rPr>
        <w:t xml:space="preserve">continua en seguimiento </w:t>
      </w:r>
      <w:r w:rsidRPr="00340866">
        <w:rPr>
          <w:rFonts w:ascii="Arial" w:hAnsi="Arial" w:cs="Arial"/>
          <w:color w:val="000000" w:themeColor="text1"/>
          <w:sz w:val="22"/>
          <w:szCs w:val="22"/>
        </w:rPr>
        <w:t xml:space="preserve">hasta evidenciar </w:t>
      </w:r>
      <w:r w:rsidRPr="00340866">
        <w:rPr>
          <w:rFonts w:ascii="Arial" w:hAnsi="Arial" w:cs="Arial"/>
          <w:b/>
          <w:color w:val="000000" w:themeColor="text1"/>
          <w:sz w:val="22"/>
          <w:szCs w:val="22"/>
        </w:rPr>
        <w:t>la solicitud del concepto de la Secretaria General y respuesta por parte de la Oficina Asesora Jurídica – OAJ, respecto de la</w:t>
      </w:r>
      <w:r w:rsidR="001B38BB" w:rsidRPr="00340866">
        <w:rPr>
          <w:rFonts w:ascii="Arial" w:hAnsi="Arial" w:cs="Arial"/>
          <w:b/>
          <w:color w:val="000000" w:themeColor="text1"/>
          <w:sz w:val="22"/>
          <w:szCs w:val="22"/>
        </w:rPr>
        <w:t xml:space="preserve"> aplicabilidad de :</w:t>
      </w:r>
      <w:r w:rsidRPr="00340866">
        <w:rPr>
          <w:rFonts w:ascii="Arial" w:hAnsi="Arial" w:cs="Arial"/>
          <w:b/>
          <w:color w:val="000000" w:themeColor="text1"/>
          <w:sz w:val="22"/>
          <w:szCs w:val="22"/>
        </w:rPr>
        <w:t xml:space="preserve"> </w:t>
      </w:r>
      <w:r w:rsidRPr="00340866">
        <w:rPr>
          <w:rFonts w:ascii="Arial" w:hAnsi="Arial" w:cs="Arial"/>
          <w:color w:val="000000" w:themeColor="text1"/>
          <w:sz w:val="22"/>
          <w:szCs w:val="22"/>
        </w:rPr>
        <w:t>“</w:t>
      </w:r>
      <w:r w:rsidR="001B38BB" w:rsidRPr="00340866">
        <w:rPr>
          <w:rFonts w:ascii="Arial" w:hAnsi="Arial" w:cs="Arial"/>
          <w:color w:val="000000" w:themeColor="text1"/>
          <w:sz w:val="22"/>
          <w:szCs w:val="22"/>
        </w:rPr>
        <w:t xml:space="preserve">… </w:t>
      </w:r>
      <w:r w:rsidRPr="00340866">
        <w:rPr>
          <w:rFonts w:ascii="Arial" w:hAnsi="Arial" w:cs="Arial"/>
          <w:i/>
          <w:color w:val="000000" w:themeColor="text1"/>
          <w:sz w:val="22"/>
          <w:szCs w:val="22"/>
          <w:shd w:val="clear" w:color="auto" w:fill="FFFFFF"/>
        </w:rPr>
        <w:t xml:space="preserve">en </w:t>
      </w:r>
      <w:r w:rsidRPr="00340866">
        <w:rPr>
          <w:rFonts w:ascii="Arial" w:hAnsi="Arial" w:cs="Arial"/>
          <w:i/>
          <w:sz w:val="22"/>
          <w:szCs w:val="22"/>
          <w:shd w:val="clear" w:color="auto" w:fill="FFFFFF"/>
        </w:rPr>
        <w:t>caso que se deba realizar el pago de intereses por mora, estos correrán por cuenta del Supervisor y la Entidad cancela únicamente el monto correspondiente al servicio”</w:t>
      </w:r>
      <w:r w:rsidRPr="00340866">
        <w:rPr>
          <w:rFonts w:ascii="Arial" w:hAnsi="Arial" w:cs="Arial"/>
          <w:b/>
          <w:i/>
          <w:sz w:val="22"/>
          <w:szCs w:val="22"/>
          <w:shd w:val="clear" w:color="auto" w:fill="FFFFFF"/>
        </w:rPr>
        <w:t xml:space="preserve"> y</w:t>
      </w:r>
      <w:r w:rsidRPr="00340866">
        <w:rPr>
          <w:rFonts w:ascii="Arial" w:hAnsi="Arial" w:cs="Arial"/>
          <w:i/>
          <w:sz w:val="22"/>
          <w:szCs w:val="22"/>
          <w:shd w:val="clear" w:color="auto" w:fill="FFFFFF"/>
        </w:rPr>
        <w:t xml:space="preserve"> “</w:t>
      </w:r>
      <w:r w:rsidRPr="00340866">
        <w:rPr>
          <w:rFonts w:ascii="Arial" w:hAnsi="Arial" w:cs="Arial"/>
          <w:i/>
          <w:color w:val="000000" w:themeColor="text1"/>
          <w:sz w:val="22"/>
          <w:szCs w:val="22"/>
          <w:shd w:val="clear" w:color="auto" w:fill="FFFFFF"/>
        </w:rPr>
        <w:t>o realizar el préstamo del dinero por parte de los Colaboradores del proceso para que se efectué en el tiempo requerido</w:t>
      </w:r>
      <w:r w:rsidR="001B38BB" w:rsidRPr="00340866">
        <w:rPr>
          <w:rFonts w:ascii="Arial" w:hAnsi="Arial" w:cs="Arial"/>
          <w:i/>
          <w:color w:val="000000" w:themeColor="text1"/>
          <w:sz w:val="22"/>
          <w:szCs w:val="22"/>
          <w:shd w:val="clear" w:color="auto" w:fill="FFFFFF"/>
        </w:rPr>
        <w:t>…</w:t>
      </w:r>
      <w:r w:rsidRPr="00340866">
        <w:rPr>
          <w:rFonts w:ascii="Arial" w:hAnsi="Arial" w:cs="Arial"/>
          <w:i/>
          <w:color w:val="000000" w:themeColor="text1"/>
          <w:sz w:val="22"/>
          <w:szCs w:val="22"/>
          <w:shd w:val="clear" w:color="auto" w:fill="FFFFFF"/>
        </w:rPr>
        <w:t>”.</w:t>
      </w:r>
    </w:p>
    <w:p w14:paraId="057279F8" w14:textId="665E409B" w:rsidR="00265E57" w:rsidRPr="00340866" w:rsidRDefault="00265E57" w:rsidP="00F21A1F">
      <w:pPr>
        <w:pStyle w:val="Prrafodelista"/>
        <w:ind w:left="360"/>
        <w:rPr>
          <w:rFonts w:ascii="Arial" w:hAnsi="Arial" w:cs="Arial"/>
          <w:b/>
          <w:color w:val="000000" w:themeColor="text1"/>
          <w:sz w:val="22"/>
          <w:szCs w:val="22"/>
          <w:shd w:val="clear" w:color="auto" w:fill="FFFFFF"/>
        </w:rPr>
      </w:pPr>
    </w:p>
    <w:p w14:paraId="1077C8FB" w14:textId="0D690F31" w:rsidR="00081E95" w:rsidRPr="006E1076" w:rsidRDefault="006E1076" w:rsidP="006E1076">
      <w:pPr>
        <w:pStyle w:val="Prrafodelista"/>
        <w:numPr>
          <w:ilvl w:val="0"/>
          <w:numId w:val="10"/>
        </w:numPr>
        <w:rPr>
          <w:rFonts w:ascii="Arial" w:hAnsi="Arial" w:cs="Arial"/>
          <w:b/>
          <w:color w:val="000000" w:themeColor="text1"/>
          <w:sz w:val="22"/>
          <w:szCs w:val="22"/>
          <w:shd w:val="clear" w:color="auto" w:fill="FFFFFF"/>
        </w:rPr>
      </w:pPr>
      <w:r w:rsidRPr="006E1076">
        <w:rPr>
          <w:rFonts w:ascii="Arial" w:hAnsi="Arial" w:cs="Arial"/>
          <w:sz w:val="22"/>
          <w:szCs w:val="22"/>
        </w:rPr>
        <w:t>Revisar y tomar las acciones que corresponda frente a los casos que dieron origen al reconocimiento y pago de $892.900 por intereses de mora en la facturación de CODENSA, entre el segundo trimestre de 2020 y segundo trimestre de 2021; lo anterior, con el fin de adoptar medidas para la recuperación de este dinero</w:t>
      </w:r>
      <w:r>
        <w:rPr>
          <w:rFonts w:ascii="Arial" w:hAnsi="Arial" w:cs="Arial"/>
          <w:sz w:val="22"/>
          <w:szCs w:val="22"/>
        </w:rPr>
        <w:t xml:space="preserve"> </w:t>
      </w:r>
    </w:p>
    <w:p w14:paraId="12788AB8" w14:textId="77777777" w:rsidR="006E1076" w:rsidRPr="006E1076" w:rsidRDefault="006E1076" w:rsidP="006E1076">
      <w:pPr>
        <w:pStyle w:val="Prrafodelista"/>
        <w:ind w:left="360"/>
        <w:rPr>
          <w:rFonts w:ascii="Arial" w:hAnsi="Arial" w:cs="Arial"/>
          <w:b/>
          <w:color w:val="000000" w:themeColor="text1"/>
          <w:sz w:val="22"/>
          <w:szCs w:val="22"/>
          <w:shd w:val="clear" w:color="auto" w:fill="FFFFFF"/>
        </w:rPr>
      </w:pPr>
    </w:p>
    <w:p w14:paraId="1D60ACE7" w14:textId="2427764E" w:rsidR="00277C50" w:rsidRPr="00340866" w:rsidRDefault="00277C50" w:rsidP="00F21A1F">
      <w:pPr>
        <w:pStyle w:val="Prrafodelista"/>
        <w:ind w:left="360"/>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 xml:space="preserve">La administración comunicó a través de su memorando </w:t>
      </w:r>
      <w:r w:rsidR="006E1076" w:rsidRPr="008139A9">
        <w:rPr>
          <w:rFonts w:ascii="Arial" w:hAnsi="Arial" w:cs="Arial"/>
          <w:color w:val="000000" w:themeColor="text1"/>
          <w:sz w:val="22"/>
          <w:szCs w:val="22"/>
          <w:shd w:val="clear" w:color="auto" w:fill="FFFFFF"/>
        </w:rPr>
        <w:t>20221170014973</w:t>
      </w:r>
      <w:r w:rsidRPr="00340866">
        <w:rPr>
          <w:rFonts w:ascii="Arial" w:hAnsi="Arial" w:cs="Arial"/>
          <w:color w:val="000000" w:themeColor="text1"/>
          <w:sz w:val="22"/>
          <w:szCs w:val="22"/>
          <w:shd w:val="clear" w:color="auto" w:fill="FFFFFF"/>
        </w:rPr>
        <w:t>, que:</w:t>
      </w:r>
    </w:p>
    <w:p w14:paraId="10A9A655" w14:textId="76628556" w:rsidR="00277C50" w:rsidRPr="00340866" w:rsidRDefault="00277C50" w:rsidP="00F21A1F">
      <w:pPr>
        <w:pStyle w:val="Prrafodelista"/>
        <w:ind w:left="360"/>
        <w:rPr>
          <w:rFonts w:ascii="Arial" w:hAnsi="Arial" w:cs="Arial"/>
          <w:b/>
          <w:color w:val="000000" w:themeColor="text1"/>
          <w:sz w:val="22"/>
          <w:szCs w:val="22"/>
          <w:shd w:val="clear" w:color="auto" w:fill="FFFFFF"/>
        </w:rPr>
      </w:pPr>
    </w:p>
    <w:p w14:paraId="3CA23738" w14:textId="5EFEA4C5" w:rsidR="00277C50" w:rsidRPr="006E1076" w:rsidRDefault="00277C50" w:rsidP="006E1076">
      <w:pPr>
        <w:keepNext/>
        <w:widowControl w:val="0"/>
        <w:shd w:val="clear" w:color="auto" w:fill="FFFFFF"/>
        <w:suppressAutoHyphens/>
        <w:overflowPunct w:val="0"/>
        <w:textAlignment w:val="baseline"/>
        <w:rPr>
          <w:rFonts w:ascii="Arial" w:hAnsi="Arial" w:cs="Arial"/>
          <w:lang w:eastAsia="es-ES_tradnl"/>
        </w:rPr>
      </w:pPr>
      <w:r w:rsidRPr="00340866">
        <w:rPr>
          <w:rFonts w:ascii="Arial" w:hAnsi="Arial" w:cs="Arial"/>
          <w:i/>
          <w:color w:val="000000" w:themeColor="text1"/>
          <w:sz w:val="22"/>
          <w:szCs w:val="22"/>
          <w:shd w:val="clear" w:color="auto" w:fill="FFFFFF"/>
        </w:rPr>
        <w:t>“</w:t>
      </w:r>
      <w:r w:rsidR="006E1076">
        <w:rPr>
          <w:rFonts w:ascii="Arial" w:hAnsi="Arial" w:cs="Arial"/>
        </w:rPr>
        <w:t>La Secretaría General realiza reunión con el proceso Financiero y los responsables del seguimiento del recibo y pago de las sedes de la Entidad, para establecer controles tanto en la recepción, como en la radicación de la solicitud de pago a Financiera, definiendo la remisión de correo informativo de la solicitud de pago y la designación de responsables tanto en el proceso de Recursos Físicos, como en Financiera, para evitar que se venzan las facturas. Igualmente se solicitará concepto a la Oficina Jurídica sobre la responsabilidad del pago de los intereses de mora por el colaborador por el que su accionar amerito dicho cobro, ya que la asignación de los recursos distritales a la Entidad no son aplicables para dicho pagos y por esto razón actualmente es el colaborador quien realiza el reembolso por dicho concepto, aunque en la Orden de pago se reflejen esta cantidad, ya que por priorización en el pago, en ocasiones se debe realizar el pago total del servicio para evitar el vencimiento de la factura y por ende, la generación de nuevos intereses de mora y la suspensión del servicio. Se anexa copia de la revisión del procedimiento de Pago de servicios Públicos para evidenciar las acciones realizadas sobre las recomendaciones realizadas por la Oficina de Control Interno.</w:t>
      </w:r>
      <w:r w:rsidRPr="006E1076">
        <w:rPr>
          <w:rFonts w:ascii="Arial" w:hAnsi="Arial" w:cs="Arial"/>
          <w:i/>
          <w:color w:val="000000" w:themeColor="text1"/>
          <w:sz w:val="22"/>
          <w:szCs w:val="22"/>
          <w:shd w:val="clear" w:color="auto" w:fill="FFFFFF"/>
        </w:rPr>
        <w:t>”</w:t>
      </w:r>
    </w:p>
    <w:p w14:paraId="564824DC" w14:textId="669E7E63" w:rsidR="00277C50" w:rsidRPr="00340866" w:rsidRDefault="00277C50" w:rsidP="00F21A1F">
      <w:pPr>
        <w:pStyle w:val="Prrafodelista"/>
        <w:ind w:left="360"/>
        <w:rPr>
          <w:rFonts w:ascii="Arial" w:hAnsi="Arial" w:cs="Arial"/>
          <w:b/>
          <w:color w:val="000000" w:themeColor="text1"/>
          <w:sz w:val="22"/>
          <w:szCs w:val="22"/>
          <w:shd w:val="clear" w:color="auto" w:fill="FFFFFF"/>
        </w:rPr>
      </w:pPr>
    </w:p>
    <w:p w14:paraId="1A4D83E4" w14:textId="56822D11" w:rsidR="00277C50" w:rsidRPr="00340866" w:rsidRDefault="00277C50" w:rsidP="008556AE">
      <w:p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noProof/>
          <w:color w:val="000000" w:themeColor="text1"/>
          <w:sz w:val="22"/>
          <w:szCs w:val="22"/>
          <w:lang w:val="es-ES"/>
        </w:rPr>
        <w:t xml:space="preserve">La recomendación </w:t>
      </w:r>
      <w:r w:rsidRPr="00340866">
        <w:rPr>
          <w:rFonts w:ascii="Arial" w:hAnsi="Arial" w:cs="Arial"/>
          <w:b/>
          <w:noProof/>
          <w:color w:val="000000" w:themeColor="text1"/>
          <w:sz w:val="22"/>
          <w:szCs w:val="22"/>
          <w:lang w:val="es-ES"/>
        </w:rPr>
        <w:t>continua en seguimiento</w:t>
      </w:r>
      <w:r w:rsidRPr="00340866">
        <w:rPr>
          <w:rFonts w:ascii="Arial" w:hAnsi="Arial" w:cs="Arial"/>
          <w:noProof/>
          <w:color w:val="000000" w:themeColor="text1"/>
          <w:sz w:val="22"/>
          <w:szCs w:val="22"/>
          <w:lang w:val="es-ES"/>
        </w:rPr>
        <w:t xml:space="preserve"> hasta </w:t>
      </w:r>
      <w:r w:rsidR="006E1076">
        <w:rPr>
          <w:rFonts w:ascii="Arial" w:hAnsi="Arial" w:cs="Arial"/>
          <w:noProof/>
          <w:color w:val="000000" w:themeColor="text1"/>
          <w:sz w:val="22"/>
          <w:szCs w:val="22"/>
          <w:lang w:val="es-ES"/>
        </w:rPr>
        <w:t>que se cuento con el concepto de la Oficina Jurídica sobre la responsabilidad del pago de los intereses de mora por el colaborador,</w:t>
      </w:r>
    </w:p>
    <w:p w14:paraId="69639619" w14:textId="77777777" w:rsidR="00277C50" w:rsidRPr="00340866" w:rsidRDefault="00277C50" w:rsidP="00F21A1F">
      <w:pPr>
        <w:pStyle w:val="Prrafodelista"/>
        <w:ind w:left="360"/>
        <w:rPr>
          <w:rFonts w:ascii="Arial" w:hAnsi="Arial" w:cs="Arial"/>
          <w:b/>
          <w:color w:val="000000" w:themeColor="text1"/>
          <w:sz w:val="22"/>
          <w:szCs w:val="22"/>
          <w:shd w:val="clear" w:color="auto" w:fill="FFFFFF"/>
        </w:rPr>
      </w:pPr>
    </w:p>
    <w:p w14:paraId="121C6364" w14:textId="77777777" w:rsidR="003C5FF7" w:rsidRPr="00340866" w:rsidRDefault="003C5FF7" w:rsidP="00F21A1F">
      <w:pPr>
        <w:pStyle w:val="Prrafodelista"/>
        <w:ind w:left="360"/>
        <w:rPr>
          <w:rFonts w:ascii="Arial" w:hAnsi="Arial" w:cs="Arial"/>
          <w:bCs/>
          <w:sz w:val="22"/>
          <w:szCs w:val="22"/>
        </w:rPr>
      </w:pPr>
    </w:p>
    <w:p w14:paraId="17B547F1" w14:textId="25AD1C66" w:rsidR="00081E95" w:rsidRPr="00340866" w:rsidRDefault="00081E95" w:rsidP="00F21A1F">
      <w:pPr>
        <w:pStyle w:val="Prrafodelista"/>
        <w:ind w:left="0"/>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 xml:space="preserve">TRÁMITES </w:t>
      </w:r>
      <w:r w:rsidR="001B38BB" w:rsidRPr="00340866">
        <w:rPr>
          <w:rFonts w:ascii="Arial" w:hAnsi="Arial" w:cs="Arial"/>
          <w:color w:val="000000" w:themeColor="text1"/>
          <w:sz w:val="22"/>
          <w:szCs w:val="22"/>
          <w:shd w:val="clear" w:color="auto" w:fill="FFFFFF"/>
        </w:rPr>
        <w:t xml:space="preserve">DE </w:t>
      </w:r>
      <w:r w:rsidRPr="00340866">
        <w:rPr>
          <w:rFonts w:ascii="Arial" w:hAnsi="Arial" w:cs="Arial"/>
          <w:color w:val="000000" w:themeColor="text1"/>
          <w:sz w:val="22"/>
          <w:szCs w:val="22"/>
          <w:shd w:val="clear" w:color="auto" w:fill="FFFFFF"/>
        </w:rPr>
        <w:t>REVISIÓN CONSUMO Y COBROS CODENSA</w:t>
      </w:r>
    </w:p>
    <w:p w14:paraId="2095AB04" w14:textId="77777777" w:rsidR="00081E95" w:rsidRPr="00340866" w:rsidRDefault="00081E95" w:rsidP="00F21A1F">
      <w:pPr>
        <w:pStyle w:val="Prrafodelista"/>
        <w:ind w:left="360"/>
        <w:rPr>
          <w:rFonts w:ascii="Arial" w:hAnsi="Arial" w:cs="Arial"/>
          <w:color w:val="000000" w:themeColor="text1"/>
          <w:sz w:val="22"/>
          <w:szCs w:val="22"/>
          <w:shd w:val="clear" w:color="auto" w:fill="FFFFFF"/>
        </w:rPr>
      </w:pPr>
    </w:p>
    <w:p w14:paraId="28CE705A" w14:textId="55A4E6FE" w:rsidR="00081E95" w:rsidRPr="00340866" w:rsidRDefault="003C5FF7" w:rsidP="00F21A1F">
      <w:pPr>
        <w:pStyle w:val="Prrafodelista"/>
        <w:numPr>
          <w:ilvl w:val="0"/>
          <w:numId w:val="10"/>
        </w:numPr>
        <w:rPr>
          <w:rFonts w:ascii="Arial" w:hAnsi="Arial" w:cs="Arial"/>
          <w:bCs/>
          <w:i/>
          <w:color w:val="000000" w:themeColor="text1"/>
          <w:sz w:val="22"/>
          <w:szCs w:val="22"/>
        </w:rPr>
      </w:pPr>
      <w:r w:rsidRPr="00340866">
        <w:rPr>
          <w:rFonts w:ascii="Arial" w:hAnsi="Arial" w:cs="Arial"/>
          <w:color w:val="000000" w:themeColor="text1"/>
          <w:sz w:val="22"/>
          <w:szCs w:val="22"/>
        </w:rPr>
        <w:t xml:space="preserve">Recomendación: </w:t>
      </w:r>
      <w:r w:rsidRPr="00340866">
        <w:rPr>
          <w:rFonts w:ascii="Arial" w:hAnsi="Arial" w:cs="Arial"/>
          <w:i/>
          <w:color w:val="000000" w:themeColor="text1"/>
          <w:sz w:val="22"/>
          <w:szCs w:val="22"/>
        </w:rPr>
        <w:t>“</w:t>
      </w:r>
      <w:r w:rsidR="00081E95" w:rsidRPr="00340866">
        <w:rPr>
          <w:rFonts w:ascii="Arial" w:hAnsi="Arial" w:cs="Arial"/>
          <w:i/>
          <w:color w:val="000000" w:themeColor="text1"/>
          <w:sz w:val="22"/>
          <w:szCs w:val="22"/>
        </w:rPr>
        <w:t xml:space="preserve">Efectuar seguimiento al oficio 20211330020931 del 31 de marzo de 2021 </w:t>
      </w:r>
      <w:r w:rsidR="00081E95" w:rsidRPr="00340866">
        <w:rPr>
          <w:rFonts w:ascii="Arial" w:hAnsi="Arial" w:cs="Arial"/>
          <w:bCs/>
          <w:i/>
          <w:color w:val="000000" w:themeColor="text1"/>
          <w:sz w:val="22"/>
          <w:szCs w:val="22"/>
        </w:rPr>
        <w:t>“Ajuste en valor de contribución en la factura de energía en sedes de la Entidad”, motivado por los análisis realizados por la gerencia GASA.</w:t>
      </w:r>
      <w:r w:rsidRPr="00340866">
        <w:rPr>
          <w:rFonts w:ascii="Arial" w:hAnsi="Arial" w:cs="Arial"/>
          <w:bCs/>
          <w:i/>
          <w:color w:val="000000" w:themeColor="text1"/>
          <w:sz w:val="22"/>
          <w:szCs w:val="22"/>
        </w:rPr>
        <w:t>”</w:t>
      </w:r>
    </w:p>
    <w:p w14:paraId="12B8F381" w14:textId="35D963A4" w:rsidR="00081E95" w:rsidRPr="00340866" w:rsidRDefault="00081E95" w:rsidP="00F21A1F">
      <w:pPr>
        <w:pStyle w:val="Prrafodelista"/>
        <w:ind w:left="360"/>
        <w:rPr>
          <w:rFonts w:ascii="Arial" w:hAnsi="Arial" w:cs="Arial"/>
          <w:bCs/>
          <w:i/>
          <w:color w:val="000000" w:themeColor="text1"/>
          <w:sz w:val="22"/>
          <w:szCs w:val="22"/>
        </w:rPr>
      </w:pPr>
    </w:p>
    <w:p w14:paraId="51E4CEF1" w14:textId="2B4FF4F4" w:rsidR="003C5FF7" w:rsidRPr="00340866" w:rsidRDefault="003C5FF7" w:rsidP="00F21A1F">
      <w:pPr>
        <w:pStyle w:val="Prrafodelista"/>
        <w:ind w:left="360"/>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La Gerencia GASA informó en su memorando</w:t>
      </w:r>
      <w:r w:rsidR="007923F5">
        <w:rPr>
          <w:rFonts w:ascii="Arial" w:hAnsi="Arial" w:cs="Arial"/>
          <w:color w:val="000000" w:themeColor="text1"/>
          <w:sz w:val="22"/>
          <w:szCs w:val="22"/>
          <w:lang w:val="es-ES" w:eastAsia="es-ES_tradnl"/>
        </w:rPr>
        <w:t xml:space="preserve"> </w:t>
      </w:r>
      <w:r w:rsidR="007923F5" w:rsidRPr="007923F5">
        <w:rPr>
          <w:rFonts w:ascii="Arial" w:hAnsi="Arial" w:cs="Arial"/>
          <w:color w:val="000000" w:themeColor="text1"/>
          <w:sz w:val="22"/>
          <w:szCs w:val="22"/>
          <w:shd w:val="clear" w:color="auto" w:fill="FFFFFF"/>
        </w:rPr>
        <w:t>2022133000676</w:t>
      </w:r>
      <w:r w:rsidR="007923F5">
        <w:rPr>
          <w:rFonts w:ascii="Arial" w:eastAsia="Arial" w:hAnsi="Arial" w:cs="Arial"/>
          <w:b/>
        </w:rPr>
        <w:t>3</w:t>
      </w:r>
      <w:r w:rsidRPr="00340866">
        <w:rPr>
          <w:rFonts w:ascii="Arial" w:hAnsi="Arial" w:cs="Arial"/>
          <w:color w:val="000000" w:themeColor="text1"/>
          <w:sz w:val="22"/>
          <w:szCs w:val="22"/>
          <w:shd w:val="clear" w:color="auto" w:fill="FFFFFF"/>
        </w:rPr>
        <w:t xml:space="preserve">, qué: </w:t>
      </w:r>
    </w:p>
    <w:p w14:paraId="6FD05B93" w14:textId="1A333F21" w:rsidR="003C5FF7" w:rsidRPr="00340866" w:rsidRDefault="003C5FF7" w:rsidP="00F21A1F">
      <w:pPr>
        <w:pStyle w:val="Prrafodelista"/>
        <w:ind w:left="360"/>
        <w:rPr>
          <w:rFonts w:ascii="Arial" w:hAnsi="Arial" w:cs="Arial"/>
          <w:bCs/>
          <w:color w:val="000000" w:themeColor="text1"/>
          <w:sz w:val="22"/>
          <w:szCs w:val="22"/>
        </w:rPr>
      </w:pPr>
    </w:p>
    <w:p w14:paraId="3B0982D8" w14:textId="490CDC06" w:rsidR="003C5FF7" w:rsidRPr="007923F5" w:rsidRDefault="007923F5" w:rsidP="00F21A1F">
      <w:pPr>
        <w:pStyle w:val="Prrafodelista"/>
        <w:ind w:left="360"/>
        <w:rPr>
          <w:rFonts w:ascii="Arial" w:hAnsi="Arial" w:cs="Arial"/>
          <w:bCs/>
          <w:i/>
          <w:sz w:val="22"/>
          <w:szCs w:val="22"/>
        </w:rPr>
      </w:pPr>
      <w:r>
        <w:rPr>
          <w:rFonts w:ascii="Arial" w:hAnsi="Arial" w:cs="Arial"/>
          <w:bCs/>
          <w:sz w:val="22"/>
          <w:szCs w:val="22"/>
        </w:rPr>
        <w:t xml:space="preserve">Acatando las recomendaciones del informe de austeridad del gasto del tercer trimestre 2021 la Gerencia GASA realizó nueva solicitud a la empresa de energía para que se realice el ajuste al valor de la facturación de energía eléctrica en las tres sedes de la entidad por concepto de contribución, mediante </w:t>
      </w:r>
      <w:r w:rsidRPr="007923F5">
        <w:rPr>
          <w:rFonts w:ascii="Arial" w:hAnsi="Arial" w:cs="Arial"/>
          <w:bCs/>
          <w:sz w:val="22"/>
          <w:szCs w:val="22"/>
        </w:rPr>
        <w:t xml:space="preserve">radicado </w:t>
      </w:r>
      <w:hyperlink r:id="rId43" w:anchor="2" w:history="1">
        <w:r w:rsidRPr="007923F5">
          <w:rPr>
            <w:rStyle w:val="Hipervnculo"/>
            <w:rFonts w:ascii="Arial" w:hAnsi="Arial" w:cs="Arial"/>
            <w:color w:val="auto"/>
            <w:sz w:val="22"/>
            <w:szCs w:val="22"/>
          </w:rPr>
          <w:t>20211330103681</w:t>
        </w:r>
      </w:hyperlink>
      <w:r w:rsidR="001B38BB" w:rsidRPr="007923F5">
        <w:rPr>
          <w:rFonts w:ascii="Arial" w:hAnsi="Arial" w:cs="Arial"/>
          <w:bCs/>
          <w:i/>
          <w:sz w:val="22"/>
          <w:szCs w:val="22"/>
        </w:rPr>
        <w:t>…</w:t>
      </w:r>
      <w:r w:rsidR="00B36469" w:rsidRPr="007923F5">
        <w:rPr>
          <w:rFonts w:ascii="Arial" w:hAnsi="Arial" w:cs="Arial"/>
          <w:bCs/>
          <w:i/>
          <w:sz w:val="22"/>
          <w:szCs w:val="22"/>
        </w:rPr>
        <w:t>”</w:t>
      </w:r>
    </w:p>
    <w:p w14:paraId="242F3BEA" w14:textId="7A2344D4" w:rsidR="003C5FF7" w:rsidRPr="007923F5" w:rsidRDefault="003C5FF7" w:rsidP="00F21A1F">
      <w:pPr>
        <w:pStyle w:val="Prrafodelista"/>
        <w:ind w:left="360"/>
        <w:rPr>
          <w:rFonts w:ascii="Arial" w:hAnsi="Arial" w:cs="Arial"/>
          <w:bCs/>
          <w:i/>
          <w:sz w:val="22"/>
          <w:szCs w:val="22"/>
        </w:rPr>
      </w:pPr>
    </w:p>
    <w:p w14:paraId="1713842D" w14:textId="0F4135EA" w:rsidR="00B36469" w:rsidRPr="00340866" w:rsidRDefault="00B36469" w:rsidP="00F21A1F">
      <w:pPr>
        <w:ind w:left="360"/>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rPr>
        <w:t xml:space="preserve">Con lo anterior, </w:t>
      </w:r>
      <w:r w:rsidRPr="00340866">
        <w:rPr>
          <w:rFonts w:ascii="Arial" w:hAnsi="Arial" w:cs="Arial"/>
          <w:b/>
          <w:bCs/>
          <w:color w:val="000000" w:themeColor="text1"/>
          <w:sz w:val="22"/>
          <w:szCs w:val="22"/>
        </w:rPr>
        <w:t xml:space="preserve">la recomendación continua en seguimiento </w:t>
      </w:r>
      <w:r w:rsidRPr="00340866">
        <w:rPr>
          <w:rFonts w:ascii="Arial" w:hAnsi="Arial" w:cs="Arial"/>
          <w:color w:val="000000" w:themeColor="text1"/>
          <w:sz w:val="22"/>
          <w:szCs w:val="22"/>
        </w:rPr>
        <w:t xml:space="preserve">hasta evidenciar </w:t>
      </w:r>
      <w:r w:rsidRPr="00340866">
        <w:rPr>
          <w:rFonts w:ascii="Arial" w:hAnsi="Arial" w:cs="Arial"/>
          <w:b/>
          <w:color w:val="000000" w:themeColor="text1"/>
          <w:sz w:val="22"/>
          <w:szCs w:val="22"/>
        </w:rPr>
        <w:t xml:space="preserve">la respuesta a la solicitud dado que en el seguimiento reportado </w:t>
      </w:r>
      <w:r w:rsidR="00086FCB">
        <w:rPr>
          <w:rFonts w:ascii="Arial" w:hAnsi="Arial" w:cs="Arial"/>
          <w:b/>
          <w:color w:val="000000" w:themeColor="text1"/>
          <w:sz w:val="22"/>
          <w:szCs w:val="22"/>
        </w:rPr>
        <w:t>a cuarto trimestre</w:t>
      </w:r>
      <w:r w:rsidR="005E4714" w:rsidRPr="00340866">
        <w:rPr>
          <w:rFonts w:ascii="Arial" w:hAnsi="Arial" w:cs="Arial"/>
          <w:b/>
          <w:color w:val="000000" w:themeColor="text1"/>
          <w:sz w:val="22"/>
          <w:szCs w:val="22"/>
        </w:rPr>
        <w:t xml:space="preserve"> </w:t>
      </w:r>
      <w:r w:rsidRPr="00340866">
        <w:rPr>
          <w:rFonts w:ascii="Arial" w:hAnsi="Arial" w:cs="Arial"/>
          <w:b/>
          <w:color w:val="000000" w:themeColor="text1"/>
          <w:sz w:val="22"/>
          <w:szCs w:val="22"/>
        </w:rPr>
        <w:t>no se registra</w:t>
      </w:r>
      <w:r w:rsidR="005E4714" w:rsidRPr="00340866">
        <w:rPr>
          <w:rFonts w:ascii="Arial" w:hAnsi="Arial" w:cs="Arial"/>
          <w:b/>
          <w:color w:val="000000" w:themeColor="text1"/>
          <w:sz w:val="22"/>
          <w:szCs w:val="22"/>
        </w:rPr>
        <w:t>n</w:t>
      </w:r>
      <w:r w:rsidRPr="00340866">
        <w:rPr>
          <w:rFonts w:ascii="Arial" w:hAnsi="Arial" w:cs="Arial"/>
          <w:b/>
          <w:color w:val="000000" w:themeColor="text1"/>
          <w:sz w:val="22"/>
          <w:szCs w:val="22"/>
        </w:rPr>
        <w:t xml:space="preserve"> avance</w:t>
      </w:r>
      <w:r w:rsidR="005E4714" w:rsidRPr="00340866">
        <w:rPr>
          <w:rFonts w:ascii="Arial" w:hAnsi="Arial" w:cs="Arial"/>
          <w:b/>
          <w:color w:val="000000" w:themeColor="text1"/>
          <w:sz w:val="22"/>
          <w:szCs w:val="22"/>
        </w:rPr>
        <w:t>s</w:t>
      </w:r>
      <w:r w:rsidR="00086FCB">
        <w:rPr>
          <w:rFonts w:ascii="Arial" w:hAnsi="Arial" w:cs="Arial"/>
          <w:b/>
          <w:color w:val="000000" w:themeColor="text1"/>
          <w:sz w:val="22"/>
          <w:szCs w:val="22"/>
        </w:rPr>
        <w:t xml:space="preserve"> al respecto.</w:t>
      </w:r>
    </w:p>
    <w:p w14:paraId="193078ED" w14:textId="77777777" w:rsidR="00B36469" w:rsidRPr="00340866" w:rsidRDefault="00B36469" w:rsidP="00F21A1F">
      <w:pPr>
        <w:pStyle w:val="Prrafodelista"/>
        <w:ind w:left="360"/>
        <w:rPr>
          <w:rFonts w:ascii="Arial" w:hAnsi="Arial" w:cs="Arial"/>
          <w:bCs/>
          <w:i/>
          <w:color w:val="000000" w:themeColor="text1"/>
          <w:sz w:val="22"/>
          <w:szCs w:val="22"/>
        </w:rPr>
      </w:pPr>
    </w:p>
    <w:p w14:paraId="5C62684A" w14:textId="77777777" w:rsidR="00081E95" w:rsidRPr="00340866" w:rsidRDefault="00081E95" w:rsidP="00F21A1F">
      <w:pPr>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CAMPAÑAS INTERNAS PARA CONSUMO RESPONSABLE DE AGUA Y ENERGÍA</w:t>
      </w:r>
    </w:p>
    <w:p w14:paraId="4647C336" w14:textId="77777777" w:rsidR="00081E95" w:rsidRPr="00340866" w:rsidRDefault="00081E95" w:rsidP="00F21A1F">
      <w:pPr>
        <w:pStyle w:val="Prrafodelista"/>
        <w:ind w:left="360"/>
        <w:rPr>
          <w:rFonts w:ascii="Arial" w:hAnsi="Arial" w:cs="Arial"/>
          <w:color w:val="000000" w:themeColor="text1"/>
          <w:sz w:val="22"/>
          <w:szCs w:val="22"/>
          <w:shd w:val="clear" w:color="auto" w:fill="FFFFFF"/>
        </w:rPr>
      </w:pPr>
    </w:p>
    <w:p w14:paraId="4A18D0C6" w14:textId="183E60F2" w:rsidR="00081E95" w:rsidRPr="00340866" w:rsidRDefault="005E4714" w:rsidP="00F21A1F">
      <w:pPr>
        <w:pStyle w:val="Prrafodelista"/>
        <w:numPr>
          <w:ilvl w:val="0"/>
          <w:numId w:val="10"/>
        </w:numPr>
        <w:autoSpaceDE w:val="0"/>
        <w:autoSpaceDN w:val="0"/>
        <w:adjustRightInd w:val="0"/>
        <w:rPr>
          <w:rFonts w:ascii="Arial" w:eastAsiaTheme="minorHAnsi" w:hAnsi="Arial" w:cs="Arial"/>
          <w:color w:val="000000" w:themeColor="text1"/>
          <w:sz w:val="22"/>
          <w:szCs w:val="22"/>
          <w:lang w:val="es-ES" w:eastAsia="en-US"/>
        </w:rPr>
      </w:pPr>
      <w:r w:rsidRPr="00340866">
        <w:rPr>
          <w:rFonts w:ascii="Arial" w:hAnsi="Arial" w:cs="Arial"/>
          <w:color w:val="000000" w:themeColor="text1"/>
          <w:sz w:val="22"/>
          <w:szCs w:val="22"/>
          <w:shd w:val="clear" w:color="auto" w:fill="FFFFFF"/>
        </w:rPr>
        <w:t>Recomendación</w:t>
      </w:r>
      <w:r w:rsidRPr="00340866">
        <w:rPr>
          <w:rFonts w:ascii="Arial" w:hAnsi="Arial" w:cs="Arial"/>
          <w:i/>
          <w:color w:val="000000" w:themeColor="text1"/>
          <w:sz w:val="22"/>
          <w:szCs w:val="22"/>
          <w:shd w:val="clear" w:color="auto" w:fill="FFFFFF"/>
        </w:rPr>
        <w:t>: “</w:t>
      </w:r>
      <w:r w:rsidR="00081E95" w:rsidRPr="00340866">
        <w:rPr>
          <w:rFonts w:ascii="Arial" w:hAnsi="Arial" w:cs="Arial"/>
          <w:i/>
          <w:color w:val="000000" w:themeColor="text1"/>
          <w:sz w:val="22"/>
          <w:szCs w:val="22"/>
          <w:shd w:val="clear" w:color="auto" w:fill="FFFFFF"/>
        </w:rPr>
        <w:t>Continuar con la implementación de controles permanentes en el consumo mensual de agua y energía de las sedes de la UAERMV administrativa, operativa y producción para identificar variaciones significativas que ameriten investigar las causas originadoras de incremento</w:t>
      </w:r>
      <w:r w:rsidRPr="00340866">
        <w:rPr>
          <w:rFonts w:ascii="Arial" w:hAnsi="Arial" w:cs="Arial"/>
          <w:i/>
          <w:color w:val="000000" w:themeColor="text1"/>
          <w:sz w:val="22"/>
          <w:szCs w:val="22"/>
          <w:shd w:val="clear" w:color="auto" w:fill="FFFFFF"/>
        </w:rPr>
        <w:t>”</w:t>
      </w:r>
      <w:r w:rsidR="00081E95" w:rsidRPr="00340866">
        <w:rPr>
          <w:rFonts w:ascii="Arial" w:hAnsi="Arial" w:cs="Arial"/>
          <w:color w:val="000000" w:themeColor="text1"/>
          <w:sz w:val="22"/>
          <w:szCs w:val="22"/>
          <w:shd w:val="clear" w:color="auto" w:fill="FFFFFF"/>
        </w:rPr>
        <w:t>.</w:t>
      </w:r>
    </w:p>
    <w:p w14:paraId="350E13D2" w14:textId="18979CA2" w:rsidR="00081E95" w:rsidRPr="00340866" w:rsidRDefault="00081E95" w:rsidP="00F21A1F">
      <w:pPr>
        <w:pStyle w:val="Prrafodelista"/>
        <w:autoSpaceDE w:val="0"/>
        <w:autoSpaceDN w:val="0"/>
        <w:adjustRightInd w:val="0"/>
        <w:rPr>
          <w:rFonts w:ascii="Arial" w:eastAsiaTheme="minorHAnsi" w:hAnsi="Arial" w:cs="Arial"/>
          <w:color w:val="000000" w:themeColor="text1"/>
          <w:sz w:val="22"/>
          <w:szCs w:val="22"/>
          <w:lang w:val="es-ES" w:eastAsia="en-US"/>
        </w:rPr>
      </w:pPr>
    </w:p>
    <w:p w14:paraId="0B3AE03A" w14:textId="500991F0" w:rsidR="005E4714" w:rsidRPr="00340866" w:rsidRDefault="005E4714" w:rsidP="00F21A1F">
      <w:pPr>
        <w:pStyle w:val="Prrafodelista"/>
        <w:ind w:left="360"/>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 xml:space="preserve">La administración comunicó a través de su memorando </w:t>
      </w:r>
      <w:r w:rsidR="00086FCB">
        <w:rPr>
          <w:rFonts w:ascii="Arial" w:eastAsia="Arial" w:hAnsi="Arial" w:cs="Arial"/>
          <w:b/>
        </w:rPr>
        <w:t>20221170014973</w:t>
      </w:r>
      <w:r w:rsidRPr="00340866">
        <w:rPr>
          <w:rFonts w:ascii="Arial" w:hAnsi="Arial" w:cs="Arial"/>
          <w:color w:val="000000" w:themeColor="text1"/>
          <w:sz w:val="22"/>
          <w:szCs w:val="22"/>
          <w:shd w:val="clear" w:color="auto" w:fill="FFFFFF"/>
        </w:rPr>
        <w:t>, que:</w:t>
      </w:r>
    </w:p>
    <w:p w14:paraId="0B60AF79" w14:textId="5312959C" w:rsidR="005E4714" w:rsidRPr="00340866" w:rsidRDefault="005E4714" w:rsidP="00F21A1F">
      <w:pPr>
        <w:pStyle w:val="Prrafodelista"/>
        <w:autoSpaceDE w:val="0"/>
        <w:autoSpaceDN w:val="0"/>
        <w:adjustRightInd w:val="0"/>
        <w:rPr>
          <w:rFonts w:ascii="Arial" w:eastAsiaTheme="minorHAnsi" w:hAnsi="Arial" w:cs="Arial"/>
          <w:color w:val="000000" w:themeColor="text1"/>
          <w:sz w:val="22"/>
          <w:szCs w:val="22"/>
          <w:lang w:val="es-ES" w:eastAsia="en-US"/>
        </w:rPr>
      </w:pPr>
    </w:p>
    <w:p w14:paraId="6C8C36C1" w14:textId="77777777" w:rsidR="00086FCB" w:rsidRPr="00086FCB" w:rsidRDefault="005E4714" w:rsidP="00086FCB">
      <w:pPr>
        <w:keepNext/>
        <w:widowControl w:val="0"/>
        <w:shd w:val="clear" w:color="auto" w:fill="FFFFFF"/>
        <w:suppressAutoHyphens/>
        <w:overflowPunct w:val="0"/>
        <w:textAlignment w:val="baseline"/>
        <w:rPr>
          <w:rFonts w:ascii="Arial" w:hAnsi="Arial" w:cs="Arial"/>
          <w:sz w:val="22"/>
          <w:szCs w:val="22"/>
          <w:lang w:eastAsia="es-ES_tradnl"/>
        </w:rPr>
      </w:pPr>
      <w:r w:rsidRPr="00340866">
        <w:rPr>
          <w:rFonts w:ascii="Arial" w:eastAsiaTheme="minorHAnsi" w:hAnsi="Arial" w:cs="Arial"/>
          <w:i/>
          <w:color w:val="000000" w:themeColor="text1"/>
          <w:sz w:val="22"/>
          <w:szCs w:val="22"/>
          <w:lang w:val="es-ES" w:eastAsia="en-US"/>
        </w:rPr>
        <w:t>“</w:t>
      </w:r>
      <w:r w:rsidR="00086FCB" w:rsidRPr="00086FCB">
        <w:rPr>
          <w:rFonts w:ascii="Arial" w:hAnsi="Arial" w:cs="Arial"/>
          <w:sz w:val="22"/>
          <w:szCs w:val="22"/>
        </w:rPr>
        <w:t>En la Entidad la Gerencia de Gestión Ambiental, Social y de Atención en aplicación del Plan Institucional de Gestión Ambiental efectúa el seguimiento al uso eficiente de los servicios públicos, por lo cual realiza el control de los consumos de agua y energía eléctrica en la sede Administrativa y Operativa. En la sede de Producción el control de los consumos lo realiza la Subdirección de Producción e Intervención, quién por la designación del proyecto asociado a la aplicación de la misionalidad de la UMV, realiza el control de los pagos y consumos, además de incentiva la aplicación de medidas que prevengan la variación en el consumo de los recursos renovables que puedan afectar la economía de la Entidad.</w:t>
      </w:r>
    </w:p>
    <w:p w14:paraId="5A1D8B97" w14:textId="77777777" w:rsidR="00086FCB" w:rsidRPr="00086FCB" w:rsidRDefault="00086FCB" w:rsidP="00086FCB">
      <w:pPr>
        <w:keepNext/>
        <w:widowControl w:val="0"/>
        <w:shd w:val="clear" w:color="auto" w:fill="FFFFFF"/>
        <w:suppressAutoHyphens/>
        <w:overflowPunct w:val="0"/>
        <w:textAlignment w:val="baseline"/>
        <w:rPr>
          <w:rFonts w:ascii="Arial" w:hAnsi="Arial" w:cs="Arial"/>
          <w:i/>
          <w:sz w:val="22"/>
          <w:szCs w:val="22"/>
          <w:highlight w:val="yellow"/>
        </w:rPr>
      </w:pPr>
    </w:p>
    <w:p w14:paraId="3A80F4E6" w14:textId="77777777" w:rsidR="00086FCB" w:rsidRPr="00086FCB" w:rsidRDefault="00086FCB" w:rsidP="00086FCB">
      <w:pPr>
        <w:keepNext/>
        <w:widowControl w:val="0"/>
        <w:shd w:val="clear" w:color="auto" w:fill="FFFFFF"/>
        <w:suppressAutoHyphens/>
        <w:overflowPunct w:val="0"/>
        <w:textAlignment w:val="baseline"/>
        <w:rPr>
          <w:rFonts w:ascii="Arial" w:eastAsia="Arial Unicode MS" w:hAnsi="Arial" w:cs="Arial"/>
          <w:color w:val="00000A"/>
          <w:sz w:val="22"/>
          <w:szCs w:val="22"/>
          <w:lang w:val="es-ES" w:eastAsia="es-US"/>
        </w:rPr>
      </w:pPr>
      <w:r w:rsidRPr="00086FCB">
        <w:rPr>
          <w:rFonts w:ascii="Arial" w:eastAsia="Arial Unicode MS" w:hAnsi="Arial" w:cs="Arial"/>
          <w:color w:val="00000A"/>
          <w:sz w:val="22"/>
          <w:szCs w:val="22"/>
          <w:lang w:val="es-ES" w:eastAsia="es-US"/>
        </w:rPr>
        <w:t>Adicionalmente, en cada una de las sedes se han implementado diferentes medidas para apoyar el uso eficiente de estos recursos, así:</w:t>
      </w:r>
    </w:p>
    <w:p w14:paraId="003FFB9E" w14:textId="77777777" w:rsidR="00086FCB" w:rsidRPr="00086FCB" w:rsidRDefault="00086FCB" w:rsidP="00086FCB">
      <w:pPr>
        <w:keepNext/>
        <w:widowControl w:val="0"/>
        <w:shd w:val="clear" w:color="auto" w:fill="FFFFFF"/>
        <w:suppressAutoHyphens/>
        <w:overflowPunct w:val="0"/>
        <w:textAlignment w:val="baseline"/>
        <w:rPr>
          <w:rFonts w:ascii="Arial" w:eastAsia="Arial Unicode MS" w:hAnsi="Arial" w:cs="Arial"/>
          <w:color w:val="00000A"/>
          <w:sz w:val="22"/>
          <w:szCs w:val="22"/>
          <w:lang w:val="es-ES" w:eastAsia="es-US"/>
        </w:rPr>
      </w:pPr>
    </w:p>
    <w:p w14:paraId="31A48AA1" w14:textId="77777777" w:rsidR="00086FCB" w:rsidRPr="00086FCB" w:rsidRDefault="00086FCB" w:rsidP="00086FCB">
      <w:pPr>
        <w:pStyle w:val="Prrafodelista"/>
        <w:keepNext/>
        <w:widowControl w:val="0"/>
        <w:numPr>
          <w:ilvl w:val="0"/>
          <w:numId w:val="25"/>
        </w:numPr>
        <w:shd w:val="clear" w:color="auto" w:fill="FFFFFF"/>
        <w:suppressAutoHyphens/>
        <w:overflowPunct w:val="0"/>
        <w:spacing w:after="160" w:line="256" w:lineRule="auto"/>
        <w:textAlignment w:val="baseline"/>
        <w:rPr>
          <w:rFonts w:ascii="Arial" w:eastAsia="Arial Unicode MS" w:hAnsi="Arial" w:cs="Arial"/>
          <w:color w:val="00000A"/>
          <w:sz w:val="22"/>
          <w:szCs w:val="22"/>
          <w:lang w:val="es-ES" w:eastAsia="es-US"/>
        </w:rPr>
      </w:pPr>
      <w:r w:rsidRPr="00086FCB">
        <w:rPr>
          <w:rFonts w:ascii="Arial" w:eastAsia="Arial Unicode MS" w:hAnsi="Arial" w:cs="Arial"/>
          <w:color w:val="00000A"/>
          <w:sz w:val="22"/>
          <w:szCs w:val="22"/>
          <w:lang w:val="es-ES" w:eastAsia="es-US"/>
        </w:rPr>
        <w:t>En la sede administrativa por razones de diseño (edificio inteligente) y responsabilidad con el medio ambiente, se han utilizado elementos como ahorradores de agua para las zonas de sanitarios, lavamanos y cafetería, además de realizar mantenimiento preventivo para evitar fugas o daños por perdidas de funcionalidad de las piezas o de las unidades sanitarias.</w:t>
      </w:r>
    </w:p>
    <w:p w14:paraId="10671F1B" w14:textId="77777777" w:rsidR="00086FCB" w:rsidRPr="00086FCB" w:rsidRDefault="00086FCB" w:rsidP="00086FCB">
      <w:pPr>
        <w:pStyle w:val="Prrafodelista"/>
        <w:keepNext/>
        <w:widowControl w:val="0"/>
        <w:numPr>
          <w:ilvl w:val="0"/>
          <w:numId w:val="25"/>
        </w:numPr>
        <w:shd w:val="clear" w:color="auto" w:fill="FFFFFF"/>
        <w:suppressAutoHyphens/>
        <w:overflowPunct w:val="0"/>
        <w:spacing w:after="160" w:line="256" w:lineRule="auto"/>
        <w:textAlignment w:val="baseline"/>
        <w:rPr>
          <w:rFonts w:ascii="Arial" w:eastAsia="Arial Unicode MS" w:hAnsi="Arial" w:cs="Arial"/>
          <w:color w:val="00000A"/>
          <w:sz w:val="22"/>
          <w:szCs w:val="22"/>
          <w:lang w:val="es-ES" w:eastAsia="es-US"/>
        </w:rPr>
      </w:pPr>
      <w:r w:rsidRPr="00086FCB">
        <w:rPr>
          <w:rFonts w:ascii="Arial" w:eastAsia="Arial Unicode MS" w:hAnsi="Arial" w:cs="Arial"/>
          <w:color w:val="00000A"/>
          <w:sz w:val="22"/>
          <w:szCs w:val="22"/>
          <w:lang w:val="es-ES" w:eastAsia="es-US"/>
        </w:rPr>
        <w:t>En la sede Operativa La Elvira se cuenta con la implementación de ahorradores en las partes de baños, cafeterías, de un sistema de agua potable, una planta de tratamiento y se programa el manteamiento preventivo tanto de las instalaciones, como del equipo para el lavado de vehículos.</w:t>
      </w:r>
    </w:p>
    <w:p w14:paraId="5F20FDC9" w14:textId="68779E3A" w:rsidR="00086FCB" w:rsidRPr="00086FCB" w:rsidRDefault="00086FCB" w:rsidP="00086FCB">
      <w:pPr>
        <w:pStyle w:val="Prrafodelista"/>
        <w:keepNext/>
        <w:widowControl w:val="0"/>
        <w:numPr>
          <w:ilvl w:val="0"/>
          <w:numId w:val="25"/>
        </w:numPr>
        <w:shd w:val="clear" w:color="auto" w:fill="FFFFFF"/>
        <w:suppressAutoHyphens/>
        <w:overflowPunct w:val="0"/>
        <w:spacing w:line="256" w:lineRule="auto"/>
        <w:textAlignment w:val="baseline"/>
        <w:rPr>
          <w:rFonts w:ascii="Arial" w:eastAsiaTheme="minorHAnsi" w:hAnsi="Arial" w:cs="Arial"/>
          <w:i/>
          <w:sz w:val="22"/>
          <w:szCs w:val="22"/>
          <w:lang w:val="es-MX" w:eastAsia="en-US"/>
        </w:rPr>
      </w:pPr>
      <w:r w:rsidRPr="00086FCB">
        <w:rPr>
          <w:rFonts w:ascii="Arial" w:eastAsia="Arial Unicode MS" w:hAnsi="Arial" w:cs="Arial"/>
          <w:color w:val="00000A"/>
          <w:sz w:val="22"/>
          <w:szCs w:val="22"/>
          <w:lang w:val="es-ES" w:eastAsia="es-US"/>
        </w:rPr>
        <w:t>En la sede La Esmeralda se cuenta con servicios de baños portátiles que contribuyen a la disminución en el consumo del agua y en las plantas se realiza mantenimiento preventivo para evitar desperdicios. Unido a que se está adelantando el diseño de proyectos para la utilización, aprovechamiento y la reutilización de las fuentes de agua que se encuentren en esta sede.</w:t>
      </w:r>
      <w:r w:rsidRPr="00086FCB">
        <w:rPr>
          <w:rFonts w:ascii="Arial" w:hAnsi="Arial" w:cs="Arial"/>
          <w:i/>
          <w:sz w:val="22"/>
          <w:szCs w:val="22"/>
          <w:lang w:val="es-ES"/>
        </w:rPr>
        <w:t xml:space="preserve"> </w:t>
      </w:r>
      <w:r>
        <w:rPr>
          <w:rFonts w:ascii="Arial" w:hAnsi="Arial" w:cs="Arial"/>
          <w:i/>
          <w:sz w:val="22"/>
          <w:szCs w:val="22"/>
          <w:lang w:val="es-ES"/>
        </w:rPr>
        <w:t>“</w:t>
      </w:r>
    </w:p>
    <w:p w14:paraId="0B025752" w14:textId="77A89252" w:rsidR="005E4714" w:rsidRPr="00086FCB" w:rsidRDefault="005E4714" w:rsidP="00086FCB">
      <w:pPr>
        <w:autoSpaceDE w:val="0"/>
        <w:autoSpaceDN w:val="0"/>
        <w:adjustRightInd w:val="0"/>
        <w:ind w:left="360"/>
        <w:rPr>
          <w:rFonts w:ascii="Arial" w:eastAsiaTheme="minorHAnsi" w:hAnsi="Arial" w:cs="Arial"/>
          <w:i/>
          <w:color w:val="000000" w:themeColor="text1"/>
          <w:sz w:val="22"/>
          <w:szCs w:val="22"/>
          <w:lang w:val="es-ES" w:eastAsia="en-US"/>
        </w:rPr>
      </w:pPr>
    </w:p>
    <w:p w14:paraId="0E4C8AF4" w14:textId="2F20DFB1" w:rsidR="005E4714" w:rsidRPr="00340866" w:rsidRDefault="005E4714" w:rsidP="00F21A1F">
      <w:pPr>
        <w:autoSpaceDE w:val="0"/>
        <w:autoSpaceDN w:val="0"/>
        <w:adjustRightInd w:val="0"/>
        <w:rPr>
          <w:rFonts w:ascii="Arial" w:eastAsiaTheme="minorHAnsi" w:hAnsi="Arial" w:cs="Arial"/>
          <w:color w:val="000000" w:themeColor="text1"/>
          <w:sz w:val="22"/>
          <w:szCs w:val="22"/>
          <w:lang w:val="es-ES" w:eastAsia="en-US"/>
        </w:rPr>
      </w:pPr>
    </w:p>
    <w:p w14:paraId="2678C0C2" w14:textId="468C20C9" w:rsidR="005E4714" w:rsidRDefault="005E4714" w:rsidP="00F94847">
      <w:pPr>
        <w:ind w:left="360"/>
        <w:rPr>
          <w:rFonts w:ascii="Arial" w:hAnsi="Arial" w:cs="Arial"/>
          <w:color w:val="000000" w:themeColor="text1"/>
          <w:sz w:val="22"/>
          <w:szCs w:val="22"/>
        </w:rPr>
      </w:pPr>
      <w:r w:rsidRPr="00340866">
        <w:rPr>
          <w:rFonts w:ascii="Arial" w:hAnsi="Arial" w:cs="Arial"/>
          <w:color w:val="000000" w:themeColor="text1"/>
          <w:sz w:val="22"/>
          <w:szCs w:val="22"/>
        </w:rPr>
        <w:t xml:space="preserve">Con lo anterior, </w:t>
      </w:r>
      <w:r w:rsidR="00F94847" w:rsidRPr="00F94847">
        <w:rPr>
          <w:rFonts w:ascii="Arial" w:hAnsi="Arial" w:cs="Arial"/>
          <w:color w:val="000000" w:themeColor="text1"/>
          <w:sz w:val="22"/>
          <w:szCs w:val="22"/>
        </w:rPr>
        <w:t xml:space="preserve">el seguimiento de la </w:t>
      </w:r>
      <w:r w:rsidR="00F94847" w:rsidRPr="00F94847">
        <w:rPr>
          <w:rFonts w:ascii="Arial" w:hAnsi="Arial" w:cs="Arial"/>
          <w:b/>
          <w:color w:val="000000" w:themeColor="text1"/>
          <w:sz w:val="22"/>
          <w:szCs w:val="22"/>
        </w:rPr>
        <w:t>acción se cierra</w:t>
      </w:r>
      <w:r w:rsidRPr="00340866">
        <w:rPr>
          <w:rFonts w:ascii="Arial" w:hAnsi="Arial" w:cs="Arial"/>
          <w:color w:val="000000" w:themeColor="text1"/>
          <w:sz w:val="22"/>
          <w:szCs w:val="22"/>
        </w:rPr>
        <w:t xml:space="preserve">, dado que los controles de implementación </w:t>
      </w:r>
      <w:r w:rsidR="00F94847">
        <w:rPr>
          <w:rFonts w:ascii="Arial" w:hAnsi="Arial" w:cs="Arial"/>
          <w:color w:val="000000" w:themeColor="text1"/>
          <w:sz w:val="22"/>
          <w:szCs w:val="22"/>
        </w:rPr>
        <w:t xml:space="preserve">y campañas para </w:t>
      </w:r>
      <w:r w:rsidR="00F94847" w:rsidRPr="00340866">
        <w:rPr>
          <w:rFonts w:ascii="Arial" w:hAnsi="Arial" w:cs="Arial"/>
          <w:color w:val="000000" w:themeColor="text1"/>
          <w:sz w:val="22"/>
          <w:szCs w:val="22"/>
        </w:rPr>
        <w:t>el</w:t>
      </w:r>
      <w:r w:rsidRPr="00340866">
        <w:rPr>
          <w:rFonts w:ascii="Arial" w:hAnsi="Arial" w:cs="Arial"/>
          <w:color w:val="000000" w:themeColor="text1"/>
          <w:sz w:val="22"/>
          <w:szCs w:val="22"/>
        </w:rPr>
        <w:t xml:space="preserve"> consumo de energía y agua se </w:t>
      </w:r>
      <w:r w:rsidR="00F94847">
        <w:rPr>
          <w:rFonts w:ascii="Arial" w:hAnsi="Arial" w:cs="Arial"/>
          <w:color w:val="000000" w:themeColor="text1"/>
          <w:sz w:val="22"/>
          <w:szCs w:val="22"/>
        </w:rPr>
        <w:t xml:space="preserve">han venido adelantando por parte de la Gerencia </w:t>
      </w:r>
      <w:r w:rsidR="00F94847" w:rsidRPr="00086FCB">
        <w:rPr>
          <w:rFonts w:ascii="Arial" w:hAnsi="Arial" w:cs="Arial"/>
          <w:sz w:val="22"/>
          <w:szCs w:val="22"/>
        </w:rPr>
        <w:t>de Gestión Ambiental, Social y de Atención</w:t>
      </w:r>
      <w:r w:rsidR="00F94847">
        <w:rPr>
          <w:rFonts w:ascii="Arial" w:hAnsi="Arial" w:cs="Arial"/>
          <w:color w:val="000000" w:themeColor="text1"/>
          <w:sz w:val="22"/>
          <w:szCs w:val="22"/>
        </w:rPr>
        <w:t>.</w:t>
      </w:r>
    </w:p>
    <w:p w14:paraId="206FEC43" w14:textId="77777777" w:rsidR="00F94847" w:rsidRPr="00F94847" w:rsidRDefault="00F94847" w:rsidP="00F94847">
      <w:pPr>
        <w:ind w:left="360"/>
        <w:rPr>
          <w:rFonts w:ascii="Arial" w:hAnsi="Arial" w:cs="Arial"/>
          <w:color w:val="000000" w:themeColor="text1"/>
          <w:sz w:val="22"/>
          <w:szCs w:val="22"/>
        </w:rPr>
      </w:pPr>
    </w:p>
    <w:p w14:paraId="781B3B99" w14:textId="13155190" w:rsidR="00081E95" w:rsidRPr="00340866" w:rsidRDefault="005E4714" w:rsidP="00F21A1F">
      <w:pPr>
        <w:pStyle w:val="Prrafodelista"/>
        <w:numPr>
          <w:ilvl w:val="0"/>
          <w:numId w:val="10"/>
        </w:numPr>
        <w:autoSpaceDE w:val="0"/>
        <w:autoSpaceDN w:val="0"/>
        <w:adjustRightInd w:val="0"/>
        <w:rPr>
          <w:rFonts w:ascii="Arial" w:hAnsi="Arial" w:cs="Arial"/>
          <w:color w:val="000000" w:themeColor="text1"/>
          <w:sz w:val="22"/>
          <w:szCs w:val="22"/>
          <w:shd w:val="clear" w:color="auto" w:fill="FFFFFF"/>
        </w:rPr>
      </w:pPr>
      <w:r w:rsidRPr="00340866">
        <w:rPr>
          <w:rFonts w:ascii="Arial" w:eastAsiaTheme="minorHAnsi" w:hAnsi="Arial" w:cs="Arial"/>
          <w:color w:val="000000" w:themeColor="text1"/>
          <w:sz w:val="22"/>
          <w:szCs w:val="22"/>
          <w:lang w:val="es-ES" w:eastAsia="en-US"/>
        </w:rPr>
        <w:t xml:space="preserve">Recomendación </w:t>
      </w:r>
      <w:r w:rsidRPr="00340866">
        <w:rPr>
          <w:rFonts w:ascii="Arial" w:eastAsiaTheme="minorHAnsi" w:hAnsi="Arial" w:cs="Arial"/>
          <w:i/>
          <w:color w:val="000000" w:themeColor="text1"/>
          <w:sz w:val="22"/>
          <w:szCs w:val="22"/>
          <w:lang w:val="es-ES" w:eastAsia="en-US"/>
        </w:rPr>
        <w:t>“</w:t>
      </w:r>
      <w:r w:rsidR="00081E95" w:rsidRPr="00340866">
        <w:rPr>
          <w:rFonts w:ascii="Arial" w:eastAsiaTheme="minorHAnsi" w:hAnsi="Arial" w:cs="Arial"/>
          <w:i/>
          <w:color w:val="000000" w:themeColor="text1"/>
          <w:sz w:val="22"/>
          <w:szCs w:val="22"/>
          <w:lang w:val="es-ES" w:eastAsia="en-US"/>
        </w:rPr>
        <w:t>Continuar con el desarrollo de campañas en las tres sedes de la UAERMV y a través de medios electrónicos direccionadas al ahorro de energía y agua, así como también la adecuada distribución del material reciclable y desechos orgánicos</w:t>
      </w:r>
      <w:r w:rsidRPr="00340866">
        <w:rPr>
          <w:rFonts w:ascii="Arial" w:eastAsiaTheme="minorHAnsi" w:hAnsi="Arial" w:cs="Arial"/>
          <w:i/>
          <w:color w:val="000000" w:themeColor="text1"/>
          <w:sz w:val="22"/>
          <w:szCs w:val="22"/>
          <w:lang w:val="es-ES" w:eastAsia="en-US"/>
        </w:rPr>
        <w:t>”</w:t>
      </w:r>
      <w:r w:rsidR="00081E95" w:rsidRPr="00340866">
        <w:rPr>
          <w:rFonts w:ascii="Arial" w:eastAsiaTheme="minorHAnsi" w:hAnsi="Arial" w:cs="Arial"/>
          <w:color w:val="000000" w:themeColor="text1"/>
          <w:sz w:val="22"/>
          <w:szCs w:val="22"/>
          <w:lang w:val="es-ES" w:eastAsia="en-US"/>
        </w:rPr>
        <w:t>.</w:t>
      </w:r>
    </w:p>
    <w:p w14:paraId="15BCC1EC" w14:textId="0B405DD4" w:rsidR="00081E95" w:rsidRPr="00340866" w:rsidRDefault="00081E95" w:rsidP="00F21A1F">
      <w:pPr>
        <w:rPr>
          <w:rFonts w:ascii="Arial" w:hAnsi="Arial" w:cs="Arial"/>
          <w:color w:val="000000" w:themeColor="text1"/>
          <w:sz w:val="22"/>
          <w:szCs w:val="22"/>
          <w:lang w:val="es-ES" w:eastAsia="es-ES_tradnl"/>
        </w:rPr>
      </w:pPr>
    </w:p>
    <w:p w14:paraId="6CD712C9" w14:textId="7E1E6F08" w:rsidR="005E4714" w:rsidRPr="00340866" w:rsidRDefault="005E4714" w:rsidP="00F21A1F">
      <w:pPr>
        <w:pStyle w:val="Prrafodelista"/>
        <w:ind w:left="360"/>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La administración informó a través de su memorando</w:t>
      </w:r>
      <w:r w:rsidR="009B0D7B">
        <w:rPr>
          <w:rFonts w:ascii="Arial" w:hAnsi="Arial" w:cs="Arial"/>
          <w:color w:val="000000" w:themeColor="text1"/>
          <w:sz w:val="22"/>
          <w:szCs w:val="22"/>
          <w:lang w:val="es-ES" w:eastAsia="es-ES_tradnl"/>
        </w:rPr>
        <w:t xml:space="preserve"> </w:t>
      </w:r>
      <w:r w:rsidR="009B0D7B" w:rsidRPr="009B0D7B">
        <w:rPr>
          <w:rFonts w:ascii="Arial" w:eastAsia="Arial" w:hAnsi="Arial" w:cs="Arial"/>
        </w:rPr>
        <w:t>20221170014973</w:t>
      </w:r>
      <w:r w:rsidRPr="009B0D7B">
        <w:rPr>
          <w:rFonts w:ascii="Arial" w:hAnsi="Arial" w:cs="Arial"/>
          <w:color w:val="000000" w:themeColor="text1"/>
          <w:sz w:val="22"/>
          <w:szCs w:val="22"/>
          <w:shd w:val="clear" w:color="auto" w:fill="FFFFFF"/>
        </w:rPr>
        <w:t>,</w:t>
      </w:r>
      <w:r w:rsidRPr="00340866">
        <w:rPr>
          <w:rFonts w:ascii="Arial" w:hAnsi="Arial" w:cs="Arial"/>
          <w:color w:val="000000" w:themeColor="text1"/>
          <w:sz w:val="22"/>
          <w:szCs w:val="22"/>
          <w:shd w:val="clear" w:color="auto" w:fill="FFFFFF"/>
        </w:rPr>
        <w:t xml:space="preserve"> que:</w:t>
      </w:r>
    </w:p>
    <w:p w14:paraId="3F5C3607" w14:textId="06D95CA3" w:rsidR="00081E95" w:rsidRPr="00340866" w:rsidRDefault="00081E95" w:rsidP="00F21A1F">
      <w:pPr>
        <w:rPr>
          <w:rFonts w:ascii="Arial" w:hAnsi="Arial" w:cs="Arial"/>
          <w:color w:val="000000" w:themeColor="text1"/>
          <w:sz w:val="22"/>
          <w:szCs w:val="22"/>
          <w:lang w:val="es-ES" w:eastAsia="es-ES_tradnl"/>
        </w:rPr>
      </w:pPr>
    </w:p>
    <w:p w14:paraId="5BC38DD0" w14:textId="6B10FA71" w:rsidR="00081E95" w:rsidRPr="00340866" w:rsidRDefault="005E4714" w:rsidP="00F21A1F">
      <w:pPr>
        <w:ind w:left="360"/>
        <w:rPr>
          <w:rFonts w:ascii="Arial" w:hAnsi="Arial" w:cs="Arial"/>
          <w:i/>
          <w:color w:val="000000" w:themeColor="text1"/>
          <w:sz w:val="22"/>
          <w:szCs w:val="22"/>
          <w:lang w:val="es-ES" w:eastAsia="es-ES_tradnl"/>
        </w:rPr>
      </w:pPr>
      <w:r w:rsidRPr="00340866">
        <w:rPr>
          <w:rFonts w:ascii="Arial" w:hAnsi="Arial" w:cs="Arial"/>
          <w:i/>
          <w:color w:val="000000" w:themeColor="text1"/>
          <w:sz w:val="22"/>
          <w:szCs w:val="22"/>
          <w:lang w:val="es-ES" w:eastAsia="es-ES_tradnl"/>
        </w:rPr>
        <w:t>“</w:t>
      </w:r>
      <w:r w:rsidR="009B0D7B">
        <w:rPr>
          <w:rFonts w:ascii="Arial" w:hAnsi="Arial" w:cs="Arial"/>
          <w:i/>
          <w:color w:val="000000" w:themeColor="text1"/>
          <w:sz w:val="22"/>
          <w:szCs w:val="22"/>
          <w:lang w:val="es-ES" w:eastAsia="es-ES_tradnl"/>
        </w:rPr>
        <w:t xml:space="preserve"> </w:t>
      </w:r>
      <w:r w:rsidR="009B0D7B">
        <w:rPr>
          <w:rFonts w:ascii="Arial" w:eastAsia="Arial Unicode MS" w:hAnsi="Arial" w:cs="Arial"/>
          <w:color w:val="000000"/>
          <w:bdr w:val="none" w:sz="0" w:space="0" w:color="auto" w:frame="1"/>
          <w:lang w:val="es-ES" w:eastAsia="es-US"/>
        </w:rPr>
        <w:t xml:space="preserve">En aplicación del </w:t>
      </w:r>
      <w:r w:rsidR="009B0D7B">
        <w:rPr>
          <w:rFonts w:ascii="Arial" w:hAnsi="Arial" w:cs="Arial"/>
        </w:rPr>
        <w:t>Plan Institucional de Gestión Ambiental, e</w:t>
      </w:r>
      <w:r w:rsidR="009B0D7B">
        <w:rPr>
          <w:rFonts w:ascii="Arial" w:eastAsia="Arial Unicode MS" w:hAnsi="Arial" w:cs="Arial"/>
          <w:color w:val="000000"/>
          <w:bdr w:val="none" w:sz="0" w:space="0" w:color="auto" w:frame="1"/>
          <w:lang w:val="es-ES" w:eastAsia="es-US"/>
        </w:rPr>
        <w:t xml:space="preserve">l Proceso Gestión Ambiental – GAM, por su orientación a la conservación del medio ambiente, con el apoyo de los procesos de la Secretaría General (Gestión del Talento Humano, Atención a partes Interesadas y Comunicaciones, Gestión de Recursos Físicos, Gestión Documental y Tecnología), adelanta diferentes campañas, a través de los medios de comunicación de la Unidad, para concientizar a los colaboradores en el ahorro y eficiente uso del agua y la energía, </w:t>
      </w:r>
      <w:r w:rsidR="009B0D7B">
        <w:rPr>
          <w:rFonts w:ascii="Arial" w:eastAsia="Arial Unicode MS" w:hAnsi="Arial" w:cs="Arial"/>
          <w:color w:val="00000A"/>
          <w:lang w:val="es-ES" w:eastAsia="es-US"/>
        </w:rPr>
        <w:t>para incentivar el uso eficiente de los recursos, las consecuencias y las ventajas tanto para el planeta, la Unidad y el  hogar de cada colaborador de la Entidad</w:t>
      </w:r>
      <w:r w:rsidR="001B38BB" w:rsidRPr="00340866">
        <w:rPr>
          <w:rFonts w:ascii="Arial" w:hAnsi="Arial" w:cs="Arial"/>
          <w:i/>
          <w:color w:val="000000" w:themeColor="text1"/>
          <w:sz w:val="22"/>
          <w:szCs w:val="22"/>
          <w:lang w:val="es-ES" w:eastAsia="es-ES_tradnl"/>
        </w:rPr>
        <w:t>..</w:t>
      </w:r>
      <w:r w:rsidRPr="00340866">
        <w:rPr>
          <w:rFonts w:ascii="Arial" w:hAnsi="Arial" w:cs="Arial"/>
          <w:i/>
          <w:color w:val="000000" w:themeColor="text1"/>
          <w:sz w:val="22"/>
          <w:szCs w:val="22"/>
          <w:lang w:val="es-ES" w:eastAsia="es-ES_tradnl"/>
        </w:rPr>
        <w:t>.”</w:t>
      </w:r>
    </w:p>
    <w:p w14:paraId="25F28A6A" w14:textId="77777777" w:rsidR="005E4714" w:rsidRPr="00340866" w:rsidRDefault="005E4714" w:rsidP="00F21A1F">
      <w:pPr>
        <w:rPr>
          <w:rFonts w:ascii="Arial" w:hAnsi="Arial" w:cs="Arial"/>
          <w:color w:val="000000" w:themeColor="text1"/>
          <w:sz w:val="22"/>
          <w:szCs w:val="22"/>
          <w:lang w:val="es-ES" w:eastAsia="es-ES_tradnl"/>
        </w:rPr>
      </w:pPr>
    </w:p>
    <w:p w14:paraId="19974C3A" w14:textId="638B4BF3" w:rsidR="005E4714" w:rsidRPr="00340866" w:rsidRDefault="005E4714" w:rsidP="00F21A1F">
      <w:pPr>
        <w:ind w:left="360"/>
        <w:rPr>
          <w:rFonts w:ascii="Arial" w:hAnsi="Arial" w:cs="Arial"/>
          <w:color w:val="000000" w:themeColor="text1"/>
          <w:sz w:val="22"/>
          <w:szCs w:val="22"/>
        </w:rPr>
      </w:pPr>
      <w:r w:rsidRPr="00340866">
        <w:rPr>
          <w:rFonts w:ascii="Arial" w:hAnsi="Arial" w:cs="Arial"/>
          <w:color w:val="000000" w:themeColor="text1"/>
          <w:sz w:val="22"/>
          <w:szCs w:val="22"/>
        </w:rPr>
        <w:t>Con lo anterior,</w:t>
      </w:r>
      <w:r w:rsidR="00007912">
        <w:rPr>
          <w:rFonts w:ascii="Arial" w:hAnsi="Arial" w:cs="Arial"/>
          <w:color w:val="000000" w:themeColor="text1"/>
          <w:sz w:val="22"/>
          <w:szCs w:val="22"/>
        </w:rPr>
        <w:t xml:space="preserve"> el seguimiento de </w:t>
      </w:r>
      <w:r w:rsidRPr="00340866">
        <w:rPr>
          <w:rFonts w:ascii="Arial" w:hAnsi="Arial" w:cs="Arial"/>
          <w:b/>
          <w:bCs/>
          <w:color w:val="000000" w:themeColor="text1"/>
          <w:sz w:val="22"/>
          <w:szCs w:val="22"/>
        </w:rPr>
        <w:t xml:space="preserve">la recomendación </w:t>
      </w:r>
      <w:r w:rsidR="0052630C">
        <w:rPr>
          <w:rFonts w:ascii="Arial" w:hAnsi="Arial" w:cs="Arial"/>
          <w:b/>
          <w:bCs/>
          <w:color w:val="000000" w:themeColor="text1"/>
          <w:sz w:val="22"/>
          <w:szCs w:val="22"/>
        </w:rPr>
        <w:t xml:space="preserve">SE </w:t>
      </w:r>
      <w:r w:rsidR="00007912">
        <w:rPr>
          <w:rFonts w:ascii="Arial" w:hAnsi="Arial" w:cs="Arial"/>
          <w:b/>
          <w:bCs/>
          <w:color w:val="000000" w:themeColor="text1"/>
          <w:sz w:val="22"/>
          <w:szCs w:val="22"/>
        </w:rPr>
        <w:t>CIERRA</w:t>
      </w:r>
      <w:r w:rsidRPr="00340866">
        <w:rPr>
          <w:rFonts w:ascii="Arial" w:hAnsi="Arial" w:cs="Arial"/>
          <w:color w:val="000000" w:themeColor="text1"/>
          <w:sz w:val="22"/>
          <w:szCs w:val="22"/>
        </w:rPr>
        <w:t>, dado que las campañas direccionadas al ahorr</w:t>
      </w:r>
      <w:r w:rsidR="00007912">
        <w:rPr>
          <w:rFonts w:ascii="Arial" w:hAnsi="Arial" w:cs="Arial"/>
          <w:color w:val="000000" w:themeColor="text1"/>
          <w:sz w:val="22"/>
          <w:szCs w:val="22"/>
        </w:rPr>
        <w:t>o de energía y agua se realizan e</w:t>
      </w:r>
      <w:r w:rsidR="00007912">
        <w:rPr>
          <w:rFonts w:ascii="Arial" w:eastAsia="Arial Unicode MS" w:hAnsi="Arial" w:cs="Arial"/>
          <w:color w:val="000000"/>
          <w:bdr w:val="none" w:sz="0" w:space="0" w:color="auto" w:frame="1"/>
          <w:lang w:val="es-ES" w:eastAsia="es-US"/>
        </w:rPr>
        <w:t xml:space="preserve">n aplicación del </w:t>
      </w:r>
      <w:r w:rsidR="00007912">
        <w:rPr>
          <w:rFonts w:ascii="Arial" w:hAnsi="Arial" w:cs="Arial"/>
        </w:rPr>
        <w:t>Plan Institucional de Gestión Ambiental, e</w:t>
      </w:r>
      <w:r w:rsidR="00007912">
        <w:rPr>
          <w:rFonts w:ascii="Arial" w:eastAsia="Arial Unicode MS" w:hAnsi="Arial" w:cs="Arial"/>
          <w:color w:val="000000"/>
          <w:bdr w:val="none" w:sz="0" w:space="0" w:color="auto" w:frame="1"/>
          <w:lang w:val="es-ES" w:eastAsia="es-US"/>
        </w:rPr>
        <w:t>l Proceso Gestión Ambiental – GAM</w:t>
      </w:r>
    </w:p>
    <w:p w14:paraId="6CA5784F" w14:textId="77777777" w:rsidR="005E4714" w:rsidRPr="00340866" w:rsidRDefault="005E4714" w:rsidP="00F21A1F">
      <w:pPr>
        <w:rPr>
          <w:rFonts w:ascii="Arial" w:hAnsi="Arial" w:cs="Arial"/>
          <w:color w:val="000000" w:themeColor="text1"/>
          <w:sz w:val="22"/>
          <w:szCs w:val="22"/>
          <w:lang w:val="es-ES" w:eastAsia="es-ES_tradnl"/>
        </w:rPr>
      </w:pPr>
    </w:p>
    <w:p w14:paraId="05679F9A" w14:textId="77777777" w:rsidR="002D785B" w:rsidRPr="00340866" w:rsidRDefault="002D785B" w:rsidP="00F21A1F">
      <w:pPr>
        <w:rPr>
          <w:rFonts w:ascii="Arial" w:hAnsi="Arial" w:cs="Arial"/>
          <w:color w:val="000000" w:themeColor="text1"/>
          <w:sz w:val="22"/>
          <w:szCs w:val="22"/>
          <w:lang w:val="es-ES" w:eastAsia="es-ES_tradnl"/>
        </w:rPr>
      </w:pPr>
    </w:p>
    <w:p w14:paraId="536F3BD4" w14:textId="615A558A" w:rsidR="004C3BE2" w:rsidRPr="00340866" w:rsidRDefault="004C3BE2" w:rsidP="00F21A1F">
      <w:pPr>
        <w:pStyle w:val="Ttulo1"/>
        <w:numPr>
          <w:ilvl w:val="0"/>
          <w:numId w:val="1"/>
        </w:numPr>
        <w:jc w:val="left"/>
        <w:rPr>
          <w:b/>
          <w:color w:val="000000" w:themeColor="text1"/>
          <w:sz w:val="22"/>
          <w:szCs w:val="22"/>
          <w:lang w:val="es-ES" w:eastAsia="es-ES_tradnl"/>
        </w:rPr>
      </w:pPr>
      <w:bookmarkStart w:id="73" w:name="_Toc513648863"/>
      <w:bookmarkStart w:id="74" w:name="_Toc95302119"/>
      <w:r w:rsidRPr="00340866">
        <w:rPr>
          <w:b/>
          <w:color w:val="000000" w:themeColor="text1"/>
          <w:sz w:val="22"/>
          <w:szCs w:val="22"/>
          <w:lang w:val="es-ES" w:eastAsia="es-ES_tradnl"/>
        </w:rPr>
        <w:t>CONCLUSI</w:t>
      </w:r>
      <w:bookmarkEnd w:id="73"/>
      <w:r w:rsidR="00BE3A99" w:rsidRPr="00340866">
        <w:rPr>
          <w:b/>
          <w:color w:val="000000" w:themeColor="text1"/>
          <w:sz w:val="22"/>
          <w:szCs w:val="22"/>
          <w:lang w:val="es-ES" w:eastAsia="es-ES_tradnl"/>
        </w:rPr>
        <w:t>ONES</w:t>
      </w:r>
      <w:bookmarkEnd w:id="74"/>
    </w:p>
    <w:p w14:paraId="6D570D07" w14:textId="60B58D46" w:rsidR="004C3BE2" w:rsidRPr="00340866" w:rsidRDefault="004C3BE2" w:rsidP="00F21A1F">
      <w:pPr>
        <w:pStyle w:val="Prrafodelista"/>
        <w:ind w:left="0"/>
        <w:rPr>
          <w:rFonts w:ascii="Arial" w:hAnsi="Arial" w:cs="Arial"/>
          <w:color w:val="000000" w:themeColor="text1"/>
          <w:sz w:val="22"/>
          <w:szCs w:val="22"/>
          <w:lang w:val="es-ES" w:eastAsia="es-ES_tradnl"/>
        </w:rPr>
      </w:pPr>
    </w:p>
    <w:p w14:paraId="21E8659F" w14:textId="2ABF05C2" w:rsidR="00D95241" w:rsidRPr="00340866" w:rsidRDefault="00D95241" w:rsidP="00F21A1F">
      <w:pPr>
        <w:rPr>
          <w:rFonts w:ascii="Arial" w:hAnsi="Arial" w:cs="Arial"/>
          <w:color w:val="000000" w:themeColor="text1"/>
          <w:sz w:val="22"/>
          <w:szCs w:val="22"/>
          <w:u w:val="single"/>
          <w:lang w:val="es-ES" w:eastAsia="es-ES_tradnl"/>
        </w:rPr>
      </w:pPr>
      <w:bookmarkStart w:id="75" w:name="_Hlk51849055"/>
      <w:r w:rsidRPr="00340866">
        <w:rPr>
          <w:rFonts w:ascii="Arial" w:hAnsi="Arial" w:cs="Arial"/>
          <w:color w:val="000000" w:themeColor="text1"/>
          <w:sz w:val="22"/>
          <w:szCs w:val="22"/>
          <w:lang w:val="es-ES" w:eastAsia="es-ES_tradnl"/>
        </w:rPr>
        <w:t xml:space="preserve">De la comparación y análisis de la información que fue puesta a disposición de esta oficina y de la consultada, se concluyó que la UAERMV cumple las normas de austeridad en el gasto público, en particular, </w:t>
      </w:r>
      <w:r w:rsidRPr="00340866">
        <w:rPr>
          <w:rFonts w:ascii="Arial" w:hAnsi="Arial" w:cs="Arial"/>
          <w:color w:val="000000" w:themeColor="text1"/>
          <w:sz w:val="22"/>
          <w:szCs w:val="22"/>
          <w:u w:val="single"/>
          <w:lang w:val="es-ES" w:eastAsia="es-ES_tradnl"/>
        </w:rPr>
        <w:t xml:space="preserve">se resalta la disminución en gastos, al comparar con el mismo periodo </w:t>
      </w:r>
      <w:r w:rsidR="004A169F" w:rsidRPr="00340866">
        <w:rPr>
          <w:rFonts w:ascii="Arial" w:hAnsi="Arial" w:cs="Arial"/>
          <w:color w:val="000000" w:themeColor="text1"/>
          <w:sz w:val="22"/>
          <w:szCs w:val="22"/>
          <w:u w:val="single"/>
          <w:lang w:val="es-ES" w:eastAsia="es-ES_tradnl"/>
        </w:rPr>
        <w:t xml:space="preserve">analizado en </w:t>
      </w:r>
      <w:r w:rsidRPr="00340866">
        <w:rPr>
          <w:rFonts w:ascii="Arial" w:hAnsi="Arial" w:cs="Arial"/>
          <w:color w:val="000000" w:themeColor="text1"/>
          <w:sz w:val="22"/>
          <w:szCs w:val="22"/>
          <w:u w:val="single"/>
          <w:lang w:val="es-ES" w:eastAsia="es-ES_tradnl"/>
        </w:rPr>
        <w:t xml:space="preserve">la vigencia 2020, </w:t>
      </w:r>
      <w:r w:rsidR="004A169F" w:rsidRPr="00340866">
        <w:rPr>
          <w:rFonts w:ascii="Arial" w:hAnsi="Arial" w:cs="Arial"/>
          <w:color w:val="000000" w:themeColor="text1"/>
          <w:sz w:val="22"/>
          <w:szCs w:val="22"/>
          <w:u w:val="single"/>
          <w:lang w:val="es-ES" w:eastAsia="es-ES_tradnl"/>
        </w:rPr>
        <w:t>en los siguientes conceptos</w:t>
      </w:r>
      <w:r w:rsidRPr="00340866">
        <w:rPr>
          <w:rFonts w:ascii="Arial" w:hAnsi="Arial" w:cs="Arial"/>
          <w:color w:val="000000" w:themeColor="text1"/>
          <w:sz w:val="22"/>
          <w:szCs w:val="22"/>
          <w:u w:val="single"/>
          <w:lang w:val="es-ES" w:eastAsia="es-ES_tradnl"/>
        </w:rPr>
        <w:t>:</w:t>
      </w:r>
    </w:p>
    <w:p w14:paraId="6B8F4905" w14:textId="77777777" w:rsidR="00D95241" w:rsidRPr="00340866" w:rsidRDefault="00D95241" w:rsidP="00F21A1F">
      <w:pPr>
        <w:rPr>
          <w:rFonts w:ascii="Arial" w:hAnsi="Arial" w:cs="Arial"/>
          <w:color w:val="000000" w:themeColor="text1"/>
          <w:sz w:val="22"/>
          <w:szCs w:val="22"/>
          <w:u w:val="single"/>
          <w:lang w:val="es-ES" w:eastAsia="es-ES_tradnl"/>
        </w:rPr>
      </w:pPr>
    </w:p>
    <w:p w14:paraId="72F130DC" w14:textId="23BBD121" w:rsidR="00D95241" w:rsidRPr="00340866" w:rsidRDefault="00D95241" w:rsidP="00F21A1F">
      <w:pPr>
        <w:pStyle w:val="Prrafodelista"/>
        <w:numPr>
          <w:ilvl w:val="0"/>
          <w:numId w:val="6"/>
        </w:numPr>
        <w:autoSpaceDE w:val="0"/>
        <w:autoSpaceDN w:val="0"/>
        <w:adjustRightInd w:val="0"/>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 xml:space="preserve">Canon de arrendamiento mensual de la sede administrativa: reducción del </w:t>
      </w:r>
      <w:r w:rsidR="007E16B1" w:rsidRPr="00340866">
        <w:rPr>
          <w:rFonts w:ascii="Arial" w:hAnsi="Arial" w:cs="Arial"/>
          <w:b/>
          <w:color w:val="000000" w:themeColor="text1"/>
          <w:sz w:val="22"/>
          <w:szCs w:val="22"/>
          <w:lang w:val="es-ES" w:eastAsia="es-ES_tradnl"/>
        </w:rPr>
        <w:t>19</w:t>
      </w:r>
      <w:r w:rsidRPr="00340866">
        <w:rPr>
          <w:rFonts w:ascii="Arial" w:hAnsi="Arial" w:cs="Arial"/>
          <w:b/>
          <w:color w:val="000000" w:themeColor="text1"/>
          <w:sz w:val="22"/>
          <w:szCs w:val="22"/>
          <w:lang w:val="es-ES" w:eastAsia="es-ES_tradnl"/>
        </w:rPr>
        <w:t>%</w:t>
      </w:r>
      <w:r w:rsidRPr="00340866">
        <w:rPr>
          <w:rFonts w:ascii="Arial" w:hAnsi="Arial" w:cs="Arial"/>
          <w:color w:val="000000" w:themeColor="text1"/>
          <w:sz w:val="22"/>
          <w:szCs w:val="22"/>
          <w:lang w:val="es-ES" w:eastAsia="es-ES_tradnl"/>
        </w:rPr>
        <w:t>.</w:t>
      </w:r>
    </w:p>
    <w:p w14:paraId="29EC656E" w14:textId="02164A17" w:rsidR="00D95241" w:rsidRPr="00340866" w:rsidRDefault="00D95241" w:rsidP="00F21A1F">
      <w:pPr>
        <w:pStyle w:val="Prrafodelista"/>
        <w:numPr>
          <w:ilvl w:val="0"/>
          <w:numId w:val="6"/>
        </w:numPr>
        <w:autoSpaceDE w:val="0"/>
        <w:autoSpaceDN w:val="0"/>
        <w:adjustRightInd w:val="0"/>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 xml:space="preserve">Contrato vigente de arrendamiento </w:t>
      </w:r>
      <w:r w:rsidR="004A169F" w:rsidRPr="00340866">
        <w:rPr>
          <w:rFonts w:ascii="Arial" w:hAnsi="Arial" w:cs="Arial"/>
          <w:color w:val="000000" w:themeColor="text1"/>
          <w:sz w:val="22"/>
          <w:szCs w:val="22"/>
          <w:lang w:val="es-ES" w:eastAsia="es-ES_tradnl"/>
        </w:rPr>
        <w:t xml:space="preserve">mensual </w:t>
      </w:r>
      <w:r w:rsidRPr="00340866">
        <w:rPr>
          <w:rFonts w:ascii="Arial" w:hAnsi="Arial" w:cs="Arial"/>
          <w:color w:val="000000" w:themeColor="text1"/>
          <w:sz w:val="22"/>
          <w:szCs w:val="22"/>
          <w:lang w:val="es-ES" w:eastAsia="es-ES_tradnl"/>
        </w:rPr>
        <w:t xml:space="preserve">de computadores, reducción del </w:t>
      </w:r>
      <w:r w:rsidR="00200349" w:rsidRPr="00340866">
        <w:rPr>
          <w:rFonts w:ascii="Arial" w:hAnsi="Arial" w:cs="Arial"/>
          <w:b/>
          <w:color w:val="000000" w:themeColor="text1"/>
          <w:sz w:val="22"/>
          <w:szCs w:val="22"/>
          <w:lang w:val="es-ES" w:eastAsia="es-ES_tradnl"/>
        </w:rPr>
        <w:t>50</w:t>
      </w:r>
      <w:r w:rsidRPr="00340866">
        <w:rPr>
          <w:rFonts w:ascii="Arial" w:hAnsi="Arial" w:cs="Arial"/>
          <w:b/>
          <w:color w:val="000000" w:themeColor="text1"/>
          <w:sz w:val="22"/>
          <w:szCs w:val="22"/>
          <w:lang w:val="es-ES" w:eastAsia="es-ES_tradnl"/>
        </w:rPr>
        <w:t>%.</w:t>
      </w:r>
    </w:p>
    <w:p w14:paraId="174DE9CF" w14:textId="604FAB2B" w:rsidR="00D95241" w:rsidRPr="00340866" w:rsidRDefault="00D95241" w:rsidP="00F21A1F">
      <w:pPr>
        <w:pStyle w:val="Prrafodelista"/>
        <w:numPr>
          <w:ilvl w:val="0"/>
          <w:numId w:val="6"/>
        </w:numPr>
        <w:rPr>
          <w:rFonts w:ascii="Arial" w:hAnsi="Arial" w:cs="Arial"/>
          <w:b/>
          <w:color w:val="000000" w:themeColor="text1"/>
          <w:sz w:val="22"/>
          <w:szCs w:val="22"/>
          <w:lang w:val="es-ES" w:eastAsia="es-ES_tradnl"/>
        </w:rPr>
      </w:pPr>
      <w:r w:rsidRPr="00340866">
        <w:rPr>
          <w:rFonts w:ascii="Arial" w:hAnsi="Arial" w:cs="Arial"/>
          <w:color w:val="000000" w:themeColor="text1"/>
          <w:sz w:val="22"/>
          <w:szCs w:val="22"/>
          <w:lang w:val="es-ES" w:eastAsia="es-ES_tradnl"/>
        </w:rPr>
        <w:t>Gasto de acueducto sede Administrativa</w:t>
      </w:r>
      <w:r w:rsidRPr="00340866">
        <w:rPr>
          <w:rFonts w:ascii="Arial" w:hAnsi="Arial" w:cs="Arial"/>
          <w:b/>
          <w:color w:val="000000" w:themeColor="text1"/>
          <w:sz w:val="22"/>
          <w:szCs w:val="22"/>
          <w:lang w:val="es-ES" w:eastAsia="es-ES_tradnl"/>
        </w:rPr>
        <w:t xml:space="preserve">: </w:t>
      </w:r>
      <w:r w:rsidR="0064152C" w:rsidRPr="00340866">
        <w:rPr>
          <w:rFonts w:ascii="Arial" w:hAnsi="Arial" w:cs="Arial"/>
          <w:color w:val="000000" w:themeColor="text1"/>
          <w:sz w:val="22"/>
          <w:szCs w:val="22"/>
          <w:lang w:val="es-ES" w:eastAsia="es-ES_tradnl"/>
        </w:rPr>
        <w:t>reducción del</w:t>
      </w:r>
      <w:r w:rsidR="0064152C" w:rsidRPr="00340866">
        <w:rPr>
          <w:rFonts w:ascii="Arial" w:hAnsi="Arial" w:cs="Arial"/>
          <w:b/>
          <w:color w:val="000000" w:themeColor="text1"/>
          <w:sz w:val="22"/>
          <w:szCs w:val="22"/>
          <w:lang w:val="es-ES" w:eastAsia="es-ES_tradnl"/>
        </w:rPr>
        <w:t xml:space="preserve"> </w:t>
      </w:r>
      <w:r w:rsidR="006D762A">
        <w:rPr>
          <w:rFonts w:ascii="Arial" w:hAnsi="Arial" w:cs="Arial"/>
          <w:b/>
          <w:color w:val="000000" w:themeColor="text1"/>
          <w:sz w:val="22"/>
          <w:szCs w:val="22"/>
          <w:lang w:val="es-ES" w:eastAsia="es-ES_tradnl"/>
        </w:rPr>
        <w:t>63</w:t>
      </w:r>
      <w:r w:rsidRPr="00340866">
        <w:rPr>
          <w:rFonts w:ascii="Arial" w:hAnsi="Arial" w:cs="Arial"/>
          <w:b/>
          <w:color w:val="000000" w:themeColor="text1"/>
          <w:sz w:val="22"/>
          <w:szCs w:val="22"/>
          <w:lang w:val="es-ES" w:eastAsia="es-ES_tradnl"/>
        </w:rPr>
        <w:t>%</w:t>
      </w:r>
    </w:p>
    <w:p w14:paraId="230F66F8" w14:textId="624787AF" w:rsidR="00D95241" w:rsidRPr="00340866" w:rsidRDefault="00D95241" w:rsidP="00F21A1F">
      <w:pPr>
        <w:pStyle w:val="Prrafodelista"/>
        <w:numPr>
          <w:ilvl w:val="0"/>
          <w:numId w:val="6"/>
        </w:numPr>
        <w:rPr>
          <w:rFonts w:ascii="Arial" w:hAnsi="Arial" w:cs="Arial"/>
          <w:b/>
          <w:color w:val="000000" w:themeColor="text1"/>
          <w:sz w:val="22"/>
          <w:szCs w:val="22"/>
          <w:lang w:val="es-ES" w:eastAsia="es-ES_tradnl"/>
        </w:rPr>
      </w:pPr>
      <w:r w:rsidRPr="00340866">
        <w:rPr>
          <w:rFonts w:ascii="Arial" w:hAnsi="Arial" w:cs="Arial"/>
          <w:color w:val="000000" w:themeColor="text1"/>
          <w:sz w:val="22"/>
          <w:szCs w:val="22"/>
          <w:lang w:val="es-ES" w:eastAsia="es-ES_tradnl"/>
        </w:rPr>
        <w:t xml:space="preserve">Gasto energía eléctrica sede Administrativa: </w:t>
      </w:r>
      <w:r w:rsidR="0064152C" w:rsidRPr="00340866">
        <w:rPr>
          <w:rFonts w:ascii="Arial" w:hAnsi="Arial" w:cs="Arial"/>
          <w:color w:val="000000" w:themeColor="text1"/>
          <w:sz w:val="22"/>
          <w:szCs w:val="22"/>
          <w:lang w:val="es-ES" w:eastAsia="es-ES_tradnl"/>
        </w:rPr>
        <w:t xml:space="preserve">reducción del </w:t>
      </w:r>
      <w:r w:rsidR="006D762A">
        <w:rPr>
          <w:rFonts w:ascii="Arial" w:hAnsi="Arial" w:cs="Arial"/>
          <w:b/>
          <w:color w:val="000000" w:themeColor="text1"/>
          <w:sz w:val="22"/>
          <w:szCs w:val="22"/>
          <w:lang w:val="es-ES" w:eastAsia="es-ES_tradnl"/>
        </w:rPr>
        <w:t>36,69</w:t>
      </w:r>
      <w:r w:rsidRPr="00340866">
        <w:rPr>
          <w:rFonts w:ascii="Arial" w:hAnsi="Arial" w:cs="Arial"/>
          <w:b/>
          <w:color w:val="000000" w:themeColor="text1"/>
          <w:sz w:val="22"/>
          <w:szCs w:val="22"/>
          <w:lang w:val="es-ES" w:eastAsia="es-ES_tradnl"/>
        </w:rPr>
        <w:t>%.</w:t>
      </w:r>
    </w:p>
    <w:p w14:paraId="20EDF77C" w14:textId="77777777" w:rsidR="00D95241" w:rsidRPr="00340866" w:rsidRDefault="00D95241" w:rsidP="00F21A1F">
      <w:pPr>
        <w:pStyle w:val="Prrafodelista"/>
        <w:autoSpaceDE w:val="0"/>
        <w:autoSpaceDN w:val="0"/>
        <w:adjustRightInd w:val="0"/>
        <w:ind w:left="360"/>
        <w:rPr>
          <w:rFonts w:ascii="Arial" w:hAnsi="Arial" w:cs="Arial"/>
          <w:color w:val="000000" w:themeColor="text1"/>
          <w:sz w:val="22"/>
          <w:szCs w:val="22"/>
          <w:lang w:val="es-ES" w:eastAsia="es-ES_tradnl"/>
        </w:rPr>
      </w:pPr>
    </w:p>
    <w:p w14:paraId="7137111F" w14:textId="28469CFE" w:rsidR="00D95241" w:rsidRPr="00340866" w:rsidRDefault="00D95241" w:rsidP="00F21A1F">
      <w:pPr>
        <w:autoSpaceDE w:val="0"/>
        <w:autoSpaceDN w:val="0"/>
        <w:adjustRightInd w:val="0"/>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 xml:space="preserve">No obstante, lo anterior, </w:t>
      </w:r>
      <w:r w:rsidRPr="00340866">
        <w:rPr>
          <w:rFonts w:ascii="Arial" w:hAnsi="Arial" w:cs="Arial"/>
          <w:color w:val="000000" w:themeColor="text1"/>
          <w:sz w:val="22"/>
          <w:szCs w:val="22"/>
          <w:u w:val="single"/>
          <w:lang w:val="es-ES" w:eastAsia="es-ES_tradnl"/>
        </w:rPr>
        <w:t xml:space="preserve">se </w:t>
      </w:r>
      <w:r w:rsidR="00E6042D" w:rsidRPr="00340866">
        <w:rPr>
          <w:rFonts w:ascii="Arial" w:hAnsi="Arial" w:cs="Arial"/>
          <w:color w:val="000000" w:themeColor="text1"/>
          <w:sz w:val="22"/>
          <w:szCs w:val="22"/>
          <w:u w:val="single"/>
          <w:lang w:val="es-ES" w:eastAsia="es-ES_tradnl"/>
        </w:rPr>
        <w:t xml:space="preserve">identificaron </w:t>
      </w:r>
      <w:r w:rsidRPr="00340866">
        <w:rPr>
          <w:rFonts w:ascii="Arial" w:hAnsi="Arial" w:cs="Arial"/>
          <w:color w:val="000000" w:themeColor="text1"/>
          <w:sz w:val="22"/>
          <w:szCs w:val="22"/>
          <w:u w:val="single"/>
          <w:lang w:val="es-ES" w:eastAsia="es-ES_tradnl"/>
        </w:rPr>
        <w:t>i</w:t>
      </w:r>
      <w:r w:rsidR="00E6042D" w:rsidRPr="00340866">
        <w:rPr>
          <w:rFonts w:ascii="Arial" w:hAnsi="Arial" w:cs="Arial"/>
          <w:color w:val="000000" w:themeColor="text1"/>
          <w:sz w:val="22"/>
          <w:szCs w:val="22"/>
          <w:u w:val="single"/>
          <w:lang w:val="es-ES" w:eastAsia="es-ES_tradnl"/>
        </w:rPr>
        <w:t xml:space="preserve">ncrementos en </w:t>
      </w:r>
      <w:r w:rsidRPr="00340866">
        <w:rPr>
          <w:rFonts w:ascii="Arial" w:hAnsi="Arial" w:cs="Arial"/>
          <w:color w:val="000000" w:themeColor="text1"/>
          <w:sz w:val="22"/>
          <w:szCs w:val="22"/>
          <w:u w:val="single"/>
          <w:lang w:val="es-ES" w:eastAsia="es-ES_tradnl"/>
        </w:rPr>
        <w:t xml:space="preserve">los gastos </w:t>
      </w:r>
      <w:r w:rsidR="00E6042D" w:rsidRPr="00340866">
        <w:rPr>
          <w:rFonts w:ascii="Arial" w:hAnsi="Arial" w:cs="Arial"/>
          <w:color w:val="000000" w:themeColor="text1"/>
          <w:sz w:val="22"/>
          <w:szCs w:val="22"/>
          <w:u w:val="single"/>
          <w:lang w:val="es-ES" w:eastAsia="es-ES_tradnl"/>
        </w:rPr>
        <w:t xml:space="preserve">de </w:t>
      </w:r>
      <w:r w:rsidRPr="00340866">
        <w:rPr>
          <w:rFonts w:ascii="Arial" w:hAnsi="Arial" w:cs="Arial"/>
          <w:color w:val="000000" w:themeColor="text1"/>
          <w:sz w:val="22"/>
          <w:szCs w:val="22"/>
          <w:u w:val="single"/>
          <w:lang w:val="es-ES" w:eastAsia="es-ES_tradnl"/>
        </w:rPr>
        <w:t>los siguientes conceptos, los cuales deberán ser evaluados por la Administración:</w:t>
      </w:r>
    </w:p>
    <w:p w14:paraId="6898B5B0" w14:textId="77777777" w:rsidR="00D95241" w:rsidRPr="00340866" w:rsidRDefault="00D95241" w:rsidP="00F21A1F">
      <w:pPr>
        <w:rPr>
          <w:rFonts w:ascii="Arial" w:hAnsi="Arial" w:cs="Arial"/>
          <w:color w:val="000000" w:themeColor="text1"/>
          <w:sz w:val="22"/>
          <w:szCs w:val="22"/>
          <w:lang w:val="es-ES" w:eastAsia="es-ES_tradnl"/>
        </w:rPr>
      </w:pPr>
    </w:p>
    <w:p w14:paraId="457F22A3" w14:textId="30757466" w:rsidR="00D95241" w:rsidRPr="00340866" w:rsidRDefault="00D95241" w:rsidP="00F21A1F">
      <w:pPr>
        <w:pStyle w:val="Prrafodelista"/>
        <w:numPr>
          <w:ilvl w:val="0"/>
          <w:numId w:val="7"/>
        </w:num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 xml:space="preserve">Contratistas de prestación de servicios y/o de apoyo a la gestión: </w:t>
      </w:r>
      <w:r w:rsidR="00E6042D" w:rsidRPr="00340866">
        <w:rPr>
          <w:rFonts w:ascii="Arial" w:hAnsi="Arial" w:cs="Arial"/>
          <w:color w:val="000000" w:themeColor="text1"/>
          <w:sz w:val="22"/>
          <w:szCs w:val="22"/>
          <w:lang w:val="es-ES" w:eastAsia="es-ES_tradnl"/>
        </w:rPr>
        <w:t xml:space="preserve">incremento del </w:t>
      </w:r>
      <w:r w:rsidRPr="00340866">
        <w:rPr>
          <w:rFonts w:ascii="Arial" w:hAnsi="Arial" w:cs="Arial"/>
          <w:b/>
          <w:color w:val="000000" w:themeColor="text1"/>
          <w:sz w:val="22"/>
          <w:szCs w:val="22"/>
          <w:lang w:val="es-ES" w:eastAsia="es-ES_tradnl"/>
        </w:rPr>
        <w:t>2</w:t>
      </w:r>
      <w:r w:rsidR="007E16B1" w:rsidRPr="00340866">
        <w:rPr>
          <w:rFonts w:ascii="Arial" w:hAnsi="Arial" w:cs="Arial"/>
          <w:b/>
          <w:color w:val="000000" w:themeColor="text1"/>
          <w:sz w:val="22"/>
          <w:szCs w:val="22"/>
          <w:lang w:val="es-ES" w:eastAsia="es-ES_tradnl"/>
        </w:rPr>
        <w:t>2</w:t>
      </w:r>
      <w:r w:rsidRPr="00340866">
        <w:rPr>
          <w:rFonts w:ascii="Arial" w:hAnsi="Arial" w:cs="Arial"/>
          <w:b/>
          <w:color w:val="000000" w:themeColor="text1"/>
          <w:sz w:val="22"/>
          <w:szCs w:val="22"/>
          <w:lang w:val="es-ES" w:eastAsia="es-ES_tradnl"/>
        </w:rPr>
        <w:t>,</w:t>
      </w:r>
      <w:r w:rsidR="006D762A">
        <w:rPr>
          <w:rFonts w:ascii="Arial" w:hAnsi="Arial" w:cs="Arial"/>
          <w:b/>
          <w:color w:val="000000" w:themeColor="text1"/>
          <w:sz w:val="22"/>
          <w:szCs w:val="22"/>
          <w:lang w:val="es-ES" w:eastAsia="es-ES_tradnl"/>
        </w:rPr>
        <w:t>20</w:t>
      </w:r>
      <w:r w:rsidRPr="00340866">
        <w:rPr>
          <w:rFonts w:ascii="Arial" w:hAnsi="Arial" w:cs="Arial"/>
          <w:b/>
          <w:color w:val="000000" w:themeColor="text1"/>
          <w:sz w:val="22"/>
          <w:szCs w:val="22"/>
          <w:lang w:val="es-ES" w:eastAsia="es-ES_tradnl"/>
        </w:rPr>
        <w:t>%</w:t>
      </w:r>
    </w:p>
    <w:p w14:paraId="46A84400" w14:textId="38DBF2CF" w:rsidR="007E16B1" w:rsidRPr="00340866" w:rsidRDefault="007E16B1" w:rsidP="00F21A1F">
      <w:pPr>
        <w:pStyle w:val="Prrafodelista"/>
        <w:numPr>
          <w:ilvl w:val="0"/>
          <w:numId w:val="7"/>
        </w:num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Gasto telefonía e internet ETB</w:t>
      </w:r>
      <w:r w:rsidRPr="00340866">
        <w:rPr>
          <w:rFonts w:ascii="Arial" w:hAnsi="Arial" w:cs="Arial"/>
          <w:b/>
          <w:color w:val="000000" w:themeColor="text1"/>
          <w:sz w:val="22"/>
          <w:szCs w:val="22"/>
          <w:lang w:val="es-ES" w:eastAsia="es-ES_tradnl"/>
        </w:rPr>
        <w:t xml:space="preserve">: </w:t>
      </w:r>
      <w:r w:rsidR="00E6042D" w:rsidRPr="00340866">
        <w:rPr>
          <w:rFonts w:ascii="Arial" w:hAnsi="Arial" w:cs="Arial"/>
          <w:color w:val="000000" w:themeColor="text1"/>
          <w:sz w:val="22"/>
          <w:szCs w:val="22"/>
          <w:lang w:val="es-ES" w:eastAsia="es-ES_tradnl"/>
        </w:rPr>
        <w:t>incremento del</w:t>
      </w:r>
      <w:r w:rsidR="00E6042D" w:rsidRPr="00340866">
        <w:rPr>
          <w:rFonts w:ascii="Arial" w:hAnsi="Arial" w:cs="Arial"/>
          <w:b/>
          <w:color w:val="000000" w:themeColor="text1"/>
          <w:sz w:val="22"/>
          <w:szCs w:val="22"/>
          <w:lang w:val="es-ES" w:eastAsia="es-ES_tradnl"/>
        </w:rPr>
        <w:t xml:space="preserve"> </w:t>
      </w:r>
      <w:r w:rsidR="006D762A">
        <w:rPr>
          <w:rFonts w:ascii="Arial" w:hAnsi="Arial" w:cs="Arial"/>
          <w:b/>
          <w:color w:val="000000" w:themeColor="text1"/>
          <w:sz w:val="22"/>
          <w:szCs w:val="22"/>
          <w:lang w:val="es-ES" w:eastAsia="es-ES_tradnl"/>
        </w:rPr>
        <w:t>17</w:t>
      </w:r>
      <w:r w:rsidRPr="00340866">
        <w:rPr>
          <w:rFonts w:ascii="Arial" w:hAnsi="Arial" w:cs="Arial"/>
          <w:b/>
          <w:color w:val="000000" w:themeColor="text1"/>
          <w:sz w:val="22"/>
          <w:szCs w:val="22"/>
          <w:lang w:val="es-ES" w:eastAsia="es-ES_tradnl"/>
        </w:rPr>
        <w:t>%</w:t>
      </w:r>
    </w:p>
    <w:p w14:paraId="3960B12A" w14:textId="45AA53B0" w:rsidR="00D95241" w:rsidRPr="00340866" w:rsidRDefault="00D95241" w:rsidP="00F21A1F">
      <w:pPr>
        <w:pStyle w:val="Prrafodelista"/>
        <w:numPr>
          <w:ilvl w:val="0"/>
          <w:numId w:val="7"/>
        </w:num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 xml:space="preserve">Gasto internet Internexa </w:t>
      </w:r>
      <w:r w:rsidR="00CC1CB7" w:rsidRPr="00340866">
        <w:rPr>
          <w:rFonts w:ascii="Arial" w:hAnsi="Arial" w:cs="Arial"/>
          <w:color w:val="000000" w:themeColor="text1"/>
          <w:sz w:val="22"/>
          <w:szCs w:val="22"/>
          <w:lang w:val="es-ES" w:eastAsia="es-ES_tradnl"/>
        </w:rPr>
        <w:t>S.A.</w:t>
      </w:r>
      <w:r w:rsidR="00CC1CB7" w:rsidRPr="00340866">
        <w:rPr>
          <w:rFonts w:ascii="Arial" w:hAnsi="Arial" w:cs="Arial"/>
          <w:b/>
          <w:color w:val="000000" w:themeColor="text1"/>
          <w:sz w:val="22"/>
          <w:szCs w:val="22"/>
          <w:lang w:val="es-ES" w:eastAsia="es-ES_tradnl"/>
        </w:rPr>
        <w:t>:</w:t>
      </w:r>
      <w:r w:rsidRPr="00340866">
        <w:rPr>
          <w:rFonts w:ascii="Arial" w:hAnsi="Arial" w:cs="Arial"/>
          <w:b/>
          <w:color w:val="000000" w:themeColor="text1"/>
          <w:sz w:val="22"/>
          <w:szCs w:val="22"/>
          <w:lang w:val="es-ES" w:eastAsia="es-ES_tradnl"/>
        </w:rPr>
        <w:t xml:space="preserve"> </w:t>
      </w:r>
      <w:r w:rsidR="00E6042D" w:rsidRPr="00340866">
        <w:rPr>
          <w:rFonts w:ascii="Arial" w:hAnsi="Arial" w:cs="Arial"/>
          <w:color w:val="000000" w:themeColor="text1"/>
          <w:sz w:val="22"/>
          <w:szCs w:val="22"/>
          <w:lang w:val="es-ES" w:eastAsia="es-ES_tradnl"/>
        </w:rPr>
        <w:t>incremento del</w:t>
      </w:r>
      <w:r w:rsidR="00E6042D" w:rsidRPr="00340866">
        <w:rPr>
          <w:rFonts w:ascii="Arial" w:hAnsi="Arial" w:cs="Arial"/>
          <w:b/>
          <w:color w:val="000000" w:themeColor="text1"/>
          <w:sz w:val="22"/>
          <w:szCs w:val="22"/>
          <w:lang w:val="es-ES" w:eastAsia="es-ES_tradnl"/>
        </w:rPr>
        <w:t xml:space="preserve"> </w:t>
      </w:r>
      <w:r w:rsidR="006D762A">
        <w:rPr>
          <w:rFonts w:ascii="Arial" w:hAnsi="Arial" w:cs="Arial"/>
          <w:b/>
          <w:color w:val="000000" w:themeColor="text1"/>
          <w:sz w:val="22"/>
          <w:szCs w:val="22"/>
          <w:lang w:val="es-ES" w:eastAsia="es-ES_tradnl"/>
        </w:rPr>
        <w:t>40.96</w:t>
      </w:r>
      <w:r w:rsidRPr="00340866">
        <w:rPr>
          <w:rFonts w:ascii="Arial" w:hAnsi="Arial" w:cs="Arial"/>
          <w:b/>
          <w:color w:val="000000" w:themeColor="text1"/>
          <w:sz w:val="22"/>
          <w:szCs w:val="22"/>
          <w:lang w:val="es-ES" w:eastAsia="es-ES_tradnl"/>
        </w:rPr>
        <w:t>%</w:t>
      </w:r>
    </w:p>
    <w:p w14:paraId="4D796BF4" w14:textId="4A07FCD4" w:rsidR="00D95241" w:rsidRPr="00340866" w:rsidRDefault="00D95241" w:rsidP="00F21A1F">
      <w:pPr>
        <w:pStyle w:val="Prrafodelista"/>
        <w:numPr>
          <w:ilvl w:val="0"/>
          <w:numId w:val="7"/>
        </w:numPr>
        <w:rPr>
          <w:rFonts w:ascii="Arial" w:hAnsi="Arial" w:cs="Arial"/>
          <w:b/>
          <w:color w:val="000000" w:themeColor="text1"/>
          <w:sz w:val="22"/>
          <w:szCs w:val="22"/>
          <w:lang w:val="es-ES" w:eastAsia="es-ES_tradnl"/>
        </w:rPr>
      </w:pPr>
      <w:r w:rsidRPr="00340866">
        <w:rPr>
          <w:rFonts w:ascii="Arial" w:hAnsi="Arial" w:cs="Arial"/>
          <w:color w:val="000000" w:themeColor="text1"/>
          <w:sz w:val="22"/>
          <w:szCs w:val="22"/>
          <w:lang w:val="es-ES" w:eastAsia="es-ES_tradnl"/>
        </w:rPr>
        <w:t xml:space="preserve">Gasto telefonía móvil AVANTEL:  </w:t>
      </w:r>
      <w:r w:rsidR="00E6042D" w:rsidRPr="00340866">
        <w:rPr>
          <w:rFonts w:ascii="Arial" w:hAnsi="Arial" w:cs="Arial"/>
          <w:color w:val="000000" w:themeColor="text1"/>
          <w:sz w:val="22"/>
          <w:szCs w:val="22"/>
          <w:lang w:val="es-ES" w:eastAsia="es-ES_tradnl"/>
        </w:rPr>
        <w:t xml:space="preserve">incremento del </w:t>
      </w:r>
      <w:r w:rsidR="006D762A">
        <w:rPr>
          <w:rFonts w:ascii="Arial" w:hAnsi="Arial" w:cs="Arial"/>
          <w:b/>
          <w:color w:val="000000" w:themeColor="text1"/>
          <w:sz w:val="22"/>
          <w:szCs w:val="22"/>
          <w:lang w:val="es-ES" w:eastAsia="es-ES_tradnl"/>
        </w:rPr>
        <w:t>86,52</w:t>
      </w:r>
      <w:r w:rsidRPr="00340866">
        <w:rPr>
          <w:rFonts w:ascii="Arial" w:hAnsi="Arial" w:cs="Arial"/>
          <w:b/>
          <w:color w:val="000000" w:themeColor="text1"/>
          <w:sz w:val="22"/>
          <w:szCs w:val="22"/>
          <w:lang w:val="es-ES" w:eastAsia="es-ES_tradnl"/>
        </w:rPr>
        <w:t>%.</w:t>
      </w:r>
    </w:p>
    <w:p w14:paraId="75914043" w14:textId="5F48721A" w:rsidR="005C49AF" w:rsidRPr="00340866" w:rsidRDefault="005C49AF" w:rsidP="00F21A1F">
      <w:pPr>
        <w:pStyle w:val="Prrafodelista"/>
        <w:numPr>
          <w:ilvl w:val="0"/>
          <w:numId w:val="7"/>
        </w:numPr>
        <w:rPr>
          <w:rFonts w:ascii="Arial" w:hAnsi="Arial" w:cs="Arial"/>
          <w:b/>
          <w:color w:val="000000" w:themeColor="text1"/>
          <w:sz w:val="22"/>
          <w:szCs w:val="22"/>
          <w:lang w:val="es-ES" w:eastAsia="es-ES_tradnl"/>
        </w:rPr>
      </w:pPr>
      <w:r w:rsidRPr="00340866">
        <w:rPr>
          <w:rFonts w:ascii="Arial" w:hAnsi="Arial" w:cs="Arial"/>
          <w:color w:val="000000" w:themeColor="text1"/>
          <w:sz w:val="22"/>
          <w:szCs w:val="22"/>
          <w:lang w:val="es-ES" w:eastAsia="es-ES_tradnl"/>
        </w:rPr>
        <w:t>Gasto de energía eléctrica Sede La Elvira</w:t>
      </w:r>
      <w:r w:rsidRPr="00340866">
        <w:rPr>
          <w:rFonts w:ascii="Arial" w:hAnsi="Arial" w:cs="Arial"/>
          <w:b/>
          <w:color w:val="000000" w:themeColor="text1"/>
          <w:sz w:val="22"/>
          <w:szCs w:val="22"/>
          <w:lang w:val="es-ES" w:eastAsia="es-ES_tradnl"/>
        </w:rPr>
        <w:t xml:space="preserve">: </w:t>
      </w:r>
      <w:r w:rsidR="00E6042D" w:rsidRPr="00340866">
        <w:rPr>
          <w:rFonts w:ascii="Arial" w:hAnsi="Arial" w:cs="Arial"/>
          <w:color w:val="000000" w:themeColor="text1"/>
          <w:sz w:val="22"/>
          <w:szCs w:val="22"/>
          <w:lang w:val="es-ES" w:eastAsia="es-ES_tradnl"/>
        </w:rPr>
        <w:t>incremento del</w:t>
      </w:r>
      <w:r w:rsidR="00E6042D" w:rsidRPr="00340866">
        <w:rPr>
          <w:rFonts w:ascii="Arial" w:hAnsi="Arial" w:cs="Arial"/>
          <w:b/>
          <w:color w:val="000000" w:themeColor="text1"/>
          <w:sz w:val="22"/>
          <w:szCs w:val="22"/>
          <w:lang w:val="es-ES" w:eastAsia="es-ES_tradnl"/>
        </w:rPr>
        <w:t xml:space="preserve"> </w:t>
      </w:r>
      <w:r w:rsidRPr="00340866">
        <w:rPr>
          <w:rFonts w:ascii="Arial" w:hAnsi="Arial" w:cs="Arial"/>
          <w:b/>
          <w:color w:val="000000" w:themeColor="text1"/>
          <w:sz w:val="22"/>
          <w:szCs w:val="22"/>
          <w:lang w:val="es-ES" w:eastAsia="es-ES_tradnl"/>
        </w:rPr>
        <w:t>3.26%</w:t>
      </w:r>
    </w:p>
    <w:p w14:paraId="462F455C" w14:textId="43879ADE" w:rsidR="00D95241" w:rsidRPr="00340866" w:rsidRDefault="00D95241" w:rsidP="00F21A1F">
      <w:pPr>
        <w:pStyle w:val="Prrafodelista"/>
        <w:numPr>
          <w:ilvl w:val="0"/>
          <w:numId w:val="7"/>
        </w:numPr>
        <w:rPr>
          <w:rFonts w:ascii="Arial" w:hAnsi="Arial" w:cs="Arial"/>
          <w:b/>
          <w:color w:val="000000" w:themeColor="text1"/>
          <w:sz w:val="22"/>
          <w:szCs w:val="22"/>
          <w:lang w:val="es-ES" w:eastAsia="es-ES_tradnl"/>
        </w:rPr>
      </w:pPr>
      <w:r w:rsidRPr="00340866">
        <w:rPr>
          <w:rFonts w:ascii="Arial" w:hAnsi="Arial" w:cs="Arial"/>
          <w:color w:val="000000" w:themeColor="text1"/>
          <w:sz w:val="22"/>
          <w:szCs w:val="22"/>
          <w:lang w:val="es-ES" w:eastAsia="es-ES_tradnl"/>
        </w:rPr>
        <w:t>Gasto de acueducto Sede La Elvira</w:t>
      </w:r>
      <w:r w:rsidRPr="00340866">
        <w:rPr>
          <w:rFonts w:ascii="Arial" w:hAnsi="Arial" w:cs="Arial"/>
          <w:b/>
          <w:color w:val="000000" w:themeColor="text1"/>
          <w:sz w:val="22"/>
          <w:szCs w:val="22"/>
          <w:lang w:val="es-ES" w:eastAsia="es-ES_tradnl"/>
        </w:rPr>
        <w:t xml:space="preserve">: </w:t>
      </w:r>
      <w:r w:rsidR="00E6042D" w:rsidRPr="00340866">
        <w:rPr>
          <w:rFonts w:ascii="Arial" w:hAnsi="Arial" w:cs="Arial"/>
          <w:color w:val="000000" w:themeColor="text1"/>
          <w:sz w:val="22"/>
          <w:szCs w:val="22"/>
          <w:lang w:val="es-ES" w:eastAsia="es-ES_tradnl"/>
        </w:rPr>
        <w:t>incremento del</w:t>
      </w:r>
      <w:r w:rsidR="00E6042D" w:rsidRPr="00340866">
        <w:rPr>
          <w:rFonts w:ascii="Arial" w:hAnsi="Arial" w:cs="Arial"/>
          <w:b/>
          <w:color w:val="000000" w:themeColor="text1"/>
          <w:sz w:val="22"/>
          <w:szCs w:val="22"/>
          <w:lang w:val="es-ES" w:eastAsia="es-ES_tradnl"/>
        </w:rPr>
        <w:t xml:space="preserve"> </w:t>
      </w:r>
      <w:r w:rsidR="006D762A">
        <w:rPr>
          <w:rFonts w:ascii="Arial" w:hAnsi="Arial" w:cs="Arial"/>
          <w:b/>
          <w:color w:val="000000" w:themeColor="text1"/>
          <w:sz w:val="22"/>
          <w:szCs w:val="22"/>
          <w:lang w:val="es-ES" w:eastAsia="es-ES_tradnl"/>
        </w:rPr>
        <w:t>15,05</w:t>
      </w:r>
      <w:r w:rsidRPr="00340866">
        <w:rPr>
          <w:rFonts w:ascii="Arial" w:hAnsi="Arial" w:cs="Arial"/>
          <w:b/>
          <w:color w:val="000000" w:themeColor="text1"/>
          <w:sz w:val="22"/>
          <w:szCs w:val="22"/>
          <w:lang w:val="es-ES" w:eastAsia="es-ES_tradnl"/>
        </w:rPr>
        <w:t>%</w:t>
      </w:r>
    </w:p>
    <w:p w14:paraId="1E84AC79" w14:textId="3E5C4C56" w:rsidR="00D95241" w:rsidRPr="00340866" w:rsidRDefault="00D95241" w:rsidP="00F21A1F">
      <w:pPr>
        <w:pStyle w:val="Prrafodelista"/>
        <w:numPr>
          <w:ilvl w:val="0"/>
          <w:numId w:val="7"/>
        </w:numPr>
        <w:rPr>
          <w:rFonts w:ascii="Arial" w:hAnsi="Arial" w:cs="Arial"/>
          <w:b/>
          <w:color w:val="000000" w:themeColor="text1"/>
          <w:sz w:val="22"/>
          <w:szCs w:val="22"/>
          <w:lang w:val="es-ES" w:eastAsia="es-ES_tradnl"/>
        </w:rPr>
      </w:pPr>
      <w:r w:rsidRPr="00340866">
        <w:rPr>
          <w:rFonts w:ascii="Arial" w:hAnsi="Arial" w:cs="Arial"/>
          <w:color w:val="000000" w:themeColor="text1"/>
          <w:sz w:val="22"/>
          <w:szCs w:val="22"/>
          <w:lang w:val="es-ES" w:eastAsia="es-ES_tradnl"/>
        </w:rPr>
        <w:t xml:space="preserve">Gasto energía eléctrica sede de producción La Esmeralda: </w:t>
      </w:r>
      <w:r w:rsidR="0073145F" w:rsidRPr="00340866">
        <w:rPr>
          <w:rFonts w:ascii="Arial" w:hAnsi="Arial" w:cs="Arial"/>
          <w:color w:val="000000" w:themeColor="text1"/>
          <w:sz w:val="22"/>
          <w:szCs w:val="22"/>
          <w:lang w:val="es-ES" w:eastAsia="es-ES_tradnl"/>
        </w:rPr>
        <w:t xml:space="preserve">incremento del </w:t>
      </w:r>
      <w:r w:rsidR="006D762A">
        <w:rPr>
          <w:rFonts w:ascii="Arial" w:hAnsi="Arial" w:cs="Arial"/>
          <w:b/>
          <w:color w:val="000000" w:themeColor="text1"/>
          <w:sz w:val="22"/>
          <w:szCs w:val="22"/>
          <w:lang w:val="es-ES" w:eastAsia="es-ES_tradnl"/>
        </w:rPr>
        <w:t>26.09</w:t>
      </w:r>
      <w:r w:rsidRPr="00340866">
        <w:rPr>
          <w:rFonts w:ascii="Arial" w:hAnsi="Arial" w:cs="Arial"/>
          <w:b/>
          <w:color w:val="000000" w:themeColor="text1"/>
          <w:sz w:val="22"/>
          <w:szCs w:val="22"/>
          <w:lang w:val="es-ES" w:eastAsia="es-ES_tradnl"/>
        </w:rPr>
        <w:t>%.</w:t>
      </w:r>
    </w:p>
    <w:p w14:paraId="62D94D76" w14:textId="16150747" w:rsidR="00D95241" w:rsidRPr="00340866" w:rsidRDefault="00D95241" w:rsidP="00F21A1F">
      <w:pPr>
        <w:pStyle w:val="Prrafodelista"/>
        <w:numPr>
          <w:ilvl w:val="0"/>
          <w:numId w:val="7"/>
        </w:num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Combustible de alto poder calorífico – CC-3 para maquinaria</w:t>
      </w:r>
      <w:r w:rsidR="0073145F" w:rsidRPr="00340866">
        <w:rPr>
          <w:rFonts w:ascii="Arial" w:hAnsi="Arial" w:cs="Arial"/>
          <w:color w:val="000000" w:themeColor="text1"/>
          <w:sz w:val="22"/>
          <w:szCs w:val="22"/>
          <w:lang w:val="es-ES" w:eastAsia="es-ES_tradnl"/>
        </w:rPr>
        <w:t>: incremento d</w:t>
      </w:r>
      <w:r w:rsidRPr="00340866">
        <w:rPr>
          <w:rFonts w:ascii="Arial" w:hAnsi="Arial" w:cs="Arial"/>
          <w:color w:val="000000" w:themeColor="text1"/>
          <w:sz w:val="22"/>
          <w:szCs w:val="22"/>
          <w:lang w:val="es-ES" w:eastAsia="es-ES_tradnl"/>
        </w:rPr>
        <w:t xml:space="preserve">el </w:t>
      </w:r>
      <w:r w:rsidR="0010109F">
        <w:rPr>
          <w:rFonts w:ascii="Arial" w:hAnsi="Arial" w:cs="Arial"/>
          <w:b/>
          <w:bCs/>
          <w:color w:val="000000" w:themeColor="text1"/>
          <w:sz w:val="22"/>
          <w:szCs w:val="22"/>
          <w:lang w:val="es-ES" w:eastAsia="es-ES_tradnl"/>
        </w:rPr>
        <w:t>74</w:t>
      </w:r>
      <w:r w:rsidRPr="00340866">
        <w:rPr>
          <w:rFonts w:ascii="Arial" w:hAnsi="Arial" w:cs="Arial"/>
          <w:b/>
          <w:bCs/>
          <w:color w:val="000000" w:themeColor="text1"/>
          <w:sz w:val="22"/>
          <w:szCs w:val="22"/>
          <w:lang w:val="es-ES" w:eastAsia="es-ES_tradnl"/>
        </w:rPr>
        <w:t>%</w:t>
      </w:r>
      <w:r w:rsidRPr="00340866">
        <w:rPr>
          <w:rFonts w:ascii="Arial" w:hAnsi="Arial" w:cs="Arial"/>
          <w:color w:val="000000" w:themeColor="text1"/>
          <w:sz w:val="22"/>
          <w:szCs w:val="22"/>
          <w:lang w:val="es-ES" w:eastAsia="es-ES_tradnl"/>
        </w:rPr>
        <w:t xml:space="preserve">, (de </w:t>
      </w:r>
      <w:r w:rsidR="005607B2" w:rsidRPr="00340866">
        <w:rPr>
          <w:rFonts w:ascii="Arial" w:hAnsi="Arial" w:cs="Arial"/>
          <w:color w:val="000000" w:themeColor="text1"/>
          <w:sz w:val="22"/>
          <w:szCs w:val="22"/>
          <w:lang w:val="es-ES" w:eastAsia="es-ES_tradnl"/>
        </w:rPr>
        <w:t>200</w:t>
      </w:r>
      <w:r w:rsidRPr="00340866">
        <w:rPr>
          <w:rFonts w:ascii="Arial" w:hAnsi="Arial" w:cs="Arial"/>
          <w:color w:val="000000" w:themeColor="text1"/>
          <w:sz w:val="22"/>
          <w:szCs w:val="22"/>
          <w:lang w:val="es-ES" w:eastAsia="es-ES_tradnl"/>
        </w:rPr>
        <w:t>,</w:t>
      </w:r>
      <w:r w:rsidR="005607B2" w:rsidRPr="00340866">
        <w:rPr>
          <w:rFonts w:ascii="Arial" w:hAnsi="Arial" w:cs="Arial"/>
          <w:color w:val="000000" w:themeColor="text1"/>
          <w:sz w:val="22"/>
          <w:szCs w:val="22"/>
          <w:lang w:val="es-ES" w:eastAsia="es-ES_tradnl"/>
        </w:rPr>
        <w:t>7</w:t>
      </w:r>
      <w:r w:rsidRPr="00340866">
        <w:rPr>
          <w:rFonts w:ascii="Arial" w:hAnsi="Arial" w:cs="Arial"/>
          <w:color w:val="000000" w:themeColor="text1"/>
          <w:sz w:val="22"/>
          <w:szCs w:val="22"/>
          <w:lang w:val="es-ES" w:eastAsia="es-ES_tradnl"/>
        </w:rPr>
        <w:t xml:space="preserve"> mil galones a </w:t>
      </w:r>
      <w:r w:rsidR="0010109F">
        <w:rPr>
          <w:rFonts w:ascii="Arial" w:hAnsi="Arial" w:cs="Arial"/>
          <w:color w:val="000000" w:themeColor="text1"/>
          <w:sz w:val="22"/>
          <w:szCs w:val="22"/>
          <w:lang w:val="es-ES" w:eastAsia="es-ES_tradnl"/>
        </w:rPr>
        <w:t xml:space="preserve">349.589 </w:t>
      </w:r>
      <w:r w:rsidRPr="00340866">
        <w:rPr>
          <w:rFonts w:ascii="Arial" w:hAnsi="Arial" w:cs="Arial"/>
          <w:color w:val="000000" w:themeColor="text1"/>
          <w:sz w:val="22"/>
          <w:szCs w:val="22"/>
          <w:lang w:val="es-ES" w:eastAsia="es-ES_tradnl"/>
        </w:rPr>
        <w:t>mil galones).</w:t>
      </w:r>
    </w:p>
    <w:p w14:paraId="457D87DA" w14:textId="30368C57" w:rsidR="00D95241" w:rsidRPr="00340866" w:rsidRDefault="00D95241" w:rsidP="00F21A1F">
      <w:pPr>
        <w:pStyle w:val="Prrafodelista"/>
        <w:numPr>
          <w:ilvl w:val="0"/>
          <w:numId w:val="7"/>
        </w:num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Combustible ACPM</w:t>
      </w:r>
      <w:r w:rsidR="0073145F" w:rsidRPr="00340866">
        <w:rPr>
          <w:rFonts w:ascii="Arial" w:hAnsi="Arial" w:cs="Arial"/>
          <w:color w:val="000000" w:themeColor="text1"/>
          <w:sz w:val="22"/>
          <w:szCs w:val="22"/>
          <w:lang w:val="es-ES" w:eastAsia="es-ES_tradnl"/>
        </w:rPr>
        <w:t>: incremento d</w:t>
      </w:r>
      <w:r w:rsidRPr="00340866">
        <w:rPr>
          <w:rFonts w:ascii="Arial" w:hAnsi="Arial" w:cs="Arial"/>
          <w:color w:val="000000" w:themeColor="text1"/>
          <w:sz w:val="22"/>
          <w:szCs w:val="22"/>
          <w:lang w:val="es-ES" w:eastAsia="es-ES_tradnl"/>
        </w:rPr>
        <w:t>el</w:t>
      </w:r>
      <w:r w:rsidRPr="00340866">
        <w:rPr>
          <w:rFonts w:ascii="Arial" w:hAnsi="Arial" w:cs="Arial"/>
          <w:b/>
          <w:color w:val="000000" w:themeColor="text1"/>
          <w:sz w:val="22"/>
          <w:szCs w:val="22"/>
          <w:lang w:val="es-ES" w:eastAsia="es-ES_tradnl"/>
        </w:rPr>
        <w:t xml:space="preserve"> </w:t>
      </w:r>
      <w:r w:rsidR="0010109F">
        <w:rPr>
          <w:rFonts w:ascii="Arial" w:hAnsi="Arial" w:cs="Arial"/>
          <w:b/>
          <w:color w:val="000000" w:themeColor="text1"/>
          <w:sz w:val="22"/>
          <w:szCs w:val="22"/>
          <w:lang w:val="es-ES" w:eastAsia="es-ES_tradnl"/>
        </w:rPr>
        <w:t>52</w:t>
      </w:r>
      <w:r w:rsidRPr="00340866">
        <w:rPr>
          <w:rFonts w:ascii="Arial" w:hAnsi="Arial" w:cs="Arial"/>
          <w:b/>
          <w:color w:val="000000" w:themeColor="text1"/>
          <w:sz w:val="22"/>
          <w:szCs w:val="22"/>
          <w:lang w:val="es-ES" w:eastAsia="es-ES_tradnl"/>
        </w:rPr>
        <w:t>%</w:t>
      </w:r>
      <w:r w:rsidRPr="00340866">
        <w:rPr>
          <w:rFonts w:ascii="Arial" w:hAnsi="Arial" w:cs="Arial"/>
          <w:color w:val="000000" w:themeColor="text1"/>
          <w:sz w:val="22"/>
          <w:szCs w:val="22"/>
          <w:lang w:val="es-ES" w:eastAsia="es-ES_tradnl"/>
        </w:rPr>
        <w:t xml:space="preserve"> (de </w:t>
      </w:r>
      <w:r w:rsidR="005607B2" w:rsidRPr="00340866">
        <w:rPr>
          <w:rFonts w:ascii="Arial" w:hAnsi="Arial" w:cs="Arial"/>
          <w:color w:val="000000" w:themeColor="text1"/>
          <w:sz w:val="22"/>
          <w:szCs w:val="22"/>
          <w:lang w:val="es-ES" w:eastAsia="es-ES_tradnl"/>
        </w:rPr>
        <w:t>198</w:t>
      </w:r>
      <w:r w:rsidRPr="00340866">
        <w:rPr>
          <w:rFonts w:ascii="Arial" w:hAnsi="Arial" w:cs="Arial"/>
          <w:color w:val="000000" w:themeColor="text1"/>
          <w:sz w:val="22"/>
          <w:szCs w:val="22"/>
          <w:lang w:val="es-ES" w:eastAsia="es-ES_tradnl"/>
        </w:rPr>
        <w:t>,</w:t>
      </w:r>
      <w:r w:rsidR="005607B2" w:rsidRPr="00340866">
        <w:rPr>
          <w:rFonts w:ascii="Arial" w:hAnsi="Arial" w:cs="Arial"/>
          <w:color w:val="000000" w:themeColor="text1"/>
          <w:sz w:val="22"/>
          <w:szCs w:val="22"/>
          <w:lang w:val="es-ES" w:eastAsia="es-ES_tradnl"/>
        </w:rPr>
        <w:t>3</w:t>
      </w:r>
      <w:r w:rsidRPr="00340866">
        <w:rPr>
          <w:rFonts w:ascii="Arial" w:hAnsi="Arial" w:cs="Arial"/>
          <w:color w:val="000000" w:themeColor="text1"/>
          <w:sz w:val="22"/>
          <w:szCs w:val="22"/>
          <w:lang w:val="es-ES" w:eastAsia="es-ES_tradnl"/>
        </w:rPr>
        <w:t xml:space="preserve"> mil galones a </w:t>
      </w:r>
      <w:r w:rsidR="0010109F">
        <w:rPr>
          <w:rFonts w:ascii="Arial" w:hAnsi="Arial" w:cs="Arial"/>
          <w:color w:val="000000" w:themeColor="text1"/>
          <w:sz w:val="22"/>
          <w:szCs w:val="22"/>
          <w:lang w:val="es-ES" w:eastAsia="es-ES_tradnl"/>
        </w:rPr>
        <w:t>300,589</w:t>
      </w:r>
      <w:r w:rsidRPr="00340866">
        <w:rPr>
          <w:rFonts w:ascii="Arial" w:hAnsi="Arial" w:cs="Arial"/>
          <w:color w:val="000000" w:themeColor="text1"/>
          <w:sz w:val="22"/>
          <w:szCs w:val="22"/>
          <w:lang w:val="es-ES" w:eastAsia="es-ES_tradnl"/>
        </w:rPr>
        <w:t xml:space="preserve"> mil galones)</w:t>
      </w:r>
    </w:p>
    <w:p w14:paraId="7BD183D1" w14:textId="4CE549AB" w:rsidR="00D95241" w:rsidRPr="00340866" w:rsidRDefault="00D95241" w:rsidP="00F21A1F">
      <w:pPr>
        <w:pStyle w:val="Prrafodelista"/>
        <w:numPr>
          <w:ilvl w:val="0"/>
          <w:numId w:val="7"/>
        </w:num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Combustible gasolina</w:t>
      </w:r>
      <w:r w:rsidR="0073145F" w:rsidRPr="00340866">
        <w:rPr>
          <w:rFonts w:ascii="Arial" w:hAnsi="Arial" w:cs="Arial"/>
          <w:color w:val="000000" w:themeColor="text1"/>
          <w:sz w:val="22"/>
          <w:szCs w:val="22"/>
          <w:lang w:val="es-ES" w:eastAsia="es-ES_tradnl"/>
        </w:rPr>
        <w:t>: incremento de</w:t>
      </w:r>
      <w:r w:rsidRPr="00340866">
        <w:rPr>
          <w:rFonts w:ascii="Arial" w:hAnsi="Arial" w:cs="Arial"/>
          <w:color w:val="000000" w:themeColor="text1"/>
          <w:sz w:val="22"/>
          <w:szCs w:val="22"/>
          <w:lang w:val="es-ES" w:eastAsia="es-ES_tradnl"/>
        </w:rPr>
        <w:t xml:space="preserve">l </w:t>
      </w:r>
      <w:r w:rsidR="0010109F">
        <w:rPr>
          <w:rFonts w:ascii="Arial" w:hAnsi="Arial" w:cs="Arial"/>
          <w:b/>
          <w:color w:val="000000" w:themeColor="text1"/>
          <w:sz w:val="22"/>
          <w:szCs w:val="22"/>
          <w:lang w:val="es-ES" w:eastAsia="es-ES_tradnl"/>
        </w:rPr>
        <w:t>74</w:t>
      </w:r>
      <w:r w:rsidRPr="00340866">
        <w:rPr>
          <w:rFonts w:ascii="Arial" w:hAnsi="Arial" w:cs="Arial"/>
          <w:b/>
          <w:color w:val="000000" w:themeColor="text1"/>
          <w:sz w:val="22"/>
          <w:szCs w:val="22"/>
          <w:lang w:val="es-ES" w:eastAsia="es-ES_tradnl"/>
        </w:rPr>
        <w:t>%</w:t>
      </w:r>
      <w:r w:rsidRPr="00340866">
        <w:rPr>
          <w:rFonts w:ascii="Arial" w:hAnsi="Arial" w:cs="Arial"/>
          <w:color w:val="000000" w:themeColor="text1"/>
          <w:sz w:val="22"/>
          <w:szCs w:val="22"/>
          <w:lang w:val="es-ES" w:eastAsia="es-ES_tradnl"/>
        </w:rPr>
        <w:t xml:space="preserve"> (de </w:t>
      </w:r>
      <w:r w:rsidR="005607B2" w:rsidRPr="00340866">
        <w:rPr>
          <w:rFonts w:ascii="Arial" w:hAnsi="Arial" w:cs="Arial"/>
          <w:color w:val="000000" w:themeColor="text1"/>
          <w:sz w:val="22"/>
          <w:szCs w:val="22"/>
          <w:lang w:val="es-ES" w:eastAsia="es-ES_tradnl"/>
        </w:rPr>
        <w:t>4</w:t>
      </w:r>
      <w:r w:rsidRPr="00340866">
        <w:rPr>
          <w:rFonts w:ascii="Arial" w:hAnsi="Arial" w:cs="Arial"/>
          <w:color w:val="000000" w:themeColor="text1"/>
          <w:sz w:val="22"/>
          <w:szCs w:val="22"/>
          <w:lang w:val="es-ES" w:eastAsia="es-ES_tradnl"/>
        </w:rPr>
        <w:t>,</w:t>
      </w:r>
      <w:r w:rsidR="005607B2" w:rsidRPr="00340866">
        <w:rPr>
          <w:rFonts w:ascii="Arial" w:hAnsi="Arial" w:cs="Arial"/>
          <w:color w:val="000000" w:themeColor="text1"/>
          <w:sz w:val="22"/>
          <w:szCs w:val="22"/>
          <w:lang w:val="es-ES" w:eastAsia="es-ES_tradnl"/>
        </w:rPr>
        <w:t>8</w:t>
      </w:r>
      <w:r w:rsidRPr="00340866">
        <w:rPr>
          <w:rFonts w:ascii="Arial" w:hAnsi="Arial" w:cs="Arial"/>
          <w:color w:val="000000" w:themeColor="text1"/>
          <w:sz w:val="22"/>
          <w:szCs w:val="22"/>
          <w:lang w:val="es-ES" w:eastAsia="es-ES_tradnl"/>
        </w:rPr>
        <w:t xml:space="preserve"> mil galones a </w:t>
      </w:r>
      <w:r w:rsidR="0010109F">
        <w:rPr>
          <w:rFonts w:ascii="Arial" w:hAnsi="Arial" w:cs="Arial"/>
          <w:color w:val="000000" w:themeColor="text1"/>
          <w:sz w:val="22"/>
          <w:szCs w:val="22"/>
          <w:lang w:val="es-ES" w:eastAsia="es-ES_tradnl"/>
        </w:rPr>
        <w:t>8,37</w:t>
      </w:r>
      <w:r w:rsidRPr="00340866">
        <w:rPr>
          <w:rFonts w:ascii="Arial" w:hAnsi="Arial" w:cs="Arial"/>
          <w:color w:val="000000" w:themeColor="text1"/>
          <w:sz w:val="22"/>
          <w:szCs w:val="22"/>
          <w:lang w:val="es-ES" w:eastAsia="es-ES_tradnl"/>
        </w:rPr>
        <w:t xml:space="preserve"> mil galones</w:t>
      </w:r>
    </w:p>
    <w:p w14:paraId="3196DCD7" w14:textId="77777777" w:rsidR="00D95241" w:rsidRPr="00340866" w:rsidRDefault="00D95241" w:rsidP="00F21A1F">
      <w:pPr>
        <w:rPr>
          <w:rFonts w:ascii="Arial" w:hAnsi="Arial" w:cs="Arial"/>
          <w:color w:val="000000" w:themeColor="text1"/>
          <w:sz w:val="22"/>
          <w:szCs w:val="22"/>
          <w:lang w:val="es-ES" w:eastAsia="es-ES_tradnl"/>
        </w:rPr>
      </w:pPr>
    </w:p>
    <w:p w14:paraId="03A2E29A" w14:textId="1F5478B4" w:rsidR="00D95241" w:rsidRPr="00340866" w:rsidRDefault="00D95241" w:rsidP="00F21A1F">
      <w:pPr>
        <w:rPr>
          <w:rFonts w:ascii="Arial" w:hAnsi="Arial" w:cs="Arial"/>
          <w:b/>
          <w:color w:val="000000" w:themeColor="text1"/>
          <w:sz w:val="22"/>
          <w:szCs w:val="22"/>
        </w:rPr>
      </w:pPr>
      <w:r w:rsidRPr="00340866">
        <w:rPr>
          <w:rFonts w:ascii="Arial" w:hAnsi="Arial" w:cs="Arial"/>
          <w:color w:val="000000" w:themeColor="text1"/>
          <w:sz w:val="22"/>
          <w:szCs w:val="22"/>
          <w:lang w:val="es-ES" w:eastAsia="es-ES_tradnl"/>
        </w:rPr>
        <w:t xml:space="preserve">De otra parte, se concluyó que la UAERMV no </w:t>
      </w:r>
      <w:r w:rsidRPr="00340866">
        <w:rPr>
          <w:rFonts w:ascii="Arial" w:hAnsi="Arial" w:cs="Arial"/>
          <w:color w:val="000000" w:themeColor="text1"/>
          <w:sz w:val="22"/>
          <w:szCs w:val="22"/>
        </w:rPr>
        <w:t xml:space="preserve">ha adoptado </w:t>
      </w:r>
      <w:r w:rsidRPr="00340866">
        <w:rPr>
          <w:rFonts w:ascii="Arial" w:hAnsi="Arial" w:cs="Arial"/>
          <w:b/>
          <w:color w:val="000000" w:themeColor="text1"/>
          <w:sz w:val="22"/>
          <w:szCs w:val="22"/>
        </w:rPr>
        <w:t xml:space="preserve">controles efectivos en las siguientes situaciones que han sido reiteradas </w:t>
      </w:r>
      <w:r w:rsidR="0073145F" w:rsidRPr="00340866">
        <w:rPr>
          <w:rFonts w:ascii="Arial" w:hAnsi="Arial" w:cs="Arial"/>
          <w:b/>
          <w:color w:val="000000" w:themeColor="text1"/>
          <w:sz w:val="22"/>
          <w:szCs w:val="22"/>
        </w:rPr>
        <w:t xml:space="preserve">en </w:t>
      </w:r>
      <w:r w:rsidRPr="00340866">
        <w:rPr>
          <w:rFonts w:ascii="Arial" w:hAnsi="Arial" w:cs="Arial"/>
          <w:b/>
          <w:color w:val="000000" w:themeColor="text1"/>
          <w:sz w:val="22"/>
          <w:szCs w:val="22"/>
        </w:rPr>
        <w:t>informes anteriores:</w:t>
      </w:r>
    </w:p>
    <w:p w14:paraId="1ADBCDCB" w14:textId="77777777" w:rsidR="00D95241" w:rsidRPr="00340866" w:rsidRDefault="00D95241" w:rsidP="00F21A1F">
      <w:pPr>
        <w:rPr>
          <w:rFonts w:ascii="Arial" w:hAnsi="Arial" w:cs="Arial"/>
          <w:color w:val="000000" w:themeColor="text1"/>
          <w:sz w:val="22"/>
          <w:szCs w:val="22"/>
          <w:lang w:val="es-ES" w:eastAsia="es-ES_tradnl"/>
        </w:rPr>
      </w:pPr>
    </w:p>
    <w:p w14:paraId="7D729FC9" w14:textId="1E5772D2" w:rsidR="00D95241" w:rsidRPr="00340866" w:rsidRDefault="00E80398" w:rsidP="00F21A1F">
      <w:pPr>
        <w:pStyle w:val="Prrafodelista"/>
        <w:numPr>
          <w:ilvl w:val="0"/>
          <w:numId w:val="6"/>
        </w:num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12</w:t>
      </w:r>
      <w:r w:rsidR="00D95241" w:rsidRPr="00340866">
        <w:rPr>
          <w:rFonts w:ascii="Arial" w:hAnsi="Arial" w:cs="Arial"/>
          <w:bCs/>
          <w:color w:val="000000" w:themeColor="text1"/>
          <w:sz w:val="22"/>
          <w:szCs w:val="22"/>
          <w:lang w:val="es-ES" w:eastAsia="es-ES_tradnl"/>
        </w:rPr>
        <w:t xml:space="preserve"> empleados públicos y </w:t>
      </w:r>
      <w:r>
        <w:rPr>
          <w:rFonts w:ascii="Arial" w:hAnsi="Arial" w:cs="Arial"/>
          <w:bCs/>
          <w:color w:val="000000" w:themeColor="text1"/>
          <w:sz w:val="22"/>
          <w:szCs w:val="22"/>
          <w:lang w:val="es-ES" w:eastAsia="es-ES_tradnl"/>
        </w:rPr>
        <w:t>1</w:t>
      </w:r>
      <w:r w:rsidR="00D95241" w:rsidRPr="00340866">
        <w:rPr>
          <w:rFonts w:ascii="Arial" w:hAnsi="Arial" w:cs="Arial"/>
          <w:bCs/>
          <w:color w:val="000000" w:themeColor="text1"/>
          <w:sz w:val="22"/>
          <w:szCs w:val="22"/>
          <w:lang w:val="es-ES" w:eastAsia="es-ES_tradnl"/>
        </w:rPr>
        <w:t xml:space="preserve"> trabajadores oficiales tienen 3 o más periodos de vacaciones </w:t>
      </w:r>
      <w:r w:rsidR="0073145F" w:rsidRPr="00340866">
        <w:rPr>
          <w:rFonts w:ascii="Arial" w:hAnsi="Arial" w:cs="Arial"/>
          <w:bCs/>
          <w:color w:val="000000" w:themeColor="text1"/>
          <w:sz w:val="22"/>
          <w:szCs w:val="22"/>
          <w:lang w:val="es-ES" w:eastAsia="es-ES_tradnl"/>
        </w:rPr>
        <w:t xml:space="preserve">causados </w:t>
      </w:r>
      <w:r w:rsidR="00D95241" w:rsidRPr="00340866">
        <w:rPr>
          <w:rFonts w:ascii="Arial" w:hAnsi="Arial" w:cs="Arial"/>
          <w:bCs/>
          <w:color w:val="000000" w:themeColor="text1"/>
          <w:sz w:val="22"/>
          <w:szCs w:val="22"/>
          <w:lang w:val="es-ES" w:eastAsia="es-ES_tradnl"/>
        </w:rPr>
        <w:t>sin disfrute</w:t>
      </w:r>
      <w:r w:rsidR="0073145F" w:rsidRPr="00340866">
        <w:rPr>
          <w:rFonts w:ascii="Arial" w:hAnsi="Arial" w:cs="Arial"/>
          <w:bCs/>
          <w:color w:val="000000" w:themeColor="text1"/>
          <w:sz w:val="22"/>
          <w:szCs w:val="22"/>
          <w:lang w:val="es-ES" w:eastAsia="es-ES_tradnl"/>
        </w:rPr>
        <w:t xml:space="preserve"> a la fecha</w:t>
      </w:r>
      <w:r w:rsidR="00D95241" w:rsidRPr="00340866">
        <w:rPr>
          <w:rFonts w:ascii="Arial" w:hAnsi="Arial" w:cs="Arial"/>
          <w:bCs/>
          <w:color w:val="000000" w:themeColor="text1"/>
          <w:sz w:val="22"/>
          <w:szCs w:val="22"/>
          <w:lang w:val="es-ES" w:eastAsia="es-ES_tradnl"/>
        </w:rPr>
        <w:t>.</w:t>
      </w:r>
    </w:p>
    <w:p w14:paraId="6BC7DB1F" w14:textId="4E60D71E" w:rsidR="00BF67D0" w:rsidRPr="00340866" w:rsidRDefault="00BF67D0" w:rsidP="00F21A1F">
      <w:pPr>
        <w:autoSpaceDE w:val="0"/>
        <w:autoSpaceDN w:val="0"/>
        <w:adjustRightInd w:val="0"/>
        <w:rPr>
          <w:rFonts w:ascii="Arial" w:hAnsi="Arial" w:cs="Arial"/>
          <w:bCs/>
          <w:color w:val="000000" w:themeColor="text1"/>
          <w:sz w:val="22"/>
          <w:szCs w:val="22"/>
          <w:lang w:val="es-ES" w:eastAsia="es-ES_tradnl"/>
        </w:rPr>
      </w:pPr>
    </w:p>
    <w:p w14:paraId="74296DAA" w14:textId="6229BEE7" w:rsidR="00BF67D0" w:rsidRPr="00340866" w:rsidRDefault="00BF67D0" w:rsidP="00F21A1F">
      <w:pPr>
        <w:autoSpaceDE w:val="0"/>
        <w:autoSpaceDN w:val="0"/>
        <w:adjustRightInd w:val="0"/>
        <w:ind w:left="36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 xml:space="preserve">De lo anterior, </w:t>
      </w:r>
      <w:r w:rsidR="001F52DA" w:rsidRPr="00340866">
        <w:rPr>
          <w:rFonts w:ascii="Arial" w:hAnsi="Arial" w:cs="Arial"/>
          <w:bCs/>
          <w:color w:val="000000" w:themeColor="text1"/>
          <w:sz w:val="22"/>
          <w:szCs w:val="22"/>
          <w:lang w:val="es-ES" w:eastAsia="es-ES_tradnl"/>
        </w:rPr>
        <w:t xml:space="preserve">se identificó como acción preventiva </w:t>
      </w:r>
      <w:r w:rsidR="00A7207F" w:rsidRPr="00340866">
        <w:rPr>
          <w:rFonts w:ascii="Arial" w:hAnsi="Arial" w:cs="Arial"/>
          <w:bCs/>
          <w:color w:val="000000" w:themeColor="text1"/>
          <w:sz w:val="22"/>
          <w:szCs w:val="22"/>
          <w:lang w:val="es-ES" w:eastAsia="es-ES_tradnl"/>
        </w:rPr>
        <w:t xml:space="preserve">el </w:t>
      </w:r>
      <w:r w:rsidR="001F52DA" w:rsidRPr="00340866">
        <w:rPr>
          <w:rFonts w:ascii="Arial" w:hAnsi="Arial" w:cs="Arial"/>
          <w:bCs/>
          <w:color w:val="000000" w:themeColor="text1"/>
          <w:sz w:val="22"/>
          <w:szCs w:val="22"/>
          <w:lang w:val="es-ES" w:eastAsia="es-ES_tradnl"/>
        </w:rPr>
        <w:t xml:space="preserve">proyecto </w:t>
      </w:r>
      <w:r w:rsidR="00A7207F" w:rsidRPr="00340866">
        <w:rPr>
          <w:rFonts w:ascii="Arial" w:hAnsi="Arial" w:cs="Arial"/>
          <w:bCs/>
          <w:color w:val="000000" w:themeColor="text1"/>
          <w:sz w:val="22"/>
          <w:szCs w:val="22"/>
          <w:lang w:val="es-ES" w:eastAsia="es-ES_tradnl"/>
        </w:rPr>
        <w:t xml:space="preserve">de </w:t>
      </w:r>
      <w:r w:rsidR="001F52DA" w:rsidRPr="00340866">
        <w:rPr>
          <w:rFonts w:ascii="Arial" w:hAnsi="Arial" w:cs="Arial"/>
          <w:bCs/>
          <w:color w:val="000000" w:themeColor="text1"/>
          <w:sz w:val="22"/>
          <w:szCs w:val="22"/>
          <w:lang w:val="es-ES" w:eastAsia="es-ES_tradnl"/>
        </w:rPr>
        <w:t>Circular 19 de octubre de 2021 con asunto “</w:t>
      </w:r>
      <w:r w:rsidR="00A7207F" w:rsidRPr="00340866">
        <w:rPr>
          <w:rFonts w:ascii="Arial" w:hAnsi="Arial" w:cs="Arial"/>
          <w:bCs/>
          <w:color w:val="000000" w:themeColor="text1"/>
          <w:sz w:val="22"/>
          <w:szCs w:val="22"/>
          <w:lang w:val="es-ES" w:eastAsia="es-ES_tradnl"/>
        </w:rPr>
        <w:t>P</w:t>
      </w:r>
      <w:r w:rsidR="001F52DA" w:rsidRPr="00340866">
        <w:rPr>
          <w:rFonts w:ascii="Arial" w:hAnsi="Arial" w:cs="Arial"/>
          <w:bCs/>
          <w:color w:val="000000" w:themeColor="text1"/>
          <w:sz w:val="22"/>
          <w:szCs w:val="22"/>
          <w:lang w:val="es-ES" w:eastAsia="es-ES_tradnl"/>
        </w:rPr>
        <w:t>rogramación disfrute de vacaciones”, pendiente por suscribir y adoptar; adicionalmente, respecto de la acción correctiva, se identifica que se han programado vacaciones para casos</w:t>
      </w:r>
      <w:r w:rsidR="00A7207F" w:rsidRPr="00340866">
        <w:rPr>
          <w:rFonts w:ascii="Arial" w:hAnsi="Arial" w:cs="Arial"/>
          <w:bCs/>
          <w:color w:val="000000" w:themeColor="text1"/>
          <w:sz w:val="22"/>
          <w:szCs w:val="22"/>
          <w:lang w:val="es-ES" w:eastAsia="es-ES_tradnl"/>
        </w:rPr>
        <w:t xml:space="preserve"> puntuales</w:t>
      </w:r>
      <w:r w:rsidR="001F52DA" w:rsidRPr="00340866">
        <w:rPr>
          <w:rFonts w:ascii="Arial" w:hAnsi="Arial" w:cs="Arial"/>
          <w:bCs/>
          <w:color w:val="000000" w:themeColor="text1"/>
          <w:sz w:val="22"/>
          <w:szCs w:val="22"/>
          <w:lang w:val="es-ES" w:eastAsia="es-ES_tradnl"/>
        </w:rPr>
        <w:t xml:space="preserve">; no obstante, </w:t>
      </w:r>
      <w:r w:rsidR="00A7207F" w:rsidRPr="00340866">
        <w:rPr>
          <w:rFonts w:ascii="Arial" w:hAnsi="Arial" w:cs="Arial"/>
          <w:bCs/>
          <w:color w:val="000000" w:themeColor="text1"/>
          <w:sz w:val="22"/>
          <w:szCs w:val="22"/>
          <w:lang w:val="es-ES" w:eastAsia="es-ES_tradnl"/>
        </w:rPr>
        <w:t xml:space="preserve">se hará seguimiento </w:t>
      </w:r>
      <w:r w:rsidR="001F52DA" w:rsidRPr="00340866">
        <w:rPr>
          <w:rFonts w:ascii="Arial" w:hAnsi="Arial" w:cs="Arial"/>
          <w:bCs/>
          <w:color w:val="000000" w:themeColor="text1"/>
          <w:sz w:val="22"/>
          <w:szCs w:val="22"/>
          <w:lang w:val="es-ES" w:eastAsia="es-ES_tradnl"/>
        </w:rPr>
        <w:t xml:space="preserve">hasta evidenciar </w:t>
      </w:r>
      <w:r w:rsidR="00A7207F" w:rsidRPr="00340866">
        <w:rPr>
          <w:rFonts w:ascii="Arial" w:hAnsi="Arial" w:cs="Arial"/>
          <w:bCs/>
          <w:color w:val="000000" w:themeColor="text1"/>
          <w:sz w:val="22"/>
          <w:szCs w:val="22"/>
          <w:lang w:val="es-ES" w:eastAsia="es-ES_tradnl"/>
        </w:rPr>
        <w:t xml:space="preserve">que los </w:t>
      </w:r>
      <w:r w:rsidR="001F52DA" w:rsidRPr="00340866">
        <w:rPr>
          <w:rFonts w:ascii="Arial" w:hAnsi="Arial" w:cs="Arial"/>
          <w:bCs/>
          <w:color w:val="000000" w:themeColor="text1"/>
          <w:sz w:val="22"/>
          <w:szCs w:val="22"/>
          <w:lang w:val="es-ES" w:eastAsia="es-ES_tradnl"/>
        </w:rPr>
        <w:t xml:space="preserve">servidores públicos </w:t>
      </w:r>
      <w:r w:rsidR="00A7207F" w:rsidRPr="00340866">
        <w:rPr>
          <w:rFonts w:ascii="Arial" w:hAnsi="Arial" w:cs="Arial"/>
          <w:bCs/>
          <w:color w:val="000000" w:themeColor="text1"/>
          <w:sz w:val="22"/>
          <w:szCs w:val="22"/>
          <w:lang w:val="es-ES" w:eastAsia="es-ES_tradnl"/>
        </w:rPr>
        <w:t xml:space="preserve">no acumulan más de </w:t>
      </w:r>
      <w:r w:rsidR="001F52DA" w:rsidRPr="00340866">
        <w:rPr>
          <w:rFonts w:ascii="Arial" w:hAnsi="Arial" w:cs="Arial"/>
          <w:bCs/>
          <w:color w:val="000000" w:themeColor="text1"/>
          <w:sz w:val="22"/>
          <w:szCs w:val="22"/>
          <w:lang w:val="es-ES" w:eastAsia="es-ES_tradnl"/>
        </w:rPr>
        <w:t>3 periodos</w:t>
      </w:r>
      <w:r w:rsidR="00A7207F" w:rsidRPr="00340866">
        <w:rPr>
          <w:rFonts w:ascii="Arial" w:hAnsi="Arial" w:cs="Arial"/>
          <w:bCs/>
          <w:color w:val="000000" w:themeColor="text1"/>
          <w:sz w:val="22"/>
          <w:szCs w:val="22"/>
          <w:lang w:val="es-ES" w:eastAsia="es-ES_tradnl"/>
        </w:rPr>
        <w:t xml:space="preserve"> de vacaciones</w:t>
      </w:r>
      <w:r w:rsidR="001F52DA" w:rsidRPr="00340866">
        <w:rPr>
          <w:rFonts w:ascii="Arial" w:hAnsi="Arial" w:cs="Arial"/>
          <w:bCs/>
          <w:color w:val="000000" w:themeColor="text1"/>
          <w:sz w:val="22"/>
          <w:szCs w:val="22"/>
          <w:lang w:val="es-ES" w:eastAsia="es-ES_tradnl"/>
        </w:rPr>
        <w:t>.</w:t>
      </w:r>
    </w:p>
    <w:p w14:paraId="3168E751" w14:textId="77777777" w:rsidR="00D95241" w:rsidRPr="00340866" w:rsidRDefault="00D95241" w:rsidP="00F21A1F">
      <w:pPr>
        <w:pStyle w:val="Prrafodelista"/>
        <w:autoSpaceDE w:val="0"/>
        <w:autoSpaceDN w:val="0"/>
        <w:adjustRightInd w:val="0"/>
        <w:ind w:left="360"/>
        <w:rPr>
          <w:rFonts w:ascii="Arial" w:hAnsi="Arial" w:cs="Arial"/>
          <w:color w:val="000000" w:themeColor="text1"/>
          <w:sz w:val="22"/>
          <w:szCs w:val="22"/>
          <w:lang w:val="es-ES" w:eastAsia="es-ES_tradnl"/>
        </w:rPr>
      </w:pPr>
    </w:p>
    <w:p w14:paraId="734319FF" w14:textId="77777777" w:rsidR="00743DBD" w:rsidRDefault="00743DBD" w:rsidP="00743DBD">
      <w:pPr>
        <w:pStyle w:val="Prrafodelista"/>
        <w:ind w:left="360"/>
        <w:rPr>
          <w:rFonts w:ascii="Arial" w:hAnsi="Arial" w:cs="Arial"/>
          <w:color w:val="000000" w:themeColor="text1"/>
          <w:sz w:val="22"/>
          <w:szCs w:val="22"/>
          <w:lang w:val="es-ES" w:eastAsia="es-ES_tradnl"/>
        </w:rPr>
      </w:pPr>
    </w:p>
    <w:p w14:paraId="5882FF6A" w14:textId="3F94E926" w:rsidR="00743DBD" w:rsidRPr="00743DBD" w:rsidRDefault="00743DBD" w:rsidP="00743DBD">
      <w:pPr>
        <w:pStyle w:val="Prrafodelista"/>
        <w:numPr>
          <w:ilvl w:val="0"/>
          <w:numId w:val="6"/>
        </w:numPr>
        <w:rPr>
          <w:rFonts w:ascii="Arial" w:hAnsi="Arial" w:cs="Arial"/>
          <w:color w:val="000000" w:themeColor="text1"/>
          <w:sz w:val="22"/>
          <w:szCs w:val="22"/>
          <w:shd w:val="clear" w:color="auto" w:fill="FFFFFF"/>
        </w:rPr>
      </w:pPr>
      <w:r w:rsidRPr="00743DBD">
        <w:rPr>
          <w:rFonts w:ascii="Arial" w:hAnsi="Arial" w:cs="Arial"/>
          <w:i/>
          <w:color w:val="000000" w:themeColor="text1"/>
          <w:sz w:val="22"/>
          <w:szCs w:val="22"/>
          <w:shd w:val="clear" w:color="auto" w:fill="FFFFFF"/>
        </w:rPr>
        <w:t>Solicitar concepto a la Oficina Asesora Jurídica-OAJ de la entidad respecto del mecanismo para procedimental las siguientes decisiones descritas por la SG</w:t>
      </w:r>
      <w:r w:rsidRPr="00743DBD">
        <w:rPr>
          <w:rFonts w:ascii="Arial" w:hAnsi="Arial" w:cs="Arial"/>
          <w:color w:val="000000" w:themeColor="text1"/>
          <w:sz w:val="22"/>
          <w:szCs w:val="22"/>
          <w:shd w:val="clear" w:color="auto" w:fill="FFFFFF"/>
        </w:rPr>
        <w:t>:</w:t>
      </w:r>
    </w:p>
    <w:p w14:paraId="207EEDA9" w14:textId="7AACBCB7" w:rsidR="00D95241" w:rsidRPr="00340866" w:rsidRDefault="00D95241" w:rsidP="00743DBD">
      <w:pPr>
        <w:pStyle w:val="Prrafodelista"/>
        <w:autoSpaceDE w:val="0"/>
        <w:autoSpaceDN w:val="0"/>
        <w:adjustRightInd w:val="0"/>
        <w:ind w:left="360"/>
        <w:rPr>
          <w:rFonts w:ascii="Arial" w:hAnsi="Arial" w:cs="Arial"/>
          <w:color w:val="000000" w:themeColor="text1"/>
          <w:sz w:val="22"/>
          <w:szCs w:val="22"/>
          <w:lang w:val="es-ES" w:eastAsia="es-ES_tradnl"/>
        </w:rPr>
      </w:pPr>
    </w:p>
    <w:p w14:paraId="40704110" w14:textId="0ACA062F" w:rsidR="00D95241" w:rsidRPr="00340866" w:rsidRDefault="00D95241" w:rsidP="00F21A1F">
      <w:pPr>
        <w:rPr>
          <w:rFonts w:ascii="Arial" w:hAnsi="Arial" w:cs="Arial"/>
          <w:noProof/>
          <w:color w:val="000000" w:themeColor="text1"/>
          <w:sz w:val="22"/>
          <w:szCs w:val="22"/>
          <w:lang w:val="es-ES"/>
        </w:rPr>
      </w:pPr>
    </w:p>
    <w:p w14:paraId="073EB4CC" w14:textId="77777777" w:rsidR="00A7207F" w:rsidRPr="00340866" w:rsidRDefault="00A7207F" w:rsidP="00F21A1F">
      <w:pPr>
        <w:autoSpaceDE w:val="0"/>
        <w:autoSpaceDN w:val="0"/>
        <w:adjustRightInd w:val="0"/>
        <w:ind w:left="36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S</w:t>
      </w:r>
      <w:r w:rsidR="00BF67D0" w:rsidRPr="00340866">
        <w:rPr>
          <w:rFonts w:ascii="Arial" w:hAnsi="Arial" w:cs="Arial"/>
          <w:bCs/>
          <w:color w:val="000000" w:themeColor="text1"/>
          <w:sz w:val="22"/>
          <w:szCs w:val="22"/>
          <w:lang w:val="es-ES" w:eastAsia="es-ES_tradnl"/>
        </w:rPr>
        <w:t xml:space="preserve">e identificó que la acción preventiva para mitigar los casos de pagos por intereses de mora en la facturación se establece en los términos de actualizar el procedimiento GEFI-PR-019 </w:t>
      </w:r>
      <w:r w:rsidR="00BF67D0" w:rsidRPr="00340866">
        <w:rPr>
          <w:rFonts w:ascii="Arial" w:hAnsi="Arial" w:cs="Arial"/>
          <w:bCs/>
          <w:i/>
          <w:color w:val="000000" w:themeColor="text1"/>
          <w:sz w:val="22"/>
          <w:szCs w:val="22"/>
          <w:lang w:val="es-ES" w:eastAsia="es-ES_tradnl"/>
        </w:rPr>
        <w:t>Pago Servicios Públicos</w:t>
      </w:r>
      <w:r w:rsidR="00BF67D0" w:rsidRPr="00340866">
        <w:rPr>
          <w:rFonts w:ascii="Arial" w:hAnsi="Arial" w:cs="Arial"/>
          <w:bCs/>
          <w:color w:val="000000" w:themeColor="text1"/>
          <w:sz w:val="22"/>
          <w:szCs w:val="22"/>
          <w:lang w:val="es-ES" w:eastAsia="es-ES_tradnl"/>
        </w:rPr>
        <w:t xml:space="preserve"> para, </w:t>
      </w:r>
      <w:r w:rsidRPr="00340866">
        <w:rPr>
          <w:rFonts w:ascii="Arial" w:hAnsi="Arial" w:cs="Arial"/>
          <w:bCs/>
          <w:color w:val="000000" w:themeColor="text1"/>
          <w:sz w:val="22"/>
          <w:szCs w:val="22"/>
          <w:lang w:val="es-ES" w:eastAsia="es-ES_tradnl"/>
        </w:rPr>
        <w:t>“</w:t>
      </w:r>
      <w:r w:rsidR="00BF67D0" w:rsidRPr="00340866">
        <w:rPr>
          <w:rFonts w:ascii="Arial" w:hAnsi="Arial" w:cs="Arial"/>
          <w:bCs/>
          <w:color w:val="000000" w:themeColor="text1"/>
          <w:sz w:val="22"/>
          <w:szCs w:val="22"/>
          <w:lang w:val="es-ES" w:eastAsia="es-ES_tradnl"/>
        </w:rPr>
        <w:t>además de otros</w:t>
      </w:r>
      <w:r w:rsidRPr="00340866">
        <w:rPr>
          <w:rFonts w:ascii="Arial" w:hAnsi="Arial" w:cs="Arial"/>
          <w:bCs/>
          <w:color w:val="000000" w:themeColor="text1"/>
          <w:sz w:val="22"/>
          <w:szCs w:val="22"/>
          <w:lang w:val="es-ES" w:eastAsia="es-ES_tradnl"/>
        </w:rPr>
        <w:t>”</w:t>
      </w:r>
      <w:r w:rsidR="00BF67D0" w:rsidRPr="00340866">
        <w:rPr>
          <w:rFonts w:ascii="Arial" w:hAnsi="Arial" w:cs="Arial"/>
          <w:bCs/>
          <w:color w:val="000000" w:themeColor="text1"/>
          <w:sz w:val="22"/>
          <w:szCs w:val="22"/>
          <w:lang w:val="es-ES" w:eastAsia="es-ES_tradnl"/>
        </w:rPr>
        <w:t xml:space="preserve">, incluir las decisiones de </w:t>
      </w:r>
      <w:r w:rsidR="00BF67D0" w:rsidRPr="00340866">
        <w:rPr>
          <w:rFonts w:ascii="Arial" w:hAnsi="Arial" w:cs="Arial"/>
          <w:bCs/>
          <w:i/>
          <w:color w:val="000000" w:themeColor="text1"/>
          <w:sz w:val="22"/>
          <w:szCs w:val="22"/>
          <w:lang w:val="es-ES" w:eastAsia="es-ES_tradnl"/>
        </w:rPr>
        <w:t>“en c​aso que se deba realizar el pago de intereses por mora, estos correrán por cuenta del Supervisor”</w:t>
      </w:r>
      <w:r w:rsidR="00BF67D0" w:rsidRPr="00340866">
        <w:rPr>
          <w:rFonts w:ascii="Arial" w:hAnsi="Arial" w:cs="Arial"/>
          <w:bCs/>
          <w:color w:val="000000" w:themeColor="text1"/>
          <w:sz w:val="22"/>
          <w:szCs w:val="22"/>
          <w:lang w:val="es-ES" w:eastAsia="es-ES_tradnl"/>
        </w:rPr>
        <w:t>;</w:t>
      </w:r>
      <w:r w:rsidR="00BF67D0" w:rsidRPr="00340866">
        <w:rPr>
          <w:rFonts w:ascii="Arial" w:hAnsi="Arial" w:cs="Arial"/>
          <w:bCs/>
          <w:i/>
          <w:color w:val="000000" w:themeColor="text1"/>
          <w:sz w:val="22"/>
          <w:szCs w:val="22"/>
          <w:lang w:val="es-ES" w:eastAsia="es-ES_tradnl"/>
        </w:rPr>
        <w:t xml:space="preserve"> </w:t>
      </w:r>
      <w:r w:rsidR="00BF67D0" w:rsidRPr="00340866">
        <w:rPr>
          <w:rFonts w:ascii="Arial" w:hAnsi="Arial" w:cs="Arial"/>
          <w:bCs/>
          <w:color w:val="000000" w:themeColor="text1"/>
          <w:sz w:val="22"/>
          <w:szCs w:val="22"/>
          <w:lang w:val="es-ES" w:eastAsia="es-ES_tradnl"/>
        </w:rPr>
        <w:t>y,</w:t>
      </w:r>
      <w:r w:rsidR="00BF67D0" w:rsidRPr="00340866">
        <w:rPr>
          <w:rFonts w:ascii="Arial" w:hAnsi="Arial" w:cs="Arial"/>
          <w:bCs/>
          <w:i/>
          <w:color w:val="000000" w:themeColor="text1"/>
          <w:sz w:val="22"/>
          <w:szCs w:val="22"/>
          <w:lang w:val="es-ES" w:eastAsia="es-ES_tradnl"/>
        </w:rPr>
        <w:t xml:space="preserve"> “o realizar el préstamo del dinero por parte de los Colaboradores del proceso para que se efectué en el tiempo requerido”</w:t>
      </w:r>
      <w:r w:rsidR="00BF67D0" w:rsidRPr="00340866">
        <w:rPr>
          <w:rFonts w:ascii="Arial" w:hAnsi="Arial" w:cs="Arial"/>
          <w:bCs/>
          <w:color w:val="000000" w:themeColor="text1"/>
          <w:sz w:val="22"/>
          <w:szCs w:val="22"/>
          <w:lang w:val="es-ES" w:eastAsia="es-ES_tradnl"/>
        </w:rPr>
        <w:t xml:space="preserve">; </w:t>
      </w:r>
    </w:p>
    <w:p w14:paraId="41E73BE5" w14:textId="77777777" w:rsidR="00A7207F" w:rsidRPr="00340866" w:rsidRDefault="00A7207F" w:rsidP="00F21A1F">
      <w:pPr>
        <w:autoSpaceDE w:val="0"/>
        <w:autoSpaceDN w:val="0"/>
        <w:adjustRightInd w:val="0"/>
        <w:ind w:left="360"/>
        <w:rPr>
          <w:rFonts w:ascii="Arial" w:hAnsi="Arial" w:cs="Arial"/>
          <w:bCs/>
          <w:color w:val="000000" w:themeColor="text1"/>
          <w:sz w:val="22"/>
          <w:szCs w:val="22"/>
          <w:lang w:val="es-ES" w:eastAsia="es-ES_tradnl"/>
        </w:rPr>
      </w:pPr>
    </w:p>
    <w:p w14:paraId="2FED2908" w14:textId="43D07752" w:rsidR="00BF67D0" w:rsidRPr="00743DBD" w:rsidRDefault="00A7207F" w:rsidP="00743DBD">
      <w:pPr>
        <w:pStyle w:val="Prrafodelista"/>
        <w:numPr>
          <w:ilvl w:val="0"/>
          <w:numId w:val="6"/>
        </w:numPr>
        <w:autoSpaceDE w:val="0"/>
        <w:autoSpaceDN w:val="0"/>
        <w:adjustRightInd w:val="0"/>
        <w:rPr>
          <w:rFonts w:ascii="Arial" w:hAnsi="Arial" w:cs="Arial"/>
          <w:bCs/>
          <w:color w:val="000000" w:themeColor="text1"/>
          <w:sz w:val="22"/>
          <w:szCs w:val="22"/>
          <w:lang w:val="es-ES" w:eastAsia="es-ES_tradnl"/>
        </w:rPr>
      </w:pPr>
      <w:r w:rsidRPr="00743DBD">
        <w:rPr>
          <w:rFonts w:ascii="Arial" w:hAnsi="Arial" w:cs="Arial"/>
          <w:bCs/>
          <w:color w:val="000000" w:themeColor="text1"/>
          <w:sz w:val="22"/>
          <w:szCs w:val="22"/>
          <w:lang w:val="es-ES" w:eastAsia="es-ES_tradnl"/>
        </w:rPr>
        <w:t>R</w:t>
      </w:r>
      <w:r w:rsidR="00BF67D0" w:rsidRPr="00743DBD">
        <w:rPr>
          <w:rFonts w:ascii="Arial" w:hAnsi="Arial" w:cs="Arial"/>
          <w:bCs/>
          <w:color w:val="000000" w:themeColor="text1"/>
          <w:sz w:val="22"/>
          <w:szCs w:val="22"/>
          <w:lang w:val="es-ES" w:eastAsia="es-ES_tradnl"/>
        </w:rPr>
        <w:t xml:space="preserve">especto de la acción correctiva para recuperar </w:t>
      </w:r>
      <w:r w:rsidR="00BF67D0" w:rsidRPr="00743DBD">
        <w:rPr>
          <w:rFonts w:ascii="Arial" w:hAnsi="Arial" w:cs="Arial"/>
          <w:b/>
          <w:bCs/>
          <w:color w:val="000000" w:themeColor="text1"/>
          <w:sz w:val="22"/>
          <w:szCs w:val="22"/>
          <w:lang w:val="es-ES" w:eastAsia="es-ES_tradnl"/>
        </w:rPr>
        <w:t>los $892.900</w:t>
      </w:r>
      <w:r w:rsidR="00BF67D0" w:rsidRPr="00743DBD">
        <w:rPr>
          <w:rFonts w:ascii="Arial" w:hAnsi="Arial" w:cs="Arial"/>
          <w:bCs/>
          <w:color w:val="000000" w:themeColor="text1"/>
          <w:sz w:val="22"/>
          <w:szCs w:val="22"/>
          <w:lang w:val="es-ES" w:eastAsia="es-ES_tradnl"/>
        </w:rPr>
        <w:t xml:space="preserve"> de intereses de mora asumidos por la entidad, la administración reporta que revisará los casos</w:t>
      </w:r>
    </w:p>
    <w:p w14:paraId="2C175BF8" w14:textId="77777777" w:rsidR="001940A9" w:rsidRPr="00340866" w:rsidRDefault="001940A9" w:rsidP="00F21A1F">
      <w:pPr>
        <w:pStyle w:val="Prrafodelista"/>
        <w:autoSpaceDE w:val="0"/>
        <w:autoSpaceDN w:val="0"/>
        <w:adjustRightInd w:val="0"/>
        <w:ind w:left="360"/>
        <w:rPr>
          <w:rFonts w:ascii="Arial" w:hAnsi="Arial" w:cs="Arial"/>
          <w:color w:val="000000" w:themeColor="text1"/>
          <w:sz w:val="22"/>
          <w:szCs w:val="22"/>
          <w:lang w:val="es-CO" w:eastAsia="es-CO"/>
        </w:rPr>
      </w:pPr>
    </w:p>
    <w:p w14:paraId="209339A7" w14:textId="4109B569" w:rsidR="001940A9" w:rsidRPr="00340866" w:rsidRDefault="001940A9" w:rsidP="00F21A1F">
      <w:pPr>
        <w:pStyle w:val="Prrafodelista"/>
        <w:numPr>
          <w:ilvl w:val="0"/>
          <w:numId w:val="6"/>
        </w:numPr>
        <w:autoSpaceDE w:val="0"/>
        <w:autoSpaceDN w:val="0"/>
        <w:adjustRightInd w:val="0"/>
        <w:rPr>
          <w:rFonts w:ascii="Arial" w:hAnsi="Arial" w:cs="Arial"/>
          <w:bCs/>
          <w:color w:val="000000" w:themeColor="text1"/>
          <w:sz w:val="22"/>
          <w:szCs w:val="22"/>
          <w:lang w:val="es-ES" w:eastAsia="es-ES_tradnl"/>
        </w:rPr>
      </w:pPr>
      <w:r w:rsidRPr="00340866">
        <w:rPr>
          <w:rFonts w:ascii="Arial" w:hAnsi="Arial" w:cs="Arial"/>
          <w:bCs/>
          <w:color w:val="000000" w:themeColor="text1"/>
          <w:sz w:val="22"/>
          <w:szCs w:val="22"/>
          <w:lang w:val="es-ES" w:eastAsia="es-ES_tradnl"/>
        </w:rPr>
        <w:t>De acuerdo con los reportes recibidos de la Gerencia de Producción para consolidar los informes de seguimiento a siniestros con maquinar</w:t>
      </w:r>
      <w:r w:rsidR="00A7207F" w:rsidRPr="00340866">
        <w:rPr>
          <w:rFonts w:ascii="Arial" w:hAnsi="Arial" w:cs="Arial"/>
          <w:bCs/>
          <w:color w:val="000000" w:themeColor="text1"/>
          <w:sz w:val="22"/>
          <w:szCs w:val="22"/>
          <w:lang w:val="es-ES" w:eastAsia="es-ES_tradnl"/>
        </w:rPr>
        <w:t>i</w:t>
      </w:r>
      <w:r w:rsidRPr="00340866">
        <w:rPr>
          <w:rFonts w:ascii="Arial" w:hAnsi="Arial" w:cs="Arial"/>
          <w:bCs/>
          <w:color w:val="000000" w:themeColor="text1"/>
          <w:sz w:val="22"/>
          <w:szCs w:val="22"/>
          <w:lang w:val="es-ES" w:eastAsia="es-ES_tradnl"/>
        </w:rPr>
        <w:t xml:space="preserve">a y vehículos, se </w:t>
      </w:r>
      <w:r w:rsidR="00184213" w:rsidRPr="00340866">
        <w:rPr>
          <w:rFonts w:ascii="Arial" w:hAnsi="Arial" w:cs="Arial"/>
          <w:bCs/>
          <w:color w:val="000000" w:themeColor="text1"/>
          <w:sz w:val="22"/>
          <w:szCs w:val="22"/>
          <w:lang w:val="es-ES" w:eastAsia="es-ES_tradnl"/>
        </w:rPr>
        <w:t xml:space="preserve">identificó que </w:t>
      </w:r>
      <w:r w:rsidR="00743DBD">
        <w:rPr>
          <w:rFonts w:ascii="Arial" w:hAnsi="Arial" w:cs="Arial"/>
          <w:bCs/>
          <w:color w:val="000000" w:themeColor="text1"/>
          <w:sz w:val="22"/>
          <w:szCs w:val="22"/>
          <w:lang w:val="es-ES" w:eastAsia="es-ES_tradnl"/>
        </w:rPr>
        <w:t xml:space="preserve"> 8 trabajadores </w:t>
      </w:r>
      <w:r w:rsidRPr="00340866">
        <w:rPr>
          <w:rFonts w:ascii="Arial" w:hAnsi="Arial" w:cs="Arial"/>
          <w:bCs/>
          <w:color w:val="000000" w:themeColor="text1"/>
          <w:sz w:val="22"/>
          <w:szCs w:val="22"/>
          <w:lang w:val="es-ES" w:eastAsia="es-ES_tradnl"/>
        </w:rPr>
        <w:t xml:space="preserve">han registrado tres siniestros el primero y dos siniestros los siguientes, </w:t>
      </w:r>
      <w:r w:rsidR="00125855" w:rsidRPr="00340866">
        <w:rPr>
          <w:rFonts w:ascii="Arial" w:hAnsi="Arial" w:cs="Arial"/>
          <w:bCs/>
          <w:color w:val="000000" w:themeColor="text1"/>
          <w:sz w:val="22"/>
          <w:szCs w:val="22"/>
          <w:lang w:val="es-ES" w:eastAsia="es-ES_tradnl"/>
        </w:rPr>
        <w:t>en el último año</w:t>
      </w:r>
      <w:r w:rsidRPr="00340866">
        <w:rPr>
          <w:rFonts w:ascii="Arial" w:hAnsi="Arial" w:cs="Arial"/>
          <w:bCs/>
          <w:color w:val="000000" w:themeColor="text1"/>
          <w:sz w:val="22"/>
          <w:szCs w:val="22"/>
          <w:lang w:val="es-ES" w:eastAsia="es-ES_tradnl"/>
        </w:rPr>
        <w:t>.</w:t>
      </w:r>
    </w:p>
    <w:p w14:paraId="4B177BA8" w14:textId="77777777" w:rsidR="001940A9" w:rsidRPr="00340866" w:rsidRDefault="001940A9" w:rsidP="00F21A1F">
      <w:pPr>
        <w:autoSpaceDE w:val="0"/>
        <w:autoSpaceDN w:val="0"/>
        <w:adjustRightInd w:val="0"/>
        <w:rPr>
          <w:rFonts w:ascii="Arial" w:hAnsi="Arial" w:cs="Arial"/>
          <w:bCs/>
          <w:color w:val="000000" w:themeColor="text1"/>
          <w:sz w:val="22"/>
          <w:szCs w:val="22"/>
          <w:lang w:val="es-ES" w:eastAsia="es-ES_tradnl"/>
        </w:rPr>
      </w:pPr>
    </w:p>
    <w:p w14:paraId="71BE8826" w14:textId="77777777" w:rsidR="00125855" w:rsidRPr="00340866" w:rsidRDefault="00125855" w:rsidP="00F21A1F">
      <w:pPr>
        <w:pStyle w:val="Prrafodelista"/>
        <w:autoSpaceDE w:val="0"/>
        <w:autoSpaceDN w:val="0"/>
        <w:adjustRightInd w:val="0"/>
        <w:ind w:left="360"/>
        <w:jc w:val="left"/>
        <w:rPr>
          <w:rFonts w:ascii="Arial" w:hAnsi="Arial" w:cs="Arial"/>
          <w:color w:val="000000" w:themeColor="text1"/>
          <w:sz w:val="22"/>
          <w:szCs w:val="22"/>
          <w:lang w:val="es-ES" w:eastAsia="es-ES_tradnl"/>
        </w:rPr>
      </w:pPr>
    </w:p>
    <w:p w14:paraId="2B4C3642" w14:textId="77777777" w:rsidR="00184213" w:rsidRPr="00340866" w:rsidRDefault="00184213" w:rsidP="00F21A1F">
      <w:pPr>
        <w:pStyle w:val="Prrafodelista"/>
        <w:autoSpaceDE w:val="0"/>
        <w:autoSpaceDN w:val="0"/>
        <w:adjustRightInd w:val="0"/>
        <w:ind w:left="360"/>
        <w:rPr>
          <w:rFonts w:ascii="Arial" w:hAnsi="Arial" w:cs="Arial"/>
          <w:color w:val="000000" w:themeColor="text1"/>
          <w:sz w:val="22"/>
          <w:szCs w:val="22"/>
          <w:lang w:val="es-ES" w:eastAsia="es-ES_tradnl"/>
        </w:rPr>
      </w:pPr>
    </w:p>
    <w:p w14:paraId="41B87D90" w14:textId="2FB7DFB6" w:rsidR="004C3BE2" w:rsidRPr="00340866" w:rsidRDefault="004C3BE2" w:rsidP="00F21A1F">
      <w:pPr>
        <w:pStyle w:val="Ttulo1"/>
        <w:numPr>
          <w:ilvl w:val="0"/>
          <w:numId w:val="1"/>
        </w:numPr>
        <w:jc w:val="left"/>
        <w:rPr>
          <w:b/>
          <w:color w:val="000000" w:themeColor="text1"/>
          <w:sz w:val="22"/>
          <w:szCs w:val="22"/>
          <w:lang w:val="es-ES" w:eastAsia="es-ES_tradnl"/>
        </w:rPr>
      </w:pPr>
      <w:bookmarkStart w:id="76" w:name="_Toc513648864"/>
      <w:bookmarkStart w:id="77" w:name="_Toc95302120"/>
      <w:bookmarkEnd w:id="75"/>
      <w:r w:rsidRPr="00340866">
        <w:rPr>
          <w:b/>
          <w:color w:val="000000" w:themeColor="text1"/>
          <w:sz w:val="22"/>
          <w:szCs w:val="22"/>
          <w:lang w:val="es-ES" w:eastAsia="es-ES_tradnl"/>
        </w:rPr>
        <w:t>RECOMENDACIONES</w:t>
      </w:r>
      <w:bookmarkEnd w:id="76"/>
      <w:bookmarkEnd w:id="77"/>
      <w:r w:rsidR="006A48AB" w:rsidRPr="00340866">
        <w:rPr>
          <w:b/>
          <w:color w:val="000000" w:themeColor="text1"/>
          <w:sz w:val="22"/>
          <w:szCs w:val="22"/>
          <w:lang w:val="es-ES" w:eastAsia="es-ES_tradnl"/>
        </w:rPr>
        <w:t xml:space="preserve"> </w:t>
      </w:r>
    </w:p>
    <w:p w14:paraId="02ED9EF9" w14:textId="70F85F5D" w:rsidR="00B76B3D" w:rsidRPr="00340866" w:rsidRDefault="00B76B3D" w:rsidP="00F21A1F">
      <w:pPr>
        <w:rPr>
          <w:rFonts w:ascii="Arial" w:hAnsi="Arial" w:cs="Arial"/>
          <w:color w:val="000000" w:themeColor="text1"/>
          <w:sz w:val="22"/>
          <w:szCs w:val="22"/>
          <w:lang w:val="es-ES" w:eastAsia="es-ES_tradnl"/>
        </w:rPr>
      </w:pPr>
    </w:p>
    <w:p w14:paraId="6185E6CA" w14:textId="757F4C3F" w:rsidR="00FF1DC0" w:rsidRPr="00340866" w:rsidRDefault="00FF1DC0" w:rsidP="00F21A1F">
      <w:pPr>
        <w:rPr>
          <w:rFonts w:ascii="Arial" w:hAnsi="Arial" w:cs="Arial"/>
          <w:color w:val="000000" w:themeColor="text1"/>
          <w:sz w:val="22"/>
          <w:szCs w:val="22"/>
        </w:rPr>
      </w:pPr>
      <w:r w:rsidRPr="00340866">
        <w:rPr>
          <w:rFonts w:ascii="Arial" w:hAnsi="Arial" w:cs="Arial"/>
          <w:color w:val="000000" w:themeColor="text1"/>
          <w:sz w:val="22"/>
          <w:szCs w:val="22"/>
        </w:rPr>
        <w:t>Con fundamento en las conclusiones anteriores</w:t>
      </w:r>
      <w:r w:rsidR="00793008" w:rsidRPr="00340866">
        <w:rPr>
          <w:rFonts w:ascii="Arial" w:hAnsi="Arial" w:cs="Arial"/>
          <w:color w:val="000000" w:themeColor="text1"/>
          <w:sz w:val="22"/>
          <w:szCs w:val="22"/>
        </w:rPr>
        <w:t xml:space="preserve"> </w:t>
      </w:r>
      <w:r w:rsidR="00E343BA" w:rsidRPr="00340866">
        <w:rPr>
          <w:rFonts w:ascii="Arial" w:hAnsi="Arial" w:cs="Arial"/>
          <w:color w:val="000000" w:themeColor="text1"/>
          <w:sz w:val="22"/>
          <w:szCs w:val="22"/>
        </w:rPr>
        <w:t xml:space="preserve">y las observaciones </w:t>
      </w:r>
      <w:r w:rsidR="00E343BA" w:rsidRPr="00340866">
        <w:rPr>
          <w:rFonts w:ascii="Arial" w:hAnsi="Arial" w:cs="Arial"/>
          <w:color w:val="000000" w:themeColor="text1"/>
          <w:sz w:val="22"/>
          <w:szCs w:val="22"/>
          <w:lang w:val="es-ES" w:eastAsia="es-ES_tradnl"/>
        </w:rPr>
        <w:t>registradas a lo largo de los temas que se analizaron en este documento,</w:t>
      </w:r>
      <w:r w:rsidRPr="00340866">
        <w:rPr>
          <w:rFonts w:ascii="Arial" w:hAnsi="Arial" w:cs="Arial"/>
          <w:color w:val="000000" w:themeColor="text1"/>
          <w:sz w:val="22"/>
          <w:szCs w:val="22"/>
        </w:rPr>
        <w:t xml:space="preserve"> esta oficina emite las siguientes recomendaciones </w:t>
      </w:r>
      <w:r w:rsidR="00E343BA" w:rsidRPr="00340866">
        <w:rPr>
          <w:rFonts w:ascii="Arial" w:hAnsi="Arial" w:cs="Arial"/>
          <w:color w:val="000000" w:themeColor="text1"/>
          <w:sz w:val="22"/>
          <w:szCs w:val="22"/>
        </w:rPr>
        <w:t xml:space="preserve">las </w:t>
      </w:r>
      <w:r w:rsidRPr="00340866">
        <w:rPr>
          <w:rFonts w:ascii="Arial" w:hAnsi="Arial" w:cs="Arial"/>
          <w:color w:val="000000" w:themeColor="text1"/>
          <w:sz w:val="22"/>
          <w:szCs w:val="22"/>
        </w:rPr>
        <w:t xml:space="preserve">cuales serán objeto de seguimiento en </w:t>
      </w:r>
      <w:r w:rsidR="00E343BA" w:rsidRPr="00340866">
        <w:rPr>
          <w:rFonts w:ascii="Arial" w:hAnsi="Arial" w:cs="Arial"/>
          <w:color w:val="000000" w:themeColor="text1"/>
          <w:sz w:val="22"/>
          <w:szCs w:val="22"/>
        </w:rPr>
        <w:t xml:space="preserve">el </w:t>
      </w:r>
      <w:r w:rsidR="00ED765C" w:rsidRPr="00340866">
        <w:rPr>
          <w:rFonts w:ascii="Arial" w:hAnsi="Arial" w:cs="Arial"/>
          <w:color w:val="000000" w:themeColor="text1"/>
          <w:sz w:val="22"/>
          <w:szCs w:val="22"/>
        </w:rPr>
        <w:t xml:space="preserve">mes de </w:t>
      </w:r>
      <w:r w:rsidR="00B008E9">
        <w:rPr>
          <w:rFonts w:ascii="Arial" w:hAnsi="Arial" w:cs="Arial"/>
          <w:color w:val="000000" w:themeColor="text1"/>
          <w:sz w:val="22"/>
          <w:szCs w:val="22"/>
        </w:rPr>
        <w:t>abril</w:t>
      </w:r>
      <w:r w:rsidR="00F73DDE" w:rsidRPr="00340866">
        <w:rPr>
          <w:rFonts w:ascii="Arial" w:hAnsi="Arial" w:cs="Arial"/>
          <w:color w:val="000000" w:themeColor="text1"/>
          <w:sz w:val="22"/>
          <w:szCs w:val="22"/>
        </w:rPr>
        <w:t xml:space="preserve"> </w:t>
      </w:r>
      <w:r w:rsidR="003742ED" w:rsidRPr="00340866">
        <w:rPr>
          <w:rFonts w:ascii="Arial" w:hAnsi="Arial" w:cs="Arial"/>
          <w:color w:val="000000" w:themeColor="text1"/>
          <w:sz w:val="22"/>
          <w:szCs w:val="22"/>
        </w:rPr>
        <w:t>de 202</w:t>
      </w:r>
      <w:r w:rsidR="0021792E" w:rsidRPr="00340866">
        <w:rPr>
          <w:rFonts w:ascii="Arial" w:hAnsi="Arial" w:cs="Arial"/>
          <w:color w:val="000000" w:themeColor="text1"/>
          <w:sz w:val="22"/>
          <w:szCs w:val="22"/>
        </w:rPr>
        <w:t>2</w:t>
      </w:r>
      <w:r w:rsidR="00ED765C" w:rsidRPr="00340866">
        <w:rPr>
          <w:rFonts w:ascii="Arial" w:hAnsi="Arial" w:cs="Arial"/>
          <w:color w:val="000000" w:themeColor="text1"/>
          <w:sz w:val="22"/>
          <w:szCs w:val="22"/>
        </w:rPr>
        <w:t xml:space="preserve"> para evaluar el </w:t>
      </w:r>
      <w:r w:rsidR="00E343BA" w:rsidRPr="00340866">
        <w:rPr>
          <w:rFonts w:ascii="Arial" w:hAnsi="Arial" w:cs="Arial"/>
          <w:color w:val="000000" w:themeColor="text1"/>
          <w:sz w:val="22"/>
          <w:szCs w:val="22"/>
        </w:rPr>
        <w:t xml:space="preserve">periodo </w:t>
      </w:r>
      <w:r w:rsidR="00B008E9">
        <w:rPr>
          <w:rFonts w:ascii="Arial" w:hAnsi="Arial" w:cs="Arial"/>
          <w:color w:val="000000" w:themeColor="text1"/>
          <w:sz w:val="22"/>
          <w:szCs w:val="22"/>
        </w:rPr>
        <w:t xml:space="preserve">enero- </w:t>
      </w:r>
      <w:r w:rsidR="0052630C">
        <w:rPr>
          <w:rFonts w:ascii="Arial" w:hAnsi="Arial" w:cs="Arial"/>
          <w:color w:val="000000" w:themeColor="text1"/>
          <w:sz w:val="22"/>
          <w:szCs w:val="22"/>
        </w:rPr>
        <w:t xml:space="preserve">marzo </w:t>
      </w:r>
      <w:r w:rsidR="0052630C" w:rsidRPr="00340866">
        <w:rPr>
          <w:rFonts w:ascii="Arial" w:hAnsi="Arial" w:cs="Arial"/>
          <w:color w:val="000000" w:themeColor="text1"/>
          <w:sz w:val="22"/>
          <w:szCs w:val="22"/>
        </w:rPr>
        <w:t>de</w:t>
      </w:r>
      <w:r w:rsidR="00ED765C" w:rsidRPr="00340866">
        <w:rPr>
          <w:rFonts w:ascii="Arial" w:hAnsi="Arial" w:cs="Arial"/>
          <w:color w:val="000000" w:themeColor="text1"/>
          <w:sz w:val="22"/>
          <w:szCs w:val="22"/>
        </w:rPr>
        <w:t xml:space="preserve"> 202</w:t>
      </w:r>
      <w:r w:rsidR="00B008E9">
        <w:rPr>
          <w:rFonts w:ascii="Arial" w:hAnsi="Arial" w:cs="Arial"/>
          <w:color w:val="000000" w:themeColor="text1"/>
          <w:sz w:val="22"/>
          <w:szCs w:val="22"/>
        </w:rPr>
        <w:t>2</w:t>
      </w:r>
      <w:r w:rsidR="00E343BA" w:rsidRPr="00340866">
        <w:rPr>
          <w:rFonts w:ascii="Arial" w:hAnsi="Arial" w:cs="Arial"/>
          <w:color w:val="000000" w:themeColor="text1"/>
          <w:sz w:val="22"/>
          <w:szCs w:val="22"/>
        </w:rPr>
        <w:t>.</w:t>
      </w:r>
    </w:p>
    <w:p w14:paraId="6EF8C346" w14:textId="77777777" w:rsidR="000A625F" w:rsidRPr="00340866" w:rsidRDefault="000A625F" w:rsidP="00F21A1F">
      <w:pPr>
        <w:rPr>
          <w:rFonts w:ascii="Arial" w:hAnsi="Arial" w:cs="Arial"/>
          <w:color w:val="000000" w:themeColor="text1"/>
          <w:sz w:val="22"/>
          <w:szCs w:val="22"/>
          <w:lang w:val="es-ES" w:eastAsia="es-ES_tradnl"/>
        </w:rPr>
      </w:pPr>
    </w:p>
    <w:p w14:paraId="5DB5D0DB" w14:textId="26DAC67D" w:rsidR="004C3BE2" w:rsidRPr="00340866" w:rsidRDefault="00003D49" w:rsidP="00F21A1F">
      <w:pPr>
        <w:rPr>
          <w:rFonts w:ascii="Arial" w:hAnsi="Arial" w:cs="Arial"/>
          <w:color w:val="000000" w:themeColor="text1"/>
          <w:sz w:val="22"/>
          <w:szCs w:val="22"/>
          <w:lang w:val="es-ES" w:eastAsia="es-ES_tradnl"/>
        </w:rPr>
      </w:pPr>
      <w:r w:rsidRPr="00340866">
        <w:rPr>
          <w:rFonts w:ascii="Arial" w:hAnsi="Arial" w:cs="Arial"/>
          <w:color w:val="000000" w:themeColor="text1"/>
          <w:sz w:val="22"/>
          <w:szCs w:val="22"/>
          <w:lang w:val="es-ES" w:eastAsia="es-ES_tradnl"/>
        </w:rPr>
        <w:t>PLAN ANUAL DE AUSTERIDAD EN EL GASTO</w:t>
      </w:r>
    </w:p>
    <w:p w14:paraId="29B50503" w14:textId="77777777" w:rsidR="00003D49" w:rsidRPr="00340866" w:rsidRDefault="00003D49" w:rsidP="00F21A1F">
      <w:pPr>
        <w:rPr>
          <w:rFonts w:ascii="Arial" w:hAnsi="Arial" w:cs="Arial"/>
          <w:color w:val="000000" w:themeColor="text1"/>
          <w:sz w:val="22"/>
          <w:szCs w:val="22"/>
          <w:lang w:val="es-ES" w:eastAsia="es-ES_tradnl"/>
        </w:rPr>
      </w:pPr>
    </w:p>
    <w:p w14:paraId="7551B7A7" w14:textId="06DAF51A" w:rsidR="00450937" w:rsidRPr="00340866" w:rsidRDefault="00B651FB" w:rsidP="00F21A1F">
      <w:pPr>
        <w:pStyle w:val="Prrafodelista"/>
        <w:numPr>
          <w:ilvl w:val="0"/>
          <w:numId w:val="12"/>
        </w:numPr>
        <w:rPr>
          <w:rFonts w:ascii="Arial" w:hAnsi="Arial" w:cs="Arial"/>
          <w:iCs/>
          <w:color w:val="000000" w:themeColor="text1"/>
          <w:sz w:val="22"/>
          <w:szCs w:val="22"/>
          <w:shd w:val="clear" w:color="auto" w:fill="FFFFFF"/>
        </w:rPr>
      </w:pPr>
      <w:bookmarkStart w:id="78" w:name="_Hlk536524027"/>
      <w:bookmarkStart w:id="79" w:name="_Hlk14765392"/>
      <w:r w:rsidRPr="00340866">
        <w:rPr>
          <w:rFonts w:ascii="Arial" w:hAnsi="Arial" w:cs="Arial"/>
          <w:color w:val="000000" w:themeColor="text1"/>
          <w:sz w:val="22"/>
          <w:szCs w:val="22"/>
        </w:rPr>
        <w:t xml:space="preserve">Culminar con la </w:t>
      </w:r>
      <w:r w:rsidR="00450937" w:rsidRPr="00340866">
        <w:rPr>
          <w:rFonts w:ascii="Arial" w:hAnsi="Arial" w:cs="Arial"/>
          <w:color w:val="000000" w:themeColor="text1"/>
          <w:sz w:val="22"/>
          <w:szCs w:val="22"/>
        </w:rPr>
        <w:t>aprobación y adopción de</w:t>
      </w:r>
      <w:r w:rsidR="002E10FF" w:rsidRPr="00340866">
        <w:rPr>
          <w:rFonts w:ascii="Arial" w:hAnsi="Arial" w:cs="Arial"/>
          <w:color w:val="000000" w:themeColor="text1"/>
          <w:sz w:val="22"/>
          <w:szCs w:val="22"/>
        </w:rPr>
        <w:t xml:space="preserve"> los documentos de Plan de Austeridad del Gasto GEFI-PL-001 y la Matriz de seguimiento Plan Austeridad del Gasto GEFI-FM-016</w:t>
      </w:r>
      <w:r w:rsidR="00F76A99" w:rsidRPr="00340866">
        <w:rPr>
          <w:rFonts w:ascii="Arial" w:hAnsi="Arial" w:cs="Arial"/>
          <w:color w:val="000000" w:themeColor="text1"/>
          <w:sz w:val="22"/>
          <w:szCs w:val="22"/>
        </w:rPr>
        <w:t xml:space="preserve">, en aras de cumplir con el </w:t>
      </w:r>
      <w:r w:rsidR="002E10FF" w:rsidRPr="00340866">
        <w:rPr>
          <w:rFonts w:ascii="Arial" w:hAnsi="Arial" w:cs="Arial"/>
          <w:iCs/>
          <w:color w:val="000000" w:themeColor="text1"/>
          <w:sz w:val="22"/>
          <w:szCs w:val="22"/>
          <w:shd w:val="clear" w:color="auto" w:fill="FFFFFF"/>
        </w:rPr>
        <w:t>Decreto 492 de agosto de 2019, expedido por el Alcalde Mayor de Bogotá D.C</w:t>
      </w:r>
      <w:r w:rsidR="002E10FF" w:rsidRPr="00340866">
        <w:rPr>
          <w:rFonts w:ascii="Arial" w:hAnsi="Arial" w:cs="Arial"/>
          <w:i/>
          <w:color w:val="000000" w:themeColor="text1"/>
          <w:sz w:val="22"/>
          <w:szCs w:val="22"/>
          <w:shd w:val="clear" w:color="auto" w:fill="FFFFFF"/>
        </w:rPr>
        <w:t>., “Por el cual se expiden lineamientos generales sobre austeridad del gasto público en las entidades y organismos del orden distrital y se dictan otras disposiciones”</w:t>
      </w:r>
      <w:r w:rsidR="00F76A99" w:rsidRPr="00340866">
        <w:rPr>
          <w:rFonts w:ascii="Arial" w:hAnsi="Arial" w:cs="Arial"/>
          <w:iCs/>
          <w:color w:val="000000" w:themeColor="text1"/>
          <w:sz w:val="22"/>
          <w:szCs w:val="22"/>
          <w:shd w:val="clear" w:color="auto" w:fill="FFFFFF"/>
        </w:rPr>
        <w:t>.</w:t>
      </w:r>
      <w:r w:rsidR="00450937" w:rsidRPr="00340866">
        <w:rPr>
          <w:rFonts w:ascii="Arial" w:hAnsi="Arial" w:cs="Arial"/>
          <w:iCs/>
          <w:color w:val="000000" w:themeColor="text1"/>
          <w:sz w:val="22"/>
          <w:szCs w:val="22"/>
          <w:shd w:val="clear" w:color="auto" w:fill="FFFFFF"/>
        </w:rPr>
        <w:t xml:space="preserve">  </w:t>
      </w:r>
    </w:p>
    <w:p w14:paraId="59F3AEDE" w14:textId="77777777" w:rsidR="00450937" w:rsidRPr="00340866" w:rsidRDefault="00450937" w:rsidP="00F21A1F">
      <w:pPr>
        <w:pStyle w:val="Prrafodelista"/>
        <w:ind w:left="360"/>
        <w:rPr>
          <w:rFonts w:ascii="Arial" w:hAnsi="Arial" w:cs="Arial"/>
          <w:iCs/>
          <w:color w:val="000000" w:themeColor="text1"/>
          <w:sz w:val="22"/>
          <w:szCs w:val="22"/>
          <w:shd w:val="clear" w:color="auto" w:fill="FFFFFF"/>
        </w:rPr>
      </w:pPr>
    </w:p>
    <w:p w14:paraId="776BC7C4" w14:textId="77777777" w:rsidR="00450937" w:rsidRPr="00340866" w:rsidRDefault="00450937" w:rsidP="00F21A1F">
      <w:pPr>
        <w:pStyle w:val="Prrafodelista"/>
        <w:ind w:left="357"/>
        <w:rPr>
          <w:rFonts w:ascii="Arial" w:hAnsi="Arial" w:cs="Arial"/>
          <w:b/>
          <w:color w:val="000000" w:themeColor="text1"/>
          <w:sz w:val="22"/>
          <w:szCs w:val="22"/>
        </w:rPr>
      </w:pPr>
      <w:r w:rsidRPr="00340866">
        <w:rPr>
          <w:rFonts w:ascii="Arial" w:hAnsi="Arial" w:cs="Arial"/>
          <w:iCs/>
          <w:color w:val="000000" w:themeColor="text1"/>
          <w:sz w:val="22"/>
          <w:szCs w:val="22"/>
          <w:shd w:val="clear" w:color="auto" w:fill="FFFFFF"/>
        </w:rPr>
        <w:t xml:space="preserve">Lo anterior, </w:t>
      </w:r>
      <w:r w:rsidRPr="00340866">
        <w:rPr>
          <w:rFonts w:ascii="Arial" w:hAnsi="Arial" w:cs="Arial"/>
          <w:b/>
          <w:color w:val="000000" w:themeColor="text1"/>
          <w:sz w:val="22"/>
          <w:szCs w:val="22"/>
        </w:rPr>
        <w:t xml:space="preserve">teniendo en cuenta que no se han adoptado las medidas para aprobar y adoptar el Plan de Austeridad en el Gasto Público en la UAERMV, lo cual puede dar lugar a declararle un incumplimiento a la entidad de normatividad vigente desde el año 2019.  </w:t>
      </w:r>
    </w:p>
    <w:p w14:paraId="6E71AAFA" w14:textId="77777777" w:rsidR="00450937" w:rsidRPr="00340866" w:rsidRDefault="00450937" w:rsidP="00F21A1F">
      <w:pPr>
        <w:pStyle w:val="Prrafodelista"/>
        <w:ind w:left="357"/>
        <w:rPr>
          <w:rFonts w:ascii="Arial" w:hAnsi="Arial" w:cs="Arial"/>
          <w:b/>
          <w:color w:val="000000" w:themeColor="text1"/>
          <w:sz w:val="22"/>
          <w:szCs w:val="22"/>
        </w:rPr>
      </w:pPr>
    </w:p>
    <w:p w14:paraId="01D1C491" w14:textId="1F85E367" w:rsidR="00450937" w:rsidRPr="00340866" w:rsidRDefault="00450937" w:rsidP="00F21A1F">
      <w:pPr>
        <w:pStyle w:val="Prrafodelista"/>
        <w:ind w:left="357"/>
        <w:rPr>
          <w:rFonts w:ascii="Arial" w:hAnsi="Arial" w:cs="Arial"/>
          <w:b/>
          <w:color w:val="000000" w:themeColor="text1"/>
          <w:sz w:val="22"/>
          <w:szCs w:val="22"/>
        </w:rPr>
      </w:pPr>
      <w:r w:rsidRPr="00340866">
        <w:rPr>
          <w:rFonts w:ascii="Arial" w:hAnsi="Arial" w:cs="Arial"/>
          <w:b/>
          <w:color w:val="000000" w:themeColor="text1"/>
          <w:sz w:val="22"/>
          <w:szCs w:val="22"/>
        </w:rPr>
        <w:t>Adicionalmente, la acción “</w:t>
      </w:r>
      <w:r w:rsidRPr="00340866">
        <w:rPr>
          <w:rFonts w:ascii="Arial" w:hAnsi="Arial" w:cs="Arial"/>
          <w:b/>
          <w:i/>
          <w:color w:val="000000" w:themeColor="text1"/>
          <w:sz w:val="22"/>
          <w:szCs w:val="22"/>
        </w:rPr>
        <w:t>actualización de los lineamientos</w:t>
      </w:r>
      <w:r w:rsidRPr="00340866">
        <w:rPr>
          <w:rFonts w:ascii="Arial" w:hAnsi="Arial" w:cs="Arial"/>
          <w:b/>
          <w:color w:val="000000" w:themeColor="text1"/>
          <w:sz w:val="22"/>
          <w:szCs w:val="22"/>
        </w:rPr>
        <w:t xml:space="preserve">” suministrada en el memorando 20211170106803 del 13 de octubre de 2021 es igual a la registrada en los comunicados </w:t>
      </w:r>
      <w:r w:rsidRPr="00340866">
        <w:rPr>
          <w:rFonts w:ascii="Arial" w:hAnsi="Arial" w:cs="Arial"/>
          <w:b/>
          <w:color w:val="000000" w:themeColor="text1"/>
          <w:sz w:val="22"/>
          <w:szCs w:val="22"/>
          <w:lang w:val="es-ES" w:eastAsia="es-ES_tradnl"/>
        </w:rPr>
        <w:t>20211170077183 del 19 de julio de 2021</w:t>
      </w:r>
      <w:r w:rsidRPr="00340866">
        <w:rPr>
          <w:rFonts w:ascii="Arial" w:hAnsi="Arial" w:cs="Arial"/>
          <w:color w:val="000000" w:themeColor="text1"/>
          <w:sz w:val="22"/>
          <w:szCs w:val="22"/>
          <w:lang w:val="es-ES" w:eastAsia="es-ES_tradnl"/>
        </w:rPr>
        <w:t xml:space="preserve"> </w:t>
      </w:r>
      <w:r w:rsidRPr="00340866">
        <w:rPr>
          <w:rFonts w:ascii="Arial" w:hAnsi="Arial" w:cs="Arial"/>
          <w:b/>
          <w:color w:val="000000" w:themeColor="text1"/>
          <w:sz w:val="22"/>
          <w:szCs w:val="22"/>
          <w:lang w:val="es-ES" w:eastAsia="es-ES_tradnl"/>
        </w:rPr>
        <w:t>y</w:t>
      </w:r>
      <w:r w:rsidRPr="00340866">
        <w:rPr>
          <w:rFonts w:ascii="Arial" w:hAnsi="Arial" w:cs="Arial"/>
          <w:b/>
          <w:color w:val="000000" w:themeColor="text1"/>
          <w:sz w:val="22"/>
          <w:szCs w:val="22"/>
        </w:rPr>
        <w:t xml:space="preserve"> 20211170052163 del 16 de abril de 2021; por lo anterior, no se identificó avance para aprobar y adoptar los documentos enunciados en la recomendación.</w:t>
      </w:r>
    </w:p>
    <w:p w14:paraId="5CD842A3" w14:textId="77777777" w:rsidR="00B70818" w:rsidRPr="00340866" w:rsidRDefault="00B70818" w:rsidP="00F21A1F">
      <w:pPr>
        <w:pStyle w:val="NormalWeb"/>
        <w:spacing w:before="0" w:beforeAutospacing="0" w:after="0" w:afterAutospacing="0"/>
        <w:ind w:right="284"/>
        <w:jc w:val="both"/>
        <w:rPr>
          <w:rFonts w:ascii="Arial" w:hAnsi="Arial" w:cs="Arial"/>
          <w:color w:val="000000" w:themeColor="text1"/>
          <w:sz w:val="22"/>
          <w:szCs w:val="22"/>
        </w:rPr>
      </w:pPr>
    </w:p>
    <w:p w14:paraId="3EED6502" w14:textId="5CFFCFEB" w:rsidR="00F76A99" w:rsidRPr="00743DBD" w:rsidRDefault="00343EDB" w:rsidP="00F21A1F">
      <w:pPr>
        <w:pStyle w:val="NormalWeb"/>
        <w:spacing w:before="0" w:beforeAutospacing="0" w:after="0" w:afterAutospacing="0"/>
        <w:ind w:right="284"/>
        <w:jc w:val="both"/>
        <w:rPr>
          <w:rFonts w:ascii="Arial" w:hAnsi="Arial" w:cs="Arial"/>
          <w:color w:val="000000" w:themeColor="text1"/>
          <w:sz w:val="22"/>
          <w:szCs w:val="22"/>
          <w:shd w:val="clear" w:color="auto" w:fill="FFFFFF"/>
          <w:lang w:val="es-ES_tradnl" w:eastAsia="es-ES"/>
        </w:rPr>
      </w:pPr>
      <w:r w:rsidRPr="00340866">
        <w:rPr>
          <w:rFonts w:ascii="Arial" w:hAnsi="Arial" w:cs="Arial"/>
          <w:color w:val="000000" w:themeColor="text1"/>
          <w:sz w:val="22"/>
          <w:szCs w:val="22"/>
        </w:rPr>
        <w:t>TRES PERIODOS O MÁS DE VACACIONES CAUSADAS</w:t>
      </w:r>
      <w:r w:rsidR="00B25936" w:rsidRPr="00340866">
        <w:rPr>
          <w:rFonts w:ascii="Arial" w:hAnsi="Arial" w:cs="Arial"/>
          <w:color w:val="000000" w:themeColor="text1"/>
          <w:sz w:val="22"/>
          <w:szCs w:val="22"/>
        </w:rPr>
        <w:t xml:space="preserve"> </w:t>
      </w:r>
      <w:r w:rsidRPr="00340866">
        <w:rPr>
          <w:rFonts w:ascii="Arial" w:hAnsi="Arial" w:cs="Arial"/>
          <w:color w:val="000000" w:themeColor="text1"/>
          <w:sz w:val="22"/>
          <w:szCs w:val="22"/>
        </w:rPr>
        <w:t xml:space="preserve">PENDIENTES DE DISFRUTE </w:t>
      </w:r>
      <w:r w:rsidRPr="00743DBD">
        <w:rPr>
          <w:rFonts w:ascii="Arial" w:hAnsi="Arial" w:cs="Arial"/>
          <w:color w:val="000000" w:themeColor="text1"/>
          <w:sz w:val="22"/>
          <w:szCs w:val="22"/>
          <w:shd w:val="clear" w:color="auto" w:fill="FFFFFF"/>
          <w:lang w:val="es-ES_tradnl" w:eastAsia="es-ES"/>
        </w:rPr>
        <w:t xml:space="preserve">POR PARTE DE </w:t>
      </w:r>
      <w:r w:rsidR="00846543" w:rsidRPr="00743DBD">
        <w:rPr>
          <w:rFonts w:ascii="Arial" w:hAnsi="Arial" w:cs="Arial"/>
          <w:color w:val="000000" w:themeColor="text1"/>
          <w:sz w:val="22"/>
          <w:szCs w:val="22"/>
          <w:shd w:val="clear" w:color="auto" w:fill="FFFFFF"/>
          <w:lang w:val="es-ES_tradnl" w:eastAsia="es-ES"/>
        </w:rPr>
        <w:t>TRABAJADORES OFICIALES Y EMPLEADOS PUBLICOS</w:t>
      </w:r>
      <w:r w:rsidRPr="00743DBD">
        <w:rPr>
          <w:rFonts w:ascii="Arial" w:hAnsi="Arial" w:cs="Arial"/>
          <w:color w:val="000000" w:themeColor="text1"/>
          <w:sz w:val="22"/>
          <w:szCs w:val="22"/>
          <w:shd w:val="clear" w:color="auto" w:fill="FFFFFF"/>
          <w:lang w:val="es-ES_tradnl" w:eastAsia="es-ES"/>
        </w:rPr>
        <w:t>.</w:t>
      </w:r>
      <w:r w:rsidR="00846543" w:rsidRPr="00743DBD">
        <w:rPr>
          <w:rFonts w:ascii="Arial" w:hAnsi="Arial" w:cs="Arial"/>
          <w:color w:val="000000" w:themeColor="text1"/>
          <w:sz w:val="22"/>
          <w:szCs w:val="22"/>
          <w:shd w:val="clear" w:color="auto" w:fill="FFFFFF"/>
          <w:lang w:val="es-ES_tradnl" w:eastAsia="es-ES"/>
        </w:rPr>
        <w:t xml:space="preserve"> </w:t>
      </w:r>
    </w:p>
    <w:p w14:paraId="3BBA7C63" w14:textId="77777777" w:rsidR="002E10FF" w:rsidRPr="00743DBD" w:rsidRDefault="002E10FF" w:rsidP="00F21A1F">
      <w:pPr>
        <w:pStyle w:val="Prrafodelista"/>
        <w:ind w:left="360"/>
        <w:rPr>
          <w:rFonts w:ascii="Arial" w:hAnsi="Arial" w:cs="Arial"/>
          <w:color w:val="000000" w:themeColor="text1"/>
          <w:sz w:val="22"/>
          <w:szCs w:val="22"/>
          <w:shd w:val="clear" w:color="auto" w:fill="FFFFFF"/>
        </w:rPr>
      </w:pPr>
    </w:p>
    <w:p w14:paraId="111D191B" w14:textId="323D2B2F" w:rsidR="00D75D4C" w:rsidRPr="00743DBD" w:rsidRDefault="00D75D4C" w:rsidP="00743DBD">
      <w:pPr>
        <w:pStyle w:val="Prrafodelista"/>
        <w:numPr>
          <w:ilvl w:val="0"/>
          <w:numId w:val="12"/>
        </w:numPr>
        <w:rPr>
          <w:rFonts w:ascii="Arial" w:hAnsi="Arial" w:cs="Arial"/>
          <w:color w:val="000000" w:themeColor="text1"/>
          <w:sz w:val="22"/>
          <w:szCs w:val="22"/>
          <w:shd w:val="clear" w:color="auto" w:fill="FFFFFF"/>
        </w:rPr>
      </w:pPr>
      <w:r w:rsidRPr="00743DBD">
        <w:rPr>
          <w:rFonts w:ascii="Arial" w:hAnsi="Arial" w:cs="Arial"/>
          <w:color w:val="000000" w:themeColor="text1"/>
          <w:sz w:val="22"/>
          <w:szCs w:val="22"/>
          <w:shd w:val="clear" w:color="auto" w:fill="FFFFFF"/>
        </w:rPr>
        <w:t>Consolidar, en el Proceso de Gestión del Talento Humano-, el cronograma de vacaciones para los trabajadores oficiales y empleados públicos acorde con la</w:t>
      </w:r>
      <w:r w:rsidRPr="00743DBD">
        <w:rPr>
          <w:rFonts w:ascii="Arial" w:hAnsi="Arial" w:cs="Arial"/>
          <w:color w:val="000000"/>
          <w:sz w:val="22"/>
          <w:szCs w:val="22"/>
          <w:shd w:val="clear" w:color="auto" w:fill="FFFFFF"/>
        </w:rPr>
        <w:t xml:space="preserve"> información que se reciba de cada uno de los jefes de las dependencias, quienes previamente concertaron las fechas de disfrute con los 28 servidores públicos que cuentan con 3 o más periodos causados a 30 de septiembre de 2021.</w:t>
      </w:r>
    </w:p>
    <w:p w14:paraId="0A459D5A" w14:textId="3C4A7FFE" w:rsidR="004A169F" w:rsidRPr="00340866" w:rsidRDefault="00D75D4C" w:rsidP="00F21A1F">
      <w:pPr>
        <w:pStyle w:val="Prrafodelista"/>
        <w:ind w:left="360"/>
        <w:rPr>
          <w:rFonts w:ascii="Arial" w:hAnsi="Arial" w:cs="Arial"/>
          <w:iCs/>
          <w:color w:val="000000" w:themeColor="text1"/>
          <w:sz w:val="22"/>
          <w:szCs w:val="22"/>
          <w:highlight w:val="yellow"/>
          <w:shd w:val="clear" w:color="auto" w:fill="FFFFFF"/>
        </w:rPr>
      </w:pPr>
      <w:r w:rsidRPr="00340866">
        <w:rPr>
          <w:rFonts w:ascii="Arial" w:hAnsi="Arial" w:cs="Arial"/>
          <w:iCs/>
          <w:color w:val="000000" w:themeColor="text1"/>
          <w:sz w:val="22"/>
          <w:szCs w:val="22"/>
          <w:highlight w:val="yellow"/>
          <w:shd w:val="clear" w:color="auto" w:fill="FFFFFF"/>
        </w:rPr>
        <w:t xml:space="preserve"> </w:t>
      </w:r>
    </w:p>
    <w:p w14:paraId="03A95C24" w14:textId="77777777" w:rsidR="00483A02" w:rsidRPr="00340866" w:rsidRDefault="00DA316A" w:rsidP="00F21A1F">
      <w:pPr>
        <w:pStyle w:val="Prrafodelista"/>
        <w:numPr>
          <w:ilvl w:val="0"/>
          <w:numId w:val="12"/>
        </w:numPr>
        <w:rPr>
          <w:rFonts w:ascii="Arial" w:hAnsi="Arial" w:cs="Arial"/>
          <w:b/>
          <w:color w:val="000000" w:themeColor="text1"/>
          <w:sz w:val="22"/>
          <w:szCs w:val="22"/>
        </w:rPr>
      </w:pPr>
      <w:r w:rsidRPr="00340866">
        <w:rPr>
          <w:rFonts w:ascii="Arial" w:hAnsi="Arial" w:cs="Arial"/>
          <w:color w:val="000000" w:themeColor="text1"/>
          <w:sz w:val="22"/>
          <w:szCs w:val="22"/>
          <w:shd w:val="clear" w:color="auto" w:fill="FFFFFF"/>
        </w:rPr>
        <w:t>Se reitera</w:t>
      </w:r>
      <w:r w:rsidR="00B64FC0" w:rsidRPr="00340866">
        <w:rPr>
          <w:rFonts w:ascii="Arial" w:hAnsi="Arial" w:cs="Arial"/>
          <w:color w:val="000000" w:themeColor="text1"/>
          <w:sz w:val="22"/>
          <w:szCs w:val="22"/>
          <w:shd w:val="clear" w:color="auto" w:fill="FFFFFF"/>
        </w:rPr>
        <w:t>,</w:t>
      </w:r>
      <w:r w:rsidRPr="00340866">
        <w:rPr>
          <w:rFonts w:ascii="Arial" w:hAnsi="Arial" w:cs="Arial"/>
          <w:color w:val="000000" w:themeColor="text1"/>
          <w:sz w:val="22"/>
          <w:szCs w:val="22"/>
          <w:shd w:val="clear" w:color="auto" w:fill="FFFFFF"/>
        </w:rPr>
        <w:t xml:space="preserve"> por </w:t>
      </w:r>
      <w:r w:rsidR="00904B71" w:rsidRPr="00340866">
        <w:rPr>
          <w:rFonts w:ascii="Arial" w:hAnsi="Arial" w:cs="Arial"/>
          <w:color w:val="000000" w:themeColor="text1"/>
          <w:sz w:val="22"/>
          <w:szCs w:val="22"/>
          <w:shd w:val="clear" w:color="auto" w:fill="FFFFFF"/>
        </w:rPr>
        <w:t>cuarta</w:t>
      </w:r>
      <w:r w:rsidRPr="00340866">
        <w:rPr>
          <w:rFonts w:ascii="Arial" w:hAnsi="Arial" w:cs="Arial"/>
          <w:color w:val="000000" w:themeColor="text1"/>
          <w:sz w:val="22"/>
          <w:szCs w:val="22"/>
          <w:shd w:val="clear" w:color="auto" w:fill="FFFFFF"/>
        </w:rPr>
        <w:t xml:space="preserve"> vez</w:t>
      </w:r>
      <w:r w:rsidR="00B64FC0" w:rsidRPr="00340866">
        <w:rPr>
          <w:rFonts w:ascii="Arial" w:hAnsi="Arial" w:cs="Arial"/>
          <w:color w:val="000000" w:themeColor="text1"/>
          <w:sz w:val="22"/>
          <w:szCs w:val="22"/>
          <w:shd w:val="clear" w:color="auto" w:fill="FFFFFF"/>
        </w:rPr>
        <w:t>,</w:t>
      </w:r>
      <w:r w:rsidRPr="00340866">
        <w:rPr>
          <w:rFonts w:ascii="Arial" w:hAnsi="Arial" w:cs="Arial"/>
          <w:color w:val="000000" w:themeColor="text1"/>
          <w:sz w:val="22"/>
          <w:szCs w:val="22"/>
          <w:shd w:val="clear" w:color="auto" w:fill="FFFFFF"/>
        </w:rPr>
        <w:t xml:space="preserve"> que el proceso de Gestión del Talento Humano</w:t>
      </w:r>
      <w:r w:rsidR="00B64FC0" w:rsidRPr="00340866">
        <w:rPr>
          <w:rFonts w:ascii="Arial" w:hAnsi="Arial" w:cs="Arial"/>
          <w:color w:val="000000" w:themeColor="text1"/>
          <w:sz w:val="22"/>
          <w:szCs w:val="22"/>
          <w:shd w:val="clear" w:color="auto" w:fill="FFFFFF"/>
        </w:rPr>
        <w:t xml:space="preserve"> </w:t>
      </w:r>
      <w:r w:rsidR="008C556F" w:rsidRPr="00340866">
        <w:rPr>
          <w:rFonts w:ascii="Arial" w:hAnsi="Arial" w:cs="Arial"/>
          <w:color w:val="000000" w:themeColor="text1"/>
          <w:sz w:val="22"/>
          <w:szCs w:val="22"/>
          <w:shd w:val="clear" w:color="auto" w:fill="FFFFFF"/>
        </w:rPr>
        <w:t>debe asignar</w:t>
      </w:r>
      <w:r w:rsidRPr="00340866">
        <w:rPr>
          <w:rFonts w:ascii="Arial" w:hAnsi="Arial" w:cs="Arial"/>
          <w:color w:val="000000" w:themeColor="text1"/>
          <w:sz w:val="22"/>
          <w:szCs w:val="22"/>
          <w:shd w:val="clear" w:color="auto" w:fill="FFFFFF"/>
        </w:rPr>
        <w:t xml:space="preserve"> la </w:t>
      </w:r>
      <w:r w:rsidR="006F66FD" w:rsidRPr="00340866">
        <w:rPr>
          <w:rFonts w:ascii="Arial" w:hAnsi="Arial" w:cs="Arial"/>
          <w:color w:val="000000" w:themeColor="text1"/>
          <w:sz w:val="22"/>
          <w:szCs w:val="22"/>
          <w:shd w:val="clear" w:color="auto" w:fill="FFFFFF"/>
        </w:rPr>
        <w:t xml:space="preserve">periodicidad </w:t>
      </w:r>
      <w:r w:rsidR="009C466A" w:rsidRPr="00340866">
        <w:rPr>
          <w:rFonts w:ascii="Arial" w:hAnsi="Arial" w:cs="Arial"/>
          <w:color w:val="000000" w:themeColor="text1"/>
          <w:sz w:val="22"/>
          <w:szCs w:val="22"/>
          <w:shd w:val="clear" w:color="auto" w:fill="FFFFFF"/>
        </w:rPr>
        <w:t xml:space="preserve">de seguimiento de la </w:t>
      </w:r>
      <w:r w:rsidR="006F66FD" w:rsidRPr="00340866">
        <w:rPr>
          <w:rFonts w:ascii="Arial" w:hAnsi="Arial" w:cs="Arial"/>
          <w:color w:val="000000" w:themeColor="text1"/>
          <w:sz w:val="22"/>
          <w:szCs w:val="22"/>
          <w:shd w:val="clear" w:color="auto" w:fill="FFFFFF"/>
        </w:rPr>
        <w:t>ejecu</w:t>
      </w:r>
      <w:r w:rsidR="009C466A" w:rsidRPr="00340866">
        <w:rPr>
          <w:rFonts w:ascii="Arial" w:hAnsi="Arial" w:cs="Arial"/>
          <w:color w:val="000000" w:themeColor="text1"/>
          <w:sz w:val="22"/>
          <w:szCs w:val="22"/>
          <w:shd w:val="clear" w:color="auto" w:fill="FFFFFF"/>
        </w:rPr>
        <w:t>ción</w:t>
      </w:r>
      <w:r w:rsidR="006F66FD" w:rsidRPr="00340866">
        <w:rPr>
          <w:rFonts w:ascii="Arial" w:hAnsi="Arial" w:cs="Arial"/>
          <w:color w:val="000000" w:themeColor="text1"/>
          <w:sz w:val="22"/>
          <w:szCs w:val="22"/>
          <w:shd w:val="clear" w:color="auto" w:fill="FFFFFF"/>
        </w:rPr>
        <w:t xml:space="preserve"> </w:t>
      </w:r>
      <w:r w:rsidR="009C466A" w:rsidRPr="00340866">
        <w:rPr>
          <w:rFonts w:ascii="Arial" w:hAnsi="Arial" w:cs="Arial"/>
          <w:color w:val="000000" w:themeColor="text1"/>
          <w:sz w:val="22"/>
          <w:szCs w:val="22"/>
          <w:shd w:val="clear" w:color="auto" w:fill="FFFFFF"/>
        </w:rPr>
        <w:t>d</w:t>
      </w:r>
      <w:r w:rsidR="006F66FD" w:rsidRPr="00340866">
        <w:rPr>
          <w:rFonts w:ascii="Arial" w:hAnsi="Arial" w:cs="Arial"/>
          <w:color w:val="000000" w:themeColor="text1"/>
          <w:sz w:val="22"/>
          <w:szCs w:val="22"/>
          <w:shd w:val="clear" w:color="auto" w:fill="FFFFFF"/>
        </w:rPr>
        <w:t xml:space="preserve">el control propuesto por el proceso de </w:t>
      </w:r>
      <w:r w:rsidR="009C466A" w:rsidRPr="00340866">
        <w:rPr>
          <w:rFonts w:ascii="Arial" w:hAnsi="Arial" w:cs="Arial"/>
          <w:color w:val="000000" w:themeColor="text1"/>
          <w:sz w:val="22"/>
          <w:szCs w:val="22"/>
          <w:shd w:val="clear" w:color="auto" w:fill="FFFFFF"/>
        </w:rPr>
        <w:t>establecido en el memorando 20201100043073 del 16 de julio de 2020</w:t>
      </w:r>
      <w:r w:rsidR="006F66FD" w:rsidRPr="00340866">
        <w:rPr>
          <w:rFonts w:ascii="Arial" w:hAnsi="Arial" w:cs="Arial"/>
          <w:i/>
          <w:iCs/>
          <w:color w:val="000000" w:themeColor="text1"/>
          <w:sz w:val="22"/>
          <w:szCs w:val="22"/>
          <w:shd w:val="clear" w:color="auto" w:fill="FFFFFF"/>
        </w:rPr>
        <w:t xml:space="preserve"> “programa</w:t>
      </w:r>
      <w:r w:rsidR="009C466A" w:rsidRPr="00340866">
        <w:rPr>
          <w:rFonts w:ascii="Arial" w:hAnsi="Arial" w:cs="Arial"/>
          <w:i/>
          <w:iCs/>
          <w:color w:val="000000" w:themeColor="text1"/>
          <w:sz w:val="22"/>
          <w:szCs w:val="22"/>
          <w:shd w:val="clear" w:color="auto" w:fill="FFFFFF"/>
        </w:rPr>
        <w:t>r</w:t>
      </w:r>
      <w:r w:rsidR="006F66FD" w:rsidRPr="00340866">
        <w:rPr>
          <w:rFonts w:ascii="Arial" w:hAnsi="Arial" w:cs="Arial"/>
          <w:i/>
          <w:iCs/>
          <w:color w:val="000000" w:themeColor="text1"/>
          <w:sz w:val="22"/>
          <w:szCs w:val="22"/>
          <w:shd w:val="clear" w:color="auto" w:fill="FFFFFF"/>
        </w:rPr>
        <w:t xml:space="preserve"> con los jefes y el Servidor público que cuente con períodos de vacaciones acumulados, a fin de gestionar que se realice sin excepción la programación de su disfrute, como de darle prelación al funcionario para evitar la prescripción</w:t>
      </w:r>
      <w:r w:rsidR="009C466A" w:rsidRPr="00340866">
        <w:rPr>
          <w:rFonts w:ascii="Arial" w:hAnsi="Arial" w:cs="Arial"/>
          <w:i/>
          <w:iCs/>
          <w:color w:val="000000" w:themeColor="text1"/>
          <w:sz w:val="22"/>
          <w:szCs w:val="22"/>
          <w:shd w:val="clear" w:color="auto" w:fill="FFFFFF"/>
        </w:rPr>
        <w:t>”</w:t>
      </w:r>
      <w:r w:rsidR="00477B0D" w:rsidRPr="00340866">
        <w:rPr>
          <w:rFonts w:ascii="Arial" w:hAnsi="Arial" w:cs="Arial"/>
          <w:iCs/>
          <w:color w:val="000000" w:themeColor="text1"/>
          <w:sz w:val="22"/>
          <w:szCs w:val="22"/>
          <w:shd w:val="clear" w:color="auto" w:fill="FFFFFF"/>
        </w:rPr>
        <w:t>.</w:t>
      </w:r>
      <w:r w:rsidR="00802B8F" w:rsidRPr="00340866">
        <w:rPr>
          <w:rFonts w:ascii="Arial" w:hAnsi="Arial" w:cs="Arial"/>
          <w:iCs/>
          <w:color w:val="000000" w:themeColor="text1"/>
          <w:sz w:val="22"/>
          <w:szCs w:val="22"/>
          <w:shd w:val="clear" w:color="auto" w:fill="FFFFFF"/>
        </w:rPr>
        <w:t xml:space="preserve"> </w:t>
      </w:r>
    </w:p>
    <w:p w14:paraId="280ED72A" w14:textId="77777777" w:rsidR="00483A02" w:rsidRPr="00340866" w:rsidRDefault="00483A02" w:rsidP="00F21A1F">
      <w:pPr>
        <w:pStyle w:val="Prrafodelista"/>
        <w:rPr>
          <w:rFonts w:ascii="Arial" w:hAnsi="Arial" w:cs="Arial"/>
          <w:iCs/>
          <w:color w:val="000000" w:themeColor="text1"/>
          <w:sz w:val="22"/>
          <w:szCs w:val="22"/>
          <w:u w:val="single"/>
          <w:shd w:val="clear" w:color="auto" w:fill="FFFFFF"/>
        </w:rPr>
      </w:pPr>
    </w:p>
    <w:p w14:paraId="5E65BA10" w14:textId="77777777" w:rsidR="009A5C94" w:rsidRPr="00340866" w:rsidRDefault="009A5C94" w:rsidP="00F21A1F">
      <w:pPr>
        <w:pStyle w:val="Prrafodelista"/>
        <w:ind w:left="360"/>
        <w:rPr>
          <w:rFonts w:ascii="Arial" w:hAnsi="Arial" w:cs="Arial"/>
          <w:color w:val="000000" w:themeColor="text1"/>
          <w:sz w:val="22"/>
          <w:szCs w:val="22"/>
          <w:shd w:val="clear" w:color="auto" w:fill="FFFFFF"/>
        </w:rPr>
      </w:pPr>
    </w:p>
    <w:p w14:paraId="332C13A2" w14:textId="104468A2" w:rsidR="00003D49" w:rsidRPr="00340866" w:rsidRDefault="00B646DD" w:rsidP="00F21A1F">
      <w:pPr>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RAZÓN SOCIAL EN LOS RECIBOS DE SERVICIOS PÚBLICOS</w:t>
      </w:r>
    </w:p>
    <w:p w14:paraId="58A8D6E0" w14:textId="77777777" w:rsidR="009C466A" w:rsidRPr="00340866" w:rsidRDefault="009C466A" w:rsidP="00F21A1F">
      <w:pPr>
        <w:rPr>
          <w:rFonts w:ascii="Arial" w:hAnsi="Arial" w:cs="Arial"/>
          <w:i/>
          <w:iCs/>
          <w:color w:val="000000" w:themeColor="text1"/>
          <w:sz w:val="22"/>
          <w:szCs w:val="22"/>
          <w:shd w:val="clear" w:color="auto" w:fill="FFFFFF"/>
        </w:rPr>
      </w:pPr>
    </w:p>
    <w:p w14:paraId="728D4C89" w14:textId="02057428" w:rsidR="004C4AA0" w:rsidRPr="00340866" w:rsidRDefault="00C35664" w:rsidP="00F21A1F">
      <w:pPr>
        <w:pStyle w:val="Prrafodelista"/>
        <w:numPr>
          <w:ilvl w:val="0"/>
          <w:numId w:val="12"/>
        </w:numPr>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 xml:space="preserve">Se </w:t>
      </w:r>
      <w:r w:rsidR="00E524F2" w:rsidRPr="00340866">
        <w:rPr>
          <w:rFonts w:ascii="Arial" w:hAnsi="Arial" w:cs="Arial"/>
          <w:color w:val="000000" w:themeColor="text1"/>
          <w:sz w:val="22"/>
          <w:szCs w:val="22"/>
          <w:shd w:val="clear" w:color="auto" w:fill="FFFFFF"/>
        </w:rPr>
        <w:t xml:space="preserve">solicita </w:t>
      </w:r>
      <w:r w:rsidRPr="00340866">
        <w:rPr>
          <w:rFonts w:ascii="Arial" w:hAnsi="Arial" w:cs="Arial"/>
          <w:color w:val="000000" w:themeColor="text1"/>
          <w:sz w:val="22"/>
          <w:szCs w:val="22"/>
          <w:shd w:val="clear" w:color="auto" w:fill="FFFFFF"/>
        </w:rPr>
        <w:t>o</w:t>
      </w:r>
      <w:r w:rsidR="00512F0D" w:rsidRPr="00340866">
        <w:rPr>
          <w:rFonts w:ascii="Arial" w:hAnsi="Arial" w:cs="Arial"/>
          <w:color w:val="000000" w:themeColor="text1"/>
          <w:sz w:val="22"/>
          <w:szCs w:val="22"/>
          <w:shd w:val="clear" w:color="auto" w:fill="FFFFFF"/>
        </w:rPr>
        <w:t>btener evidenc</w:t>
      </w:r>
      <w:r w:rsidR="00E524F2" w:rsidRPr="00340866">
        <w:rPr>
          <w:rFonts w:ascii="Arial" w:hAnsi="Arial" w:cs="Arial"/>
          <w:color w:val="000000" w:themeColor="text1"/>
          <w:sz w:val="22"/>
          <w:szCs w:val="22"/>
          <w:shd w:val="clear" w:color="auto" w:fill="FFFFFF"/>
        </w:rPr>
        <w:t>ia de la revisión de este caso con el nuevo Supervisor del contrato de arrendamiento 496</w:t>
      </w:r>
      <w:r w:rsidR="003C5FF7" w:rsidRPr="00340866">
        <w:rPr>
          <w:rFonts w:ascii="Arial" w:hAnsi="Arial" w:cs="Arial"/>
          <w:color w:val="000000" w:themeColor="text1"/>
          <w:sz w:val="22"/>
          <w:szCs w:val="22"/>
          <w:shd w:val="clear" w:color="auto" w:fill="FFFFFF"/>
        </w:rPr>
        <w:t xml:space="preserve"> de 2021</w:t>
      </w:r>
      <w:r w:rsidR="00E524F2" w:rsidRPr="00340866">
        <w:rPr>
          <w:rFonts w:ascii="Arial" w:hAnsi="Arial" w:cs="Arial"/>
          <w:color w:val="000000" w:themeColor="text1"/>
          <w:sz w:val="22"/>
          <w:szCs w:val="22"/>
          <w:shd w:val="clear" w:color="auto" w:fill="FFFFFF"/>
        </w:rPr>
        <w:t xml:space="preserve">, con el fin de identificar acciones </w:t>
      </w:r>
      <w:r w:rsidR="00E524F2" w:rsidRPr="00340866">
        <w:rPr>
          <w:rFonts w:ascii="Arial" w:hAnsi="Arial" w:cs="Arial"/>
          <w:iCs/>
          <w:color w:val="000000" w:themeColor="text1"/>
          <w:sz w:val="22"/>
          <w:szCs w:val="22"/>
          <w:shd w:val="clear" w:color="auto" w:fill="FFFFFF"/>
        </w:rPr>
        <w:t>que de</w:t>
      </w:r>
      <w:r w:rsidR="00A0403D" w:rsidRPr="00340866">
        <w:rPr>
          <w:rFonts w:ascii="Arial" w:hAnsi="Arial" w:cs="Arial"/>
          <w:iCs/>
          <w:color w:val="000000" w:themeColor="text1"/>
          <w:sz w:val="22"/>
          <w:szCs w:val="22"/>
          <w:shd w:val="clear" w:color="auto" w:fill="FFFFFF"/>
        </w:rPr>
        <w:t>n</w:t>
      </w:r>
      <w:r w:rsidR="00E524F2" w:rsidRPr="00340866">
        <w:rPr>
          <w:rFonts w:ascii="Arial" w:hAnsi="Arial" w:cs="Arial"/>
          <w:iCs/>
          <w:color w:val="000000" w:themeColor="text1"/>
          <w:sz w:val="22"/>
          <w:szCs w:val="22"/>
          <w:shd w:val="clear" w:color="auto" w:fill="FFFFFF"/>
        </w:rPr>
        <w:t xml:space="preserve"> cuenta del avance</w:t>
      </w:r>
      <w:r w:rsidR="00DA316A" w:rsidRPr="00340866">
        <w:rPr>
          <w:rFonts w:ascii="Arial" w:hAnsi="Arial" w:cs="Arial"/>
          <w:iCs/>
          <w:color w:val="000000" w:themeColor="text1"/>
          <w:sz w:val="22"/>
          <w:szCs w:val="22"/>
          <w:shd w:val="clear" w:color="auto" w:fill="FFFFFF"/>
        </w:rPr>
        <w:t xml:space="preserve"> </w:t>
      </w:r>
      <w:r w:rsidR="00E524F2" w:rsidRPr="00340866">
        <w:rPr>
          <w:rFonts w:ascii="Arial" w:hAnsi="Arial" w:cs="Arial"/>
          <w:iCs/>
          <w:color w:val="000000" w:themeColor="text1"/>
          <w:sz w:val="22"/>
          <w:szCs w:val="22"/>
          <w:shd w:val="clear" w:color="auto" w:fill="FFFFFF"/>
        </w:rPr>
        <w:t xml:space="preserve">del </w:t>
      </w:r>
      <w:r w:rsidR="00DA316A" w:rsidRPr="00340866">
        <w:rPr>
          <w:rFonts w:ascii="Arial" w:hAnsi="Arial" w:cs="Arial"/>
          <w:color w:val="000000" w:themeColor="text1"/>
          <w:sz w:val="22"/>
          <w:szCs w:val="22"/>
          <w:shd w:val="clear" w:color="auto" w:fill="FFFFFF"/>
        </w:rPr>
        <w:t xml:space="preserve">trámite de </w:t>
      </w:r>
      <w:r w:rsidR="009C466A" w:rsidRPr="00340866">
        <w:rPr>
          <w:rFonts w:ascii="Arial" w:hAnsi="Arial" w:cs="Arial"/>
          <w:color w:val="000000" w:themeColor="text1"/>
          <w:sz w:val="22"/>
          <w:szCs w:val="22"/>
          <w:shd w:val="clear" w:color="auto" w:fill="FFFFFF"/>
        </w:rPr>
        <w:t>cambio de la razón social en los recibos de energía eléctrica, que a la fecha en las facturas se relaciona como: “MINA LA ES</w:t>
      </w:r>
      <w:r w:rsidR="00DA316A" w:rsidRPr="00340866">
        <w:rPr>
          <w:rFonts w:ascii="Arial" w:hAnsi="Arial" w:cs="Arial"/>
          <w:color w:val="000000" w:themeColor="text1"/>
          <w:sz w:val="22"/>
          <w:szCs w:val="22"/>
          <w:shd w:val="clear" w:color="auto" w:fill="FFFFFF"/>
        </w:rPr>
        <w:t>MERALDA – REUBICACIÓN PLANTA EL”.</w:t>
      </w:r>
      <w:r w:rsidR="009C466A" w:rsidRPr="00340866">
        <w:rPr>
          <w:rFonts w:ascii="Arial" w:hAnsi="Arial" w:cs="Arial"/>
          <w:color w:val="000000" w:themeColor="text1"/>
          <w:sz w:val="22"/>
          <w:szCs w:val="22"/>
          <w:shd w:val="clear" w:color="auto" w:fill="FFFFFF"/>
        </w:rPr>
        <w:t xml:space="preserve"> </w:t>
      </w:r>
    </w:p>
    <w:p w14:paraId="2645DE8D" w14:textId="4B404FE8" w:rsidR="004A169F" w:rsidRPr="00340866" w:rsidRDefault="004A169F" w:rsidP="00F21A1F">
      <w:pPr>
        <w:rPr>
          <w:rFonts w:ascii="Arial" w:hAnsi="Arial" w:cs="Arial"/>
          <w:color w:val="000000" w:themeColor="text1"/>
          <w:sz w:val="22"/>
          <w:szCs w:val="22"/>
          <w:shd w:val="clear" w:color="auto" w:fill="FFFFFF"/>
        </w:rPr>
      </w:pPr>
    </w:p>
    <w:p w14:paraId="7D4666B2" w14:textId="6529AEDC" w:rsidR="004A169F" w:rsidRPr="00340866" w:rsidRDefault="004A169F" w:rsidP="00F21A1F">
      <w:pPr>
        <w:rPr>
          <w:rFonts w:ascii="Arial" w:hAnsi="Arial" w:cs="Arial"/>
          <w:color w:val="000000" w:themeColor="text1"/>
          <w:sz w:val="22"/>
          <w:szCs w:val="22"/>
          <w:shd w:val="clear" w:color="auto" w:fill="FFFFFF"/>
        </w:rPr>
      </w:pPr>
    </w:p>
    <w:p w14:paraId="0B260B96" w14:textId="77777777" w:rsidR="004A169F" w:rsidRPr="00340866" w:rsidRDefault="004A169F" w:rsidP="00F21A1F">
      <w:pPr>
        <w:rPr>
          <w:rFonts w:ascii="Arial" w:hAnsi="Arial" w:cs="Arial"/>
          <w:color w:val="000000" w:themeColor="text1"/>
          <w:sz w:val="22"/>
          <w:szCs w:val="22"/>
          <w:shd w:val="clear" w:color="auto" w:fill="FFFFFF"/>
        </w:rPr>
      </w:pPr>
    </w:p>
    <w:p w14:paraId="218CB3F5" w14:textId="77777777" w:rsidR="00512F0D" w:rsidRPr="00340866" w:rsidRDefault="00512F0D" w:rsidP="00F21A1F">
      <w:pPr>
        <w:pStyle w:val="Prrafodelista"/>
        <w:ind w:left="360"/>
        <w:rPr>
          <w:rFonts w:ascii="Arial" w:hAnsi="Arial" w:cs="Arial"/>
          <w:color w:val="000000" w:themeColor="text1"/>
          <w:sz w:val="22"/>
          <w:szCs w:val="22"/>
          <w:shd w:val="clear" w:color="auto" w:fill="FFFFFF"/>
        </w:rPr>
      </w:pPr>
    </w:p>
    <w:p w14:paraId="64D2093B" w14:textId="247E735A" w:rsidR="002C4BF4" w:rsidRPr="00340866" w:rsidRDefault="002C4BF4" w:rsidP="00F21A1F">
      <w:pPr>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RECEPCIÓN Y TRÁMITE DE PAGO DE LOS RECIBOS DE SERVICIOS PUBLICOS</w:t>
      </w:r>
    </w:p>
    <w:p w14:paraId="1EF43D41" w14:textId="5AC3E8C5" w:rsidR="002C4BF4" w:rsidRPr="00340866" w:rsidRDefault="002C4BF4" w:rsidP="00F21A1F">
      <w:pPr>
        <w:pStyle w:val="Prrafodelista"/>
        <w:rPr>
          <w:rFonts w:ascii="Arial" w:hAnsi="Arial" w:cs="Arial"/>
          <w:color w:val="000000" w:themeColor="text1"/>
          <w:sz w:val="22"/>
          <w:szCs w:val="22"/>
          <w:shd w:val="clear" w:color="auto" w:fill="FFFFFF"/>
        </w:rPr>
      </w:pPr>
    </w:p>
    <w:p w14:paraId="0F78B918" w14:textId="76182B2C" w:rsidR="00BD05C2" w:rsidRPr="00340866" w:rsidRDefault="00D95241" w:rsidP="00F21A1F">
      <w:pPr>
        <w:pStyle w:val="Prrafodelista"/>
        <w:numPr>
          <w:ilvl w:val="0"/>
          <w:numId w:val="12"/>
        </w:numPr>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 xml:space="preserve">Solicitar concepto a </w:t>
      </w:r>
      <w:r w:rsidR="00BD05C2" w:rsidRPr="00340866">
        <w:rPr>
          <w:rFonts w:ascii="Arial" w:hAnsi="Arial" w:cs="Arial"/>
          <w:color w:val="000000" w:themeColor="text1"/>
          <w:sz w:val="22"/>
          <w:szCs w:val="22"/>
          <w:shd w:val="clear" w:color="auto" w:fill="FFFFFF"/>
        </w:rPr>
        <w:t>la Oficina Asesora Jurídica</w:t>
      </w:r>
      <w:r w:rsidR="00483A02" w:rsidRPr="00340866">
        <w:rPr>
          <w:rFonts w:ascii="Arial" w:hAnsi="Arial" w:cs="Arial"/>
          <w:color w:val="000000" w:themeColor="text1"/>
          <w:sz w:val="22"/>
          <w:szCs w:val="22"/>
          <w:shd w:val="clear" w:color="auto" w:fill="FFFFFF"/>
        </w:rPr>
        <w:t>-OAJ</w:t>
      </w:r>
      <w:r w:rsidR="00BD05C2" w:rsidRPr="00340866">
        <w:rPr>
          <w:rFonts w:ascii="Arial" w:hAnsi="Arial" w:cs="Arial"/>
          <w:color w:val="000000" w:themeColor="text1"/>
          <w:sz w:val="22"/>
          <w:szCs w:val="22"/>
          <w:shd w:val="clear" w:color="auto" w:fill="FFFFFF"/>
        </w:rPr>
        <w:t xml:space="preserve"> de la entidad </w:t>
      </w:r>
      <w:r w:rsidR="0016123B" w:rsidRPr="00340866">
        <w:rPr>
          <w:rFonts w:ascii="Arial" w:hAnsi="Arial" w:cs="Arial"/>
          <w:color w:val="000000" w:themeColor="text1"/>
          <w:sz w:val="22"/>
          <w:szCs w:val="22"/>
          <w:shd w:val="clear" w:color="auto" w:fill="FFFFFF"/>
        </w:rPr>
        <w:t xml:space="preserve">respecto del mecanismo para </w:t>
      </w:r>
      <w:r w:rsidR="00B008E9" w:rsidRPr="00340866">
        <w:rPr>
          <w:rFonts w:ascii="Arial" w:hAnsi="Arial" w:cs="Arial"/>
          <w:color w:val="000000" w:themeColor="text1"/>
          <w:sz w:val="22"/>
          <w:szCs w:val="22"/>
          <w:shd w:val="clear" w:color="auto" w:fill="FFFFFF"/>
        </w:rPr>
        <w:t>procedimental</w:t>
      </w:r>
      <w:r w:rsidR="0016123B" w:rsidRPr="00340866">
        <w:rPr>
          <w:rFonts w:ascii="Arial" w:hAnsi="Arial" w:cs="Arial"/>
          <w:color w:val="000000" w:themeColor="text1"/>
          <w:sz w:val="22"/>
          <w:szCs w:val="22"/>
          <w:shd w:val="clear" w:color="auto" w:fill="FFFFFF"/>
        </w:rPr>
        <w:t xml:space="preserve"> las siguientes decisiones descritas por la </w:t>
      </w:r>
      <w:r w:rsidR="00CC1CB7" w:rsidRPr="00340866">
        <w:rPr>
          <w:rFonts w:ascii="Arial" w:hAnsi="Arial" w:cs="Arial"/>
          <w:color w:val="000000" w:themeColor="text1"/>
          <w:sz w:val="22"/>
          <w:szCs w:val="22"/>
          <w:shd w:val="clear" w:color="auto" w:fill="FFFFFF"/>
        </w:rPr>
        <w:t>SG:</w:t>
      </w:r>
    </w:p>
    <w:p w14:paraId="4BFB8D48" w14:textId="126A4AA6" w:rsidR="00BD05C2" w:rsidRPr="00340866" w:rsidRDefault="00142822" w:rsidP="00F21A1F">
      <w:pPr>
        <w:ind w:left="284" w:right="284"/>
        <w:rPr>
          <w:rFonts w:ascii="Arial" w:hAnsi="Arial" w:cs="Arial"/>
          <w:i/>
          <w:color w:val="000000" w:themeColor="text1"/>
          <w:shd w:val="clear" w:color="auto" w:fill="FFFFFF"/>
        </w:rPr>
      </w:pPr>
      <w:r w:rsidRPr="00340866">
        <w:rPr>
          <w:rFonts w:ascii="Arial" w:hAnsi="Arial" w:cs="Arial"/>
          <w:i/>
          <w:color w:val="000000" w:themeColor="text1"/>
          <w:shd w:val="clear" w:color="auto" w:fill="FFFFFF"/>
        </w:rPr>
        <w:t>“</w:t>
      </w:r>
      <w:r w:rsidR="00BD05C2" w:rsidRPr="00340866">
        <w:rPr>
          <w:rFonts w:ascii="Arial" w:hAnsi="Arial" w:cs="Arial"/>
          <w:i/>
          <w:color w:val="000000" w:themeColor="text1"/>
          <w:shd w:val="clear" w:color="auto" w:fill="FFFFFF"/>
        </w:rPr>
        <w:t xml:space="preserve">Con el fin de prevenir esta situación, el proceso Gestión Financiera una vez recibe la factura, verifica su fecha de pago y al encontrarla vencida, realiza la devolución al Supervisor encargado del pago del servicio, para que gestioné los ajustes ante los proveedores de los servicios, a fin de evitar inconvenientes por realizar el pago de forma extemporánea, en </w:t>
      </w:r>
      <w:r w:rsidR="00BD05C2" w:rsidRPr="00340866">
        <w:rPr>
          <w:rFonts w:ascii="Arial" w:hAnsi="Arial" w:cs="Arial"/>
          <w:b/>
          <w:i/>
          <w:shd w:val="clear" w:color="auto" w:fill="FFFFFF"/>
        </w:rPr>
        <w:t>caso que se deba realizar el pago de intereses por mora, estos correrán por cuenta del Supervisor y la Entidad cancela únicamente el monto correspondiente al servicio</w:t>
      </w:r>
      <w:r w:rsidR="00BD05C2" w:rsidRPr="00340866">
        <w:rPr>
          <w:rFonts w:ascii="Arial" w:hAnsi="Arial" w:cs="Arial"/>
          <w:i/>
          <w:color w:val="000000" w:themeColor="text1"/>
          <w:shd w:val="clear" w:color="auto" w:fill="FFFFFF"/>
        </w:rPr>
        <w:t xml:space="preserve">, como ha sucedido con facturas de la sede Operativa. Igualmente, desde el proceso Financiero se han implementado acciones para asegurar que las facturas se paguen dentro de la fecha establecida para evitar que se presente el corte del servicio y costos adicionales como intereses de mora u otros cobros por reconexión, como dar prioridad al pago </w:t>
      </w:r>
      <w:r w:rsidR="00BD05C2" w:rsidRPr="00340866">
        <w:rPr>
          <w:rFonts w:ascii="Arial" w:hAnsi="Arial" w:cs="Arial"/>
          <w:b/>
          <w:i/>
          <w:color w:val="000000" w:themeColor="text1"/>
          <w:shd w:val="clear" w:color="auto" w:fill="FFFFFF"/>
        </w:rPr>
        <w:t>o realizar el préstamo del dinero por parte de los Colaboradores del proceso para que se efectué en el tiempo requerido</w:t>
      </w:r>
      <w:r w:rsidR="00BD05C2" w:rsidRPr="00340866">
        <w:rPr>
          <w:rFonts w:ascii="Arial" w:hAnsi="Arial" w:cs="Arial"/>
          <w:i/>
          <w:color w:val="000000" w:themeColor="text1"/>
          <w:shd w:val="clear" w:color="auto" w:fill="FFFFFF"/>
        </w:rPr>
        <w:t>, cuando se evidencia que la fecha corte es el día siguiente a la recepción de la factura.</w:t>
      </w:r>
      <w:r w:rsidRPr="00340866">
        <w:rPr>
          <w:rFonts w:ascii="Arial" w:hAnsi="Arial" w:cs="Arial"/>
          <w:i/>
          <w:color w:val="000000" w:themeColor="text1"/>
          <w:shd w:val="clear" w:color="auto" w:fill="FFFFFF"/>
        </w:rPr>
        <w:t>”</w:t>
      </w:r>
      <w:r w:rsidR="008C67E6" w:rsidRPr="00340866">
        <w:rPr>
          <w:rFonts w:ascii="Arial" w:hAnsi="Arial" w:cs="Arial"/>
          <w:i/>
          <w:color w:val="000000" w:themeColor="text1"/>
          <w:shd w:val="clear" w:color="auto" w:fill="FFFFFF"/>
        </w:rPr>
        <w:t xml:space="preserve">, </w:t>
      </w:r>
      <w:r w:rsidR="008C67E6" w:rsidRPr="00340866">
        <w:rPr>
          <w:rFonts w:ascii="Arial" w:hAnsi="Arial" w:cs="Arial"/>
          <w:color w:val="000000" w:themeColor="text1"/>
          <w:shd w:val="clear" w:color="auto" w:fill="FFFFFF"/>
        </w:rPr>
        <w:t xml:space="preserve">Negrilla </w:t>
      </w:r>
      <w:r w:rsidRPr="00340866">
        <w:rPr>
          <w:rFonts w:ascii="Arial" w:hAnsi="Arial" w:cs="Arial"/>
          <w:color w:val="000000" w:themeColor="text1"/>
          <w:shd w:val="clear" w:color="auto" w:fill="FFFFFF"/>
        </w:rPr>
        <w:t>fuera de texto</w:t>
      </w:r>
      <w:r w:rsidR="008C67E6" w:rsidRPr="00340866">
        <w:rPr>
          <w:rFonts w:ascii="Arial" w:hAnsi="Arial" w:cs="Arial"/>
          <w:color w:val="000000" w:themeColor="text1"/>
          <w:shd w:val="clear" w:color="auto" w:fill="FFFFFF"/>
        </w:rPr>
        <w:t>.</w:t>
      </w:r>
    </w:p>
    <w:p w14:paraId="5CFDBD5F" w14:textId="77777777" w:rsidR="00D10991" w:rsidRPr="00340866" w:rsidRDefault="00D10991" w:rsidP="00F21A1F">
      <w:pPr>
        <w:pStyle w:val="Prrafodelista"/>
        <w:ind w:left="360"/>
        <w:rPr>
          <w:rFonts w:ascii="Arial" w:hAnsi="Arial" w:cs="Arial"/>
          <w:b/>
          <w:color w:val="000000" w:themeColor="text1"/>
          <w:sz w:val="22"/>
          <w:szCs w:val="22"/>
          <w:shd w:val="clear" w:color="auto" w:fill="FFFFFF"/>
        </w:rPr>
      </w:pPr>
    </w:p>
    <w:p w14:paraId="34534C3B" w14:textId="2C25B8EE" w:rsidR="00860638" w:rsidRPr="00340866" w:rsidRDefault="00860638" w:rsidP="00F21A1F">
      <w:pPr>
        <w:pStyle w:val="Prrafodelista"/>
        <w:numPr>
          <w:ilvl w:val="0"/>
          <w:numId w:val="12"/>
        </w:numPr>
        <w:rPr>
          <w:rFonts w:ascii="Arial" w:hAnsi="Arial" w:cs="Arial"/>
          <w:b/>
          <w:color w:val="000000" w:themeColor="text1"/>
          <w:sz w:val="22"/>
          <w:szCs w:val="22"/>
          <w:shd w:val="clear" w:color="auto" w:fill="FFFFFF"/>
        </w:rPr>
      </w:pPr>
      <w:r w:rsidRPr="00340866">
        <w:rPr>
          <w:rFonts w:ascii="Arial" w:hAnsi="Arial" w:cs="Arial"/>
          <w:color w:val="000000" w:themeColor="text1"/>
          <w:sz w:val="22"/>
          <w:szCs w:val="22"/>
          <w:shd w:val="clear" w:color="auto" w:fill="FFFFFF"/>
        </w:rPr>
        <w:t xml:space="preserve">Por la anterior recomendación, se reitera por </w:t>
      </w:r>
      <w:r w:rsidR="00277C50" w:rsidRPr="00340866">
        <w:rPr>
          <w:rFonts w:ascii="Arial" w:hAnsi="Arial" w:cs="Arial"/>
          <w:color w:val="000000" w:themeColor="text1"/>
          <w:sz w:val="22"/>
          <w:szCs w:val="22"/>
          <w:shd w:val="clear" w:color="auto" w:fill="FFFFFF"/>
        </w:rPr>
        <w:t>quinta</w:t>
      </w:r>
      <w:r w:rsidRPr="00340866">
        <w:rPr>
          <w:rFonts w:ascii="Arial" w:hAnsi="Arial" w:cs="Arial"/>
          <w:color w:val="000000" w:themeColor="text1"/>
          <w:sz w:val="22"/>
          <w:szCs w:val="22"/>
          <w:shd w:val="clear" w:color="auto" w:fill="FFFFFF"/>
        </w:rPr>
        <w:t xml:space="preserve"> vez, </w:t>
      </w:r>
      <w:r w:rsidR="00716E79" w:rsidRPr="00340866">
        <w:rPr>
          <w:rFonts w:ascii="Arial" w:hAnsi="Arial" w:cs="Arial"/>
          <w:color w:val="000000" w:themeColor="text1"/>
          <w:sz w:val="22"/>
          <w:szCs w:val="22"/>
          <w:shd w:val="clear" w:color="auto" w:fill="FFFFFF"/>
        </w:rPr>
        <w:t xml:space="preserve">implementar </w:t>
      </w:r>
      <w:r w:rsidRPr="00340866">
        <w:rPr>
          <w:rFonts w:ascii="Arial" w:hAnsi="Arial" w:cs="Arial"/>
          <w:color w:val="000000" w:themeColor="text1"/>
          <w:sz w:val="22"/>
          <w:szCs w:val="22"/>
          <w:shd w:val="clear" w:color="auto" w:fill="FFFFFF"/>
        </w:rPr>
        <w:t xml:space="preserve">controles </w:t>
      </w:r>
      <w:r w:rsidRPr="00340866">
        <w:rPr>
          <w:rFonts w:ascii="Arial" w:hAnsi="Arial" w:cs="Arial"/>
          <w:b/>
          <w:color w:val="000000" w:themeColor="text1"/>
          <w:sz w:val="22"/>
          <w:szCs w:val="22"/>
          <w:shd w:val="clear" w:color="auto" w:fill="FFFFFF"/>
        </w:rPr>
        <w:t>efectivos</w:t>
      </w:r>
      <w:r w:rsidRPr="00340866">
        <w:rPr>
          <w:rFonts w:ascii="Arial" w:hAnsi="Arial" w:cs="Arial"/>
          <w:color w:val="000000" w:themeColor="text1"/>
          <w:sz w:val="22"/>
          <w:szCs w:val="22"/>
          <w:shd w:val="clear" w:color="auto" w:fill="FFFFFF"/>
        </w:rPr>
        <w:t xml:space="preserve"> que garanticen el recibo en cada una de las sedes de las facturas de servicios públicos con el fin de generar los pagos en forma oportuna y evitar </w:t>
      </w:r>
      <w:r w:rsidR="00483A02" w:rsidRPr="00340866">
        <w:rPr>
          <w:rFonts w:ascii="Arial" w:hAnsi="Arial" w:cs="Arial"/>
          <w:color w:val="000000" w:themeColor="text1"/>
          <w:sz w:val="22"/>
          <w:szCs w:val="22"/>
          <w:shd w:val="clear" w:color="auto" w:fill="FFFFFF"/>
        </w:rPr>
        <w:t xml:space="preserve">cobros </w:t>
      </w:r>
      <w:r w:rsidRPr="00340866">
        <w:rPr>
          <w:rFonts w:ascii="Arial" w:hAnsi="Arial" w:cs="Arial"/>
          <w:color w:val="000000" w:themeColor="text1"/>
          <w:sz w:val="22"/>
          <w:szCs w:val="22"/>
          <w:shd w:val="clear" w:color="auto" w:fill="FFFFFF"/>
        </w:rPr>
        <w:t>con intereses de mora.</w:t>
      </w:r>
    </w:p>
    <w:p w14:paraId="151C9D04" w14:textId="4A1165B7" w:rsidR="00277C50" w:rsidRPr="00340866" w:rsidRDefault="00277C50" w:rsidP="00F21A1F">
      <w:pPr>
        <w:rPr>
          <w:rFonts w:ascii="Arial" w:hAnsi="Arial" w:cs="Arial"/>
          <w:b/>
          <w:color w:val="000000" w:themeColor="text1"/>
          <w:sz w:val="22"/>
          <w:szCs w:val="22"/>
          <w:shd w:val="clear" w:color="auto" w:fill="FFFFFF"/>
        </w:rPr>
      </w:pPr>
    </w:p>
    <w:p w14:paraId="5CB18581" w14:textId="416CFA5C" w:rsidR="00115E2D" w:rsidRPr="00340866" w:rsidRDefault="0000675E" w:rsidP="00F21A1F">
      <w:pPr>
        <w:pStyle w:val="Prrafodelista"/>
        <w:numPr>
          <w:ilvl w:val="0"/>
          <w:numId w:val="12"/>
        </w:numPr>
        <w:rPr>
          <w:rFonts w:ascii="Arial" w:hAnsi="Arial" w:cs="Arial"/>
          <w:noProof/>
          <w:color w:val="000000" w:themeColor="text1"/>
          <w:sz w:val="22"/>
          <w:szCs w:val="22"/>
          <w:lang w:val="es-ES"/>
        </w:rPr>
      </w:pPr>
      <w:r w:rsidRPr="00340866">
        <w:rPr>
          <w:rFonts w:ascii="Arial" w:hAnsi="Arial" w:cs="Arial"/>
          <w:noProof/>
          <w:color w:val="000000" w:themeColor="text1"/>
          <w:sz w:val="22"/>
          <w:szCs w:val="22"/>
          <w:lang w:val="es-ES"/>
        </w:rPr>
        <w:t xml:space="preserve">Revisar </w:t>
      </w:r>
      <w:r w:rsidR="00B70818" w:rsidRPr="00340866">
        <w:rPr>
          <w:rFonts w:ascii="Arial" w:hAnsi="Arial" w:cs="Arial"/>
          <w:noProof/>
          <w:color w:val="000000" w:themeColor="text1"/>
          <w:sz w:val="22"/>
          <w:szCs w:val="22"/>
          <w:lang w:val="es-ES"/>
        </w:rPr>
        <w:t xml:space="preserve">y tomar </w:t>
      </w:r>
      <w:r w:rsidR="001B4EBE" w:rsidRPr="00340866">
        <w:rPr>
          <w:rFonts w:ascii="Arial" w:hAnsi="Arial" w:cs="Arial"/>
          <w:noProof/>
          <w:color w:val="000000" w:themeColor="text1"/>
          <w:sz w:val="22"/>
          <w:szCs w:val="22"/>
          <w:lang w:val="es-ES"/>
        </w:rPr>
        <w:t xml:space="preserve">las </w:t>
      </w:r>
      <w:r w:rsidR="00B70818" w:rsidRPr="00340866">
        <w:rPr>
          <w:rFonts w:ascii="Arial" w:hAnsi="Arial" w:cs="Arial"/>
          <w:noProof/>
          <w:color w:val="000000" w:themeColor="text1"/>
          <w:sz w:val="22"/>
          <w:szCs w:val="22"/>
          <w:lang w:val="es-ES"/>
        </w:rPr>
        <w:t xml:space="preserve">acciones </w:t>
      </w:r>
      <w:r w:rsidR="001B4EBE" w:rsidRPr="00340866">
        <w:rPr>
          <w:rFonts w:ascii="Arial" w:hAnsi="Arial" w:cs="Arial"/>
          <w:noProof/>
          <w:color w:val="000000" w:themeColor="text1"/>
          <w:sz w:val="22"/>
          <w:szCs w:val="22"/>
          <w:lang w:val="es-ES"/>
        </w:rPr>
        <w:t xml:space="preserve">que corresponda </w:t>
      </w:r>
      <w:r w:rsidR="00B70818" w:rsidRPr="00340866">
        <w:rPr>
          <w:rFonts w:ascii="Arial" w:hAnsi="Arial" w:cs="Arial"/>
          <w:noProof/>
          <w:color w:val="000000" w:themeColor="text1"/>
          <w:sz w:val="22"/>
          <w:szCs w:val="22"/>
          <w:lang w:val="es-ES"/>
        </w:rPr>
        <w:t xml:space="preserve">frente a </w:t>
      </w:r>
      <w:r w:rsidRPr="00340866">
        <w:rPr>
          <w:rFonts w:ascii="Arial" w:hAnsi="Arial" w:cs="Arial"/>
          <w:noProof/>
          <w:color w:val="000000" w:themeColor="text1"/>
          <w:sz w:val="22"/>
          <w:szCs w:val="22"/>
          <w:lang w:val="es-ES"/>
        </w:rPr>
        <w:t xml:space="preserve">los casos </w:t>
      </w:r>
      <w:r w:rsidR="006B4959" w:rsidRPr="00340866">
        <w:rPr>
          <w:rFonts w:ascii="Arial" w:hAnsi="Arial" w:cs="Arial"/>
          <w:noProof/>
          <w:color w:val="000000" w:themeColor="text1"/>
          <w:sz w:val="22"/>
          <w:szCs w:val="22"/>
          <w:lang w:val="es-ES"/>
        </w:rPr>
        <w:t xml:space="preserve">que dieron origen al reconocimiento y pago de </w:t>
      </w:r>
      <w:r w:rsidR="006B4959" w:rsidRPr="00340866">
        <w:rPr>
          <w:rFonts w:ascii="Arial" w:hAnsi="Arial" w:cs="Arial"/>
          <w:b/>
          <w:noProof/>
          <w:color w:val="000000" w:themeColor="text1"/>
          <w:sz w:val="22"/>
          <w:szCs w:val="22"/>
          <w:lang w:val="es-ES"/>
        </w:rPr>
        <w:t>$892.900</w:t>
      </w:r>
      <w:r w:rsidR="006B4959" w:rsidRPr="00340866">
        <w:rPr>
          <w:rFonts w:ascii="Arial" w:hAnsi="Arial" w:cs="Arial"/>
          <w:noProof/>
          <w:color w:val="000000" w:themeColor="text1"/>
          <w:sz w:val="22"/>
          <w:szCs w:val="22"/>
          <w:lang w:val="es-ES"/>
        </w:rPr>
        <w:t xml:space="preserve"> por intereses de mora en la facturación de CODENSA</w:t>
      </w:r>
      <w:r w:rsidR="00964B3F" w:rsidRPr="00340866">
        <w:rPr>
          <w:rFonts w:ascii="Arial" w:hAnsi="Arial" w:cs="Arial"/>
          <w:noProof/>
          <w:color w:val="000000" w:themeColor="text1"/>
          <w:sz w:val="22"/>
          <w:szCs w:val="22"/>
          <w:lang w:val="es-ES"/>
        </w:rPr>
        <w:t>,</w:t>
      </w:r>
      <w:r w:rsidR="006B4959" w:rsidRPr="00340866">
        <w:rPr>
          <w:rFonts w:ascii="Arial" w:hAnsi="Arial" w:cs="Arial"/>
          <w:noProof/>
          <w:color w:val="000000" w:themeColor="text1"/>
          <w:sz w:val="22"/>
          <w:szCs w:val="22"/>
          <w:lang w:val="es-ES"/>
        </w:rPr>
        <w:t xml:space="preserve"> entre el segundo trimestre de 2020 y segundo trimestre de 2021; lo anterior, con el fin de adoptar medidas para la recuperación de </w:t>
      </w:r>
      <w:r w:rsidR="00964B3F" w:rsidRPr="00340866">
        <w:rPr>
          <w:rFonts w:ascii="Arial" w:hAnsi="Arial" w:cs="Arial"/>
          <w:noProof/>
          <w:color w:val="000000" w:themeColor="text1"/>
          <w:sz w:val="22"/>
          <w:szCs w:val="22"/>
          <w:lang w:val="es-ES"/>
        </w:rPr>
        <w:t>este dinero</w:t>
      </w:r>
      <w:r w:rsidR="006B4959" w:rsidRPr="00340866">
        <w:rPr>
          <w:rFonts w:ascii="Arial" w:hAnsi="Arial" w:cs="Arial"/>
          <w:noProof/>
          <w:color w:val="000000" w:themeColor="text1"/>
          <w:sz w:val="22"/>
          <w:szCs w:val="22"/>
          <w:lang w:val="es-ES"/>
        </w:rPr>
        <w:t>.</w:t>
      </w:r>
    </w:p>
    <w:p w14:paraId="483E49E8" w14:textId="07563633" w:rsidR="00B70818" w:rsidRPr="00340866" w:rsidRDefault="00B70818" w:rsidP="00F21A1F">
      <w:pPr>
        <w:pStyle w:val="Prrafodelista"/>
        <w:ind w:left="360"/>
        <w:rPr>
          <w:rFonts w:ascii="Arial" w:hAnsi="Arial" w:cs="Arial"/>
          <w:noProof/>
          <w:color w:val="000000" w:themeColor="text1"/>
          <w:sz w:val="22"/>
          <w:szCs w:val="22"/>
          <w:lang w:val="es-ES"/>
        </w:rPr>
      </w:pPr>
    </w:p>
    <w:p w14:paraId="392FB3C3" w14:textId="356E293A" w:rsidR="004A169F" w:rsidRPr="00340866" w:rsidRDefault="004A169F" w:rsidP="00F21A1F">
      <w:pPr>
        <w:pStyle w:val="Prrafodelista"/>
        <w:ind w:left="360"/>
        <w:rPr>
          <w:rFonts w:ascii="Arial" w:hAnsi="Arial" w:cs="Arial"/>
          <w:noProof/>
          <w:color w:val="000000" w:themeColor="text1"/>
          <w:sz w:val="22"/>
          <w:szCs w:val="22"/>
          <w:lang w:val="es-ES"/>
        </w:rPr>
      </w:pPr>
    </w:p>
    <w:p w14:paraId="5E307860" w14:textId="77777777" w:rsidR="004A169F" w:rsidRPr="00340866" w:rsidRDefault="004A169F" w:rsidP="00F21A1F">
      <w:pPr>
        <w:pStyle w:val="Prrafodelista"/>
        <w:ind w:left="360"/>
        <w:rPr>
          <w:rFonts w:ascii="Arial" w:hAnsi="Arial" w:cs="Arial"/>
          <w:noProof/>
          <w:color w:val="000000" w:themeColor="text1"/>
          <w:sz w:val="22"/>
          <w:szCs w:val="22"/>
          <w:lang w:val="es-ES"/>
        </w:rPr>
      </w:pPr>
    </w:p>
    <w:p w14:paraId="00055B4A" w14:textId="72A075AF" w:rsidR="002C4BF4" w:rsidRPr="00340866" w:rsidRDefault="00E439D3" w:rsidP="00F21A1F">
      <w:pPr>
        <w:pStyle w:val="Prrafodelista"/>
        <w:ind w:left="0"/>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TRÁMITES REVISIÓN CONSUMO Y COBROS CODENSA</w:t>
      </w:r>
    </w:p>
    <w:p w14:paraId="6478B4B9" w14:textId="77777777" w:rsidR="002C4BF4" w:rsidRPr="00340866" w:rsidRDefault="002C4BF4" w:rsidP="00F21A1F">
      <w:pPr>
        <w:pStyle w:val="Prrafodelista"/>
        <w:ind w:left="360"/>
        <w:rPr>
          <w:rFonts w:ascii="Arial" w:hAnsi="Arial" w:cs="Arial"/>
          <w:color w:val="000000" w:themeColor="text1"/>
          <w:sz w:val="22"/>
          <w:szCs w:val="22"/>
          <w:shd w:val="clear" w:color="auto" w:fill="FFFFFF"/>
        </w:rPr>
      </w:pPr>
    </w:p>
    <w:p w14:paraId="4C18DD2C" w14:textId="27FF71C2" w:rsidR="00FF4E43" w:rsidRPr="00340866" w:rsidRDefault="007504E1" w:rsidP="00F21A1F">
      <w:pPr>
        <w:pStyle w:val="Prrafodelista"/>
        <w:numPr>
          <w:ilvl w:val="0"/>
          <w:numId w:val="12"/>
        </w:numPr>
        <w:rPr>
          <w:rFonts w:ascii="Arial" w:hAnsi="Arial" w:cs="Arial"/>
          <w:bCs/>
          <w:i/>
          <w:color w:val="000000" w:themeColor="text1"/>
          <w:sz w:val="22"/>
          <w:szCs w:val="22"/>
        </w:rPr>
      </w:pPr>
      <w:r w:rsidRPr="00340866">
        <w:rPr>
          <w:rFonts w:ascii="Arial" w:hAnsi="Arial" w:cs="Arial"/>
          <w:color w:val="000000" w:themeColor="text1"/>
          <w:sz w:val="22"/>
          <w:szCs w:val="22"/>
        </w:rPr>
        <w:t>Efectuar seguimiento a</w:t>
      </w:r>
      <w:r w:rsidR="00E439D3" w:rsidRPr="00340866">
        <w:rPr>
          <w:rFonts w:ascii="Arial" w:hAnsi="Arial" w:cs="Arial"/>
          <w:color w:val="000000" w:themeColor="text1"/>
          <w:sz w:val="22"/>
          <w:szCs w:val="22"/>
        </w:rPr>
        <w:t xml:space="preserve">l oficio </w:t>
      </w:r>
      <w:r w:rsidR="00512F0D" w:rsidRPr="00340866">
        <w:rPr>
          <w:rFonts w:ascii="Arial" w:hAnsi="Arial" w:cs="Arial"/>
          <w:color w:val="000000" w:themeColor="text1"/>
          <w:sz w:val="22"/>
          <w:szCs w:val="22"/>
        </w:rPr>
        <w:t xml:space="preserve">20211330020931 </w:t>
      </w:r>
      <w:r w:rsidR="00E439D3" w:rsidRPr="00340866">
        <w:rPr>
          <w:rFonts w:ascii="Arial" w:hAnsi="Arial" w:cs="Arial"/>
          <w:color w:val="000000" w:themeColor="text1"/>
          <w:sz w:val="22"/>
          <w:szCs w:val="22"/>
        </w:rPr>
        <w:t xml:space="preserve">del </w:t>
      </w:r>
      <w:r w:rsidR="00512F0D" w:rsidRPr="00340866">
        <w:rPr>
          <w:rFonts w:ascii="Arial" w:hAnsi="Arial" w:cs="Arial"/>
          <w:color w:val="000000" w:themeColor="text1"/>
          <w:sz w:val="22"/>
          <w:szCs w:val="22"/>
        </w:rPr>
        <w:t xml:space="preserve">31 </w:t>
      </w:r>
      <w:r w:rsidR="00E439D3" w:rsidRPr="00340866">
        <w:rPr>
          <w:rFonts w:ascii="Arial" w:hAnsi="Arial" w:cs="Arial"/>
          <w:color w:val="000000" w:themeColor="text1"/>
          <w:sz w:val="22"/>
          <w:szCs w:val="22"/>
        </w:rPr>
        <w:t xml:space="preserve">de </w:t>
      </w:r>
      <w:r w:rsidR="00512F0D" w:rsidRPr="00340866">
        <w:rPr>
          <w:rFonts w:ascii="Arial" w:hAnsi="Arial" w:cs="Arial"/>
          <w:color w:val="000000" w:themeColor="text1"/>
          <w:sz w:val="22"/>
          <w:szCs w:val="22"/>
        </w:rPr>
        <w:t>marzo</w:t>
      </w:r>
      <w:r w:rsidR="00E439D3" w:rsidRPr="00340866">
        <w:rPr>
          <w:rFonts w:ascii="Arial" w:hAnsi="Arial" w:cs="Arial"/>
          <w:color w:val="000000" w:themeColor="text1"/>
          <w:sz w:val="22"/>
          <w:szCs w:val="22"/>
        </w:rPr>
        <w:t xml:space="preserve"> de 202</w:t>
      </w:r>
      <w:r w:rsidR="00512F0D" w:rsidRPr="00340866">
        <w:rPr>
          <w:rFonts w:ascii="Arial" w:hAnsi="Arial" w:cs="Arial"/>
          <w:color w:val="000000" w:themeColor="text1"/>
          <w:sz w:val="22"/>
          <w:szCs w:val="22"/>
        </w:rPr>
        <w:t>1</w:t>
      </w:r>
      <w:r w:rsidR="00E439D3" w:rsidRPr="00340866">
        <w:rPr>
          <w:rFonts w:ascii="Arial" w:hAnsi="Arial" w:cs="Arial"/>
          <w:color w:val="000000" w:themeColor="text1"/>
          <w:sz w:val="22"/>
          <w:szCs w:val="22"/>
        </w:rPr>
        <w:t xml:space="preserve"> </w:t>
      </w:r>
      <w:r w:rsidR="00E439D3" w:rsidRPr="00340866">
        <w:rPr>
          <w:rFonts w:ascii="Arial" w:hAnsi="Arial" w:cs="Arial"/>
          <w:bCs/>
          <w:i/>
          <w:color w:val="000000" w:themeColor="text1"/>
          <w:sz w:val="22"/>
          <w:szCs w:val="22"/>
        </w:rPr>
        <w:t>“</w:t>
      </w:r>
      <w:r w:rsidR="00512F0D" w:rsidRPr="00340866">
        <w:rPr>
          <w:rFonts w:ascii="Arial" w:hAnsi="Arial" w:cs="Arial"/>
          <w:bCs/>
          <w:i/>
          <w:color w:val="000000" w:themeColor="text1"/>
          <w:sz w:val="22"/>
          <w:szCs w:val="22"/>
        </w:rPr>
        <w:t>Ajuste en valor de contribución en la factura de energía en sedes de la Entidad</w:t>
      </w:r>
      <w:r w:rsidR="00E439D3" w:rsidRPr="00340866">
        <w:rPr>
          <w:rFonts w:ascii="Arial" w:hAnsi="Arial" w:cs="Arial"/>
          <w:bCs/>
          <w:i/>
          <w:color w:val="000000" w:themeColor="text1"/>
          <w:sz w:val="22"/>
          <w:szCs w:val="22"/>
        </w:rPr>
        <w:t>”</w:t>
      </w:r>
      <w:r w:rsidR="00E439D3" w:rsidRPr="00340866">
        <w:rPr>
          <w:rFonts w:ascii="Arial" w:hAnsi="Arial" w:cs="Arial"/>
          <w:bCs/>
          <w:color w:val="000000" w:themeColor="text1"/>
          <w:sz w:val="22"/>
          <w:szCs w:val="22"/>
        </w:rPr>
        <w:t>, motivado por los análisis realizados por la gerencia GASA.</w:t>
      </w:r>
    </w:p>
    <w:p w14:paraId="0DBBD654" w14:textId="3396DA6D" w:rsidR="00431B1A" w:rsidRPr="00340866" w:rsidRDefault="00431B1A" w:rsidP="00F21A1F">
      <w:pPr>
        <w:pStyle w:val="Prrafodelista"/>
        <w:ind w:left="360"/>
        <w:rPr>
          <w:rFonts w:ascii="Arial" w:hAnsi="Arial" w:cs="Arial"/>
          <w:bCs/>
          <w:i/>
          <w:color w:val="000000" w:themeColor="text1"/>
          <w:sz w:val="22"/>
          <w:szCs w:val="22"/>
        </w:rPr>
      </w:pPr>
    </w:p>
    <w:p w14:paraId="54F0A746" w14:textId="77777777" w:rsidR="00385A2C" w:rsidRPr="00340866" w:rsidRDefault="00385A2C" w:rsidP="00F21A1F">
      <w:pPr>
        <w:rPr>
          <w:rFonts w:ascii="Arial" w:hAnsi="Arial" w:cs="Arial"/>
          <w:color w:val="000000" w:themeColor="text1"/>
          <w:sz w:val="22"/>
          <w:szCs w:val="22"/>
          <w:shd w:val="clear" w:color="auto" w:fill="FFFFFF"/>
        </w:rPr>
      </w:pPr>
    </w:p>
    <w:p w14:paraId="4EC4F030" w14:textId="5057D76F" w:rsidR="00C65B10" w:rsidRPr="00340866" w:rsidRDefault="00B646DD" w:rsidP="00F21A1F">
      <w:pPr>
        <w:rPr>
          <w:rFonts w:ascii="Arial" w:hAnsi="Arial" w:cs="Arial"/>
          <w:color w:val="000000" w:themeColor="text1"/>
          <w:sz w:val="22"/>
          <w:szCs w:val="22"/>
          <w:shd w:val="clear" w:color="auto" w:fill="FFFFFF"/>
        </w:rPr>
      </w:pPr>
      <w:r w:rsidRPr="00340866">
        <w:rPr>
          <w:rFonts w:ascii="Arial" w:hAnsi="Arial" w:cs="Arial"/>
          <w:color w:val="000000" w:themeColor="text1"/>
          <w:sz w:val="22"/>
          <w:szCs w:val="22"/>
          <w:shd w:val="clear" w:color="auto" w:fill="FFFFFF"/>
        </w:rPr>
        <w:t xml:space="preserve">CAMPAÑAS </w:t>
      </w:r>
      <w:r w:rsidR="00713EF6" w:rsidRPr="00340866">
        <w:rPr>
          <w:rFonts w:ascii="Arial" w:hAnsi="Arial" w:cs="Arial"/>
          <w:color w:val="000000" w:themeColor="text1"/>
          <w:sz w:val="22"/>
          <w:szCs w:val="22"/>
          <w:shd w:val="clear" w:color="auto" w:fill="FFFFFF"/>
        </w:rPr>
        <w:t xml:space="preserve">INTERNAS </w:t>
      </w:r>
      <w:r w:rsidRPr="00340866">
        <w:rPr>
          <w:rFonts w:ascii="Arial" w:hAnsi="Arial" w:cs="Arial"/>
          <w:color w:val="000000" w:themeColor="text1"/>
          <w:sz w:val="22"/>
          <w:szCs w:val="22"/>
          <w:shd w:val="clear" w:color="auto" w:fill="FFFFFF"/>
        </w:rPr>
        <w:t xml:space="preserve">PARA CONSUMO RESPONSABLE DE </w:t>
      </w:r>
      <w:r w:rsidR="00713EF6" w:rsidRPr="00340866">
        <w:rPr>
          <w:rFonts w:ascii="Arial" w:hAnsi="Arial" w:cs="Arial"/>
          <w:color w:val="000000" w:themeColor="text1"/>
          <w:sz w:val="22"/>
          <w:szCs w:val="22"/>
          <w:shd w:val="clear" w:color="auto" w:fill="FFFFFF"/>
        </w:rPr>
        <w:t>AGUA Y ENERGÍA</w:t>
      </w:r>
    </w:p>
    <w:p w14:paraId="0A0FE7E7" w14:textId="77777777" w:rsidR="00FF4E43" w:rsidRPr="00340866" w:rsidRDefault="00FF4E43" w:rsidP="00F21A1F">
      <w:pPr>
        <w:pStyle w:val="Prrafodelista"/>
        <w:ind w:left="360"/>
        <w:rPr>
          <w:rFonts w:ascii="Arial" w:hAnsi="Arial" w:cs="Arial"/>
          <w:color w:val="000000" w:themeColor="text1"/>
          <w:sz w:val="22"/>
          <w:szCs w:val="22"/>
          <w:shd w:val="clear" w:color="auto" w:fill="FFFFFF"/>
        </w:rPr>
      </w:pPr>
    </w:p>
    <w:bookmarkEnd w:id="78"/>
    <w:p w14:paraId="09D8AE15" w14:textId="7890A355" w:rsidR="00915335" w:rsidRPr="00340866" w:rsidRDefault="00640BAA" w:rsidP="00F21A1F">
      <w:pPr>
        <w:pStyle w:val="Prrafodelista"/>
        <w:numPr>
          <w:ilvl w:val="0"/>
          <w:numId w:val="12"/>
        </w:numPr>
        <w:autoSpaceDE w:val="0"/>
        <w:autoSpaceDN w:val="0"/>
        <w:adjustRightInd w:val="0"/>
        <w:rPr>
          <w:rFonts w:ascii="Arial" w:eastAsiaTheme="minorHAnsi" w:hAnsi="Arial" w:cs="Arial"/>
          <w:color w:val="000000" w:themeColor="text1"/>
          <w:sz w:val="22"/>
          <w:szCs w:val="22"/>
          <w:lang w:val="es-ES" w:eastAsia="en-US"/>
        </w:rPr>
      </w:pPr>
      <w:r w:rsidRPr="00340866">
        <w:rPr>
          <w:rFonts w:ascii="Arial" w:hAnsi="Arial" w:cs="Arial"/>
          <w:color w:val="000000" w:themeColor="text1"/>
          <w:sz w:val="22"/>
          <w:szCs w:val="22"/>
          <w:shd w:val="clear" w:color="auto" w:fill="FFFFFF"/>
        </w:rPr>
        <w:t>Continuar con la i</w:t>
      </w:r>
      <w:r w:rsidR="00915335" w:rsidRPr="00340866">
        <w:rPr>
          <w:rFonts w:ascii="Arial" w:hAnsi="Arial" w:cs="Arial"/>
          <w:color w:val="000000" w:themeColor="text1"/>
          <w:sz w:val="22"/>
          <w:szCs w:val="22"/>
          <w:shd w:val="clear" w:color="auto" w:fill="FFFFFF"/>
        </w:rPr>
        <w:t>mplementa</w:t>
      </w:r>
      <w:r w:rsidRPr="00340866">
        <w:rPr>
          <w:rFonts w:ascii="Arial" w:hAnsi="Arial" w:cs="Arial"/>
          <w:color w:val="000000" w:themeColor="text1"/>
          <w:sz w:val="22"/>
          <w:szCs w:val="22"/>
          <w:shd w:val="clear" w:color="auto" w:fill="FFFFFF"/>
        </w:rPr>
        <w:t>ción de</w:t>
      </w:r>
      <w:r w:rsidR="00915335" w:rsidRPr="00340866">
        <w:rPr>
          <w:rFonts w:ascii="Arial" w:hAnsi="Arial" w:cs="Arial"/>
          <w:color w:val="000000" w:themeColor="text1"/>
          <w:sz w:val="22"/>
          <w:szCs w:val="22"/>
          <w:shd w:val="clear" w:color="auto" w:fill="FFFFFF"/>
        </w:rPr>
        <w:t xml:space="preserve"> controles permanentes en el consumo mensual de agua </w:t>
      </w:r>
      <w:r w:rsidR="00DD08E1" w:rsidRPr="00340866">
        <w:rPr>
          <w:rFonts w:ascii="Arial" w:hAnsi="Arial" w:cs="Arial"/>
          <w:color w:val="000000" w:themeColor="text1"/>
          <w:sz w:val="22"/>
          <w:szCs w:val="22"/>
          <w:shd w:val="clear" w:color="auto" w:fill="FFFFFF"/>
        </w:rPr>
        <w:t xml:space="preserve">y energía </w:t>
      </w:r>
      <w:r w:rsidR="00915335" w:rsidRPr="00340866">
        <w:rPr>
          <w:rFonts w:ascii="Arial" w:hAnsi="Arial" w:cs="Arial"/>
          <w:color w:val="000000" w:themeColor="text1"/>
          <w:sz w:val="22"/>
          <w:szCs w:val="22"/>
          <w:shd w:val="clear" w:color="auto" w:fill="FFFFFF"/>
        </w:rPr>
        <w:t>de las sedes de la UAERMV</w:t>
      </w:r>
      <w:r w:rsidR="00BA636A" w:rsidRPr="00340866">
        <w:rPr>
          <w:rFonts w:ascii="Arial" w:hAnsi="Arial" w:cs="Arial"/>
          <w:color w:val="000000" w:themeColor="text1"/>
          <w:sz w:val="22"/>
          <w:szCs w:val="22"/>
          <w:shd w:val="clear" w:color="auto" w:fill="FFFFFF"/>
        </w:rPr>
        <w:t xml:space="preserve"> </w:t>
      </w:r>
      <w:r w:rsidR="004D6860" w:rsidRPr="00340866">
        <w:rPr>
          <w:rFonts w:ascii="Arial" w:hAnsi="Arial" w:cs="Arial"/>
          <w:color w:val="000000" w:themeColor="text1"/>
          <w:sz w:val="22"/>
          <w:szCs w:val="22"/>
          <w:shd w:val="clear" w:color="auto" w:fill="FFFFFF"/>
        </w:rPr>
        <w:t>a</w:t>
      </w:r>
      <w:r w:rsidR="00512F0D" w:rsidRPr="00340866">
        <w:rPr>
          <w:rFonts w:ascii="Arial" w:hAnsi="Arial" w:cs="Arial"/>
          <w:color w:val="000000" w:themeColor="text1"/>
          <w:sz w:val="22"/>
          <w:szCs w:val="22"/>
          <w:shd w:val="clear" w:color="auto" w:fill="FFFFFF"/>
        </w:rPr>
        <w:t>dministrativa</w:t>
      </w:r>
      <w:r w:rsidR="004D6860" w:rsidRPr="00340866">
        <w:rPr>
          <w:rFonts w:ascii="Arial" w:hAnsi="Arial" w:cs="Arial"/>
          <w:color w:val="000000" w:themeColor="text1"/>
          <w:sz w:val="22"/>
          <w:szCs w:val="22"/>
          <w:shd w:val="clear" w:color="auto" w:fill="FFFFFF"/>
        </w:rPr>
        <w:t xml:space="preserve">, operativa </w:t>
      </w:r>
      <w:r w:rsidR="00915335" w:rsidRPr="00340866">
        <w:rPr>
          <w:rFonts w:ascii="Arial" w:hAnsi="Arial" w:cs="Arial"/>
          <w:color w:val="000000" w:themeColor="text1"/>
          <w:sz w:val="22"/>
          <w:szCs w:val="22"/>
          <w:shd w:val="clear" w:color="auto" w:fill="FFFFFF"/>
        </w:rPr>
        <w:t xml:space="preserve">y </w:t>
      </w:r>
      <w:r w:rsidR="004D6860" w:rsidRPr="00340866">
        <w:rPr>
          <w:rFonts w:ascii="Arial" w:hAnsi="Arial" w:cs="Arial"/>
          <w:color w:val="000000" w:themeColor="text1"/>
          <w:sz w:val="22"/>
          <w:szCs w:val="22"/>
          <w:shd w:val="clear" w:color="auto" w:fill="FFFFFF"/>
        </w:rPr>
        <w:t xml:space="preserve">producción </w:t>
      </w:r>
      <w:r w:rsidR="00915335" w:rsidRPr="00340866">
        <w:rPr>
          <w:rFonts w:ascii="Arial" w:hAnsi="Arial" w:cs="Arial"/>
          <w:color w:val="000000" w:themeColor="text1"/>
          <w:sz w:val="22"/>
          <w:szCs w:val="22"/>
          <w:shd w:val="clear" w:color="auto" w:fill="FFFFFF"/>
        </w:rPr>
        <w:t>para identificar variaciones significativas que ameriten investigar las causas originadoras de incremento</w:t>
      </w:r>
      <w:r w:rsidR="004D6860" w:rsidRPr="00340866">
        <w:rPr>
          <w:rFonts w:ascii="Arial" w:hAnsi="Arial" w:cs="Arial"/>
          <w:color w:val="000000" w:themeColor="text1"/>
          <w:sz w:val="22"/>
          <w:szCs w:val="22"/>
          <w:shd w:val="clear" w:color="auto" w:fill="FFFFFF"/>
        </w:rPr>
        <w:t>.</w:t>
      </w:r>
    </w:p>
    <w:p w14:paraId="62E89C94" w14:textId="77777777" w:rsidR="004D6860" w:rsidRPr="00340866" w:rsidRDefault="004D6860" w:rsidP="00F21A1F">
      <w:pPr>
        <w:pStyle w:val="Prrafodelista"/>
        <w:autoSpaceDE w:val="0"/>
        <w:autoSpaceDN w:val="0"/>
        <w:adjustRightInd w:val="0"/>
        <w:rPr>
          <w:rFonts w:ascii="Arial" w:eastAsiaTheme="minorHAnsi" w:hAnsi="Arial" w:cs="Arial"/>
          <w:color w:val="000000" w:themeColor="text1"/>
          <w:sz w:val="22"/>
          <w:szCs w:val="22"/>
          <w:lang w:val="es-ES" w:eastAsia="en-US"/>
        </w:rPr>
      </w:pPr>
    </w:p>
    <w:p w14:paraId="5E2183E8" w14:textId="7C53997F" w:rsidR="00B008E9" w:rsidRPr="00B008E9" w:rsidRDefault="00B008E9" w:rsidP="00B008E9">
      <w:pPr>
        <w:pStyle w:val="Prrafodelista"/>
        <w:rPr>
          <w:rFonts w:ascii="Arial" w:hAnsi="Arial" w:cs="Arial"/>
          <w:color w:val="000000" w:themeColor="text1"/>
          <w:sz w:val="22"/>
          <w:szCs w:val="22"/>
          <w:shd w:val="clear" w:color="auto" w:fill="FFFFFF"/>
        </w:rPr>
      </w:pPr>
    </w:p>
    <w:bookmarkEnd w:id="79"/>
    <w:p w14:paraId="76359F05" w14:textId="77777777" w:rsidR="00731E5A" w:rsidRPr="00340866" w:rsidRDefault="00731E5A" w:rsidP="00F21A1F">
      <w:pPr>
        <w:rPr>
          <w:rFonts w:ascii="Arial" w:hAnsi="Arial" w:cs="Arial"/>
          <w:b/>
          <w:bCs/>
          <w:color w:val="000000" w:themeColor="text1"/>
          <w:sz w:val="22"/>
          <w:szCs w:val="22"/>
          <w:shd w:val="clear" w:color="auto" w:fill="FFFFFF"/>
        </w:rPr>
      </w:pPr>
    </w:p>
    <w:p w14:paraId="2AC15A51" w14:textId="71F5219C" w:rsidR="004C3BE2" w:rsidRPr="00340866" w:rsidRDefault="004C3BE2" w:rsidP="00F21A1F">
      <w:pPr>
        <w:autoSpaceDE w:val="0"/>
        <w:autoSpaceDN w:val="0"/>
        <w:adjustRightInd w:val="0"/>
        <w:rPr>
          <w:rFonts w:ascii="Arial" w:eastAsiaTheme="minorHAnsi" w:hAnsi="Arial" w:cs="Arial"/>
          <w:color w:val="000000" w:themeColor="text1"/>
          <w:sz w:val="22"/>
          <w:szCs w:val="22"/>
          <w:lang w:val="es-CO" w:eastAsia="en-US"/>
        </w:rPr>
      </w:pPr>
      <w:r w:rsidRPr="00340866">
        <w:rPr>
          <w:rFonts w:ascii="Arial" w:eastAsiaTheme="minorHAnsi" w:hAnsi="Arial" w:cs="Arial"/>
          <w:color w:val="000000" w:themeColor="text1"/>
          <w:sz w:val="22"/>
          <w:szCs w:val="22"/>
          <w:lang w:val="es-CO" w:eastAsia="en-US"/>
        </w:rPr>
        <w:t>Cordialmente,</w:t>
      </w:r>
    </w:p>
    <w:p w14:paraId="727B018E" w14:textId="6A560083" w:rsidR="005228EB" w:rsidRPr="00340866" w:rsidRDefault="005228EB" w:rsidP="00F21A1F">
      <w:pPr>
        <w:rPr>
          <w:rFonts w:ascii="Arial" w:eastAsiaTheme="minorHAnsi" w:hAnsi="Arial" w:cs="Arial"/>
          <w:color w:val="000000" w:themeColor="text1"/>
          <w:sz w:val="22"/>
          <w:szCs w:val="22"/>
          <w:lang w:val="es-CO" w:eastAsia="en-US"/>
        </w:rPr>
      </w:pPr>
    </w:p>
    <w:p w14:paraId="005E8C11" w14:textId="5D6C40CD" w:rsidR="004A169F" w:rsidRPr="00340866" w:rsidRDefault="004A169F" w:rsidP="00F21A1F">
      <w:pPr>
        <w:rPr>
          <w:rFonts w:ascii="Arial" w:eastAsiaTheme="minorHAnsi" w:hAnsi="Arial" w:cs="Arial"/>
          <w:color w:val="000000" w:themeColor="text1"/>
          <w:sz w:val="22"/>
          <w:szCs w:val="22"/>
          <w:lang w:val="es-CO" w:eastAsia="en-US"/>
        </w:rPr>
      </w:pPr>
    </w:p>
    <w:p w14:paraId="1CFED623" w14:textId="77777777" w:rsidR="004A169F" w:rsidRPr="00340866" w:rsidRDefault="004A169F" w:rsidP="00F21A1F">
      <w:pPr>
        <w:rPr>
          <w:rFonts w:ascii="Arial" w:eastAsiaTheme="minorHAnsi" w:hAnsi="Arial" w:cs="Arial"/>
          <w:color w:val="000000" w:themeColor="text1"/>
          <w:sz w:val="22"/>
          <w:szCs w:val="22"/>
          <w:lang w:val="es-CO" w:eastAsia="en-US"/>
        </w:rPr>
      </w:pPr>
    </w:p>
    <w:p w14:paraId="64A248B5" w14:textId="1C5B8E3F" w:rsidR="00BA7D76" w:rsidRPr="00340866" w:rsidRDefault="00BA7D76" w:rsidP="00F21A1F">
      <w:pPr>
        <w:rPr>
          <w:rFonts w:ascii="Arial" w:eastAsiaTheme="minorHAnsi" w:hAnsi="Arial" w:cs="Arial"/>
          <w:color w:val="000000" w:themeColor="text1"/>
          <w:sz w:val="22"/>
          <w:szCs w:val="22"/>
          <w:lang w:val="es-CO" w:eastAsia="en-US"/>
        </w:rPr>
      </w:pPr>
    </w:p>
    <w:p w14:paraId="5BCD7F45" w14:textId="77777777" w:rsidR="00B64FC0" w:rsidRPr="00340866" w:rsidRDefault="00B64FC0" w:rsidP="00F21A1F">
      <w:pPr>
        <w:rPr>
          <w:rFonts w:ascii="Arial" w:eastAsiaTheme="minorHAnsi" w:hAnsi="Arial" w:cs="Arial"/>
          <w:color w:val="000000" w:themeColor="text1"/>
          <w:sz w:val="22"/>
          <w:szCs w:val="22"/>
          <w:lang w:val="es-CO" w:eastAsia="en-US"/>
        </w:rPr>
      </w:pPr>
    </w:p>
    <w:p w14:paraId="02CEBCAD" w14:textId="33F50231" w:rsidR="004C3BE2" w:rsidRPr="00340866" w:rsidRDefault="0052630C" w:rsidP="00F21A1F">
      <w:pPr>
        <w:rPr>
          <w:rFonts w:ascii="Arial" w:eastAsiaTheme="minorHAnsi" w:hAnsi="Arial" w:cs="Arial"/>
          <w:b/>
          <w:color w:val="000000" w:themeColor="text1"/>
          <w:sz w:val="22"/>
          <w:szCs w:val="22"/>
          <w:lang w:val="es-CO" w:eastAsia="en-US"/>
        </w:rPr>
      </w:pPr>
      <w:r>
        <w:rPr>
          <w:rFonts w:ascii="Arial" w:eastAsiaTheme="minorHAnsi" w:hAnsi="Arial" w:cs="Arial"/>
          <w:b/>
          <w:color w:val="000000" w:themeColor="text1"/>
          <w:sz w:val="22"/>
          <w:szCs w:val="22"/>
          <w:lang w:val="es-CO" w:eastAsia="en-US"/>
        </w:rPr>
        <w:t xml:space="preserve">ORLANDO </w:t>
      </w:r>
      <w:r w:rsidR="00B008E9">
        <w:rPr>
          <w:rFonts w:ascii="Arial" w:eastAsiaTheme="minorHAnsi" w:hAnsi="Arial" w:cs="Arial"/>
          <w:b/>
          <w:color w:val="000000" w:themeColor="text1"/>
          <w:sz w:val="22"/>
          <w:szCs w:val="22"/>
          <w:lang w:val="es-CO" w:eastAsia="en-US"/>
        </w:rPr>
        <w:t>CORREA NUÑEZ</w:t>
      </w:r>
    </w:p>
    <w:p w14:paraId="5028F072" w14:textId="11FAEE4A" w:rsidR="00C10189" w:rsidRPr="00340866" w:rsidRDefault="004C3BE2" w:rsidP="00F21A1F">
      <w:pPr>
        <w:rPr>
          <w:rFonts w:ascii="Arial" w:eastAsiaTheme="minorHAnsi" w:hAnsi="Arial" w:cs="Arial"/>
          <w:color w:val="000000" w:themeColor="text1"/>
          <w:sz w:val="22"/>
          <w:szCs w:val="22"/>
          <w:lang w:val="es-CO" w:eastAsia="en-US"/>
        </w:rPr>
      </w:pPr>
      <w:r w:rsidRPr="00340866">
        <w:rPr>
          <w:rFonts w:ascii="Arial" w:eastAsiaTheme="minorHAnsi" w:hAnsi="Arial" w:cs="Arial"/>
          <w:color w:val="000000" w:themeColor="text1"/>
          <w:sz w:val="22"/>
          <w:szCs w:val="22"/>
          <w:lang w:val="es-CO" w:eastAsia="en-US"/>
        </w:rPr>
        <w:t xml:space="preserve">Jefe </w:t>
      </w:r>
      <w:r w:rsidR="00640BAA" w:rsidRPr="00340866">
        <w:rPr>
          <w:rFonts w:ascii="Arial" w:eastAsiaTheme="minorHAnsi" w:hAnsi="Arial" w:cs="Arial"/>
          <w:color w:val="000000" w:themeColor="text1"/>
          <w:sz w:val="22"/>
          <w:szCs w:val="22"/>
          <w:lang w:val="es-CO" w:eastAsia="en-US"/>
        </w:rPr>
        <w:t xml:space="preserve">Oficina de </w:t>
      </w:r>
      <w:r w:rsidRPr="00340866">
        <w:rPr>
          <w:rFonts w:ascii="Arial" w:eastAsiaTheme="minorHAnsi" w:hAnsi="Arial" w:cs="Arial"/>
          <w:color w:val="000000" w:themeColor="text1"/>
          <w:sz w:val="22"/>
          <w:szCs w:val="22"/>
          <w:lang w:val="es-CO" w:eastAsia="en-US"/>
        </w:rPr>
        <w:t>Control Interno</w:t>
      </w:r>
    </w:p>
    <w:p w14:paraId="4D9D16B7" w14:textId="6E9D0750" w:rsidR="008E56E0" w:rsidRPr="00340866" w:rsidRDefault="008E56E0" w:rsidP="00F21A1F">
      <w:pPr>
        <w:rPr>
          <w:rFonts w:ascii="Arial" w:eastAsiaTheme="minorHAnsi" w:hAnsi="Arial" w:cs="Arial"/>
          <w:color w:val="000000" w:themeColor="text1"/>
          <w:sz w:val="22"/>
          <w:szCs w:val="22"/>
          <w:lang w:val="es-CO" w:eastAsia="en-US"/>
        </w:rPr>
      </w:pPr>
    </w:p>
    <w:p w14:paraId="192E7190" w14:textId="77777777" w:rsidR="00892DB0" w:rsidRPr="00340866" w:rsidRDefault="00892DB0" w:rsidP="00F21A1F">
      <w:pPr>
        <w:rPr>
          <w:rFonts w:ascii="Arial" w:eastAsiaTheme="minorHAnsi" w:hAnsi="Arial" w:cs="Arial"/>
          <w:color w:val="000000" w:themeColor="text1"/>
          <w:sz w:val="22"/>
          <w:szCs w:val="22"/>
          <w:lang w:val="es-CO" w:eastAsia="en-US"/>
        </w:rPr>
      </w:pPr>
    </w:p>
    <w:p w14:paraId="65887C17" w14:textId="7FAEA3FC" w:rsidR="00FF73CA" w:rsidRPr="00340866" w:rsidRDefault="004C3BE2" w:rsidP="00F21A1F">
      <w:pPr>
        <w:rPr>
          <w:rFonts w:ascii="Arial" w:hAnsi="Arial" w:cs="Arial"/>
          <w:color w:val="000000" w:themeColor="text1"/>
          <w:sz w:val="22"/>
          <w:szCs w:val="22"/>
        </w:rPr>
      </w:pPr>
      <w:r w:rsidRPr="00340866">
        <w:rPr>
          <w:rFonts w:ascii="Arial" w:hAnsi="Arial" w:cs="Arial"/>
          <w:color w:val="000000" w:themeColor="text1"/>
        </w:rPr>
        <w:t xml:space="preserve">Elaboró: </w:t>
      </w:r>
      <w:r w:rsidR="00B008E9">
        <w:rPr>
          <w:rFonts w:ascii="Arial" w:hAnsi="Arial" w:cs="Arial"/>
          <w:color w:val="000000" w:themeColor="text1"/>
        </w:rPr>
        <w:t xml:space="preserve">Pilar Johana </w:t>
      </w:r>
      <w:r w:rsidR="00272DE9">
        <w:rPr>
          <w:rFonts w:ascii="Arial" w:hAnsi="Arial" w:cs="Arial"/>
          <w:color w:val="000000" w:themeColor="text1"/>
        </w:rPr>
        <w:t xml:space="preserve">Acevedo </w:t>
      </w:r>
      <w:r w:rsidR="00272DE9" w:rsidRPr="00340866">
        <w:rPr>
          <w:rFonts w:ascii="Arial" w:hAnsi="Arial" w:cs="Arial"/>
          <w:color w:val="000000" w:themeColor="text1"/>
        </w:rPr>
        <w:t>–</w:t>
      </w:r>
      <w:r w:rsidR="00B008E9">
        <w:rPr>
          <w:rFonts w:ascii="Arial" w:hAnsi="Arial" w:cs="Arial"/>
          <w:color w:val="000000" w:themeColor="text1"/>
        </w:rPr>
        <w:t xml:space="preserve"> C</w:t>
      </w:r>
      <w:r w:rsidRPr="00340866">
        <w:rPr>
          <w:rFonts w:ascii="Arial" w:hAnsi="Arial" w:cs="Arial"/>
          <w:color w:val="000000" w:themeColor="text1"/>
        </w:rPr>
        <w:t>ontratista OCI.</w:t>
      </w:r>
    </w:p>
    <w:p w14:paraId="16A56237" w14:textId="4D5964EE" w:rsidR="001B4EBE" w:rsidRPr="00340866" w:rsidRDefault="00B00831" w:rsidP="00B00831">
      <w:pPr>
        <w:rPr>
          <w:rFonts w:ascii="Arial" w:hAnsi="Arial" w:cs="Arial"/>
          <w:color w:val="000000" w:themeColor="text1"/>
          <w:sz w:val="22"/>
          <w:szCs w:val="22"/>
        </w:rPr>
      </w:pPr>
      <w:r>
        <w:rPr>
          <w:rFonts w:ascii="Arial" w:hAnsi="Arial" w:cs="Arial"/>
          <w:color w:val="000000" w:themeColor="text1"/>
          <w:sz w:val="22"/>
          <w:szCs w:val="22"/>
        </w:rPr>
        <w:t xml:space="preserve">Aprobado mediante radicado  </w:t>
      </w:r>
      <w:r w:rsidRPr="00B00831">
        <w:rPr>
          <w:rFonts w:ascii="Arial" w:hAnsi="Arial" w:cs="Arial"/>
          <w:color w:val="000000" w:themeColor="text1"/>
          <w:sz w:val="22"/>
          <w:szCs w:val="22"/>
        </w:rPr>
        <w:t>20221600029163</w:t>
      </w:r>
      <w:r>
        <w:rPr>
          <w:rFonts w:ascii="Arial" w:hAnsi="Arial" w:cs="Arial"/>
          <w:color w:val="000000" w:themeColor="text1"/>
          <w:sz w:val="22"/>
          <w:szCs w:val="22"/>
        </w:rPr>
        <w:t xml:space="preserve"> del </w:t>
      </w:r>
      <w:r w:rsidRPr="00B00831">
        <w:rPr>
          <w:rFonts w:ascii="Arial" w:hAnsi="Arial" w:cs="Arial"/>
          <w:color w:val="000000" w:themeColor="text1"/>
          <w:sz w:val="22"/>
          <w:szCs w:val="22"/>
        </w:rPr>
        <w:t xml:space="preserve"> 31-01-2022</w:t>
      </w:r>
    </w:p>
    <w:sectPr w:rsidR="001B4EBE" w:rsidRPr="00340866" w:rsidSect="00047DBA">
      <w:headerReference w:type="default" r:id="rId44"/>
      <w:footerReference w:type="default" r:id="rId45"/>
      <w:pgSz w:w="12242" w:h="15842" w:code="1"/>
      <w:pgMar w:top="2268" w:right="1701" w:bottom="1701" w:left="1701" w:header="28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E5C95" w14:textId="77777777" w:rsidR="00A4252D" w:rsidRDefault="00A4252D">
      <w:r>
        <w:separator/>
      </w:r>
    </w:p>
  </w:endnote>
  <w:endnote w:type="continuationSeparator" w:id="0">
    <w:p w14:paraId="0F4BE3B5" w14:textId="77777777" w:rsidR="00A4252D" w:rsidRDefault="00A42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4778804"/>
      <w:docPartObj>
        <w:docPartGallery w:val="Page Numbers (Bottom of Page)"/>
        <w:docPartUnique/>
      </w:docPartObj>
    </w:sdtPr>
    <w:sdtEndPr/>
    <w:sdtContent>
      <w:p w14:paraId="1862B8BF" w14:textId="5F1C66E6" w:rsidR="00102236" w:rsidRDefault="00102236">
        <w:pPr>
          <w:pStyle w:val="Piedepgina"/>
          <w:jc w:val="right"/>
        </w:pPr>
        <w:r>
          <w:fldChar w:fldCharType="begin"/>
        </w:r>
        <w:r>
          <w:instrText>PAGE   \* MERGEFORMAT</w:instrText>
        </w:r>
        <w:r>
          <w:fldChar w:fldCharType="separate"/>
        </w:r>
        <w:r w:rsidR="00A4252D" w:rsidRPr="00A4252D">
          <w:rPr>
            <w:noProof/>
            <w:lang w:val="es-ES"/>
          </w:rPr>
          <w:t>1</w:t>
        </w:r>
        <w:r>
          <w:rPr>
            <w:noProof/>
            <w:lang w:val="es-ES"/>
          </w:rPr>
          <w:fldChar w:fldCharType="end"/>
        </w:r>
      </w:p>
    </w:sdtContent>
  </w:sdt>
  <w:tbl>
    <w:tblPr>
      <w:tblStyle w:val="Tablaconcuadrcula"/>
      <w:tblW w:w="5373"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474"/>
      <w:gridCol w:w="1780"/>
    </w:tblGrid>
    <w:tr w:rsidR="00102236" w14:paraId="2AEC39D1" w14:textId="77777777" w:rsidTr="009F6643">
      <w:tc>
        <w:tcPr>
          <w:tcW w:w="2761" w:type="pct"/>
        </w:tcPr>
        <w:p w14:paraId="5728C7AB" w14:textId="77777777" w:rsidR="00102236" w:rsidRDefault="00102236" w:rsidP="002F0D45">
          <w:pPr>
            <w:tabs>
              <w:tab w:val="center" w:pos="4419"/>
              <w:tab w:val="right" w:pos="8838"/>
            </w:tabs>
            <w:rPr>
              <w:rFonts w:asciiTheme="minorHAnsi" w:hAnsiTheme="minorHAnsi" w:cstheme="minorHAnsi"/>
              <w:sz w:val="18"/>
              <w:szCs w:val="18"/>
            </w:rPr>
          </w:pPr>
          <w:r w:rsidRPr="002F0D45">
            <w:rPr>
              <w:rFonts w:asciiTheme="minorHAnsi" w:hAnsiTheme="minorHAnsi" w:cstheme="minorHAnsi"/>
              <w:sz w:val="18"/>
              <w:szCs w:val="18"/>
            </w:rPr>
            <w:t xml:space="preserve">Avenida Calle 26 No. 57-83 Torre 8, Piso 8 CEMSA - C.P. 111321 PBX:(+57) 601-3779555 - Información: Línea 195 </w:t>
          </w:r>
        </w:p>
        <w:p w14:paraId="5B8BF74D" w14:textId="07E78011" w:rsidR="00102236" w:rsidRPr="002F0D45" w:rsidRDefault="00102236" w:rsidP="002F0D45">
          <w:pPr>
            <w:tabs>
              <w:tab w:val="center" w:pos="4419"/>
              <w:tab w:val="right" w:pos="8838"/>
            </w:tabs>
            <w:rPr>
              <w:rFonts w:asciiTheme="minorHAnsi" w:hAnsiTheme="minorHAnsi" w:cstheme="minorHAnsi"/>
              <w:sz w:val="18"/>
              <w:szCs w:val="18"/>
            </w:rPr>
          </w:pPr>
          <w:r w:rsidRPr="002F0D45">
            <w:rPr>
              <w:rFonts w:asciiTheme="minorHAnsi" w:hAnsiTheme="minorHAnsi" w:cstheme="minorHAnsi"/>
              <w:sz w:val="18"/>
              <w:szCs w:val="18"/>
            </w:rPr>
            <w:t>Sede Operativa - Atención al Ciudadano: Calle 22D No. 120-40</w:t>
          </w:r>
        </w:p>
        <w:p w14:paraId="4FD760D0" w14:textId="239B3F1C" w:rsidR="00102236" w:rsidRPr="008530E7" w:rsidRDefault="00A4252D" w:rsidP="002F0D45">
          <w:pPr>
            <w:tabs>
              <w:tab w:val="center" w:pos="4419"/>
              <w:tab w:val="right" w:pos="8838"/>
            </w:tabs>
            <w:rPr>
              <w:color w:val="000000"/>
            </w:rPr>
          </w:pPr>
          <w:hyperlink r:id="rId1" w:history="1">
            <w:r w:rsidR="00102236" w:rsidRPr="002F0D45">
              <w:rPr>
                <w:rStyle w:val="Hipervnculo"/>
                <w:rFonts w:asciiTheme="minorHAnsi" w:hAnsiTheme="minorHAnsi" w:cstheme="minorHAnsi"/>
                <w:sz w:val="18"/>
                <w:szCs w:val="18"/>
              </w:rPr>
              <w:t>www.umv.gov.co</w:t>
            </w:r>
          </w:hyperlink>
        </w:p>
      </w:tc>
      <w:tc>
        <w:tcPr>
          <w:tcW w:w="1302" w:type="pct"/>
        </w:tcPr>
        <w:sdt>
          <w:sdtPr>
            <w:id w:val="2028439357"/>
            <w:docPartObj>
              <w:docPartGallery w:val="Page Numbers (Bottom of Page)"/>
              <w:docPartUnique/>
            </w:docPartObj>
          </w:sdtPr>
          <w:sdtEndPr/>
          <w:sdtContent>
            <w:p w14:paraId="14A9FEBB" w14:textId="77777777" w:rsidR="00102236" w:rsidRDefault="00102236" w:rsidP="006A3305">
              <w:pPr>
                <w:pStyle w:val="Piedepgina"/>
                <w:jc w:val="right"/>
                <w:rPr>
                  <w:rFonts w:ascii="Arial" w:hAnsi="Arial" w:cs="Arial"/>
                  <w:sz w:val="16"/>
                  <w:szCs w:val="16"/>
                </w:rPr>
              </w:pPr>
            </w:p>
            <w:p w14:paraId="589E0660" w14:textId="77777777" w:rsidR="00102236" w:rsidRDefault="00102236" w:rsidP="006A3305">
              <w:pPr>
                <w:pStyle w:val="Piedepgina"/>
                <w:jc w:val="right"/>
                <w:rPr>
                  <w:rFonts w:ascii="Arial" w:hAnsi="Arial" w:cs="Arial"/>
                  <w:sz w:val="16"/>
                  <w:szCs w:val="16"/>
                </w:rPr>
              </w:pPr>
            </w:p>
            <w:p w14:paraId="416784CA" w14:textId="1A873738" w:rsidR="00102236" w:rsidRDefault="00A4252D" w:rsidP="006A3305">
              <w:pPr>
                <w:pStyle w:val="Piedepgina"/>
                <w:jc w:val="right"/>
              </w:pPr>
            </w:p>
          </w:sdtContent>
        </w:sdt>
        <w:p w14:paraId="3B5E1326" w14:textId="77777777" w:rsidR="00102236" w:rsidRPr="00ED6FF9" w:rsidRDefault="00102236" w:rsidP="006A3305">
          <w:pPr>
            <w:tabs>
              <w:tab w:val="center" w:pos="4419"/>
              <w:tab w:val="right" w:pos="8838"/>
            </w:tabs>
            <w:jc w:val="center"/>
            <w:rPr>
              <w:color w:val="000000"/>
              <w:sz w:val="18"/>
              <w:szCs w:val="18"/>
            </w:rPr>
          </w:pPr>
        </w:p>
        <w:p w14:paraId="23116383" w14:textId="77777777" w:rsidR="00102236" w:rsidRPr="00ED6FF9" w:rsidRDefault="00102236" w:rsidP="006A3305">
          <w:pPr>
            <w:jc w:val="center"/>
            <w:rPr>
              <w:sz w:val="18"/>
              <w:szCs w:val="18"/>
            </w:rPr>
          </w:pPr>
        </w:p>
      </w:tc>
      <w:tc>
        <w:tcPr>
          <w:tcW w:w="937" w:type="pct"/>
        </w:tcPr>
        <w:p w14:paraId="6D234FBC" w14:textId="77777777" w:rsidR="00102236" w:rsidRDefault="00102236" w:rsidP="006A3305">
          <w:pPr>
            <w:tabs>
              <w:tab w:val="center" w:pos="4419"/>
              <w:tab w:val="right" w:pos="8838"/>
            </w:tabs>
            <w:jc w:val="center"/>
            <w:rPr>
              <w:color w:val="000000"/>
            </w:rPr>
          </w:pPr>
          <w:r>
            <w:rPr>
              <w:noProof/>
              <w:color w:val="000000"/>
              <w:lang w:val="es-CO" w:eastAsia="es-CO"/>
            </w:rPr>
            <w:drawing>
              <wp:inline distT="0" distB="0" distL="0" distR="0" wp14:anchorId="4372C26B" wp14:editId="24996541">
                <wp:extent cx="422184" cy="504275"/>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bogota color S.png"/>
                        <pic:cNvPicPr/>
                      </pic:nvPicPr>
                      <pic:blipFill>
                        <a:blip r:embed="rId2">
                          <a:extLst>
                            <a:ext uri="{28A0092B-C50C-407E-A947-70E740481C1C}">
                              <a14:useLocalDpi xmlns:a14="http://schemas.microsoft.com/office/drawing/2010/main" val="0"/>
                            </a:ext>
                          </a:extLst>
                        </a:blip>
                        <a:stretch>
                          <a:fillRect/>
                        </a:stretch>
                      </pic:blipFill>
                      <pic:spPr>
                        <a:xfrm>
                          <a:off x="0" y="0"/>
                          <a:ext cx="434610" cy="519117"/>
                        </a:xfrm>
                        <a:prstGeom prst="rect">
                          <a:avLst/>
                        </a:prstGeom>
                      </pic:spPr>
                    </pic:pic>
                  </a:graphicData>
                </a:graphic>
              </wp:inline>
            </w:drawing>
          </w:r>
        </w:p>
        <w:p w14:paraId="7EB6D382" w14:textId="77777777" w:rsidR="00102236" w:rsidRPr="00ED6FF9" w:rsidRDefault="00102236" w:rsidP="006A3305">
          <w:pPr>
            <w:tabs>
              <w:tab w:val="center" w:pos="4419"/>
              <w:tab w:val="right" w:pos="8838"/>
            </w:tabs>
            <w:jc w:val="center"/>
            <w:rPr>
              <w:color w:val="000000"/>
              <w:sz w:val="12"/>
              <w:szCs w:val="12"/>
            </w:rPr>
          </w:pPr>
          <w:r w:rsidRPr="00ED6FF9">
            <w:rPr>
              <w:color w:val="000000"/>
              <w:sz w:val="12"/>
              <w:szCs w:val="12"/>
            </w:rPr>
            <w:t>ALCALDÍA MAYOR</w:t>
          </w:r>
        </w:p>
        <w:p w14:paraId="46DD17F0" w14:textId="77777777" w:rsidR="00102236" w:rsidRDefault="00102236" w:rsidP="006A3305">
          <w:pPr>
            <w:tabs>
              <w:tab w:val="center" w:pos="4419"/>
              <w:tab w:val="right" w:pos="8838"/>
            </w:tabs>
            <w:jc w:val="center"/>
            <w:rPr>
              <w:color w:val="000000"/>
            </w:rPr>
          </w:pPr>
          <w:r w:rsidRPr="00ED6FF9">
            <w:rPr>
              <w:color w:val="000000"/>
              <w:sz w:val="12"/>
              <w:szCs w:val="12"/>
            </w:rPr>
            <w:t>DE BOGOTÁ D.C.</w:t>
          </w:r>
        </w:p>
      </w:tc>
    </w:tr>
  </w:tbl>
  <w:p w14:paraId="1E5628EB" w14:textId="77777777" w:rsidR="00102236" w:rsidRPr="00D81FCA" w:rsidRDefault="00102236" w:rsidP="00C76576">
    <w:pPr>
      <w:pStyle w:val="Piedepgina"/>
      <w:rPr>
        <w:rFonts w:ascii="Arial" w:hAnsi="Arial" w:cs="Arial"/>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E13AC" w14:textId="77777777" w:rsidR="00A4252D" w:rsidRDefault="00A4252D">
      <w:r>
        <w:separator/>
      </w:r>
    </w:p>
  </w:footnote>
  <w:footnote w:type="continuationSeparator" w:id="0">
    <w:p w14:paraId="540D7EC9" w14:textId="77777777" w:rsidR="00A4252D" w:rsidRDefault="00A4252D">
      <w:r>
        <w:continuationSeparator/>
      </w:r>
    </w:p>
  </w:footnote>
  <w:footnote w:id="1">
    <w:p w14:paraId="19BF94A6" w14:textId="0D51873C" w:rsidR="00102236" w:rsidRPr="00F14A10" w:rsidRDefault="00102236">
      <w:pPr>
        <w:pStyle w:val="Textonotapie"/>
        <w:rPr>
          <w:rFonts w:ascii="Arial" w:hAnsi="Arial" w:cs="Arial"/>
          <w:sz w:val="16"/>
          <w:szCs w:val="16"/>
          <w:lang w:val="es-CO"/>
        </w:rPr>
      </w:pPr>
      <w:r w:rsidRPr="00F90362">
        <w:rPr>
          <w:rStyle w:val="Refdenotaalpie"/>
          <w:rFonts w:ascii="Arial" w:hAnsi="Arial" w:cs="Arial"/>
          <w:sz w:val="16"/>
          <w:szCs w:val="16"/>
        </w:rPr>
        <w:footnoteRef/>
      </w:r>
      <w:r w:rsidRPr="00F90362">
        <w:rPr>
          <w:rFonts w:ascii="Arial" w:hAnsi="Arial" w:cs="Arial"/>
          <w:sz w:val="16"/>
          <w:szCs w:val="16"/>
        </w:rPr>
        <w:t xml:space="preserve"> </w:t>
      </w:r>
      <w:r w:rsidRPr="00F90362">
        <w:rPr>
          <w:rFonts w:ascii="Arial" w:hAnsi="Arial" w:cs="Arial"/>
          <w:sz w:val="16"/>
          <w:szCs w:val="16"/>
          <w:lang w:val="es-CO"/>
        </w:rPr>
        <w:t xml:space="preserve">Según lo comunicó la mesa de ayuda de la UAERMV a través </w:t>
      </w:r>
      <w:r>
        <w:rPr>
          <w:rFonts w:ascii="Arial" w:hAnsi="Arial" w:cs="Arial"/>
          <w:sz w:val="16"/>
          <w:szCs w:val="16"/>
          <w:lang w:val="es-CO"/>
        </w:rPr>
        <w:t xml:space="preserve">del de correo electrónico del 26 de enero </w:t>
      </w:r>
      <w:r w:rsidRPr="00F90362">
        <w:rPr>
          <w:rFonts w:ascii="Arial" w:hAnsi="Arial" w:cs="Arial"/>
          <w:sz w:val="16"/>
          <w:szCs w:val="16"/>
          <w:lang w:val="es-CO"/>
        </w:rPr>
        <w:t>de 2</w:t>
      </w:r>
      <w:r>
        <w:rPr>
          <w:rFonts w:ascii="Arial" w:hAnsi="Arial" w:cs="Arial"/>
          <w:sz w:val="16"/>
          <w:szCs w:val="16"/>
          <w:lang w:val="es-CO"/>
        </w:rPr>
        <w:t>022</w:t>
      </w:r>
      <w:r w:rsidRPr="00F14A10">
        <w:rPr>
          <w:rFonts w:ascii="Arial" w:hAnsi="Arial" w:cs="Arial"/>
          <w:sz w:val="16"/>
          <w:szCs w:val="16"/>
          <w:lang w:val="es-CO"/>
        </w:rPr>
        <w:t>, previa solicitud de la información.</w:t>
      </w:r>
    </w:p>
  </w:footnote>
  <w:footnote w:id="2">
    <w:p w14:paraId="63BF5A27" w14:textId="54A4561D" w:rsidR="00102236" w:rsidRPr="00360460" w:rsidRDefault="00102236">
      <w:pPr>
        <w:pStyle w:val="Textonotapie"/>
        <w:rPr>
          <w:lang w:val="es-MX"/>
        </w:rPr>
      </w:pPr>
      <w:r>
        <w:rPr>
          <w:rStyle w:val="Refdenotaalpie"/>
        </w:rPr>
        <w:footnoteRef/>
      </w:r>
      <w:r>
        <w:t xml:space="preserve"> </w:t>
      </w:r>
      <w:r>
        <w:rPr>
          <w:rFonts w:ascii="Arial" w:hAnsi="Arial" w:cs="Arial"/>
          <w:sz w:val="16"/>
          <w:szCs w:val="16"/>
          <w:lang w:val="es-MX"/>
        </w:rPr>
        <w:t>La administración suministró mediante correo electrónico del 21 de octubre de 2020, el acta de recibo final de adecuaciones mobiliario Piso 7 y 8 Unidad de Mantenimiento Vial – Entrega de obra suscrita el 11 de agosto de 2020.</w:t>
      </w:r>
    </w:p>
  </w:footnote>
  <w:footnote w:id="3">
    <w:p w14:paraId="4E7EE341" w14:textId="77777777" w:rsidR="00102236" w:rsidRDefault="00102236"/>
    <w:p w14:paraId="32208C95" w14:textId="77777777" w:rsidR="00102236" w:rsidRPr="00F14A10" w:rsidRDefault="00102236">
      <w:pPr>
        <w:pStyle w:val="Textonotapie"/>
        <w:rPr>
          <w:rFonts w:ascii="Arial" w:hAnsi="Arial" w:cs="Arial"/>
          <w:color w:val="000000"/>
          <w:sz w:val="16"/>
          <w:szCs w:val="16"/>
          <w:shd w:val="clear" w:color="auto" w:fill="FFFFFF"/>
        </w:rPr>
      </w:pPr>
    </w:p>
  </w:footnote>
  <w:footnote w:id="4">
    <w:p w14:paraId="03AC2D01" w14:textId="08B53511" w:rsidR="00102236" w:rsidRPr="00F14A10" w:rsidRDefault="00102236">
      <w:pPr>
        <w:pStyle w:val="Textonotapie"/>
        <w:rPr>
          <w:rFonts w:ascii="Arial" w:hAnsi="Arial" w:cs="Arial"/>
          <w:sz w:val="16"/>
          <w:szCs w:val="16"/>
          <w:lang w:val="es-MX"/>
        </w:rPr>
      </w:pPr>
      <w:r>
        <w:rPr>
          <w:rFonts w:ascii="Arial" w:hAnsi="Arial" w:cs="Arial"/>
          <w:sz w:val="16"/>
          <w:szCs w:val="16"/>
        </w:rPr>
        <w:t>3. Información t</w:t>
      </w:r>
      <w:r>
        <w:rPr>
          <w:rFonts w:ascii="Arial" w:hAnsi="Arial" w:cs="Arial"/>
          <w:color w:val="000000"/>
          <w:sz w:val="16"/>
          <w:szCs w:val="16"/>
          <w:shd w:val="clear" w:color="auto" w:fill="FFFFFF"/>
        </w:rPr>
        <w:t xml:space="preserve">omada </w:t>
      </w:r>
      <w:r w:rsidRPr="00F14A10">
        <w:rPr>
          <w:rFonts w:ascii="Arial" w:hAnsi="Arial" w:cs="Arial"/>
          <w:color w:val="000000"/>
          <w:sz w:val="16"/>
          <w:szCs w:val="16"/>
          <w:shd w:val="clear" w:color="auto" w:fill="FFFFFF"/>
        </w:rPr>
        <w:t xml:space="preserve">del memorando </w:t>
      </w:r>
      <w:r>
        <w:rPr>
          <w:rFonts w:ascii="Arial" w:hAnsi="Arial" w:cs="Arial"/>
          <w:color w:val="000000"/>
          <w:sz w:val="16"/>
          <w:szCs w:val="16"/>
          <w:shd w:val="clear" w:color="auto" w:fill="FFFFFF"/>
        </w:rPr>
        <w:t xml:space="preserve">recibido de </w:t>
      </w:r>
      <w:r w:rsidRPr="00F14A10">
        <w:rPr>
          <w:rFonts w:ascii="Arial" w:hAnsi="Arial" w:cs="Arial"/>
          <w:color w:val="000000"/>
          <w:sz w:val="16"/>
          <w:szCs w:val="16"/>
          <w:shd w:val="clear" w:color="auto" w:fill="FFFFFF"/>
        </w:rPr>
        <w:t xml:space="preserve">Secretaría General </w:t>
      </w:r>
      <w:r>
        <w:rPr>
          <w:rFonts w:ascii="Arial" w:hAnsi="Arial" w:cs="Arial"/>
          <w:color w:val="000000"/>
          <w:sz w:val="16"/>
          <w:szCs w:val="16"/>
          <w:shd w:val="clear" w:color="auto" w:fill="FFFFFF"/>
        </w:rPr>
        <w:t xml:space="preserve">con número </w:t>
      </w:r>
      <w:r w:rsidRPr="00A577AC">
        <w:rPr>
          <w:rFonts w:ascii="Arial" w:hAnsi="Arial" w:cs="Arial"/>
          <w:color w:val="000000" w:themeColor="text1"/>
          <w:sz w:val="16"/>
          <w:szCs w:val="16"/>
          <w:lang w:val="es-ES" w:eastAsia="es-ES_tradnl"/>
        </w:rPr>
        <w:t>20221170014973</w:t>
      </w:r>
      <w:r w:rsidRPr="00340866">
        <w:rPr>
          <w:rFonts w:ascii="Arial" w:hAnsi="Arial" w:cs="Arial"/>
          <w:color w:val="000000" w:themeColor="text1"/>
          <w:sz w:val="16"/>
          <w:szCs w:val="16"/>
          <w:lang w:val="es-ES" w:eastAsia="es-ES_tradnl"/>
        </w:rPr>
        <w:t xml:space="preserve"> </w:t>
      </w:r>
      <w:r>
        <w:rPr>
          <w:rFonts w:ascii="Arial" w:hAnsi="Arial" w:cs="Arial"/>
          <w:color w:val="000000" w:themeColor="text1"/>
          <w:sz w:val="16"/>
          <w:szCs w:val="16"/>
          <w:lang w:val="es-ES" w:eastAsia="es-ES_tradnl"/>
        </w:rPr>
        <w:t xml:space="preserve"> </w:t>
      </w:r>
      <w:r w:rsidRPr="00F14A10">
        <w:rPr>
          <w:rFonts w:ascii="Arial" w:hAnsi="Arial" w:cs="Arial"/>
          <w:color w:val="000000" w:themeColor="text1"/>
          <w:sz w:val="16"/>
          <w:szCs w:val="16"/>
          <w:lang w:val="es-ES" w:eastAsia="es-ES_tradnl"/>
        </w:rPr>
        <w:t xml:space="preserve">del </w:t>
      </w:r>
      <w:r>
        <w:rPr>
          <w:rFonts w:ascii="Arial" w:hAnsi="Arial" w:cs="Arial"/>
          <w:color w:val="000000" w:themeColor="text1"/>
          <w:sz w:val="16"/>
          <w:szCs w:val="16"/>
          <w:lang w:val="es-ES" w:eastAsia="es-ES_tradnl"/>
        </w:rPr>
        <w:t>18 de enero de 2022.</w:t>
      </w:r>
    </w:p>
  </w:footnote>
  <w:footnote w:id="5">
    <w:p w14:paraId="22245489" w14:textId="454D1BB1" w:rsidR="00102236" w:rsidRDefault="00102236">
      <w:pPr>
        <w:pStyle w:val="Textonotapie"/>
        <w:rPr>
          <w:rFonts w:ascii="Arial" w:hAnsi="Arial" w:cs="Arial"/>
          <w:color w:val="000000"/>
          <w:sz w:val="16"/>
          <w:szCs w:val="16"/>
          <w:shd w:val="clear" w:color="auto" w:fill="FFFFFF"/>
        </w:rPr>
      </w:pPr>
      <w:r w:rsidRPr="002361C2">
        <w:rPr>
          <w:rStyle w:val="Refdenotaalpie"/>
          <w:rFonts w:ascii="Arial" w:hAnsi="Arial" w:cs="Arial"/>
          <w:sz w:val="16"/>
          <w:szCs w:val="16"/>
          <w:vertAlign w:val="baseline"/>
        </w:rPr>
        <w:footnoteRef/>
      </w:r>
      <w:r w:rsidRPr="002361C2">
        <w:rPr>
          <w:rFonts w:ascii="Arial" w:hAnsi="Arial" w:cs="Arial"/>
          <w:sz w:val="16"/>
          <w:szCs w:val="16"/>
        </w:rPr>
        <w:t xml:space="preserve"> </w:t>
      </w:r>
      <w:r w:rsidRPr="002361C2">
        <w:rPr>
          <w:rFonts w:ascii="Arial" w:hAnsi="Arial" w:cs="Arial"/>
          <w:color w:val="000000"/>
          <w:sz w:val="16"/>
          <w:szCs w:val="16"/>
          <w:shd w:val="clear" w:color="auto" w:fill="FFFFFF"/>
        </w:rPr>
        <w:t xml:space="preserve">Las ejecuciones presupuestales se descargaron en la página Web de la Secretaría de Hacienda Distrital en el enlace </w:t>
      </w:r>
      <w:hyperlink r:id="rId1" w:history="1">
        <w:r w:rsidRPr="000E0864">
          <w:rPr>
            <w:rStyle w:val="Hipervnculo"/>
            <w:rFonts w:ascii="Arial" w:hAnsi="Arial" w:cs="Arial"/>
            <w:sz w:val="16"/>
            <w:szCs w:val="16"/>
            <w:shd w:val="clear" w:color="auto" w:fill="FFFFFF"/>
          </w:rPr>
          <w:t>https://www.shd.gov.co/shd/sites/default/files/documentos/II_02_227_con_11.pdf</w:t>
        </w:r>
      </w:hyperlink>
    </w:p>
    <w:p w14:paraId="437B9660" w14:textId="77777777" w:rsidR="00102236" w:rsidRPr="002361C2" w:rsidRDefault="00102236">
      <w:pPr>
        <w:pStyle w:val="Textonotapie"/>
        <w:rPr>
          <w:rFonts w:ascii="Arial" w:hAnsi="Arial" w:cs="Arial"/>
          <w:color w:val="000000"/>
          <w:sz w:val="16"/>
          <w:szCs w:val="16"/>
          <w:shd w:val="clear" w:color="auto" w:fill="FFFFFF"/>
        </w:rPr>
      </w:pPr>
    </w:p>
    <w:p w14:paraId="418A7E33" w14:textId="77777777" w:rsidR="00102236" w:rsidRPr="002361C2" w:rsidRDefault="00102236">
      <w:pPr>
        <w:pStyle w:val="Textonotapie"/>
        <w:rPr>
          <w:rFonts w:ascii="Arial" w:hAnsi="Arial" w:cs="Arial"/>
          <w:sz w:val="16"/>
          <w:szCs w:val="16"/>
          <w:lang w:val="es-CO"/>
        </w:rPr>
      </w:pPr>
    </w:p>
  </w:footnote>
  <w:footnote w:id="6">
    <w:p w14:paraId="02353042" w14:textId="5BFF767F" w:rsidR="00102236" w:rsidRPr="00DA0D68" w:rsidRDefault="00102236" w:rsidP="00994546">
      <w:pPr>
        <w:pStyle w:val="Textonotapie"/>
        <w:rPr>
          <w:lang w:val="es-ES"/>
        </w:rPr>
      </w:pPr>
      <w:r w:rsidRPr="002D134C">
        <w:rPr>
          <w:rStyle w:val="Refdenotaalpie"/>
          <w:rFonts w:ascii="Arial" w:hAnsi="Arial" w:cs="Arial"/>
          <w:sz w:val="16"/>
          <w:szCs w:val="16"/>
        </w:rPr>
        <w:footnoteRef/>
      </w:r>
      <w:r w:rsidRPr="002D134C">
        <w:rPr>
          <w:rFonts w:ascii="Arial" w:hAnsi="Arial" w:cs="Arial"/>
          <w:sz w:val="16"/>
          <w:szCs w:val="16"/>
        </w:rPr>
        <w:t xml:space="preserve"> E</w:t>
      </w:r>
      <w:r>
        <w:rPr>
          <w:rFonts w:ascii="Arial" w:hAnsi="Arial" w:cs="Arial"/>
          <w:sz w:val="16"/>
          <w:szCs w:val="16"/>
        </w:rPr>
        <w:t>sta información de</w:t>
      </w:r>
      <w:r w:rsidRPr="002D134C">
        <w:rPr>
          <w:rFonts w:ascii="Arial" w:hAnsi="Arial" w:cs="Arial"/>
          <w:sz w:val="16"/>
          <w:szCs w:val="16"/>
        </w:rPr>
        <w:t xml:space="preserve">l estado de avance de las metas a </w:t>
      </w:r>
      <w:r>
        <w:rPr>
          <w:rFonts w:ascii="Arial" w:hAnsi="Arial" w:cs="Arial"/>
          <w:sz w:val="16"/>
          <w:szCs w:val="16"/>
        </w:rPr>
        <w:t xml:space="preserve">31 </w:t>
      </w:r>
      <w:r w:rsidRPr="002D134C">
        <w:rPr>
          <w:rFonts w:ascii="Arial" w:hAnsi="Arial" w:cs="Arial"/>
          <w:sz w:val="16"/>
          <w:szCs w:val="16"/>
        </w:rPr>
        <w:t xml:space="preserve">de </w:t>
      </w:r>
      <w:r>
        <w:rPr>
          <w:rFonts w:ascii="Arial" w:hAnsi="Arial" w:cs="Arial"/>
          <w:sz w:val="16"/>
          <w:szCs w:val="16"/>
        </w:rPr>
        <w:t xml:space="preserve">diciembre </w:t>
      </w:r>
      <w:r w:rsidRPr="002D134C">
        <w:rPr>
          <w:rFonts w:ascii="Arial" w:hAnsi="Arial" w:cs="Arial"/>
          <w:sz w:val="16"/>
          <w:szCs w:val="16"/>
        </w:rPr>
        <w:t xml:space="preserve">de 2021, fue </w:t>
      </w:r>
      <w:r>
        <w:rPr>
          <w:rFonts w:ascii="Arial" w:hAnsi="Arial" w:cs="Arial"/>
          <w:sz w:val="16"/>
          <w:szCs w:val="16"/>
        </w:rPr>
        <w:t xml:space="preserve">recibido </w:t>
      </w:r>
      <w:r w:rsidRPr="002D134C">
        <w:rPr>
          <w:rFonts w:ascii="Arial" w:hAnsi="Arial" w:cs="Arial"/>
          <w:sz w:val="16"/>
          <w:szCs w:val="16"/>
        </w:rPr>
        <w:t xml:space="preserve">mediante correo electrónico de </w:t>
      </w:r>
      <w:r>
        <w:rPr>
          <w:rFonts w:ascii="Arial" w:hAnsi="Arial" w:cs="Arial"/>
          <w:sz w:val="16"/>
          <w:szCs w:val="16"/>
        </w:rPr>
        <w:t xml:space="preserve">la </w:t>
      </w:r>
      <w:r w:rsidRPr="002D134C">
        <w:rPr>
          <w:rFonts w:ascii="Arial" w:hAnsi="Arial" w:cs="Arial"/>
          <w:sz w:val="16"/>
          <w:szCs w:val="16"/>
        </w:rPr>
        <w:t>Oficina Asesora de Planea</w:t>
      </w:r>
      <w:r>
        <w:rPr>
          <w:rFonts w:ascii="Arial" w:hAnsi="Arial" w:cs="Arial"/>
          <w:sz w:val="16"/>
          <w:szCs w:val="16"/>
        </w:rPr>
        <w:t xml:space="preserve">ción – OAP el 26 </w:t>
      </w:r>
      <w:r w:rsidR="00CB357D">
        <w:rPr>
          <w:rFonts w:ascii="Arial" w:hAnsi="Arial" w:cs="Arial"/>
          <w:sz w:val="16"/>
          <w:szCs w:val="16"/>
        </w:rPr>
        <w:t>enero de</w:t>
      </w:r>
      <w:r>
        <w:rPr>
          <w:rFonts w:ascii="Arial" w:hAnsi="Arial" w:cs="Arial"/>
          <w:sz w:val="16"/>
          <w:szCs w:val="16"/>
        </w:rPr>
        <w:t xml:space="preserve"> 2022, previa solicitud de la información.</w:t>
      </w:r>
    </w:p>
  </w:footnote>
  <w:footnote w:id="7">
    <w:p w14:paraId="0BAB9C53" w14:textId="6621E71D" w:rsidR="00102236" w:rsidRPr="009427A2" w:rsidRDefault="00102236" w:rsidP="005A24E6">
      <w:pPr>
        <w:pStyle w:val="Textonotapie"/>
        <w:rPr>
          <w:rFonts w:ascii="Arial" w:hAnsi="Arial" w:cs="Arial"/>
          <w:i/>
          <w:sz w:val="16"/>
          <w:szCs w:val="16"/>
        </w:rPr>
      </w:pPr>
      <w:r w:rsidRPr="006E2A88">
        <w:rPr>
          <w:rStyle w:val="Refdenotaalpie"/>
          <w:rFonts w:ascii="Arial" w:hAnsi="Arial" w:cs="Arial"/>
          <w:sz w:val="16"/>
          <w:szCs w:val="16"/>
        </w:rPr>
        <w:footnoteRef/>
      </w:r>
      <w:r w:rsidRPr="006E2A88">
        <w:rPr>
          <w:rFonts w:ascii="Arial" w:hAnsi="Arial" w:cs="Arial"/>
          <w:sz w:val="16"/>
          <w:szCs w:val="16"/>
        </w:rPr>
        <w:t xml:space="preserve"> La planta actual de empleados públicos y trabajadores oficiales se reglamenta bajo el Acuerdo </w:t>
      </w:r>
      <w:r>
        <w:rPr>
          <w:rFonts w:ascii="Arial" w:hAnsi="Arial" w:cs="Arial"/>
          <w:sz w:val="16"/>
          <w:szCs w:val="16"/>
        </w:rPr>
        <w:t>03</w:t>
      </w:r>
      <w:r w:rsidRPr="006E2A88">
        <w:rPr>
          <w:rFonts w:ascii="Arial" w:hAnsi="Arial" w:cs="Arial"/>
          <w:sz w:val="16"/>
          <w:szCs w:val="16"/>
        </w:rPr>
        <w:t xml:space="preserve"> de 201</w:t>
      </w:r>
      <w:r>
        <w:rPr>
          <w:rFonts w:ascii="Arial" w:hAnsi="Arial" w:cs="Arial"/>
          <w:sz w:val="16"/>
          <w:szCs w:val="16"/>
        </w:rPr>
        <w:t xml:space="preserve">1 </w:t>
      </w:r>
      <w:r w:rsidRPr="009427A2">
        <w:rPr>
          <w:rFonts w:ascii="Arial" w:hAnsi="Arial" w:cs="Arial"/>
          <w:i/>
          <w:sz w:val="16"/>
          <w:szCs w:val="16"/>
        </w:rPr>
        <w:t>“Por el cual se modifica el Acuerdo 011 de 2010 “Por el cual se establece la estructura organizacional de la Unidad Administrativa Especial de Rehabilitación y Mantenimiento Vial, las funciones de sus dependencias y se dictan otras disposiciones”</w:t>
      </w:r>
    </w:p>
  </w:footnote>
  <w:footnote w:id="8">
    <w:p w14:paraId="544D9D29" w14:textId="77777777" w:rsidR="00102236" w:rsidRDefault="00102236" w:rsidP="00385863">
      <w:pPr>
        <w:pStyle w:val="Textonotapie"/>
        <w:rPr>
          <w:rFonts w:ascii="Arial" w:hAnsi="Arial" w:cs="Arial"/>
          <w:sz w:val="16"/>
          <w:szCs w:val="16"/>
          <w:lang w:val="es-CO"/>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lang w:val="es-CO"/>
        </w:rPr>
        <w:t>Decreto 492 de 2019, articulo 5: “Compensación por vacaciones. Sólo se reconocerán en dinero las vacaciones causadas y no disfrutadas, en caso de retiro definitivo del servidor público”.</w:t>
      </w:r>
    </w:p>
  </w:footnote>
  <w:footnote w:id="9">
    <w:p w14:paraId="7F6C0AF8" w14:textId="216E6E44" w:rsidR="00102236" w:rsidRPr="00A32461" w:rsidRDefault="00102236" w:rsidP="00EA5F3A">
      <w:pPr>
        <w:pStyle w:val="Textonotapie"/>
        <w:rPr>
          <w:rFonts w:ascii="Arial" w:hAnsi="Arial" w:cs="Arial"/>
          <w:sz w:val="16"/>
          <w:szCs w:val="16"/>
          <w:lang w:val="es-CO"/>
        </w:rPr>
      </w:pPr>
      <w:r w:rsidRPr="00A32461">
        <w:rPr>
          <w:rStyle w:val="Refdenotaalpie"/>
          <w:rFonts w:ascii="Arial" w:hAnsi="Arial" w:cs="Arial"/>
          <w:sz w:val="16"/>
          <w:szCs w:val="16"/>
        </w:rPr>
        <w:footnoteRef/>
      </w:r>
      <w:r w:rsidRPr="00A32461">
        <w:rPr>
          <w:rFonts w:ascii="Arial" w:hAnsi="Arial" w:cs="Arial"/>
          <w:sz w:val="16"/>
          <w:szCs w:val="16"/>
        </w:rPr>
        <w:t xml:space="preserve"> D</w:t>
      </w:r>
      <w:r w:rsidRPr="00A32461">
        <w:rPr>
          <w:rFonts w:ascii="Arial" w:hAnsi="Arial" w:cs="Arial"/>
          <w:bCs/>
          <w:color w:val="000000"/>
          <w:sz w:val="16"/>
          <w:szCs w:val="16"/>
          <w:lang w:val="es-ES" w:eastAsia="es-ES_tradnl"/>
        </w:rPr>
        <w:t>irectiva Presidencial 01 de 2016: Plan de austeridad, Numeral 3, literal b: “Como regla general, las vacaciones no deben ser acumuladas ni interrumpidas”.</w:t>
      </w:r>
    </w:p>
  </w:footnote>
  <w:footnote w:id="10">
    <w:p w14:paraId="16BEF694" w14:textId="77777777" w:rsidR="00102236" w:rsidRPr="006E7887" w:rsidRDefault="00102236">
      <w:pPr>
        <w:pStyle w:val="Textonotapie"/>
        <w:rPr>
          <w:rFonts w:ascii="Arial" w:hAnsi="Arial" w:cs="Arial"/>
          <w:sz w:val="16"/>
          <w:szCs w:val="16"/>
          <w:lang w:val="es-CO"/>
        </w:rPr>
      </w:pPr>
      <w:r w:rsidRPr="006E7887">
        <w:rPr>
          <w:rStyle w:val="Refdenotaalpie"/>
          <w:rFonts w:ascii="Arial" w:hAnsi="Arial" w:cs="Arial"/>
          <w:sz w:val="16"/>
          <w:szCs w:val="16"/>
        </w:rPr>
        <w:footnoteRef/>
      </w:r>
      <w:r w:rsidRPr="006E7887">
        <w:rPr>
          <w:rFonts w:ascii="Arial" w:hAnsi="Arial" w:cs="Arial"/>
          <w:sz w:val="16"/>
          <w:szCs w:val="16"/>
        </w:rPr>
        <w:t xml:space="preserve"> </w:t>
      </w:r>
      <w:r w:rsidRPr="006E7887">
        <w:rPr>
          <w:rFonts w:ascii="Arial" w:hAnsi="Arial" w:cs="Arial"/>
          <w:sz w:val="16"/>
          <w:szCs w:val="16"/>
          <w:lang w:val="es-CO"/>
        </w:rPr>
        <w:t xml:space="preserve">Numeral 4: </w:t>
      </w:r>
      <w:r w:rsidRPr="004B1ECD">
        <w:rPr>
          <w:rFonts w:ascii="Arial" w:hAnsi="Arial" w:cs="Arial"/>
          <w:i/>
          <w:sz w:val="16"/>
          <w:szCs w:val="16"/>
          <w:lang w:val="es-CO"/>
        </w:rPr>
        <w:t>“(…) Las entidades establecerán procedimientos más adecuados para el uso racional de los procesos de fotocopiado, multicopiado o reproducción de textos o ayudas audiovisuales al interior de cada una de ellas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C1B22" w14:textId="16E74B85" w:rsidR="00102236" w:rsidRDefault="00102236" w:rsidP="00CF5AB2">
    <w:pPr>
      <w:pStyle w:val="Encabezado"/>
      <w:jc w:val="center"/>
    </w:pPr>
  </w:p>
  <w:p w14:paraId="75B99042" w14:textId="77777777" w:rsidR="00102236" w:rsidRDefault="00102236" w:rsidP="00CF5AB2">
    <w:pPr>
      <w:pStyle w:val="Encabezado"/>
      <w:jc w:val="center"/>
    </w:pPr>
  </w:p>
  <w:p w14:paraId="6AE03AEC" w14:textId="77777777" w:rsidR="00102236" w:rsidRDefault="00102236" w:rsidP="00CF5AB2">
    <w:pPr>
      <w:pStyle w:val="Encabezado"/>
      <w:jc w:val="center"/>
    </w:pPr>
  </w:p>
  <w:tbl>
    <w:tblPr>
      <w:tblW w:w="5000" w:type="pct"/>
      <w:tblLook w:val="0400" w:firstRow="0" w:lastRow="0" w:firstColumn="0" w:lastColumn="0" w:noHBand="0" w:noVBand="1"/>
    </w:tblPr>
    <w:tblGrid>
      <w:gridCol w:w="1841"/>
      <w:gridCol w:w="4259"/>
      <w:gridCol w:w="2740"/>
    </w:tblGrid>
    <w:tr w:rsidR="00102236" w14:paraId="3BE1067A" w14:textId="77777777" w:rsidTr="009A4C23">
      <w:tc>
        <w:tcPr>
          <w:tcW w:w="1041" w:type="pct"/>
          <w:vAlign w:val="center"/>
        </w:tcPr>
        <w:p w14:paraId="11414B12" w14:textId="77777777" w:rsidR="00102236" w:rsidRDefault="00102236" w:rsidP="007A0A87">
          <w:pPr>
            <w:pBdr>
              <w:top w:val="nil"/>
              <w:left w:val="nil"/>
              <w:bottom w:val="nil"/>
              <w:right w:val="nil"/>
              <w:between w:val="nil"/>
            </w:pBdr>
            <w:tabs>
              <w:tab w:val="center" w:pos="4419"/>
              <w:tab w:val="right" w:pos="8838"/>
            </w:tabs>
            <w:jc w:val="center"/>
            <w:rPr>
              <w:color w:val="000000"/>
            </w:rPr>
          </w:pPr>
        </w:p>
      </w:tc>
      <w:tc>
        <w:tcPr>
          <w:tcW w:w="2409" w:type="pct"/>
          <w:vAlign w:val="center"/>
        </w:tcPr>
        <w:p w14:paraId="10E9B893" w14:textId="77777777" w:rsidR="00102236" w:rsidRDefault="00102236" w:rsidP="007A0A87">
          <w:pPr>
            <w:pBdr>
              <w:top w:val="nil"/>
              <w:left w:val="nil"/>
              <w:bottom w:val="nil"/>
              <w:right w:val="nil"/>
              <w:between w:val="nil"/>
            </w:pBdr>
            <w:tabs>
              <w:tab w:val="center" w:pos="4419"/>
              <w:tab w:val="right" w:pos="8838"/>
            </w:tabs>
            <w:jc w:val="right"/>
            <w:rPr>
              <w:color w:val="000000"/>
            </w:rPr>
          </w:pPr>
          <w:r>
            <w:rPr>
              <w:rFonts w:ascii="Arial" w:eastAsia="Arial" w:hAnsi="Arial" w:cs="Arial"/>
              <w:b/>
              <w:bCs/>
              <w:noProof/>
              <w:sz w:val="14"/>
              <w:szCs w:val="14"/>
              <w:lang w:val="es-CO" w:eastAsia="es-CO"/>
            </w:rPr>
            <w:drawing>
              <wp:inline distT="0" distB="0" distL="0" distR="0" wp14:anchorId="42C259C0" wp14:editId="34F9F603">
                <wp:extent cx="2542278" cy="50063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artes_2020.png"/>
                        <pic:cNvPicPr/>
                      </pic:nvPicPr>
                      <pic:blipFill>
                        <a:blip r:embed="rId1">
                          <a:extLst>
                            <a:ext uri="{28A0092B-C50C-407E-A947-70E740481C1C}">
                              <a14:useLocalDpi xmlns:a14="http://schemas.microsoft.com/office/drawing/2010/main" val="0"/>
                            </a:ext>
                          </a:extLst>
                        </a:blip>
                        <a:stretch>
                          <a:fillRect/>
                        </a:stretch>
                      </pic:blipFill>
                      <pic:spPr>
                        <a:xfrm>
                          <a:off x="0" y="0"/>
                          <a:ext cx="2542278" cy="500633"/>
                        </a:xfrm>
                        <a:prstGeom prst="rect">
                          <a:avLst/>
                        </a:prstGeom>
                      </pic:spPr>
                    </pic:pic>
                  </a:graphicData>
                </a:graphic>
              </wp:inline>
            </w:drawing>
          </w:r>
        </w:p>
      </w:tc>
      <w:tc>
        <w:tcPr>
          <w:tcW w:w="1550" w:type="pct"/>
          <w:vAlign w:val="center"/>
        </w:tcPr>
        <w:p w14:paraId="715A9A5E" w14:textId="77777777" w:rsidR="00102236" w:rsidRPr="00712DEF" w:rsidRDefault="00102236" w:rsidP="007A0A87">
          <w:pPr>
            <w:tabs>
              <w:tab w:val="left" w:pos="1485"/>
            </w:tabs>
            <w:rPr>
              <w:rFonts w:ascii="Arial" w:eastAsia="Arial" w:hAnsi="Arial" w:cs="Arial"/>
              <w:sz w:val="16"/>
              <w:szCs w:val="16"/>
            </w:rPr>
          </w:pPr>
        </w:p>
      </w:tc>
    </w:tr>
  </w:tbl>
  <w:p w14:paraId="37414ED2" w14:textId="77777777" w:rsidR="00102236" w:rsidRDefault="00102236" w:rsidP="00CF5AB2">
    <w:pPr>
      <w:pStyle w:val="Encabezado"/>
      <w:jc w:val="center"/>
    </w:pPr>
  </w:p>
  <w:p w14:paraId="5F799518" w14:textId="77777777" w:rsidR="00102236" w:rsidRDefault="00102236" w:rsidP="00A74152">
    <w:pPr>
      <w:pStyle w:val="Encabezado"/>
      <w:tabs>
        <w:tab w:val="clear" w:pos="8504"/>
        <w:tab w:val="left" w:pos="4956"/>
        <w:tab w:val="left" w:pos="5664"/>
        <w:tab w:val="left" w:pos="6372"/>
        <w:tab w:val="left" w:pos="7080"/>
      </w:tabs>
      <w:jc w:val="left"/>
    </w:pPr>
  </w:p>
  <w:p w14:paraId="5659AC82" w14:textId="77777777" w:rsidR="00102236" w:rsidRPr="00923B54" w:rsidRDefault="00102236" w:rsidP="00CF5AB2">
    <w:pPr>
      <w:pStyle w:val="Encabezado"/>
      <w:jc w:val="cent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C2029"/>
    <w:multiLevelType w:val="hybridMultilevel"/>
    <w:tmpl w:val="E59A04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DD2AB7"/>
    <w:multiLevelType w:val="hybridMultilevel"/>
    <w:tmpl w:val="C1A8C8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764D82"/>
    <w:multiLevelType w:val="multilevel"/>
    <w:tmpl w:val="6876F9BE"/>
    <w:lvl w:ilvl="0">
      <w:start w:val="1"/>
      <w:numFmt w:val="decimal"/>
      <w:lvlText w:val="%1."/>
      <w:lvlJc w:val="left"/>
      <w:pPr>
        <w:tabs>
          <w:tab w:val="num" w:pos="360"/>
        </w:tabs>
        <w:ind w:left="360" w:hanging="360"/>
      </w:pPr>
      <w:rPr>
        <w:rFonts w:hint="default"/>
        <w:b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F560375"/>
    <w:multiLevelType w:val="multilevel"/>
    <w:tmpl w:val="4B160408"/>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10C930D3"/>
    <w:multiLevelType w:val="hybridMultilevel"/>
    <w:tmpl w:val="52C24A7C"/>
    <w:lvl w:ilvl="0" w:tplc="F04C3390">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10F1788"/>
    <w:multiLevelType w:val="multilevel"/>
    <w:tmpl w:val="37C25CA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84112F"/>
    <w:multiLevelType w:val="hybridMultilevel"/>
    <w:tmpl w:val="D84A0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F13F10"/>
    <w:multiLevelType w:val="hybridMultilevel"/>
    <w:tmpl w:val="06AAF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28554CA"/>
    <w:multiLevelType w:val="hybridMultilevel"/>
    <w:tmpl w:val="3FDC6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71F50CF"/>
    <w:multiLevelType w:val="hybridMultilevel"/>
    <w:tmpl w:val="A7805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7A858F9"/>
    <w:multiLevelType w:val="hybridMultilevel"/>
    <w:tmpl w:val="3F7A95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7AF6852"/>
    <w:multiLevelType w:val="hybridMultilevel"/>
    <w:tmpl w:val="9EF4A492"/>
    <w:lvl w:ilvl="0" w:tplc="0F441F68">
      <w:numFmt w:val="bullet"/>
      <w:lvlText w:val="-"/>
      <w:lvlJc w:val="left"/>
      <w:pPr>
        <w:ind w:left="360" w:hanging="360"/>
      </w:pPr>
      <w:rPr>
        <w:rFonts w:ascii="Arial" w:eastAsia="Times New Roman" w:hAnsi="Arial" w:cs="Arial"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AF623C8"/>
    <w:multiLevelType w:val="hybridMultilevel"/>
    <w:tmpl w:val="DEFC181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15:restartNumberingAfterBreak="0">
    <w:nsid w:val="3CCB6C97"/>
    <w:multiLevelType w:val="multilevel"/>
    <w:tmpl w:val="6340EC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F430E4"/>
    <w:multiLevelType w:val="hybridMultilevel"/>
    <w:tmpl w:val="01625A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01226B4"/>
    <w:multiLevelType w:val="hybridMultilevel"/>
    <w:tmpl w:val="092C31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724D11"/>
    <w:multiLevelType w:val="hybridMultilevel"/>
    <w:tmpl w:val="754C74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CC909F6"/>
    <w:multiLevelType w:val="hybridMultilevel"/>
    <w:tmpl w:val="BA2EF33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55EF6D2B"/>
    <w:multiLevelType w:val="hybridMultilevel"/>
    <w:tmpl w:val="1C2AC2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5A466AFB"/>
    <w:multiLevelType w:val="hybridMultilevel"/>
    <w:tmpl w:val="4C3CFD30"/>
    <w:lvl w:ilvl="0" w:tplc="0F441F6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0655119"/>
    <w:multiLevelType w:val="multilevel"/>
    <w:tmpl w:val="F624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056A6A"/>
    <w:multiLevelType w:val="hybridMultilevel"/>
    <w:tmpl w:val="89DEAC9A"/>
    <w:lvl w:ilvl="0" w:tplc="240A0001">
      <w:start w:val="1"/>
      <w:numFmt w:val="bullet"/>
      <w:lvlText w:val=""/>
      <w:lvlJc w:val="left"/>
      <w:pPr>
        <w:ind w:left="1004" w:hanging="360"/>
      </w:pPr>
      <w:rPr>
        <w:rFonts w:ascii="Symbol" w:hAnsi="Symbol" w:hint="default"/>
      </w:rPr>
    </w:lvl>
    <w:lvl w:ilvl="1" w:tplc="240A0003">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2" w15:restartNumberingAfterBreak="0">
    <w:nsid w:val="6A9A6FE8"/>
    <w:multiLevelType w:val="hybridMultilevel"/>
    <w:tmpl w:val="257A086E"/>
    <w:lvl w:ilvl="0" w:tplc="BA5E3C3C">
      <w:start w:val="1"/>
      <w:numFmt w:val="lowerLetter"/>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6B087033"/>
    <w:multiLevelType w:val="hybridMultilevel"/>
    <w:tmpl w:val="347288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77536F73"/>
    <w:multiLevelType w:val="multilevel"/>
    <w:tmpl w:val="F614247E"/>
    <w:lvl w:ilvl="0">
      <w:start w:val="1"/>
      <w:numFmt w:val="decimal"/>
      <w:lvlText w:val="%1."/>
      <w:lvlJc w:val="left"/>
      <w:pPr>
        <w:ind w:left="720" w:hanging="360"/>
      </w:pPr>
    </w:lvl>
    <w:lvl w:ilvl="1">
      <w:start w:val="3"/>
      <w:numFmt w:val="decimal"/>
      <w:isLgl/>
      <w:lvlText w:val="%1.%2"/>
      <w:lvlJc w:val="left"/>
      <w:pPr>
        <w:ind w:left="840" w:hanging="480"/>
      </w:pPr>
      <w:rPr>
        <w:rFonts w:asciiTheme="majorHAnsi" w:eastAsia="Arial Unicode MS" w:hAnsiTheme="majorHAnsi" w:cstheme="majorHAnsi" w:hint="default"/>
        <w:b w:val="0"/>
        <w:sz w:val="24"/>
      </w:rPr>
    </w:lvl>
    <w:lvl w:ilvl="2">
      <w:start w:val="1"/>
      <w:numFmt w:val="decimal"/>
      <w:isLgl/>
      <w:lvlText w:val="%1.%2.%3"/>
      <w:lvlJc w:val="left"/>
      <w:pPr>
        <w:ind w:left="1080" w:hanging="720"/>
      </w:pPr>
      <w:rPr>
        <w:rFonts w:asciiTheme="majorHAnsi" w:eastAsia="Arial Unicode MS" w:hAnsiTheme="majorHAnsi" w:cstheme="majorHAnsi" w:hint="default"/>
        <w:b w:val="0"/>
        <w:sz w:val="24"/>
      </w:rPr>
    </w:lvl>
    <w:lvl w:ilvl="3">
      <w:start w:val="1"/>
      <w:numFmt w:val="decimal"/>
      <w:isLgl/>
      <w:lvlText w:val="%1.%2.%3.%4"/>
      <w:lvlJc w:val="left"/>
      <w:pPr>
        <w:ind w:left="1080" w:hanging="720"/>
      </w:pPr>
      <w:rPr>
        <w:rFonts w:asciiTheme="majorHAnsi" w:eastAsia="Arial Unicode MS" w:hAnsiTheme="majorHAnsi" w:cstheme="majorHAnsi" w:hint="default"/>
        <w:b w:val="0"/>
        <w:sz w:val="24"/>
      </w:rPr>
    </w:lvl>
    <w:lvl w:ilvl="4">
      <w:start w:val="1"/>
      <w:numFmt w:val="decimal"/>
      <w:isLgl/>
      <w:lvlText w:val="%1.%2.%3.%4.%5"/>
      <w:lvlJc w:val="left"/>
      <w:pPr>
        <w:ind w:left="1440" w:hanging="1080"/>
      </w:pPr>
      <w:rPr>
        <w:rFonts w:asciiTheme="majorHAnsi" w:eastAsia="Arial Unicode MS" w:hAnsiTheme="majorHAnsi" w:cstheme="majorHAnsi" w:hint="default"/>
        <w:b w:val="0"/>
        <w:sz w:val="24"/>
      </w:rPr>
    </w:lvl>
    <w:lvl w:ilvl="5">
      <w:start w:val="1"/>
      <w:numFmt w:val="decimal"/>
      <w:isLgl/>
      <w:lvlText w:val="%1.%2.%3.%4.%5.%6"/>
      <w:lvlJc w:val="left"/>
      <w:pPr>
        <w:ind w:left="1440" w:hanging="1080"/>
      </w:pPr>
      <w:rPr>
        <w:rFonts w:asciiTheme="majorHAnsi" w:eastAsia="Arial Unicode MS" w:hAnsiTheme="majorHAnsi" w:cstheme="majorHAnsi" w:hint="default"/>
        <w:b w:val="0"/>
        <w:sz w:val="24"/>
      </w:rPr>
    </w:lvl>
    <w:lvl w:ilvl="6">
      <w:start w:val="1"/>
      <w:numFmt w:val="decimal"/>
      <w:isLgl/>
      <w:lvlText w:val="%1.%2.%3.%4.%5.%6.%7"/>
      <w:lvlJc w:val="left"/>
      <w:pPr>
        <w:ind w:left="1800" w:hanging="1440"/>
      </w:pPr>
      <w:rPr>
        <w:rFonts w:asciiTheme="majorHAnsi" w:eastAsia="Arial Unicode MS" w:hAnsiTheme="majorHAnsi" w:cstheme="majorHAnsi" w:hint="default"/>
        <w:b w:val="0"/>
        <w:sz w:val="24"/>
      </w:rPr>
    </w:lvl>
    <w:lvl w:ilvl="7">
      <w:start w:val="1"/>
      <w:numFmt w:val="decimal"/>
      <w:isLgl/>
      <w:lvlText w:val="%1.%2.%3.%4.%5.%6.%7.%8"/>
      <w:lvlJc w:val="left"/>
      <w:pPr>
        <w:ind w:left="1800" w:hanging="1440"/>
      </w:pPr>
      <w:rPr>
        <w:rFonts w:asciiTheme="majorHAnsi" w:eastAsia="Arial Unicode MS" w:hAnsiTheme="majorHAnsi" w:cstheme="majorHAnsi" w:hint="default"/>
        <w:b w:val="0"/>
        <w:sz w:val="24"/>
      </w:rPr>
    </w:lvl>
    <w:lvl w:ilvl="8">
      <w:start w:val="1"/>
      <w:numFmt w:val="decimal"/>
      <w:isLgl/>
      <w:lvlText w:val="%1.%2.%3.%4.%5.%6.%7.%8.%9"/>
      <w:lvlJc w:val="left"/>
      <w:pPr>
        <w:ind w:left="2160" w:hanging="1800"/>
      </w:pPr>
      <w:rPr>
        <w:rFonts w:asciiTheme="majorHAnsi" w:eastAsia="Arial Unicode MS" w:hAnsiTheme="majorHAnsi" w:cstheme="majorHAnsi" w:hint="default"/>
        <w:b w:val="0"/>
        <w:sz w:val="24"/>
      </w:rPr>
    </w:lvl>
  </w:abstractNum>
  <w:num w:numId="1">
    <w:abstractNumId w:val="3"/>
  </w:num>
  <w:num w:numId="2">
    <w:abstractNumId w:val="9"/>
  </w:num>
  <w:num w:numId="3">
    <w:abstractNumId w:val="7"/>
  </w:num>
  <w:num w:numId="4">
    <w:abstractNumId w:val="17"/>
  </w:num>
  <w:num w:numId="5">
    <w:abstractNumId w:val="19"/>
  </w:num>
  <w:num w:numId="6">
    <w:abstractNumId w:val="1"/>
  </w:num>
  <w:num w:numId="7">
    <w:abstractNumId w:val="11"/>
  </w:num>
  <w:num w:numId="8">
    <w:abstractNumId w:val="0"/>
  </w:num>
  <w:num w:numId="9">
    <w:abstractNumId w:val="2"/>
  </w:num>
  <w:num w:numId="10">
    <w:abstractNumId w:val="22"/>
  </w:num>
  <w:num w:numId="11">
    <w:abstractNumId w:val="8"/>
  </w:num>
  <w:num w:numId="12">
    <w:abstractNumId w:val="4"/>
  </w:num>
  <w:num w:numId="13">
    <w:abstractNumId w:val="10"/>
  </w:num>
  <w:num w:numId="14">
    <w:abstractNumId w:val="15"/>
  </w:num>
  <w:num w:numId="15">
    <w:abstractNumId w:val="14"/>
  </w:num>
  <w:num w:numId="16">
    <w:abstractNumId w:val="6"/>
  </w:num>
  <w:num w:numId="17">
    <w:abstractNumId w:val="21"/>
  </w:num>
  <w:num w:numId="18">
    <w:abstractNumId w:val="20"/>
  </w:num>
  <w:num w:numId="19">
    <w:abstractNumId w:val="16"/>
  </w:num>
  <w:num w:numId="20">
    <w:abstractNumId w:val="12"/>
  </w:num>
  <w:num w:numId="21">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8"/>
  </w:num>
  <w:num w:numId="25">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8CD"/>
    <w:rsid w:val="00000200"/>
    <w:rsid w:val="000008FD"/>
    <w:rsid w:val="00000929"/>
    <w:rsid w:val="00000C51"/>
    <w:rsid w:val="00001216"/>
    <w:rsid w:val="0000180A"/>
    <w:rsid w:val="0000219B"/>
    <w:rsid w:val="000022D2"/>
    <w:rsid w:val="0000234B"/>
    <w:rsid w:val="00003244"/>
    <w:rsid w:val="00003D49"/>
    <w:rsid w:val="00003EE7"/>
    <w:rsid w:val="0000460B"/>
    <w:rsid w:val="000047B0"/>
    <w:rsid w:val="00004DC3"/>
    <w:rsid w:val="00005112"/>
    <w:rsid w:val="0000512D"/>
    <w:rsid w:val="00005212"/>
    <w:rsid w:val="000052D0"/>
    <w:rsid w:val="0000531F"/>
    <w:rsid w:val="0000559B"/>
    <w:rsid w:val="00005813"/>
    <w:rsid w:val="00005D39"/>
    <w:rsid w:val="0000600B"/>
    <w:rsid w:val="00006192"/>
    <w:rsid w:val="00006699"/>
    <w:rsid w:val="0000675E"/>
    <w:rsid w:val="00006B86"/>
    <w:rsid w:val="0000761E"/>
    <w:rsid w:val="000076B4"/>
    <w:rsid w:val="0000772E"/>
    <w:rsid w:val="00007912"/>
    <w:rsid w:val="00007C09"/>
    <w:rsid w:val="00010511"/>
    <w:rsid w:val="000105F1"/>
    <w:rsid w:val="00010B00"/>
    <w:rsid w:val="00010B4F"/>
    <w:rsid w:val="00010BCB"/>
    <w:rsid w:val="0001110B"/>
    <w:rsid w:val="0001115C"/>
    <w:rsid w:val="000112D2"/>
    <w:rsid w:val="00011EB0"/>
    <w:rsid w:val="000120C9"/>
    <w:rsid w:val="0001301F"/>
    <w:rsid w:val="00014759"/>
    <w:rsid w:val="00014C94"/>
    <w:rsid w:val="00015003"/>
    <w:rsid w:val="000153FA"/>
    <w:rsid w:val="00015AB3"/>
    <w:rsid w:val="00016060"/>
    <w:rsid w:val="000161FD"/>
    <w:rsid w:val="00016372"/>
    <w:rsid w:val="00016445"/>
    <w:rsid w:val="00016952"/>
    <w:rsid w:val="00016A4E"/>
    <w:rsid w:val="00016DB1"/>
    <w:rsid w:val="00016F82"/>
    <w:rsid w:val="000170CE"/>
    <w:rsid w:val="0001793C"/>
    <w:rsid w:val="00017A9A"/>
    <w:rsid w:val="0002072C"/>
    <w:rsid w:val="00020AF7"/>
    <w:rsid w:val="00020D95"/>
    <w:rsid w:val="00020D9E"/>
    <w:rsid w:val="0002137A"/>
    <w:rsid w:val="0002141B"/>
    <w:rsid w:val="00021BFA"/>
    <w:rsid w:val="0002212A"/>
    <w:rsid w:val="00022734"/>
    <w:rsid w:val="00022A77"/>
    <w:rsid w:val="00022CE6"/>
    <w:rsid w:val="00023508"/>
    <w:rsid w:val="00023FBA"/>
    <w:rsid w:val="00024230"/>
    <w:rsid w:val="00024382"/>
    <w:rsid w:val="00024962"/>
    <w:rsid w:val="00024BCD"/>
    <w:rsid w:val="00024E04"/>
    <w:rsid w:val="00024ED1"/>
    <w:rsid w:val="00025346"/>
    <w:rsid w:val="00025433"/>
    <w:rsid w:val="00025491"/>
    <w:rsid w:val="00025F46"/>
    <w:rsid w:val="00026F15"/>
    <w:rsid w:val="0002772B"/>
    <w:rsid w:val="00027A33"/>
    <w:rsid w:val="00027B60"/>
    <w:rsid w:val="00027E68"/>
    <w:rsid w:val="00030CB7"/>
    <w:rsid w:val="00030D77"/>
    <w:rsid w:val="000310FD"/>
    <w:rsid w:val="000311E1"/>
    <w:rsid w:val="00031417"/>
    <w:rsid w:val="000317EF"/>
    <w:rsid w:val="0003185C"/>
    <w:rsid w:val="00031B0F"/>
    <w:rsid w:val="00031D17"/>
    <w:rsid w:val="00032588"/>
    <w:rsid w:val="00032E3B"/>
    <w:rsid w:val="00033065"/>
    <w:rsid w:val="0003416A"/>
    <w:rsid w:val="000345F1"/>
    <w:rsid w:val="00034689"/>
    <w:rsid w:val="0003471A"/>
    <w:rsid w:val="00034A32"/>
    <w:rsid w:val="000351D4"/>
    <w:rsid w:val="000353A9"/>
    <w:rsid w:val="000354DF"/>
    <w:rsid w:val="00035577"/>
    <w:rsid w:val="0003557C"/>
    <w:rsid w:val="0003589E"/>
    <w:rsid w:val="000358A0"/>
    <w:rsid w:val="00036FB4"/>
    <w:rsid w:val="00037523"/>
    <w:rsid w:val="0003755D"/>
    <w:rsid w:val="000375AC"/>
    <w:rsid w:val="00037794"/>
    <w:rsid w:val="000378DC"/>
    <w:rsid w:val="000407BE"/>
    <w:rsid w:val="00040844"/>
    <w:rsid w:val="00040A4B"/>
    <w:rsid w:val="00041109"/>
    <w:rsid w:val="00042369"/>
    <w:rsid w:val="00042B72"/>
    <w:rsid w:val="00042CA6"/>
    <w:rsid w:val="0004317A"/>
    <w:rsid w:val="000439B4"/>
    <w:rsid w:val="00043A0B"/>
    <w:rsid w:val="000447B6"/>
    <w:rsid w:val="00044D16"/>
    <w:rsid w:val="000450BB"/>
    <w:rsid w:val="000460A7"/>
    <w:rsid w:val="000460FA"/>
    <w:rsid w:val="0004636F"/>
    <w:rsid w:val="00046587"/>
    <w:rsid w:val="000468BB"/>
    <w:rsid w:val="00046BB8"/>
    <w:rsid w:val="00047035"/>
    <w:rsid w:val="0004721D"/>
    <w:rsid w:val="000473DD"/>
    <w:rsid w:val="00047767"/>
    <w:rsid w:val="0004788E"/>
    <w:rsid w:val="00047A7D"/>
    <w:rsid w:val="00047AC0"/>
    <w:rsid w:val="00047C91"/>
    <w:rsid w:val="00047DBA"/>
    <w:rsid w:val="000501CB"/>
    <w:rsid w:val="00050976"/>
    <w:rsid w:val="00051073"/>
    <w:rsid w:val="000517BA"/>
    <w:rsid w:val="00051A34"/>
    <w:rsid w:val="000528EB"/>
    <w:rsid w:val="00052C43"/>
    <w:rsid w:val="0005315F"/>
    <w:rsid w:val="000536E3"/>
    <w:rsid w:val="00053BC3"/>
    <w:rsid w:val="00053DD5"/>
    <w:rsid w:val="00053F9A"/>
    <w:rsid w:val="0005463E"/>
    <w:rsid w:val="00054832"/>
    <w:rsid w:val="00054EF7"/>
    <w:rsid w:val="00054F40"/>
    <w:rsid w:val="00055956"/>
    <w:rsid w:val="00055DED"/>
    <w:rsid w:val="00056105"/>
    <w:rsid w:val="00056E09"/>
    <w:rsid w:val="00056E0C"/>
    <w:rsid w:val="00056F5E"/>
    <w:rsid w:val="0005705F"/>
    <w:rsid w:val="00057602"/>
    <w:rsid w:val="00057BA8"/>
    <w:rsid w:val="00057D35"/>
    <w:rsid w:val="00060062"/>
    <w:rsid w:val="0006125E"/>
    <w:rsid w:val="000613BA"/>
    <w:rsid w:val="00061520"/>
    <w:rsid w:val="000616CA"/>
    <w:rsid w:val="000619C9"/>
    <w:rsid w:val="00061BCC"/>
    <w:rsid w:val="00062181"/>
    <w:rsid w:val="0006250D"/>
    <w:rsid w:val="00062A45"/>
    <w:rsid w:val="00062D32"/>
    <w:rsid w:val="000630CD"/>
    <w:rsid w:val="0006342B"/>
    <w:rsid w:val="000639AA"/>
    <w:rsid w:val="00063FB2"/>
    <w:rsid w:val="00063FC2"/>
    <w:rsid w:val="00064308"/>
    <w:rsid w:val="00064853"/>
    <w:rsid w:val="00064A23"/>
    <w:rsid w:val="00064A6B"/>
    <w:rsid w:val="00064FF3"/>
    <w:rsid w:val="00065064"/>
    <w:rsid w:val="000650C0"/>
    <w:rsid w:val="0006520B"/>
    <w:rsid w:val="000653BB"/>
    <w:rsid w:val="0006576F"/>
    <w:rsid w:val="000660E1"/>
    <w:rsid w:val="0006614E"/>
    <w:rsid w:val="0006633E"/>
    <w:rsid w:val="000665C4"/>
    <w:rsid w:val="00066ABA"/>
    <w:rsid w:val="00066BC4"/>
    <w:rsid w:val="000675A9"/>
    <w:rsid w:val="00067BFD"/>
    <w:rsid w:val="00070411"/>
    <w:rsid w:val="000704C7"/>
    <w:rsid w:val="000706AE"/>
    <w:rsid w:val="00070916"/>
    <w:rsid w:val="000709C2"/>
    <w:rsid w:val="00070AD7"/>
    <w:rsid w:val="00070B58"/>
    <w:rsid w:val="000711CF"/>
    <w:rsid w:val="000714BB"/>
    <w:rsid w:val="00071C4C"/>
    <w:rsid w:val="00071D7E"/>
    <w:rsid w:val="000723E6"/>
    <w:rsid w:val="0007276E"/>
    <w:rsid w:val="00072847"/>
    <w:rsid w:val="00072AE6"/>
    <w:rsid w:val="00072F3B"/>
    <w:rsid w:val="00072FBF"/>
    <w:rsid w:val="0007312E"/>
    <w:rsid w:val="00073CAE"/>
    <w:rsid w:val="00074151"/>
    <w:rsid w:val="000743AD"/>
    <w:rsid w:val="000748B3"/>
    <w:rsid w:val="000750B1"/>
    <w:rsid w:val="0007524C"/>
    <w:rsid w:val="0007571E"/>
    <w:rsid w:val="0007595A"/>
    <w:rsid w:val="00075BDD"/>
    <w:rsid w:val="00075D16"/>
    <w:rsid w:val="00075FF0"/>
    <w:rsid w:val="00076001"/>
    <w:rsid w:val="00076311"/>
    <w:rsid w:val="00076342"/>
    <w:rsid w:val="00076A68"/>
    <w:rsid w:val="00076DA1"/>
    <w:rsid w:val="00076E8C"/>
    <w:rsid w:val="0007742F"/>
    <w:rsid w:val="000776E7"/>
    <w:rsid w:val="00077FB8"/>
    <w:rsid w:val="00080019"/>
    <w:rsid w:val="00080075"/>
    <w:rsid w:val="0008042E"/>
    <w:rsid w:val="000805C2"/>
    <w:rsid w:val="00080A76"/>
    <w:rsid w:val="00080EBC"/>
    <w:rsid w:val="0008105F"/>
    <w:rsid w:val="00081842"/>
    <w:rsid w:val="00081968"/>
    <w:rsid w:val="00081E95"/>
    <w:rsid w:val="00082019"/>
    <w:rsid w:val="00082462"/>
    <w:rsid w:val="000827CE"/>
    <w:rsid w:val="0008291B"/>
    <w:rsid w:val="00082DE1"/>
    <w:rsid w:val="000831A2"/>
    <w:rsid w:val="0008320B"/>
    <w:rsid w:val="00083883"/>
    <w:rsid w:val="00083A12"/>
    <w:rsid w:val="0008408D"/>
    <w:rsid w:val="0008441D"/>
    <w:rsid w:val="00084B4C"/>
    <w:rsid w:val="00084F80"/>
    <w:rsid w:val="000856B7"/>
    <w:rsid w:val="00085C92"/>
    <w:rsid w:val="000864BA"/>
    <w:rsid w:val="000868B0"/>
    <w:rsid w:val="00086FCA"/>
    <w:rsid w:val="00086FCB"/>
    <w:rsid w:val="00086FFD"/>
    <w:rsid w:val="0008701E"/>
    <w:rsid w:val="00087EED"/>
    <w:rsid w:val="000902BA"/>
    <w:rsid w:val="00090502"/>
    <w:rsid w:val="0009089A"/>
    <w:rsid w:val="00090AB2"/>
    <w:rsid w:val="00090D4B"/>
    <w:rsid w:val="00091059"/>
    <w:rsid w:val="00091134"/>
    <w:rsid w:val="00091450"/>
    <w:rsid w:val="000917B6"/>
    <w:rsid w:val="00091CB6"/>
    <w:rsid w:val="00091FF5"/>
    <w:rsid w:val="000925B4"/>
    <w:rsid w:val="00092996"/>
    <w:rsid w:val="00092DD1"/>
    <w:rsid w:val="0009310A"/>
    <w:rsid w:val="000931E3"/>
    <w:rsid w:val="00093571"/>
    <w:rsid w:val="00093588"/>
    <w:rsid w:val="00093B9F"/>
    <w:rsid w:val="00093F7E"/>
    <w:rsid w:val="000940BA"/>
    <w:rsid w:val="0009410C"/>
    <w:rsid w:val="0009451E"/>
    <w:rsid w:val="0009469E"/>
    <w:rsid w:val="00095196"/>
    <w:rsid w:val="00095729"/>
    <w:rsid w:val="00095D3D"/>
    <w:rsid w:val="00095E53"/>
    <w:rsid w:val="00096174"/>
    <w:rsid w:val="00096293"/>
    <w:rsid w:val="00096441"/>
    <w:rsid w:val="00096492"/>
    <w:rsid w:val="00096C11"/>
    <w:rsid w:val="0009719C"/>
    <w:rsid w:val="00097592"/>
    <w:rsid w:val="000A0A67"/>
    <w:rsid w:val="000A17C0"/>
    <w:rsid w:val="000A1BCB"/>
    <w:rsid w:val="000A1DC3"/>
    <w:rsid w:val="000A21C8"/>
    <w:rsid w:val="000A23CA"/>
    <w:rsid w:val="000A2968"/>
    <w:rsid w:val="000A2CC5"/>
    <w:rsid w:val="000A3187"/>
    <w:rsid w:val="000A39BB"/>
    <w:rsid w:val="000A4ABA"/>
    <w:rsid w:val="000A4ECF"/>
    <w:rsid w:val="000A5130"/>
    <w:rsid w:val="000A5B95"/>
    <w:rsid w:val="000A5BAC"/>
    <w:rsid w:val="000A5CED"/>
    <w:rsid w:val="000A625F"/>
    <w:rsid w:val="000A6453"/>
    <w:rsid w:val="000A6FD9"/>
    <w:rsid w:val="000A7049"/>
    <w:rsid w:val="000A73B5"/>
    <w:rsid w:val="000A7899"/>
    <w:rsid w:val="000A7E47"/>
    <w:rsid w:val="000A7FF1"/>
    <w:rsid w:val="000B10EC"/>
    <w:rsid w:val="000B1439"/>
    <w:rsid w:val="000B1784"/>
    <w:rsid w:val="000B1D15"/>
    <w:rsid w:val="000B1EC0"/>
    <w:rsid w:val="000B1ED7"/>
    <w:rsid w:val="000B26F6"/>
    <w:rsid w:val="000B31E4"/>
    <w:rsid w:val="000B35EE"/>
    <w:rsid w:val="000B3D3C"/>
    <w:rsid w:val="000B3E24"/>
    <w:rsid w:val="000B3FFB"/>
    <w:rsid w:val="000B44E1"/>
    <w:rsid w:val="000B4ABA"/>
    <w:rsid w:val="000B4BA1"/>
    <w:rsid w:val="000B5138"/>
    <w:rsid w:val="000B56C6"/>
    <w:rsid w:val="000B686A"/>
    <w:rsid w:val="000B6D01"/>
    <w:rsid w:val="000B70F7"/>
    <w:rsid w:val="000B761B"/>
    <w:rsid w:val="000B7774"/>
    <w:rsid w:val="000B7C1D"/>
    <w:rsid w:val="000B7F62"/>
    <w:rsid w:val="000C036D"/>
    <w:rsid w:val="000C0557"/>
    <w:rsid w:val="000C06D9"/>
    <w:rsid w:val="000C1149"/>
    <w:rsid w:val="000C168E"/>
    <w:rsid w:val="000C1F3B"/>
    <w:rsid w:val="000C21F0"/>
    <w:rsid w:val="000C3A94"/>
    <w:rsid w:val="000C3CB6"/>
    <w:rsid w:val="000C4DB0"/>
    <w:rsid w:val="000C545B"/>
    <w:rsid w:val="000C553F"/>
    <w:rsid w:val="000C58F5"/>
    <w:rsid w:val="000C5AB5"/>
    <w:rsid w:val="000C5BB0"/>
    <w:rsid w:val="000C7173"/>
    <w:rsid w:val="000C71D2"/>
    <w:rsid w:val="000C72B9"/>
    <w:rsid w:val="000C7520"/>
    <w:rsid w:val="000C7575"/>
    <w:rsid w:val="000C7D44"/>
    <w:rsid w:val="000C7EAA"/>
    <w:rsid w:val="000D001D"/>
    <w:rsid w:val="000D0159"/>
    <w:rsid w:val="000D02AC"/>
    <w:rsid w:val="000D03F6"/>
    <w:rsid w:val="000D0462"/>
    <w:rsid w:val="000D0468"/>
    <w:rsid w:val="000D0D54"/>
    <w:rsid w:val="000D0E40"/>
    <w:rsid w:val="000D0E73"/>
    <w:rsid w:val="000D0FAE"/>
    <w:rsid w:val="000D1075"/>
    <w:rsid w:val="000D1726"/>
    <w:rsid w:val="000D17B2"/>
    <w:rsid w:val="000D17C1"/>
    <w:rsid w:val="000D1D3C"/>
    <w:rsid w:val="000D1F69"/>
    <w:rsid w:val="000D1FFF"/>
    <w:rsid w:val="000D272E"/>
    <w:rsid w:val="000D27DA"/>
    <w:rsid w:val="000D2A43"/>
    <w:rsid w:val="000D2CB7"/>
    <w:rsid w:val="000D2CEA"/>
    <w:rsid w:val="000D2DBB"/>
    <w:rsid w:val="000D3420"/>
    <w:rsid w:val="000D395B"/>
    <w:rsid w:val="000D396D"/>
    <w:rsid w:val="000D3D2E"/>
    <w:rsid w:val="000D419C"/>
    <w:rsid w:val="000D4B87"/>
    <w:rsid w:val="000D4D93"/>
    <w:rsid w:val="000D5036"/>
    <w:rsid w:val="000D5187"/>
    <w:rsid w:val="000D52B7"/>
    <w:rsid w:val="000D56A8"/>
    <w:rsid w:val="000D57C2"/>
    <w:rsid w:val="000D5A8C"/>
    <w:rsid w:val="000D7131"/>
    <w:rsid w:val="000D7474"/>
    <w:rsid w:val="000D7CFD"/>
    <w:rsid w:val="000E0021"/>
    <w:rsid w:val="000E01B5"/>
    <w:rsid w:val="000E03BB"/>
    <w:rsid w:val="000E1851"/>
    <w:rsid w:val="000E1B47"/>
    <w:rsid w:val="000E1E6A"/>
    <w:rsid w:val="000E29F8"/>
    <w:rsid w:val="000E2B51"/>
    <w:rsid w:val="000E2C72"/>
    <w:rsid w:val="000E2CF2"/>
    <w:rsid w:val="000E2E3B"/>
    <w:rsid w:val="000E3701"/>
    <w:rsid w:val="000E4229"/>
    <w:rsid w:val="000E46A1"/>
    <w:rsid w:val="000E4736"/>
    <w:rsid w:val="000E48F4"/>
    <w:rsid w:val="000E5049"/>
    <w:rsid w:val="000E59CC"/>
    <w:rsid w:val="000E5AA9"/>
    <w:rsid w:val="000E6320"/>
    <w:rsid w:val="000E645C"/>
    <w:rsid w:val="000E64B9"/>
    <w:rsid w:val="000E66F5"/>
    <w:rsid w:val="000E693D"/>
    <w:rsid w:val="000E7059"/>
    <w:rsid w:val="000E7A67"/>
    <w:rsid w:val="000F0607"/>
    <w:rsid w:val="000F09F3"/>
    <w:rsid w:val="000F0C44"/>
    <w:rsid w:val="000F0D81"/>
    <w:rsid w:val="000F0DA6"/>
    <w:rsid w:val="000F1B5D"/>
    <w:rsid w:val="000F1D73"/>
    <w:rsid w:val="000F23AE"/>
    <w:rsid w:val="000F24F3"/>
    <w:rsid w:val="000F293C"/>
    <w:rsid w:val="000F294C"/>
    <w:rsid w:val="000F2A39"/>
    <w:rsid w:val="000F2DC1"/>
    <w:rsid w:val="000F3569"/>
    <w:rsid w:val="000F3638"/>
    <w:rsid w:val="000F39AE"/>
    <w:rsid w:val="000F3B48"/>
    <w:rsid w:val="000F417E"/>
    <w:rsid w:val="000F43E0"/>
    <w:rsid w:val="000F45F0"/>
    <w:rsid w:val="000F4902"/>
    <w:rsid w:val="000F4A0E"/>
    <w:rsid w:val="000F4A3F"/>
    <w:rsid w:val="000F4FFC"/>
    <w:rsid w:val="000F52F6"/>
    <w:rsid w:val="000F55A9"/>
    <w:rsid w:val="000F5788"/>
    <w:rsid w:val="000F5C7E"/>
    <w:rsid w:val="000F6064"/>
    <w:rsid w:val="000F6258"/>
    <w:rsid w:val="000F655C"/>
    <w:rsid w:val="000F6BF4"/>
    <w:rsid w:val="000F6DE2"/>
    <w:rsid w:val="000F746A"/>
    <w:rsid w:val="000F754E"/>
    <w:rsid w:val="000F77E1"/>
    <w:rsid w:val="000F7802"/>
    <w:rsid w:val="000F7C70"/>
    <w:rsid w:val="000F7E51"/>
    <w:rsid w:val="00100C60"/>
    <w:rsid w:val="0010109F"/>
    <w:rsid w:val="00101709"/>
    <w:rsid w:val="00102195"/>
    <w:rsid w:val="00102236"/>
    <w:rsid w:val="001022BC"/>
    <w:rsid w:val="00102F57"/>
    <w:rsid w:val="00102FB6"/>
    <w:rsid w:val="001030F8"/>
    <w:rsid w:val="00103B3D"/>
    <w:rsid w:val="00103DA0"/>
    <w:rsid w:val="00103F01"/>
    <w:rsid w:val="00104252"/>
    <w:rsid w:val="00104A58"/>
    <w:rsid w:val="00104D75"/>
    <w:rsid w:val="00104FD9"/>
    <w:rsid w:val="00105305"/>
    <w:rsid w:val="00105AE8"/>
    <w:rsid w:val="00105BB7"/>
    <w:rsid w:val="00105BFF"/>
    <w:rsid w:val="00106641"/>
    <w:rsid w:val="00106AA7"/>
    <w:rsid w:val="00106E98"/>
    <w:rsid w:val="0010716A"/>
    <w:rsid w:val="00107690"/>
    <w:rsid w:val="00107883"/>
    <w:rsid w:val="0011001C"/>
    <w:rsid w:val="001100D4"/>
    <w:rsid w:val="001105B3"/>
    <w:rsid w:val="00110C61"/>
    <w:rsid w:val="00110FF4"/>
    <w:rsid w:val="00111138"/>
    <w:rsid w:val="0011137D"/>
    <w:rsid w:val="0011145E"/>
    <w:rsid w:val="0011149D"/>
    <w:rsid w:val="00111753"/>
    <w:rsid w:val="00111B1E"/>
    <w:rsid w:val="00111E08"/>
    <w:rsid w:val="00111E8C"/>
    <w:rsid w:val="00112081"/>
    <w:rsid w:val="00113800"/>
    <w:rsid w:val="00113C1F"/>
    <w:rsid w:val="00113C4C"/>
    <w:rsid w:val="00113CBB"/>
    <w:rsid w:val="00113D15"/>
    <w:rsid w:val="00113D73"/>
    <w:rsid w:val="00114530"/>
    <w:rsid w:val="00114743"/>
    <w:rsid w:val="00114A0D"/>
    <w:rsid w:val="00114E91"/>
    <w:rsid w:val="00115953"/>
    <w:rsid w:val="00115CB8"/>
    <w:rsid w:val="00115E2D"/>
    <w:rsid w:val="00115F59"/>
    <w:rsid w:val="00116146"/>
    <w:rsid w:val="001176C0"/>
    <w:rsid w:val="00117942"/>
    <w:rsid w:val="00117C9E"/>
    <w:rsid w:val="0012008B"/>
    <w:rsid w:val="001203CD"/>
    <w:rsid w:val="00120A88"/>
    <w:rsid w:val="00120E8D"/>
    <w:rsid w:val="00120FB7"/>
    <w:rsid w:val="001215C5"/>
    <w:rsid w:val="00121838"/>
    <w:rsid w:val="001218B7"/>
    <w:rsid w:val="00121EF5"/>
    <w:rsid w:val="0012207A"/>
    <w:rsid w:val="00122112"/>
    <w:rsid w:val="0012250E"/>
    <w:rsid w:val="001225A3"/>
    <w:rsid w:val="00123109"/>
    <w:rsid w:val="00123188"/>
    <w:rsid w:val="00123626"/>
    <w:rsid w:val="00124248"/>
    <w:rsid w:val="00124498"/>
    <w:rsid w:val="0012470B"/>
    <w:rsid w:val="00124F9C"/>
    <w:rsid w:val="00124FE9"/>
    <w:rsid w:val="001251C2"/>
    <w:rsid w:val="001252D8"/>
    <w:rsid w:val="00125333"/>
    <w:rsid w:val="0012563E"/>
    <w:rsid w:val="00125855"/>
    <w:rsid w:val="00125EAB"/>
    <w:rsid w:val="00125F51"/>
    <w:rsid w:val="0012608A"/>
    <w:rsid w:val="00126474"/>
    <w:rsid w:val="0012680E"/>
    <w:rsid w:val="00126850"/>
    <w:rsid w:val="00126A89"/>
    <w:rsid w:val="00126B83"/>
    <w:rsid w:val="00127272"/>
    <w:rsid w:val="001275B6"/>
    <w:rsid w:val="00127720"/>
    <w:rsid w:val="00127925"/>
    <w:rsid w:val="00127DC7"/>
    <w:rsid w:val="0013092A"/>
    <w:rsid w:val="001309B4"/>
    <w:rsid w:val="00130CE7"/>
    <w:rsid w:val="00131006"/>
    <w:rsid w:val="001312E4"/>
    <w:rsid w:val="00131CA1"/>
    <w:rsid w:val="001320BD"/>
    <w:rsid w:val="0013220E"/>
    <w:rsid w:val="001332F0"/>
    <w:rsid w:val="0013330E"/>
    <w:rsid w:val="00133CFE"/>
    <w:rsid w:val="0013405C"/>
    <w:rsid w:val="00134512"/>
    <w:rsid w:val="00134EF7"/>
    <w:rsid w:val="00134F2A"/>
    <w:rsid w:val="00135244"/>
    <w:rsid w:val="00135C95"/>
    <w:rsid w:val="00135D81"/>
    <w:rsid w:val="0013615A"/>
    <w:rsid w:val="0013673E"/>
    <w:rsid w:val="00136BCA"/>
    <w:rsid w:val="00136C4B"/>
    <w:rsid w:val="00136CDD"/>
    <w:rsid w:val="00136E4C"/>
    <w:rsid w:val="00137118"/>
    <w:rsid w:val="00137176"/>
    <w:rsid w:val="0013726E"/>
    <w:rsid w:val="0013757F"/>
    <w:rsid w:val="00137F2B"/>
    <w:rsid w:val="00140007"/>
    <w:rsid w:val="00140199"/>
    <w:rsid w:val="0014045B"/>
    <w:rsid w:val="00140727"/>
    <w:rsid w:val="001409E3"/>
    <w:rsid w:val="00140C43"/>
    <w:rsid w:val="001417A5"/>
    <w:rsid w:val="0014196C"/>
    <w:rsid w:val="00141D24"/>
    <w:rsid w:val="00141F02"/>
    <w:rsid w:val="00142046"/>
    <w:rsid w:val="0014272A"/>
    <w:rsid w:val="001427C8"/>
    <w:rsid w:val="00142822"/>
    <w:rsid w:val="001429AC"/>
    <w:rsid w:val="001439F5"/>
    <w:rsid w:val="00143C5B"/>
    <w:rsid w:val="00143C7E"/>
    <w:rsid w:val="00143E1B"/>
    <w:rsid w:val="00144537"/>
    <w:rsid w:val="00144701"/>
    <w:rsid w:val="0014471D"/>
    <w:rsid w:val="00144DD4"/>
    <w:rsid w:val="00144F15"/>
    <w:rsid w:val="001452DC"/>
    <w:rsid w:val="00145481"/>
    <w:rsid w:val="00145704"/>
    <w:rsid w:val="00145785"/>
    <w:rsid w:val="00145D25"/>
    <w:rsid w:val="001465DD"/>
    <w:rsid w:val="00146910"/>
    <w:rsid w:val="001469F7"/>
    <w:rsid w:val="00146B88"/>
    <w:rsid w:val="001470AD"/>
    <w:rsid w:val="0014728B"/>
    <w:rsid w:val="001475D6"/>
    <w:rsid w:val="001476DD"/>
    <w:rsid w:val="00147AF9"/>
    <w:rsid w:val="00147E10"/>
    <w:rsid w:val="00150067"/>
    <w:rsid w:val="00150AA6"/>
    <w:rsid w:val="00150B6D"/>
    <w:rsid w:val="00150B9D"/>
    <w:rsid w:val="00150E94"/>
    <w:rsid w:val="00150F0A"/>
    <w:rsid w:val="00151840"/>
    <w:rsid w:val="00151D82"/>
    <w:rsid w:val="0015220F"/>
    <w:rsid w:val="001522EB"/>
    <w:rsid w:val="0015264D"/>
    <w:rsid w:val="0015291C"/>
    <w:rsid w:val="00152F3C"/>
    <w:rsid w:val="00153131"/>
    <w:rsid w:val="00153612"/>
    <w:rsid w:val="00153B77"/>
    <w:rsid w:val="001546F7"/>
    <w:rsid w:val="00154977"/>
    <w:rsid w:val="00154D44"/>
    <w:rsid w:val="00155317"/>
    <w:rsid w:val="00155785"/>
    <w:rsid w:val="001566C7"/>
    <w:rsid w:val="001568D8"/>
    <w:rsid w:val="001569BE"/>
    <w:rsid w:val="0015703E"/>
    <w:rsid w:val="0015711B"/>
    <w:rsid w:val="0015726E"/>
    <w:rsid w:val="00157B26"/>
    <w:rsid w:val="00157B5C"/>
    <w:rsid w:val="00157DA0"/>
    <w:rsid w:val="00157DEC"/>
    <w:rsid w:val="00157F13"/>
    <w:rsid w:val="00161038"/>
    <w:rsid w:val="0016123B"/>
    <w:rsid w:val="001612C4"/>
    <w:rsid w:val="00161370"/>
    <w:rsid w:val="00161473"/>
    <w:rsid w:val="00161764"/>
    <w:rsid w:val="001617F6"/>
    <w:rsid w:val="00161AFD"/>
    <w:rsid w:val="00162962"/>
    <w:rsid w:val="0016300A"/>
    <w:rsid w:val="00163088"/>
    <w:rsid w:val="00163231"/>
    <w:rsid w:val="001633F2"/>
    <w:rsid w:val="001634B1"/>
    <w:rsid w:val="00163CF2"/>
    <w:rsid w:val="00163ECE"/>
    <w:rsid w:val="00164395"/>
    <w:rsid w:val="00164605"/>
    <w:rsid w:val="001648BA"/>
    <w:rsid w:val="00164C7D"/>
    <w:rsid w:val="00165282"/>
    <w:rsid w:val="00165513"/>
    <w:rsid w:val="00165514"/>
    <w:rsid w:val="00165DC9"/>
    <w:rsid w:val="00166BAD"/>
    <w:rsid w:val="00166C83"/>
    <w:rsid w:val="00166D45"/>
    <w:rsid w:val="00170891"/>
    <w:rsid w:val="00170FAB"/>
    <w:rsid w:val="0017142B"/>
    <w:rsid w:val="001716FD"/>
    <w:rsid w:val="00171AFB"/>
    <w:rsid w:val="00171D60"/>
    <w:rsid w:val="00172640"/>
    <w:rsid w:val="00172DE3"/>
    <w:rsid w:val="00173054"/>
    <w:rsid w:val="00173294"/>
    <w:rsid w:val="00173613"/>
    <w:rsid w:val="00173D2A"/>
    <w:rsid w:val="00173F86"/>
    <w:rsid w:val="00174A38"/>
    <w:rsid w:val="00175249"/>
    <w:rsid w:val="00175297"/>
    <w:rsid w:val="001754F9"/>
    <w:rsid w:val="0017559C"/>
    <w:rsid w:val="00175913"/>
    <w:rsid w:val="001761E8"/>
    <w:rsid w:val="001765A4"/>
    <w:rsid w:val="001766A3"/>
    <w:rsid w:val="0017684E"/>
    <w:rsid w:val="00176F1D"/>
    <w:rsid w:val="0017715B"/>
    <w:rsid w:val="0017741A"/>
    <w:rsid w:val="001774D4"/>
    <w:rsid w:val="00177C0A"/>
    <w:rsid w:val="00177D66"/>
    <w:rsid w:val="00177EA6"/>
    <w:rsid w:val="00180899"/>
    <w:rsid w:val="001809EC"/>
    <w:rsid w:val="00180D8E"/>
    <w:rsid w:val="00180DE8"/>
    <w:rsid w:val="00181037"/>
    <w:rsid w:val="001810D5"/>
    <w:rsid w:val="00181378"/>
    <w:rsid w:val="00181830"/>
    <w:rsid w:val="00181C76"/>
    <w:rsid w:val="00181D8F"/>
    <w:rsid w:val="00182094"/>
    <w:rsid w:val="00182164"/>
    <w:rsid w:val="001826F8"/>
    <w:rsid w:val="00182ADD"/>
    <w:rsid w:val="00183D2D"/>
    <w:rsid w:val="00183FF4"/>
    <w:rsid w:val="00184213"/>
    <w:rsid w:val="00184813"/>
    <w:rsid w:val="00184DA9"/>
    <w:rsid w:val="001853AA"/>
    <w:rsid w:val="0018542F"/>
    <w:rsid w:val="0018590A"/>
    <w:rsid w:val="00186002"/>
    <w:rsid w:val="00186641"/>
    <w:rsid w:val="0018693F"/>
    <w:rsid w:val="00186C2E"/>
    <w:rsid w:val="00186CD5"/>
    <w:rsid w:val="00186D95"/>
    <w:rsid w:val="00186E86"/>
    <w:rsid w:val="00186FA6"/>
    <w:rsid w:val="001871F5"/>
    <w:rsid w:val="0018734E"/>
    <w:rsid w:val="001879F2"/>
    <w:rsid w:val="00187F8C"/>
    <w:rsid w:val="0019012B"/>
    <w:rsid w:val="00190184"/>
    <w:rsid w:val="00190268"/>
    <w:rsid w:val="001907B5"/>
    <w:rsid w:val="00190C5A"/>
    <w:rsid w:val="00190CF4"/>
    <w:rsid w:val="00190D56"/>
    <w:rsid w:val="001916B0"/>
    <w:rsid w:val="001924E9"/>
    <w:rsid w:val="00192953"/>
    <w:rsid w:val="00192A78"/>
    <w:rsid w:val="00192E07"/>
    <w:rsid w:val="00193736"/>
    <w:rsid w:val="001938DC"/>
    <w:rsid w:val="00193AB6"/>
    <w:rsid w:val="001940A9"/>
    <w:rsid w:val="001940BA"/>
    <w:rsid w:val="00194572"/>
    <w:rsid w:val="00194A80"/>
    <w:rsid w:val="00194BB4"/>
    <w:rsid w:val="00194FD6"/>
    <w:rsid w:val="0019523A"/>
    <w:rsid w:val="00195330"/>
    <w:rsid w:val="0019557B"/>
    <w:rsid w:val="00195B5E"/>
    <w:rsid w:val="00196035"/>
    <w:rsid w:val="001967BA"/>
    <w:rsid w:val="00196E8B"/>
    <w:rsid w:val="0019710E"/>
    <w:rsid w:val="001973DB"/>
    <w:rsid w:val="001978EB"/>
    <w:rsid w:val="00197BB3"/>
    <w:rsid w:val="00197EE1"/>
    <w:rsid w:val="001A0349"/>
    <w:rsid w:val="001A0A77"/>
    <w:rsid w:val="001A183D"/>
    <w:rsid w:val="001A1C22"/>
    <w:rsid w:val="001A1C6F"/>
    <w:rsid w:val="001A1C94"/>
    <w:rsid w:val="001A2419"/>
    <w:rsid w:val="001A24FA"/>
    <w:rsid w:val="001A24FB"/>
    <w:rsid w:val="001A2A97"/>
    <w:rsid w:val="001A2D55"/>
    <w:rsid w:val="001A3011"/>
    <w:rsid w:val="001A32F4"/>
    <w:rsid w:val="001A3598"/>
    <w:rsid w:val="001A3DBA"/>
    <w:rsid w:val="001A3FA4"/>
    <w:rsid w:val="001A460B"/>
    <w:rsid w:val="001A4713"/>
    <w:rsid w:val="001A4A7B"/>
    <w:rsid w:val="001A4A9C"/>
    <w:rsid w:val="001A4E67"/>
    <w:rsid w:val="001A53AA"/>
    <w:rsid w:val="001A55E6"/>
    <w:rsid w:val="001A5DC2"/>
    <w:rsid w:val="001A6272"/>
    <w:rsid w:val="001A63D8"/>
    <w:rsid w:val="001A6412"/>
    <w:rsid w:val="001A7579"/>
    <w:rsid w:val="001A75AC"/>
    <w:rsid w:val="001A7917"/>
    <w:rsid w:val="001A7965"/>
    <w:rsid w:val="001A7F28"/>
    <w:rsid w:val="001B0310"/>
    <w:rsid w:val="001B04E1"/>
    <w:rsid w:val="001B06A7"/>
    <w:rsid w:val="001B0AAB"/>
    <w:rsid w:val="001B0D73"/>
    <w:rsid w:val="001B10D7"/>
    <w:rsid w:val="001B1364"/>
    <w:rsid w:val="001B17CA"/>
    <w:rsid w:val="001B1BAF"/>
    <w:rsid w:val="001B2298"/>
    <w:rsid w:val="001B2462"/>
    <w:rsid w:val="001B2521"/>
    <w:rsid w:val="001B2869"/>
    <w:rsid w:val="001B2ED5"/>
    <w:rsid w:val="001B315F"/>
    <w:rsid w:val="001B316E"/>
    <w:rsid w:val="001B35F8"/>
    <w:rsid w:val="001B38BB"/>
    <w:rsid w:val="001B3E0B"/>
    <w:rsid w:val="001B4203"/>
    <w:rsid w:val="001B4548"/>
    <w:rsid w:val="001B46FB"/>
    <w:rsid w:val="001B471B"/>
    <w:rsid w:val="001B4EBE"/>
    <w:rsid w:val="001B4F0F"/>
    <w:rsid w:val="001B5196"/>
    <w:rsid w:val="001B51C8"/>
    <w:rsid w:val="001B580D"/>
    <w:rsid w:val="001B5A71"/>
    <w:rsid w:val="001B6563"/>
    <w:rsid w:val="001B6660"/>
    <w:rsid w:val="001B6ABA"/>
    <w:rsid w:val="001B706B"/>
    <w:rsid w:val="001B733C"/>
    <w:rsid w:val="001B78C0"/>
    <w:rsid w:val="001B78DD"/>
    <w:rsid w:val="001B7CFA"/>
    <w:rsid w:val="001C03D8"/>
    <w:rsid w:val="001C0921"/>
    <w:rsid w:val="001C0A13"/>
    <w:rsid w:val="001C1193"/>
    <w:rsid w:val="001C143B"/>
    <w:rsid w:val="001C1E27"/>
    <w:rsid w:val="001C203A"/>
    <w:rsid w:val="001C2564"/>
    <w:rsid w:val="001C292F"/>
    <w:rsid w:val="001C29E6"/>
    <w:rsid w:val="001C3952"/>
    <w:rsid w:val="001C4324"/>
    <w:rsid w:val="001C4638"/>
    <w:rsid w:val="001C47B5"/>
    <w:rsid w:val="001C4846"/>
    <w:rsid w:val="001C49F1"/>
    <w:rsid w:val="001C4D2F"/>
    <w:rsid w:val="001C52F0"/>
    <w:rsid w:val="001C5D24"/>
    <w:rsid w:val="001C5EA6"/>
    <w:rsid w:val="001C6797"/>
    <w:rsid w:val="001C6B97"/>
    <w:rsid w:val="001C6D07"/>
    <w:rsid w:val="001C6E34"/>
    <w:rsid w:val="001C6FA7"/>
    <w:rsid w:val="001C700C"/>
    <w:rsid w:val="001C70F4"/>
    <w:rsid w:val="001C79CE"/>
    <w:rsid w:val="001C7CB3"/>
    <w:rsid w:val="001D000B"/>
    <w:rsid w:val="001D002A"/>
    <w:rsid w:val="001D0187"/>
    <w:rsid w:val="001D02BF"/>
    <w:rsid w:val="001D030B"/>
    <w:rsid w:val="001D0355"/>
    <w:rsid w:val="001D0B9A"/>
    <w:rsid w:val="001D128E"/>
    <w:rsid w:val="001D1617"/>
    <w:rsid w:val="001D1B64"/>
    <w:rsid w:val="001D1D00"/>
    <w:rsid w:val="001D2218"/>
    <w:rsid w:val="001D2513"/>
    <w:rsid w:val="001D25AA"/>
    <w:rsid w:val="001D2EE4"/>
    <w:rsid w:val="001D337E"/>
    <w:rsid w:val="001D35E5"/>
    <w:rsid w:val="001D3688"/>
    <w:rsid w:val="001D36D7"/>
    <w:rsid w:val="001D3983"/>
    <w:rsid w:val="001D3C9C"/>
    <w:rsid w:val="001D434B"/>
    <w:rsid w:val="001D440B"/>
    <w:rsid w:val="001D45AF"/>
    <w:rsid w:val="001D48C0"/>
    <w:rsid w:val="001D4AF9"/>
    <w:rsid w:val="001D4E16"/>
    <w:rsid w:val="001D53A2"/>
    <w:rsid w:val="001D553F"/>
    <w:rsid w:val="001D5AD3"/>
    <w:rsid w:val="001D5B4E"/>
    <w:rsid w:val="001D5F77"/>
    <w:rsid w:val="001D619D"/>
    <w:rsid w:val="001D6201"/>
    <w:rsid w:val="001D6334"/>
    <w:rsid w:val="001D640F"/>
    <w:rsid w:val="001D7A73"/>
    <w:rsid w:val="001D7D30"/>
    <w:rsid w:val="001D7EBB"/>
    <w:rsid w:val="001D7EF1"/>
    <w:rsid w:val="001E003E"/>
    <w:rsid w:val="001E00C8"/>
    <w:rsid w:val="001E079B"/>
    <w:rsid w:val="001E0AB7"/>
    <w:rsid w:val="001E0E15"/>
    <w:rsid w:val="001E0F8A"/>
    <w:rsid w:val="001E11A3"/>
    <w:rsid w:val="001E11A7"/>
    <w:rsid w:val="001E1292"/>
    <w:rsid w:val="001E13EB"/>
    <w:rsid w:val="001E1494"/>
    <w:rsid w:val="001E1BA7"/>
    <w:rsid w:val="001E2995"/>
    <w:rsid w:val="001E29EE"/>
    <w:rsid w:val="001E2A9D"/>
    <w:rsid w:val="001E2EE3"/>
    <w:rsid w:val="001E3B7B"/>
    <w:rsid w:val="001E3C2C"/>
    <w:rsid w:val="001E3D41"/>
    <w:rsid w:val="001E488F"/>
    <w:rsid w:val="001E4B2D"/>
    <w:rsid w:val="001E5024"/>
    <w:rsid w:val="001E5380"/>
    <w:rsid w:val="001E543C"/>
    <w:rsid w:val="001E5704"/>
    <w:rsid w:val="001E5F61"/>
    <w:rsid w:val="001E6F7B"/>
    <w:rsid w:val="001E726F"/>
    <w:rsid w:val="001E748B"/>
    <w:rsid w:val="001E74BB"/>
    <w:rsid w:val="001E74E5"/>
    <w:rsid w:val="001E759B"/>
    <w:rsid w:val="001E77D1"/>
    <w:rsid w:val="001F021E"/>
    <w:rsid w:val="001F0AFC"/>
    <w:rsid w:val="001F0C22"/>
    <w:rsid w:val="001F0D87"/>
    <w:rsid w:val="001F0F2F"/>
    <w:rsid w:val="001F1475"/>
    <w:rsid w:val="001F1AD0"/>
    <w:rsid w:val="001F1B4C"/>
    <w:rsid w:val="001F1D00"/>
    <w:rsid w:val="001F1D31"/>
    <w:rsid w:val="001F2889"/>
    <w:rsid w:val="001F297C"/>
    <w:rsid w:val="001F300C"/>
    <w:rsid w:val="001F345D"/>
    <w:rsid w:val="001F361E"/>
    <w:rsid w:val="001F3751"/>
    <w:rsid w:val="001F39AF"/>
    <w:rsid w:val="001F3C77"/>
    <w:rsid w:val="001F3E6E"/>
    <w:rsid w:val="001F3E97"/>
    <w:rsid w:val="001F449A"/>
    <w:rsid w:val="001F4514"/>
    <w:rsid w:val="001F456C"/>
    <w:rsid w:val="001F49B4"/>
    <w:rsid w:val="001F506F"/>
    <w:rsid w:val="001F50D9"/>
    <w:rsid w:val="001F52DA"/>
    <w:rsid w:val="001F56E2"/>
    <w:rsid w:val="001F5E4E"/>
    <w:rsid w:val="001F6598"/>
    <w:rsid w:val="001F6718"/>
    <w:rsid w:val="001F6CCC"/>
    <w:rsid w:val="001F7136"/>
    <w:rsid w:val="001F7386"/>
    <w:rsid w:val="001F7A07"/>
    <w:rsid w:val="001F7A76"/>
    <w:rsid w:val="00200096"/>
    <w:rsid w:val="00200245"/>
    <w:rsid w:val="00200349"/>
    <w:rsid w:val="002004BB"/>
    <w:rsid w:val="0020073C"/>
    <w:rsid w:val="00200799"/>
    <w:rsid w:val="00200B3B"/>
    <w:rsid w:val="00200D66"/>
    <w:rsid w:val="00200F07"/>
    <w:rsid w:val="002010B3"/>
    <w:rsid w:val="002017F6"/>
    <w:rsid w:val="002018CD"/>
    <w:rsid w:val="00201CE6"/>
    <w:rsid w:val="00202294"/>
    <w:rsid w:val="002024CB"/>
    <w:rsid w:val="002029C0"/>
    <w:rsid w:val="00202BE2"/>
    <w:rsid w:val="00202D08"/>
    <w:rsid w:val="00202EC5"/>
    <w:rsid w:val="00203106"/>
    <w:rsid w:val="00203307"/>
    <w:rsid w:val="002033C3"/>
    <w:rsid w:val="0020348D"/>
    <w:rsid w:val="00203594"/>
    <w:rsid w:val="00203B05"/>
    <w:rsid w:val="0020419B"/>
    <w:rsid w:val="00204CC8"/>
    <w:rsid w:val="00204DD3"/>
    <w:rsid w:val="00205C0E"/>
    <w:rsid w:val="00205D88"/>
    <w:rsid w:val="002062D3"/>
    <w:rsid w:val="00206314"/>
    <w:rsid w:val="002063DE"/>
    <w:rsid w:val="002064D0"/>
    <w:rsid w:val="00206B9C"/>
    <w:rsid w:val="0020751F"/>
    <w:rsid w:val="00207598"/>
    <w:rsid w:val="00207DF8"/>
    <w:rsid w:val="00210244"/>
    <w:rsid w:val="00210C01"/>
    <w:rsid w:val="00210D8A"/>
    <w:rsid w:val="00210E64"/>
    <w:rsid w:val="00210F1C"/>
    <w:rsid w:val="00211260"/>
    <w:rsid w:val="002113BC"/>
    <w:rsid w:val="00211420"/>
    <w:rsid w:val="00211FAA"/>
    <w:rsid w:val="00212342"/>
    <w:rsid w:val="0021237F"/>
    <w:rsid w:val="002126D8"/>
    <w:rsid w:val="00213DF2"/>
    <w:rsid w:val="00213E56"/>
    <w:rsid w:val="00213FEB"/>
    <w:rsid w:val="0021408A"/>
    <w:rsid w:val="002145D6"/>
    <w:rsid w:val="002151B9"/>
    <w:rsid w:val="0021525F"/>
    <w:rsid w:val="00215732"/>
    <w:rsid w:val="0021584F"/>
    <w:rsid w:val="00215AB2"/>
    <w:rsid w:val="00216674"/>
    <w:rsid w:val="002168AA"/>
    <w:rsid w:val="00216C7A"/>
    <w:rsid w:val="00216FB4"/>
    <w:rsid w:val="002172F8"/>
    <w:rsid w:val="002173F8"/>
    <w:rsid w:val="002174D3"/>
    <w:rsid w:val="0021792E"/>
    <w:rsid w:val="00217DF4"/>
    <w:rsid w:val="002203CA"/>
    <w:rsid w:val="002203E6"/>
    <w:rsid w:val="00220427"/>
    <w:rsid w:val="00220452"/>
    <w:rsid w:val="00220737"/>
    <w:rsid w:val="002209CD"/>
    <w:rsid w:val="00220AF6"/>
    <w:rsid w:val="00220DD3"/>
    <w:rsid w:val="00221377"/>
    <w:rsid w:val="0022168C"/>
    <w:rsid w:val="00221753"/>
    <w:rsid w:val="00221AAD"/>
    <w:rsid w:val="00221B1D"/>
    <w:rsid w:val="00221D74"/>
    <w:rsid w:val="00222265"/>
    <w:rsid w:val="00222851"/>
    <w:rsid w:val="00222B50"/>
    <w:rsid w:val="00222E64"/>
    <w:rsid w:val="00222F1C"/>
    <w:rsid w:val="00222F30"/>
    <w:rsid w:val="0022326E"/>
    <w:rsid w:val="002235A8"/>
    <w:rsid w:val="00223DB6"/>
    <w:rsid w:val="002241A4"/>
    <w:rsid w:val="002248AB"/>
    <w:rsid w:val="00224BEB"/>
    <w:rsid w:val="00224D46"/>
    <w:rsid w:val="00224E17"/>
    <w:rsid w:val="00224F82"/>
    <w:rsid w:val="00225196"/>
    <w:rsid w:val="00225548"/>
    <w:rsid w:val="0022616B"/>
    <w:rsid w:val="002264A3"/>
    <w:rsid w:val="0022687D"/>
    <w:rsid w:val="00226DD0"/>
    <w:rsid w:val="002270DB"/>
    <w:rsid w:val="00227ABE"/>
    <w:rsid w:val="00227BB7"/>
    <w:rsid w:val="00227C67"/>
    <w:rsid w:val="00227DD8"/>
    <w:rsid w:val="00230126"/>
    <w:rsid w:val="00230174"/>
    <w:rsid w:val="002306C4"/>
    <w:rsid w:val="00230BBE"/>
    <w:rsid w:val="00230F21"/>
    <w:rsid w:val="00231117"/>
    <w:rsid w:val="0023137E"/>
    <w:rsid w:val="00231E86"/>
    <w:rsid w:val="00232E86"/>
    <w:rsid w:val="00232FE2"/>
    <w:rsid w:val="002335AE"/>
    <w:rsid w:val="002336C4"/>
    <w:rsid w:val="00233784"/>
    <w:rsid w:val="002337EF"/>
    <w:rsid w:val="00233833"/>
    <w:rsid w:val="00233D16"/>
    <w:rsid w:val="002341E8"/>
    <w:rsid w:val="002356F7"/>
    <w:rsid w:val="00235D73"/>
    <w:rsid w:val="00235FEA"/>
    <w:rsid w:val="00236088"/>
    <w:rsid w:val="002361C2"/>
    <w:rsid w:val="00236D0B"/>
    <w:rsid w:val="0023716D"/>
    <w:rsid w:val="00237264"/>
    <w:rsid w:val="00237421"/>
    <w:rsid w:val="00237892"/>
    <w:rsid w:val="00237EFC"/>
    <w:rsid w:val="00240043"/>
    <w:rsid w:val="00240846"/>
    <w:rsid w:val="00241192"/>
    <w:rsid w:val="0024162A"/>
    <w:rsid w:val="00241862"/>
    <w:rsid w:val="002418A7"/>
    <w:rsid w:val="00241E09"/>
    <w:rsid w:val="00241FC2"/>
    <w:rsid w:val="00242188"/>
    <w:rsid w:val="002421EF"/>
    <w:rsid w:val="00242744"/>
    <w:rsid w:val="002428B4"/>
    <w:rsid w:val="00243A55"/>
    <w:rsid w:val="002443E7"/>
    <w:rsid w:val="00244759"/>
    <w:rsid w:val="0024493F"/>
    <w:rsid w:val="00244D48"/>
    <w:rsid w:val="0024500C"/>
    <w:rsid w:val="00245AF8"/>
    <w:rsid w:val="00245C41"/>
    <w:rsid w:val="00245F6D"/>
    <w:rsid w:val="002461EB"/>
    <w:rsid w:val="0024622D"/>
    <w:rsid w:val="0024653D"/>
    <w:rsid w:val="002466CF"/>
    <w:rsid w:val="002466FF"/>
    <w:rsid w:val="00246D52"/>
    <w:rsid w:val="00246D59"/>
    <w:rsid w:val="00247154"/>
    <w:rsid w:val="002473C2"/>
    <w:rsid w:val="0025043A"/>
    <w:rsid w:val="00250496"/>
    <w:rsid w:val="00250823"/>
    <w:rsid w:val="00250C07"/>
    <w:rsid w:val="00250DA1"/>
    <w:rsid w:val="00250E8D"/>
    <w:rsid w:val="00251339"/>
    <w:rsid w:val="00251404"/>
    <w:rsid w:val="00251579"/>
    <w:rsid w:val="0025174B"/>
    <w:rsid w:val="00251920"/>
    <w:rsid w:val="00251B97"/>
    <w:rsid w:val="002522E8"/>
    <w:rsid w:val="0025281B"/>
    <w:rsid w:val="00252948"/>
    <w:rsid w:val="00252992"/>
    <w:rsid w:val="00252A70"/>
    <w:rsid w:val="0025355F"/>
    <w:rsid w:val="002537C3"/>
    <w:rsid w:val="00253841"/>
    <w:rsid w:val="0025390C"/>
    <w:rsid w:val="00253E15"/>
    <w:rsid w:val="0025417F"/>
    <w:rsid w:val="002546AA"/>
    <w:rsid w:val="002548E8"/>
    <w:rsid w:val="00254A1A"/>
    <w:rsid w:val="00254D60"/>
    <w:rsid w:val="00255226"/>
    <w:rsid w:val="00255972"/>
    <w:rsid w:val="002559AF"/>
    <w:rsid w:val="00255AAF"/>
    <w:rsid w:val="00255C9D"/>
    <w:rsid w:val="00255EF6"/>
    <w:rsid w:val="0025608F"/>
    <w:rsid w:val="002568AB"/>
    <w:rsid w:val="00256E2A"/>
    <w:rsid w:val="002574F8"/>
    <w:rsid w:val="0025768C"/>
    <w:rsid w:val="002576D3"/>
    <w:rsid w:val="0025775D"/>
    <w:rsid w:val="00257DB1"/>
    <w:rsid w:val="00257F38"/>
    <w:rsid w:val="0026029C"/>
    <w:rsid w:val="002607D9"/>
    <w:rsid w:val="00260944"/>
    <w:rsid w:val="00260C5C"/>
    <w:rsid w:val="00260DA0"/>
    <w:rsid w:val="00261AE5"/>
    <w:rsid w:val="00261B72"/>
    <w:rsid w:val="00261CF1"/>
    <w:rsid w:val="0026207E"/>
    <w:rsid w:val="002622B1"/>
    <w:rsid w:val="0026332C"/>
    <w:rsid w:val="00263A18"/>
    <w:rsid w:val="00263B80"/>
    <w:rsid w:val="00263E16"/>
    <w:rsid w:val="00263F85"/>
    <w:rsid w:val="00264627"/>
    <w:rsid w:val="00264C76"/>
    <w:rsid w:val="00265279"/>
    <w:rsid w:val="00265614"/>
    <w:rsid w:val="00265E3E"/>
    <w:rsid w:val="00265E57"/>
    <w:rsid w:val="00266088"/>
    <w:rsid w:val="002662D1"/>
    <w:rsid w:val="002666A5"/>
    <w:rsid w:val="002666C9"/>
    <w:rsid w:val="0026712D"/>
    <w:rsid w:val="00267450"/>
    <w:rsid w:val="002674A7"/>
    <w:rsid w:val="0026753D"/>
    <w:rsid w:val="0026754D"/>
    <w:rsid w:val="00267A7E"/>
    <w:rsid w:val="0027012C"/>
    <w:rsid w:val="002707E1"/>
    <w:rsid w:val="00271071"/>
    <w:rsid w:val="002719BF"/>
    <w:rsid w:val="00271DAD"/>
    <w:rsid w:val="00271F62"/>
    <w:rsid w:val="0027210D"/>
    <w:rsid w:val="00272347"/>
    <w:rsid w:val="002726B4"/>
    <w:rsid w:val="00272DE9"/>
    <w:rsid w:val="00272E5C"/>
    <w:rsid w:val="002732F8"/>
    <w:rsid w:val="00273494"/>
    <w:rsid w:val="00273B21"/>
    <w:rsid w:val="00273EB6"/>
    <w:rsid w:val="0027408F"/>
    <w:rsid w:val="0027433A"/>
    <w:rsid w:val="00274971"/>
    <w:rsid w:val="00274BF3"/>
    <w:rsid w:val="00274D9F"/>
    <w:rsid w:val="00275056"/>
    <w:rsid w:val="00275796"/>
    <w:rsid w:val="002758C0"/>
    <w:rsid w:val="002758F5"/>
    <w:rsid w:val="00275B2E"/>
    <w:rsid w:val="00275F5B"/>
    <w:rsid w:val="0027673D"/>
    <w:rsid w:val="00276A06"/>
    <w:rsid w:val="00276C86"/>
    <w:rsid w:val="00277C50"/>
    <w:rsid w:val="00277D65"/>
    <w:rsid w:val="0028002B"/>
    <w:rsid w:val="0028067D"/>
    <w:rsid w:val="00280688"/>
    <w:rsid w:val="0028070E"/>
    <w:rsid w:val="00280879"/>
    <w:rsid w:val="00280DDC"/>
    <w:rsid w:val="00281140"/>
    <w:rsid w:val="0028141B"/>
    <w:rsid w:val="0028173A"/>
    <w:rsid w:val="00281AB1"/>
    <w:rsid w:val="002823CC"/>
    <w:rsid w:val="0028263A"/>
    <w:rsid w:val="00282F2F"/>
    <w:rsid w:val="0028310A"/>
    <w:rsid w:val="00283A12"/>
    <w:rsid w:val="00283C13"/>
    <w:rsid w:val="0028402D"/>
    <w:rsid w:val="00284351"/>
    <w:rsid w:val="002846D6"/>
    <w:rsid w:val="0028535B"/>
    <w:rsid w:val="0028543D"/>
    <w:rsid w:val="00285787"/>
    <w:rsid w:val="002857B4"/>
    <w:rsid w:val="00286A11"/>
    <w:rsid w:val="0028759F"/>
    <w:rsid w:val="00287958"/>
    <w:rsid w:val="00287D9D"/>
    <w:rsid w:val="0029056A"/>
    <w:rsid w:val="00290C92"/>
    <w:rsid w:val="002913B5"/>
    <w:rsid w:val="00291451"/>
    <w:rsid w:val="00291C41"/>
    <w:rsid w:val="00291DA1"/>
    <w:rsid w:val="00291DF8"/>
    <w:rsid w:val="00291F55"/>
    <w:rsid w:val="002929AE"/>
    <w:rsid w:val="00292DAF"/>
    <w:rsid w:val="00293110"/>
    <w:rsid w:val="00293D4C"/>
    <w:rsid w:val="002948B3"/>
    <w:rsid w:val="002949DA"/>
    <w:rsid w:val="00294A0C"/>
    <w:rsid w:val="002951D3"/>
    <w:rsid w:val="00295897"/>
    <w:rsid w:val="00295FD5"/>
    <w:rsid w:val="00296039"/>
    <w:rsid w:val="0029608D"/>
    <w:rsid w:val="00296495"/>
    <w:rsid w:val="00296570"/>
    <w:rsid w:val="00296662"/>
    <w:rsid w:val="00296897"/>
    <w:rsid w:val="00296BB6"/>
    <w:rsid w:val="0029715F"/>
    <w:rsid w:val="002977ED"/>
    <w:rsid w:val="002A0818"/>
    <w:rsid w:val="002A0B42"/>
    <w:rsid w:val="002A130B"/>
    <w:rsid w:val="002A13FA"/>
    <w:rsid w:val="002A16BF"/>
    <w:rsid w:val="002A1B34"/>
    <w:rsid w:val="002A1EB9"/>
    <w:rsid w:val="002A1F12"/>
    <w:rsid w:val="002A21C8"/>
    <w:rsid w:val="002A2541"/>
    <w:rsid w:val="002A2594"/>
    <w:rsid w:val="002A379D"/>
    <w:rsid w:val="002A3A91"/>
    <w:rsid w:val="002A3D52"/>
    <w:rsid w:val="002A43DE"/>
    <w:rsid w:val="002A441F"/>
    <w:rsid w:val="002A53A9"/>
    <w:rsid w:val="002A5467"/>
    <w:rsid w:val="002A54EA"/>
    <w:rsid w:val="002A5547"/>
    <w:rsid w:val="002A55A4"/>
    <w:rsid w:val="002A5608"/>
    <w:rsid w:val="002A578E"/>
    <w:rsid w:val="002A6182"/>
    <w:rsid w:val="002A630A"/>
    <w:rsid w:val="002A6613"/>
    <w:rsid w:val="002A6643"/>
    <w:rsid w:val="002A690B"/>
    <w:rsid w:val="002A6A54"/>
    <w:rsid w:val="002A6BB1"/>
    <w:rsid w:val="002A6C8E"/>
    <w:rsid w:val="002A76F0"/>
    <w:rsid w:val="002A79B1"/>
    <w:rsid w:val="002A7A97"/>
    <w:rsid w:val="002B0682"/>
    <w:rsid w:val="002B08E9"/>
    <w:rsid w:val="002B0CA1"/>
    <w:rsid w:val="002B1097"/>
    <w:rsid w:val="002B13C4"/>
    <w:rsid w:val="002B151D"/>
    <w:rsid w:val="002B1A2E"/>
    <w:rsid w:val="002B1E01"/>
    <w:rsid w:val="002B1ED9"/>
    <w:rsid w:val="002B23AE"/>
    <w:rsid w:val="002B2BDB"/>
    <w:rsid w:val="002B32A3"/>
    <w:rsid w:val="002B32D0"/>
    <w:rsid w:val="002B3809"/>
    <w:rsid w:val="002B3D22"/>
    <w:rsid w:val="002B3D3E"/>
    <w:rsid w:val="002B4432"/>
    <w:rsid w:val="002B44AA"/>
    <w:rsid w:val="002B459F"/>
    <w:rsid w:val="002B47C6"/>
    <w:rsid w:val="002B4E26"/>
    <w:rsid w:val="002B55A9"/>
    <w:rsid w:val="002B5960"/>
    <w:rsid w:val="002B5B0C"/>
    <w:rsid w:val="002B5C69"/>
    <w:rsid w:val="002B60A8"/>
    <w:rsid w:val="002B6AF5"/>
    <w:rsid w:val="002B6F7D"/>
    <w:rsid w:val="002B71F7"/>
    <w:rsid w:val="002B75A0"/>
    <w:rsid w:val="002B7C17"/>
    <w:rsid w:val="002B7D04"/>
    <w:rsid w:val="002B7D12"/>
    <w:rsid w:val="002B7EF1"/>
    <w:rsid w:val="002C009D"/>
    <w:rsid w:val="002C08AC"/>
    <w:rsid w:val="002C0CBF"/>
    <w:rsid w:val="002C12B2"/>
    <w:rsid w:val="002C14E0"/>
    <w:rsid w:val="002C1638"/>
    <w:rsid w:val="002C1CAC"/>
    <w:rsid w:val="002C2167"/>
    <w:rsid w:val="002C2438"/>
    <w:rsid w:val="002C2BC9"/>
    <w:rsid w:val="002C2CAA"/>
    <w:rsid w:val="002C2FE5"/>
    <w:rsid w:val="002C34C3"/>
    <w:rsid w:val="002C350D"/>
    <w:rsid w:val="002C3522"/>
    <w:rsid w:val="002C37C3"/>
    <w:rsid w:val="002C49E3"/>
    <w:rsid w:val="002C4BB4"/>
    <w:rsid w:val="002C4BF4"/>
    <w:rsid w:val="002C4DBF"/>
    <w:rsid w:val="002C5024"/>
    <w:rsid w:val="002C541F"/>
    <w:rsid w:val="002C56C7"/>
    <w:rsid w:val="002C571A"/>
    <w:rsid w:val="002C5B31"/>
    <w:rsid w:val="002C5B5C"/>
    <w:rsid w:val="002C5E37"/>
    <w:rsid w:val="002C61D0"/>
    <w:rsid w:val="002C6711"/>
    <w:rsid w:val="002C67BA"/>
    <w:rsid w:val="002C68B2"/>
    <w:rsid w:val="002C68F8"/>
    <w:rsid w:val="002C6AA4"/>
    <w:rsid w:val="002C6C8C"/>
    <w:rsid w:val="002C6EEE"/>
    <w:rsid w:val="002C6F9F"/>
    <w:rsid w:val="002C707A"/>
    <w:rsid w:val="002C7685"/>
    <w:rsid w:val="002C7CCC"/>
    <w:rsid w:val="002D0344"/>
    <w:rsid w:val="002D07FA"/>
    <w:rsid w:val="002D0A61"/>
    <w:rsid w:val="002D0D09"/>
    <w:rsid w:val="002D0EBE"/>
    <w:rsid w:val="002D11A4"/>
    <w:rsid w:val="002D1342"/>
    <w:rsid w:val="002D134C"/>
    <w:rsid w:val="002D146C"/>
    <w:rsid w:val="002D1634"/>
    <w:rsid w:val="002D1C0B"/>
    <w:rsid w:val="002D1E00"/>
    <w:rsid w:val="002D23DA"/>
    <w:rsid w:val="002D2B2C"/>
    <w:rsid w:val="002D2BD8"/>
    <w:rsid w:val="002D2DAF"/>
    <w:rsid w:val="002D36BA"/>
    <w:rsid w:val="002D376B"/>
    <w:rsid w:val="002D3A8B"/>
    <w:rsid w:val="002D403B"/>
    <w:rsid w:val="002D4143"/>
    <w:rsid w:val="002D433D"/>
    <w:rsid w:val="002D4799"/>
    <w:rsid w:val="002D4A9E"/>
    <w:rsid w:val="002D4DC2"/>
    <w:rsid w:val="002D4F7D"/>
    <w:rsid w:val="002D4F8C"/>
    <w:rsid w:val="002D5587"/>
    <w:rsid w:val="002D5C8B"/>
    <w:rsid w:val="002D607D"/>
    <w:rsid w:val="002D60C6"/>
    <w:rsid w:val="002D621D"/>
    <w:rsid w:val="002D635E"/>
    <w:rsid w:val="002D77CE"/>
    <w:rsid w:val="002D785B"/>
    <w:rsid w:val="002D7DFC"/>
    <w:rsid w:val="002E024C"/>
    <w:rsid w:val="002E034E"/>
    <w:rsid w:val="002E0455"/>
    <w:rsid w:val="002E0D4E"/>
    <w:rsid w:val="002E0DDD"/>
    <w:rsid w:val="002E0F19"/>
    <w:rsid w:val="002E0F6B"/>
    <w:rsid w:val="002E10FF"/>
    <w:rsid w:val="002E1AE8"/>
    <w:rsid w:val="002E2062"/>
    <w:rsid w:val="002E2E26"/>
    <w:rsid w:val="002E31C0"/>
    <w:rsid w:val="002E3219"/>
    <w:rsid w:val="002E33A0"/>
    <w:rsid w:val="002E3764"/>
    <w:rsid w:val="002E425C"/>
    <w:rsid w:val="002E45A1"/>
    <w:rsid w:val="002E4608"/>
    <w:rsid w:val="002E48DF"/>
    <w:rsid w:val="002E4AB5"/>
    <w:rsid w:val="002E4ED5"/>
    <w:rsid w:val="002E5400"/>
    <w:rsid w:val="002E569C"/>
    <w:rsid w:val="002E5AA3"/>
    <w:rsid w:val="002E5AC4"/>
    <w:rsid w:val="002E6183"/>
    <w:rsid w:val="002E64D0"/>
    <w:rsid w:val="002E6604"/>
    <w:rsid w:val="002E666F"/>
    <w:rsid w:val="002E6701"/>
    <w:rsid w:val="002E6831"/>
    <w:rsid w:val="002E6F39"/>
    <w:rsid w:val="002E6F7C"/>
    <w:rsid w:val="002E6FED"/>
    <w:rsid w:val="002E7029"/>
    <w:rsid w:val="002E7A05"/>
    <w:rsid w:val="002E7D35"/>
    <w:rsid w:val="002F0D30"/>
    <w:rsid w:val="002F0D45"/>
    <w:rsid w:val="002F0DA2"/>
    <w:rsid w:val="002F120E"/>
    <w:rsid w:val="002F13B6"/>
    <w:rsid w:val="002F17DC"/>
    <w:rsid w:val="002F1FC1"/>
    <w:rsid w:val="002F29C9"/>
    <w:rsid w:val="002F3A43"/>
    <w:rsid w:val="002F3E1F"/>
    <w:rsid w:val="002F4024"/>
    <w:rsid w:val="002F427A"/>
    <w:rsid w:val="002F43DC"/>
    <w:rsid w:val="002F4D06"/>
    <w:rsid w:val="002F4DDC"/>
    <w:rsid w:val="002F50F3"/>
    <w:rsid w:val="002F5CA1"/>
    <w:rsid w:val="002F5DFC"/>
    <w:rsid w:val="002F63E3"/>
    <w:rsid w:val="002F6481"/>
    <w:rsid w:val="002F6F14"/>
    <w:rsid w:val="002F7141"/>
    <w:rsid w:val="002F7247"/>
    <w:rsid w:val="0030007A"/>
    <w:rsid w:val="003002E3"/>
    <w:rsid w:val="003002ED"/>
    <w:rsid w:val="00300328"/>
    <w:rsid w:val="0030035C"/>
    <w:rsid w:val="0030061F"/>
    <w:rsid w:val="00300843"/>
    <w:rsid w:val="003008A0"/>
    <w:rsid w:val="00301627"/>
    <w:rsid w:val="003018B2"/>
    <w:rsid w:val="00301B3C"/>
    <w:rsid w:val="00301CEF"/>
    <w:rsid w:val="00301F0A"/>
    <w:rsid w:val="00302206"/>
    <w:rsid w:val="003024EF"/>
    <w:rsid w:val="003025F0"/>
    <w:rsid w:val="003027BA"/>
    <w:rsid w:val="00302A74"/>
    <w:rsid w:val="0030389B"/>
    <w:rsid w:val="00303A38"/>
    <w:rsid w:val="00303E09"/>
    <w:rsid w:val="00303FDC"/>
    <w:rsid w:val="0030471F"/>
    <w:rsid w:val="0030492D"/>
    <w:rsid w:val="00304C8D"/>
    <w:rsid w:val="00304E6C"/>
    <w:rsid w:val="00304FD6"/>
    <w:rsid w:val="00305315"/>
    <w:rsid w:val="003053EC"/>
    <w:rsid w:val="00305598"/>
    <w:rsid w:val="00305B6C"/>
    <w:rsid w:val="00305E86"/>
    <w:rsid w:val="003062F5"/>
    <w:rsid w:val="003068D7"/>
    <w:rsid w:val="003069A4"/>
    <w:rsid w:val="00306B2F"/>
    <w:rsid w:val="00306ED1"/>
    <w:rsid w:val="00307239"/>
    <w:rsid w:val="003072BB"/>
    <w:rsid w:val="003102E2"/>
    <w:rsid w:val="00310313"/>
    <w:rsid w:val="00310347"/>
    <w:rsid w:val="00310755"/>
    <w:rsid w:val="003109D7"/>
    <w:rsid w:val="00310A18"/>
    <w:rsid w:val="00310E29"/>
    <w:rsid w:val="00310E43"/>
    <w:rsid w:val="0031105D"/>
    <w:rsid w:val="003112CE"/>
    <w:rsid w:val="0031171D"/>
    <w:rsid w:val="0031194F"/>
    <w:rsid w:val="00311A2C"/>
    <w:rsid w:val="003121F6"/>
    <w:rsid w:val="0031254F"/>
    <w:rsid w:val="00312DCE"/>
    <w:rsid w:val="00313C60"/>
    <w:rsid w:val="00314363"/>
    <w:rsid w:val="003151BE"/>
    <w:rsid w:val="003152DC"/>
    <w:rsid w:val="00315B37"/>
    <w:rsid w:val="00316443"/>
    <w:rsid w:val="003168DB"/>
    <w:rsid w:val="00316EFF"/>
    <w:rsid w:val="00317115"/>
    <w:rsid w:val="003178F4"/>
    <w:rsid w:val="00317A59"/>
    <w:rsid w:val="0032026E"/>
    <w:rsid w:val="0032042E"/>
    <w:rsid w:val="00320864"/>
    <w:rsid w:val="00320980"/>
    <w:rsid w:val="00320AA4"/>
    <w:rsid w:val="0032171A"/>
    <w:rsid w:val="003218D9"/>
    <w:rsid w:val="00321CD5"/>
    <w:rsid w:val="0032206E"/>
    <w:rsid w:val="0032226B"/>
    <w:rsid w:val="003223D7"/>
    <w:rsid w:val="003230B9"/>
    <w:rsid w:val="00323268"/>
    <w:rsid w:val="00323640"/>
    <w:rsid w:val="003238AE"/>
    <w:rsid w:val="00324EA7"/>
    <w:rsid w:val="00324F78"/>
    <w:rsid w:val="00325100"/>
    <w:rsid w:val="00325AB6"/>
    <w:rsid w:val="00325B1E"/>
    <w:rsid w:val="00325B69"/>
    <w:rsid w:val="00325E29"/>
    <w:rsid w:val="0032689B"/>
    <w:rsid w:val="0032771D"/>
    <w:rsid w:val="0033006E"/>
    <w:rsid w:val="00330142"/>
    <w:rsid w:val="0033035D"/>
    <w:rsid w:val="0033069C"/>
    <w:rsid w:val="0033078E"/>
    <w:rsid w:val="00330856"/>
    <w:rsid w:val="00330938"/>
    <w:rsid w:val="0033094A"/>
    <w:rsid w:val="003309CE"/>
    <w:rsid w:val="00330D24"/>
    <w:rsid w:val="003311BA"/>
    <w:rsid w:val="00331963"/>
    <w:rsid w:val="00332157"/>
    <w:rsid w:val="003326E8"/>
    <w:rsid w:val="0033283E"/>
    <w:rsid w:val="00332A4F"/>
    <w:rsid w:val="00332C33"/>
    <w:rsid w:val="00332C4B"/>
    <w:rsid w:val="00332F66"/>
    <w:rsid w:val="003333BD"/>
    <w:rsid w:val="003336E2"/>
    <w:rsid w:val="003338A8"/>
    <w:rsid w:val="00333A19"/>
    <w:rsid w:val="00333AD8"/>
    <w:rsid w:val="00333DA6"/>
    <w:rsid w:val="00334151"/>
    <w:rsid w:val="00335336"/>
    <w:rsid w:val="00335AD7"/>
    <w:rsid w:val="0033636A"/>
    <w:rsid w:val="0033726D"/>
    <w:rsid w:val="00337385"/>
    <w:rsid w:val="003373C9"/>
    <w:rsid w:val="00337426"/>
    <w:rsid w:val="0033773F"/>
    <w:rsid w:val="00337D23"/>
    <w:rsid w:val="00337DD9"/>
    <w:rsid w:val="00337EDB"/>
    <w:rsid w:val="003407A4"/>
    <w:rsid w:val="00340866"/>
    <w:rsid w:val="00340A05"/>
    <w:rsid w:val="00340A1D"/>
    <w:rsid w:val="00340B26"/>
    <w:rsid w:val="00340B6E"/>
    <w:rsid w:val="00340E7B"/>
    <w:rsid w:val="00341125"/>
    <w:rsid w:val="00341ABD"/>
    <w:rsid w:val="00341B4A"/>
    <w:rsid w:val="00342C90"/>
    <w:rsid w:val="00342D31"/>
    <w:rsid w:val="00343045"/>
    <w:rsid w:val="00343EDB"/>
    <w:rsid w:val="00344254"/>
    <w:rsid w:val="0034452F"/>
    <w:rsid w:val="003449A8"/>
    <w:rsid w:val="00344F99"/>
    <w:rsid w:val="00345873"/>
    <w:rsid w:val="00345E7B"/>
    <w:rsid w:val="0034611B"/>
    <w:rsid w:val="003462B2"/>
    <w:rsid w:val="00346B4A"/>
    <w:rsid w:val="00346E95"/>
    <w:rsid w:val="00346F16"/>
    <w:rsid w:val="00347509"/>
    <w:rsid w:val="003476B6"/>
    <w:rsid w:val="003501FE"/>
    <w:rsid w:val="00350726"/>
    <w:rsid w:val="0035135B"/>
    <w:rsid w:val="0035183A"/>
    <w:rsid w:val="0035192E"/>
    <w:rsid w:val="00351C54"/>
    <w:rsid w:val="00352265"/>
    <w:rsid w:val="003524FA"/>
    <w:rsid w:val="00352B44"/>
    <w:rsid w:val="00352F43"/>
    <w:rsid w:val="003531B8"/>
    <w:rsid w:val="003534A8"/>
    <w:rsid w:val="0035417B"/>
    <w:rsid w:val="00354206"/>
    <w:rsid w:val="0035484C"/>
    <w:rsid w:val="00354ED4"/>
    <w:rsid w:val="00355958"/>
    <w:rsid w:val="00356010"/>
    <w:rsid w:val="00356080"/>
    <w:rsid w:val="0035610F"/>
    <w:rsid w:val="00356541"/>
    <w:rsid w:val="00356FDB"/>
    <w:rsid w:val="003575EC"/>
    <w:rsid w:val="003579A6"/>
    <w:rsid w:val="00357D26"/>
    <w:rsid w:val="00360244"/>
    <w:rsid w:val="00360460"/>
    <w:rsid w:val="003604CC"/>
    <w:rsid w:val="00360765"/>
    <w:rsid w:val="0036090D"/>
    <w:rsid w:val="00360CD1"/>
    <w:rsid w:val="003612C2"/>
    <w:rsid w:val="00361907"/>
    <w:rsid w:val="00361A91"/>
    <w:rsid w:val="00362F42"/>
    <w:rsid w:val="003631BD"/>
    <w:rsid w:val="003631CB"/>
    <w:rsid w:val="0036337F"/>
    <w:rsid w:val="00363A0E"/>
    <w:rsid w:val="00363F1B"/>
    <w:rsid w:val="00363F1C"/>
    <w:rsid w:val="00364520"/>
    <w:rsid w:val="0036484E"/>
    <w:rsid w:val="00364B93"/>
    <w:rsid w:val="00364BFE"/>
    <w:rsid w:val="00364F53"/>
    <w:rsid w:val="00365230"/>
    <w:rsid w:val="0036526B"/>
    <w:rsid w:val="00365A1E"/>
    <w:rsid w:val="00366353"/>
    <w:rsid w:val="00366430"/>
    <w:rsid w:val="00367346"/>
    <w:rsid w:val="0036741E"/>
    <w:rsid w:val="00367526"/>
    <w:rsid w:val="00367622"/>
    <w:rsid w:val="0036780A"/>
    <w:rsid w:val="00367D43"/>
    <w:rsid w:val="003704CD"/>
    <w:rsid w:val="0037056A"/>
    <w:rsid w:val="00370897"/>
    <w:rsid w:val="00370AF2"/>
    <w:rsid w:val="00370B25"/>
    <w:rsid w:val="00370BF0"/>
    <w:rsid w:val="00371197"/>
    <w:rsid w:val="0037131B"/>
    <w:rsid w:val="0037167D"/>
    <w:rsid w:val="00371726"/>
    <w:rsid w:val="003718E3"/>
    <w:rsid w:val="00371ABA"/>
    <w:rsid w:val="00371DFF"/>
    <w:rsid w:val="00371F5F"/>
    <w:rsid w:val="0037218D"/>
    <w:rsid w:val="00372483"/>
    <w:rsid w:val="003727E5"/>
    <w:rsid w:val="00372C0D"/>
    <w:rsid w:val="00372D13"/>
    <w:rsid w:val="00372E10"/>
    <w:rsid w:val="00373558"/>
    <w:rsid w:val="00374044"/>
    <w:rsid w:val="003742ED"/>
    <w:rsid w:val="003746A6"/>
    <w:rsid w:val="0037507B"/>
    <w:rsid w:val="00375099"/>
    <w:rsid w:val="00375511"/>
    <w:rsid w:val="003756C8"/>
    <w:rsid w:val="003757C8"/>
    <w:rsid w:val="003758F0"/>
    <w:rsid w:val="003767DF"/>
    <w:rsid w:val="003768F5"/>
    <w:rsid w:val="00376A96"/>
    <w:rsid w:val="00376CA2"/>
    <w:rsid w:val="00377052"/>
    <w:rsid w:val="00377658"/>
    <w:rsid w:val="00377DA5"/>
    <w:rsid w:val="00377E62"/>
    <w:rsid w:val="0038026F"/>
    <w:rsid w:val="003804D8"/>
    <w:rsid w:val="00380708"/>
    <w:rsid w:val="0038081B"/>
    <w:rsid w:val="00380F1A"/>
    <w:rsid w:val="003815E0"/>
    <w:rsid w:val="00381603"/>
    <w:rsid w:val="003818BF"/>
    <w:rsid w:val="003820DE"/>
    <w:rsid w:val="00382290"/>
    <w:rsid w:val="0038324F"/>
    <w:rsid w:val="00383355"/>
    <w:rsid w:val="003834B1"/>
    <w:rsid w:val="00383DC1"/>
    <w:rsid w:val="003845F4"/>
    <w:rsid w:val="003847EC"/>
    <w:rsid w:val="00384D25"/>
    <w:rsid w:val="00385863"/>
    <w:rsid w:val="003858CA"/>
    <w:rsid w:val="003858F7"/>
    <w:rsid w:val="00385A2C"/>
    <w:rsid w:val="00385BD7"/>
    <w:rsid w:val="003860AF"/>
    <w:rsid w:val="00386DA4"/>
    <w:rsid w:val="00386F1B"/>
    <w:rsid w:val="003876A8"/>
    <w:rsid w:val="00387F4F"/>
    <w:rsid w:val="00390B2B"/>
    <w:rsid w:val="00390BC6"/>
    <w:rsid w:val="00390C2B"/>
    <w:rsid w:val="003911C5"/>
    <w:rsid w:val="003911E6"/>
    <w:rsid w:val="00391286"/>
    <w:rsid w:val="003919BD"/>
    <w:rsid w:val="00391A1C"/>
    <w:rsid w:val="00392121"/>
    <w:rsid w:val="00392444"/>
    <w:rsid w:val="00392B89"/>
    <w:rsid w:val="00393613"/>
    <w:rsid w:val="003937AC"/>
    <w:rsid w:val="0039386F"/>
    <w:rsid w:val="00393DB0"/>
    <w:rsid w:val="00394031"/>
    <w:rsid w:val="003940E8"/>
    <w:rsid w:val="0039444C"/>
    <w:rsid w:val="0039454C"/>
    <w:rsid w:val="00394B36"/>
    <w:rsid w:val="00394E37"/>
    <w:rsid w:val="00395725"/>
    <w:rsid w:val="00395AAC"/>
    <w:rsid w:val="00396468"/>
    <w:rsid w:val="00396493"/>
    <w:rsid w:val="00396844"/>
    <w:rsid w:val="00396F50"/>
    <w:rsid w:val="00396F92"/>
    <w:rsid w:val="003971FA"/>
    <w:rsid w:val="003973D9"/>
    <w:rsid w:val="00397C0F"/>
    <w:rsid w:val="00397CFD"/>
    <w:rsid w:val="003A04DA"/>
    <w:rsid w:val="003A076F"/>
    <w:rsid w:val="003A12E1"/>
    <w:rsid w:val="003A1714"/>
    <w:rsid w:val="003A1B1C"/>
    <w:rsid w:val="003A262B"/>
    <w:rsid w:val="003A2B86"/>
    <w:rsid w:val="003A2CAE"/>
    <w:rsid w:val="003A2D7F"/>
    <w:rsid w:val="003A356C"/>
    <w:rsid w:val="003A36A0"/>
    <w:rsid w:val="003A3A79"/>
    <w:rsid w:val="003A3CEC"/>
    <w:rsid w:val="003A447D"/>
    <w:rsid w:val="003A4615"/>
    <w:rsid w:val="003A4794"/>
    <w:rsid w:val="003A47E9"/>
    <w:rsid w:val="003A48F4"/>
    <w:rsid w:val="003A56AD"/>
    <w:rsid w:val="003A5B8E"/>
    <w:rsid w:val="003A5C20"/>
    <w:rsid w:val="003A5D3D"/>
    <w:rsid w:val="003A652A"/>
    <w:rsid w:val="003A65A0"/>
    <w:rsid w:val="003A6908"/>
    <w:rsid w:val="003A6B0D"/>
    <w:rsid w:val="003A6D7B"/>
    <w:rsid w:val="003A6E01"/>
    <w:rsid w:val="003A70FA"/>
    <w:rsid w:val="003A71BA"/>
    <w:rsid w:val="003A791A"/>
    <w:rsid w:val="003A7E16"/>
    <w:rsid w:val="003A7F4D"/>
    <w:rsid w:val="003B0038"/>
    <w:rsid w:val="003B03A9"/>
    <w:rsid w:val="003B0BE4"/>
    <w:rsid w:val="003B1630"/>
    <w:rsid w:val="003B1739"/>
    <w:rsid w:val="003B1A54"/>
    <w:rsid w:val="003B1B1B"/>
    <w:rsid w:val="003B2312"/>
    <w:rsid w:val="003B25DE"/>
    <w:rsid w:val="003B2619"/>
    <w:rsid w:val="003B26DC"/>
    <w:rsid w:val="003B2F1C"/>
    <w:rsid w:val="003B3246"/>
    <w:rsid w:val="003B387B"/>
    <w:rsid w:val="003B3EC6"/>
    <w:rsid w:val="003B46ED"/>
    <w:rsid w:val="003B4AA3"/>
    <w:rsid w:val="003B5129"/>
    <w:rsid w:val="003B51C8"/>
    <w:rsid w:val="003B568C"/>
    <w:rsid w:val="003B586E"/>
    <w:rsid w:val="003B5A4E"/>
    <w:rsid w:val="003B5BD9"/>
    <w:rsid w:val="003B5C43"/>
    <w:rsid w:val="003B6222"/>
    <w:rsid w:val="003B659A"/>
    <w:rsid w:val="003B65DA"/>
    <w:rsid w:val="003B6D4D"/>
    <w:rsid w:val="003B6DA0"/>
    <w:rsid w:val="003B6F84"/>
    <w:rsid w:val="003B70FB"/>
    <w:rsid w:val="003C00BB"/>
    <w:rsid w:val="003C0219"/>
    <w:rsid w:val="003C089F"/>
    <w:rsid w:val="003C0E4C"/>
    <w:rsid w:val="003C0F17"/>
    <w:rsid w:val="003C1614"/>
    <w:rsid w:val="003C1F32"/>
    <w:rsid w:val="003C1FB0"/>
    <w:rsid w:val="003C2054"/>
    <w:rsid w:val="003C2F99"/>
    <w:rsid w:val="003C30C3"/>
    <w:rsid w:val="003C3574"/>
    <w:rsid w:val="003C3A37"/>
    <w:rsid w:val="003C402C"/>
    <w:rsid w:val="003C4242"/>
    <w:rsid w:val="003C42A0"/>
    <w:rsid w:val="003C4349"/>
    <w:rsid w:val="003C4481"/>
    <w:rsid w:val="003C4B62"/>
    <w:rsid w:val="003C4C40"/>
    <w:rsid w:val="003C55E0"/>
    <w:rsid w:val="003C589E"/>
    <w:rsid w:val="003C5929"/>
    <w:rsid w:val="003C5C9E"/>
    <w:rsid w:val="003C5E53"/>
    <w:rsid w:val="003C5E7D"/>
    <w:rsid w:val="003C5FF7"/>
    <w:rsid w:val="003C6616"/>
    <w:rsid w:val="003C676C"/>
    <w:rsid w:val="003C6AAE"/>
    <w:rsid w:val="003C6C26"/>
    <w:rsid w:val="003C6D33"/>
    <w:rsid w:val="003C6F37"/>
    <w:rsid w:val="003C6F8B"/>
    <w:rsid w:val="003C7298"/>
    <w:rsid w:val="003C7555"/>
    <w:rsid w:val="003C758F"/>
    <w:rsid w:val="003C7712"/>
    <w:rsid w:val="003C77BA"/>
    <w:rsid w:val="003C7885"/>
    <w:rsid w:val="003C789A"/>
    <w:rsid w:val="003C7C68"/>
    <w:rsid w:val="003D06D2"/>
    <w:rsid w:val="003D0704"/>
    <w:rsid w:val="003D0804"/>
    <w:rsid w:val="003D0B16"/>
    <w:rsid w:val="003D0DB8"/>
    <w:rsid w:val="003D0E1F"/>
    <w:rsid w:val="003D119D"/>
    <w:rsid w:val="003D142F"/>
    <w:rsid w:val="003D14C0"/>
    <w:rsid w:val="003D1647"/>
    <w:rsid w:val="003D16C3"/>
    <w:rsid w:val="003D1966"/>
    <w:rsid w:val="003D1EDF"/>
    <w:rsid w:val="003D1FC8"/>
    <w:rsid w:val="003D1FFC"/>
    <w:rsid w:val="003D2C3C"/>
    <w:rsid w:val="003D311D"/>
    <w:rsid w:val="003D34A2"/>
    <w:rsid w:val="003D389C"/>
    <w:rsid w:val="003D38E1"/>
    <w:rsid w:val="003D3F6A"/>
    <w:rsid w:val="003D3FCD"/>
    <w:rsid w:val="003D4166"/>
    <w:rsid w:val="003D44F2"/>
    <w:rsid w:val="003D4731"/>
    <w:rsid w:val="003D4803"/>
    <w:rsid w:val="003D4B28"/>
    <w:rsid w:val="003D5137"/>
    <w:rsid w:val="003D589B"/>
    <w:rsid w:val="003D5C45"/>
    <w:rsid w:val="003D5DAB"/>
    <w:rsid w:val="003D6283"/>
    <w:rsid w:val="003D665D"/>
    <w:rsid w:val="003D6808"/>
    <w:rsid w:val="003D73F0"/>
    <w:rsid w:val="003D7E73"/>
    <w:rsid w:val="003E010D"/>
    <w:rsid w:val="003E08FC"/>
    <w:rsid w:val="003E12BC"/>
    <w:rsid w:val="003E1432"/>
    <w:rsid w:val="003E1469"/>
    <w:rsid w:val="003E15EC"/>
    <w:rsid w:val="003E19C3"/>
    <w:rsid w:val="003E1BA1"/>
    <w:rsid w:val="003E26AF"/>
    <w:rsid w:val="003E26B2"/>
    <w:rsid w:val="003E291D"/>
    <w:rsid w:val="003E293F"/>
    <w:rsid w:val="003E2A1D"/>
    <w:rsid w:val="003E2A2D"/>
    <w:rsid w:val="003E2DAE"/>
    <w:rsid w:val="003E32E2"/>
    <w:rsid w:val="003E378B"/>
    <w:rsid w:val="003E3CF1"/>
    <w:rsid w:val="003E4111"/>
    <w:rsid w:val="003E446E"/>
    <w:rsid w:val="003E4CB1"/>
    <w:rsid w:val="003E5419"/>
    <w:rsid w:val="003E592F"/>
    <w:rsid w:val="003E5A72"/>
    <w:rsid w:val="003E5E1A"/>
    <w:rsid w:val="003E5F4D"/>
    <w:rsid w:val="003E6516"/>
    <w:rsid w:val="003E66A8"/>
    <w:rsid w:val="003E6838"/>
    <w:rsid w:val="003E6A9D"/>
    <w:rsid w:val="003E6B3E"/>
    <w:rsid w:val="003E6FA7"/>
    <w:rsid w:val="003E7244"/>
    <w:rsid w:val="003E73CB"/>
    <w:rsid w:val="003E79B9"/>
    <w:rsid w:val="003F0192"/>
    <w:rsid w:val="003F07CB"/>
    <w:rsid w:val="003F0CDC"/>
    <w:rsid w:val="003F117E"/>
    <w:rsid w:val="003F1217"/>
    <w:rsid w:val="003F1270"/>
    <w:rsid w:val="003F13EA"/>
    <w:rsid w:val="003F1980"/>
    <w:rsid w:val="003F1F07"/>
    <w:rsid w:val="003F2214"/>
    <w:rsid w:val="003F25F3"/>
    <w:rsid w:val="003F30DD"/>
    <w:rsid w:val="003F36CE"/>
    <w:rsid w:val="003F3851"/>
    <w:rsid w:val="003F39B8"/>
    <w:rsid w:val="003F3F85"/>
    <w:rsid w:val="003F423D"/>
    <w:rsid w:val="003F497E"/>
    <w:rsid w:val="003F4A4C"/>
    <w:rsid w:val="003F4E3D"/>
    <w:rsid w:val="003F54F6"/>
    <w:rsid w:val="003F567C"/>
    <w:rsid w:val="003F5F1C"/>
    <w:rsid w:val="003F6298"/>
    <w:rsid w:val="003F6517"/>
    <w:rsid w:val="003F6721"/>
    <w:rsid w:val="003F6BA2"/>
    <w:rsid w:val="003F6E77"/>
    <w:rsid w:val="003F70FD"/>
    <w:rsid w:val="003F7468"/>
    <w:rsid w:val="003F74A4"/>
    <w:rsid w:val="003F74DE"/>
    <w:rsid w:val="003F7DC5"/>
    <w:rsid w:val="004001DB"/>
    <w:rsid w:val="004002D1"/>
    <w:rsid w:val="00401363"/>
    <w:rsid w:val="00401487"/>
    <w:rsid w:val="00401946"/>
    <w:rsid w:val="00401A0F"/>
    <w:rsid w:val="004029FA"/>
    <w:rsid w:val="00402D37"/>
    <w:rsid w:val="00402E66"/>
    <w:rsid w:val="004031B5"/>
    <w:rsid w:val="00403341"/>
    <w:rsid w:val="004039ED"/>
    <w:rsid w:val="00404615"/>
    <w:rsid w:val="004049B7"/>
    <w:rsid w:val="00404A9C"/>
    <w:rsid w:val="0040586A"/>
    <w:rsid w:val="00405B7D"/>
    <w:rsid w:val="00405B92"/>
    <w:rsid w:val="004063FF"/>
    <w:rsid w:val="004068AD"/>
    <w:rsid w:val="00406D9C"/>
    <w:rsid w:val="00406F4B"/>
    <w:rsid w:val="0040732E"/>
    <w:rsid w:val="004075CD"/>
    <w:rsid w:val="00407664"/>
    <w:rsid w:val="00407B3C"/>
    <w:rsid w:val="00407C39"/>
    <w:rsid w:val="00407CEB"/>
    <w:rsid w:val="00407D20"/>
    <w:rsid w:val="004100CA"/>
    <w:rsid w:val="00410308"/>
    <w:rsid w:val="004103CD"/>
    <w:rsid w:val="004109B6"/>
    <w:rsid w:val="00410C88"/>
    <w:rsid w:val="00410E76"/>
    <w:rsid w:val="00411B2F"/>
    <w:rsid w:val="00411F51"/>
    <w:rsid w:val="00411F9D"/>
    <w:rsid w:val="004131B4"/>
    <w:rsid w:val="00413D8D"/>
    <w:rsid w:val="00414163"/>
    <w:rsid w:val="00414297"/>
    <w:rsid w:val="00414963"/>
    <w:rsid w:val="00414973"/>
    <w:rsid w:val="00414A89"/>
    <w:rsid w:val="00414C02"/>
    <w:rsid w:val="0041514C"/>
    <w:rsid w:val="004153CC"/>
    <w:rsid w:val="00416C3C"/>
    <w:rsid w:val="00416D4A"/>
    <w:rsid w:val="0041755F"/>
    <w:rsid w:val="00417CD9"/>
    <w:rsid w:val="00417F57"/>
    <w:rsid w:val="00417F67"/>
    <w:rsid w:val="00420308"/>
    <w:rsid w:val="0042039C"/>
    <w:rsid w:val="00420442"/>
    <w:rsid w:val="00420606"/>
    <w:rsid w:val="0042096F"/>
    <w:rsid w:val="00421778"/>
    <w:rsid w:val="00421DFE"/>
    <w:rsid w:val="004227AE"/>
    <w:rsid w:val="00422AB5"/>
    <w:rsid w:val="00422FB6"/>
    <w:rsid w:val="0042322D"/>
    <w:rsid w:val="00423315"/>
    <w:rsid w:val="004236BB"/>
    <w:rsid w:val="004237E9"/>
    <w:rsid w:val="00423934"/>
    <w:rsid w:val="00423C6C"/>
    <w:rsid w:val="00424078"/>
    <w:rsid w:val="004240B4"/>
    <w:rsid w:val="004240FB"/>
    <w:rsid w:val="0042419B"/>
    <w:rsid w:val="0042428C"/>
    <w:rsid w:val="00425573"/>
    <w:rsid w:val="0042587E"/>
    <w:rsid w:val="00425964"/>
    <w:rsid w:val="00425E8F"/>
    <w:rsid w:val="004269B1"/>
    <w:rsid w:val="00426F70"/>
    <w:rsid w:val="00426FC1"/>
    <w:rsid w:val="00427149"/>
    <w:rsid w:val="00427B74"/>
    <w:rsid w:val="00427E57"/>
    <w:rsid w:val="00427F07"/>
    <w:rsid w:val="004300A6"/>
    <w:rsid w:val="00430186"/>
    <w:rsid w:val="00430429"/>
    <w:rsid w:val="004304E1"/>
    <w:rsid w:val="00430852"/>
    <w:rsid w:val="00430BB2"/>
    <w:rsid w:val="00430E3E"/>
    <w:rsid w:val="0043158B"/>
    <w:rsid w:val="004316E7"/>
    <w:rsid w:val="004318C2"/>
    <w:rsid w:val="00431B1A"/>
    <w:rsid w:val="00431F87"/>
    <w:rsid w:val="00432084"/>
    <w:rsid w:val="0043272A"/>
    <w:rsid w:val="00433175"/>
    <w:rsid w:val="0043341B"/>
    <w:rsid w:val="00433483"/>
    <w:rsid w:val="0043383F"/>
    <w:rsid w:val="00433A1F"/>
    <w:rsid w:val="00433E2B"/>
    <w:rsid w:val="0043463C"/>
    <w:rsid w:val="00434E27"/>
    <w:rsid w:val="00435C84"/>
    <w:rsid w:val="00435CE3"/>
    <w:rsid w:val="0043603E"/>
    <w:rsid w:val="00436224"/>
    <w:rsid w:val="0043628A"/>
    <w:rsid w:val="004364FB"/>
    <w:rsid w:val="00436752"/>
    <w:rsid w:val="00436E96"/>
    <w:rsid w:val="004373BB"/>
    <w:rsid w:val="004373F3"/>
    <w:rsid w:val="0043780C"/>
    <w:rsid w:val="00437D1B"/>
    <w:rsid w:val="00440290"/>
    <w:rsid w:val="004402C6"/>
    <w:rsid w:val="00440350"/>
    <w:rsid w:val="00440422"/>
    <w:rsid w:val="0044062D"/>
    <w:rsid w:val="004409CA"/>
    <w:rsid w:val="004412A0"/>
    <w:rsid w:val="004415A9"/>
    <w:rsid w:val="004417C8"/>
    <w:rsid w:val="004419FA"/>
    <w:rsid w:val="00441A7F"/>
    <w:rsid w:val="0044223F"/>
    <w:rsid w:val="004425EE"/>
    <w:rsid w:val="00443199"/>
    <w:rsid w:val="004432B5"/>
    <w:rsid w:val="00443728"/>
    <w:rsid w:val="00443849"/>
    <w:rsid w:val="0044387E"/>
    <w:rsid w:val="00443EC3"/>
    <w:rsid w:val="00444073"/>
    <w:rsid w:val="0044411B"/>
    <w:rsid w:val="0044489A"/>
    <w:rsid w:val="00444C07"/>
    <w:rsid w:val="00444D78"/>
    <w:rsid w:val="00444E36"/>
    <w:rsid w:val="00444FD0"/>
    <w:rsid w:val="00445879"/>
    <w:rsid w:val="004458A8"/>
    <w:rsid w:val="004459FD"/>
    <w:rsid w:val="00445A86"/>
    <w:rsid w:val="00446216"/>
    <w:rsid w:val="00446339"/>
    <w:rsid w:val="00446423"/>
    <w:rsid w:val="00446743"/>
    <w:rsid w:val="00446904"/>
    <w:rsid w:val="00446A24"/>
    <w:rsid w:val="00446A96"/>
    <w:rsid w:val="00446DB6"/>
    <w:rsid w:val="00446DFC"/>
    <w:rsid w:val="00446E64"/>
    <w:rsid w:val="00446E98"/>
    <w:rsid w:val="00446F2B"/>
    <w:rsid w:val="004470BA"/>
    <w:rsid w:val="00447653"/>
    <w:rsid w:val="00447B7F"/>
    <w:rsid w:val="00447C5D"/>
    <w:rsid w:val="00447E5F"/>
    <w:rsid w:val="00447FAF"/>
    <w:rsid w:val="00450565"/>
    <w:rsid w:val="00450865"/>
    <w:rsid w:val="00450937"/>
    <w:rsid w:val="00450BA7"/>
    <w:rsid w:val="00450D5B"/>
    <w:rsid w:val="0045128C"/>
    <w:rsid w:val="004515C3"/>
    <w:rsid w:val="00451973"/>
    <w:rsid w:val="00451B33"/>
    <w:rsid w:val="00451BE1"/>
    <w:rsid w:val="00451DBB"/>
    <w:rsid w:val="00451E39"/>
    <w:rsid w:val="00451F0B"/>
    <w:rsid w:val="00452074"/>
    <w:rsid w:val="0045235F"/>
    <w:rsid w:val="0045247D"/>
    <w:rsid w:val="004524B2"/>
    <w:rsid w:val="00452867"/>
    <w:rsid w:val="00452897"/>
    <w:rsid w:val="00452A9D"/>
    <w:rsid w:val="00452E8E"/>
    <w:rsid w:val="00453071"/>
    <w:rsid w:val="00453415"/>
    <w:rsid w:val="0045387C"/>
    <w:rsid w:val="00453CDA"/>
    <w:rsid w:val="00453F1B"/>
    <w:rsid w:val="00454144"/>
    <w:rsid w:val="0045535A"/>
    <w:rsid w:val="004561BA"/>
    <w:rsid w:val="004564BF"/>
    <w:rsid w:val="004567BB"/>
    <w:rsid w:val="00456977"/>
    <w:rsid w:val="00456B27"/>
    <w:rsid w:val="00456EED"/>
    <w:rsid w:val="004573B7"/>
    <w:rsid w:val="004574FC"/>
    <w:rsid w:val="00457A8E"/>
    <w:rsid w:val="00457B68"/>
    <w:rsid w:val="00460053"/>
    <w:rsid w:val="0046053D"/>
    <w:rsid w:val="0046073D"/>
    <w:rsid w:val="00460AB4"/>
    <w:rsid w:val="00461301"/>
    <w:rsid w:val="00462D2E"/>
    <w:rsid w:val="00462D63"/>
    <w:rsid w:val="00462FE5"/>
    <w:rsid w:val="00463187"/>
    <w:rsid w:val="00463248"/>
    <w:rsid w:val="00463D61"/>
    <w:rsid w:val="00464062"/>
    <w:rsid w:val="00464437"/>
    <w:rsid w:val="00464901"/>
    <w:rsid w:val="004652C5"/>
    <w:rsid w:val="00465C5C"/>
    <w:rsid w:val="0046631F"/>
    <w:rsid w:val="0046637C"/>
    <w:rsid w:val="004663C0"/>
    <w:rsid w:val="0046649D"/>
    <w:rsid w:val="00466736"/>
    <w:rsid w:val="00466A71"/>
    <w:rsid w:val="00467500"/>
    <w:rsid w:val="00467C46"/>
    <w:rsid w:val="00467FEF"/>
    <w:rsid w:val="004701E2"/>
    <w:rsid w:val="0047051F"/>
    <w:rsid w:val="00470544"/>
    <w:rsid w:val="00470D5E"/>
    <w:rsid w:val="004711C6"/>
    <w:rsid w:val="004711E4"/>
    <w:rsid w:val="004712A3"/>
    <w:rsid w:val="0047158E"/>
    <w:rsid w:val="004716F1"/>
    <w:rsid w:val="004719DC"/>
    <w:rsid w:val="00471F5C"/>
    <w:rsid w:val="00471F7C"/>
    <w:rsid w:val="00472D6C"/>
    <w:rsid w:val="00472E90"/>
    <w:rsid w:val="00473717"/>
    <w:rsid w:val="00473946"/>
    <w:rsid w:val="00473BC2"/>
    <w:rsid w:val="00473C00"/>
    <w:rsid w:val="004740B4"/>
    <w:rsid w:val="004741DB"/>
    <w:rsid w:val="00474A68"/>
    <w:rsid w:val="00474E2A"/>
    <w:rsid w:val="00475070"/>
    <w:rsid w:val="0047535A"/>
    <w:rsid w:val="00475DFE"/>
    <w:rsid w:val="00475FD3"/>
    <w:rsid w:val="004761CA"/>
    <w:rsid w:val="00476621"/>
    <w:rsid w:val="004766D2"/>
    <w:rsid w:val="00476A80"/>
    <w:rsid w:val="00477504"/>
    <w:rsid w:val="00477B0D"/>
    <w:rsid w:val="00477E2B"/>
    <w:rsid w:val="0048021B"/>
    <w:rsid w:val="004805FB"/>
    <w:rsid w:val="004808DE"/>
    <w:rsid w:val="00480A1D"/>
    <w:rsid w:val="00481ADA"/>
    <w:rsid w:val="00482070"/>
    <w:rsid w:val="00482251"/>
    <w:rsid w:val="00482388"/>
    <w:rsid w:val="004823A3"/>
    <w:rsid w:val="00482C62"/>
    <w:rsid w:val="00482FB1"/>
    <w:rsid w:val="00483039"/>
    <w:rsid w:val="0048328D"/>
    <w:rsid w:val="004832DC"/>
    <w:rsid w:val="00483578"/>
    <w:rsid w:val="0048398E"/>
    <w:rsid w:val="00483A02"/>
    <w:rsid w:val="00483A4B"/>
    <w:rsid w:val="00483AA8"/>
    <w:rsid w:val="00483C51"/>
    <w:rsid w:val="00483D79"/>
    <w:rsid w:val="00484488"/>
    <w:rsid w:val="00484913"/>
    <w:rsid w:val="00484CCD"/>
    <w:rsid w:val="00485661"/>
    <w:rsid w:val="004858F3"/>
    <w:rsid w:val="00485908"/>
    <w:rsid w:val="00485A5F"/>
    <w:rsid w:val="00486322"/>
    <w:rsid w:val="00486882"/>
    <w:rsid w:val="00486E4F"/>
    <w:rsid w:val="00486F08"/>
    <w:rsid w:val="00486F68"/>
    <w:rsid w:val="004875F7"/>
    <w:rsid w:val="00487952"/>
    <w:rsid w:val="00487BE1"/>
    <w:rsid w:val="00487DFD"/>
    <w:rsid w:val="00490402"/>
    <w:rsid w:val="00490778"/>
    <w:rsid w:val="004907FD"/>
    <w:rsid w:val="004909E6"/>
    <w:rsid w:val="00490BAC"/>
    <w:rsid w:val="00490BDB"/>
    <w:rsid w:val="004910CF"/>
    <w:rsid w:val="0049112D"/>
    <w:rsid w:val="00491235"/>
    <w:rsid w:val="00491282"/>
    <w:rsid w:val="00491501"/>
    <w:rsid w:val="004922EA"/>
    <w:rsid w:val="004927C1"/>
    <w:rsid w:val="004929AA"/>
    <w:rsid w:val="00492F40"/>
    <w:rsid w:val="004930AA"/>
    <w:rsid w:val="00493192"/>
    <w:rsid w:val="00494499"/>
    <w:rsid w:val="00495142"/>
    <w:rsid w:val="0049517E"/>
    <w:rsid w:val="0049527C"/>
    <w:rsid w:val="004957DC"/>
    <w:rsid w:val="00495943"/>
    <w:rsid w:val="00495F63"/>
    <w:rsid w:val="00496041"/>
    <w:rsid w:val="004960F2"/>
    <w:rsid w:val="004962E7"/>
    <w:rsid w:val="004964E9"/>
    <w:rsid w:val="00496612"/>
    <w:rsid w:val="0049665F"/>
    <w:rsid w:val="00496A11"/>
    <w:rsid w:val="0049733A"/>
    <w:rsid w:val="0049740E"/>
    <w:rsid w:val="00497773"/>
    <w:rsid w:val="00497D6E"/>
    <w:rsid w:val="00497E23"/>
    <w:rsid w:val="004A05FD"/>
    <w:rsid w:val="004A0691"/>
    <w:rsid w:val="004A0C04"/>
    <w:rsid w:val="004A123F"/>
    <w:rsid w:val="004A169F"/>
    <w:rsid w:val="004A1F02"/>
    <w:rsid w:val="004A248F"/>
    <w:rsid w:val="004A2792"/>
    <w:rsid w:val="004A2C57"/>
    <w:rsid w:val="004A2E05"/>
    <w:rsid w:val="004A375A"/>
    <w:rsid w:val="004A3918"/>
    <w:rsid w:val="004A3DC3"/>
    <w:rsid w:val="004A4072"/>
    <w:rsid w:val="004A4650"/>
    <w:rsid w:val="004A46DE"/>
    <w:rsid w:val="004A4844"/>
    <w:rsid w:val="004A496C"/>
    <w:rsid w:val="004A4A6F"/>
    <w:rsid w:val="004A5021"/>
    <w:rsid w:val="004A52B0"/>
    <w:rsid w:val="004A5D58"/>
    <w:rsid w:val="004A5D5D"/>
    <w:rsid w:val="004A5DDF"/>
    <w:rsid w:val="004A6121"/>
    <w:rsid w:val="004A68BB"/>
    <w:rsid w:val="004A6C30"/>
    <w:rsid w:val="004A6F2C"/>
    <w:rsid w:val="004A71A4"/>
    <w:rsid w:val="004A73DE"/>
    <w:rsid w:val="004A77FC"/>
    <w:rsid w:val="004A78EE"/>
    <w:rsid w:val="004A7B66"/>
    <w:rsid w:val="004B03F5"/>
    <w:rsid w:val="004B0703"/>
    <w:rsid w:val="004B0A35"/>
    <w:rsid w:val="004B0A77"/>
    <w:rsid w:val="004B0B76"/>
    <w:rsid w:val="004B0DEA"/>
    <w:rsid w:val="004B15E6"/>
    <w:rsid w:val="004B15F3"/>
    <w:rsid w:val="004B1AEE"/>
    <w:rsid w:val="004B1B36"/>
    <w:rsid w:val="004B1B99"/>
    <w:rsid w:val="004B1C8F"/>
    <w:rsid w:val="004B1D91"/>
    <w:rsid w:val="004B1ECD"/>
    <w:rsid w:val="004B2136"/>
    <w:rsid w:val="004B2367"/>
    <w:rsid w:val="004B257E"/>
    <w:rsid w:val="004B2F32"/>
    <w:rsid w:val="004B3183"/>
    <w:rsid w:val="004B3548"/>
    <w:rsid w:val="004B363F"/>
    <w:rsid w:val="004B3A62"/>
    <w:rsid w:val="004B3F4E"/>
    <w:rsid w:val="004B4525"/>
    <w:rsid w:val="004B57E8"/>
    <w:rsid w:val="004B5840"/>
    <w:rsid w:val="004B5924"/>
    <w:rsid w:val="004B6209"/>
    <w:rsid w:val="004B6260"/>
    <w:rsid w:val="004B6A2A"/>
    <w:rsid w:val="004B6CC6"/>
    <w:rsid w:val="004B714B"/>
    <w:rsid w:val="004B724C"/>
    <w:rsid w:val="004B78C5"/>
    <w:rsid w:val="004B7D41"/>
    <w:rsid w:val="004B7EE0"/>
    <w:rsid w:val="004C0465"/>
    <w:rsid w:val="004C05D4"/>
    <w:rsid w:val="004C0850"/>
    <w:rsid w:val="004C087C"/>
    <w:rsid w:val="004C0F1E"/>
    <w:rsid w:val="004C106F"/>
    <w:rsid w:val="004C10C3"/>
    <w:rsid w:val="004C1237"/>
    <w:rsid w:val="004C147E"/>
    <w:rsid w:val="004C15BA"/>
    <w:rsid w:val="004C16A0"/>
    <w:rsid w:val="004C1918"/>
    <w:rsid w:val="004C2033"/>
    <w:rsid w:val="004C20CC"/>
    <w:rsid w:val="004C26C9"/>
    <w:rsid w:val="004C274E"/>
    <w:rsid w:val="004C2818"/>
    <w:rsid w:val="004C2F2A"/>
    <w:rsid w:val="004C3429"/>
    <w:rsid w:val="004C3794"/>
    <w:rsid w:val="004C3A65"/>
    <w:rsid w:val="004C3BE2"/>
    <w:rsid w:val="004C3CCB"/>
    <w:rsid w:val="004C40E5"/>
    <w:rsid w:val="004C44FF"/>
    <w:rsid w:val="004C4AA0"/>
    <w:rsid w:val="004C4EE4"/>
    <w:rsid w:val="004C521B"/>
    <w:rsid w:val="004C62E4"/>
    <w:rsid w:val="004C64C6"/>
    <w:rsid w:val="004C6B33"/>
    <w:rsid w:val="004C6F6D"/>
    <w:rsid w:val="004C7389"/>
    <w:rsid w:val="004D0189"/>
    <w:rsid w:val="004D0352"/>
    <w:rsid w:val="004D047C"/>
    <w:rsid w:val="004D1466"/>
    <w:rsid w:val="004D162C"/>
    <w:rsid w:val="004D19CF"/>
    <w:rsid w:val="004D1DFE"/>
    <w:rsid w:val="004D2B22"/>
    <w:rsid w:val="004D31BE"/>
    <w:rsid w:val="004D3B03"/>
    <w:rsid w:val="004D3D4F"/>
    <w:rsid w:val="004D3DBD"/>
    <w:rsid w:val="004D480F"/>
    <w:rsid w:val="004D61D3"/>
    <w:rsid w:val="004D63AC"/>
    <w:rsid w:val="004D6860"/>
    <w:rsid w:val="004D6906"/>
    <w:rsid w:val="004D69C6"/>
    <w:rsid w:val="004D6ADE"/>
    <w:rsid w:val="004D6D2A"/>
    <w:rsid w:val="004D7157"/>
    <w:rsid w:val="004D7349"/>
    <w:rsid w:val="004D774F"/>
    <w:rsid w:val="004D7803"/>
    <w:rsid w:val="004D7EF2"/>
    <w:rsid w:val="004E00DF"/>
    <w:rsid w:val="004E0236"/>
    <w:rsid w:val="004E04C5"/>
    <w:rsid w:val="004E0961"/>
    <w:rsid w:val="004E0C05"/>
    <w:rsid w:val="004E0D94"/>
    <w:rsid w:val="004E0E40"/>
    <w:rsid w:val="004E11E7"/>
    <w:rsid w:val="004E13A7"/>
    <w:rsid w:val="004E16D1"/>
    <w:rsid w:val="004E19BB"/>
    <w:rsid w:val="004E1ED1"/>
    <w:rsid w:val="004E2404"/>
    <w:rsid w:val="004E3049"/>
    <w:rsid w:val="004E326E"/>
    <w:rsid w:val="004E382A"/>
    <w:rsid w:val="004E3AE7"/>
    <w:rsid w:val="004E3CE0"/>
    <w:rsid w:val="004E4648"/>
    <w:rsid w:val="004E491D"/>
    <w:rsid w:val="004E4C11"/>
    <w:rsid w:val="004E4DF8"/>
    <w:rsid w:val="004E4E88"/>
    <w:rsid w:val="004E5302"/>
    <w:rsid w:val="004E656E"/>
    <w:rsid w:val="004E6859"/>
    <w:rsid w:val="004E6900"/>
    <w:rsid w:val="004E6CF9"/>
    <w:rsid w:val="004E6D48"/>
    <w:rsid w:val="004E6E99"/>
    <w:rsid w:val="004E7291"/>
    <w:rsid w:val="004F0147"/>
    <w:rsid w:val="004F044A"/>
    <w:rsid w:val="004F0D06"/>
    <w:rsid w:val="004F0E2F"/>
    <w:rsid w:val="004F0E8E"/>
    <w:rsid w:val="004F1187"/>
    <w:rsid w:val="004F176C"/>
    <w:rsid w:val="004F1A78"/>
    <w:rsid w:val="004F1B79"/>
    <w:rsid w:val="004F1C64"/>
    <w:rsid w:val="004F1D39"/>
    <w:rsid w:val="004F1F9C"/>
    <w:rsid w:val="004F2626"/>
    <w:rsid w:val="004F26B5"/>
    <w:rsid w:val="004F2F35"/>
    <w:rsid w:val="004F31EB"/>
    <w:rsid w:val="004F3A46"/>
    <w:rsid w:val="004F3AA6"/>
    <w:rsid w:val="004F43D9"/>
    <w:rsid w:val="004F457A"/>
    <w:rsid w:val="004F5353"/>
    <w:rsid w:val="004F5F99"/>
    <w:rsid w:val="004F629C"/>
    <w:rsid w:val="004F62B6"/>
    <w:rsid w:val="004F6AC6"/>
    <w:rsid w:val="004F7269"/>
    <w:rsid w:val="004F7493"/>
    <w:rsid w:val="004F7B19"/>
    <w:rsid w:val="0050053F"/>
    <w:rsid w:val="005006AA"/>
    <w:rsid w:val="005009FF"/>
    <w:rsid w:val="00501826"/>
    <w:rsid w:val="00501C28"/>
    <w:rsid w:val="00501EA7"/>
    <w:rsid w:val="005020B9"/>
    <w:rsid w:val="005021C9"/>
    <w:rsid w:val="005026EA"/>
    <w:rsid w:val="0050273A"/>
    <w:rsid w:val="00502853"/>
    <w:rsid w:val="00502856"/>
    <w:rsid w:val="00502954"/>
    <w:rsid w:val="0050296F"/>
    <w:rsid w:val="005033B3"/>
    <w:rsid w:val="00503527"/>
    <w:rsid w:val="005042F7"/>
    <w:rsid w:val="00504BEE"/>
    <w:rsid w:val="00504D5C"/>
    <w:rsid w:val="00504F99"/>
    <w:rsid w:val="00504FF2"/>
    <w:rsid w:val="00505593"/>
    <w:rsid w:val="00505779"/>
    <w:rsid w:val="005065DF"/>
    <w:rsid w:val="00506BAF"/>
    <w:rsid w:val="00506C30"/>
    <w:rsid w:val="005072B5"/>
    <w:rsid w:val="0050749C"/>
    <w:rsid w:val="00507654"/>
    <w:rsid w:val="00507688"/>
    <w:rsid w:val="00507DFC"/>
    <w:rsid w:val="00507E0B"/>
    <w:rsid w:val="00510675"/>
    <w:rsid w:val="00510AAA"/>
    <w:rsid w:val="00510D18"/>
    <w:rsid w:val="00510D64"/>
    <w:rsid w:val="00510E85"/>
    <w:rsid w:val="00511069"/>
    <w:rsid w:val="00511286"/>
    <w:rsid w:val="005115BE"/>
    <w:rsid w:val="0051196E"/>
    <w:rsid w:val="00511989"/>
    <w:rsid w:val="00511A91"/>
    <w:rsid w:val="00511BAD"/>
    <w:rsid w:val="00511CE3"/>
    <w:rsid w:val="00512452"/>
    <w:rsid w:val="005124FF"/>
    <w:rsid w:val="00512553"/>
    <w:rsid w:val="005125D4"/>
    <w:rsid w:val="00512768"/>
    <w:rsid w:val="005127FF"/>
    <w:rsid w:val="0051299D"/>
    <w:rsid w:val="00512B72"/>
    <w:rsid w:val="00512F0D"/>
    <w:rsid w:val="00512FCC"/>
    <w:rsid w:val="005133C3"/>
    <w:rsid w:val="005134CA"/>
    <w:rsid w:val="00513621"/>
    <w:rsid w:val="0051367F"/>
    <w:rsid w:val="0051378B"/>
    <w:rsid w:val="00513DEB"/>
    <w:rsid w:val="00514248"/>
    <w:rsid w:val="0051447C"/>
    <w:rsid w:val="005148C8"/>
    <w:rsid w:val="00514FD0"/>
    <w:rsid w:val="005151BE"/>
    <w:rsid w:val="00515339"/>
    <w:rsid w:val="00515621"/>
    <w:rsid w:val="00515730"/>
    <w:rsid w:val="00515B33"/>
    <w:rsid w:val="00515BEF"/>
    <w:rsid w:val="00515DB6"/>
    <w:rsid w:val="00515F1A"/>
    <w:rsid w:val="005164FA"/>
    <w:rsid w:val="005166B0"/>
    <w:rsid w:val="00516878"/>
    <w:rsid w:val="005168CB"/>
    <w:rsid w:val="005169B7"/>
    <w:rsid w:val="005169EA"/>
    <w:rsid w:val="00516B24"/>
    <w:rsid w:val="00516C61"/>
    <w:rsid w:val="00516ED9"/>
    <w:rsid w:val="005179FF"/>
    <w:rsid w:val="00517A0B"/>
    <w:rsid w:val="00517B23"/>
    <w:rsid w:val="00520A73"/>
    <w:rsid w:val="00520F2A"/>
    <w:rsid w:val="00521124"/>
    <w:rsid w:val="00521C75"/>
    <w:rsid w:val="00521F71"/>
    <w:rsid w:val="00522497"/>
    <w:rsid w:val="0052278E"/>
    <w:rsid w:val="005228EB"/>
    <w:rsid w:val="00522998"/>
    <w:rsid w:val="00523E82"/>
    <w:rsid w:val="00523F2F"/>
    <w:rsid w:val="005240CC"/>
    <w:rsid w:val="005244E6"/>
    <w:rsid w:val="00524ACA"/>
    <w:rsid w:val="005250EB"/>
    <w:rsid w:val="005253CF"/>
    <w:rsid w:val="005255ED"/>
    <w:rsid w:val="00525E39"/>
    <w:rsid w:val="00525E6A"/>
    <w:rsid w:val="00525F07"/>
    <w:rsid w:val="0052601F"/>
    <w:rsid w:val="0052624D"/>
    <w:rsid w:val="0052630C"/>
    <w:rsid w:val="00526499"/>
    <w:rsid w:val="005266E8"/>
    <w:rsid w:val="00526A32"/>
    <w:rsid w:val="00526A7B"/>
    <w:rsid w:val="00526BC2"/>
    <w:rsid w:val="0052734F"/>
    <w:rsid w:val="0052736F"/>
    <w:rsid w:val="00527A45"/>
    <w:rsid w:val="00530254"/>
    <w:rsid w:val="00530461"/>
    <w:rsid w:val="005309AF"/>
    <w:rsid w:val="005309DE"/>
    <w:rsid w:val="00530C00"/>
    <w:rsid w:val="00530C33"/>
    <w:rsid w:val="00530EA6"/>
    <w:rsid w:val="00531113"/>
    <w:rsid w:val="00531435"/>
    <w:rsid w:val="00531455"/>
    <w:rsid w:val="00531739"/>
    <w:rsid w:val="00531A99"/>
    <w:rsid w:val="00531AB9"/>
    <w:rsid w:val="00531B96"/>
    <w:rsid w:val="00531D21"/>
    <w:rsid w:val="00531F7C"/>
    <w:rsid w:val="00532B4D"/>
    <w:rsid w:val="00533692"/>
    <w:rsid w:val="00533694"/>
    <w:rsid w:val="00533B2C"/>
    <w:rsid w:val="00533D70"/>
    <w:rsid w:val="00533E30"/>
    <w:rsid w:val="00533E47"/>
    <w:rsid w:val="005343C0"/>
    <w:rsid w:val="00534439"/>
    <w:rsid w:val="005345C3"/>
    <w:rsid w:val="00534D02"/>
    <w:rsid w:val="005350D5"/>
    <w:rsid w:val="005352FA"/>
    <w:rsid w:val="005359FA"/>
    <w:rsid w:val="00535AA9"/>
    <w:rsid w:val="00535B2B"/>
    <w:rsid w:val="0053612A"/>
    <w:rsid w:val="005366C7"/>
    <w:rsid w:val="00536A46"/>
    <w:rsid w:val="00537088"/>
    <w:rsid w:val="0053722E"/>
    <w:rsid w:val="00537A7E"/>
    <w:rsid w:val="00537AF6"/>
    <w:rsid w:val="00537BE6"/>
    <w:rsid w:val="00537D9C"/>
    <w:rsid w:val="005401FE"/>
    <w:rsid w:val="0054060D"/>
    <w:rsid w:val="00540744"/>
    <w:rsid w:val="0054080C"/>
    <w:rsid w:val="00540DB3"/>
    <w:rsid w:val="00540DD1"/>
    <w:rsid w:val="00540F4E"/>
    <w:rsid w:val="005415AB"/>
    <w:rsid w:val="0054177B"/>
    <w:rsid w:val="00541F35"/>
    <w:rsid w:val="00541FFC"/>
    <w:rsid w:val="00542373"/>
    <w:rsid w:val="00542A19"/>
    <w:rsid w:val="00542A46"/>
    <w:rsid w:val="00542C27"/>
    <w:rsid w:val="0054312A"/>
    <w:rsid w:val="0054333E"/>
    <w:rsid w:val="0054345B"/>
    <w:rsid w:val="0054354F"/>
    <w:rsid w:val="0054382B"/>
    <w:rsid w:val="00544768"/>
    <w:rsid w:val="00544913"/>
    <w:rsid w:val="00544BF7"/>
    <w:rsid w:val="005457EE"/>
    <w:rsid w:val="005458AF"/>
    <w:rsid w:val="00545916"/>
    <w:rsid w:val="00545EFF"/>
    <w:rsid w:val="00545F0E"/>
    <w:rsid w:val="00546236"/>
    <w:rsid w:val="00546595"/>
    <w:rsid w:val="00546E86"/>
    <w:rsid w:val="005476B8"/>
    <w:rsid w:val="005476EA"/>
    <w:rsid w:val="005479DB"/>
    <w:rsid w:val="00550099"/>
    <w:rsid w:val="00550824"/>
    <w:rsid w:val="00550D96"/>
    <w:rsid w:val="005519A8"/>
    <w:rsid w:val="00551E87"/>
    <w:rsid w:val="00551F81"/>
    <w:rsid w:val="00551FBC"/>
    <w:rsid w:val="00552140"/>
    <w:rsid w:val="00552472"/>
    <w:rsid w:val="00553335"/>
    <w:rsid w:val="005533A5"/>
    <w:rsid w:val="00553527"/>
    <w:rsid w:val="005538F4"/>
    <w:rsid w:val="00553FCD"/>
    <w:rsid w:val="0055423F"/>
    <w:rsid w:val="005546A1"/>
    <w:rsid w:val="0055470D"/>
    <w:rsid w:val="00554FE5"/>
    <w:rsid w:val="00555011"/>
    <w:rsid w:val="0055531C"/>
    <w:rsid w:val="00555521"/>
    <w:rsid w:val="005558F6"/>
    <w:rsid w:val="005559D0"/>
    <w:rsid w:val="00555A89"/>
    <w:rsid w:val="00555F34"/>
    <w:rsid w:val="0055603E"/>
    <w:rsid w:val="005563D8"/>
    <w:rsid w:val="00556405"/>
    <w:rsid w:val="00556C63"/>
    <w:rsid w:val="00556F45"/>
    <w:rsid w:val="0055729D"/>
    <w:rsid w:val="00557601"/>
    <w:rsid w:val="00557C53"/>
    <w:rsid w:val="005607B2"/>
    <w:rsid w:val="00560C5B"/>
    <w:rsid w:val="00560F6C"/>
    <w:rsid w:val="00561F73"/>
    <w:rsid w:val="00562040"/>
    <w:rsid w:val="00562648"/>
    <w:rsid w:val="005626D9"/>
    <w:rsid w:val="00562BEC"/>
    <w:rsid w:val="0056343B"/>
    <w:rsid w:val="005636C4"/>
    <w:rsid w:val="00563D6B"/>
    <w:rsid w:val="00563E93"/>
    <w:rsid w:val="0056404E"/>
    <w:rsid w:val="00564DB4"/>
    <w:rsid w:val="0056531E"/>
    <w:rsid w:val="00565415"/>
    <w:rsid w:val="0056542B"/>
    <w:rsid w:val="005657F4"/>
    <w:rsid w:val="00565842"/>
    <w:rsid w:val="00566225"/>
    <w:rsid w:val="00566538"/>
    <w:rsid w:val="00566646"/>
    <w:rsid w:val="005669EE"/>
    <w:rsid w:val="00566BBF"/>
    <w:rsid w:val="00566C25"/>
    <w:rsid w:val="00567B81"/>
    <w:rsid w:val="00567CD4"/>
    <w:rsid w:val="0057004B"/>
    <w:rsid w:val="005702BE"/>
    <w:rsid w:val="0057059A"/>
    <w:rsid w:val="00570D12"/>
    <w:rsid w:val="00570D7B"/>
    <w:rsid w:val="0057126B"/>
    <w:rsid w:val="00572298"/>
    <w:rsid w:val="00573186"/>
    <w:rsid w:val="0057353E"/>
    <w:rsid w:val="005735B9"/>
    <w:rsid w:val="005735E2"/>
    <w:rsid w:val="005738D2"/>
    <w:rsid w:val="005738ED"/>
    <w:rsid w:val="00573932"/>
    <w:rsid w:val="00573B65"/>
    <w:rsid w:val="00574C88"/>
    <w:rsid w:val="00574F39"/>
    <w:rsid w:val="0057501E"/>
    <w:rsid w:val="00575726"/>
    <w:rsid w:val="00575792"/>
    <w:rsid w:val="00575963"/>
    <w:rsid w:val="00575ABC"/>
    <w:rsid w:val="00575ED6"/>
    <w:rsid w:val="00576391"/>
    <w:rsid w:val="005769DD"/>
    <w:rsid w:val="00577510"/>
    <w:rsid w:val="00577578"/>
    <w:rsid w:val="00577B46"/>
    <w:rsid w:val="005806CE"/>
    <w:rsid w:val="0058075D"/>
    <w:rsid w:val="00580B9E"/>
    <w:rsid w:val="00581AB7"/>
    <w:rsid w:val="0058269B"/>
    <w:rsid w:val="005827B5"/>
    <w:rsid w:val="005828F2"/>
    <w:rsid w:val="00582B4A"/>
    <w:rsid w:val="00583184"/>
    <w:rsid w:val="0058320A"/>
    <w:rsid w:val="0058350B"/>
    <w:rsid w:val="0058360F"/>
    <w:rsid w:val="005838E8"/>
    <w:rsid w:val="00583C22"/>
    <w:rsid w:val="00583FC6"/>
    <w:rsid w:val="00584117"/>
    <w:rsid w:val="0058426C"/>
    <w:rsid w:val="005844C1"/>
    <w:rsid w:val="005846F0"/>
    <w:rsid w:val="00584733"/>
    <w:rsid w:val="005849D0"/>
    <w:rsid w:val="005849F8"/>
    <w:rsid w:val="00584BF0"/>
    <w:rsid w:val="00584D0D"/>
    <w:rsid w:val="00585096"/>
    <w:rsid w:val="00585699"/>
    <w:rsid w:val="005857C6"/>
    <w:rsid w:val="00586B0C"/>
    <w:rsid w:val="005871B4"/>
    <w:rsid w:val="005874B8"/>
    <w:rsid w:val="00587623"/>
    <w:rsid w:val="00587E1A"/>
    <w:rsid w:val="00587ED1"/>
    <w:rsid w:val="00590131"/>
    <w:rsid w:val="00590360"/>
    <w:rsid w:val="0059054C"/>
    <w:rsid w:val="0059085D"/>
    <w:rsid w:val="005908FD"/>
    <w:rsid w:val="00590C43"/>
    <w:rsid w:val="005914E2"/>
    <w:rsid w:val="0059197B"/>
    <w:rsid w:val="00591A62"/>
    <w:rsid w:val="00591CBC"/>
    <w:rsid w:val="00592089"/>
    <w:rsid w:val="00592093"/>
    <w:rsid w:val="005921F2"/>
    <w:rsid w:val="00592403"/>
    <w:rsid w:val="00592492"/>
    <w:rsid w:val="00592525"/>
    <w:rsid w:val="00592559"/>
    <w:rsid w:val="00592CC4"/>
    <w:rsid w:val="00592CE0"/>
    <w:rsid w:val="00592DBF"/>
    <w:rsid w:val="00592F4E"/>
    <w:rsid w:val="005930F2"/>
    <w:rsid w:val="0059321E"/>
    <w:rsid w:val="00593441"/>
    <w:rsid w:val="0059364E"/>
    <w:rsid w:val="005936BE"/>
    <w:rsid w:val="0059379A"/>
    <w:rsid w:val="00593A66"/>
    <w:rsid w:val="00593B7C"/>
    <w:rsid w:val="00593FE6"/>
    <w:rsid w:val="005941E7"/>
    <w:rsid w:val="00594959"/>
    <w:rsid w:val="00594B84"/>
    <w:rsid w:val="0059582F"/>
    <w:rsid w:val="00595BFF"/>
    <w:rsid w:val="005966AF"/>
    <w:rsid w:val="00596861"/>
    <w:rsid w:val="00596C97"/>
    <w:rsid w:val="00596EC8"/>
    <w:rsid w:val="00596F4B"/>
    <w:rsid w:val="005971D3"/>
    <w:rsid w:val="00597867"/>
    <w:rsid w:val="00597937"/>
    <w:rsid w:val="00597C69"/>
    <w:rsid w:val="00597D15"/>
    <w:rsid w:val="00597D34"/>
    <w:rsid w:val="00597E30"/>
    <w:rsid w:val="005A046F"/>
    <w:rsid w:val="005A04D2"/>
    <w:rsid w:val="005A1249"/>
    <w:rsid w:val="005A17D9"/>
    <w:rsid w:val="005A187F"/>
    <w:rsid w:val="005A1AFF"/>
    <w:rsid w:val="005A23F2"/>
    <w:rsid w:val="005A248C"/>
    <w:rsid w:val="005A24E6"/>
    <w:rsid w:val="005A2913"/>
    <w:rsid w:val="005A2A33"/>
    <w:rsid w:val="005A2F10"/>
    <w:rsid w:val="005A2F1A"/>
    <w:rsid w:val="005A34EC"/>
    <w:rsid w:val="005A36AD"/>
    <w:rsid w:val="005A3B18"/>
    <w:rsid w:val="005A482B"/>
    <w:rsid w:val="005A49C2"/>
    <w:rsid w:val="005A49DE"/>
    <w:rsid w:val="005A4A46"/>
    <w:rsid w:val="005A4B85"/>
    <w:rsid w:val="005A596C"/>
    <w:rsid w:val="005A5A26"/>
    <w:rsid w:val="005A5D06"/>
    <w:rsid w:val="005A6983"/>
    <w:rsid w:val="005A69CF"/>
    <w:rsid w:val="005A6CBE"/>
    <w:rsid w:val="005A7050"/>
    <w:rsid w:val="005A70D1"/>
    <w:rsid w:val="005A76F9"/>
    <w:rsid w:val="005A7888"/>
    <w:rsid w:val="005A7AEA"/>
    <w:rsid w:val="005A7B1A"/>
    <w:rsid w:val="005A7F0C"/>
    <w:rsid w:val="005A7FC2"/>
    <w:rsid w:val="005B036D"/>
    <w:rsid w:val="005B0652"/>
    <w:rsid w:val="005B0691"/>
    <w:rsid w:val="005B0B81"/>
    <w:rsid w:val="005B0E19"/>
    <w:rsid w:val="005B19A8"/>
    <w:rsid w:val="005B2554"/>
    <w:rsid w:val="005B2562"/>
    <w:rsid w:val="005B29BE"/>
    <w:rsid w:val="005B2DCE"/>
    <w:rsid w:val="005B326D"/>
    <w:rsid w:val="005B36C0"/>
    <w:rsid w:val="005B3C4D"/>
    <w:rsid w:val="005B3DD8"/>
    <w:rsid w:val="005B46B2"/>
    <w:rsid w:val="005B4843"/>
    <w:rsid w:val="005B5021"/>
    <w:rsid w:val="005B5543"/>
    <w:rsid w:val="005B5AC7"/>
    <w:rsid w:val="005B5EC4"/>
    <w:rsid w:val="005B6649"/>
    <w:rsid w:val="005B67DD"/>
    <w:rsid w:val="005B6F1D"/>
    <w:rsid w:val="005B70A4"/>
    <w:rsid w:val="005B775F"/>
    <w:rsid w:val="005B77FD"/>
    <w:rsid w:val="005B78BC"/>
    <w:rsid w:val="005B7EA5"/>
    <w:rsid w:val="005B7F07"/>
    <w:rsid w:val="005C10E7"/>
    <w:rsid w:val="005C17A1"/>
    <w:rsid w:val="005C2C6A"/>
    <w:rsid w:val="005C2DE0"/>
    <w:rsid w:val="005C304B"/>
    <w:rsid w:val="005C34EA"/>
    <w:rsid w:val="005C3626"/>
    <w:rsid w:val="005C3B1C"/>
    <w:rsid w:val="005C3EC4"/>
    <w:rsid w:val="005C3EC6"/>
    <w:rsid w:val="005C3FB9"/>
    <w:rsid w:val="005C3FD6"/>
    <w:rsid w:val="005C4150"/>
    <w:rsid w:val="005C42E0"/>
    <w:rsid w:val="005C47BA"/>
    <w:rsid w:val="005C49AF"/>
    <w:rsid w:val="005C4FFF"/>
    <w:rsid w:val="005C5045"/>
    <w:rsid w:val="005C66C8"/>
    <w:rsid w:val="005C7030"/>
    <w:rsid w:val="005D0398"/>
    <w:rsid w:val="005D04E5"/>
    <w:rsid w:val="005D0B29"/>
    <w:rsid w:val="005D0BF5"/>
    <w:rsid w:val="005D12BD"/>
    <w:rsid w:val="005D1547"/>
    <w:rsid w:val="005D156B"/>
    <w:rsid w:val="005D17C3"/>
    <w:rsid w:val="005D182D"/>
    <w:rsid w:val="005D1987"/>
    <w:rsid w:val="005D1A9F"/>
    <w:rsid w:val="005D1F9C"/>
    <w:rsid w:val="005D293E"/>
    <w:rsid w:val="005D2D73"/>
    <w:rsid w:val="005D3076"/>
    <w:rsid w:val="005D38A1"/>
    <w:rsid w:val="005D3995"/>
    <w:rsid w:val="005D3A2B"/>
    <w:rsid w:val="005D4DF2"/>
    <w:rsid w:val="005D504F"/>
    <w:rsid w:val="005D5B0C"/>
    <w:rsid w:val="005D5BD1"/>
    <w:rsid w:val="005D5F2A"/>
    <w:rsid w:val="005D631F"/>
    <w:rsid w:val="005D67A0"/>
    <w:rsid w:val="005D6A2C"/>
    <w:rsid w:val="005D71B0"/>
    <w:rsid w:val="005D7406"/>
    <w:rsid w:val="005D7BF9"/>
    <w:rsid w:val="005D7D87"/>
    <w:rsid w:val="005D7DBE"/>
    <w:rsid w:val="005E0304"/>
    <w:rsid w:val="005E0964"/>
    <w:rsid w:val="005E19E7"/>
    <w:rsid w:val="005E2117"/>
    <w:rsid w:val="005E22A7"/>
    <w:rsid w:val="005E2C35"/>
    <w:rsid w:val="005E2DDD"/>
    <w:rsid w:val="005E33CD"/>
    <w:rsid w:val="005E35E5"/>
    <w:rsid w:val="005E3AB5"/>
    <w:rsid w:val="005E412F"/>
    <w:rsid w:val="005E4714"/>
    <w:rsid w:val="005E4E57"/>
    <w:rsid w:val="005E51B5"/>
    <w:rsid w:val="005E52FB"/>
    <w:rsid w:val="005E53B3"/>
    <w:rsid w:val="005E597D"/>
    <w:rsid w:val="005E5D18"/>
    <w:rsid w:val="005E5DA2"/>
    <w:rsid w:val="005E6299"/>
    <w:rsid w:val="005E667C"/>
    <w:rsid w:val="005E66C2"/>
    <w:rsid w:val="005E66E1"/>
    <w:rsid w:val="005E6B46"/>
    <w:rsid w:val="005E6B88"/>
    <w:rsid w:val="005E6EE8"/>
    <w:rsid w:val="005E738F"/>
    <w:rsid w:val="005E7842"/>
    <w:rsid w:val="005E789F"/>
    <w:rsid w:val="005E7B59"/>
    <w:rsid w:val="005F071F"/>
    <w:rsid w:val="005F0DE7"/>
    <w:rsid w:val="005F0F8B"/>
    <w:rsid w:val="005F127D"/>
    <w:rsid w:val="005F12BB"/>
    <w:rsid w:val="005F1701"/>
    <w:rsid w:val="005F17BF"/>
    <w:rsid w:val="005F2758"/>
    <w:rsid w:val="005F276E"/>
    <w:rsid w:val="005F2A82"/>
    <w:rsid w:val="005F2B0D"/>
    <w:rsid w:val="005F2DA8"/>
    <w:rsid w:val="005F3157"/>
    <w:rsid w:val="005F38E8"/>
    <w:rsid w:val="005F3A26"/>
    <w:rsid w:val="005F42AB"/>
    <w:rsid w:val="005F4A6A"/>
    <w:rsid w:val="005F4C8B"/>
    <w:rsid w:val="005F4CEE"/>
    <w:rsid w:val="005F519D"/>
    <w:rsid w:val="005F582C"/>
    <w:rsid w:val="005F5E51"/>
    <w:rsid w:val="005F5F3F"/>
    <w:rsid w:val="005F6068"/>
    <w:rsid w:val="005F6093"/>
    <w:rsid w:val="005F6196"/>
    <w:rsid w:val="005F659D"/>
    <w:rsid w:val="005F6791"/>
    <w:rsid w:val="005F67D4"/>
    <w:rsid w:val="005F6C59"/>
    <w:rsid w:val="005F6FD2"/>
    <w:rsid w:val="005F70C1"/>
    <w:rsid w:val="005F71A7"/>
    <w:rsid w:val="005F71EB"/>
    <w:rsid w:val="005F7220"/>
    <w:rsid w:val="005F78BA"/>
    <w:rsid w:val="005F79A2"/>
    <w:rsid w:val="005F79A3"/>
    <w:rsid w:val="005F7EB0"/>
    <w:rsid w:val="00600147"/>
    <w:rsid w:val="006003E8"/>
    <w:rsid w:val="00600B1B"/>
    <w:rsid w:val="00601246"/>
    <w:rsid w:val="006012B0"/>
    <w:rsid w:val="006013E4"/>
    <w:rsid w:val="0060146C"/>
    <w:rsid w:val="00601AE7"/>
    <w:rsid w:val="00601ED2"/>
    <w:rsid w:val="006020DE"/>
    <w:rsid w:val="00602D2C"/>
    <w:rsid w:val="006034B3"/>
    <w:rsid w:val="006034D0"/>
    <w:rsid w:val="00603A74"/>
    <w:rsid w:val="0060428A"/>
    <w:rsid w:val="00605109"/>
    <w:rsid w:val="00605239"/>
    <w:rsid w:val="00605785"/>
    <w:rsid w:val="00605834"/>
    <w:rsid w:val="0060593B"/>
    <w:rsid w:val="00605D49"/>
    <w:rsid w:val="0060629E"/>
    <w:rsid w:val="00606374"/>
    <w:rsid w:val="006067E7"/>
    <w:rsid w:val="006067F2"/>
    <w:rsid w:val="00606BD2"/>
    <w:rsid w:val="00606F76"/>
    <w:rsid w:val="0060727D"/>
    <w:rsid w:val="006072FE"/>
    <w:rsid w:val="0060738B"/>
    <w:rsid w:val="006073D9"/>
    <w:rsid w:val="00607472"/>
    <w:rsid w:val="00607789"/>
    <w:rsid w:val="00607871"/>
    <w:rsid w:val="00607DD2"/>
    <w:rsid w:val="00607E10"/>
    <w:rsid w:val="00607F57"/>
    <w:rsid w:val="00610535"/>
    <w:rsid w:val="0061057B"/>
    <w:rsid w:val="00610BC4"/>
    <w:rsid w:val="0061134B"/>
    <w:rsid w:val="0061156E"/>
    <w:rsid w:val="00611669"/>
    <w:rsid w:val="00611748"/>
    <w:rsid w:val="0061176E"/>
    <w:rsid w:val="00611AB8"/>
    <w:rsid w:val="00611AEA"/>
    <w:rsid w:val="00611F54"/>
    <w:rsid w:val="00612657"/>
    <w:rsid w:val="00612BE3"/>
    <w:rsid w:val="00612CFB"/>
    <w:rsid w:val="0061345F"/>
    <w:rsid w:val="00613A46"/>
    <w:rsid w:val="0061426B"/>
    <w:rsid w:val="006147CE"/>
    <w:rsid w:val="006148CA"/>
    <w:rsid w:val="0061496D"/>
    <w:rsid w:val="0061496E"/>
    <w:rsid w:val="00614E11"/>
    <w:rsid w:val="00614EC3"/>
    <w:rsid w:val="00615102"/>
    <w:rsid w:val="00615640"/>
    <w:rsid w:val="00615B83"/>
    <w:rsid w:val="00615CC0"/>
    <w:rsid w:val="0061618D"/>
    <w:rsid w:val="00616795"/>
    <w:rsid w:val="006170CE"/>
    <w:rsid w:val="006177D8"/>
    <w:rsid w:val="00617F40"/>
    <w:rsid w:val="0062035A"/>
    <w:rsid w:val="00620FE4"/>
    <w:rsid w:val="006218D8"/>
    <w:rsid w:val="00621E0F"/>
    <w:rsid w:val="00621F28"/>
    <w:rsid w:val="00622003"/>
    <w:rsid w:val="00622472"/>
    <w:rsid w:val="00622998"/>
    <w:rsid w:val="00622BF2"/>
    <w:rsid w:val="00622E0F"/>
    <w:rsid w:val="00622EC5"/>
    <w:rsid w:val="00622F38"/>
    <w:rsid w:val="00622FB4"/>
    <w:rsid w:val="0062349D"/>
    <w:rsid w:val="006236D2"/>
    <w:rsid w:val="006237C7"/>
    <w:rsid w:val="0062389B"/>
    <w:rsid w:val="00623ED5"/>
    <w:rsid w:val="006245C9"/>
    <w:rsid w:val="00624C60"/>
    <w:rsid w:val="00624E6E"/>
    <w:rsid w:val="006253B7"/>
    <w:rsid w:val="006253EF"/>
    <w:rsid w:val="00625C3B"/>
    <w:rsid w:val="00625E0D"/>
    <w:rsid w:val="00626014"/>
    <w:rsid w:val="006263B2"/>
    <w:rsid w:val="00626B00"/>
    <w:rsid w:val="0062718A"/>
    <w:rsid w:val="006273BC"/>
    <w:rsid w:val="00627DE0"/>
    <w:rsid w:val="00627FD5"/>
    <w:rsid w:val="00627FE8"/>
    <w:rsid w:val="006302FF"/>
    <w:rsid w:val="00630689"/>
    <w:rsid w:val="00630E7C"/>
    <w:rsid w:val="006310E8"/>
    <w:rsid w:val="006314D2"/>
    <w:rsid w:val="00631A7E"/>
    <w:rsid w:val="00631ACD"/>
    <w:rsid w:val="00631DB5"/>
    <w:rsid w:val="00631DC9"/>
    <w:rsid w:val="00631F32"/>
    <w:rsid w:val="006325CA"/>
    <w:rsid w:val="00632AA3"/>
    <w:rsid w:val="00632C9E"/>
    <w:rsid w:val="00632E8A"/>
    <w:rsid w:val="0063330C"/>
    <w:rsid w:val="0063340F"/>
    <w:rsid w:val="00633BCB"/>
    <w:rsid w:val="00633BD9"/>
    <w:rsid w:val="00634399"/>
    <w:rsid w:val="006344F7"/>
    <w:rsid w:val="00634C7D"/>
    <w:rsid w:val="00634FAE"/>
    <w:rsid w:val="00635E40"/>
    <w:rsid w:val="00636094"/>
    <w:rsid w:val="00636C4F"/>
    <w:rsid w:val="00636FC6"/>
    <w:rsid w:val="00637804"/>
    <w:rsid w:val="00637CFA"/>
    <w:rsid w:val="0064070C"/>
    <w:rsid w:val="00640AC6"/>
    <w:rsid w:val="00640BAA"/>
    <w:rsid w:val="00640C30"/>
    <w:rsid w:val="006412A5"/>
    <w:rsid w:val="0064152C"/>
    <w:rsid w:val="00641968"/>
    <w:rsid w:val="00641E70"/>
    <w:rsid w:val="00641F91"/>
    <w:rsid w:val="006426CC"/>
    <w:rsid w:val="00642863"/>
    <w:rsid w:val="006428D7"/>
    <w:rsid w:val="00643CD6"/>
    <w:rsid w:val="00643D58"/>
    <w:rsid w:val="00643D7D"/>
    <w:rsid w:val="006448EE"/>
    <w:rsid w:val="00644A89"/>
    <w:rsid w:val="00644DE9"/>
    <w:rsid w:val="00644ED3"/>
    <w:rsid w:val="00645310"/>
    <w:rsid w:val="00645A62"/>
    <w:rsid w:val="00647292"/>
    <w:rsid w:val="006474B4"/>
    <w:rsid w:val="006476A0"/>
    <w:rsid w:val="00647DDE"/>
    <w:rsid w:val="00647F14"/>
    <w:rsid w:val="00650051"/>
    <w:rsid w:val="006500A5"/>
    <w:rsid w:val="0065086D"/>
    <w:rsid w:val="00650D13"/>
    <w:rsid w:val="006519E5"/>
    <w:rsid w:val="00651ADF"/>
    <w:rsid w:val="00651D3A"/>
    <w:rsid w:val="0065214C"/>
    <w:rsid w:val="006521ED"/>
    <w:rsid w:val="006527C4"/>
    <w:rsid w:val="0065289F"/>
    <w:rsid w:val="00652AE8"/>
    <w:rsid w:val="00652D95"/>
    <w:rsid w:val="00652FDB"/>
    <w:rsid w:val="00653C90"/>
    <w:rsid w:val="00654014"/>
    <w:rsid w:val="0065504B"/>
    <w:rsid w:val="0065518D"/>
    <w:rsid w:val="0065544A"/>
    <w:rsid w:val="00655C2E"/>
    <w:rsid w:val="00655E29"/>
    <w:rsid w:val="0065610E"/>
    <w:rsid w:val="0065716B"/>
    <w:rsid w:val="00657597"/>
    <w:rsid w:val="006577C8"/>
    <w:rsid w:val="00657B92"/>
    <w:rsid w:val="00657DB8"/>
    <w:rsid w:val="00657F05"/>
    <w:rsid w:val="0066044E"/>
    <w:rsid w:val="006605BE"/>
    <w:rsid w:val="00660A86"/>
    <w:rsid w:val="00660C6B"/>
    <w:rsid w:val="006611CE"/>
    <w:rsid w:val="006615E1"/>
    <w:rsid w:val="00662590"/>
    <w:rsid w:val="00662E1A"/>
    <w:rsid w:val="00662F6D"/>
    <w:rsid w:val="00662F8F"/>
    <w:rsid w:val="00662F97"/>
    <w:rsid w:val="00663645"/>
    <w:rsid w:val="00663B0C"/>
    <w:rsid w:val="006640AD"/>
    <w:rsid w:val="00664632"/>
    <w:rsid w:val="00664F30"/>
    <w:rsid w:val="006651C2"/>
    <w:rsid w:val="00665280"/>
    <w:rsid w:val="00665285"/>
    <w:rsid w:val="006653EA"/>
    <w:rsid w:val="0066559D"/>
    <w:rsid w:val="00665892"/>
    <w:rsid w:val="00665E95"/>
    <w:rsid w:val="0066603F"/>
    <w:rsid w:val="00666A87"/>
    <w:rsid w:val="00667262"/>
    <w:rsid w:val="00667341"/>
    <w:rsid w:val="00667970"/>
    <w:rsid w:val="0067062E"/>
    <w:rsid w:val="00670C07"/>
    <w:rsid w:val="00670D2E"/>
    <w:rsid w:val="00671AD5"/>
    <w:rsid w:val="00671E60"/>
    <w:rsid w:val="006721DA"/>
    <w:rsid w:val="006728BE"/>
    <w:rsid w:val="00672A90"/>
    <w:rsid w:val="00672E0A"/>
    <w:rsid w:val="00672E45"/>
    <w:rsid w:val="00673188"/>
    <w:rsid w:val="00673A64"/>
    <w:rsid w:val="00673ADB"/>
    <w:rsid w:val="00673B61"/>
    <w:rsid w:val="00673E1E"/>
    <w:rsid w:val="0067410F"/>
    <w:rsid w:val="00674525"/>
    <w:rsid w:val="00674792"/>
    <w:rsid w:val="00674DCA"/>
    <w:rsid w:val="00675137"/>
    <w:rsid w:val="00675174"/>
    <w:rsid w:val="00675261"/>
    <w:rsid w:val="0067539E"/>
    <w:rsid w:val="0067542B"/>
    <w:rsid w:val="00676D8F"/>
    <w:rsid w:val="00676DBB"/>
    <w:rsid w:val="00676F80"/>
    <w:rsid w:val="006772A1"/>
    <w:rsid w:val="00677809"/>
    <w:rsid w:val="00680193"/>
    <w:rsid w:val="0068036A"/>
    <w:rsid w:val="006805DD"/>
    <w:rsid w:val="00680870"/>
    <w:rsid w:val="006808F3"/>
    <w:rsid w:val="006809ED"/>
    <w:rsid w:val="00680F4F"/>
    <w:rsid w:val="00681448"/>
    <w:rsid w:val="006818F5"/>
    <w:rsid w:val="00681B8C"/>
    <w:rsid w:val="00681FC1"/>
    <w:rsid w:val="00682E34"/>
    <w:rsid w:val="00683CE9"/>
    <w:rsid w:val="006840B8"/>
    <w:rsid w:val="00684179"/>
    <w:rsid w:val="00684BAE"/>
    <w:rsid w:val="0068522A"/>
    <w:rsid w:val="006857A5"/>
    <w:rsid w:val="00685EF4"/>
    <w:rsid w:val="006865F9"/>
    <w:rsid w:val="0068673E"/>
    <w:rsid w:val="00686C3D"/>
    <w:rsid w:val="00686D85"/>
    <w:rsid w:val="00687736"/>
    <w:rsid w:val="00687AC0"/>
    <w:rsid w:val="00687DD3"/>
    <w:rsid w:val="0069030F"/>
    <w:rsid w:val="00690736"/>
    <w:rsid w:val="00690BCE"/>
    <w:rsid w:val="00690D2E"/>
    <w:rsid w:val="00690E13"/>
    <w:rsid w:val="0069104D"/>
    <w:rsid w:val="00691112"/>
    <w:rsid w:val="006914E1"/>
    <w:rsid w:val="00692520"/>
    <w:rsid w:val="00693874"/>
    <w:rsid w:val="0069388E"/>
    <w:rsid w:val="00694008"/>
    <w:rsid w:val="0069452E"/>
    <w:rsid w:val="00694A90"/>
    <w:rsid w:val="0069509C"/>
    <w:rsid w:val="006957D1"/>
    <w:rsid w:val="00695804"/>
    <w:rsid w:val="00695EEA"/>
    <w:rsid w:val="0069625D"/>
    <w:rsid w:val="006963A9"/>
    <w:rsid w:val="006964B5"/>
    <w:rsid w:val="006965DB"/>
    <w:rsid w:val="00696A5A"/>
    <w:rsid w:val="00697501"/>
    <w:rsid w:val="00697750"/>
    <w:rsid w:val="00697DBA"/>
    <w:rsid w:val="00697FCF"/>
    <w:rsid w:val="006A05C6"/>
    <w:rsid w:val="006A07CC"/>
    <w:rsid w:val="006A0944"/>
    <w:rsid w:val="006A0994"/>
    <w:rsid w:val="006A14B4"/>
    <w:rsid w:val="006A1589"/>
    <w:rsid w:val="006A176E"/>
    <w:rsid w:val="006A19D7"/>
    <w:rsid w:val="006A19EE"/>
    <w:rsid w:val="006A203F"/>
    <w:rsid w:val="006A2EA4"/>
    <w:rsid w:val="006A2F2B"/>
    <w:rsid w:val="006A3305"/>
    <w:rsid w:val="006A45A6"/>
    <w:rsid w:val="006A4646"/>
    <w:rsid w:val="006A48AB"/>
    <w:rsid w:val="006A49CD"/>
    <w:rsid w:val="006A4DED"/>
    <w:rsid w:val="006A4F38"/>
    <w:rsid w:val="006A5228"/>
    <w:rsid w:val="006A59C1"/>
    <w:rsid w:val="006A5CBC"/>
    <w:rsid w:val="006A5EA0"/>
    <w:rsid w:val="006A5ED3"/>
    <w:rsid w:val="006A6313"/>
    <w:rsid w:val="006A6341"/>
    <w:rsid w:val="006A6438"/>
    <w:rsid w:val="006A6497"/>
    <w:rsid w:val="006A6998"/>
    <w:rsid w:val="006A6C0A"/>
    <w:rsid w:val="006A7161"/>
    <w:rsid w:val="006A71B8"/>
    <w:rsid w:val="006A7509"/>
    <w:rsid w:val="006A7C80"/>
    <w:rsid w:val="006B0053"/>
    <w:rsid w:val="006B05EE"/>
    <w:rsid w:val="006B089E"/>
    <w:rsid w:val="006B12C7"/>
    <w:rsid w:val="006B145C"/>
    <w:rsid w:val="006B20F0"/>
    <w:rsid w:val="006B2813"/>
    <w:rsid w:val="006B2938"/>
    <w:rsid w:val="006B2BF0"/>
    <w:rsid w:val="006B33D8"/>
    <w:rsid w:val="006B388B"/>
    <w:rsid w:val="006B3E10"/>
    <w:rsid w:val="006B48A6"/>
    <w:rsid w:val="006B4959"/>
    <w:rsid w:val="006B4A08"/>
    <w:rsid w:val="006B4E86"/>
    <w:rsid w:val="006B5045"/>
    <w:rsid w:val="006B5372"/>
    <w:rsid w:val="006B5652"/>
    <w:rsid w:val="006B6E02"/>
    <w:rsid w:val="006B6F3E"/>
    <w:rsid w:val="006B7012"/>
    <w:rsid w:val="006B70D4"/>
    <w:rsid w:val="006B73E5"/>
    <w:rsid w:val="006B745B"/>
    <w:rsid w:val="006B76DF"/>
    <w:rsid w:val="006B774D"/>
    <w:rsid w:val="006B7DE0"/>
    <w:rsid w:val="006B7EDE"/>
    <w:rsid w:val="006C0085"/>
    <w:rsid w:val="006C0197"/>
    <w:rsid w:val="006C026C"/>
    <w:rsid w:val="006C0A69"/>
    <w:rsid w:val="006C0C9A"/>
    <w:rsid w:val="006C0DF8"/>
    <w:rsid w:val="006C12B5"/>
    <w:rsid w:val="006C1422"/>
    <w:rsid w:val="006C185E"/>
    <w:rsid w:val="006C20DE"/>
    <w:rsid w:val="006C21F0"/>
    <w:rsid w:val="006C25EC"/>
    <w:rsid w:val="006C2EF2"/>
    <w:rsid w:val="006C2FC1"/>
    <w:rsid w:val="006C3B91"/>
    <w:rsid w:val="006C3E66"/>
    <w:rsid w:val="006C40EC"/>
    <w:rsid w:val="006C425D"/>
    <w:rsid w:val="006C43EE"/>
    <w:rsid w:val="006C4509"/>
    <w:rsid w:val="006C4978"/>
    <w:rsid w:val="006C4A3D"/>
    <w:rsid w:val="006C4CC7"/>
    <w:rsid w:val="006C523C"/>
    <w:rsid w:val="006C558F"/>
    <w:rsid w:val="006C5893"/>
    <w:rsid w:val="006C596F"/>
    <w:rsid w:val="006C5A0F"/>
    <w:rsid w:val="006C5AE6"/>
    <w:rsid w:val="006C5E8D"/>
    <w:rsid w:val="006C623B"/>
    <w:rsid w:val="006C6508"/>
    <w:rsid w:val="006C65DC"/>
    <w:rsid w:val="006C6727"/>
    <w:rsid w:val="006C6A42"/>
    <w:rsid w:val="006C6ABE"/>
    <w:rsid w:val="006C6EE2"/>
    <w:rsid w:val="006C72E3"/>
    <w:rsid w:val="006C77C7"/>
    <w:rsid w:val="006C7966"/>
    <w:rsid w:val="006C79CF"/>
    <w:rsid w:val="006C7C0A"/>
    <w:rsid w:val="006C7DAB"/>
    <w:rsid w:val="006D0034"/>
    <w:rsid w:val="006D01A9"/>
    <w:rsid w:val="006D07A6"/>
    <w:rsid w:val="006D0F8B"/>
    <w:rsid w:val="006D12EC"/>
    <w:rsid w:val="006D1596"/>
    <w:rsid w:val="006D163A"/>
    <w:rsid w:val="006D1EB0"/>
    <w:rsid w:val="006D224D"/>
    <w:rsid w:val="006D2368"/>
    <w:rsid w:val="006D3330"/>
    <w:rsid w:val="006D36FF"/>
    <w:rsid w:val="006D3EA8"/>
    <w:rsid w:val="006D3FC1"/>
    <w:rsid w:val="006D431B"/>
    <w:rsid w:val="006D4687"/>
    <w:rsid w:val="006D47D8"/>
    <w:rsid w:val="006D492D"/>
    <w:rsid w:val="006D5169"/>
    <w:rsid w:val="006D57D3"/>
    <w:rsid w:val="006D5D56"/>
    <w:rsid w:val="006D5E7C"/>
    <w:rsid w:val="006D6090"/>
    <w:rsid w:val="006D660E"/>
    <w:rsid w:val="006D6782"/>
    <w:rsid w:val="006D762A"/>
    <w:rsid w:val="006D7B83"/>
    <w:rsid w:val="006D7C99"/>
    <w:rsid w:val="006D7DB0"/>
    <w:rsid w:val="006E040B"/>
    <w:rsid w:val="006E0D4F"/>
    <w:rsid w:val="006E0EDA"/>
    <w:rsid w:val="006E0FC9"/>
    <w:rsid w:val="006E1004"/>
    <w:rsid w:val="006E1076"/>
    <w:rsid w:val="006E1513"/>
    <w:rsid w:val="006E160D"/>
    <w:rsid w:val="006E16B2"/>
    <w:rsid w:val="006E19B9"/>
    <w:rsid w:val="006E1A2B"/>
    <w:rsid w:val="006E2339"/>
    <w:rsid w:val="006E2A88"/>
    <w:rsid w:val="006E2C08"/>
    <w:rsid w:val="006E3CF2"/>
    <w:rsid w:val="006E4988"/>
    <w:rsid w:val="006E49E7"/>
    <w:rsid w:val="006E4CD0"/>
    <w:rsid w:val="006E5281"/>
    <w:rsid w:val="006E58C5"/>
    <w:rsid w:val="006E5A11"/>
    <w:rsid w:val="006E5C07"/>
    <w:rsid w:val="006E5F3D"/>
    <w:rsid w:val="006E6575"/>
    <w:rsid w:val="006E6776"/>
    <w:rsid w:val="006E6BD7"/>
    <w:rsid w:val="006E716D"/>
    <w:rsid w:val="006E727E"/>
    <w:rsid w:val="006E778E"/>
    <w:rsid w:val="006E7887"/>
    <w:rsid w:val="006E78F7"/>
    <w:rsid w:val="006E7AC5"/>
    <w:rsid w:val="006E7C9B"/>
    <w:rsid w:val="006E7F79"/>
    <w:rsid w:val="006F0021"/>
    <w:rsid w:val="006F0501"/>
    <w:rsid w:val="006F05FF"/>
    <w:rsid w:val="006F06B1"/>
    <w:rsid w:val="006F09C1"/>
    <w:rsid w:val="006F12CA"/>
    <w:rsid w:val="006F1453"/>
    <w:rsid w:val="006F14C7"/>
    <w:rsid w:val="006F1776"/>
    <w:rsid w:val="006F1945"/>
    <w:rsid w:val="006F1ECA"/>
    <w:rsid w:val="006F2012"/>
    <w:rsid w:val="006F2063"/>
    <w:rsid w:val="006F2503"/>
    <w:rsid w:val="006F2562"/>
    <w:rsid w:val="006F27EF"/>
    <w:rsid w:val="006F2832"/>
    <w:rsid w:val="006F38ED"/>
    <w:rsid w:val="006F3A08"/>
    <w:rsid w:val="006F3AE4"/>
    <w:rsid w:val="006F3B26"/>
    <w:rsid w:val="006F4071"/>
    <w:rsid w:val="006F484E"/>
    <w:rsid w:val="006F578C"/>
    <w:rsid w:val="006F59A1"/>
    <w:rsid w:val="006F5FCA"/>
    <w:rsid w:val="006F60F5"/>
    <w:rsid w:val="006F637B"/>
    <w:rsid w:val="006F6462"/>
    <w:rsid w:val="006F66FD"/>
    <w:rsid w:val="006F6A3B"/>
    <w:rsid w:val="006F6A6C"/>
    <w:rsid w:val="006F6C79"/>
    <w:rsid w:val="006F6E5C"/>
    <w:rsid w:val="006F6F87"/>
    <w:rsid w:val="006F7004"/>
    <w:rsid w:val="006F7390"/>
    <w:rsid w:val="006F7462"/>
    <w:rsid w:val="006F763E"/>
    <w:rsid w:val="007000BC"/>
    <w:rsid w:val="00700153"/>
    <w:rsid w:val="00700243"/>
    <w:rsid w:val="007006D5"/>
    <w:rsid w:val="007007B6"/>
    <w:rsid w:val="00700D32"/>
    <w:rsid w:val="00701DBB"/>
    <w:rsid w:val="007020FB"/>
    <w:rsid w:val="007023C1"/>
    <w:rsid w:val="007023D1"/>
    <w:rsid w:val="007024EB"/>
    <w:rsid w:val="00702C95"/>
    <w:rsid w:val="007037BA"/>
    <w:rsid w:val="00703D5D"/>
    <w:rsid w:val="00703FF1"/>
    <w:rsid w:val="00704830"/>
    <w:rsid w:val="00704B1A"/>
    <w:rsid w:val="00704DD1"/>
    <w:rsid w:val="0070540A"/>
    <w:rsid w:val="00705667"/>
    <w:rsid w:val="00705715"/>
    <w:rsid w:val="00705999"/>
    <w:rsid w:val="00706201"/>
    <w:rsid w:val="00706317"/>
    <w:rsid w:val="007069CB"/>
    <w:rsid w:val="00706FAA"/>
    <w:rsid w:val="007075A8"/>
    <w:rsid w:val="007076BD"/>
    <w:rsid w:val="007077F2"/>
    <w:rsid w:val="00707C63"/>
    <w:rsid w:val="00707F69"/>
    <w:rsid w:val="007106AC"/>
    <w:rsid w:val="00710A87"/>
    <w:rsid w:val="00710D0E"/>
    <w:rsid w:val="00711342"/>
    <w:rsid w:val="007114C1"/>
    <w:rsid w:val="00711CD3"/>
    <w:rsid w:val="0071258F"/>
    <w:rsid w:val="00712A14"/>
    <w:rsid w:val="00712C47"/>
    <w:rsid w:val="00712DC9"/>
    <w:rsid w:val="00712FE4"/>
    <w:rsid w:val="0071361E"/>
    <w:rsid w:val="00713717"/>
    <w:rsid w:val="00713896"/>
    <w:rsid w:val="00713BA1"/>
    <w:rsid w:val="00713BE4"/>
    <w:rsid w:val="00713EF6"/>
    <w:rsid w:val="007141A8"/>
    <w:rsid w:val="0071505A"/>
    <w:rsid w:val="00715095"/>
    <w:rsid w:val="00715836"/>
    <w:rsid w:val="00715CB5"/>
    <w:rsid w:val="00715F85"/>
    <w:rsid w:val="00716132"/>
    <w:rsid w:val="007161BB"/>
    <w:rsid w:val="0071668E"/>
    <w:rsid w:val="007168A5"/>
    <w:rsid w:val="00716C9E"/>
    <w:rsid w:val="00716D66"/>
    <w:rsid w:val="00716E79"/>
    <w:rsid w:val="0071706D"/>
    <w:rsid w:val="00717265"/>
    <w:rsid w:val="007172D3"/>
    <w:rsid w:val="00717317"/>
    <w:rsid w:val="007173AD"/>
    <w:rsid w:val="007175E1"/>
    <w:rsid w:val="00717619"/>
    <w:rsid w:val="007177CC"/>
    <w:rsid w:val="00717BC3"/>
    <w:rsid w:val="00717DB4"/>
    <w:rsid w:val="00717DCA"/>
    <w:rsid w:val="0072031C"/>
    <w:rsid w:val="007205A4"/>
    <w:rsid w:val="007206C3"/>
    <w:rsid w:val="007208D5"/>
    <w:rsid w:val="007210B9"/>
    <w:rsid w:val="007211B9"/>
    <w:rsid w:val="00721425"/>
    <w:rsid w:val="0072181B"/>
    <w:rsid w:val="00721855"/>
    <w:rsid w:val="00721CE6"/>
    <w:rsid w:val="00721D22"/>
    <w:rsid w:val="0072207C"/>
    <w:rsid w:val="0072211C"/>
    <w:rsid w:val="007221B9"/>
    <w:rsid w:val="007223AA"/>
    <w:rsid w:val="0072253E"/>
    <w:rsid w:val="00722AAB"/>
    <w:rsid w:val="00722E98"/>
    <w:rsid w:val="00723668"/>
    <w:rsid w:val="00723897"/>
    <w:rsid w:val="00724377"/>
    <w:rsid w:val="007246B0"/>
    <w:rsid w:val="00724C07"/>
    <w:rsid w:val="0072516F"/>
    <w:rsid w:val="00725177"/>
    <w:rsid w:val="00725550"/>
    <w:rsid w:val="007255EC"/>
    <w:rsid w:val="007257BD"/>
    <w:rsid w:val="007262BC"/>
    <w:rsid w:val="0072645A"/>
    <w:rsid w:val="007265CA"/>
    <w:rsid w:val="00726977"/>
    <w:rsid w:val="00726D55"/>
    <w:rsid w:val="00727019"/>
    <w:rsid w:val="00727038"/>
    <w:rsid w:val="00727489"/>
    <w:rsid w:val="00727540"/>
    <w:rsid w:val="007277AB"/>
    <w:rsid w:val="00727A6E"/>
    <w:rsid w:val="00727A79"/>
    <w:rsid w:val="00727EA9"/>
    <w:rsid w:val="0073079F"/>
    <w:rsid w:val="007309D3"/>
    <w:rsid w:val="00730C16"/>
    <w:rsid w:val="00730D72"/>
    <w:rsid w:val="007311ED"/>
    <w:rsid w:val="0073145F"/>
    <w:rsid w:val="00731E5A"/>
    <w:rsid w:val="00731F6D"/>
    <w:rsid w:val="007320F1"/>
    <w:rsid w:val="007321C6"/>
    <w:rsid w:val="007323D5"/>
    <w:rsid w:val="0073298D"/>
    <w:rsid w:val="0073328E"/>
    <w:rsid w:val="00733312"/>
    <w:rsid w:val="00733F6A"/>
    <w:rsid w:val="0073465C"/>
    <w:rsid w:val="00735080"/>
    <w:rsid w:val="0073529B"/>
    <w:rsid w:val="00735376"/>
    <w:rsid w:val="007356BB"/>
    <w:rsid w:val="00735976"/>
    <w:rsid w:val="00735C6A"/>
    <w:rsid w:val="00736143"/>
    <w:rsid w:val="007364F4"/>
    <w:rsid w:val="007366AC"/>
    <w:rsid w:val="00736850"/>
    <w:rsid w:val="007368B4"/>
    <w:rsid w:val="00736AE7"/>
    <w:rsid w:val="00736BC8"/>
    <w:rsid w:val="00736F71"/>
    <w:rsid w:val="007370EE"/>
    <w:rsid w:val="00737434"/>
    <w:rsid w:val="007374A5"/>
    <w:rsid w:val="00737523"/>
    <w:rsid w:val="007377CF"/>
    <w:rsid w:val="00737C1C"/>
    <w:rsid w:val="0074034C"/>
    <w:rsid w:val="007403D0"/>
    <w:rsid w:val="0074071C"/>
    <w:rsid w:val="00740880"/>
    <w:rsid w:val="00740985"/>
    <w:rsid w:val="00740A15"/>
    <w:rsid w:val="00740C65"/>
    <w:rsid w:val="00740F21"/>
    <w:rsid w:val="00741222"/>
    <w:rsid w:val="00741442"/>
    <w:rsid w:val="007414D5"/>
    <w:rsid w:val="00741D52"/>
    <w:rsid w:val="00742087"/>
    <w:rsid w:val="00742615"/>
    <w:rsid w:val="00742731"/>
    <w:rsid w:val="00743DBD"/>
    <w:rsid w:val="00743F72"/>
    <w:rsid w:val="00744228"/>
    <w:rsid w:val="00744428"/>
    <w:rsid w:val="00745114"/>
    <w:rsid w:val="0074520F"/>
    <w:rsid w:val="00745A9A"/>
    <w:rsid w:val="007465C1"/>
    <w:rsid w:val="007465D2"/>
    <w:rsid w:val="007474FC"/>
    <w:rsid w:val="007475EC"/>
    <w:rsid w:val="00747B7C"/>
    <w:rsid w:val="00747EF6"/>
    <w:rsid w:val="00750323"/>
    <w:rsid w:val="007503CF"/>
    <w:rsid w:val="00750488"/>
    <w:rsid w:val="007504E1"/>
    <w:rsid w:val="007508A3"/>
    <w:rsid w:val="00750D0F"/>
    <w:rsid w:val="00750E88"/>
    <w:rsid w:val="007512C3"/>
    <w:rsid w:val="007514A7"/>
    <w:rsid w:val="007519F8"/>
    <w:rsid w:val="00751F40"/>
    <w:rsid w:val="00752224"/>
    <w:rsid w:val="0075247D"/>
    <w:rsid w:val="007525C1"/>
    <w:rsid w:val="0075281F"/>
    <w:rsid w:val="00752AB1"/>
    <w:rsid w:val="007530F0"/>
    <w:rsid w:val="007539B7"/>
    <w:rsid w:val="00753C62"/>
    <w:rsid w:val="00754072"/>
    <w:rsid w:val="0075419B"/>
    <w:rsid w:val="00754431"/>
    <w:rsid w:val="00754970"/>
    <w:rsid w:val="00755A8B"/>
    <w:rsid w:val="00755B4D"/>
    <w:rsid w:val="00755E06"/>
    <w:rsid w:val="00756449"/>
    <w:rsid w:val="007565B5"/>
    <w:rsid w:val="00756684"/>
    <w:rsid w:val="00756D46"/>
    <w:rsid w:val="0075721B"/>
    <w:rsid w:val="007573ED"/>
    <w:rsid w:val="007577C8"/>
    <w:rsid w:val="007579A4"/>
    <w:rsid w:val="00757B2B"/>
    <w:rsid w:val="00760178"/>
    <w:rsid w:val="007605A1"/>
    <w:rsid w:val="007605AE"/>
    <w:rsid w:val="007609DA"/>
    <w:rsid w:val="00760CE6"/>
    <w:rsid w:val="0076152E"/>
    <w:rsid w:val="00761C78"/>
    <w:rsid w:val="00761FE2"/>
    <w:rsid w:val="00762247"/>
    <w:rsid w:val="00762389"/>
    <w:rsid w:val="00763E39"/>
    <w:rsid w:val="00763F4A"/>
    <w:rsid w:val="007641DB"/>
    <w:rsid w:val="00764349"/>
    <w:rsid w:val="007647F8"/>
    <w:rsid w:val="0076482D"/>
    <w:rsid w:val="00764AEF"/>
    <w:rsid w:val="00765794"/>
    <w:rsid w:val="00765A84"/>
    <w:rsid w:val="00765B74"/>
    <w:rsid w:val="00765C77"/>
    <w:rsid w:val="00765FA7"/>
    <w:rsid w:val="0076613C"/>
    <w:rsid w:val="0076619C"/>
    <w:rsid w:val="007663ED"/>
    <w:rsid w:val="007665B1"/>
    <w:rsid w:val="00766C51"/>
    <w:rsid w:val="00767264"/>
    <w:rsid w:val="007672E0"/>
    <w:rsid w:val="00767597"/>
    <w:rsid w:val="0076765E"/>
    <w:rsid w:val="00767AE8"/>
    <w:rsid w:val="00770404"/>
    <w:rsid w:val="00770585"/>
    <w:rsid w:val="00770622"/>
    <w:rsid w:val="00770A97"/>
    <w:rsid w:val="00771288"/>
    <w:rsid w:val="00771410"/>
    <w:rsid w:val="007714DC"/>
    <w:rsid w:val="00771B37"/>
    <w:rsid w:val="0077217F"/>
    <w:rsid w:val="007721C7"/>
    <w:rsid w:val="00772FA6"/>
    <w:rsid w:val="00773225"/>
    <w:rsid w:val="00773F82"/>
    <w:rsid w:val="00774803"/>
    <w:rsid w:val="00774CC3"/>
    <w:rsid w:val="00774E06"/>
    <w:rsid w:val="007754F9"/>
    <w:rsid w:val="00776510"/>
    <w:rsid w:val="007768C8"/>
    <w:rsid w:val="00776CBA"/>
    <w:rsid w:val="00776D45"/>
    <w:rsid w:val="0077710C"/>
    <w:rsid w:val="00777144"/>
    <w:rsid w:val="007773AE"/>
    <w:rsid w:val="0077743F"/>
    <w:rsid w:val="007774DA"/>
    <w:rsid w:val="00777714"/>
    <w:rsid w:val="007777C1"/>
    <w:rsid w:val="00777F73"/>
    <w:rsid w:val="007802F8"/>
    <w:rsid w:val="00780518"/>
    <w:rsid w:val="007805C1"/>
    <w:rsid w:val="007807BE"/>
    <w:rsid w:val="00780F83"/>
    <w:rsid w:val="007812A1"/>
    <w:rsid w:val="007818E6"/>
    <w:rsid w:val="00781CB3"/>
    <w:rsid w:val="007821D8"/>
    <w:rsid w:val="00782A00"/>
    <w:rsid w:val="00782E07"/>
    <w:rsid w:val="0078340F"/>
    <w:rsid w:val="00783BBF"/>
    <w:rsid w:val="007844F8"/>
    <w:rsid w:val="00784749"/>
    <w:rsid w:val="007847F2"/>
    <w:rsid w:val="0078495B"/>
    <w:rsid w:val="0078495F"/>
    <w:rsid w:val="00784A21"/>
    <w:rsid w:val="00785166"/>
    <w:rsid w:val="007858EF"/>
    <w:rsid w:val="00785C8A"/>
    <w:rsid w:val="00785D68"/>
    <w:rsid w:val="00785D7A"/>
    <w:rsid w:val="007865EE"/>
    <w:rsid w:val="007867FC"/>
    <w:rsid w:val="0078695D"/>
    <w:rsid w:val="00786BB4"/>
    <w:rsid w:val="00786F96"/>
    <w:rsid w:val="0078707B"/>
    <w:rsid w:val="007876CD"/>
    <w:rsid w:val="00787C29"/>
    <w:rsid w:val="00787D98"/>
    <w:rsid w:val="00787E7F"/>
    <w:rsid w:val="00787EB5"/>
    <w:rsid w:val="00790701"/>
    <w:rsid w:val="00790763"/>
    <w:rsid w:val="00790808"/>
    <w:rsid w:val="00790BF5"/>
    <w:rsid w:val="00790D2F"/>
    <w:rsid w:val="00790FCD"/>
    <w:rsid w:val="007912F4"/>
    <w:rsid w:val="00791AD2"/>
    <w:rsid w:val="00791E4B"/>
    <w:rsid w:val="00791F41"/>
    <w:rsid w:val="0079208C"/>
    <w:rsid w:val="007923F5"/>
    <w:rsid w:val="00792493"/>
    <w:rsid w:val="00792891"/>
    <w:rsid w:val="00792983"/>
    <w:rsid w:val="00792A19"/>
    <w:rsid w:val="00792AA9"/>
    <w:rsid w:val="00793008"/>
    <w:rsid w:val="0079326D"/>
    <w:rsid w:val="00793385"/>
    <w:rsid w:val="00793663"/>
    <w:rsid w:val="00793A4C"/>
    <w:rsid w:val="00793B70"/>
    <w:rsid w:val="00794605"/>
    <w:rsid w:val="00794747"/>
    <w:rsid w:val="00794F79"/>
    <w:rsid w:val="00794FA7"/>
    <w:rsid w:val="0079509E"/>
    <w:rsid w:val="007954FF"/>
    <w:rsid w:val="00795A0E"/>
    <w:rsid w:val="00795B7D"/>
    <w:rsid w:val="00796606"/>
    <w:rsid w:val="00796756"/>
    <w:rsid w:val="007969D8"/>
    <w:rsid w:val="00796DDB"/>
    <w:rsid w:val="00797098"/>
    <w:rsid w:val="0079772B"/>
    <w:rsid w:val="00797B04"/>
    <w:rsid w:val="00797BF3"/>
    <w:rsid w:val="007A08B9"/>
    <w:rsid w:val="007A0A44"/>
    <w:rsid w:val="007A0A87"/>
    <w:rsid w:val="007A0C08"/>
    <w:rsid w:val="007A0DBE"/>
    <w:rsid w:val="007A1639"/>
    <w:rsid w:val="007A194B"/>
    <w:rsid w:val="007A19F8"/>
    <w:rsid w:val="007A1B58"/>
    <w:rsid w:val="007A1DDA"/>
    <w:rsid w:val="007A1FEC"/>
    <w:rsid w:val="007A2B54"/>
    <w:rsid w:val="007A3222"/>
    <w:rsid w:val="007A3E26"/>
    <w:rsid w:val="007A3ED7"/>
    <w:rsid w:val="007A40BA"/>
    <w:rsid w:val="007A4164"/>
    <w:rsid w:val="007A41F8"/>
    <w:rsid w:val="007A4490"/>
    <w:rsid w:val="007A4706"/>
    <w:rsid w:val="007A477D"/>
    <w:rsid w:val="007A48C8"/>
    <w:rsid w:val="007A50FC"/>
    <w:rsid w:val="007A546C"/>
    <w:rsid w:val="007A56E6"/>
    <w:rsid w:val="007A59DF"/>
    <w:rsid w:val="007A5D7A"/>
    <w:rsid w:val="007A6D1A"/>
    <w:rsid w:val="007A6F8D"/>
    <w:rsid w:val="007A745B"/>
    <w:rsid w:val="007A74F0"/>
    <w:rsid w:val="007A773C"/>
    <w:rsid w:val="007A79AB"/>
    <w:rsid w:val="007A7ABB"/>
    <w:rsid w:val="007A7B18"/>
    <w:rsid w:val="007A7B25"/>
    <w:rsid w:val="007A7CEA"/>
    <w:rsid w:val="007A7EC0"/>
    <w:rsid w:val="007B009D"/>
    <w:rsid w:val="007B0121"/>
    <w:rsid w:val="007B024F"/>
    <w:rsid w:val="007B04BD"/>
    <w:rsid w:val="007B050E"/>
    <w:rsid w:val="007B0AF4"/>
    <w:rsid w:val="007B0B3D"/>
    <w:rsid w:val="007B1283"/>
    <w:rsid w:val="007B1558"/>
    <w:rsid w:val="007B16DF"/>
    <w:rsid w:val="007B1998"/>
    <w:rsid w:val="007B19F0"/>
    <w:rsid w:val="007B1D7B"/>
    <w:rsid w:val="007B2085"/>
    <w:rsid w:val="007B20A6"/>
    <w:rsid w:val="007B24DC"/>
    <w:rsid w:val="007B2B85"/>
    <w:rsid w:val="007B2BE3"/>
    <w:rsid w:val="007B2BEA"/>
    <w:rsid w:val="007B33CD"/>
    <w:rsid w:val="007B442D"/>
    <w:rsid w:val="007B4514"/>
    <w:rsid w:val="007B4EF2"/>
    <w:rsid w:val="007B5269"/>
    <w:rsid w:val="007B52AC"/>
    <w:rsid w:val="007B597A"/>
    <w:rsid w:val="007B60D6"/>
    <w:rsid w:val="007B6213"/>
    <w:rsid w:val="007B64D9"/>
    <w:rsid w:val="007B6672"/>
    <w:rsid w:val="007B7373"/>
    <w:rsid w:val="007B7698"/>
    <w:rsid w:val="007B775C"/>
    <w:rsid w:val="007C026A"/>
    <w:rsid w:val="007C0AEF"/>
    <w:rsid w:val="007C0D95"/>
    <w:rsid w:val="007C0F60"/>
    <w:rsid w:val="007C12E4"/>
    <w:rsid w:val="007C14E8"/>
    <w:rsid w:val="007C1E75"/>
    <w:rsid w:val="007C20EE"/>
    <w:rsid w:val="007C21E4"/>
    <w:rsid w:val="007C254C"/>
    <w:rsid w:val="007C2936"/>
    <w:rsid w:val="007C2AA4"/>
    <w:rsid w:val="007C340B"/>
    <w:rsid w:val="007C377F"/>
    <w:rsid w:val="007C37CB"/>
    <w:rsid w:val="007C4659"/>
    <w:rsid w:val="007C4B8A"/>
    <w:rsid w:val="007C4BD5"/>
    <w:rsid w:val="007C5594"/>
    <w:rsid w:val="007C59E8"/>
    <w:rsid w:val="007C5A66"/>
    <w:rsid w:val="007C5B33"/>
    <w:rsid w:val="007C5DCD"/>
    <w:rsid w:val="007C5DDD"/>
    <w:rsid w:val="007C602F"/>
    <w:rsid w:val="007C62A8"/>
    <w:rsid w:val="007C6AAF"/>
    <w:rsid w:val="007C6C6B"/>
    <w:rsid w:val="007C6CCC"/>
    <w:rsid w:val="007C761F"/>
    <w:rsid w:val="007C7FC9"/>
    <w:rsid w:val="007D034C"/>
    <w:rsid w:val="007D0614"/>
    <w:rsid w:val="007D0839"/>
    <w:rsid w:val="007D0927"/>
    <w:rsid w:val="007D0B03"/>
    <w:rsid w:val="007D0D05"/>
    <w:rsid w:val="007D0DE2"/>
    <w:rsid w:val="007D0F48"/>
    <w:rsid w:val="007D16AD"/>
    <w:rsid w:val="007D1B34"/>
    <w:rsid w:val="007D2010"/>
    <w:rsid w:val="007D20D3"/>
    <w:rsid w:val="007D24FE"/>
    <w:rsid w:val="007D261F"/>
    <w:rsid w:val="007D27F5"/>
    <w:rsid w:val="007D283B"/>
    <w:rsid w:val="007D2EC9"/>
    <w:rsid w:val="007D3047"/>
    <w:rsid w:val="007D32ED"/>
    <w:rsid w:val="007D3D9F"/>
    <w:rsid w:val="007D3EB6"/>
    <w:rsid w:val="007D404D"/>
    <w:rsid w:val="007D410F"/>
    <w:rsid w:val="007D4793"/>
    <w:rsid w:val="007D5025"/>
    <w:rsid w:val="007D5593"/>
    <w:rsid w:val="007D564F"/>
    <w:rsid w:val="007D5BC3"/>
    <w:rsid w:val="007D5EC3"/>
    <w:rsid w:val="007D608D"/>
    <w:rsid w:val="007D60B6"/>
    <w:rsid w:val="007D6355"/>
    <w:rsid w:val="007D69E9"/>
    <w:rsid w:val="007D6CF5"/>
    <w:rsid w:val="007D733F"/>
    <w:rsid w:val="007E0185"/>
    <w:rsid w:val="007E0DEE"/>
    <w:rsid w:val="007E0FEC"/>
    <w:rsid w:val="007E1546"/>
    <w:rsid w:val="007E16B1"/>
    <w:rsid w:val="007E1CD5"/>
    <w:rsid w:val="007E1E65"/>
    <w:rsid w:val="007E20DF"/>
    <w:rsid w:val="007E2280"/>
    <w:rsid w:val="007E2802"/>
    <w:rsid w:val="007E295E"/>
    <w:rsid w:val="007E2B65"/>
    <w:rsid w:val="007E2BCD"/>
    <w:rsid w:val="007E3129"/>
    <w:rsid w:val="007E32BF"/>
    <w:rsid w:val="007E33C6"/>
    <w:rsid w:val="007E3C7C"/>
    <w:rsid w:val="007E3E04"/>
    <w:rsid w:val="007E40C5"/>
    <w:rsid w:val="007E41A9"/>
    <w:rsid w:val="007E435C"/>
    <w:rsid w:val="007E4ED3"/>
    <w:rsid w:val="007E5161"/>
    <w:rsid w:val="007E56E4"/>
    <w:rsid w:val="007E5CE0"/>
    <w:rsid w:val="007E6AD2"/>
    <w:rsid w:val="007E739F"/>
    <w:rsid w:val="007E7409"/>
    <w:rsid w:val="007E7982"/>
    <w:rsid w:val="007F0512"/>
    <w:rsid w:val="007F0D2D"/>
    <w:rsid w:val="007F0E76"/>
    <w:rsid w:val="007F0EF6"/>
    <w:rsid w:val="007F105A"/>
    <w:rsid w:val="007F1364"/>
    <w:rsid w:val="007F18A0"/>
    <w:rsid w:val="007F38B2"/>
    <w:rsid w:val="007F3960"/>
    <w:rsid w:val="007F3EEA"/>
    <w:rsid w:val="007F405E"/>
    <w:rsid w:val="007F4784"/>
    <w:rsid w:val="007F48AA"/>
    <w:rsid w:val="007F48B5"/>
    <w:rsid w:val="007F4DF0"/>
    <w:rsid w:val="007F4FD5"/>
    <w:rsid w:val="007F52F4"/>
    <w:rsid w:val="007F5358"/>
    <w:rsid w:val="007F564C"/>
    <w:rsid w:val="007F5731"/>
    <w:rsid w:val="007F5ED1"/>
    <w:rsid w:val="007F6438"/>
    <w:rsid w:val="007F6611"/>
    <w:rsid w:val="007F6927"/>
    <w:rsid w:val="007F71E9"/>
    <w:rsid w:val="007F7278"/>
    <w:rsid w:val="007F72C2"/>
    <w:rsid w:val="007F747A"/>
    <w:rsid w:val="007F77D9"/>
    <w:rsid w:val="007F7A0A"/>
    <w:rsid w:val="007F7AB7"/>
    <w:rsid w:val="00800BCD"/>
    <w:rsid w:val="00800CD7"/>
    <w:rsid w:val="00801564"/>
    <w:rsid w:val="00801647"/>
    <w:rsid w:val="00801722"/>
    <w:rsid w:val="008019FE"/>
    <w:rsid w:val="00801D5B"/>
    <w:rsid w:val="00801F34"/>
    <w:rsid w:val="00801FD7"/>
    <w:rsid w:val="008026F3"/>
    <w:rsid w:val="0080286F"/>
    <w:rsid w:val="00802B4F"/>
    <w:rsid w:val="00802B8F"/>
    <w:rsid w:val="00802D1A"/>
    <w:rsid w:val="00803109"/>
    <w:rsid w:val="00804310"/>
    <w:rsid w:val="0080482B"/>
    <w:rsid w:val="00804C98"/>
    <w:rsid w:val="00804E02"/>
    <w:rsid w:val="00804F02"/>
    <w:rsid w:val="00804F13"/>
    <w:rsid w:val="008062C9"/>
    <w:rsid w:val="008063A8"/>
    <w:rsid w:val="008067A8"/>
    <w:rsid w:val="00806C22"/>
    <w:rsid w:val="008074D3"/>
    <w:rsid w:val="00807AE7"/>
    <w:rsid w:val="00807E6D"/>
    <w:rsid w:val="00810BBB"/>
    <w:rsid w:val="00810E88"/>
    <w:rsid w:val="00811083"/>
    <w:rsid w:val="008115E3"/>
    <w:rsid w:val="008121A8"/>
    <w:rsid w:val="008122E6"/>
    <w:rsid w:val="008127E7"/>
    <w:rsid w:val="00812811"/>
    <w:rsid w:val="00812BF6"/>
    <w:rsid w:val="00812DC6"/>
    <w:rsid w:val="00812F75"/>
    <w:rsid w:val="008139A9"/>
    <w:rsid w:val="00813F2C"/>
    <w:rsid w:val="00813FAC"/>
    <w:rsid w:val="0081445C"/>
    <w:rsid w:val="00814AF4"/>
    <w:rsid w:val="00814F2D"/>
    <w:rsid w:val="00815534"/>
    <w:rsid w:val="00815B0A"/>
    <w:rsid w:val="00815D2B"/>
    <w:rsid w:val="0081656F"/>
    <w:rsid w:val="00816AAC"/>
    <w:rsid w:val="00816B21"/>
    <w:rsid w:val="00816F3B"/>
    <w:rsid w:val="00817203"/>
    <w:rsid w:val="008173A2"/>
    <w:rsid w:val="008177CB"/>
    <w:rsid w:val="00817999"/>
    <w:rsid w:val="00817D7A"/>
    <w:rsid w:val="00817EC1"/>
    <w:rsid w:val="0082009A"/>
    <w:rsid w:val="00820557"/>
    <w:rsid w:val="0082084D"/>
    <w:rsid w:val="0082094B"/>
    <w:rsid w:val="008209B4"/>
    <w:rsid w:val="00820A5E"/>
    <w:rsid w:val="00820C13"/>
    <w:rsid w:val="00820F06"/>
    <w:rsid w:val="00821EBD"/>
    <w:rsid w:val="00821F52"/>
    <w:rsid w:val="008225F7"/>
    <w:rsid w:val="00822831"/>
    <w:rsid w:val="00822A19"/>
    <w:rsid w:val="00822D76"/>
    <w:rsid w:val="0082362D"/>
    <w:rsid w:val="00823895"/>
    <w:rsid w:val="008239F5"/>
    <w:rsid w:val="00824350"/>
    <w:rsid w:val="008243C7"/>
    <w:rsid w:val="0082473B"/>
    <w:rsid w:val="00824D2A"/>
    <w:rsid w:val="00824DEF"/>
    <w:rsid w:val="00824FFE"/>
    <w:rsid w:val="0082520A"/>
    <w:rsid w:val="0082541A"/>
    <w:rsid w:val="00825549"/>
    <w:rsid w:val="00825AAD"/>
    <w:rsid w:val="00825DDF"/>
    <w:rsid w:val="008260B0"/>
    <w:rsid w:val="008263C4"/>
    <w:rsid w:val="00826A91"/>
    <w:rsid w:val="00826B0B"/>
    <w:rsid w:val="00826B6D"/>
    <w:rsid w:val="00826BCD"/>
    <w:rsid w:val="00826BFD"/>
    <w:rsid w:val="00826C89"/>
    <w:rsid w:val="00826DB5"/>
    <w:rsid w:val="00826DBC"/>
    <w:rsid w:val="0082740A"/>
    <w:rsid w:val="00827638"/>
    <w:rsid w:val="00827786"/>
    <w:rsid w:val="00827EF2"/>
    <w:rsid w:val="0083051E"/>
    <w:rsid w:val="00830613"/>
    <w:rsid w:val="00830B3F"/>
    <w:rsid w:val="008310A0"/>
    <w:rsid w:val="00831310"/>
    <w:rsid w:val="00831EB8"/>
    <w:rsid w:val="0083321E"/>
    <w:rsid w:val="0083372E"/>
    <w:rsid w:val="00833B39"/>
    <w:rsid w:val="00833E80"/>
    <w:rsid w:val="00833F14"/>
    <w:rsid w:val="00834982"/>
    <w:rsid w:val="00834CD4"/>
    <w:rsid w:val="00835B98"/>
    <w:rsid w:val="00835D46"/>
    <w:rsid w:val="00835DF7"/>
    <w:rsid w:val="00835E3B"/>
    <w:rsid w:val="008361F6"/>
    <w:rsid w:val="00836201"/>
    <w:rsid w:val="00836264"/>
    <w:rsid w:val="008362D5"/>
    <w:rsid w:val="00836380"/>
    <w:rsid w:val="00836387"/>
    <w:rsid w:val="008366C1"/>
    <w:rsid w:val="008369B3"/>
    <w:rsid w:val="00837070"/>
    <w:rsid w:val="00837371"/>
    <w:rsid w:val="008373D5"/>
    <w:rsid w:val="00837987"/>
    <w:rsid w:val="008402E1"/>
    <w:rsid w:val="008406AB"/>
    <w:rsid w:val="008408B2"/>
    <w:rsid w:val="00840A0E"/>
    <w:rsid w:val="00840D6A"/>
    <w:rsid w:val="00840E7E"/>
    <w:rsid w:val="00841854"/>
    <w:rsid w:val="00841BFB"/>
    <w:rsid w:val="00842210"/>
    <w:rsid w:val="00842D5C"/>
    <w:rsid w:val="00843687"/>
    <w:rsid w:val="00843973"/>
    <w:rsid w:val="00843BCC"/>
    <w:rsid w:val="00843BEA"/>
    <w:rsid w:val="008440FD"/>
    <w:rsid w:val="0084418A"/>
    <w:rsid w:val="00844A2E"/>
    <w:rsid w:val="008453BD"/>
    <w:rsid w:val="00846543"/>
    <w:rsid w:val="00846617"/>
    <w:rsid w:val="0084682A"/>
    <w:rsid w:val="008468CD"/>
    <w:rsid w:val="00846AF2"/>
    <w:rsid w:val="00850127"/>
    <w:rsid w:val="00850435"/>
    <w:rsid w:val="00850A8E"/>
    <w:rsid w:val="00850C35"/>
    <w:rsid w:val="00850CCA"/>
    <w:rsid w:val="00851609"/>
    <w:rsid w:val="00851670"/>
    <w:rsid w:val="00851B2B"/>
    <w:rsid w:val="00851C42"/>
    <w:rsid w:val="00852157"/>
    <w:rsid w:val="00852493"/>
    <w:rsid w:val="008538AF"/>
    <w:rsid w:val="00853B3D"/>
    <w:rsid w:val="008541F8"/>
    <w:rsid w:val="00854560"/>
    <w:rsid w:val="00854609"/>
    <w:rsid w:val="00854EA4"/>
    <w:rsid w:val="00854FBF"/>
    <w:rsid w:val="008556AE"/>
    <w:rsid w:val="00855A19"/>
    <w:rsid w:val="00855CAA"/>
    <w:rsid w:val="00855EFA"/>
    <w:rsid w:val="00855FDE"/>
    <w:rsid w:val="0085604A"/>
    <w:rsid w:val="008561F0"/>
    <w:rsid w:val="008567BF"/>
    <w:rsid w:val="00856924"/>
    <w:rsid w:val="00856BFD"/>
    <w:rsid w:val="008576FF"/>
    <w:rsid w:val="008578BC"/>
    <w:rsid w:val="00860638"/>
    <w:rsid w:val="00860998"/>
    <w:rsid w:val="00860D4D"/>
    <w:rsid w:val="00860F8A"/>
    <w:rsid w:val="0086141C"/>
    <w:rsid w:val="00861841"/>
    <w:rsid w:val="00861C3E"/>
    <w:rsid w:val="00861CB4"/>
    <w:rsid w:val="008620FF"/>
    <w:rsid w:val="008623C3"/>
    <w:rsid w:val="0086244C"/>
    <w:rsid w:val="00862536"/>
    <w:rsid w:val="008628AB"/>
    <w:rsid w:val="008629E8"/>
    <w:rsid w:val="008630A9"/>
    <w:rsid w:val="008632CA"/>
    <w:rsid w:val="0086344E"/>
    <w:rsid w:val="008638C4"/>
    <w:rsid w:val="008638DB"/>
    <w:rsid w:val="00863B45"/>
    <w:rsid w:val="00863FA9"/>
    <w:rsid w:val="0086401E"/>
    <w:rsid w:val="00864154"/>
    <w:rsid w:val="00864721"/>
    <w:rsid w:val="008649E1"/>
    <w:rsid w:val="00864A2F"/>
    <w:rsid w:val="00864F65"/>
    <w:rsid w:val="00865BC7"/>
    <w:rsid w:val="008662AC"/>
    <w:rsid w:val="0086696B"/>
    <w:rsid w:val="00866A0F"/>
    <w:rsid w:val="00866F67"/>
    <w:rsid w:val="00867082"/>
    <w:rsid w:val="0086769B"/>
    <w:rsid w:val="0086773A"/>
    <w:rsid w:val="00867C15"/>
    <w:rsid w:val="00867EF4"/>
    <w:rsid w:val="00867FCF"/>
    <w:rsid w:val="008707B4"/>
    <w:rsid w:val="00870CDC"/>
    <w:rsid w:val="00871061"/>
    <w:rsid w:val="0087116A"/>
    <w:rsid w:val="0087134B"/>
    <w:rsid w:val="00871676"/>
    <w:rsid w:val="00871C01"/>
    <w:rsid w:val="00871D4A"/>
    <w:rsid w:val="00871E04"/>
    <w:rsid w:val="00871FE7"/>
    <w:rsid w:val="00872008"/>
    <w:rsid w:val="008721BC"/>
    <w:rsid w:val="00872D4D"/>
    <w:rsid w:val="00872DF9"/>
    <w:rsid w:val="00872EBF"/>
    <w:rsid w:val="00872F0D"/>
    <w:rsid w:val="00873A10"/>
    <w:rsid w:val="0087414B"/>
    <w:rsid w:val="0087458D"/>
    <w:rsid w:val="00874A3A"/>
    <w:rsid w:val="00874AF2"/>
    <w:rsid w:val="00874CCA"/>
    <w:rsid w:val="00874EC2"/>
    <w:rsid w:val="008753CD"/>
    <w:rsid w:val="00875650"/>
    <w:rsid w:val="00875777"/>
    <w:rsid w:val="00875B2E"/>
    <w:rsid w:val="00876169"/>
    <w:rsid w:val="00876272"/>
    <w:rsid w:val="00876850"/>
    <w:rsid w:val="00877512"/>
    <w:rsid w:val="00877795"/>
    <w:rsid w:val="0087799D"/>
    <w:rsid w:val="008779D0"/>
    <w:rsid w:val="00877A9B"/>
    <w:rsid w:val="00877B95"/>
    <w:rsid w:val="00877DF0"/>
    <w:rsid w:val="0088020B"/>
    <w:rsid w:val="00880285"/>
    <w:rsid w:val="00880B58"/>
    <w:rsid w:val="00881A10"/>
    <w:rsid w:val="00882266"/>
    <w:rsid w:val="008824D3"/>
    <w:rsid w:val="008828C2"/>
    <w:rsid w:val="00882D55"/>
    <w:rsid w:val="0088311B"/>
    <w:rsid w:val="00883175"/>
    <w:rsid w:val="00883AFF"/>
    <w:rsid w:val="00884A63"/>
    <w:rsid w:val="00884CD2"/>
    <w:rsid w:val="00884F4C"/>
    <w:rsid w:val="00885875"/>
    <w:rsid w:val="00885BD6"/>
    <w:rsid w:val="00886056"/>
    <w:rsid w:val="00886862"/>
    <w:rsid w:val="00886906"/>
    <w:rsid w:val="008869CA"/>
    <w:rsid w:val="0088705B"/>
    <w:rsid w:val="00887ABB"/>
    <w:rsid w:val="008901D5"/>
    <w:rsid w:val="008909E8"/>
    <w:rsid w:val="00890AAA"/>
    <w:rsid w:val="00890BB0"/>
    <w:rsid w:val="00890FC4"/>
    <w:rsid w:val="00890FF0"/>
    <w:rsid w:val="0089111C"/>
    <w:rsid w:val="00891356"/>
    <w:rsid w:val="00892836"/>
    <w:rsid w:val="0089288F"/>
    <w:rsid w:val="008928A5"/>
    <w:rsid w:val="008928F3"/>
    <w:rsid w:val="00892DB0"/>
    <w:rsid w:val="00893125"/>
    <w:rsid w:val="00893783"/>
    <w:rsid w:val="00893858"/>
    <w:rsid w:val="00893A60"/>
    <w:rsid w:val="008943F5"/>
    <w:rsid w:val="00894973"/>
    <w:rsid w:val="00895450"/>
    <w:rsid w:val="00895F6B"/>
    <w:rsid w:val="00896484"/>
    <w:rsid w:val="00896791"/>
    <w:rsid w:val="00896B99"/>
    <w:rsid w:val="008976C4"/>
    <w:rsid w:val="008A0390"/>
    <w:rsid w:val="008A09DF"/>
    <w:rsid w:val="008A12F8"/>
    <w:rsid w:val="008A19EA"/>
    <w:rsid w:val="008A1AEB"/>
    <w:rsid w:val="008A2CEE"/>
    <w:rsid w:val="008A2D0F"/>
    <w:rsid w:val="008A3314"/>
    <w:rsid w:val="008A35DF"/>
    <w:rsid w:val="008A39AE"/>
    <w:rsid w:val="008A3D0F"/>
    <w:rsid w:val="008A3DB0"/>
    <w:rsid w:val="008A3ED2"/>
    <w:rsid w:val="008A4AF2"/>
    <w:rsid w:val="008A5498"/>
    <w:rsid w:val="008A561E"/>
    <w:rsid w:val="008A59AB"/>
    <w:rsid w:val="008A5F01"/>
    <w:rsid w:val="008A60B3"/>
    <w:rsid w:val="008A6510"/>
    <w:rsid w:val="008A671C"/>
    <w:rsid w:val="008A6D4D"/>
    <w:rsid w:val="008A6F5B"/>
    <w:rsid w:val="008A72EF"/>
    <w:rsid w:val="008A78FF"/>
    <w:rsid w:val="008B023C"/>
    <w:rsid w:val="008B0773"/>
    <w:rsid w:val="008B09A4"/>
    <w:rsid w:val="008B0C37"/>
    <w:rsid w:val="008B0D5F"/>
    <w:rsid w:val="008B0E57"/>
    <w:rsid w:val="008B0F24"/>
    <w:rsid w:val="008B16B8"/>
    <w:rsid w:val="008B18FC"/>
    <w:rsid w:val="008B19F6"/>
    <w:rsid w:val="008B1BD9"/>
    <w:rsid w:val="008B2114"/>
    <w:rsid w:val="008B24B9"/>
    <w:rsid w:val="008B2EFD"/>
    <w:rsid w:val="008B4209"/>
    <w:rsid w:val="008B423B"/>
    <w:rsid w:val="008B4275"/>
    <w:rsid w:val="008B477B"/>
    <w:rsid w:val="008B49D1"/>
    <w:rsid w:val="008B4A74"/>
    <w:rsid w:val="008B50EE"/>
    <w:rsid w:val="008B5712"/>
    <w:rsid w:val="008B581A"/>
    <w:rsid w:val="008B5E3E"/>
    <w:rsid w:val="008B6384"/>
    <w:rsid w:val="008B6690"/>
    <w:rsid w:val="008B686C"/>
    <w:rsid w:val="008B730F"/>
    <w:rsid w:val="008B7466"/>
    <w:rsid w:val="008B7756"/>
    <w:rsid w:val="008C0A98"/>
    <w:rsid w:val="008C0CBC"/>
    <w:rsid w:val="008C0D65"/>
    <w:rsid w:val="008C12C0"/>
    <w:rsid w:val="008C14AC"/>
    <w:rsid w:val="008C2144"/>
    <w:rsid w:val="008C241E"/>
    <w:rsid w:val="008C24BD"/>
    <w:rsid w:val="008C27C8"/>
    <w:rsid w:val="008C2853"/>
    <w:rsid w:val="008C2A5A"/>
    <w:rsid w:val="008C3624"/>
    <w:rsid w:val="008C36EA"/>
    <w:rsid w:val="008C3C12"/>
    <w:rsid w:val="008C3E8E"/>
    <w:rsid w:val="008C4784"/>
    <w:rsid w:val="008C4A91"/>
    <w:rsid w:val="008C556F"/>
    <w:rsid w:val="008C5F88"/>
    <w:rsid w:val="008C6795"/>
    <w:rsid w:val="008C67E6"/>
    <w:rsid w:val="008C79B3"/>
    <w:rsid w:val="008C7E36"/>
    <w:rsid w:val="008D005D"/>
    <w:rsid w:val="008D0685"/>
    <w:rsid w:val="008D0AC4"/>
    <w:rsid w:val="008D11A7"/>
    <w:rsid w:val="008D19CA"/>
    <w:rsid w:val="008D1AC0"/>
    <w:rsid w:val="008D1BC4"/>
    <w:rsid w:val="008D1F6B"/>
    <w:rsid w:val="008D2592"/>
    <w:rsid w:val="008D2612"/>
    <w:rsid w:val="008D27E6"/>
    <w:rsid w:val="008D2B26"/>
    <w:rsid w:val="008D2F60"/>
    <w:rsid w:val="008D339C"/>
    <w:rsid w:val="008D3970"/>
    <w:rsid w:val="008D3BBD"/>
    <w:rsid w:val="008D3C8E"/>
    <w:rsid w:val="008D40B0"/>
    <w:rsid w:val="008D4595"/>
    <w:rsid w:val="008D4E05"/>
    <w:rsid w:val="008D50B9"/>
    <w:rsid w:val="008D513A"/>
    <w:rsid w:val="008D576B"/>
    <w:rsid w:val="008D59E0"/>
    <w:rsid w:val="008D5CD6"/>
    <w:rsid w:val="008D5E32"/>
    <w:rsid w:val="008D5ED4"/>
    <w:rsid w:val="008D637E"/>
    <w:rsid w:val="008D708A"/>
    <w:rsid w:val="008D71F4"/>
    <w:rsid w:val="008D7DB3"/>
    <w:rsid w:val="008E01D2"/>
    <w:rsid w:val="008E05CD"/>
    <w:rsid w:val="008E06A5"/>
    <w:rsid w:val="008E0BC9"/>
    <w:rsid w:val="008E0D89"/>
    <w:rsid w:val="008E0E47"/>
    <w:rsid w:val="008E0F43"/>
    <w:rsid w:val="008E0FB4"/>
    <w:rsid w:val="008E0FC6"/>
    <w:rsid w:val="008E1A05"/>
    <w:rsid w:val="008E1D25"/>
    <w:rsid w:val="008E2026"/>
    <w:rsid w:val="008E21A7"/>
    <w:rsid w:val="008E29EA"/>
    <w:rsid w:val="008E2BA8"/>
    <w:rsid w:val="008E2D0C"/>
    <w:rsid w:val="008E2E2A"/>
    <w:rsid w:val="008E33E3"/>
    <w:rsid w:val="008E347C"/>
    <w:rsid w:val="008E38ED"/>
    <w:rsid w:val="008E3B13"/>
    <w:rsid w:val="008E41A1"/>
    <w:rsid w:val="008E44EC"/>
    <w:rsid w:val="008E4607"/>
    <w:rsid w:val="008E4B84"/>
    <w:rsid w:val="008E56E0"/>
    <w:rsid w:val="008E5864"/>
    <w:rsid w:val="008E598A"/>
    <w:rsid w:val="008E5DC1"/>
    <w:rsid w:val="008E6AD5"/>
    <w:rsid w:val="008E7103"/>
    <w:rsid w:val="008E7403"/>
    <w:rsid w:val="008E793A"/>
    <w:rsid w:val="008E796E"/>
    <w:rsid w:val="008E7CB5"/>
    <w:rsid w:val="008E7D48"/>
    <w:rsid w:val="008F0AD1"/>
    <w:rsid w:val="008F0CCA"/>
    <w:rsid w:val="008F100F"/>
    <w:rsid w:val="008F13EA"/>
    <w:rsid w:val="008F1EB1"/>
    <w:rsid w:val="008F1EF0"/>
    <w:rsid w:val="008F25DE"/>
    <w:rsid w:val="008F3869"/>
    <w:rsid w:val="008F3ACD"/>
    <w:rsid w:val="008F3DD4"/>
    <w:rsid w:val="008F4226"/>
    <w:rsid w:val="008F428B"/>
    <w:rsid w:val="008F4747"/>
    <w:rsid w:val="008F48DB"/>
    <w:rsid w:val="008F4A5D"/>
    <w:rsid w:val="008F4D9B"/>
    <w:rsid w:val="008F4E83"/>
    <w:rsid w:val="008F50DE"/>
    <w:rsid w:val="008F50EA"/>
    <w:rsid w:val="008F51B8"/>
    <w:rsid w:val="008F57DF"/>
    <w:rsid w:val="008F5830"/>
    <w:rsid w:val="008F5BC2"/>
    <w:rsid w:val="008F5BEA"/>
    <w:rsid w:val="008F6459"/>
    <w:rsid w:val="008F6669"/>
    <w:rsid w:val="008F6766"/>
    <w:rsid w:val="008F6E46"/>
    <w:rsid w:val="008F6E87"/>
    <w:rsid w:val="008F7324"/>
    <w:rsid w:val="008F761D"/>
    <w:rsid w:val="008F7AD0"/>
    <w:rsid w:val="009002C1"/>
    <w:rsid w:val="009003B7"/>
    <w:rsid w:val="00900A6A"/>
    <w:rsid w:val="00900FF6"/>
    <w:rsid w:val="0090145E"/>
    <w:rsid w:val="00901E56"/>
    <w:rsid w:val="009025BA"/>
    <w:rsid w:val="0090266B"/>
    <w:rsid w:val="00902867"/>
    <w:rsid w:val="00902B7C"/>
    <w:rsid w:val="00903F94"/>
    <w:rsid w:val="00904B71"/>
    <w:rsid w:val="00904D35"/>
    <w:rsid w:val="00904E71"/>
    <w:rsid w:val="00904E7A"/>
    <w:rsid w:val="009058E9"/>
    <w:rsid w:val="009061E3"/>
    <w:rsid w:val="00906536"/>
    <w:rsid w:val="009066A2"/>
    <w:rsid w:val="00906E09"/>
    <w:rsid w:val="00906EC1"/>
    <w:rsid w:val="00906F3F"/>
    <w:rsid w:val="00906F4A"/>
    <w:rsid w:val="00907114"/>
    <w:rsid w:val="009072E4"/>
    <w:rsid w:val="0090736A"/>
    <w:rsid w:val="00907D64"/>
    <w:rsid w:val="0091057D"/>
    <w:rsid w:val="009108A3"/>
    <w:rsid w:val="00910AA0"/>
    <w:rsid w:val="00910EB3"/>
    <w:rsid w:val="00911498"/>
    <w:rsid w:val="009115EA"/>
    <w:rsid w:val="0091195F"/>
    <w:rsid w:val="00911FB7"/>
    <w:rsid w:val="0091213F"/>
    <w:rsid w:val="00912508"/>
    <w:rsid w:val="00912971"/>
    <w:rsid w:val="00912B23"/>
    <w:rsid w:val="00912B4D"/>
    <w:rsid w:val="00912CCD"/>
    <w:rsid w:val="009133F1"/>
    <w:rsid w:val="00913468"/>
    <w:rsid w:val="0091359F"/>
    <w:rsid w:val="00913895"/>
    <w:rsid w:val="00913A98"/>
    <w:rsid w:val="00913CB3"/>
    <w:rsid w:val="0091410E"/>
    <w:rsid w:val="009149B3"/>
    <w:rsid w:val="00914E46"/>
    <w:rsid w:val="009151F0"/>
    <w:rsid w:val="0091520C"/>
    <w:rsid w:val="00915335"/>
    <w:rsid w:val="00915857"/>
    <w:rsid w:val="0091585D"/>
    <w:rsid w:val="00915BEA"/>
    <w:rsid w:val="00915DD5"/>
    <w:rsid w:val="009161AD"/>
    <w:rsid w:val="00916243"/>
    <w:rsid w:val="0091628B"/>
    <w:rsid w:val="009163F0"/>
    <w:rsid w:val="009167E3"/>
    <w:rsid w:val="00916851"/>
    <w:rsid w:val="0091685D"/>
    <w:rsid w:val="00916AC8"/>
    <w:rsid w:val="00916C38"/>
    <w:rsid w:val="0091747B"/>
    <w:rsid w:val="00917690"/>
    <w:rsid w:val="00917A20"/>
    <w:rsid w:val="00920758"/>
    <w:rsid w:val="00920B53"/>
    <w:rsid w:val="0092114A"/>
    <w:rsid w:val="009213EE"/>
    <w:rsid w:val="00921449"/>
    <w:rsid w:val="00921932"/>
    <w:rsid w:val="0092195C"/>
    <w:rsid w:val="009219F9"/>
    <w:rsid w:val="00921B7F"/>
    <w:rsid w:val="00921C04"/>
    <w:rsid w:val="00921F1B"/>
    <w:rsid w:val="009229D1"/>
    <w:rsid w:val="00922CDA"/>
    <w:rsid w:val="00923560"/>
    <w:rsid w:val="009238CF"/>
    <w:rsid w:val="00923B54"/>
    <w:rsid w:val="00923ECB"/>
    <w:rsid w:val="00923FC9"/>
    <w:rsid w:val="0092443B"/>
    <w:rsid w:val="00924599"/>
    <w:rsid w:val="009246AF"/>
    <w:rsid w:val="009247B3"/>
    <w:rsid w:val="00924CAF"/>
    <w:rsid w:val="0092506F"/>
    <w:rsid w:val="00925458"/>
    <w:rsid w:val="009257A2"/>
    <w:rsid w:val="00925809"/>
    <w:rsid w:val="009263A4"/>
    <w:rsid w:val="0092677B"/>
    <w:rsid w:val="009268E0"/>
    <w:rsid w:val="009269CD"/>
    <w:rsid w:val="00926B3C"/>
    <w:rsid w:val="00926F76"/>
    <w:rsid w:val="009270FD"/>
    <w:rsid w:val="0092751C"/>
    <w:rsid w:val="00927DD5"/>
    <w:rsid w:val="00930541"/>
    <w:rsid w:val="00930718"/>
    <w:rsid w:val="00931308"/>
    <w:rsid w:val="009319D0"/>
    <w:rsid w:val="00931CC0"/>
    <w:rsid w:val="00931EE3"/>
    <w:rsid w:val="00932019"/>
    <w:rsid w:val="00932217"/>
    <w:rsid w:val="009322C3"/>
    <w:rsid w:val="009323C1"/>
    <w:rsid w:val="00932A6C"/>
    <w:rsid w:val="0093337F"/>
    <w:rsid w:val="009334B3"/>
    <w:rsid w:val="00933654"/>
    <w:rsid w:val="00933A38"/>
    <w:rsid w:val="009343DA"/>
    <w:rsid w:val="00934B01"/>
    <w:rsid w:val="00934D9C"/>
    <w:rsid w:val="00935501"/>
    <w:rsid w:val="00935752"/>
    <w:rsid w:val="00935EB6"/>
    <w:rsid w:val="009363DF"/>
    <w:rsid w:val="0093671C"/>
    <w:rsid w:val="0093701A"/>
    <w:rsid w:val="009372CE"/>
    <w:rsid w:val="00937533"/>
    <w:rsid w:val="00937897"/>
    <w:rsid w:val="00937A46"/>
    <w:rsid w:val="00937B6E"/>
    <w:rsid w:val="009409DF"/>
    <w:rsid w:val="00940CD2"/>
    <w:rsid w:val="00940F66"/>
    <w:rsid w:val="0094119A"/>
    <w:rsid w:val="0094147E"/>
    <w:rsid w:val="0094170E"/>
    <w:rsid w:val="0094177D"/>
    <w:rsid w:val="00941813"/>
    <w:rsid w:val="009419C1"/>
    <w:rsid w:val="00941DBC"/>
    <w:rsid w:val="009422B8"/>
    <w:rsid w:val="009427A2"/>
    <w:rsid w:val="00942B78"/>
    <w:rsid w:val="00943093"/>
    <w:rsid w:val="009433B3"/>
    <w:rsid w:val="0094388E"/>
    <w:rsid w:val="00943ED8"/>
    <w:rsid w:val="0094410C"/>
    <w:rsid w:val="0094436B"/>
    <w:rsid w:val="009444A7"/>
    <w:rsid w:val="0094458E"/>
    <w:rsid w:val="009445A6"/>
    <w:rsid w:val="009445D2"/>
    <w:rsid w:val="00944649"/>
    <w:rsid w:val="009449AF"/>
    <w:rsid w:val="00945041"/>
    <w:rsid w:val="0094504F"/>
    <w:rsid w:val="009450E4"/>
    <w:rsid w:val="0094559A"/>
    <w:rsid w:val="009457F2"/>
    <w:rsid w:val="00945F1A"/>
    <w:rsid w:val="00945F2E"/>
    <w:rsid w:val="00945FE2"/>
    <w:rsid w:val="009462ED"/>
    <w:rsid w:val="00946698"/>
    <w:rsid w:val="0094698E"/>
    <w:rsid w:val="00946C7A"/>
    <w:rsid w:val="00946CF1"/>
    <w:rsid w:val="00946CFD"/>
    <w:rsid w:val="00946FBD"/>
    <w:rsid w:val="009470AB"/>
    <w:rsid w:val="00947408"/>
    <w:rsid w:val="00947508"/>
    <w:rsid w:val="009478FA"/>
    <w:rsid w:val="009479D2"/>
    <w:rsid w:val="0095037A"/>
    <w:rsid w:val="0095049C"/>
    <w:rsid w:val="00950D1E"/>
    <w:rsid w:val="0095112B"/>
    <w:rsid w:val="009511B1"/>
    <w:rsid w:val="009514A6"/>
    <w:rsid w:val="00951FD1"/>
    <w:rsid w:val="00952490"/>
    <w:rsid w:val="00952DF4"/>
    <w:rsid w:val="00952F66"/>
    <w:rsid w:val="009530B3"/>
    <w:rsid w:val="00953C4F"/>
    <w:rsid w:val="00954426"/>
    <w:rsid w:val="009547E0"/>
    <w:rsid w:val="009547FA"/>
    <w:rsid w:val="00954BEB"/>
    <w:rsid w:val="00955476"/>
    <w:rsid w:val="009559BE"/>
    <w:rsid w:val="00955C5E"/>
    <w:rsid w:val="0095602E"/>
    <w:rsid w:val="00956928"/>
    <w:rsid w:val="009573BA"/>
    <w:rsid w:val="00957A37"/>
    <w:rsid w:val="00957A6C"/>
    <w:rsid w:val="00957C42"/>
    <w:rsid w:val="00960D1E"/>
    <w:rsid w:val="00960FDB"/>
    <w:rsid w:val="0096115F"/>
    <w:rsid w:val="009612A3"/>
    <w:rsid w:val="00961A6F"/>
    <w:rsid w:val="00961CDC"/>
    <w:rsid w:val="00961E7C"/>
    <w:rsid w:val="0096213B"/>
    <w:rsid w:val="00962810"/>
    <w:rsid w:val="00962D6C"/>
    <w:rsid w:val="00962F85"/>
    <w:rsid w:val="009632CD"/>
    <w:rsid w:val="009633B3"/>
    <w:rsid w:val="009637C0"/>
    <w:rsid w:val="009648DE"/>
    <w:rsid w:val="00964B3F"/>
    <w:rsid w:val="00964C23"/>
    <w:rsid w:val="00965507"/>
    <w:rsid w:val="0096648E"/>
    <w:rsid w:val="009670CC"/>
    <w:rsid w:val="0096728C"/>
    <w:rsid w:val="00967475"/>
    <w:rsid w:val="009678BF"/>
    <w:rsid w:val="00967C1E"/>
    <w:rsid w:val="00967E4D"/>
    <w:rsid w:val="00970697"/>
    <w:rsid w:val="00970698"/>
    <w:rsid w:val="00970CBB"/>
    <w:rsid w:val="00970D6C"/>
    <w:rsid w:val="009711CC"/>
    <w:rsid w:val="009713B0"/>
    <w:rsid w:val="009714B6"/>
    <w:rsid w:val="00971534"/>
    <w:rsid w:val="00971C38"/>
    <w:rsid w:val="00971FB3"/>
    <w:rsid w:val="009723A8"/>
    <w:rsid w:val="0097271E"/>
    <w:rsid w:val="00972776"/>
    <w:rsid w:val="00972974"/>
    <w:rsid w:val="00972BD8"/>
    <w:rsid w:val="00972CAC"/>
    <w:rsid w:val="00972D10"/>
    <w:rsid w:val="0097360C"/>
    <w:rsid w:val="00973877"/>
    <w:rsid w:val="00973B29"/>
    <w:rsid w:val="00973E68"/>
    <w:rsid w:val="00974036"/>
    <w:rsid w:val="009740BD"/>
    <w:rsid w:val="009740E2"/>
    <w:rsid w:val="009744E7"/>
    <w:rsid w:val="0097454B"/>
    <w:rsid w:val="00974A29"/>
    <w:rsid w:val="00974DE6"/>
    <w:rsid w:val="00975144"/>
    <w:rsid w:val="0097536F"/>
    <w:rsid w:val="0097545D"/>
    <w:rsid w:val="0097595A"/>
    <w:rsid w:val="00975B57"/>
    <w:rsid w:val="00976350"/>
    <w:rsid w:val="00976447"/>
    <w:rsid w:val="00976CF5"/>
    <w:rsid w:val="009774A2"/>
    <w:rsid w:val="0097754D"/>
    <w:rsid w:val="00977CF1"/>
    <w:rsid w:val="00977E11"/>
    <w:rsid w:val="00980242"/>
    <w:rsid w:val="0098067D"/>
    <w:rsid w:val="00980F5D"/>
    <w:rsid w:val="00980F68"/>
    <w:rsid w:val="0098106D"/>
    <w:rsid w:val="009811C2"/>
    <w:rsid w:val="009812D1"/>
    <w:rsid w:val="009812EC"/>
    <w:rsid w:val="009814CF"/>
    <w:rsid w:val="00981549"/>
    <w:rsid w:val="009816B0"/>
    <w:rsid w:val="00981D6C"/>
    <w:rsid w:val="00981DD7"/>
    <w:rsid w:val="00982B55"/>
    <w:rsid w:val="00982B92"/>
    <w:rsid w:val="00982F76"/>
    <w:rsid w:val="009833AC"/>
    <w:rsid w:val="009837C7"/>
    <w:rsid w:val="00983BB0"/>
    <w:rsid w:val="00983BC9"/>
    <w:rsid w:val="00983C04"/>
    <w:rsid w:val="0098425E"/>
    <w:rsid w:val="0098443D"/>
    <w:rsid w:val="00984A31"/>
    <w:rsid w:val="00984D09"/>
    <w:rsid w:val="00984F15"/>
    <w:rsid w:val="009852E7"/>
    <w:rsid w:val="00985760"/>
    <w:rsid w:val="009857DF"/>
    <w:rsid w:val="009859F4"/>
    <w:rsid w:val="00985A1E"/>
    <w:rsid w:val="00985C26"/>
    <w:rsid w:val="00985FCB"/>
    <w:rsid w:val="00986085"/>
    <w:rsid w:val="00986106"/>
    <w:rsid w:val="00986297"/>
    <w:rsid w:val="009863D4"/>
    <w:rsid w:val="009865A7"/>
    <w:rsid w:val="00986BF1"/>
    <w:rsid w:val="00987330"/>
    <w:rsid w:val="009873FF"/>
    <w:rsid w:val="0098770A"/>
    <w:rsid w:val="009877B0"/>
    <w:rsid w:val="009878A0"/>
    <w:rsid w:val="009905F0"/>
    <w:rsid w:val="009907BF"/>
    <w:rsid w:val="0099084A"/>
    <w:rsid w:val="00990996"/>
    <w:rsid w:val="00990C74"/>
    <w:rsid w:val="00990E07"/>
    <w:rsid w:val="00990E10"/>
    <w:rsid w:val="00991C26"/>
    <w:rsid w:val="00991FE8"/>
    <w:rsid w:val="00992073"/>
    <w:rsid w:val="00992156"/>
    <w:rsid w:val="0099228D"/>
    <w:rsid w:val="009927AC"/>
    <w:rsid w:val="00992803"/>
    <w:rsid w:val="00992864"/>
    <w:rsid w:val="00992AC5"/>
    <w:rsid w:val="00992F6C"/>
    <w:rsid w:val="00992FA5"/>
    <w:rsid w:val="00993559"/>
    <w:rsid w:val="00993AD1"/>
    <w:rsid w:val="00993EB4"/>
    <w:rsid w:val="0099419F"/>
    <w:rsid w:val="00994450"/>
    <w:rsid w:val="00994501"/>
    <w:rsid w:val="00994546"/>
    <w:rsid w:val="00995367"/>
    <w:rsid w:val="00995482"/>
    <w:rsid w:val="009957B5"/>
    <w:rsid w:val="009959AE"/>
    <w:rsid w:val="00995CA0"/>
    <w:rsid w:val="00995D44"/>
    <w:rsid w:val="009966E3"/>
    <w:rsid w:val="00996FBB"/>
    <w:rsid w:val="00997481"/>
    <w:rsid w:val="0099755A"/>
    <w:rsid w:val="00997698"/>
    <w:rsid w:val="009976C0"/>
    <w:rsid w:val="00997B37"/>
    <w:rsid w:val="00997B4D"/>
    <w:rsid w:val="00997DD5"/>
    <w:rsid w:val="00997F6F"/>
    <w:rsid w:val="009A0918"/>
    <w:rsid w:val="009A0C33"/>
    <w:rsid w:val="009A0DB6"/>
    <w:rsid w:val="009A0E46"/>
    <w:rsid w:val="009A0FAE"/>
    <w:rsid w:val="009A1255"/>
    <w:rsid w:val="009A14BE"/>
    <w:rsid w:val="009A1655"/>
    <w:rsid w:val="009A21C4"/>
    <w:rsid w:val="009A237B"/>
    <w:rsid w:val="009A23B4"/>
    <w:rsid w:val="009A25B2"/>
    <w:rsid w:val="009A25DA"/>
    <w:rsid w:val="009A2D02"/>
    <w:rsid w:val="009A2F27"/>
    <w:rsid w:val="009A30BA"/>
    <w:rsid w:val="009A36E0"/>
    <w:rsid w:val="009A38D9"/>
    <w:rsid w:val="009A3B65"/>
    <w:rsid w:val="009A3D19"/>
    <w:rsid w:val="009A3E00"/>
    <w:rsid w:val="009A3EE2"/>
    <w:rsid w:val="009A4190"/>
    <w:rsid w:val="009A4273"/>
    <w:rsid w:val="009A42CA"/>
    <w:rsid w:val="009A47FE"/>
    <w:rsid w:val="009A48CD"/>
    <w:rsid w:val="009A4A36"/>
    <w:rsid w:val="009A4C23"/>
    <w:rsid w:val="009A5554"/>
    <w:rsid w:val="009A5985"/>
    <w:rsid w:val="009A59CD"/>
    <w:rsid w:val="009A5C94"/>
    <w:rsid w:val="009A5F77"/>
    <w:rsid w:val="009A60AB"/>
    <w:rsid w:val="009A61AD"/>
    <w:rsid w:val="009A6336"/>
    <w:rsid w:val="009A652D"/>
    <w:rsid w:val="009A6BF3"/>
    <w:rsid w:val="009A7427"/>
    <w:rsid w:val="009A7FE9"/>
    <w:rsid w:val="009B05B3"/>
    <w:rsid w:val="009B063B"/>
    <w:rsid w:val="009B0733"/>
    <w:rsid w:val="009B09BA"/>
    <w:rsid w:val="009B0AAA"/>
    <w:rsid w:val="009B0C96"/>
    <w:rsid w:val="009B0D7B"/>
    <w:rsid w:val="009B109C"/>
    <w:rsid w:val="009B11CD"/>
    <w:rsid w:val="009B15BA"/>
    <w:rsid w:val="009B167A"/>
    <w:rsid w:val="009B19B9"/>
    <w:rsid w:val="009B1AD7"/>
    <w:rsid w:val="009B2C54"/>
    <w:rsid w:val="009B2CD4"/>
    <w:rsid w:val="009B2FBF"/>
    <w:rsid w:val="009B31D7"/>
    <w:rsid w:val="009B3283"/>
    <w:rsid w:val="009B38A4"/>
    <w:rsid w:val="009B3906"/>
    <w:rsid w:val="009B3A80"/>
    <w:rsid w:val="009B3A8A"/>
    <w:rsid w:val="009B3CEB"/>
    <w:rsid w:val="009B4DEA"/>
    <w:rsid w:val="009B6212"/>
    <w:rsid w:val="009B6650"/>
    <w:rsid w:val="009B68CE"/>
    <w:rsid w:val="009B6D0C"/>
    <w:rsid w:val="009B73DB"/>
    <w:rsid w:val="009B7894"/>
    <w:rsid w:val="009B7DB7"/>
    <w:rsid w:val="009B7FA3"/>
    <w:rsid w:val="009C049C"/>
    <w:rsid w:val="009C0B68"/>
    <w:rsid w:val="009C1547"/>
    <w:rsid w:val="009C154C"/>
    <w:rsid w:val="009C1975"/>
    <w:rsid w:val="009C1E3B"/>
    <w:rsid w:val="009C20FF"/>
    <w:rsid w:val="009C236E"/>
    <w:rsid w:val="009C25C1"/>
    <w:rsid w:val="009C297F"/>
    <w:rsid w:val="009C2A0D"/>
    <w:rsid w:val="009C2E0D"/>
    <w:rsid w:val="009C3357"/>
    <w:rsid w:val="009C3501"/>
    <w:rsid w:val="009C3DB5"/>
    <w:rsid w:val="009C40D6"/>
    <w:rsid w:val="009C43C3"/>
    <w:rsid w:val="009C466A"/>
    <w:rsid w:val="009C4AFB"/>
    <w:rsid w:val="009C5439"/>
    <w:rsid w:val="009C5833"/>
    <w:rsid w:val="009C5EAD"/>
    <w:rsid w:val="009C6256"/>
    <w:rsid w:val="009C6999"/>
    <w:rsid w:val="009C6FB3"/>
    <w:rsid w:val="009C7082"/>
    <w:rsid w:val="009C70F7"/>
    <w:rsid w:val="009C727E"/>
    <w:rsid w:val="009C7447"/>
    <w:rsid w:val="009C77DC"/>
    <w:rsid w:val="009C79CE"/>
    <w:rsid w:val="009C7D38"/>
    <w:rsid w:val="009C7D64"/>
    <w:rsid w:val="009C7F56"/>
    <w:rsid w:val="009D007E"/>
    <w:rsid w:val="009D01CF"/>
    <w:rsid w:val="009D0E76"/>
    <w:rsid w:val="009D0EE2"/>
    <w:rsid w:val="009D107A"/>
    <w:rsid w:val="009D1582"/>
    <w:rsid w:val="009D1C00"/>
    <w:rsid w:val="009D21BB"/>
    <w:rsid w:val="009D26D8"/>
    <w:rsid w:val="009D279E"/>
    <w:rsid w:val="009D2BFC"/>
    <w:rsid w:val="009D2CBB"/>
    <w:rsid w:val="009D3177"/>
    <w:rsid w:val="009D31AC"/>
    <w:rsid w:val="009D3379"/>
    <w:rsid w:val="009D353F"/>
    <w:rsid w:val="009D3559"/>
    <w:rsid w:val="009D36D5"/>
    <w:rsid w:val="009D3BC6"/>
    <w:rsid w:val="009D488A"/>
    <w:rsid w:val="009D5055"/>
    <w:rsid w:val="009D52EE"/>
    <w:rsid w:val="009D533D"/>
    <w:rsid w:val="009D5C7D"/>
    <w:rsid w:val="009D6102"/>
    <w:rsid w:val="009D6371"/>
    <w:rsid w:val="009D63E3"/>
    <w:rsid w:val="009D652A"/>
    <w:rsid w:val="009D6A80"/>
    <w:rsid w:val="009D7A99"/>
    <w:rsid w:val="009D7C32"/>
    <w:rsid w:val="009E0062"/>
    <w:rsid w:val="009E00DC"/>
    <w:rsid w:val="009E0760"/>
    <w:rsid w:val="009E0B76"/>
    <w:rsid w:val="009E134C"/>
    <w:rsid w:val="009E192F"/>
    <w:rsid w:val="009E1B9D"/>
    <w:rsid w:val="009E1D6D"/>
    <w:rsid w:val="009E1F18"/>
    <w:rsid w:val="009E2170"/>
    <w:rsid w:val="009E2A0D"/>
    <w:rsid w:val="009E2AA6"/>
    <w:rsid w:val="009E2D18"/>
    <w:rsid w:val="009E3572"/>
    <w:rsid w:val="009E442D"/>
    <w:rsid w:val="009E461F"/>
    <w:rsid w:val="009E4C10"/>
    <w:rsid w:val="009E4FCE"/>
    <w:rsid w:val="009E54F0"/>
    <w:rsid w:val="009E55F2"/>
    <w:rsid w:val="009E5712"/>
    <w:rsid w:val="009E5D62"/>
    <w:rsid w:val="009E5FAC"/>
    <w:rsid w:val="009E5FCA"/>
    <w:rsid w:val="009E632B"/>
    <w:rsid w:val="009E6736"/>
    <w:rsid w:val="009E6D57"/>
    <w:rsid w:val="009E7030"/>
    <w:rsid w:val="009E71C1"/>
    <w:rsid w:val="009E7255"/>
    <w:rsid w:val="009E731B"/>
    <w:rsid w:val="009E73BB"/>
    <w:rsid w:val="009E7400"/>
    <w:rsid w:val="009E7796"/>
    <w:rsid w:val="009E78A8"/>
    <w:rsid w:val="009E7A0F"/>
    <w:rsid w:val="009E7B23"/>
    <w:rsid w:val="009E7D1B"/>
    <w:rsid w:val="009E7E8F"/>
    <w:rsid w:val="009F083E"/>
    <w:rsid w:val="009F0AA1"/>
    <w:rsid w:val="009F0B1B"/>
    <w:rsid w:val="009F0C2D"/>
    <w:rsid w:val="009F0E29"/>
    <w:rsid w:val="009F0E62"/>
    <w:rsid w:val="009F17E0"/>
    <w:rsid w:val="009F1B99"/>
    <w:rsid w:val="009F208D"/>
    <w:rsid w:val="009F239E"/>
    <w:rsid w:val="009F294A"/>
    <w:rsid w:val="009F30B8"/>
    <w:rsid w:val="009F38BF"/>
    <w:rsid w:val="009F46CD"/>
    <w:rsid w:val="009F47FF"/>
    <w:rsid w:val="009F481C"/>
    <w:rsid w:val="009F4B3E"/>
    <w:rsid w:val="009F4E9B"/>
    <w:rsid w:val="009F54A4"/>
    <w:rsid w:val="009F56ED"/>
    <w:rsid w:val="009F5ABC"/>
    <w:rsid w:val="009F5BEE"/>
    <w:rsid w:val="009F5F7B"/>
    <w:rsid w:val="009F6271"/>
    <w:rsid w:val="009F6643"/>
    <w:rsid w:val="009F6660"/>
    <w:rsid w:val="009F6754"/>
    <w:rsid w:val="009F69F7"/>
    <w:rsid w:val="009F6D2A"/>
    <w:rsid w:val="009F6E61"/>
    <w:rsid w:val="009F73CE"/>
    <w:rsid w:val="009F740B"/>
    <w:rsid w:val="009F751D"/>
    <w:rsid w:val="009F7857"/>
    <w:rsid w:val="009F78BA"/>
    <w:rsid w:val="009F7A5A"/>
    <w:rsid w:val="009F7F3C"/>
    <w:rsid w:val="00A000DF"/>
    <w:rsid w:val="00A0044D"/>
    <w:rsid w:val="00A009D0"/>
    <w:rsid w:val="00A00BC9"/>
    <w:rsid w:val="00A01CFD"/>
    <w:rsid w:val="00A020F6"/>
    <w:rsid w:val="00A021BF"/>
    <w:rsid w:val="00A026B0"/>
    <w:rsid w:val="00A02959"/>
    <w:rsid w:val="00A02B0D"/>
    <w:rsid w:val="00A02D23"/>
    <w:rsid w:val="00A02D32"/>
    <w:rsid w:val="00A02DCA"/>
    <w:rsid w:val="00A034A6"/>
    <w:rsid w:val="00A0362C"/>
    <w:rsid w:val="00A03720"/>
    <w:rsid w:val="00A03726"/>
    <w:rsid w:val="00A03815"/>
    <w:rsid w:val="00A03BA5"/>
    <w:rsid w:val="00A03EA6"/>
    <w:rsid w:val="00A04004"/>
    <w:rsid w:val="00A0403D"/>
    <w:rsid w:val="00A040B3"/>
    <w:rsid w:val="00A047F1"/>
    <w:rsid w:val="00A0482E"/>
    <w:rsid w:val="00A04C04"/>
    <w:rsid w:val="00A04DA5"/>
    <w:rsid w:val="00A050E1"/>
    <w:rsid w:val="00A05157"/>
    <w:rsid w:val="00A0552C"/>
    <w:rsid w:val="00A05D7C"/>
    <w:rsid w:val="00A061C7"/>
    <w:rsid w:val="00A066E9"/>
    <w:rsid w:val="00A068F2"/>
    <w:rsid w:val="00A06C6E"/>
    <w:rsid w:val="00A06D26"/>
    <w:rsid w:val="00A07008"/>
    <w:rsid w:val="00A0705C"/>
    <w:rsid w:val="00A0753C"/>
    <w:rsid w:val="00A0772C"/>
    <w:rsid w:val="00A07CB2"/>
    <w:rsid w:val="00A107EA"/>
    <w:rsid w:val="00A10D99"/>
    <w:rsid w:val="00A11587"/>
    <w:rsid w:val="00A1172A"/>
    <w:rsid w:val="00A11F1B"/>
    <w:rsid w:val="00A1219D"/>
    <w:rsid w:val="00A1220E"/>
    <w:rsid w:val="00A12331"/>
    <w:rsid w:val="00A12410"/>
    <w:rsid w:val="00A12447"/>
    <w:rsid w:val="00A12C44"/>
    <w:rsid w:val="00A12EAC"/>
    <w:rsid w:val="00A13573"/>
    <w:rsid w:val="00A137A5"/>
    <w:rsid w:val="00A14C8B"/>
    <w:rsid w:val="00A1595E"/>
    <w:rsid w:val="00A15A1E"/>
    <w:rsid w:val="00A1685B"/>
    <w:rsid w:val="00A16CCB"/>
    <w:rsid w:val="00A16F70"/>
    <w:rsid w:val="00A1706C"/>
    <w:rsid w:val="00A17145"/>
    <w:rsid w:val="00A172AE"/>
    <w:rsid w:val="00A17648"/>
    <w:rsid w:val="00A17928"/>
    <w:rsid w:val="00A204DA"/>
    <w:rsid w:val="00A2109F"/>
    <w:rsid w:val="00A213AC"/>
    <w:rsid w:val="00A21572"/>
    <w:rsid w:val="00A21A72"/>
    <w:rsid w:val="00A21BBC"/>
    <w:rsid w:val="00A21C81"/>
    <w:rsid w:val="00A21D2D"/>
    <w:rsid w:val="00A21EE6"/>
    <w:rsid w:val="00A22915"/>
    <w:rsid w:val="00A22B5C"/>
    <w:rsid w:val="00A22F69"/>
    <w:rsid w:val="00A2313A"/>
    <w:rsid w:val="00A234B8"/>
    <w:rsid w:val="00A2372B"/>
    <w:rsid w:val="00A2420D"/>
    <w:rsid w:val="00A2437B"/>
    <w:rsid w:val="00A24684"/>
    <w:rsid w:val="00A24A44"/>
    <w:rsid w:val="00A24CAC"/>
    <w:rsid w:val="00A25021"/>
    <w:rsid w:val="00A2522C"/>
    <w:rsid w:val="00A25419"/>
    <w:rsid w:val="00A25980"/>
    <w:rsid w:val="00A25B9F"/>
    <w:rsid w:val="00A25D88"/>
    <w:rsid w:val="00A25EDE"/>
    <w:rsid w:val="00A25FB7"/>
    <w:rsid w:val="00A26273"/>
    <w:rsid w:val="00A26374"/>
    <w:rsid w:val="00A2641F"/>
    <w:rsid w:val="00A26B6A"/>
    <w:rsid w:val="00A26D85"/>
    <w:rsid w:val="00A26E1F"/>
    <w:rsid w:val="00A2701D"/>
    <w:rsid w:val="00A2720E"/>
    <w:rsid w:val="00A27391"/>
    <w:rsid w:val="00A276EE"/>
    <w:rsid w:val="00A27741"/>
    <w:rsid w:val="00A27CF8"/>
    <w:rsid w:val="00A27DA9"/>
    <w:rsid w:val="00A3037F"/>
    <w:rsid w:val="00A30ACF"/>
    <w:rsid w:val="00A30CF3"/>
    <w:rsid w:val="00A30EDB"/>
    <w:rsid w:val="00A3124A"/>
    <w:rsid w:val="00A31A6F"/>
    <w:rsid w:val="00A31DBD"/>
    <w:rsid w:val="00A31EC6"/>
    <w:rsid w:val="00A3206B"/>
    <w:rsid w:val="00A32461"/>
    <w:rsid w:val="00A32588"/>
    <w:rsid w:val="00A327DB"/>
    <w:rsid w:val="00A32A4A"/>
    <w:rsid w:val="00A32C91"/>
    <w:rsid w:val="00A32D17"/>
    <w:rsid w:val="00A32E4E"/>
    <w:rsid w:val="00A32FFA"/>
    <w:rsid w:val="00A33509"/>
    <w:rsid w:val="00A33C1D"/>
    <w:rsid w:val="00A343EF"/>
    <w:rsid w:val="00A343FB"/>
    <w:rsid w:val="00A346C4"/>
    <w:rsid w:val="00A34DFA"/>
    <w:rsid w:val="00A34E1E"/>
    <w:rsid w:val="00A34EFE"/>
    <w:rsid w:val="00A34FD7"/>
    <w:rsid w:val="00A35015"/>
    <w:rsid w:val="00A350DB"/>
    <w:rsid w:val="00A35585"/>
    <w:rsid w:val="00A35E16"/>
    <w:rsid w:val="00A363BF"/>
    <w:rsid w:val="00A3640D"/>
    <w:rsid w:val="00A36B74"/>
    <w:rsid w:val="00A37B18"/>
    <w:rsid w:val="00A401F2"/>
    <w:rsid w:val="00A40536"/>
    <w:rsid w:val="00A40AEF"/>
    <w:rsid w:val="00A40BE0"/>
    <w:rsid w:val="00A40E2D"/>
    <w:rsid w:val="00A41880"/>
    <w:rsid w:val="00A4252D"/>
    <w:rsid w:val="00A42918"/>
    <w:rsid w:val="00A42CB7"/>
    <w:rsid w:val="00A430B7"/>
    <w:rsid w:val="00A4342F"/>
    <w:rsid w:val="00A435D5"/>
    <w:rsid w:val="00A439AC"/>
    <w:rsid w:val="00A43F21"/>
    <w:rsid w:val="00A440DE"/>
    <w:rsid w:val="00A44316"/>
    <w:rsid w:val="00A444DA"/>
    <w:rsid w:val="00A44BE4"/>
    <w:rsid w:val="00A45043"/>
    <w:rsid w:val="00A454E6"/>
    <w:rsid w:val="00A45711"/>
    <w:rsid w:val="00A45DA8"/>
    <w:rsid w:val="00A45FEA"/>
    <w:rsid w:val="00A475B9"/>
    <w:rsid w:val="00A47795"/>
    <w:rsid w:val="00A501F8"/>
    <w:rsid w:val="00A50229"/>
    <w:rsid w:val="00A50901"/>
    <w:rsid w:val="00A51266"/>
    <w:rsid w:val="00A51565"/>
    <w:rsid w:val="00A51662"/>
    <w:rsid w:val="00A519FE"/>
    <w:rsid w:val="00A51DBB"/>
    <w:rsid w:val="00A52A7C"/>
    <w:rsid w:val="00A52B15"/>
    <w:rsid w:val="00A52CC6"/>
    <w:rsid w:val="00A52FF5"/>
    <w:rsid w:val="00A5390D"/>
    <w:rsid w:val="00A540A6"/>
    <w:rsid w:val="00A54364"/>
    <w:rsid w:val="00A544B5"/>
    <w:rsid w:val="00A548DA"/>
    <w:rsid w:val="00A55108"/>
    <w:rsid w:val="00A551BB"/>
    <w:rsid w:val="00A5522F"/>
    <w:rsid w:val="00A55504"/>
    <w:rsid w:val="00A55A75"/>
    <w:rsid w:val="00A55AFB"/>
    <w:rsid w:val="00A55D07"/>
    <w:rsid w:val="00A55D64"/>
    <w:rsid w:val="00A55EE4"/>
    <w:rsid w:val="00A56053"/>
    <w:rsid w:val="00A571B1"/>
    <w:rsid w:val="00A57725"/>
    <w:rsid w:val="00A577AC"/>
    <w:rsid w:val="00A579DC"/>
    <w:rsid w:val="00A579FC"/>
    <w:rsid w:val="00A57B46"/>
    <w:rsid w:val="00A57F8A"/>
    <w:rsid w:val="00A57FCB"/>
    <w:rsid w:val="00A605EF"/>
    <w:rsid w:val="00A607D1"/>
    <w:rsid w:val="00A60EF3"/>
    <w:rsid w:val="00A60FE1"/>
    <w:rsid w:val="00A61097"/>
    <w:rsid w:val="00A61CF7"/>
    <w:rsid w:val="00A61D0B"/>
    <w:rsid w:val="00A61E7B"/>
    <w:rsid w:val="00A62277"/>
    <w:rsid w:val="00A6265A"/>
    <w:rsid w:val="00A6266E"/>
    <w:rsid w:val="00A628F8"/>
    <w:rsid w:val="00A62C06"/>
    <w:rsid w:val="00A62EA2"/>
    <w:rsid w:val="00A640FE"/>
    <w:rsid w:val="00A64335"/>
    <w:rsid w:val="00A64371"/>
    <w:rsid w:val="00A64B1B"/>
    <w:rsid w:val="00A64C3A"/>
    <w:rsid w:val="00A65190"/>
    <w:rsid w:val="00A651C0"/>
    <w:rsid w:val="00A6551F"/>
    <w:rsid w:val="00A65A33"/>
    <w:rsid w:val="00A65DC5"/>
    <w:rsid w:val="00A66502"/>
    <w:rsid w:val="00A66595"/>
    <w:rsid w:val="00A66656"/>
    <w:rsid w:val="00A6680A"/>
    <w:rsid w:val="00A66958"/>
    <w:rsid w:val="00A70006"/>
    <w:rsid w:val="00A7012E"/>
    <w:rsid w:val="00A708D9"/>
    <w:rsid w:val="00A709E4"/>
    <w:rsid w:val="00A716FF"/>
    <w:rsid w:val="00A71AA6"/>
    <w:rsid w:val="00A71B00"/>
    <w:rsid w:val="00A71BCE"/>
    <w:rsid w:val="00A7207F"/>
    <w:rsid w:val="00A720BE"/>
    <w:rsid w:val="00A728B1"/>
    <w:rsid w:val="00A72B7E"/>
    <w:rsid w:val="00A72C51"/>
    <w:rsid w:val="00A72FFE"/>
    <w:rsid w:val="00A73087"/>
    <w:rsid w:val="00A73C65"/>
    <w:rsid w:val="00A73FB2"/>
    <w:rsid w:val="00A74152"/>
    <w:rsid w:val="00A7449B"/>
    <w:rsid w:val="00A74589"/>
    <w:rsid w:val="00A74D18"/>
    <w:rsid w:val="00A74F64"/>
    <w:rsid w:val="00A753AC"/>
    <w:rsid w:val="00A75C37"/>
    <w:rsid w:val="00A75CAE"/>
    <w:rsid w:val="00A76161"/>
    <w:rsid w:val="00A762E6"/>
    <w:rsid w:val="00A76966"/>
    <w:rsid w:val="00A773E0"/>
    <w:rsid w:val="00A774EE"/>
    <w:rsid w:val="00A77A17"/>
    <w:rsid w:val="00A77C2F"/>
    <w:rsid w:val="00A80F5B"/>
    <w:rsid w:val="00A80F78"/>
    <w:rsid w:val="00A81188"/>
    <w:rsid w:val="00A8184C"/>
    <w:rsid w:val="00A81F13"/>
    <w:rsid w:val="00A83333"/>
    <w:rsid w:val="00A8394E"/>
    <w:rsid w:val="00A842A0"/>
    <w:rsid w:val="00A8488E"/>
    <w:rsid w:val="00A84B8B"/>
    <w:rsid w:val="00A85333"/>
    <w:rsid w:val="00A8536B"/>
    <w:rsid w:val="00A853DD"/>
    <w:rsid w:val="00A854B0"/>
    <w:rsid w:val="00A856B6"/>
    <w:rsid w:val="00A85DF4"/>
    <w:rsid w:val="00A86207"/>
    <w:rsid w:val="00A86BAF"/>
    <w:rsid w:val="00A872F9"/>
    <w:rsid w:val="00A87CC3"/>
    <w:rsid w:val="00A87CFC"/>
    <w:rsid w:val="00A87DCD"/>
    <w:rsid w:val="00A9056D"/>
    <w:rsid w:val="00A9062E"/>
    <w:rsid w:val="00A90C19"/>
    <w:rsid w:val="00A90CB9"/>
    <w:rsid w:val="00A91229"/>
    <w:rsid w:val="00A916EF"/>
    <w:rsid w:val="00A91D2A"/>
    <w:rsid w:val="00A92350"/>
    <w:rsid w:val="00A923D1"/>
    <w:rsid w:val="00A92D29"/>
    <w:rsid w:val="00A92EE9"/>
    <w:rsid w:val="00A93CB4"/>
    <w:rsid w:val="00A93EEA"/>
    <w:rsid w:val="00A94048"/>
    <w:rsid w:val="00A947C0"/>
    <w:rsid w:val="00A94C1E"/>
    <w:rsid w:val="00A94E95"/>
    <w:rsid w:val="00A95482"/>
    <w:rsid w:val="00A9548A"/>
    <w:rsid w:val="00A95627"/>
    <w:rsid w:val="00A95A56"/>
    <w:rsid w:val="00A95A9A"/>
    <w:rsid w:val="00A95D5E"/>
    <w:rsid w:val="00A9627F"/>
    <w:rsid w:val="00A964CA"/>
    <w:rsid w:val="00A969B3"/>
    <w:rsid w:val="00A96A48"/>
    <w:rsid w:val="00A970AB"/>
    <w:rsid w:val="00A97329"/>
    <w:rsid w:val="00A97433"/>
    <w:rsid w:val="00AA0055"/>
    <w:rsid w:val="00AA03AA"/>
    <w:rsid w:val="00AA0689"/>
    <w:rsid w:val="00AA09F1"/>
    <w:rsid w:val="00AA109E"/>
    <w:rsid w:val="00AA140E"/>
    <w:rsid w:val="00AA177B"/>
    <w:rsid w:val="00AA1B4A"/>
    <w:rsid w:val="00AA1D34"/>
    <w:rsid w:val="00AA1D65"/>
    <w:rsid w:val="00AA1DB3"/>
    <w:rsid w:val="00AA2192"/>
    <w:rsid w:val="00AA21BB"/>
    <w:rsid w:val="00AA2298"/>
    <w:rsid w:val="00AA2394"/>
    <w:rsid w:val="00AA2B05"/>
    <w:rsid w:val="00AA2B40"/>
    <w:rsid w:val="00AA2DB3"/>
    <w:rsid w:val="00AA3252"/>
    <w:rsid w:val="00AA3CD3"/>
    <w:rsid w:val="00AA3EC2"/>
    <w:rsid w:val="00AA3FB8"/>
    <w:rsid w:val="00AA441C"/>
    <w:rsid w:val="00AA4562"/>
    <w:rsid w:val="00AA46E0"/>
    <w:rsid w:val="00AA4847"/>
    <w:rsid w:val="00AA4EAB"/>
    <w:rsid w:val="00AA4F17"/>
    <w:rsid w:val="00AA5042"/>
    <w:rsid w:val="00AA58EF"/>
    <w:rsid w:val="00AA5B33"/>
    <w:rsid w:val="00AA68D9"/>
    <w:rsid w:val="00AA7741"/>
    <w:rsid w:val="00AA7958"/>
    <w:rsid w:val="00AA7A5C"/>
    <w:rsid w:val="00AB05BB"/>
    <w:rsid w:val="00AB0B38"/>
    <w:rsid w:val="00AB0B87"/>
    <w:rsid w:val="00AB0CD8"/>
    <w:rsid w:val="00AB0EBE"/>
    <w:rsid w:val="00AB14C3"/>
    <w:rsid w:val="00AB1D21"/>
    <w:rsid w:val="00AB210D"/>
    <w:rsid w:val="00AB28E4"/>
    <w:rsid w:val="00AB2AED"/>
    <w:rsid w:val="00AB2DFA"/>
    <w:rsid w:val="00AB3038"/>
    <w:rsid w:val="00AB3988"/>
    <w:rsid w:val="00AB3B33"/>
    <w:rsid w:val="00AB4041"/>
    <w:rsid w:val="00AB4110"/>
    <w:rsid w:val="00AB4286"/>
    <w:rsid w:val="00AB467A"/>
    <w:rsid w:val="00AB5015"/>
    <w:rsid w:val="00AB522C"/>
    <w:rsid w:val="00AB5BCC"/>
    <w:rsid w:val="00AB634F"/>
    <w:rsid w:val="00AB662D"/>
    <w:rsid w:val="00AB6C8A"/>
    <w:rsid w:val="00AB6E72"/>
    <w:rsid w:val="00AB70F1"/>
    <w:rsid w:val="00AB7ABC"/>
    <w:rsid w:val="00AB7CAE"/>
    <w:rsid w:val="00AC0490"/>
    <w:rsid w:val="00AC155D"/>
    <w:rsid w:val="00AC17DB"/>
    <w:rsid w:val="00AC17E6"/>
    <w:rsid w:val="00AC1E12"/>
    <w:rsid w:val="00AC1ECC"/>
    <w:rsid w:val="00AC223C"/>
    <w:rsid w:val="00AC230E"/>
    <w:rsid w:val="00AC266C"/>
    <w:rsid w:val="00AC3245"/>
    <w:rsid w:val="00AC3C3D"/>
    <w:rsid w:val="00AC3DBA"/>
    <w:rsid w:val="00AC4251"/>
    <w:rsid w:val="00AC49D7"/>
    <w:rsid w:val="00AC527C"/>
    <w:rsid w:val="00AC52D3"/>
    <w:rsid w:val="00AC5EAD"/>
    <w:rsid w:val="00AC5F95"/>
    <w:rsid w:val="00AC6890"/>
    <w:rsid w:val="00AC6E9A"/>
    <w:rsid w:val="00AC7476"/>
    <w:rsid w:val="00AC77B5"/>
    <w:rsid w:val="00AC7985"/>
    <w:rsid w:val="00AC7D6B"/>
    <w:rsid w:val="00AC7E2C"/>
    <w:rsid w:val="00AC7F9F"/>
    <w:rsid w:val="00AD01BC"/>
    <w:rsid w:val="00AD020A"/>
    <w:rsid w:val="00AD176A"/>
    <w:rsid w:val="00AD1D97"/>
    <w:rsid w:val="00AD1E33"/>
    <w:rsid w:val="00AD231D"/>
    <w:rsid w:val="00AD2953"/>
    <w:rsid w:val="00AD2AC4"/>
    <w:rsid w:val="00AD31E7"/>
    <w:rsid w:val="00AD3B7C"/>
    <w:rsid w:val="00AD41F0"/>
    <w:rsid w:val="00AD46C5"/>
    <w:rsid w:val="00AD560F"/>
    <w:rsid w:val="00AD56A3"/>
    <w:rsid w:val="00AD5A3D"/>
    <w:rsid w:val="00AD60B4"/>
    <w:rsid w:val="00AD631C"/>
    <w:rsid w:val="00AD6A3F"/>
    <w:rsid w:val="00AD6B12"/>
    <w:rsid w:val="00AD710D"/>
    <w:rsid w:val="00AD73A3"/>
    <w:rsid w:val="00AD74F4"/>
    <w:rsid w:val="00AD7AB7"/>
    <w:rsid w:val="00AD7F7E"/>
    <w:rsid w:val="00AE0DC4"/>
    <w:rsid w:val="00AE1675"/>
    <w:rsid w:val="00AE1AF7"/>
    <w:rsid w:val="00AE1F64"/>
    <w:rsid w:val="00AE22FD"/>
    <w:rsid w:val="00AE278A"/>
    <w:rsid w:val="00AE2973"/>
    <w:rsid w:val="00AE3570"/>
    <w:rsid w:val="00AE3ACC"/>
    <w:rsid w:val="00AE3DF0"/>
    <w:rsid w:val="00AE4061"/>
    <w:rsid w:val="00AE4086"/>
    <w:rsid w:val="00AE4358"/>
    <w:rsid w:val="00AE47C4"/>
    <w:rsid w:val="00AE5573"/>
    <w:rsid w:val="00AE562B"/>
    <w:rsid w:val="00AE6182"/>
    <w:rsid w:val="00AE6690"/>
    <w:rsid w:val="00AE70CE"/>
    <w:rsid w:val="00AE75CD"/>
    <w:rsid w:val="00AE7818"/>
    <w:rsid w:val="00AE7CFD"/>
    <w:rsid w:val="00AF0080"/>
    <w:rsid w:val="00AF040B"/>
    <w:rsid w:val="00AF05BC"/>
    <w:rsid w:val="00AF05F7"/>
    <w:rsid w:val="00AF07BA"/>
    <w:rsid w:val="00AF07BC"/>
    <w:rsid w:val="00AF115E"/>
    <w:rsid w:val="00AF138C"/>
    <w:rsid w:val="00AF151B"/>
    <w:rsid w:val="00AF1718"/>
    <w:rsid w:val="00AF1A9B"/>
    <w:rsid w:val="00AF1B8C"/>
    <w:rsid w:val="00AF1E33"/>
    <w:rsid w:val="00AF1E96"/>
    <w:rsid w:val="00AF20D5"/>
    <w:rsid w:val="00AF25B5"/>
    <w:rsid w:val="00AF3610"/>
    <w:rsid w:val="00AF399A"/>
    <w:rsid w:val="00AF3CCB"/>
    <w:rsid w:val="00AF45A0"/>
    <w:rsid w:val="00AF45AF"/>
    <w:rsid w:val="00AF4C5A"/>
    <w:rsid w:val="00AF4E2D"/>
    <w:rsid w:val="00AF4F72"/>
    <w:rsid w:val="00AF6553"/>
    <w:rsid w:val="00AF6980"/>
    <w:rsid w:val="00AF7BA2"/>
    <w:rsid w:val="00B00831"/>
    <w:rsid w:val="00B008E9"/>
    <w:rsid w:val="00B009CE"/>
    <w:rsid w:val="00B00A2A"/>
    <w:rsid w:val="00B00A92"/>
    <w:rsid w:val="00B00B7B"/>
    <w:rsid w:val="00B00BBE"/>
    <w:rsid w:val="00B00D2D"/>
    <w:rsid w:val="00B011EA"/>
    <w:rsid w:val="00B01693"/>
    <w:rsid w:val="00B01959"/>
    <w:rsid w:val="00B019FB"/>
    <w:rsid w:val="00B01F36"/>
    <w:rsid w:val="00B02039"/>
    <w:rsid w:val="00B021B9"/>
    <w:rsid w:val="00B02335"/>
    <w:rsid w:val="00B026EF"/>
    <w:rsid w:val="00B02C38"/>
    <w:rsid w:val="00B02C55"/>
    <w:rsid w:val="00B03013"/>
    <w:rsid w:val="00B03DDF"/>
    <w:rsid w:val="00B0424C"/>
    <w:rsid w:val="00B04B04"/>
    <w:rsid w:val="00B04C01"/>
    <w:rsid w:val="00B055C0"/>
    <w:rsid w:val="00B055E8"/>
    <w:rsid w:val="00B056B5"/>
    <w:rsid w:val="00B05C98"/>
    <w:rsid w:val="00B05FAB"/>
    <w:rsid w:val="00B06934"/>
    <w:rsid w:val="00B069A3"/>
    <w:rsid w:val="00B06B3C"/>
    <w:rsid w:val="00B076DF"/>
    <w:rsid w:val="00B07D9B"/>
    <w:rsid w:val="00B10352"/>
    <w:rsid w:val="00B10666"/>
    <w:rsid w:val="00B10767"/>
    <w:rsid w:val="00B1098B"/>
    <w:rsid w:val="00B10998"/>
    <w:rsid w:val="00B10E5F"/>
    <w:rsid w:val="00B11F71"/>
    <w:rsid w:val="00B1216A"/>
    <w:rsid w:val="00B1244B"/>
    <w:rsid w:val="00B1299D"/>
    <w:rsid w:val="00B12FFB"/>
    <w:rsid w:val="00B14026"/>
    <w:rsid w:val="00B141A0"/>
    <w:rsid w:val="00B1457C"/>
    <w:rsid w:val="00B148C8"/>
    <w:rsid w:val="00B14C9E"/>
    <w:rsid w:val="00B152EA"/>
    <w:rsid w:val="00B156BC"/>
    <w:rsid w:val="00B15F59"/>
    <w:rsid w:val="00B168D0"/>
    <w:rsid w:val="00B17B6D"/>
    <w:rsid w:val="00B20313"/>
    <w:rsid w:val="00B207F0"/>
    <w:rsid w:val="00B20C26"/>
    <w:rsid w:val="00B20DC8"/>
    <w:rsid w:val="00B20EA0"/>
    <w:rsid w:val="00B217D7"/>
    <w:rsid w:val="00B21A20"/>
    <w:rsid w:val="00B21B15"/>
    <w:rsid w:val="00B22425"/>
    <w:rsid w:val="00B224FA"/>
    <w:rsid w:val="00B22B36"/>
    <w:rsid w:val="00B22FA9"/>
    <w:rsid w:val="00B2363B"/>
    <w:rsid w:val="00B23A43"/>
    <w:rsid w:val="00B23A92"/>
    <w:rsid w:val="00B2413F"/>
    <w:rsid w:val="00B24ADC"/>
    <w:rsid w:val="00B253BE"/>
    <w:rsid w:val="00B255B2"/>
    <w:rsid w:val="00B25909"/>
    <w:rsid w:val="00B25936"/>
    <w:rsid w:val="00B262BD"/>
    <w:rsid w:val="00B2654B"/>
    <w:rsid w:val="00B26632"/>
    <w:rsid w:val="00B266F2"/>
    <w:rsid w:val="00B2677A"/>
    <w:rsid w:val="00B26A15"/>
    <w:rsid w:val="00B26DDE"/>
    <w:rsid w:val="00B27065"/>
    <w:rsid w:val="00B27256"/>
    <w:rsid w:val="00B30CE9"/>
    <w:rsid w:val="00B311D2"/>
    <w:rsid w:val="00B311EE"/>
    <w:rsid w:val="00B318D4"/>
    <w:rsid w:val="00B31BB6"/>
    <w:rsid w:val="00B31BC2"/>
    <w:rsid w:val="00B31CDF"/>
    <w:rsid w:val="00B3205E"/>
    <w:rsid w:val="00B32431"/>
    <w:rsid w:val="00B324BB"/>
    <w:rsid w:val="00B325AB"/>
    <w:rsid w:val="00B32D36"/>
    <w:rsid w:val="00B32ED2"/>
    <w:rsid w:val="00B332B6"/>
    <w:rsid w:val="00B3366A"/>
    <w:rsid w:val="00B33794"/>
    <w:rsid w:val="00B33D34"/>
    <w:rsid w:val="00B33D65"/>
    <w:rsid w:val="00B33E47"/>
    <w:rsid w:val="00B33F4B"/>
    <w:rsid w:val="00B34109"/>
    <w:rsid w:val="00B345D6"/>
    <w:rsid w:val="00B346F8"/>
    <w:rsid w:val="00B34796"/>
    <w:rsid w:val="00B34893"/>
    <w:rsid w:val="00B34932"/>
    <w:rsid w:val="00B35711"/>
    <w:rsid w:val="00B359B7"/>
    <w:rsid w:val="00B35D26"/>
    <w:rsid w:val="00B36469"/>
    <w:rsid w:val="00B36D9F"/>
    <w:rsid w:val="00B3794F"/>
    <w:rsid w:val="00B379C4"/>
    <w:rsid w:val="00B37B20"/>
    <w:rsid w:val="00B4027A"/>
    <w:rsid w:val="00B406A8"/>
    <w:rsid w:val="00B406AB"/>
    <w:rsid w:val="00B40AAF"/>
    <w:rsid w:val="00B40AFA"/>
    <w:rsid w:val="00B40D68"/>
    <w:rsid w:val="00B40DA5"/>
    <w:rsid w:val="00B40E54"/>
    <w:rsid w:val="00B41186"/>
    <w:rsid w:val="00B414BC"/>
    <w:rsid w:val="00B41763"/>
    <w:rsid w:val="00B41EFF"/>
    <w:rsid w:val="00B4213D"/>
    <w:rsid w:val="00B421E3"/>
    <w:rsid w:val="00B422CA"/>
    <w:rsid w:val="00B42792"/>
    <w:rsid w:val="00B42B2C"/>
    <w:rsid w:val="00B42BFB"/>
    <w:rsid w:val="00B432B8"/>
    <w:rsid w:val="00B434B6"/>
    <w:rsid w:val="00B445CF"/>
    <w:rsid w:val="00B44A70"/>
    <w:rsid w:val="00B44BCC"/>
    <w:rsid w:val="00B4514F"/>
    <w:rsid w:val="00B45224"/>
    <w:rsid w:val="00B45663"/>
    <w:rsid w:val="00B4575B"/>
    <w:rsid w:val="00B457F7"/>
    <w:rsid w:val="00B45829"/>
    <w:rsid w:val="00B45A6D"/>
    <w:rsid w:val="00B460F4"/>
    <w:rsid w:val="00B4660A"/>
    <w:rsid w:val="00B46613"/>
    <w:rsid w:val="00B47AC4"/>
    <w:rsid w:val="00B47DE7"/>
    <w:rsid w:val="00B47FC6"/>
    <w:rsid w:val="00B50124"/>
    <w:rsid w:val="00B5039D"/>
    <w:rsid w:val="00B5042D"/>
    <w:rsid w:val="00B5051F"/>
    <w:rsid w:val="00B50C1C"/>
    <w:rsid w:val="00B50CBC"/>
    <w:rsid w:val="00B50F1A"/>
    <w:rsid w:val="00B512EC"/>
    <w:rsid w:val="00B513C9"/>
    <w:rsid w:val="00B51583"/>
    <w:rsid w:val="00B5159D"/>
    <w:rsid w:val="00B51AA8"/>
    <w:rsid w:val="00B51DF4"/>
    <w:rsid w:val="00B52216"/>
    <w:rsid w:val="00B5240D"/>
    <w:rsid w:val="00B52743"/>
    <w:rsid w:val="00B52976"/>
    <w:rsid w:val="00B52CC1"/>
    <w:rsid w:val="00B52F9E"/>
    <w:rsid w:val="00B53041"/>
    <w:rsid w:val="00B5320B"/>
    <w:rsid w:val="00B53668"/>
    <w:rsid w:val="00B538AF"/>
    <w:rsid w:val="00B53AEC"/>
    <w:rsid w:val="00B53DB5"/>
    <w:rsid w:val="00B54003"/>
    <w:rsid w:val="00B5404F"/>
    <w:rsid w:val="00B542F4"/>
    <w:rsid w:val="00B54AB0"/>
    <w:rsid w:val="00B54CB9"/>
    <w:rsid w:val="00B55247"/>
    <w:rsid w:val="00B55ED0"/>
    <w:rsid w:val="00B56983"/>
    <w:rsid w:val="00B56BB8"/>
    <w:rsid w:val="00B56EE3"/>
    <w:rsid w:val="00B570C5"/>
    <w:rsid w:val="00B573BC"/>
    <w:rsid w:val="00B57653"/>
    <w:rsid w:val="00B57E6A"/>
    <w:rsid w:val="00B60BE4"/>
    <w:rsid w:val="00B60EFB"/>
    <w:rsid w:val="00B60F0B"/>
    <w:rsid w:val="00B614B6"/>
    <w:rsid w:val="00B619D0"/>
    <w:rsid w:val="00B627CC"/>
    <w:rsid w:val="00B62BE7"/>
    <w:rsid w:val="00B62E7A"/>
    <w:rsid w:val="00B62F73"/>
    <w:rsid w:val="00B63646"/>
    <w:rsid w:val="00B63768"/>
    <w:rsid w:val="00B63CD6"/>
    <w:rsid w:val="00B63D15"/>
    <w:rsid w:val="00B642AC"/>
    <w:rsid w:val="00B6446C"/>
    <w:rsid w:val="00B646DD"/>
    <w:rsid w:val="00B64FC0"/>
    <w:rsid w:val="00B65162"/>
    <w:rsid w:val="00B651FB"/>
    <w:rsid w:val="00B66196"/>
    <w:rsid w:val="00B67328"/>
    <w:rsid w:val="00B67B4B"/>
    <w:rsid w:val="00B67BB1"/>
    <w:rsid w:val="00B67DCF"/>
    <w:rsid w:val="00B700A3"/>
    <w:rsid w:val="00B706B8"/>
    <w:rsid w:val="00B70818"/>
    <w:rsid w:val="00B70DF4"/>
    <w:rsid w:val="00B70E7E"/>
    <w:rsid w:val="00B70E97"/>
    <w:rsid w:val="00B70F6B"/>
    <w:rsid w:val="00B7135F"/>
    <w:rsid w:val="00B72295"/>
    <w:rsid w:val="00B7267A"/>
    <w:rsid w:val="00B72D43"/>
    <w:rsid w:val="00B72D51"/>
    <w:rsid w:val="00B73054"/>
    <w:rsid w:val="00B735EE"/>
    <w:rsid w:val="00B737C2"/>
    <w:rsid w:val="00B73C54"/>
    <w:rsid w:val="00B73C9B"/>
    <w:rsid w:val="00B758E3"/>
    <w:rsid w:val="00B75927"/>
    <w:rsid w:val="00B75B0E"/>
    <w:rsid w:val="00B75D62"/>
    <w:rsid w:val="00B76294"/>
    <w:rsid w:val="00B7657E"/>
    <w:rsid w:val="00B769FC"/>
    <w:rsid w:val="00B76B3D"/>
    <w:rsid w:val="00B76D31"/>
    <w:rsid w:val="00B7758F"/>
    <w:rsid w:val="00B77693"/>
    <w:rsid w:val="00B777B1"/>
    <w:rsid w:val="00B80019"/>
    <w:rsid w:val="00B808CF"/>
    <w:rsid w:val="00B80E0C"/>
    <w:rsid w:val="00B80F78"/>
    <w:rsid w:val="00B8127C"/>
    <w:rsid w:val="00B814ED"/>
    <w:rsid w:val="00B81690"/>
    <w:rsid w:val="00B816D2"/>
    <w:rsid w:val="00B8193A"/>
    <w:rsid w:val="00B81B89"/>
    <w:rsid w:val="00B81BC1"/>
    <w:rsid w:val="00B81DEC"/>
    <w:rsid w:val="00B81DF8"/>
    <w:rsid w:val="00B81E01"/>
    <w:rsid w:val="00B82110"/>
    <w:rsid w:val="00B82D5A"/>
    <w:rsid w:val="00B830D9"/>
    <w:rsid w:val="00B83592"/>
    <w:rsid w:val="00B8366A"/>
    <w:rsid w:val="00B83A4A"/>
    <w:rsid w:val="00B83E98"/>
    <w:rsid w:val="00B83F17"/>
    <w:rsid w:val="00B83F3F"/>
    <w:rsid w:val="00B8419C"/>
    <w:rsid w:val="00B84573"/>
    <w:rsid w:val="00B848A9"/>
    <w:rsid w:val="00B8497B"/>
    <w:rsid w:val="00B84B0D"/>
    <w:rsid w:val="00B84C0D"/>
    <w:rsid w:val="00B84E38"/>
    <w:rsid w:val="00B84EFE"/>
    <w:rsid w:val="00B85333"/>
    <w:rsid w:val="00B85BB7"/>
    <w:rsid w:val="00B860BD"/>
    <w:rsid w:val="00B86DE9"/>
    <w:rsid w:val="00B86E56"/>
    <w:rsid w:val="00B876B5"/>
    <w:rsid w:val="00B8790C"/>
    <w:rsid w:val="00B87C67"/>
    <w:rsid w:val="00B900D7"/>
    <w:rsid w:val="00B907B5"/>
    <w:rsid w:val="00B90BB9"/>
    <w:rsid w:val="00B90BC0"/>
    <w:rsid w:val="00B90C12"/>
    <w:rsid w:val="00B90CB7"/>
    <w:rsid w:val="00B91077"/>
    <w:rsid w:val="00B9146A"/>
    <w:rsid w:val="00B91972"/>
    <w:rsid w:val="00B92366"/>
    <w:rsid w:val="00B92385"/>
    <w:rsid w:val="00B923F1"/>
    <w:rsid w:val="00B923FE"/>
    <w:rsid w:val="00B926E7"/>
    <w:rsid w:val="00B92DB8"/>
    <w:rsid w:val="00B936AC"/>
    <w:rsid w:val="00B93B03"/>
    <w:rsid w:val="00B93C56"/>
    <w:rsid w:val="00B940B0"/>
    <w:rsid w:val="00B9424B"/>
    <w:rsid w:val="00B9424D"/>
    <w:rsid w:val="00B94BD8"/>
    <w:rsid w:val="00B94DEB"/>
    <w:rsid w:val="00B95246"/>
    <w:rsid w:val="00B95834"/>
    <w:rsid w:val="00B95EFE"/>
    <w:rsid w:val="00B96244"/>
    <w:rsid w:val="00B96259"/>
    <w:rsid w:val="00B963CC"/>
    <w:rsid w:val="00B96A17"/>
    <w:rsid w:val="00B96DE5"/>
    <w:rsid w:val="00B96F22"/>
    <w:rsid w:val="00B96FB9"/>
    <w:rsid w:val="00B972E0"/>
    <w:rsid w:val="00B97955"/>
    <w:rsid w:val="00B9799A"/>
    <w:rsid w:val="00B979E0"/>
    <w:rsid w:val="00B97E23"/>
    <w:rsid w:val="00B97FB0"/>
    <w:rsid w:val="00B97FC5"/>
    <w:rsid w:val="00B97FEF"/>
    <w:rsid w:val="00BA0062"/>
    <w:rsid w:val="00BA065E"/>
    <w:rsid w:val="00BA0A60"/>
    <w:rsid w:val="00BA0B38"/>
    <w:rsid w:val="00BA0E9F"/>
    <w:rsid w:val="00BA1D09"/>
    <w:rsid w:val="00BA1F55"/>
    <w:rsid w:val="00BA1F5D"/>
    <w:rsid w:val="00BA25BD"/>
    <w:rsid w:val="00BA25CD"/>
    <w:rsid w:val="00BA296B"/>
    <w:rsid w:val="00BA29EB"/>
    <w:rsid w:val="00BA2E94"/>
    <w:rsid w:val="00BA304E"/>
    <w:rsid w:val="00BA3081"/>
    <w:rsid w:val="00BA3536"/>
    <w:rsid w:val="00BA386D"/>
    <w:rsid w:val="00BA39E5"/>
    <w:rsid w:val="00BA3A2C"/>
    <w:rsid w:val="00BA3D30"/>
    <w:rsid w:val="00BA3EB5"/>
    <w:rsid w:val="00BA40F7"/>
    <w:rsid w:val="00BA42B3"/>
    <w:rsid w:val="00BA4444"/>
    <w:rsid w:val="00BA4DC9"/>
    <w:rsid w:val="00BA4E60"/>
    <w:rsid w:val="00BA4EC8"/>
    <w:rsid w:val="00BA54CD"/>
    <w:rsid w:val="00BA559F"/>
    <w:rsid w:val="00BA5C40"/>
    <w:rsid w:val="00BA5F18"/>
    <w:rsid w:val="00BA618E"/>
    <w:rsid w:val="00BA636A"/>
    <w:rsid w:val="00BA63B4"/>
    <w:rsid w:val="00BA699F"/>
    <w:rsid w:val="00BA6A4A"/>
    <w:rsid w:val="00BA7069"/>
    <w:rsid w:val="00BA72E2"/>
    <w:rsid w:val="00BA741F"/>
    <w:rsid w:val="00BA7463"/>
    <w:rsid w:val="00BA7D0B"/>
    <w:rsid w:val="00BA7D76"/>
    <w:rsid w:val="00BB0100"/>
    <w:rsid w:val="00BB0193"/>
    <w:rsid w:val="00BB01A8"/>
    <w:rsid w:val="00BB0971"/>
    <w:rsid w:val="00BB0E2D"/>
    <w:rsid w:val="00BB0E83"/>
    <w:rsid w:val="00BB1046"/>
    <w:rsid w:val="00BB13F1"/>
    <w:rsid w:val="00BB17E3"/>
    <w:rsid w:val="00BB17EA"/>
    <w:rsid w:val="00BB22F2"/>
    <w:rsid w:val="00BB2376"/>
    <w:rsid w:val="00BB2E28"/>
    <w:rsid w:val="00BB2E72"/>
    <w:rsid w:val="00BB2ECD"/>
    <w:rsid w:val="00BB314A"/>
    <w:rsid w:val="00BB36AE"/>
    <w:rsid w:val="00BB38D6"/>
    <w:rsid w:val="00BB3BF9"/>
    <w:rsid w:val="00BB42F6"/>
    <w:rsid w:val="00BB50F4"/>
    <w:rsid w:val="00BB540B"/>
    <w:rsid w:val="00BB628D"/>
    <w:rsid w:val="00BB63A8"/>
    <w:rsid w:val="00BB7C91"/>
    <w:rsid w:val="00BB7D89"/>
    <w:rsid w:val="00BC0904"/>
    <w:rsid w:val="00BC0CA0"/>
    <w:rsid w:val="00BC0F37"/>
    <w:rsid w:val="00BC1538"/>
    <w:rsid w:val="00BC17D3"/>
    <w:rsid w:val="00BC180C"/>
    <w:rsid w:val="00BC1B58"/>
    <w:rsid w:val="00BC2586"/>
    <w:rsid w:val="00BC2B86"/>
    <w:rsid w:val="00BC2D45"/>
    <w:rsid w:val="00BC30FA"/>
    <w:rsid w:val="00BC3542"/>
    <w:rsid w:val="00BC4535"/>
    <w:rsid w:val="00BC4887"/>
    <w:rsid w:val="00BC4A97"/>
    <w:rsid w:val="00BC4B69"/>
    <w:rsid w:val="00BC4FA9"/>
    <w:rsid w:val="00BC502F"/>
    <w:rsid w:val="00BC5C3A"/>
    <w:rsid w:val="00BC5C88"/>
    <w:rsid w:val="00BC63BB"/>
    <w:rsid w:val="00BC6492"/>
    <w:rsid w:val="00BC654E"/>
    <w:rsid w:val="00BC68FF"/>
    <w:rsid w:val="00BC7598"/>
    <w:rsid w:val="00BC78AC"/>
    <w:rsid w:val="00BC7D49"/>
    <w:rsid w:val="00BD0355"/>
    <w:rsid w:val="00BD05C2"/>
    <w:rsid w:val="00BD0BDF"/>
    <w:rsid w:val="00BD0DB2"/>
    <w:rsid w:val="00BD10FF"/>
    <w:rsid w:val="00BD1BCC"/>
    <w:rsid w:val="00BD1C60"/>
    <w:rsid w:val="00BD1F62"/>
    <w:rsid w:val="00BD21E6"/>
    <w:rsid w:val="00BD2607"/>
    <w:rsid w:val="00BD27B3"/>
    <w:rsid w:val="00BD2BAB"/>
    <w:rsid w:val="00BD2D26"/>
    <w:rsid w:val="00BD336C"/>
    <w:rsid w:val="00BD371E"/>
    <w:rsid w:val="00BD37E7"/>
    <w:rsid w:val="00BD3A6B"/>
    <w:rsid w:val="00BD3CEE"/>
    <w:rsid w:val="00BD3D27"/>
    <w:rsid w:val="00BD412D"/>
    <w:rsid w:val="00BD41AC"/>
    <w:rsid w:val="00BD41C4"/>
    <w:rsid w:val="00BD43AC"/>
    <w:rsid w:val="00BD4AAE"/>
    <w:rsid w:val="00BD4B41"/>
    <w:rsid w:val="00BD5ECA"/>
    <w:rsid w:val="00BD679D"/>
    <w:rsid w:val="00BD6E58"/>
    <w:rsid w:val="00BD70A2"/>
    <w:rsid w:val="00BD73C8"/>
    <w:rsid w:val="00BD755E"/>
    <w:rsid w:val="00BD7A18"/>
    <w:rsid w:val="00BE049F"/>
    <w:rsid w:val="00BE04EE"/>
    <w:rsid w:val="00BE0D02"/>
    <w:rsid w:val="00BE1338"/>
    <w:rsid w:val="00BE146A"/>
    <w:rsid w:val="00BE3323"/>
    <w:rsid w:val="00BE3852"/>
    <w:rsid w:val="00BE3A99"/>
    <w:rsid w:val="00BE404C"/>
    <w:rsid w:val="00BE45A3"/>
    <w:rsid w:val="00BE48D4"/>
    <w:rsid w:val="00BE49FE"/>
    <w:rsid w:val="00BE4B28"/>
    <w:rsid w:val="00BE4C96"/>
    <w:rsid w:val="00BE5117"/>
    <w:rsid w:val="00BE5699"/>
    <w:rsid w:val="00BE6142"/>
    <w:rsid w:val="00BE62EA"/>
    <w:rsid w:val="00BE6D87"/>
    <w:rsid w:val="00BE70A4"/>
    <w:rsid w:val="00BE7159"/>
    <w:rsid w:val="00BE7331"/>
    <w:rsid w:val="00BE7A88"/>
    <w:rsid w:val="00BE7E0B"/>
    <w:rsid w:val="00BE7E2C"/>
    <w:rsid w:val="00BF021E"/>
    <w:rsid w:val="00BF048A"/>
    <w:rsid w:val="00BF04F8"/>
    <w:rsid w:val="00BF05AE"/>
    <w:rsid w:val="00BF076A"/>
    <w:rsid w:val="00BF0A5A"/>
    <w:rsid w:val="00BF0C46"/>
    <w:rsid w:val="00BF1ECE"/>
    <w:rsid w:val="00BF20E1"/>
    <w:rsid w:val="00BF281B"/>
    <w:rsid w:val="00BF2D29"/>
    <w:rsid w:val="00BF31B6"/>
    <w:rsid w:val="00BF31FF"/>
    <w:rsid w:val="00BF3572"/>
    <w:rsid w:val="00BF35E8"/>
    <w:rsid w:val="00BF3FEF"/>
    <w:rsid w:val="00BF478B"/>
    <w:rsid w:val="00BF4D9A"/>
    <w:rsid w:val="00BF5021"/>
    <w:rsid w:val="00BF5AC2"/>
    <w:rsid w:val="00BF614F"/>
    <w:rsid w:val="00BF67D0"/>
    <w:rsid w:val="00BF6932"/>
    <w:rsid w:val="00BF6BB7"/>
    <w:rsid w:val="00BF6CCD"/>
    <w:rsid w:val="00BF703D"/>
    <w:rsid w:val="00BF7321"/>
    <w:rsid w:val="00BF744F"/>
    <w:rsid w:val="00BF7643"/>
    <w:rsid w:val="00BF774C"/>
    <w:rsid w:val="00BF79F6"/>
    <w:rsid w:val="00BF7B65"/>
    <w:rsid w:val="00C000AB"/>
    <w:rsid w:val="00C00102"/>
    <w:rsid w:val="00C0048A"/>
    <w:rsid w:val="00C01349"/>
    <w:rsid w:val="00C0141E"/>
    <w:rsid w:val="00C014C3"/>
    <w:rsid w:val="00C01559"/>
    <w:rsid w:val="00C015FD"/>
    <w:rsid w:val="00C017C4"/>
    <w:rsid w:val="00C0228F"/>
    <w:rsid w:val="00C0240B"/>
    <w:rsid w:val="00C02824"/>
    <w:rsid w:val="00C0335E"/>
    <w:rsid w:val="00C03BBA"/>
    <w:rsid w:val="00C042D9"/>
    <w:rsid w:val="00C043FA"/>
    <w:rsid w:val="00C045DC"/>
    <w:rsid w:val="00C04B96"/>
    <w:rsid w:val="00C04CEA"/>
    <w:rsid w:val="00C04D8B"/>
    <w:rsid w:val="00C051B3"/>
    <w:rsid w:val="00C056DD"/>
    <w:rsid w:val="00C0591A"/>
    <w:rsid w:val="00C060D7"/>
    <w:rsid w:val="00C06A3F"/>
    <w:rsid w:val="00C06AFE"/>
    <w:rsid w:val="00C06F0D"/>
    <w:rsid w:val="00C074DF"/>
    <w:rsid w:val="00C079D0"/>
    <w:rsid w:val="00C07AD2"/>
    <w:rsid w:val="00C1009C"/>
    <w:rsid w:val="00C1010E"/>
    <w:rsid w:val="00C10189"/>
    <w:rsid w:val="00C104B9"/>
    <w:rsid w:val="00C105F0"/>
    <w:rsid w:val="00C1061B"/>
    <w:rsid w:val="00C10840"/>
    <w:rsid w:val="00C10D39"/>
    <w:rsid w:val="00C10F41"/>
    <w:rsid w:val="00C114F3"/>
    <w:rsid w:val="00C11649"/>
    <w:rsid w:val="00C11F1F"/>
    <w:rsid w:val="00C1227D"/>
    <w:rsid w:val="00C128BC"/>
    <w:rsid w:val="00C12A8B"/>
    <w:rsid w:val="00C14116"/>
    <w:rsid w:val="00C14384"/>
    <w:rsid w:val="00C14FDA"/>
    <w:rsid w:val="00C156CD"/>
    <w:rsid w:val="00C15D3B"/>
    <w:rsid w:val="00C15F1B"/>
    <w:rsid w:val="00C16623"/>
    <w:rsid w:val="00C16687"/>
    <w:rsid w:val="00C16816"/>
    <w:rsid w:val="00C16B54"/>
    <w:rsid w:val="00C16BB5"/>
    <w:rsid w:val="00C1718B"/>
    <w:rsid w:val="00C171EB"/>
    <w:rsid w:val="00C17262"/>
    <w:rsid w:val="00C176B9"/>
    <w:rsid w:val="00C1791E"/>
    <w:rsid w:val="00C17C17"/>
    <w:rsid w:val="00C2039E"/>
    <w:rsid w:val="00C208EA"/>
    <w:rsid w:val="00C20B0F"/>
    <w:rsid w:val="00C21088"/>
    <w:rsid w:val="00C2195B"/>
    <w:rsid w:val="00C2246B"/>
    <w:rsid w:val="00C22834"/>
    <w:rsid w:val="00C22C99"/>
    <w:rsid w:val="00C22CAE"/>
    <w:rsid w:val="00C233C2"/>
    <w:rsid w:val="00C23BD8"/>
    <w:rsid w:val="00C23E4C"/>
    <w:rsid w:val="00C2409A"/>
    <w:rsid w:val="00C240A2"/>
    <w:rsid w:val="00C2439E"/>
    <w:rsid w:val="00C2466C"/>
    <w:rsid w:val="00C248A4"/>
    <w:rsid w:val="00C24C3F"/>
    <w:rsid w:val="00C261E0"/>
    <w:rsid w:val="00C26961"/>
    <w:rsid w:val="00C2717B"/>
    <w:rsid w:val="00C274C5"/>
    <w:rsid w:val="00C27586"/>
    <w:rsid w:val="00C27BA3"/>
    <w:rsid w:val="00C27FCE"/>
    <w:rsid w:val="00C30559"/>
    <w:rsid w:val="00C31872"/>
    <w:rsid w:val="00C31902"/>
    <w:rsid w:val="00C322A3"/>
    <w:rsid w:val="00C325FD"/>
    <w:rsid w:val="00C32AEF"/>
    <w:rsid w:val="00C338D1"/>
    <w:rsid w:val="00C33A0F"/>
    <w:rsid w:val="00C342F8"/>
    <w:rsid w:val="00C343E0"/>
    <w:rsid w:val="00C34701"/>
    <w:rsid w:val="00C3494D"/>
    <w:rsid w:val="00C34DA6"/>
    <w:rsid w:val="00C34FE6"/>
    <w:rsid w:val="00C35406"/>
    <w:rsid w:val="00C35664"/>
    <w:rsid w:val="00C356CB"/>
    <w:rsid w:val="00C35B7F"/>
    <w:rsid w:val="00C360BD"/>
    <w:rsid w:val="00C360F6"/>
    <w:rsid w:val="00C365DC"/>
    <w:rsid w:val="00C36D9D"/>
    <w:rsid w:val="00C36E1D"/>
    <w:rsid w:val="00C377BD"/>
    <w:rsid w:val="00C37CF8"/>
    <w:rsid w:val="00C37D33"/>
    <w:rsid w:val="00C4047E"/>
    <w:rsid w:val="00C40ACB"/>
    <w:rsid w:val="00C40D06"/>
    <w:rsid w:val="00C41EFE"/>
    <w:rsid w:val="00C4203D"/>
    <w:rsid w:val="00C4256B"/>
    <w:rsid w:val="00C4279F"/>
    <w:rsid w:val="00C42971"/>
    <w:rsid w:val="00C42BC8"/>
    <w:rsid w:val="00C42C7A"/>
    <w:rsid w:val="00C42E6D"/>
    <w:rsid w:val="00C42F0B"/>
    <w:rsid w:val="00C433FB"/>
    <w:rsid w:val="00C43CCB"/>
    <w:rsid w:val="00C4407B"/>
    <w:rsid w:val="00C44328"/>
    <w:rsid w:val="00C448FA"/>
    <w:rsid w:val="00C449FE"/>
    <w:rsid w:val="00C44EB0"/>
    <w:rsid w:val="00C44F4F"/>
    <w:rsid w:val="00C4587A"/>
    <w:rsid w:val="00C4587D"/>
    <w:rsid w:val="00C4598D"/>
    <w:rsid w:val="00C45F39"/>
    <w:rsid w:val="00C45FDE"/>
    <w:rsid w:val="00C45FEC"/>
    <w:rsid w:val="00C4666A"/>
    <w:rsid w:val="00C472BE"/>
    <w:rsid w:val="00C477A3"/>
    <w:rsid w:val="00C47A9B"/>
    <w:rsid w:val="00C47CA7"/>
    <w:rsid w:val="00C500E7"/>
    <w:rsid w:val="00C5029F"/>
    <w:rsid w:val="00C5040C"/>
    <w:rsid w:val="00C505C8"/>
    <w:rsid w:val="00C50968"/>
    <w:rsid w:val="00C50F7C"/>
    <w:rsid w:val="00C519CA"/>
    <w:rsid w:val="00C51B71"/>
    <w:rsid w:val="00C51B9A"/>
    <w:rsid w:val="00C51CD4"/>
    <w:rsid w:val="00C51DB8"/>
    <w:rsid w:val="00C51EEE"/>
    <w:rsid w:val="00C524D3"/>
    <w:rsid w:val="00C52784"/>
    <w:rsid w:val="00C52B25"/>
    <w:rsid w:val="00C52E1F"/>
    <w:rsid w:val="00C52E77"/>
    <w:rsid w:val="00C533E9"/>
    <w:rsid w:val="00C536D1"/>
    <w:rsid w:val="00C53A57"/>
    <w:rsid w:val="00C53FA6"/>
    <w:rsid w:val="00C5472C"/>
    <w:rsid w:val="00C547EB"/>
    <w:rsid w:val="00C54A6C"/>
    <w:rsid w:val="00C5572A"/>
    <w:rsid w:val="00C569FE"/>
    <w:rsid w:val="00C56CF0"/>
    <w:rsid w:val="00C5717E"/>
    <w:rsid w:val="00C5765F"/>
    <w:rsid w:val="00C57E07"/>
    <w:rsid w:val="00C600C8"/>
    <w:rsid w:val="00C600E3"/>
    <w:rsid w:val="00C60248"/>
    <w:rsid w:val="00C60F37"/>
    <w:rsid w:val="00C6111E"/>
    <w:rsid w:val="00C611A8"/>
    <w:rsid w:val="00C6144E"/>
    <w:rsid w:val="00C6157E"/>
    <w:rsid w:val="00C61B16"/>
    <w:rsid w:val="00C61DCB"/>
    <w:rsid w:val="00C623A6"/>
    <w:rsid w:val="00C623F4"/>
    <w:rsid w:val="00C62471"/>
    <w:rsid w:val="00C6258A"/>
    <w:rsid w:val="00C62644"/>
    <w:rsid w:val="00C62FD5"/>
    <w:rsid w:val="00C630C9"/>
    <w:rsid w:val="00C63150"/>
    <w:rsid w:val="00C631F6"/>
    <w:rsid w:val="00C632E2"/>
    <w:rsid w:val="00C6361C"/>
    <w:rsid w:val="00C63858"/>
    <w:rsid w:val="00C6395C"/>
    <w:rsid w:val="00C64006"/>
    <w:rsid w:val="00C64CDE"/>
    <w:rsid w:val="00C64E54"/>
    <w:rsid w:val="00C656DA"/>
    <w:rsid w:val="00C65A5C"/>
    <w:rsid w:val="00C65B10"/>
    <w:rsid w:val="00C65C60"/>
    <w:rsid w:val="00C65D43"/>
    <w:rsid w:val="00C65EDB"/>
    <w:rsid w:val="00C66267"/>
    <w:rsid w:val="00C6668B"/>
    <w:rsid w:val="00C669ED"/>
    <w:rsid w:val="00C67BBB"/>
    <w:rsid w:val="00C70726"/>
    <w:rsid w:val="00C70EDB"/>
    <w:rsid w:val="00C71756"/>
    <w:rsid w:val="00C71AF0"/>
    <w:rsid w:val="00C71BA3"/>
    <w:rsid w:val="00C7205B"/>
    <w:rsid w:val="00C721F4"/>
    <w:rsid w:val="00C72572"/>
    <w:rsid w:val="00C72857"/>
    <w:rsid w:val="00C73254"/>
    <w:rsid w:val="00C738D2"/>
    <w:rsid w:val="00C73911"/>
    <w:rsid w:val="00C740CF"/>
    <w:rsid w:val="00C7469B"/>
    <w:rsid w:val="00C747AB"/>
    <w:rsid w:val="00C74F8A"/>
    <w:rsid w:val="00C7521D"/>
    <w:rsid w:val="00C75260"/>
    <w:rsid w:val="00C75AFF"/>
    <w:rsid w:val="00C76576"/>
    <w:rsid w:val="00C76CFF"/>
    <w:rsid w:val="00C77FE5"/>
    <w:rsid w:val="00C80DF2"/>
    <w:rsid w:val="00C813E9"/>
    <w:rsid w:val="00C814C3"/>
    <w:rsid w:val="00C8165B"/>
    <w:rsid w:val="00C81B33"/>
    <w:rsid w:val="00C81C04"/>
    <w:rsid w:val="00C82259"/>
    <w:rsid w:val="00C822AB"/>
    <w:rsid w:val="00C823A0"/>
    <w:rsid w:val="00C82415"/>
    <w:rsid w:val="00C8258A"/>
    <w:rsid w:val="00C83795"/>
    <w:rsid w:val="00C837B7"/>
    <w:rsid w:val="00C838BA"/>
    <w:rsid w:val="00C83CE4"/>
    <w:rsid w:val="00C84589"/>
    <w:rsid w:val="00C846D4"/>
    <w:rsid w:val="00C849E4"/>
    <w:rsid w:val="00C84AB8"/>
    <w:rsid w:val="00C855AF"/>
    <w:rsid w:val="00C8586D"/>
    <w:rsid w:val="00C85C46"/>
    <w:rsid w:val="00C86294"/>
    <w:rsid w:val="00C8662E"/>
    <w:rsid w:val="00C86A05"/>
    <w:rsid w:val="00C86E34"/>
    <w:rsid w:val="00C873DB"/>
    <w:rsid w:val="00C87790"/>
    <w:rsid w:val="00C8786F"/>
    <w:rsid w:val="00C87976"/>
    <w:rsid w:val="00C90018"/>
    <w:rsid w:val="00C901F3"/>
    <w:rsid w:val="00C9067D"/>
    <w:rsid w:val="00C90D6E"/>
    <w:rsid w:val="00C91C30"/>
    <w:rsid w:val="00C92462"/>
    <w:rsid w:val="00C92900"/>
    <w:rsid w:val="00C92C34"/>
    <w:rsid w:val="00C93962"/>
    <w:rsid w:val="00C93BA1"/>
    <w:rsid w:val="00C93E43"/>
    <w:rsid w:val="00C94387"/>
    <w:rsid w:val="00C94423"/>
    <w:rsid w:val="00C94B24"/>
    <w:rsid w:val="00C94D6F"/>
    <w:rsid w:val="00C95ACF"/>
    <w:rsid w:val="00C962C4"/>
    <w:rsid w:val="00C966C1"/>
    <w:rsid w:val="00C966D5"/>
    <w:rsid w:val="00C96BB6"/>
    <w:rsid w:val="00C96E5A"/>
    <w:rsid w:val="00C96E68"/>
    <w:rsid w:val="00C96EDF"/>
    <w:rsid w:val="00C97403"/>
    <w:rsid w:val="00C976E1"/>
    <w:rsid w:val="00C97ADA"/>
    <w:rsid w:val="00C97D66"/>
    <w:rsid w:val="00CA0016"/>
    <w:rsid w:val="00CA069A"/>
    <w:rsid w:val="00CA0945"/>
    <w:rsid w:val="00CA0994"/>
    <w:rsid w:val="00CA0C1A"/>
    <w:rsid w:val="00CA0DAF"/>
    <w:rsid w:val="00CA1068"/>
    <w:rsid w:val="00CA123F"/>
    <w:rsid w:val="00CA2127"/>
    <w:rsid w:val="00CA21FD"/>
    <w:rsid w:val="00CA2318"/>
    <w:rsid w:val="00CA2492"/>
    <w:rsid w:val="00CA25AE"/>
    <w:rsid w:val="00CA2E8A"/>
    <w:rsid w:val="00CA325F"/>
    <w:rsid w:val="00CA3C7C"/>
    <w:rsid w:val="00CA3CD8"/>
    <w:rsid w:val="00CA3D18"/>
    <w:rsid w:val="00CA3E14"/>
    <w:rsid w:val="00CA409E"/>
    <w:rsid w:val="00CA4285"/>
    <w:rsid w:val="00CA46E9"/>
    <w:rsid w:val="00CA4AFD"/>
    <w:rsid w:val="00CA5007"/>
    <w:rsid w:val="00CA5075"/>
    <w:rsid w:val="00CA5334"/>
    <w:rsid w:val="00CA53FF"/>
    <w:rsid w:val="00CA5611"/>
    <w:rsid w:val="00CA5757"/>
    <w:rsid w:val="00CA5E34"/>
    <w:rsid w:val="00CA5E39"/>
    <w:rsid w:val="00CA636C"/>
    <w:rsid w:val="00CA6750"/>
    <w:rsid w:val="00CA6B4F"/>
    <w:rsid w:val="00CA6CE0"/>
    <w:rsid w:val="00CA7354"/>
    <w:rsid w:val="00CA74A3"/>
    <w:rsid w:val="00CA7BCA"/>
    <w:rsid w:val="00CB03E8"/>
    <w:rsid w:val="00CB03EC"/>
    <w:rsid w:val="00CB07BD"/>
    <w:rsid w:val="00CB07CE"/>
    <w:rsid w:val="00CB11E2"/>
    <w:rsid w:val="00CB1728"/>
    <w:rsid w:val="00CB1816"/>
    <w:rsid w:val="00CB1822"/>
    <w:rsid w:val="00CB1C2D"/>
    <w:rsid w:val="00CB1F00"/>
    <w:rsid w:val="00CB25AF"/>
    <w:rsid w:val="00CB2884"/>
    <w:rsid w:val="00CB289A"/>
    <w:rsid w:val="00CB32A9"/>
    <w:rsid w:val="00CB357D"/>
    <w:rsid w:val="00CB375A"/>
    <w:rsid w:val="00CB3F0C"/>
    <w:rsid w:val="00CB442D"/>
    <w:rsid w:val="00CB4640"/>
    <w:rsid w:val="00CB48E2"/>
    <w:rsid w:val="00CB4B5B"/>
    <w:rsid w:val="00CB4BB8"/>
    <w:rsid w:val="00CB4D28"/>
    <w:rsid w:val="00CB4F88"/>
    <w:rsid w:val="00CB50C4"/>
    <w:rsid w:val="00CB5140"/>
    <w:rsid w:val="00CB554C"/>
    <w:rsid w:val="00CB5639"/>
    <w:rsid w:val="00CB579C"/>
    <w:rsid w:val="00CB5932"/>
    <w:rsid w:val="00CB5B30"/>
    <w:rsid w:val="00CB5B46"/>
    <w:rsid w:val="00CB5BEC"/>
    <w:rsid w:val="00CB6243"/>
    <w:rsid w:val="00CB663B"/>
    <w:rsid w:val="00CB70F8"/>
    <w:rsid w:val="00CB7108"/>
    <w:rsid w:val="00CB7365"/>
    <w:rsid w:val="00CB77C5"/>
    <w:rsid w:val="00CB7977"/>
    <w:rsid w:val="00CB7C61"/>
    <w:rsid w:val="00CC0A5B"/>
    <w:rsid w:val="00CC0A74"/>
    <w:rsid w:val="00CC0CBF"/>
    <w:rsid w:val="00CC0D5E"/>
    <w:rsid w:val="00CC1078"/>
    <w:rsid w:val="00CC199C"/>
    <w:rsid w:val="00CC1CB7"/>
    <w:rsid w:val="00CC1DF7"/>
    <w:rsid w:val="00CC20A0"/>
    <w:rsid w:val="00CC249A"/>
    <w:rsid w:val="00CC28AD"/>
    <w:rsid w:val="00CC2AB0"/>
    <w:rsid w:val="00CC2C51"/>
    <w:rsid w:val="00CC2D91"/>
    <w:rsid w:val="00CC3024"/>
    <w:rsid w:val="00CC3968"/>
    <w:rsid w:val="00CC398A"/>
    <w:rsid w:val="00CC3D5E"/>
    <w:rsid w:val="00CC3ED6"/>
    <w:rsid w:val="00CC4090"/>
    <w:rsid w:val="00CC49AD"/>
    <w:rsid w:val="00CC4D69"/>
    <w:rsid w:val="00CC5638"/>
    <w:rsid w:val="00CC5F27"/>
    <w:rsid w:val="00CC7581"/>
    <w:rsid w:val="00CC781C"/>
    <w:rsid w:val="00CC79EF"/>
    <w:rsid w:val="00CC7A33"/>
    <w:rsid w:val="00CD0128"/>
    <w:rsid w:val="00CD0445"/>
    <w:rsid w:val="00CD0700"/>
    <w:rsid w:val="00CD0A69"/>
    <w:rsid w:val="00CD0F0E"/>
    <w:rsid w:val="00CD0FAC"/>
    <w:rsid w:val="00CD12AF"/>
    <w:rsid w:val="00CD1CB0"/>
    <w:rsid w:val="00CD2409"/>
    <w:rsid w:val="00CD2484"/>
    <w:rsid w:val="00CD2690"/>
    <w:rsid w:val="00CD28BC"/>
    <w:rsid w:val="00CD2A11"/>
    <w:rsid w:val="00CD2A4E"/>
    <w:rsid w:val="00CD2E49"/>
    <w:rsid w:val="00CD3139"/>
    <w:rsid w:val="00CD33C1"/>
    <w:rsid w:val="00CD33C7"/>
    <w:rsid w:val="00CD35B4"/>
    <w:rsid w:val="00CD3787"/>
    <w:rsid w:val="00CD37E5"/>
    <w:rsid w:val="00CD391A"/>
    <w:rsid w:val="00CD399B"/>
    <w:rsid w:val="00CD3DD8"/>
    <w:rsid w:val="00CD3EEC"/>
    <w:rsid w:val="00CD43C3"/>
    <w:rsid w:val="00CD5335"/>
    <w:rsid w:val="00CD5499"/>
    <w:rsid w:val="00CD5DA7"/>
    <w:rsid w:val="00CD5F42"/>
    <w:rsid w:val="00CD6AC1"/>
    <w:rsid w:val="00CD7461"/>
    <w:rsid w:val="00CD77E0"/>
    <w:rsid w:val="00CD7F56"/>
    <w:rsid w:val="00CE01BC"/>
    <w:rsid w:val="00CE07BA"/>
    <w:rsid w:val="00CE11B8"/>
    <w:rsid w:val="00CE1646"/>
    <w:rsid w:val="00CE1CF1"/>
    <w:rsid w:val="00CE1DFE"/>
    <w:rsid w:val="00CE2E9A"/>
    <w:rsid w:val="00CE2F17"/>
    <w:rsid w:val="00CE3713"/>
    <w:rsid w:val="00CE3A96"/>
    <w:rsid w:val="00CE3E41"/>
    <w:rsid w:val="00CE48AD"/>
    <w:rsid w:val="00CE49F6"/>
    <w:rsid w:val="00CE4A5D"/>
    <w:rsid w:val="00CE4F44"/>
    <w:rsid w:val="00CE4FE4"/>
    <w:rsid w:val="00CE52EE"/>
    <w:rsid w:val="00CE5535"/>
    <w:rsid w:val="00CE5942"/>
    <w:rsid w:val="00CE613A"/>
    <w:rsid w:val="00CE6771"/>
    <w:rsid w:val="00CE6892"/>
    <w:rsid w:val="00CE7977"/>
    <w:rsid w:val="00CE7AAA"/>
    <w:rsid w:val="00CE7B92"/>
    <w:rsid w:val="00CE7C55"/>
    <w:rsid w:val="00CF01A9"/>
    <w:rsid w:val="00CF01E6"/>
    <w:rsid w:val="00CF041D"/>
    <w:rsid w:val="00CF06A9"/>
    <w:rsid w:val="00CF0CE2"/>
    <w:rsid w:val="00CF1360"/>
    <w:rsid w:val="00CF1393"/>
    <w:rsid w:val="00CF1925"/>
    <w:rsid w:val="00CF1965"/>
    <w:rsid w:val="00CF1968"/>
    <w:rsid w:val="00CF1B92"/>
    <w:rsid w:val="00CF1CAC"/>
    <w:rsid w:val="00CF267F"/>
    <w:rsid w:val="00CF2B00"/>
    <w:rsid w:val="00CF2E67"/>
    <w:rsid w:val="00CF332C"/>
    <w:rsid w:val="00CF3883"/>
    <w:rsid w:val="00CF3D08"/>
    <w:rsid w:val="00CF4121"/>
    <w:rsid w:val="00CF5AB2"/>
    <w:rsid w:val="00CF5FAE"/>
    <w:rsid w:val="00CF6216"/>
    <w:rsid w:val="00CF6437"/>
    <w:rsid w:val="00CF648F"/>
    <w:rsid w:val="00CF6574"/>
    <w:rsid w:val="00CF6AFD"/>
    <w:rsid w:val="00CF6C22"/>
    <w:rsid w:val="00CF71BD"/>
    <w:rsid w:val="00CF7297"/>
    <w:rsid w:val="00CF741E"/>
    <w:rsid w:val="00CF77B4"/>
    <w:rsid w:val="00CF7BBD"/>
    <w:rsid w:val="00CF7C11"/>
    <w:rsid w:val="00CF7C87"/>
    <w:rsid w:val="00D004F5"/>
    <w:rsid w:val="00D00678"/>
    <w:rsid w:val="00D00A77"/>
    <w:rsid w:val="00D00AF8"/>
    <w:rsid w:val="00D011EE"/>
    <w:rsid w:val="00D013C0"/>
    <w:rsid w:val="00D01539"/>
    <w:rsid w:val="00D01600"/>
    <w:rsid w:val="00D01A50"/>
    <w:rsid w:val="00D01A63"/>
    <w:rsid w:val="00D01EA8"/>
    <w:rsid w:val="00D01F48"/>
    <w:rsid w:val="00D02BFF"/>
    <w:rsid w:val="00D0304C"/>
    <w:rsid w:val="00D03211"/>
    <w:rsid w:val="00D0333D"/>
    <w:rsid w:val="00D03575"/>
    <w:rsid w:val="00D039C4"/>
    <w:rsid w:val="00D047D9"/>
    <w:rsid w:val="00D04AD6"/>
    <w:rsid w:val="00D04C44"/>
    <w:rsid w:val="00D04D0B"/>
    <w:rsid w:val="00D04E53"/>
    <w:rsid w:val="00D04ED7"/>
    <w:rsid w:val="00D04F7E"/>
    <w:rsid w:val="00D05242"/>
    <w:rsid w:val="00D05886"/>
    <w:rsid w:val="00D05958"/>
    <w:rsid w:val="00D05A0C"/>
    <w:rsid w:val="00D05EB3"/>
    <w:rsid w:val="00D06187"/>
    <w:rsid w:val="00D06221"/>
    <w:rsid w:val="00D06B11"/>
    <w:rsid w:val="00D06D2D"/>
    <w:rsid w:val="00D06EAD"/>
    <w:rsid w:val="00D071DE"/>
    <w:rsid w:val="00D07885"/>
    <w:rsid w:val="00D07E88"/>
    <w:rsid w:val="00D104CF"/>
    <w:rsid w:val="00D1066A"/>
    <w:rsid w:val="00D10991"/>
    <w:rsid w:val="00D10A8F"/>
    <w:rsid w:val="00D111D5"/>
    <w:rsid w:val="00D114DB"/>
    <w:rsid w:val="00D118D4"/>
    <w:rsid w:val="00D11960"/>
    <w:rsid w:val="00D1288E"/>
    <w:rsid w:val="00D12B83"/>
    <w:rsid w:val="00D12D49"/>
    <w:rsid w:val="00D12DFD"/>
    <w:rsid w:val="00D130F3"/>
    <w:rsid w:val="00D13544"/>
    <w:rsid w:val="00D137FD"/>
    <w:rsid w:val="00D13BEC"/>
    <w:rsid w:val="00D13D80"/>
    <w:rsid w:val="00D13E68"/>
    <w:rsid w:val="00D146D2"/>
    <w:rsid w:val="00D148EE"/>
    <w:rsid w:val="00D14BFA"/>
    <w:rsid w:val="00D15029"/>
    <w:rsid w:val="00D151BF"/>
    <w:rsid w:val="00D152DD"/>
    <w:rsid w:val="00D15793"/>
    <w:rsid w:val="00D16808"/>
    <w:rsid w:val="00D16810"/>
    <w:rsid w:val="00D1681D"/>
    <w:rsid w:val="00D16B55"/>
    <w:rsid w:val="00D16F5E"/>
    <w:rsid w:val="00D17014"/>
    <w:rsid w:val="00D17644"/>
    <w:rsid w:val="00D17832"/>
    <w:rsid w:val="00D178B0"/>
    <w:rsid w:val="00D17B1B"/>
    <w:rsid w:val="00D17DC4"/>
    <w:rsid w:val="00D212DB"/>
    <w:rsid w:val="00D21CFF"/>
    <w:rsid w:val="00D21F35"/>
    <w:rsid w:val="00D220AC"/>
    <w:rsid w:val="00D2265D"/>
    <w:rsid w:val="00D2289B"/>
    <w:rsid w:val="00D229EA"/>
    <w:rsid w:val="00D22B56"/>
    <w:rsid w:val="00D230A4"/>
    <w:rsid w:val="00D238FA"/>
    <w:rsid w:val="00D23D3E"/>
    <w:rsid w:val="00D24229"/>
    <w:rsid w:val="00D245C9"/>
    <w:rsid w:val="00D248CE"/>
    <w:rsid w:val="00D24A48"/>
    <w:rsid w:val="00D24D62"/>
    <w:rsid w:val="00D2534D"/>
    <w:rsid w:val="00D2545A"/>
    <w:rsid w:val="00D2545C"/>
    <w:rsid w:val="00D258AC"/>
    <w:rsid w:val="00D25B1C"/>
    <w:rsid w:val="00D25C89"/>
    <w:rsid w:val="00D27BEC"/>
    <w:rsid w:val="00D27F76"/>
    <w:rsid w:val="00D3058E"/>
    <w:rsid w:val="00D30746"/>
    <w:rsid w:val="00D30A66"/>
    <w:rsid w:val="00D31472"/>
    <w:rsid w:val="00D31543"/>
    <w:rsid w:val="00D328B9"/>
    <w:rsid w:val="00D328F7"/>
    <w:rsid w:val="00D32A13"/>
    <w:rsid w:val="00D32EA2"/>
    <w:rsid w:val="00D33183"/>
    <w:rsid w:val="00D33282"/>
    <w:rsid w:val="00D33301"/>
    <w:rsid w:val="00D341B9"/>
    <w:rsid w:val="00D346E5"/>
    <w:rsid w:val="00D34764"/>
    <w:rsid w:val="00D34820"/>
    <w:rsid w:val="00D348BF"/>
    <w:rsid w:val="00D34944"/>
    <w:rsid w:val="00D34BA4"/>
    <w:rsid w:val="00D34D11"/>
    <w:rsid w:val="00D34ECC"/>
    <w:rsid w:val="00D35C06"/>
    <w:rsid w:val="00D36243"/>
    <w:rsid w:val="00D365B1"/>
    <w:rsid w:val="00D36B0D"/>
    <w:rsid w:val="00D3759D"/>
    <w:rsid w:val="00D37CA2"/>
    <w:rsid w:val="00D40153"/>
    <w:rsid w:val="00D402EC"/>
    <w:rsid w:val="00D40359"/>
    <w:rsid w:val="00D40992"/>
    <w:rsid w:val="00D4100E"/>
    <w:rsid w:val="00D41202"/>
    <w:rsid w:val="00D41242"/>
    <w:rsid w:val="00D413FC"/>
    <w:rsid w:val="00D419DC"/>
    <w:rsid w:val="00D420EB"/>
    <w:rsid w:val="00D428A7"/>
    <w:rsid w:val="00D42990"/>
    <w:rsid w:val="00D42BC4"/>
    <w:rsid w:val="00D42CA0"/>
    <w:rsid w:val="00D42FE3"/>
    <w:rsid w:val="00D4382A"/>
    <w:rsid w:val="00D4389A"/>
    <w:rsid w:val="00D43B72"/>
    <w:rsid w:val="00D44001"/>
    <w:rsid w:val="00D44510"/>
    <w:rsid w:val="00D44BA4"/>
    <w:rsid w:val="00D44C2B"/>
    <w:rsid w:val="00D44E86"/>
    <w:rsid w:val="00D44F20"/>
    <w:rsid w:val="00D453A6"/>
    <w:rsid w:val="00D45749"/>
    <w:rsid w:val="00D4590C"/>
    <w:rsid w:val="00D4596F"/>
    <w:rsid w:val="00D459D0"/>
    <w:rsid w:val="00D46299"/>
    <w:rsid w:val="00D4639D"/>
    <w:rsid w:val="00D4661A"/>
    <w:rsid w:val="00D4684C"/>
    <w:rsid w:val="00D47456"/>
    <w:rsid w:val="00D47B5F"/>
    <w:rsid w:val="00D50127"/>
    <w:rsid w:val="00D5013D"/>
    <w:rsid w:val="00D504AE"/>
    <w:rsid w:val="00D5083D"/>
    <w:rsid w:val="00D508FE"/>
    <w:rsid w:val="00D51A83"/>
    <w:rsid w:val="00D51BD1"/>
    <w:rsid w:val="00D51EA4"/>
    <w:rsid w:val="00D521FD"/>
    <w:rsid w:val="00D522CB"/>
    <w:rsid w:val="00D525C4"/>
    <w:rsid w:val="00D5276F"/>
    <w:rsid w:val="00D52EF6"/>
    <w:rsid w:val="00D5327A"/>
    <w:rsid w:val="00D53522"/>
    <w:rsid w:val="00D53B58"/>
    <w:rsid w:val="00D53C5F"/>
    <w:rsid w:val="00D53CAD"/>
    <w:rsid w:val="00D5493B"/>
    <w:rsid w:val="00D54CA4"/>
    <w:rsid w:val="00D54EF3"/>
    <w:rsid w:val="00D5544D"/>
    <w:rsid w:val="00D557DB"/>
    <w:rsid w:val="00D55ADC"/>
    <w:rsid w:val="00D55DFA"/>
    <w:rsid w:val="00D5668D"/>
    <w:rsid w:val="00D56C2A"/>
    <w:rsid w:val="00D56C32"/>
    <w:rsid w:val="00D570D1"/>
    <w:rsid w:val="00D57167"/>
    <w:rsid w:val="00D57278"/>
    <w:rsid w:val="00D5739A"/>
    <w:rsid w:val="00D5742A"/>
    <w:rsid w:val="00D574EE"/>
    <w:rsid w:val="00D605A0"/>
    <w:rsid w:val="00D60617"/>
    <w:rsid w:val="00D60974"/>
    <w:rsid w:val="00D60A59"/>
    <w:rsid w:val="00D60B8D"/>
    <w:rsid w:val="00D61134"/>
    <w:rsid w:val="00D61459"/>
    <w:rsid w:val="00D6187E"/>
    <w:rsid w:val="00D61A9E"/>
    <w:rsid w:val="00D61AEC"/>
    <w:rsid w:val="00D61BA3"/>
    <w:rsid w:val="00D61C89"/>
    <w:rsid w:val="00D61DB8"/>
    <w:rsid w:val="00D624CF"/>
    <w:rsid w:val="00D62AE2"/>
    <w:rsid w:val="00D62D7F"/>
    <w:rsid w:val="00D6367D"/>
    <w:rsid w:val="00D638A8"/>
    <w:rsid w:val="00D63B0C"/>
    <w:rsid w:val="00D63F48"/>
    <w:rsid w:val="00D64240"/>
    <w:rsid w:val="00D64928"/>
    <w:rsid w:val="00D649E2"/>
    <w:rsid w:val="00D64C66"/>
    <w:rsid w:val="00D64F17"/>
    <w:rsid w:val="00D6519B"/>
    <w:rsid w:val="00D6523B"/>
    <w:rsid w:val="00D6580B"/>
    <w:rsid w:val="00D65B0B"/>
    <w:rsid w:val="00D65EBC"/>
    <w:rsid w:val="00D66622"/>
    <w:rsid w:val="00D666A2"/>
    <w:rsid w:val="00D669A2"/>
    <w:rsid w:val="00D66A1B"/>
    <w:rsid w:val="00D66BDF"/>
    <w:rsid w:val="00D66C74"/>
    <w:rsid w:val="00D66FF0"/>
    <w:rsid w:val="00D67209"/>
    <w:rsid w:val="00D67420"/>
    <w:rsid w:val="00D675C5"/>
    <w:rsid w:val="00D6760B"/>
    <w:rsid w:val="00D676ED"/>
    <w:rsid w:val="00D67DF7"/>
    <w:rsid w:val="00D70752"/>
    <w:rsid w:val="00D70DB5"/>
    <w:rsid w:val="00D70DF6"/>
    <w:rsid w:val="00D70FB0"/>
    <w:rsid w:val="00D71003"/>
    <w:rsid w:val="00D71118"/>
    <w:rsid w:val="00D713C7"/>
    <w:rsid w:val="00D715BB"/>
    <w:rsid w:val="00D7160B"/>
    <w:rsid w:val="00D7164B"/>
    <w:rsid w:val="00D71782"/>
    <w:rsid w:val="00D71A1F"/>
    <w:rsid w:val="00D71A31"/>
    <w:rsid w:val="00D71F87"/>
    <w:rsid w:val="00D7218C"/>
    <w:rsid w:val="00D725F0"/>
    <w:rsid w:val="00D727F8"/>
    <w:rsid w:val="00D72AB9"/>
    <w:rsid w:val="00D73F53"/>
    <w:rsid w:val="00D74D98"/>
    <w:rsid w:val="00D75D4C"/>
    <w:rsid w:val="00D75D60"/>
    <w:rsid w:val="00D75EBC"/>
    <w:rsid w:val="00D762C7"/>
    <w:rsid w:val="00D7637C"/>
    <w:rsid w:val="00D768C6"/>
    <w:rsid w:val="00D76CD3"/>
    <w:rsid w:val="00D77463"/>
    <w:rsid w:val="00D775ED"/>
    <w:rsid w:val="00D779C5"/>
    <w:rsid w:val="00D77D69"/>
    <w:rsid w:val="00D800BD"/>
    <w:rsid w:val="00D802C1"/>
    <w:rsid w:val="00D80964"/>
    <w:rsid w:val="00D809CA"/>
    <w:rsid w:val="00D80A62"/>
    <w:rsid w:val="00D80A9F"/>
    <w:rsid w:val="00D80ACE"/>
    <w:rsid w:val="00D80F05"/>
    <w:rsid w:val="00D81769"/>
    <w:rsid w:val="00D81813"/>
    <w:rsid w:val="00D819BD"/>
    <w:rsid w:val="00D81A1A"/>
    <w:rsid w:val="00D81FCA"/>
    <w:rsid w:val="00D828F6"/>
    <w:rsid w:val="00D8310F"/>
    <w:rsid w:val="00D833A0"/>
    <w:rsid w:val="00D83E62"/>
    <w:rsid w:val="00D83FDF"/>
    <w:rsid w:val="00D842C5"/>
    <w:rsid w:val="00D84A22"/>
    <w:rsid w:val="00D84BC8"/>
    <w:rsid w:val="00D84CDF"/>
    <w:rsid w:val="00D84F36"/>
    <w:rsid w:val="00D8519F"/>
    <w:rsid w:val="00D857C3"/>
    <w:rsid w:val="00D85B32"/>
    <w:rsid w:val="00D86142"/>
    <w:rsid w:val="00D8652D"/>
    <w:rsid w:val="00D8674D"/>
    <w:rsid w:val="00D8689A"/>
    <w:rsid w:val="00D86A9F"/>
    <w:rsid w:val="00D86CD7"/>
    <w:rsid w:val="00D86F43"/>
    <w:rsid w:val="00D872F1"/>
    <w:rsid w:val="00D87702"/>
    <w:rsid w:val="00D87987"/>
    <w:rsid w:val="00D87CCB"/>
    <w:rsid w:val="00D87F57"/>
    <w:rsid w:val="00D90042"/>
    <w:rsid w:val="00D90531"/>
    <w:rsid w:val="00D909B2"/>
    <w:rsid w:val="00D90E02"/>
    <w:rsid w:val="00D912C1"/>
    <w:rsid w:val="00D915C9"/>
    <w:rsid w:val="00D91D12"/>
    <w:rsid w:val="00D91E23"/>
    <w:rsid w:val="00D91EF7"/>
    <w:rsid w:val="00D92498"/>
    <w:rsid w:val="00D92694"/>
    <w:rsid w:val="00D92E4C"/>
    <w:rsid w:val="00D92F7A"/>
    <w:rsid w:val="00D93058"/>
    <w:rsid w:val="00D9312E"/>
    <w:rsid w:val="00D9347F"/>
    <w:rsid w:val="00D9385F"/>
    <w:rsid w:val="00D939C9"/>
    <w:rsid w:val="00D93A3A"/>
    <w:rsid w:val="00D93B57"/>
    <w:rsid w:val="00D93DC6"/>
    <w:rsid w:val="00D9443F"/>
    <w:rsid w:val="00D9494F"/>
    <w:rsid w:val="00D94A75"/>
    <w:rsid w:val="00D94C64"/>
    <w:rsid w:val="00D94D26"/>
    <w:rsid w:val="00D94F1D"/>
    <w:rsid w:val="00D9505F"/>
    <w:rsid w:val="00D95241"/>
    <w:rsid w:val="00D9569C"/>
    <w:rsid w:val="00D95B84"/>
    <w:rsid w:val="00D961CF"/>
    <w:rsid w:val="00D96221"/>
    <w:rsid w:val="00D96538"/>
    <w:rsid w:val="00D968C7"/>
    <w:rsid w:val="00D968EF"/>
    <w:rsid w:val="00D96980"/>
    <w:rsid w:val="00D96CAC"/>
    <w:rsid w:val="00D97506"/>
    <w:rsid w:val="00D97840"/>
    <w:rsid w:val="00D979C2"/>
    <w:rsid w:val="00D97FB2"/>
    <w:rsid w:val="00DA059F"/>
    <w:rsid w:val="00DA071E"/>
    <w:rsid w:val="00DA0781"/>
    <w:rsid w:val="00DA0D3B"/>
    <w:rsid w:val="00DA0D68"/>
    <w:rsid w:val="00DA0F45"/>
    <w:rsid w:val="00DA1014"/>
    <w:rsid w:val="00DA192B"/>
    <w:rsid w:val="00DA1951"/>
    <w:rsid w:val="00DA2172"/>
    <w:rsid w:val="00DA23A5"/>
    <w:rsid w:val="00DA244C"/>
    <w:rsid w:val="00DA2760"/>
    <w:rsid w:val="00DA2C8B"/>
    <w:rsid w:val="00DA316A"/>
    <w:rsid w:val="00DA31BA"/>
    <w:rsid w:val="00DA34BB"/>
    <w:rsid w:val="00DA3A8B"/>
    <w:rsid w:val="00DA3F9F"/>
    <w:rsid w:val="00DA49C2"/>
    <w:rsid w:val="00DA4E82"/>
    <w:rsid w:val="00DA4EEB"/>
    <w:rsid w:val="00DA5300"/>
    <w:rsid w:val="00DA5413"/>
    <w:rsid w:val="00DA566C"/>
    <w:rsid w:val="00DA5AA0"/>
    <w:rsid w:val="00DA5AFE"/>
    <w:rsid w:val="00DA64E5"/>
    <w:rsid w:val="00DA69B8"/>
    <w:rsid w:val="00DA6C57"/>
    <w:rsid w:val="00DA6F73"/>
    <w:rsid w:val="00DA7094"/>
    <w:rsid w:val="00DA735D"/>
    <w:rsid w:val="00DA7A18"/>
    <w:rsid w:val="00DA7C4E"/>
    <w:rsid w:val="00DA7D0F"/>
    <w:rsid w:val="00DB010F"/>
    <w:rsid w:val="00DB0882"/>
    <w:rsid w:val="00DB092B"/>
    <w:rsid w:val="00DB1116"/>
    <w:rsid w:val="00DB132E"/>
    <w:rsid w:val="00DB1415"/>
    <w:rsid w:val="00DB1E3F"/>
    <w:rsid w:val="00DB20A1"/>
    <w:rsid w:val="00DB2478"/>
    <w:rsid w:val="00DB28A0"/>
    <w:rsid w:val="00DB2B58"/>
    <w:rsid w:val="00DB2B59"/>
    <w:rsid w:val="00DB2C0F"/>
    <w:rsid w:val="00DB34DF"/>
    <w:rsid w:val="00DB3950"/>
    <w:rsid w:val="00DB3EE4"/>
    <w:rsid w:val="00DB4623"/>
    <w:rsid w:val="00DB471C"/>
    <w:rsid w:val="00DB49AF"/>
    <w:rsid w:val="00DB49DE"/>
    <w:rsid w:val="00DB5088"/>
    <w:rsid w:val="00DB5117"/>
    <w:rsid w:val="00DB5250"/>
    <w:rsid w:val="00DB5D85"/>
    <w:rsid w:val="00DB60EB"/>
    <w:rsid w:val="00DB6111"/>
    <w:rsid w:val="00DB6379"/>
    <w:rsid w:val="00DB6F59"/>
    <w:rsid w:val="00DB7849"/>
    <w:rsid w:val="00DB79EC"/>
    <w:rsid w:val="00DB7B66"/>
    <w:rsid w:val="00DC0036"/>
    <w:rsid w:val="00DC0155"/>
    <w:rsid w:val="00DC01D7"/>
    <w:rsid w:val="00DC02D6"/>
    <w:rsid w:val="00DC0579"/>
    <w:rsid w:val="00DC08D5"/>
    <w:rsid w:val="00DC0C2E"/>
    <w:rsid w:val="00DC0E87"/>
    <w:rsid w:val="00DC115E"/>
    <w:rsid w:val="00DC13DA"/>
    <w:rsid w:val="00DC14A8"/>
    <w:rsid w:val="00DC14DD"/>
    <w:rsid w:val="00DC15DC"/>
    <w:rsid w:val="00DC1922"/>
    <w:rsid w:val="00DC1D93"/>
    <w:rsid w:val="00DC20FD"/>
    <w:rsid w:val="00DC2381"/>
    <w:rsid w:val="00DC2A51"/>
    <w:rsid w:val="00DC2DC3"/>
    <w:rsid w:val="00DC2E90"/>
    <w:rsid w:val="00DC3532"/>
    <w:rsid w:val="00DC3718"/>
    <w:rsid w:val="00DC39AC"/>
    <w:rsid w:val="00DC3D4E"/>
    <w:rsid w:val="00DC4277"/>
    <w:rsid w:val="00DC428E"/>
    <w:rsid w:val="00DC43DC"/>
    <w:rsid w:val="00DC4D60"/>
    <w:rsid w:val="00DC4E30"/>
    <w:rsid w:val="00DC4F96"/>
    <w:rsid w:val="00DC50F3"/>
    <w:rsid w:val="00DC55EF"/>
    <w:rsid w:val="00DC5997"/>
    <w:rsid w:val="00DC5C5E"/>
    <w:rsid w:val="00DC6307"/>
    <w:rsid w:val="00DC6637"/>
    <w:rsid w:val="00DC6F2F"/>
    <w:rsid w:val="00DC7876"/>
    <w:rsid w:val="00DC7A4C"/>
    <w:rsid w:val="00DC7D5F"/>
    <w:rsid w:val="00DC7FD5"/>
    <w:rsid w:val="00DD0490"/>
    <w:rsid w:val="00DD05E3"/>
    <w:rsid w:val="00DD0607"/>
    <w:rsid w:val="00DD089C"/>
    <w:rsid w:val="00DD08E1"/>
    <w:rsid w:val="00DD0C1D"/>
    <w:rsid w:val="00DD0D57"/>
    <w:rsid w:val="00DD0E11"/>
    <w:rsid w:val="00DD0F1C"/>
    <w:rsid w:val="00DD0F8A"/>
    <w:rsid w:val="00DD1AB8"/>
    <w:rsid w:val="00DD1C18"/>
    <w:rsid w:val="00DD1D32"/>
    <w:rsid w:val="00DD209D"/>
    <w:rsid w:val="00DD29BC"/>
    <w:rsid w:val="00DD2C00"/>
    <w:rsid w:val="00DD30F0"/>
    <w:rsid w:val="00DD319D"/>
    <w:rsid w:val="00DD3EE2"/>
    <w:rsid w:val="00DD3EFE"/>
    <w:rsid w:val="00DD43A0"/>
    <w:rsid w:val="00DD444E"/>
    <w:rsid w:val="00DD476E"/>
    <w:rsid w:val="00DD479C"/>
    <w:rsid w:val="00DD4C1D"/>
    <w:rsid w:val="00DD4C34"/>
    <w:rsid w:val="00DD4E55"/>
    <w:rsid w:val="00DD4FF6"/>
    <w:rsid w:val="00DD55A1"/>
    <w:rsid w:val="00DD56B5"/>
    <w:rsid w:val="00DD5B73"/>
    <w:rsid w:val="00DD6440"/>
    <w:rsid w:val="00DD75BD"/>
    <w:rsid w:val="00DD7A30"/>
    <w:rsid w:val="00DD7AA7"/>
    <w:rsid w:val="00DD7ADE"/>
    <w:rsid w:val="00DD7BA8"/>
    <w:rsid w:val="00DE005B"/>
    <w:rsid w:val="00DE0C93"/>
    <w:rsid w:val="00DE0CB3"/>
    <w:rsid w:val="00DE1716"/>
    <w:rsid w:val="00DE1907"/>
    <w:rsid w:val="00DE20BF"/>
    <w:rsid w:val="00DE2681"/>
    <w:rsid w:val="00DE2FE7"/>
    <w:rsid w:val="00DE31FE"/>
    <w:rsid w:val="00DE3526"/>
    <w:rsid w:val="00DE4141"/>
    <w:rsid w:val="00DE4223"/>
    <w:rsid w:val="00DE4DE1"/>
    <w:rsid w:val="00DE535C"/>
    <w:rsid w:val="00DE5507"/>
    <w:rsid w:val="00DE665E"/>
    <w:rsid w:val="00DE68A8"/>
    <w:rsid w:val="00DE7258"/>
    <w:rsid w:val="00DE7CC0"/>
    <w:rsid w:val="00DF0461"/>
    <w:rsid w:val="00DF055A"/>
    <w:rsid w:val="00DF05F2"/>
    <w:rsid w:val="00DF07CA"/>
    <w:rsid w:val="00DF081A"/>
    <w:rsid w:val="00DF081C"/>
    <w:rsid w:val="00DF093A"/>
    <w:rsid w:val="00DF0CD3"/>
    <w:rsid w:val="00DF11D6"/>
    <w:rsid w:val="00DF12D3"/>
    <w:rsid w:val="00DF158D"/>
    <w:rsid w:val="00DF164D"/>
    <w:rsid w:val="00DF19EA"/>
    <w:rsid w:val="00DF2B24"/>
    <w:rsid w:val="00DF2CCD"/>
    <w:rsid w:val="00DF2DB3"/>
    <w:rsid w:val="00DF2DF8"/>
    <w:rsid w:val="00DF2EA1"/>
    <w:rsid w:val="00DF2F4B"/>
    <w:rsid w:val="00DF3321"/>
    <w:rsid w:val="00DF41A2"/>
    <w:rsid w:val="00DF4201"/>
    <w:rsid w:val="00DF45A0"/>
    <w:rsid w:val="00DF4A28"/>
    <w:rsid w:val="00DF51C1"/>
    <w:rsid w:val="00DF52E8"/>
    <w:rsid w:val="00DF5719"/>
    <w:rsid w:val="00DF5ED1"/>
    <w:rsid w:val="00DF5F5F"/>
    <w:rsid w:val="00DF6597"/>
    <w:rsid w:val="00DF67B4"/>
    <w:rsid w:val="00DF6D1D"/>
    <w:rsid w:val="00DF6DF4"/>
    <w:rsid w:val="00DF76E5"/>
    <w:rsid w:val="00DF7EF4"/>
    <w:rsid w:val="00E00A20"/>
    <w:rsid w:val="00E00F9F"/>
    <w:rsid w:val="00E010FB"/>
    <w:rsid w:val="00E011B1"/>
    <w:rsid w:val="00E011B5"/>
    <w:rsid w:val="00E016CE"/>
    <w:rsid w:val="00E02084"/>
    <w:rsid w:val="00E02133"/>
    <w:rsid w:val="00E022A9"/>
    <w:rsid w:val="00E02612"/>
    <w:rsid w:val="00E02A11"/>
    <w:rsid w:val="00E036F1"/>
    <w:rsid w:val="00E03E5A"/>
    <w:rsid w:val="00E03EFB"/>
    <w:rsid w:val="00E041D0"/>
    <w:rsid w:val="00E04D40"/>
    <w:rsid w:val="00E04E48"/>
    <w:rsid w:val="00E04F6E"/>
    <w:rsid w:val="00E04F7D"/>
    <w:rsid w:val="00E05C66"/>
    <w:rsid w:val="00E05FA7"/>
    <w:rsid w:val="00E06174"/>
    <w:rsid w:val="00E06449"/>
    <w:rsid w:val="00E07706"/>
    <w:rsid w:val="00E07D04"/>
    <w:rsid w:val="00E07E5D"/>
    <w:rsid w:val="00E07FCF"/>
    <w:rsid w:val="00E109BA"/>
    <w:rsid w:val="00E109C0"/>
    <w:rsid w:val="00E10BEC"/>
    <w:rsid w:val="00E10C97"/>
    <w:rsid w:val="00E10F1A"/>
    <w:rsid w:val="00E112BF"/>
    <w:rsid w:val="00E1159C"/>
    <w:rsid w:val="00E117A7"/>
    <w:rsid w:val="00E11D76"/>
    <w:rsid w:val="00E11E81"/>
    <w:rsid w:val="00E12065"/>
    <w:rsid w:val="00E12A4F"/>
    <w:rsid w:val="00E12F0B"/>
    <w:rsid w:val="00E1338D"/>
    <w:rsid w:val="00E135E2"/>
    <w:rsid w:val="00E136F0"/>
    <w:rsid w:val="00E13A9B"/>
    <w:rsid w:val="00E13AA6"/>
    <w:rsid w:val="00E13C93"/>
    <w:rsid w:val="00E13E12"/>
    <w:rsid w:val="00E145C3"/>
    <w:rsid w:val="00E1465F"/>
    <w:rsid w:val="00E14B41"/>
    <w:rsid w:val="00E14D86"/>
    <w:rsid w:val="00E14F88"/>
    <w:rsid w:val="00E15127"/>
    <w:rsid w:val="00E15D4C"/>
    <w:rsid w:val="00E16446"/>
    <w:rsid w:val="00E16654"/>
    <w:rsid w:val="00E16E7D"/>
    <w:rsid w:val="00E16FC9"/>
    <w:rsid w:val="00E1711A"/>
    <w:rsid w:val="00E172DA"/>
    <w:rsid w:val="00E17B3C"/>
    <w:rsid w:val="00E17E04"/>
    <w:rsid w:val="00E20728"/>
    <w:rsid w:val="00E208F4"/>
    <w:rsid w:val="00E20DAC"/>
    <w:rsid w:val="00E20FA4"/>
    <w:rsid w:val="00E21000"/>
    <w:rsid w:val="00E212B7"/>
    <w:rsid w:val="00E216C1"/>
    <w:rsid w:val="00E21798"/>
    <w:rsid w:val="00E21D65"/>
    <w:rsid w:val="00E2243A"/>
    <w:rsid w:val="00E2244E"/>
    <w:rsid w:val="00E228BA"/>
    <w:rsid w:val="00E22F44"/>
    <w:rsid w:val="00E23185"/>
    <w:rsid w:val="00E2338B"/>
    <w:rsid w:val="00E235A2"/>
    <w:rsid w:val="00E23B8F"/>
    <w:rsid w:val="00E23B9A"/>
    <w:rsid w:val="00E23FFD"/>
    <w:rsid w:val="00E241B8"/>
    <w:rsid w:val="00E2444F"/>
    <w:rsid w:val="00E2547F"/>
    <w:rsid w:val="00E259A7"/>
    <w:rsid w:val="00E25EE8"/>
    <w:rsid w:val="00E25FC9"/>
    <w:rsid w:val="00E25FD4"/>
    <w:rsid w:val="00E26931"/>
    <w:rsid w:val="00E269AB"/>
    <w:rsid w:val="00E26DD5"/>
    <w:rsid w:val="00E26E6A"/>
    <w:rsid w:val="00E27254"/>
    <w:rsid w:val="00E2737A"/>
    <w:rsid w:val="00E27687"/>
    <w:rsid w:val="00E27766"/>
    <w:rsid w:val="00E27ACB"/>
    <w:rsid w:val="00E27EE5"/>
    <w:rsid w:val="00E30069"/>
    <w:rsid w:val="00E3032A"/>
    <w:rsid w:val="00E30E71"/>
    <w:rsid w:val="00E31691"/>
    <w:rsid w:val="00E317D4"/>
    <w:rsid w:val="00E31A06"/>
    <w:rsid w:val="00E31AEC"/>
    <w:rsid w:val="00E31E89"/>
    <w:rsid w:val="00E31E94"/>
    <w:rsid w:val="00E31EB5"/>
    <w:rsid w:val="00E31FCA"/>
    <w:rsid w:val="00E32469"/>
    <w:rsid w:val="00E3270C"/>
    <w:rsid w:val="00E32B1F"/>
    <w:rsid w:val="00E336B5"/>
    <w:rsid w:val="00E337B3"/>
    <w:rsid w:val="00E33E3E"/>
    <w:rsid w:val="00E33FB9"/>
    <w:rsid w:val="00E340B9"/>
    <w:rsid w:val="00E343BA"/>
    <w:rsid w:val="00E345E2"/>
    <w:rsid w:val="00E349B2"/>
    <w:rsid w:val="00E34B2E"/>
    <w:rsid w:val="00E350AE"/>
    <w:rsid w:val="00E35229"/>
    <w:rsid w:val="00E35271"/>
    <w:rsid w:val="00E352CF"/>
    <w:rsid w:val="00E35403"/>
    <w:rsid w:val="00E35878"/>
    <w:rsid w:val="00E360CE"/>
    <w:rsid w:val="00E36193"/>
    <w:rsid w:val="00E361C4"/>
    <w:rsid w:val="00E36354"/>
    <w:rsid w:val="00E368D5"/>
    <w:rsid w:val="00E369F8"/>
    <w:rsid w:val="00E36B13"/>
    <w:rsid w:val="00E36C25"/>
    <w:rsid w:val="00E373B0"/>
    <w:rsid w:val="00E377C2"/>
    <w:rsid w:val="00E37A6A"/>
    <w:rsid w:val="00E37F9E"/>
    <w:rsid w:val="00E40151"/>
    <w:rsid w:val="00E4036D"/>
    <w:rsid w:val="00E4135F"/>
    <w:rsid w:val="00E41366"/>
    <w:rsid w:val="00E41E5B"/>
    <w:rsid w:val="00E41E7C"/>
    <w:rsid w:val="00E41EFA"/>
    <w:rsid w:val="00E4205E"/>
    <w:rsid w:val="00E4208C"/>
    <w:rsid w:val="00E421FC"/>
    <w:rsid w:val="00E42539"/>
    <w:rsid w:val="00E42B1E"/>
    <w:rsid w:val="00E42DBA"/>
    <w:rsid w:val="00E42EB8"/>
    <w:rsid w:val="00E42F6C"/>
    <w:rsid w:val="00E4389B"/>
    <w:rsid w:val="00E439D3"/>
    <w:rsid w:val="00E43BBE"/>
    <w:rsid w:val="00E442D1"/>
    <w:rsid w:val="00E4454C"/>
    <w:rsid w:val="00E44B78"/>
    <w:rsid w:val="00E450F5"/>
    <w:rsid w:val="00E456C6"/>
    <w:rsid w:val="00E4612A"/>
    <w:rsid w:val="00E46156"/>
    <w:rsid w:val="00E477BF"/>
    <w:rsid w:val="00E47A07"/>
    <w:rsid w:val="00E47ED3"/>
    <w:rsid w:val="00E5007F"/>
    <w:rsid w:val="00E501B7"/>
    <w:rsid w:val="00E503A5"/>
    <w:rsid w:val="00E50A3D"/>
    <w:rsid w:val="00E50ADD"/>
    <w:rsid w:val="00E50F50"/>
    <w:rsid w:val="00E50F59"/>
    <w:rsid w:val="00E515A3"/>
    <w:rsid w:val="00E51CEE"/>
    <w:rsid w:val="00E51EEC"/>
    <w:rsid w:val="00E524F2"/>
    <w:rsid w:val="00E52C2E"/>
    <w:rsid w:val="00E52F22"/>
    <w:rsid w:val="00E5313D"/>
    <w:rsid w:val="00E5329D"/>
    <w:rsid w:val="00E53301"/>
    <w:rsid w:val="00E535A6"/>
    <w:rsid w:val="00E536BD"/>
    <w:rsid w:val="00E53DCB"/>
    <w:rsid w:val="00E54465"/>
    <w:rsid w:val="00E54550"/>
    <w:rsid w:val="00E547AA"/>
    <w:rsid w:val="00E55459"/>
    <w:rsid w:val="00E5571E"/>
    <w:rsid w:val="00E56141"/>
    <w:rsid w:val="00E562EC"/>
    <w:rsid w:val="00E566B2"/>
    <w:rsid w:val="00E5683B"/>
    <w:rsid w:val="00E56AD5"/>
    <w:rsid w:val="00E56FD2"/>
    <w:rsid w:val="00E5710C"/>
    <w:rsid w:val="00E6042D"/>
    <w:rsid w:val="00E60BC4"/>
    <w:rsid w:val="00E60F2D"/>
    <w:rsid w:val="00E611B1"/>
    <w:rsid w:val="00E614F7"/>
    <w:rsid w:val="00E61640"/>
    <w:rsid w:val="00E619C7"/>
    <w:rsid w:val="00E61D4C"/>
    <w:rsid w:val="00E61DA4"/>
    <w:rsid w:val="00E61F66"/>
    <w:rsid w:val="00E627C4"/>
    <w:rsid w:val="00E62DE9"/>
    <w:rsid w:val="00E62ECA"/>
    <w:rsid w:val="00E63472"/>
    <w:rsid w:val="00E6378E"/>
    <w:rsid w:val="00E63CE0"/>
    <w:rsid w:val="00E64087"/>
    <w:rsid w:val="00E640E7"/>
    <w:rsid w:val="00E64222"/>
    <w:rsid w:val="00E64264"/>
    <w:rsid w:val="00E643B3"/>
    <w:rsid w:val="00E64588"/>
    <w:rsid w:val="00E64A0C"/>
    <w:rsid w:val="00E64A53"/>
    <w:rsid w:val="00E64C9B"/>
    <w:rsid w:val="00E64F65"/>
    <w:rsid w:val="00E65187"/>
    <w:rsid w:val="00E65AC3"/>
    <w:rsid w:val="00E65B68"/>
    <w:rsid w:val="00E65FE6"/>
    <w:rsid w:val="00E663B3"/>
    <w:rsid w:val="00E66703"/>
    <w:rsid w:val="00E667A0"/>
    <w:rsid w:val="00E669D6"/>
    <w:rsid w:val="00E66EBF"/>
    <w:rsid w:val="00E67628"/>
    <w:rsid w:val="00E67755"/>
    <w:rsid w:val="00E679B9"/>
    <w:rsid w:val="00E679FB"/>
    <w:rsid w:val="00E67A96"/>
    <w:rsid w:val="00E67F65"/>
    <w:rsid w:val="00E67FE6"/>
    <w:rsid w:val="00E70151"/>
    <w:rsid w:val="00E7064E"/>
    <w:rsid w:val="00E70ACA"/>
    <w:rsid w:val="00E70B8A"/>
    <w:rsid w:val="00E72823"/>
    <w:rsid w:val="00E72F33"/>
    <w:rsid w:val="00E730BB"/>
    <w:rsid w:val="00E73654"/>
    <w:rsid w:val="00E73786"/>
    <w:rsid w:val="00E73A14"/>
    <w:rsid w:val="00E73F13"/>
    <w:rsid w:val="00E73FC7"/>
    <w:rsid w:val="00E740C9"/>
    <w:rsid w:val="00E744D9"/>
    <w:rsid w:val="00E74629"/>
    <w:rsid w:val="00E75163"/>
    <w:rsid w:val="00E75216"/>
    <w:rsid w:val="00E752AE"/>
    <w:rsid w:val="00E75D14"/>
    <w:rsid w:val="00E75F47"/>
    <w:rsid w:val="00E761DE"/>
    <w:rsid w:val="00E7629D"/>
    <w:rsid w:val="00E7678A"/>
    <w:rsid w:val="00E76807"/>
    <w:rsid w:val="00E76A7C"/>
    <w:rsid w:val="00E76CFA"/>
    <w:rsid w:val="00E77252"/>
    <w:rsid w:val="00E77B16"/>
    <w:rsid w:val="00E77D58"/>
    <w:rsid w:val="00E80398"/>
    <w:rsid w:val="00E808C9"/>
    <w:rsid w:val="00E80AC1"/>
    <w:rsid w:val="00E80BCC"/>
    <w:rsid w:val="00E80F08"/>
    <w:rsid w:val="00E8106C"/>
    <w:rsid w:val="00E811C2"/>
    <w:rsid w:val="00E813A8"/>
    <w:rsid w:val="00E813EC"/>
    <w:rsid w:val="00E816FC"/>
    <w:rsid w:val="00E818CE"/>
    <w:rsid w:val="00E8194C"/>
    <w:rsid w:val="00E81A08"/>
    <w:rsid w:val="00E81AB0"/>
    <w:rsid w:val="00E81D31"/>
    <w:rsid w:val="00E82715"/>
    <w:rsid w:val="00E827A3"/>
    <w:rsid w:val="00E82B27"/>
    <w:rsid w:val="00E82CDC"/>
    <w:rsid w:val="00E82F3D"/>
    <w:rsid w:val="00E83033"/>
    <w:rsid w:val="00E83098"/>
    <w:rsid w:val="00E83462"/>
    <w:rsid w:val="00E8361E"/>
    <w:rsid w:val="00E83CC8"/>
    <w:rsid w:val="00E83DB5"/>
    <w:rsid w:val="00E8460A"/>
    <w:rsid w:val="00E8473F"/>
    <w:rsid w:val="00E84A30"/>
    <w:rsid w:val="00E84AF9"/>
    <w:rsid w:val="00E85471"/>
    <w:rsid w:val="00E8587A"/>
    <w:rsid w:val="00E85FA2"/>
    <w:rsid w:val="00E862AA"/>
    <w:rsid w:val="00E86497"/>
    <w:rsid w:val="00E86E7F"/>
    <w:rsid w:val="00E86EDF"/>
    <w:rsid w:val="00E8739F"/>
    <w:rsid w:val="00E87A7A"/>
    <w:rsid w:val="00E87D51"/>
    <w:rsid w:val="00E90137"/>
    <w:rsid w:val="00E90285"/>
    <w:rsid w:val="00E90695"/>
    <w:rsid w:val="00E906CF"/>
    <w:rsid w:val="00E90920"/>
    <w:rsid w:val="00E90A3B"/>
    <w:rsid w:val="00E90C6D"/>
    <w:rsid w:val="00E90D1F"/>
    <w:rsid w:val="00E90E7E"/>
    <w:rsid w:val="00E910B4"/>
    <w:rsid w:val="00E9246E"/>
    <w:rsid w:val="00E9247E"/>
    <w:rsid w:val="00E9259A"/>
    <w:rsid w:val="00E927A7"/>
    <w:rsid w:val="00E927CD"/>
    <w:rsid w:val="00E929B5"/>
    <w:rsid w:val="00E9325D"/>
    <w:rsid w:val="00E941D0"/>
    <w:rsid w:val="00E9459C"/>
    <w:rsid w:val="00E95071"/>
    <w:rsid w:val="00E95325"/>
    <w:rsid w:val="00E95796"/>
    <w:rsid w:val="00E95B66"/>
    <w:rsid w:val="00E96F46"/>
    <w:rsid w:val="00E96FF6"/>
    <w:rsid w:val="00E979DE"/>
    <w:rsid w:val="00E97B1E"/>
    <w:rsid w:val="00E97BB2"/>
    <w:rsid w:val="00EA0ADC"/>
    <w:rsid w:val="00EA158A"/>
    <w:rsid w:val="00EA1783"/>
    <w:rsid w:val="00EA19D0"/>
    <w:rsid w:val="00EA1A98"/>
    <w:rsid w:val="00EA20BE"/>
    <w:rsid w:val="00EA28DC"/>
    <w:rsid w:val="00EA2AC2"/>
    <w:rsid w:val="00EA2BB3"/>
    <w:rsid w:val="00EA2E51"/>
    <w:rsid w:val="00EA3A4C"/>
    <w:rsid w:val="00EA519B"/>
    <w:rsid w:val="00EA52D0"/>
    <w:rsid w:val="00EA5390"/>
    <w:rsid w:val="00EA5564"/>
    <w:rsid w:val="00EA55DF"/>
    <w:rsid w:val="00EA578D"/>
    <w:rsid w:val="00EA587E"/>
    <w:rsid w:val="00EA5A25"/>
    <w:rsid w:val="00EA5F3A"/>
    <w:rsid w:val="00EA6010"/>
    <w:rsid w:val="00EA6586"/>
    <w:rsid w:val="00EA6875"/>
    <w:rsid w:val="00EA68E3"/>
    <w:rsid w:val="00EA6E9F"/>
    <w:rsid w:val="00EA6EE1"/>
    <w:rsid w:val="00EA6FF9"/>
    <w:rsid w:val="00EA7142"/>
    <w:rsid w:val="00EA78DE"/>
    <w:rsid w:val="00EA796F"/>
    <w:rsid w:val="00EA7A21"/>
    <w:rsid w:val="00EA7D48"/>
    <w:rsid w:val="00EB021C"/>
    <w:rsid w:val="00EB095D"/>
    <w:rsid w:val="00EB0B13"/>
    <w:rsid w:val="00EB0D14"/>
    <w:rsid w:val="00EB0E3F"/>
    <w:rsid w:val="00EB0F15"/>
    <w:rsid w:val="00EB0FD3"/>
    <w:rsid w:val="00EB1337"/>
    <w:rsid w:val="00EB2281"/>
    <w:rsid w:val="00EB2362"/>
    <w:rsid w:val="00EB252B"/>
    <w:rsid w:val="00EB2620"/>
    <w:rsid w:val="00EB2B08"/>
    <w:rsid w:val="00EB3242"/>
    <w:rsid w:val="00EB33C1"/>
    <w:rsid w:val="00EB340C"/>
    <w:rsid w:val="00EB366C"/>
    <w:rsid w:val="00EB37BB"/>
    <w:rsid w:val="00EB4143"/>
    <w:rsid w:val="00EB435F"/>
    <w:rsid w:val="00EB45C7"/>
    <w:rsid w:val="00EB47F5"/>
    <w:rsid w:val="00EB4A1A"/>
    <w:rsid w:val="00EB5040"/>
    <w:rsid w:val="00EB5041"/>
    <w:rsid w:val="00EB52E3"/>
    <w:rsid w:val="00EB53F8"/>
    <w:rsid w:val="00EB5602"/>
    <w:rsid w:val="00EB562A"/>
    <w:rsid w:val="00EB5AC0"/>
    <w:rsid w:val="00EB5AEB"/>
    <w:rsid w:val="00EB5E9C"/>
    <w:rsid w:val="00EB5F99"/>
    <w:rsid w:val="00EB60F8"/>
    <w:rsid w:val="00EB6232"/>
    <w:rsid w:val="00EB6A78"/>
    <w:rsid w:val="00EB6D45"/>
    <w:rsid w:val="00EB7116"/>
    <w:rsid w:val="00EB721B"/>
    <w:rsid w:val="00EB7490"/>
    <w:rsid w:val="00EB7CAC"/>
    <w:rsid w:val="00EB7E78"/>
    <w:rsid w:val="00EC0708"/>
    <w:rsid w:val="00EC0A1C"/>
    <w:rsid w:val="00EC0D29"/>
    <w:rsid w:val="00EC13C4"/>
    <w:rsid w:val="00EC16F1"/>
    <w:rsid w:val="00EC17A3"/>
    <w:rsid w:val="00EC1802"/>
    <w:rsid w:val="00EC1B34"/>
    <w:rsid w:val="00EC1D6F"/>
    <w:rsid w:val="00EC2018"/>
    <w:rsid w:val="00EC23C6"/>
    <w:rsid w:val="00EC2E38"/>
    <w:rsid w:val="00EC3DC4"/>
    <w:rsid w:val="00EC41BD"/>
    <w:rsid w:val="00EC4238"/>
    <w:rsid w:val="00EC4572"/>
    <w:rsid w:val="00EC4D1E"/>
    <w:rsid w:val="00EC4F5C"/>
    <w:rsid w:val="00EC54F1"/>
    <w:rsid w:val="00EC5949"/>
    <w:rsid w:val="00EC6E0F"/>
    <w:rsid w:val="00EC7000"/>
    <w:rsid w:val="00EC742B"/>
    <w:rsid w:val="00EC7B9F"/>
    <w:rsid w:val="00ED0192"/>
    <w:rsid w:val="00ED0213"/>
    <w:rsid w:val="00ED049E"/>
    <w:rsid w:val="00ED0945"/>
    <w:rsid w:val="00ED10EC"/>
    <w:rsid w:val="00ED17C9"/>
    <w:rsid w:val="00ED1811"/>
    <w:rsid w:val="00ED2B51"/>
    <w:rsid w:val="00ED2C33"/>
    <w:rsid w:val="00ED37B2"/>
    <w:rsid w:val="00ED3C07"/>
    <w:rsid w:val="00ED3F05"/>
    <w:rsid w:val="00ED3F96"/>
    <w:rsid w:val="00ED461C"/>
    <w:rsid w:val="00ED4BA7"/>
    <w:rsid w:val="00ED4EC2"/>
    <w:rsid w:val="00ED5073"/>
    <w:rsid w:val="00ED521A"/>
    <w:rsid w:val="00ED5515"/>
    <w:rsid w:val="00ED5BA5"/>
    <w:rsid w:val="00ED5FE1"/>
    <w:rsid w:val="00ED61FB"/>
    <w:rsid w:val="00ED6327"/>
    <w:rsid w:val="00ED656C"/>
    <w:rsid w:val="00ED6D3B"/>
    <w:rsid w:val="00ED6F4F"/>
    <w:rsid w:val="00ED765C"/>
    <w:rsid w:val="00ED7F90"/>
    <w:rsid w:val="00EE0061"/>
    <w:rsid w:val="00EE02E6"/>
    <w:rsid w:val="00EE046E"/>
    <w:rsid w:val="00EE051B"/>
    <w:rsid w:val="00EE057D"/>
    <w:rsid w:val="00EE05C7"/>
    <w:rsid w:val="00EE0911"/>
    <w:rsid w:val="00EE0D2E"/>
    <w:rsid w:val="00EE0F5D"/>
    <w:rsid w:val="00EE106A"/>
    <w:rsid w:val="00EE10DD"/>
    <w:rsid w:val="00EE1265"/>
    <w:rsid w:val="00EE144B"/>
    <w:rsid w:val="00EE1542"/>
    <w:rsid w:val="00EE18AA"/>
    <w:rsid w:val="00EE1A3E"/>
    <w:rsid w:val="00EE1D72"/>
    <w:rsid w:val="00EE1D86"/>
    <w:rsid w:val="00EE1EE5"/>
    <w:rsid w:val="00EE2069"/>
    <w:rsid w:val="00EE23AC"/>
    <w:rsid w:val="00EE2CE3"/>
    <w:rsid w:val="00EE2F5B"/>
    <w:rsid w:val="00EE3065"/>
    <w:rsid w:val="00EE3879"/>
    <w:rsid w:val="00EE3E9D"/>
    <w:rsid w:val="00EE3EA3"/>
    <w:rsid w:val="00EE4670"/>
    <w:rsid w:val="00EE5933"/>
    <w:rsid w:val="00EE5C08"/>
    <w:rsid w:val="00EE5D58"/>
    <w:rsid w:val="00EE620A"/>
    <w:rsid w:val="00EE64DC"/>
    <w:rsid w:val="00EE663F"/>
    <w:rsid w:val="00EE6700"/>
    <w:rsid w:val="00EE6CA3"/>
    <w:rsid w:val="00EE71D8"/>
    <w:rsid w:val="00EE7543"/>
    <w:rsid w:val="00EE77B4"/>
    <w:rsid w:val="00EE77C8"/>
    <w:rsid w:val="00EE7867"/>
    <w:rsid w:val="00EE7A7E"/>
    <w:rsid w:val="00EE7BBD"/>
    <w:rsid w:val="00EE7DB3"/>
    <w:rsid w:val="00EE7FA7"/>
    <w:rsid w:val="00EF0352"/>
    <w:rsid w:val="00EF0724"/>
    <w:rsid w:val="00EF0F30"/>
    <w:rsid w:val="00EF1306"/>
    <w:rsid w:val="00EF1335"/>
    <w:rsid w:val="00EF1376"/>
    <w:rsid w:val="00EF1899"/>
    <w:rsid w:val="00EF1A1F"/>
    <w:rsid w:val="00EF1C1B"/>
    <w:rsid w:val="00EF1F82"/>
    <w:rsid w:val="00EF22A7"/>
    <w:rsid w:val="00EF2537"/>
    <w:rsid w:val="00EF3151"/>
    <w:rsid w:val="00EF3718"/>
    <w:rsid w:val="00EF3D14"/>
    <w:rsid w:val="00EF4006"/>
    <w:rsid w:val="00EF4671"/>
    <w:rsid w:val="00EF473E"/>
    <w:rsid w:val="00EF4BF0"/>
    <w:rsid w:val="00EF4E0E"/>
    <w:rsid w:val="00EF4F26"/>
    <w:rsid w:val="00EF50AA"/>
    <w:rsid w:val="00EF5253"/>
    <w:rsid w:val="00EF541B"/>
    <w:rsid w:val="00EF5ECF"/>
    <w:rsid w:val="00EF6106"/>
    <w:rsid w:val="00EF6382"/>
    <w:rsid w:val="00EF6880"/>
    <w:rsid w:val="00EF6D10"/>
    <w:rsid w:val="00EF6E26"/>
    <w:rsid w:val="00EF6EAF"/>
    <w:rsid w:val="00EF7067"/>
    <w:rsid w:val="00EF7193"/>
    <w:rsid w:val="00EF778F"/>
    <w:rsid w:val="00EF7D1F"/>
    <w:rsid w:val="00F0042A"/>
    <w:rsid w:val="00F008DB"/>
    <w:rsid w:val="00F00D74"/>
    <w:rsid w:val="00F01049"/>
    <w:rsid w:val="00F0136E"/>
    <w:rsid w:val="00F01586"/>
    <w:rsid w:val="00F01593"/>
    <w:rsid w:val="00F019FE"/>
    <w:rsid w:val="00F01DDD"/>
    <w:rsid w:val="00F0243F"/>
    <w:rsid w:val="00F02723"/>
    <w:rsid w:val="00F02B5F"/>
    <w:rsid w:val="00F034FA"/>
    <w:rsid w:val="00F037D9"/>
    <w:rsid w:val="00F038A5"/>
    <w:rsid w:val="00F0399E"/>
    <w:rsid w:val="00F03F2D"/>
    <w:rsid w:val="00F0482B"/>
    <w:rsid w:val="00F048A0"/>
    <w:rsid w:val="00F0518E"/>
    <w:rsid w:val="00F05981"/>
    <w:rsid w:val="00F05C25"/>
    <w:rsid w:val="00F06725"/>
    <w:rsid w:val="00F067F1"/>
    <w:rsid w:val="00F069C7"/>
    <w:rsid w:val="00F06DE7"/>
    <w:rsid w:val="00F06F88"/>
    <w:rsid w:val="00F07939"/>
    <w:rsid w:val="00F10292"/>
    <w:rsid w:val="00F102AF"/>
    <w:rsid w:val="00F104EF"/>
    <w:rsid w:val="00F107EB"/>
    <w:rsid w:val="00F10A78"/>
    <w:rsid w:val="00F11149"/>
    <w:rsid w:val="00F1167D"/>
    <w:rsid w:val="00F119D7"/>
    <w:rsid w:val="00F1237C"/>
    <w:rsid w:val="00F12BA5"/>
    <w:rsid w:val="00F130B8"/>
    <w:rsid w:val="00F13189"/>
    <w:rsid w:val="00F13549"/>
    <w:rsid w:val="00F137F4"/>
    <w:rsid w:val="00F1389C"/>
    <w:rsid w:val="00F139A2"/>
    <w:rsid w:val="00F1471D"/>
    <w:rsid w:val="00F14A10"/>
    <w:rsid w:val="00F14D7A"/>
    <w:rsid w:val="00F14E3B"/>
    <w:rsid w:val="00F14FF9"/>
    <w:rsid w:val="00F15540"/>
    <w:rsid w:val="00F1557C"/>
    <w:rsid w:val="00F15802"/>
    <w:rsid w:val="00F159C1"/>
    <w:rsid w:val="00F165FA"/>
    <w:rsid w:val="00F169BF"/>
    <w:rsid w:val="00F16BB3"/>
    <w:rsid w:val="00F17906"/>
    <w:rsid w:val="00F17D7B"/>
    <w:rsid w:val="00F17DF0"/>
    <w:rsid w:val="00F203C1"/>
    <w:rsid w:val="00F21026"/>
    <w:rsid w:val="00F21A1F"/>
    <w:rsid w:val="00F21A3C"/>
    <w:rsid w:val="00F21D3E"/>
    <w:rsid w:val="00F22097"/>
    <w:rsid w:val="00F22177"/>
    <w:rsid w:val="00F2289C"/>
    <w:rsid w:val="00F22B60"/>
    <w:rsid w:val="00F22E48"/>
    <w:rsid w:val="00F22E5B"/>
    <w:rsid w:val="00F2308E"/>
    <w:rsid w:val="00F2344B"/>
    <w:rsid w:val="00F23ABA"/>
    <w:rsid w:val="00F24926"/>
    <w:rsid w:val="00F25B53"/>
    <w:rsid w:val="00F25C23"/>
    <w:rsid w:val="00F25E60"/>
    <w:rsid w:val="00F26FF5"/>
    <w:rsid w:val="00F272CD"/>
    <w:rsid w:val="00F273BA"/>
    <w:rsid w:val="00F277EF"/>
    <w:rsid w:val="00F27D9E"/>
    <w:rsid w:val="00F30455"/>
    <w:rsid w:val="00F3047A"/>
    <w:rsid w:val="00F305ED"/>
    <w:rsid w:val="00F306B1"/>
    <w:rsid w:val="00F30F24"/>
    <w:rsid w:val="00F31340"/>
    <w:rsid w:val="00F31374"/>
    <w:rsid w:val="00F31510"/>
    <w:rsid w:val="00F317C7"/>
    <w:rsid w:val="00F31969"/>
    <w:rsid w:val="00F33337"/>
    <w:rsid w:val="00F33B46"/>
    <w:rsid w:val="00F33C6B"/>
    <w:rsid w:val="00F33CA1"/>
    <w:rsid w:val="00F33DBF"/>
    <w:rsid w:val="00F34201"/>
    <w:rsid w:val="00F34299"/>
    <w:rsid w:val="00F34913"/>
    <w:rsid w:val="00F34D2E"/>
    <w:rsid w:val="00F34D31"/>
    <w:rsid w:val="00F354B4"/>
    <w:rsid w:val="00F359B2"/>
    <w:rsid w:val="00F35B99"/>
    <w:rsid w:val="00F35EC9"/>
    <w:rsid w:val="00F35F3E"/>
    <w:rsid w:val="00F35FE4"/>
    <w:rsid w:val="00F36060"/>
    <w:rsid w:val="00F3681E"/>
    <w:rsid w:val="00F3726F"/>
    <w:rsid w:val="00F37461"/>
    <w:rsid w:val="00F37DDE"/>
    <w:rsid w:val="00F37EEA"/>
    <w:rsid w:val="00F40093"/>
    <w:rsid w:val="00F40572"/>
    <w:rsid w:val="00F40967"/>
    <w:rsid w:val="00F409A4"/>
    <w:rsid w:val="00F40A7B"/>
    <w:rsid w:val="00F40FDE"/>
    <w:rsid w:val="00F41186"/>
    <w:rsid w:val="00F415F5"/>
    <w:rsid w:val="00F42054"/>
    <w:rsid w:val="00F425BC"/>
    <w:rsid w:val="00F42829"/>
    <w:rsid w:val="00F42D66"/>
    <w:rsid w:val="00F4339B"/>
    <w:rsid w:val="00F43CED"/>
    <w:rsid w:val="00F440A7"/>
    <w:rsid w:val="00F445A1"/>
    <w:rsid w:val="00F449C8"/>
    <w:rsid w:val="00F44B29"/>
    <w:rsid w:val="00F44CC7"/>
    <w:rsid w:val="00F45103"/>
    <w:rsid w:val="00F45987"/>
    <w:rsid w:val="00F463D6"/>
    <w:rsid w:val="00F471B6"/>
    <w:rsid w:val="00F47B03"/>
    <w:rsid w:val="00F501CE"/>
    <w:rsid w:val="00F5085A"/>
    <w:rsid w:val="00F50A4F"/>
    <w:rsid w:val="00F50CAC"/>
    <w:rsid w:val="00F50F5F"/>
    <w:rsid w:val="00F51270"/>
    <w:rsid w:val="00F51B05"/>
    <w:rsid w:val="00F534C2"/>
    <w:rsid w:val="00F53544"/>
    <w:rsid w:val="00F53A43"/>
    <w:rsid w:val="00F53B87"/>
    <w:rsid w:val="00F5481F"/>
    <w:rsid w:val="00F54924"/>
    <w:rsid w:val="00F54A89"/>
    <w:rsid w:val="00F54C13"/>
    <w:rsid w:val="00F54E4E"/>
    <w:rsid w:val="00F550BE"/>
    <w:rsid w:val="00F55DEF"/>
    <w:rsid w:val="00F55FBB"/>
    <w:rsid w:val="00F56124"/>
    <w:rsid w:val="00F5638A"/>
    <w:rsid w:val="00F56534"/>
    <w:rsid w:val="00F5665C"/>
    <w:rsid w:val="00F5674F"/>
    <w:rsid w:val="00F5685E"/>
    <w:rsid w:val="00F56AEE"/>
    <w:rsid w:val="00F56FA2"/>
    <w:rsid w:val="00F577AD"/>
    <w:rsid w:val="00F57894"/>
    <w:rsid w:val="00F579D5"/>
    <w:rsid w:val="00F57D27"/>
    <w:rsid w:val="00F6022A"/>
    <w:rsid w:val="00F602FE"/>
    <w:rsid w:val="00F605D0"/>
    <w:rsid w:val="00F60AE7"/>
    <w:rsid w:val="00F60FA6"/>
    <w:rsid w:val="00F61114"/>
    <w:rsid w:val="00F611BB"/>
    <w:rsid w:val="00F61216"/>
    <w:rsid w:val="00F613B6"/>
    <w:rsid w:val="00F61F2C"/>
    <w:rsid w:val="00F62090"/>
    <w:rsid w:val="00F62218"/>
    <w:rsid w:val="00F626FC"/>
    <w:rsid w:val="00F62D07"/>
    <w:rsid w:val="00F62FF9"/>
    <w:rsid w:val="00F632F2"/>
    <w:rsid w:val="00F633E5"/>
    <w:rsid w:val="00F634DD"/>
    <w:rsid w:val="00F645CD"/>
    <w:rsid w:val="00F64883"/>
    <w:rsid w:val="00F6563E"/>
    <w:rsid w:val="00F656DB"/>
    <w:rsid w:val="00F657B9"/>
    <w:rsid w:val="00F6597A"/>
    <w:rsid w:val="00F65DC3"/>
    <w:rsid w:val="00F66074"/>
    <w:rsid w:val="00F6667A"/>
    <w:rsid w:val="00F66B43"/>
    <w:rsid w:val="00F66B83"/>
    <w:rsid w:val="00F671D0"/>
    <w:rsid w:val="00F67296"/>
    <w:rsid w:val="00F676BB"/>
    <w:rsid w:val="00F6779A"/>
    <w:rsid w:val="00F679FF"/>
    <w:rsid w:val="00F67E07"/>
    <w:rsid w:val="00F67FB1"/>
    <w:rsid w:val="00F7013D"/>
    <w:rsid w:val="00F70767"/>
    <w:rsid w:val="00F70889"/>
    <w:rsid w:val="00F70C89"/>
    <w:rsid w:val="00F715F0"/>
    <w:rsid w:val="00F72862"/>
    <w:rsid w:val="00F731B7"/>
    <w:rsid w:val="00F73465"/>
    <w:rsid w:val="00F735E9"/>
    <w:rsid w:val="00F73729"/>
    <w:rsid w:val="00F7372C"/>
    <w:rsid w:val="00F73C8A"/>
    <w:rsid w:val="00F73DDE"/>
    <w:rsid w:val="00F73E1A"/>
    <w:rsid w:val="00F741B6"/>
    <w:rsid w:val="00F7470F"/>
    <w:rsid w:val="00F74A28"/>
    <w:rsid w:val="00F74FE4"/>
    <w:rsid w:val="00F752C0"/>
    <w:rsid w:val="00F75E8C"/>
    <w:rsid w:val="00F76033"/>
    <w:rsid w:val="00F76613"/>
    <w:rsid w:val="00F76816"/>
    <w:rsid w:val="00F76A78"/>
    <w:rsid w:val="00F76A99"/>
    <w:rsid w:val="00F76B91"/>
    <w:rsid w:val="00F7777C"/>
    <w:rsid w:val="00F77BBC"/>
    <w:rsid w:val="00F77EE6"/>
    <w:rsid w:val="00F80805"/>
    <w:rsid w:val="00F80A64"/>
    <w:rsid w:val="00F80B48"/>
    <w:rsid w:val="00F80F48"/>
    <w:rsid w:val="00F81913"/>
    <w:rsid w:val="00F81AEF"/>
    <w:rsid w:val="00F81D8B"/>
    <w:rsid w:val="00F82065"/>
    <w:rsid w:val="00F826FB"/>
    <w:rsid w:val="00F82735"/>
    <w:rsid w:val="00F8297E"/>
    <w:rsid w:val="00F82AD5"/>
    <w:rsid w:val="00F82B7A"/>
    <w:rsid w:val="00F83105"/>
    <w:rsid w:val="00F833BF"/>
    <w:rsid w:val="00F83A73"/>
    <w:rsid w:val="00F83D26"/>
    <w:rsid w:val="00F84796"/>
    <w:rsid w:val="00F84D43"/>
    <w:rsid w:val="00F85C15"/>
    <w:rsid w:val="00F85CA1"/>
    <w:rsid w:val="00F86389"/>
    <w:rsid w:val="00F866AE"/>
    <w:rsid w:val="00F87151"/>
    <w:rsid w:val="00F871E1"/>
    <w:rsid w:val="00F90294"/>
    <w:rsid w:val="00F90362"/>
    <w:rsid w:val="00F904A1"/>
    <w:rsid w:val="00F90914"/>
    <w:rsid w:val="00F92386"/>
    <w:rsid w:val="00F925F0"/>
    <w:rsid w:val="00F92644"/>
    <w:rsid w:val="00F92B0F"/>
    <w:rsid w:val="00F93444"/>
    <w:rsid w:val="00F936C2"/>
    <w:rsid w:val="00F9384A"/>
    <w:rsid w:val="00F93AEE"/>
    <w:rsid w:val="00F93D5F"/>
    <w:rsid w:val="00F94100"/>
    <w:rsid w:val="00F941FE"/>
    <w:rsid w:val="00F94847"/>
    <w:rsid w:val="00F95EC6"/>
    <w:rsid w:val="00F965D2"/>
    <w:rsid w:val="00F96A60"/>
    <w:rsid w:val="00F96E9D"/>
    <w:rsid w:val="00F96EC2"/>
    <w:rsid w:val="00F96F26"/>
    <w:rsid w:val="00F973D5"/>
    <w:rsid w:val="00F97AAE"/>
    <w:rsid w:val="00F97D78"/>
    <w:rsid w:val="00FA041C"/>
    <w:rsid w:val="00FA045F"/>
    <w:rsid w:val="00FA141B"/>
    <w:rsid w:val="00FA199D"/>
    <w:rsid w:val="00FA21E3"/>
    <w:rsid w:val="00FA3C50"/>
    <w:rsid w:val="00FA3C73"/>
    <w:rsid w:val="00FA41BB"/>
    <w:rsid w:val="00FA42C8"/>
    <w:rsid w:val="00FA451B"/>
    <w:rsid w:val="00FA4BD2"/>
    <w:rsid w:val="00FA512E"/>
    <w:rsid w:val="00FA5ABD"/>
    <w:rsid w:val="00FA5E5A"/>
    <w:rsid w:val="00FA5E8B"/>
    <w:rsid w:val="00FA5F17"/>
    <w:rsid w:val="00FA61CE"/>
    <w:rsid w:val="00FA635D"/>
    <w:rsid w:val="00FA6656"/>
    <w:rsid w:val="00FA682A"/>
    <w:rsid w:val="00FA6EA6"/>
    <w:rsid w:val="00FA7080"/>
    <w:rsid w:val="00FA77F6"/>
    <w:rsid w:val="00FB01AF"/>
    <w:rsid w:val="00FB0344"/>
    <w:rsid w:val="00FB13B1"/>
    <w:rsid w:val="00FB166E"/>
    <w:rsid w:val="00FB231A"/>
    <w:rsid w:val="00FB2454"/>
    <w:rsid w:val="00FB2867"/>
    <w:rsid w:val="00FB2F39"/>
    <w:rsid w:val="00FB2FC5"/>
    <w:rsid w:val="00FB31C7"/>
    <w:rsid w:val="00FB379B"/>
    <w:rsid w:val="00FB3873"/>
    <w:rsid w:val="00FB3F1E"/>
    <w:rsid w:val="00FB3F1F"/>
    <w:rsid w:val="00FB4091"/>
    <w:rsid w:val="00FB41E9"/>
    <w:rsid w:val="00FB4363"/>
    <w:rsid w:val="00FB44A3"/>
    <w:rsid w:val="00FB4D91"/>
    <w:rsid w:val="00FB508F"/>
    <w:rsid w:val="00FB58A6"/>
    <w:rsid w:val="00FB60EF"/>
    <w:rsid w:val="00FB6566"/>
    <w:rsid w:val="00FB6BE5"/>
    <w:rsid w:val="00FB7713"/>
    <w:rsid w:val="00FC01E8"/>
    <w:rsid w:val="00FC084B"/>
    <w:rsid w:val="00FC08D1"/>
    <w:rsid w:val="00FC0AF3"/>
    <w:rsid w:val="00FC0FE1"/>
    <w:rsid w:val="00FC1148"/>
    <w:rsid w:val="00FC157A"/>
    <w:rsid w:val="00FC1A51"/>
    <w:rsid w:val="00FC23C4"/>
    <w:rsid w:val="00FC286D"/>
    <w:rsid w:val="00FC2C59"/>
    <w:rsid w:val="00FC2D7E"/>
    <w:rsid w:val="00FC2FAB"/>
    <w:rsid w:val="00FC3045"/>
    <w:rsid w:val="00FC3644"/>
    <w:rsid w:val="00FC371D"/>
    <w:rsid w:val="00FC373A"/>
    <w:rsid w:val="00FC3D6E"/>
    <w:rsid w:val="00FC41C7"/>
    <w:rsid w:val="00FC42C2"/>
    <w:rsid w:val="00FC4D03"/>
    <w:rsid w:val="00FC51CE"/>
    <w:rsid w:val="00FC5354"/>
    <w:rsid w:val="00FC5393"/>
    <w:rsid w:val="00FC5487"/>
    <w:rsid w:val="00FC5BBF"/>
    <w:rsid w:val="00FC5BE9"/>
    <w:rsid w:val="00FC6070"/>
    <w:rsid w:val="00FC6629"/>
    <w:rsid w:val="00FC71D0"/>
    <w:rsid w:val="00FC75FF"/>
    <w:rsid w:val="00FC7717"/>
    <w:rsid w:val="00FC780D"/>
    <w:rsid w:val="00FC7866"/>
    <w:rsid w:val="00FC7B8C"/>
    <w:rsid w:val="00FC7D9C"/>
    <w:rsid w:val="00FD02DF"/>
    <w:rsid w:val="00FD0404"/>
    <w:rsid w:val="00FD07AC"/>
    <w:rsid w:val="00FD0A25"/>
    <w:rsid w:val="00FD0C40"/>
    <w:rsid w:val="00FD0E48"/>
    <w:rsid w:val="00FD0FC5"/>
    <w:rsid w:val="00FD1339"/>
    <w:rsid w:val="00FD1371"/>
    <w:rsid w:val="00FD1615"/>
    <w:rsid w:val="00FD1FC2"/>
    <w:rsid w:val="00FD206F"/>
    <w:rsid w:val="00FD29AD"/>
    <w:rsid w:val="00FD2C36"/>
    <w:rsid w:val="00FD311E"/>
    <w:rsid w:val="00FD347A"/>
    <w:rsid w:val="00FD355C"/>
    <w:rsid w:val="00FD3A1B"/>
    <w:rsid w:val="00FD3C21"/>
    <w:rsid w:val="00FD3CB3"/>
    <w:rsid w:val="00FD42A7"/>
    <w:rsid w:val="00FD441F"/>
    <w:rsid w:val="00FD489F"/>
    <w:rsid w:val="00FD553D"/>
    <w:rsid w:val="00FD57AA"/>
    <w:rsid w:val="00FD57F1"/>
    <w:rsid w:val="00FD5821"/>
    <w:rsid w:val="00FD5BD7"/>
    <w:rsid w:val="00FD601E"/>
    <w:rsid w:val="00FD7181"/>
    <w:rsid w:val="00FD74D7"/>
    <w:rsid w:val="00FD7C66"/>
    <w:rsid w:val="00FE01A3"/>
    <w:rsid w:val="00FE0502"/>
    <w:rsid w:val="00FE0617"/>
    <w:rsid w:val="00FE07EF"/>
    <w:rsid w:val="00FE0C95"/>
    <w:rsid w:val="00FE12CD"/>
    <w:rsid w:val="00FE174E"/>
    <w:rsid w:val="00FE189E"/>
    <w:rsid w:val="00FE2A3D"/>
    <w:rsid w:val="00FE2C1F"/>
    <w:rsid w:val="00FE2DAA"/>
    <w:rsid w:val="00FE3A8B"/>
    <w:rsid w:val="00FE3B5B"/>
    <w:rsid w:val="00FE41B6"/>
    <w:rsid w:val="00FE47CE"/>
    <w:rsid w:val="00FE5132"/>
    <w:rsid w:val="00FE5565"/>
    <w:rsid w:val="00FE585C"/>
    <w:rsid w:val="00FE5AC5"/>
    <w:rsid w:val="00FE5CE2"/>
    <w:rsid w:val="00FE6349"/>
    <w:rsid w:val="00FE639A"/>
    <w:rsid w:val="00FE6DAC"/>
    <w:rsid w:val="00FE736A"/>
    <w:rsid w:val="00FE7601"/>
    <w:rsid w:val="00FE7615"/>
    <w:rsid w:val="00FE769B"/>
    <w:rsid w:val="00FE7C8F"/>
    <w:rsid w:val="00FE7CC5"/>
    <w:rsid w:val="00FE7DC8"/>
    <w:rsid w:val="00FE7FF6"/>
    <w:rsid w:val="00FF05C3"/>
    <w:rsid w:val="00FF0904"/>
    <w:rsid w:val="00FF0ABB"/>
    <w:rsid w:val="00FF0AEE"/>
    <w:rsid w:val="00FF0FF7"/>
    <w:rsid w:val="00FF1271"/>
    <w:rsid w:val="00FF1666"/>
    <w:rsid w:val="00FF1DC0"/>
    <w:rsid w:val="00FF201A"/>
    <w:rsid w:val="00FF2201"/>
    <w:rsid w:val="00FF2320"/>
    <w:rsid w:val="00FF23D5"/>
    <w:rsid w:val="00FF273D"/>
    <w:rsid w:val="00FF326C"/>
    <w:rsid w:val="00FF3445"/>
    <w:rsid w:val="00FF3584"/>
    <w:rsid w:val="00FF394E"/>
    <w:rsid w:val="00FF3AF7"/>
    <w:rsid w:val="00FF3B80"/>
    <w:rsid w:val="00FF4166"/>
    <w:rsid w:val="00FF4226"/>
    <w:rsid w:val="00FF4263"/>
    <w:rsid w:val="00FF4AF0"/>
    <w:rsid w:val="00FF4B81"/>
    <w:rsid w:val="00FF4CFF"/>
    <w:rsid w:val="00FF4E43"/>
    <w:rsid w:val="00FF529B"/>
    <w:rsid w:val="00FF59BD"/>
    <w:rsid w:val="00FF5A4C"/>
    <w:rsid w:val="00FF5D1F"/>
    <w:rsid w:val="00FF60D7"/>
    <w:rsid w:val="00FF6817"/>
    <w:rsid w:val="00FF73CA"/>
    <w:rsid w:val="00FF7430"/>
    <w:rsid w:val="00FF744D"/>
    <w:rsid w:val="00FF75A0"/>
    <w:rsid w:val="00FF75BB"/>
    <w:rsid w:val="00FF77B0"/>
    <w:rsid w:val="00FF7F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3E6BE3"/>
  <w15:docId w15:val="{767B6558-F57F-435D-9B28-D11A5DF48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05F"/>
    <w:pPr>
      <w:jc w:val="both"/>
    </w:pPr>
    <w:rPr>
      <w:lang w:eastAsia="es-ES"/>
    </w:rPr>
  </w:style>
  <w:style w:type="paragraph" w:styleId="Ttulo1">
    <w:name w:val="heading 1"/>
    <w:basedOn w:val="Normal"/>
    <w:next w:val="Normal"/>
    <w:qFormat/>
    <w:rsid w:val="0008105F"/>
    <w:pPr>
      <w:keepNext/>
      <w:jc w:val="center"/>
      <w:outlineLvl w:val="0"/>
    </w:pPr>
    <w:rPr>
      <w:rFonts w:ascii="Arial" w:hAnsi="Arial" w:cs="Arial"/>
      <w:bCs/>
      <w:sz w:val="24"/>
      <w:szCs w:val="24"/>
    </w:rPr>
  </w:style>
  <w:style w:type="paragraph" w:styleId="Ttulo2">
    <w:name w:val="heading 2"/>
    <w:basedOn w:val="Normal"/>
    <w:next w:val="Normal"/>
    <w:qFormat/>
    <w:rsid w:val="0008105F"/>
    <w:pPr>
      <w:keepNext/>
      <w:outlineLvl w:val="1"/>
    </w:pPr>
    <w:rPr>
      <w:rFonts w:ascii="Arial" w:hAnsi="Arial"/>
      <w:b/>
      <w:sz w:val="24"/>
    </w:rPr>
  </w:style>
  <w:style w:type="paragraph" w:styleId="Ttulo3">
    <w:name w:val="heading 3"/>
    <w:basedOn w:val="Normal"/>
    <w:next w:val="Normal"/>
    <w:qFormat/>
    <w:rsid w:val="0008105F"/>
    <w:pPr>
      <w:keepNext/>
      <w:jc w:val="center"/>
      <w:outlineLvl w:val="2"/>
    </w:pPr>
    <w:rPr>
      <w:rFonts w:ascii="Arial" w:hAnsi="Arial" w:cs="Arial"/>
      <w:b/>
      <w:sz w:val="24"/>
      <w:szCs w:val="24"/>
    </w:rPr>
  </w:style>
  <w:style w:type="paragraph" w:styleId="Ttulo4">
    <w:name w:val="heading 4"/>
    <w:basedOn w:val="Normal"/>
    <w:next w:val="Normal"/>
    <w:qFormat/>
    <w:rsid w:val="0008105F"/>
    <w:pPr>
      <w:keepNext/>
      <w:outlineLvl w:val="3"/>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08105F"/>
    <w:pPr>
      <w:tabs>
        <w:tab w:val="center" w:pos="4252"/>
        <w:tab w:val="right" w:pos="8504"/>
      </w:tabs>
    </w:pPr>
  </w:style>
  <w:style w:type="paragraph" w:styleId="Piedepgina">
    <w:name w:val="footer"/>
    <w:basedOn w:val="Normal"/>
    <w:link w:val="PiedepginaCar"/>
    <w:uiPriority w:val="99"/>
    <w:rsid w:val="0008105F"/>
    <w:pPr>
      <w:tabs>
        <w:tab w:val="center" w:pos="4252"/>
        <w:tab w:val="right" w:pos="8504"/>
      </w:tabs>
    </w:pPr>
  </w:style>
  <w:style w:type="character" w:customStyle="1" w:styleId="PiedepginaCar">
    <w:name w:val="Pie de página Car"/>
    <w:basedOn w:val="Fuentedeprrafopredeter"/>
    <w:link w:val="Piedepgina"/>
    <w:uiPriority w:val="99"/>
    <w:rsid w:val="00C76576"/>
    <w:rPr>
      <w:lang w:val="es-ES_tradnl" w:eastAsia="es-ES" w:bidi="ar-SA"/>
    </w:rPr>
  </w:style>
  <w:style w:type="paragraph" w:styleId="Textoindependiente2">
    <w:name w:val="Body Text 2"/>
    <w:basedOn w:val="Normal"/>
    <w:rsid w:val="0008105F"/>
    <w:rPr>
      <w:rFonts w:ascii="Arial" w:hAnsi="Arial"/>
      <w:sz w:val="24"/>
    </w:rPr>
  </w:style>
  <w:style w:type="character" w:styleId="Hipervnculo">
    <w:name w:val="Hyperlink"/>
    <w:basedOn w:val="Fuentedeprrafopredeter"/>
    <w:uiPriority w:val="99"/>
    <w:qFormat/>
    <w:rsid w:val="0008105F"/>
    <w:rPr>
      <w:color w:val="0000FF"/>
      <w:u w:val="single"/>
    </w:rPr>
  </w:style>
  <w:style w:type="paragraph" w:styleId="Textodeglobo">
    <w:name w:val="Balloon Text"/>
    <w:basedOn w:val="Normal"/>
    <w:link w:val="TextodegloboCar"/>
    <w:uiPriority w:val="99"/>
    <w:semiHidden/>
    <w:unhideWhenUsed/>
    <w:rsid w:val="00FB60EF"/>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0EF"/>
    <w:rPr>
      <w:rFonts w:ascii="Tahoma" w:hAnsi="Tahoma" w:cs="Tahoma"/>
      <w:sz w:val="16"/>
      <w:szCs w:val="16"/>
      <w:lang w:eastAsia="es-ES"/>
    </w:rPr>
  </w:style>
  <w:style w:type="table" w:styleId="Tablaconcuadrcula">
    <w:name w:val="Table Grid"/>
    <w:basedOn w:val="Tablanormal"/>
    <w:uiPriority w:val="39"/>
    <w:rsid w:val="001901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rsid w:val="003B6222"/>
    <w:pPr>
      <w:spacing w:after="120"/>
    </w:pPr>
  </w:style>
  <w:style w:type="character" w:customStyle="1" w:styleId="TextoindependienteCar">
    <w:name w:val="Texto independiente Car"/>
    <w:basedOn w:val="Fuentedeprrafopredeter"/>
    <w:link w:val="Textoindependiente"/>
    <w:rsid w:val="003B6222"/>
    <w:rPr>
      <w:lang w:val="es-ES_tradnl" w:eastAsia="es-ES"/>
    </w:rPr>
  </w:style>
  <w:style w:type="paragraph" w:styleId="Prrafodelista">
    <w:name w:val="List Paragraph"/>
    <w:basedOn w:val="Normal"/>
    <w:uiPriority w:val="34"/>
    <w:qFormat/>
    <w:rsid w:val="003B6222"/>
    <w:pPr>
      <w:ind w:left="720"/>
      <w:contextualSpacing/>
    </w:pPr>
  </w:style>
  <w:style w:type="paragraph" w:customStyle="1" w:styleId="Default">
    <w:name w:val="Default"/>
    <w:rsid w:val="00836387"/>
    <w:pPr>
      <w:autoSpaceDE w:val="0"/>
      <w:autoSpaceDN w:val="0"/>
      <w:adjustRightInd w:val="0"/>
    </w:pPr>
    <w:rPr>
      <w:rFonts w:ascii="Arial" w:eastAsiaTheme="minorHAnsi" w:hAnsi="Arial" w:cs="Arial"/>
      <w:color w:val="000000"/>
      <w:sz w:val="24"/>
      <w:szCs w:val="24"/>
      <w:lang w:val="es-ES" w:eastAsia="en-US"/>
    </w:rPr>
  </w:style>
  <w:style w:type="character" w:styleId="Hipervnculovisitado">
    <w:name w:val="FollowedHyperlink"/>
    <w:basedOn w:val="Fuentedeprrafopredeter"/>
    <w:uiPriority w:val="99"/>
    <w:semiHidden/>
    <w:unhideWhenUsed/>
    <w:rsid w:val="007821D8"/>
    <w:rPr>
      <w:color w:val="800080"/>
      <w:u w:val="single"/>
    </w:rPr>
  </w:style>
  <w:style w:type="paragraph" w:customStyle="1" w:styleId="xl65">
    <w:name w:val="xl65"/>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66">
    <w:name w:val="xl66"/>
    <w:basedOn w:val="Normal"/>
    <w:rsid w:val="007821D8"/>
    <w:pPr>
      <w:spacing w:before="100" w:beforeAutospacing="1" w:after="100" w:afterAutospacing="1"/>
      <w:jc w:val="left"/>
    </w:pPr>
    <w:rPr>
      <w:rFonts w:ascii="Arial" w:hAnsi="Arial" w:cs="Arial"/>
      <w:sz w:val="16"/>
      <w:szCs w:val="16"/>
      <w:lang w:val="es-CO" w:eastAsia="es-CO"/>
    </w:rPr>
  </w:style>
  <w:style w:type="paragraph" w:customStyle="1" w:styleId="xl67">
    <w:name w:val="xl67"/>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8">
    <w:name w:val="xl68"/>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9">
    <w:name w:val="xl6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0">
    <w:name w:val="xl70"/>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1">
    <w:name w:val="xl71"/>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2">
    <w:name w:val="xl72"/>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3">
    <w:name w:val="xl73"/>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4">
    <w:name w:val="xl74"/>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5">
    <w:name w:val="xl75"/>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76">
    <w:name w:val="xl76"/>
    <w:basedOn w:val="Normal"/>
    <w:rsid w:val="007821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7">
    <w:name w:val="xl77"/>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78">
    <w:name w:val="xl78"/>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79">
    <w:name w:val="xl79"/>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0">
    <w:name w:val="xl80"/>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81">
    <w:name w:val="xl81"/>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82">
    <w:name w:val="xl82"/>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CO" w:eastAsia="es-CO"/>
    </w:rPr>
  </w:style>
  <w:style w:type="paragraph" w:customStyle="1" w:styleId="xl83">
    <w:name w:val="xl83"/>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4">
    <w:name w:val="xl84"/>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16"/>
      <w:szCs w:val="16"/>
      <w:lang w:val="es-CO" w:eastAsia="es-CO"/>
    </w:rPr>
  </w:style>
  <w:style w:type="paragraph" w:customStyle="1" w:styleId="xl85">
    <w:name w:val="xl85"/>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6">
    <w:name w:val="xl86"/>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7">
    <w:name w:val="xl87"/>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88">
    <w:name w:val="xl88"/>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9">
    <w:name w:val="xl8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90">
    <w:name w:val="xl90"/>
    <w:basedOn w:val="Normal"/>
    <w:rsid w:val="007821D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1">
    <w:name w:val="xl91"/>
    <w:basedOn w:val="Normal"/>
    <w:rsid w:val="007821D8"/>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2">
    <w:name w:val="xl92"/>
    <w:basedOn w:val="Normal"/>
    <w:rsid w:val="007821D8"/>
    <w:pPr>
      <w:pBdr>
        <w:top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3">
    <w:name w:val="xl93"/>
    <w:basedOn w:val="Normal"/>
    <w:rsid w:val="007821D8"/>
    <w:pP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4">
    <w:name w:val="xl94"/>
    <w:basedOn w:val="Normal"/>
    <w:rsid w:val="007821D8"/>
    <w:pPr>
      <w:pBdr>
        <w:bottom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styleId="NormalWeb">
    <w:name w:val="Normal (Web)"/>
    <w:basedOn w:val="Normal"/>
    <w:uiPriority w:val="99"/>
    <w:unhideWhenUsed/>
    <w:rsid w:val="00150B6D"/>
    <w:pPr>
      <w:spacing w:before="100" w:beforeAutospacing="1" w:after="100" w:afterAutospacing="1"/>
      <w:jc w:val="left"/>
    </w:pPr>
    <w:rPr>
      <w:sz w:val="24"/>
      <w:szCs w:val="24"/>
      <w:lang w:val="es-CO" w:eastAsia="es-CO"/>
    </w:rPr>
  </w:style>
  <w:style w:type="paragraph" w:styleId="TtuloTDC">
    <w:name w:val="TOC Heading"/>
    <w:basedOn w:val="Ttulo1"/>
    <w:next w:val="Normal"/>
    <w:uiPriority w:val="39"/>
    <w:unhideWhenUsed/>
    <w:qFormat/>
    <w:rsid w:val="00BF7643"/>
    <w:pPr>
      <w:keepLines/>
      <w:spacing w:before="480" w:line="276" w:lineRule="auto"/>
      <w:jc w:val="left"/>
      <w:outlineLvl w:val="9"/>
    </w:pPr>
    <w:rPr>
      <w:rFonts w:asciiTheme="majorHAnsi" w:eastAsiaTheme="majorEastAsia" w:hAnsiTheme="majorHAnsi" w:cstheme="majorBidi"/>
      <w:b/>
      <w:color w:val="365F91" w:themeColor="accent1" w:themeShade="BF"/>
      <w:sz w:val="28"/>
      <w:szCs w:val="28"/>
      <w:lang w:val="es-CO" w:eastAsia="es-CO"/>
    </w:rPr>
  </w:style>
  <w:style w:type="paragraph" w:styleId="TDC1">
    <w:name w:val="toc 1"/>
    <w:basedOn w:val="Normal"/>
    <w:next w:val="Normal"/>
    <w:autoRedefine/>
    <w:uiPriority w:val="39"/>
    <w:unhideWhenUsed/>
    <w:rsid w:val="00BF7643"/>
    <w:pPr>
      <w:spacing w:after="100"/>
    </w:pPr>
  </w:style>
  <w:style w:type="paragraph" w:styleId="TDC2">
    <w:name w:val="toc 2"/>
    <w:basedOn w:val="Normal"/>
    <w:next w:val="Normal"/>
    <w:autoRedefine/>
    <w:uiPriority w:val="39"/>
    <w:unhideWhenUsed/>
    <w:rsid w:val="00BF7643"/>
    <w:pPr>
      <w:spacing w:after="100"/>
      <w:ind w:left="200"/>
    </w:pPr>
  </w:style>
  <w:style w:type="paragraph" w:styleId="Textonotapie">
    <w:name w:val="footnote text"/>
    <w:basedOn w:val="Normal"/>
    <w:link w:val="TextonotapieCar"/>
    <w:uiPriority w:val="99"/>
    <w:unhideWhenUsed/>
    <w:rsid w:val="00CE7B92"/>
  </w:style>
  <w:style w:type="character" w:customStyle="1" w:styleId="TextonotapieCar">
    <w:name w:val="Texto nota pie Car"/>
    <w:basedOn w:val="Fuentedeprrafopredeter"/>
    <w:link w:val="Textonotapie"/>
    <w:uiPriority w:val="99"/>
    <w:rsid w:val="00CE7B92"/>
    <w:rPr>
      <w:lang w:eastAsia="es-ES"/>
    </w:rPr>
  </w:style>
  <w:style w:type="character" w:styleId="Refdenotaalpie">
    <w:name w:val="footnote reference"/>
    <w:basedOn w:val="Fuentedeprrafopredeter"/>
    <w:unhideWhenUsed/>
    <w:rsid w:val="00CE7B92"/>
    <w:rPr>
      <w:vertAlign w:val="superscript"/>
    </w:rPr>
  </w:style>
  <w:style w:type="character" w:styleId="Refdecomentario">
    <w:name w:val="annotation reference"/>
    <w:basedOn w:val="Fuentedeprrafopredeter"/>
    <w:uiPriority w:val="99"/>
    <w:semiHidden/>
    <w:unhideWhenUsed/>
    <w:rsid w:val="00BD2607"/>
    <w:rPr>
      <w:sz w:val="16"/>
      <w:szCs w:val="16"/>
    </w:rPr>
  </w:style>
  <w:style w:type="paragraph" w:styleId="Textocomentario">
    <w:name w:val="annotation text"/>
    <w:basedOn w:val="Normal"/>
    <w:link w:val="TextocomentarioCar"/>
    <w:uiPriority w:val="99"/>
    <w:semiHidden/>
    <w:unhideWhenUsed/>
    <w:rsid w:val="00BD2607"/>
  </w:style>
  <w:style w:type="character" w:customStyle="1" w:styleId="TextocomentarioCar">
    <w:name w:val="Texto comentario Car"/>
    <w:basedOn w:val="Fuentedeprrafopredeter"/>
    <w:link w:val="Textocomentario"/>
    <w:uiPriority w:val="99"/>
    <w:semiHidden/>
    <w:rsid w:val="00BD2607"/>
    <w:rPr>
      <w:lang w:eastAsia="es-ES"/>
    </w:rPr>
  </w:style>
  <w:style w:type="paragraph" w:styleId="Asuntodelcomentario">
    <w:name w:val="annotation subject"/>
    <w:basedOn w:val="Textocomentario"/>
    <w:next w:val="Textocomentario"/>
    <w:link w:val="AsuntodelcomentarioCar"/>
    <w:uiPriority w:val="99"/>
    <w:semiHidden/>
    <w:unhideWhenUsed/>
    <w:rsid w:val="00BD2607"/>
    <w:rPr>
      <w:b/>
      <w:bCs/>
    </w:rPr>
  </w:style>
  <w:style w:type="character" w:customStyle="1" w:styleId="AsuntodelcomentarioCar">
    <w:name w:val="Asunto del comentario Car"/>
    <w:basedOn w:val="TextocomentarioCar"/>
    <w:link w:val="Asuntodelcomentario"/>
    <w:uiPriority w:val="99"/>
    <w:semiHidden/>
    <w:rsid w:val="00BD2607"/>
    <w:rPr>
      <w:b/>
      <w:bCs/>
      <w:lang w:eastAsia="es-ES"/>
    </w:rPr>
  </w:style>
  <w:style w:type="character" w:customStyle="1" w:styleId="Mencinsinresolver1">
    <w:name w:val="Mención sin resolver1"/>
    <w:basedOn w:val="Fuentedeprrafopredeter"/>
    <w:uiPriority w:val="99"/>
    <w:semiHidden/>
    <w:unhideWhenUsed/>
    <w:rsid w:val="00574F39"/>
    <w:rPr>
      <w:color w:val="808080"/>
      <w:shd w:val="clear" w:color="auto" w:fill="E6E6E6"/>
    </w:rPr>
  </w:style>
  <w:style w:type="paragraph" w:styleId="Lista">
    <w:name w:val="List"/>
    <w:basedOn w:val="Textoindependiente"/>
    <w:rsid w:val="0032026E"/>
    <w:pPr>
      <w:keepNext/>
      <w:widowControl w:val="0"/>
      <w:shd w:val="clear" w:color="auto" w:fill="FFFFFF"/>
      <w:suppressAutoHyphens/>
      <w:overflowPunct w:val="0"/>
      <w:spacing w:after="140" w:line="288" w:lineRule="auto"/>
      <w:jc w:val="left"/>
      <w:textAlignment w:val="baseline"/>
    </w:pPr>
    <w:rPr>
      <w:rFonts w:eastAsia="Arial Unicode MS" w:cs="Tahoma"/>
      <w:color w:val="00000A"/>
      <w:sz w:val="24"/>
      <w:szCs w:val="24"/>
      <w:lang w:val="es-ES" w:eastAsia="es-US"/>
    </w:rPr>
  </w:style>
  <w:style w:type="character" w:customStyle="1" w:styleId="markzrf2ey196">
    <w:name w:val="markzrf2ey196"/>
    <w:basedOn w:val="Fuentedeprrafopredeter"/>
    <w:rsid w:val="004A4072"/>
  </w:style>
  <w:style w:type="character" w:customStyle="1" w:styleId="UnresolvedMention">
    <w:name w:val="Unresolved Mention"/>
    <w:basedOn w:val="Fuentedeprrafopredeter"/>
    <w:uiPriority w:val="99"/>
    <w:semiHidden/>
    <w:unhideWhenUsed/>
    <w:rsid w:val="00067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9940">
      <w:bodyDiv w:val="1"/>
      <w:marLeft w:val="0"/>
      <w:marRight w:val="0"/>
      <w:marTop w:val="0"/>
      <w:marBottom w:val="0"/>
      <w:divBdr>
        <w:top w:val="none" w:sz="0" w:space="0" w:color="auto"/>
        <w:left w:val="none" w:sz="0" w:space="0" w:color="auto"/>
        <w:bottom w:val="none" w:sz="0" w:space="0" w:color="auto"/>
        <w:right w:val="none" w:sz="0" w:space="0" w:color="auto"/>
      </w:divBdr>
    </w:div>
    <w:div w:id="10879316">
      <w:bodyDiv w:val="1"/>
      <w:marLeft w:val="0"/>
      <w:marRight w:val="0"/>
      <w:marTop w:val="0"/>
      <w:marBottom w:val="0"/>
      <w:divBdr>
        <w:top w:val="none" w:sz="0" w:space="0" w:color="auto"/>
        <w:left w:val="none" w:sz="0" w:space="0" w:color="auto"/>
        <w:bottom w:val="none" w:sz="0" w:space="0" w:color="auto"/>
        <w:right w:val="none" w:sz="0" w:space="0" w:color="auto"/>
      </w:divBdr>
    </w:div>
    <w:div w:id="19820587">
      <w:bodyDiv w:val="1"/>
      <w:marLeft w:val="0"/>
      <w:marRight w:val="0"/>
      <w:marTop w:val="0"/>
      <w:marBottom w:val="0"/>
      <w:divBdr>
        <w:top w:val="none" w:sz="0" w:space="0" w:color="auto"/>
        <w:left w:val="none" w:sz="0" w:space="0" w:color="auto"/>
        <w:bottom w:val="none" w:sz="0" w:space="0" w:color="auto"/>
        <w:right w:val="none" w:sz="0" w:space="0" w:color="auto"/>
      </w:divBdr>
    </w:div>
    <w:div w:id="22752014">
      <w:bodyDiv w:val="1"/>
      <w:marLeft w:val="0"/>
      <w:marRight w:val="0"/>
      <w:marTop w:val="0"/>
      <w:marBottom w:val="0"/>
      <w:divBdr>
        <w:top w:val="none" w:sz="0" w:space="0" w:color="auto"/>
        <w:left w:val="none" w:sz="0" w:space="0" w:color="auto"/>
        <w:bottom w:val="none" w:sz="0" w:space="0" w:color="auto"/>
        <w:right w:val="none" w:sz="0" w:space="0" w:color="auto"/>
      </w:divBdr>
    </w:div>
    <w:div w:id="22872379">
      <w:bodyDiv w:val="1"/>
      <w:marLeft w:val="0"/>
      <w:marRight w:val="0"/>
      <w:marTop w:val="0"/>
      <w:marBottom w:val="0"/>
      <w:divBdr>
        <w:top w:val="none" w:sz="0" w:space="0" w:color="auto"/>
        <w:left w:val="none" w:sz="0" w:space="0" w:color="auto"/>
        <w:bottom w:val="none" w:sz="0" w:space="0" w:color="auto"/>
        <w:right w:val="none" w:sz="0" w:space="0" w:color="auto"/>
      </w:divBdr>
    </w:div>
    <w:div w:id="26219559">
      <w:bodyDiv w:val="1"/>
      <w:marLeft w:val="0"/>
      <w:marRight w:val="0"/>
      <w:marTop w:val="0"/>
      <w:marBottom w:val="0"/>
      <w:divBdr>
        <w:top w:val="none" w:sz="0" w:space="0" w:color="auto"/>
        <w:left w:val="none" w:sz="0" w:space="0" w:color="auto"/>
        <w:bottom w:val="none" w:sz="0" w:space="0" w:color="auto"/>
        <w:right w:val="none" w:sz="0" w:space="0" w:color="auto"/>
      </w:divBdr>
    </w:div>
    <w:div w:id="26418359">
      <w:bodyDiv w:val="1"/>
      <w:marLeft w:val="0"/>
      <w:marRight w:val="0"/>
      <w:marTop w:val="0"/>
      <w:marBottom w:val="0"/>
      <w:divBdr>
        <w:top w:val="none" w:sz="0" w:space="0" w:color="auto"/>
        <w:left w:val="none" w:sz="0" w:space="0" w:color="auto"/>
        <w:bottom w:val="none" w:sz="0" w:space="0" w:color="auto"/>
        <w:right w:val="none" w:sz="0" w:space="0" w:color="auto"/>
      </w:divBdr>
    </w:div>
    <w:div w:id="26833612">
      <w:bodyDiv w:val="1"/>
      <w:marLeft w:val="0"/>
      <w:marRight w:val="0"/>
      <w:marTop w:val="0"/>
      <w:marBottom w:val="0"/>
      <w:divBdr>
        <w:top w:val="none" w:sz="0" w:space="0" w:color="auto"/>
        <w:left w:val="none" w:sz="0" w:space="0" w:color="auto"/>
        <w:bottom w:val="none" w:sz="0" w:space="0" w:color="auto"/>
        <w:right w:val="none" w:sz="0" w:space="0" w:color="auto"/>
      </w:divBdr>
    </w:div>
    <w:div w:id="27606394">
      <w:bodyDiv w:val="1"/>
      <w:marLeft w:val="0"/>
      <w:marRight w:val="0"/>
      <w:marTop w:val="0"/>
      <w:marBottom w:val="0"/>
      <w:divBdr>
        <w:top w:val="none" w:sz="0" w:space="0" w:color="auto"/>
        <w:left w:val="none" w:sz="0" w:space="0" w:color="auto"/>
        <w:bottom w:val="none" w:sz="0" w:space="0" w:color="auto"/>
        <w:right w:val="none" w:sz="0" w:space="0" w:color="auto"/>
      </w:divBdr>
    </w:div>
    <w:div w:id="44379430">
      <w:bodyDiv w:val="1"/>
      <w:marLeft w:val="0"/>
      <w:marRight w:val="0"/>
      <w:marTop w:val="0"/>
      <w:marBottom w:val="0"/>
      <w:divBdr>
        <w:top w:val="none" w:sz="0" w:space="0" w:color="auto"/>
        <w:left w:val="none" w:sz="0" w:space="0" w:color="auto"/>
        <w:bottom w:val="none" w:sz="0" w:space="0" w:color="auto"/>
        <w:right w:val="none" w:sz="0" w:space="0" w:color="auto"/>
      </w:divBdr>
    </w:div>
    <w:div w:id="60717927">
      <w:bodyDiv w:val="1"/>
      <w:marLeft w:val="0"/>
      <w:marRight w:val="0"/>
      <w:marTop w:val="0"/>
      <w:marBottom w:val="0"/>
      <w:divBdr>
        <w:top w:val="none" w:sz="0" w:space="0" w:color="auto"/>
        <w:left w:val="none" w:sz="0" w:space="0" w:color="auto"/>
        <w:bottom w:val="none" w:sz="0" w:space="0" w:color="auto"/>
        <w:right w:val="none" w:sz="0" w:space="0" w:color="auto"/>
      </w:divBdr>
    </w:div>
    <w:div w:id="66000966">
      <w:bodyDiv w:val="1"/>
      <w:marLeft w:val="0"/>
      <w:marRight w:val="0"/>
      <w:marTop w:val="0"/>
      <w:marBottom w:val="0"/>
      <w:divBdr>
        <w:top w:val="none" w:sz="0" w:space="0" w:color="auto"/>
        <w:left w:val="none" w:sz="0" w:space="0" w:color="auto"/>
        <w:bottom w:val="none" w:sz="0" w:space="0" w:color="auto"/>
        <w:right w:val="none" w:sz="0" w:space="0" w:color="auto"/>
      </w:divBdr>
    </w:div>
    <w:div w:id="88159799">
      <w:bodyDiv w:val="1"/>
      <w:marLeft w:val="0"/>
      <w:marRight w:val="0"/>
      <w:marTop w:val="0"/>
      <w:marBottom w:val="0"/>
      <w:divBdr>
        <w:top w:val="none" w:sz="0" w:space="0" w:color="auto"/>
        <w:left w:val="none" w:sz="0" w:space="0" w:color="auto"/>
        <w:bottom w:val="none" w:sz="0" w:space="0" w:color="auto"/>
        <w:right w:val="none" w:sz="0" w:space="0" w:color="auto"/>
      </w:divBdr>
    </w:div>
    <w:div w:id="96564331">
      <w:bodyDiv w:val="1"/>
      <w:marLeft w:val="0"/>
      <w:marRight w:val="0"/>
      <w:marTop w:val="0"/>
      <w:marBottom w:val="0"/>
      <w:divBdr>
        <w:top w:val="none" w:sz="0" w:space="0" w:color="auto"/>
        <w:left w:val="none" w:sz="0" w:space="0" w:color="auto"/>
        <w:bottom w:val="none" w:sz="0" w:space="0" w:color="auto"/>
        <w:right w:val="none" w:sz="0" w:space="0" w:color="auto"/>
      </w:divBdr>
    </w:div>
    <w:div w:id="109471443">
      <w:bodyDiv w:val="1"/>
      <w:marLeft w:val="0"/>
      <w:marRight w:val="0"/>
      <w:marTop w:val="0"/>
      <w:marBottom w:val="0"/>
      <w:divBdr>
        <w:top w:val="none" w:sz="0" w:space="0" w:color="auto"/>
        <w:left w:val="none" w:sz="0" w:space="0" w:color="auto"/>
        <w:bottom w:val="none" w:sz="0" w:space="0" w:color="auto"/>
        <w:right w:val="none" w:sz="0" w:space="0" w:color="auto"/>
      </w:divBdr>
    </w:div>
    <w:div w:id="114032996">
      <w:bodyDiv w:val="1"/>
      <w:marLeft w:val="0"/>
      <w:marRight w:val="0"/>
      <w:marTop w:val="0"/>
      <w:marBottom w:val="0"/>
      <w:divBdr>
        <w:top w:val="none" w:sz="0" w:space="0" w:color="auto"/>
        <w:left w:val="none" w:sz="0" w:space="0" w:color="auto"/>
        <w:bottom w:val="none" w:sz="0" w:space="0" w:color="auto"/>
        <w:right w:val="none" w:sz="0" w:space="0" w:color="auto"/>
      </w:divBdr>
    </w:div>
    <w:div w:id="128481941">
      <w:bodyDiv w:val="1"/>
      <w:marLeft w:val="0"/>
      <w:marRight w:val="0"/>
      <w:marTop w:val="0"/>
      <w:marBottom w:val="0"/>
      <w:divBdr>
        <w:top w:val="none" w:sz="0" w:space="0" w:color="auto"/>
        <w:left w:val="none" w:sz="0" w:space="0" w:color="auto"/>
        <w:bottom w:val="none" w:sz="0" w:space="0" w:color="auto"/>
        <w:right w:val="none" w:sz="0" w:space="0" w:color="auto"/>
      </w:divBdr>
      <w:divsChild>
        <w:div w:id="1582175030">
          <w:marLeft w:val="0"/>
          <w:marRight w:val="0"/>
          <w:marTop w:val="0"/>
          <w:marBottom w:val="0"/>
          <w:divBdr>
            <w:top w:val="none" w:sz="0" w:space="0" w:color="auto"/>
            <w:left w:val="none" w:sz="0" w:space="0" w:color="auto"/>
            <w:bottom w:val="none" w:sz="0" w:space="0" w:color="auto"/>
            <w:right w:val="none" w:sz="0" w:space="0" w:color="auto"/>
          </w:divBdr>
        </w:div>
      </w:divsChild>
    </w:div>
    <w:div w:id="129203239">
      <w:bodyDiv w:val="1"/>
      <w:marLeft w:val="0"/>
      <w:marRight w:val="0"/>
      <w:marTop w:val="0"/>
      <w:marBottom w:val="0"/>
      <w:divBdr>
        <w:top w:val="none" w:sz="0" w:space="0" w:color="auto"/>
        <w:left w:val="none" w:sz="0" w:space="0" w:color="auto"/>
        <w:bottom w:val="none" w:sz="0" w:space="0" w:color="auto"/>
        <w:right w:val="none" w:sz="0" w:space="0" w:color="auto"/>
      </w:divBdr>
    </w:div>
    <w:div w:id="134687110">
      <w:bodyDiv w:val="1"/>
      <w:marLeft w:val="0"/>
      <w:marRight w:val="0"/>
      <w:marTop w:val="0"/>
      <w:marBottom w:val="0"/>
      <w:divBdr>
        <w:top w:val="none" w:sz="0" w:space="0" w:color="auto"/>
        <w:left w:val="none" w:sz="0" w:space="0" w:color="auto"/>
        <w:bottom w:val="none" w:sz="0" w:space="0" w:color="auto"/>
        <w:right w:val="none" w:sz="0" w:space="0" w:color="auto"/>
      </w:divBdr>
    </w:div>
    <w:div w:id="139540047">
      <w:bodyDiv w:val="1"/>
      <w:marLeft w:val="0"/>
      <w:marRight w:val="0"/>
      <w:marTop w:val="0"/>
      <w:marBottom w:val="0"/>
      <w:divBdr>
        <w:top w:val="none" w:sz="0" w:space="0" w:color="auto"/>
        <w:left w:val="none" w:sz="0" w:space="0" w:color="auto"/>
        <w:bottom w:val="none" w:sz="0" w:space="0" w:color="auto"/>
        <w:right w:val="none" w:sz="0" w:space="0" w:color="auto"/>
      </w:divBdr>
    </w:div>
    <w:div w:id="144052570">
      <w:bodyDiv w:val="1"/>
      <w:marLeft w:val="0"/>
      <w:marRight w:val="0"/>
      <w:marTop w:val="0"/>
      <w:marBottom w:val="0"/>
      <w:divBdr>
        <w:top w:val="none" w:sz="0" w:space="0" w:color="auto"/>
        <w:left w:val="none" w:sz="0" w:space="0" w:color="auto"/>
        <w:bottom w:val="none" w:sz="0" w:space="0" w:color="auto"/>
        <w:right w:val="none" w:sz="0" w:space="0" w:color="auto"/>
      </w:divBdr>
    </w:div>
    <w:div w:id="147215094">
      <w:bodyDiv w:val="1"/>
      <w:marLeft w:val="0"/>
      <w:marRight w:val="0"/>
      <w:marTop w:val="0"/>
      <w:marBottom w:val="0"/>
      <w:divBdr>
        <w:top w:val="none" w:sz="0" w:space="0" w:color="auto"/>
        <w:left w:val="none" w:sz="0" w:space="0" w:color="auto"/>
        <w:bottom w:val="none" w:sz="0" w:space="0" w:color="auto"/>
        <w:right w:val="none" w:sz="0" w:space="0" w:color="auto"/>
      </w:divBdr>
    </w:div>
    <w:div w:id="148255129">
      <w:bodyDiv w:val="1"/>
      <w:marLeft w:val="0"/>
      <w:marRight w:val="0"/>
      <w:marTop w:val="0"/>
      <w:marBottom w:val="0"/>
      <w:divBdr>
        <w:top w:val="none" w:sz="0" w:space="0" w:color="auto"/>
        <w:left w:val="none" w:sz="0" w:space="0" w:color="auto"/>
        <w:bottom w:val="none" w:sz="0" w:space="0" w:color="auto"/>
        <w:right w:val="none" w:sz="0" w:space="0" w:color="auto"/>
      </w:divBdr>
    </w:div>
    <w:div w:id="150146799">
      <w:bodyDiv w:val="1"/>
      <w:marLeft w:val="0"/>
      <w:marRight w:val="0"/>
      <w:marTop w:val="0"/>
      <w:marBottom w:val="0"/>
      <w:divBdr>
        <w:top w:val="none" w:sz="0" w:space="0" w:color="auto"/>
        <w:left w:val="none" w:sz="0" w:space="0" w:color="auto"/>
        <w:bottom w:val="none" w:sz="0" w:space="0" w:color="auto"/>
        <w:right w:val="none" w:sz="0" w:space="0" w:color="auto"/>
      </w:divBdr>
    </w:div>
    <w:div w:id="155079549">
      <w:bodyDiv w:val="1"/>
      <w:marLeft w:val="0"/>
      <w:marRight w:val="0"/>
      <w:marTop w:val="0"/>
      <w:marBottom w:val="0"/>
      <w:divBdr>
        <w:top w:val="none" w:sz="0" w:space="0" w:color="auto"/>
        <w:left w:val="none" w:sz="0" w:space="0" w:color="auto"/>
        <w:bottom w:val="none" w:sz="0" w:space="0" w:color="auto"/>
        <w:right w:val="none" w:sz="0" w:space="0" w:color="auto"/>
      </w:divBdr>
      <w:divsChild>
        <w:div w:id="2047829626">
          <w:marLeft w:val="0"/>
          <w:marRight w:val="0"/>
          <w:marTop w:val="0"/>
          <w:marBottom w:val="0"/>
          <w:divBdr>
            <w:top w:val="none" w:sz="0" w:space="0" w:color="auto"/>
            <w:left w:val="none" w:sz="0" w:space="0" w:color="auto"/>
            <w:bottom w:val="none" w:sz="0" w:space="0" w:color="auto"/>
            <w:right w:val="none" w:sz="0" w:space="0" w:color="auto"/>
          </w:divBdr>
          <w:divsChild>
            <w:div w:id="6957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9376">
      <w:bodyDiv w:val="1"/>
      <w:marLeft w:val="0"/>
      <w:marRight w:val="0"/>
      <w:marTop w:val="0"/>
      <w:marBottom w:val="0"/>
      <w:divBdr>
        <w:top w:val="none" w:sz="0" w:space="0" w:color="auto"/>
        <w:left w:val="none" w:sz="0" w:space="0" w:color="auto"/>
        <w:bottom w:val="none" w:sz="0" w:space="0" w:color="auto"/>
        <w:right w:val="none" w:sz="0" w:space="0" w:color="auto"/>
      </w:divBdr>
    </w:div>
    <w:div w:id="160583960">
      <w:bodyDiv w:val="1"/>
      <w:marLeft w:val="0"/>
      <w:marRight w:val="0"/>
      <w:marTop w:val="0"/>
      <w:marBottom w:val="0"/>
      <w:divBdr>
        <w:top w:val="none" w:sz="0" w:space="0" w:color="auto"/>
        <w:left w:val="none" w:sz="0" w:space="0" w:color="auto"/>
        <w:bottom w:val="none" w:sz="0" w:space="0" w:color="auto"/>
        <w:right w:val="none" w:sz="0" w:space="0" w:color="auto"/>
      </w:divBdr>
    </w:div>
    <w:div w:id="171143576">
      <w:bodyDiv w:val="1"/>
      <w:marLeft w:val="0"/>
      <w:marRight w:val="0"/>
      <w:marTop w:val="0"/>
      <w:marBottom w:val="0"/>
      <w:divBdr>
        <w:top w:val="none" w:sz="0" w:space="0" w:color="auto"/>
        <w:left w:val="none" w:sz="0" w:space="0" w:color="auto"/>
        <w:bottom w:val="none" w:sz="0" w:space="0" w:color="auto"/>
        <w:right w:val="none" w:sz="0" w:space="0" w:color="auto"/>
      </w:divBdr>
    </w:div>
    <w:div w:id="182017886">
      <w:bodyDiv w:val="1"/>
      <w:marLeft w:val="0"/>
      <w:marRight w:val="0"/>
      <w:marTop w:val="0"/>
      <w:marBottom w:val="0"/>
      <w:divBdr>
        <w:top w:val="none" w:sz="0" w:space="0" w:color="auto"/>
        <w:left w:val="none" w:sz="0" w:space="0" w:color="auto"/>
        <w:bottom w:val="none" w:sz="0" w:space="0" w:color="auto"/>
        <w:right w:val="none" w:sz="0" w:space="0" w:color="auto"/>
      </w:divBdr>
    </w:div>
    <w:div w:id="185799662">
      <w:bodyDiv w:val="1"/>
      <w:marLeft w:val="0"/>
      <w:marRight w:val="0"/>
      <w:marTop w:val="0"/>
      <w:marBottom w:val="0"/>
      <w:divBdr>
        <w:top w:val="none" w:sz="0" w:space="0" w:color="auto"/>
        <w:left w:val="none" w:sz="0" w:space="0" w:color="auto"/>
        <w:bottom w:val="none" w:sz="0" w:space="0" w:color="auto"/>
        <w:right w:val="none" w:sz="0" w:space="0" w:color="auto"/>
      </w:divBdr>
    </w:div>
    <w:div w:id="188570968">
      <w:bodyDiv w:val="1"/>
      <w:marLeft w:val="0"/>
      <w:marRight w:val="0"/>
      <w:marTop w:val="0"/>
      <w:marBottom w:val="0"/>
      <w:divBdr>
        <w:top w:val="none" w:sz="0" w:space="0" w:color="auto"/>
        <w:left w:val="none" w:sz="0" w:space="0" w:color="auto"/>
        <w:bottom w:val="none" w:sz="0" w:space="0" w:color="auto"/>
        <w:right w:val="none" w:sz="0" w:space="0" w:color="auto"/>
      </w:divBdr>
    </w:div>
    <w:div w:id="198324166">
      <w:bodyDiv w:val="1"/>
      <w:marLeft w:val="0"/>
      <w:marRight w:val="0"/>
      <w:marTop w:val="0"/>
      <w:marBottom w:val="0"/>
      <w:divBdr>
        <w:top w:val="none" w:sz="0" w:space="0" w:color="auto"/>
        <w:left w:val="none" w:sz="0" w:space="0" w:color="auto"/>
        <w:bottom w:val="none" w:sz="0" w:space="0" w:color="auto"/>
        <w:right w:val="none" w:sz="0" w:space="0" w:color="auto"/>
      </w:divBdr>
    </w:div>
    <w:div w:id="229652523">
      <w:bodyDiv w:val="1"/>
      <w:marLeft w:val="0"/>
      <w:marRight w:val="0"/>
      <w:marTop w:val="0"/>
      <w:marBottom w:val="0"/>
      <w:divBdr>
        <w:top w:val="none" w:sz="0" w:space="0" w:color="auto"/>
        <w:left w:val="none" w:sz="0" w:space="0" w:color="auto"/>
        <w:bottom w:val="none" w:sz="0" w:space="0" w:color="auto"/>
        <w:right w:val="none" w:sz="0" w:space="0" w:color="auto"/>
      </w:divBdr>
    </w:div>
    <w:div w:id="244385206">
      <w:bodyDiv w:val="1"/>
      <w:marLeft w:val="0"/>
      <w:marRight w:val="0"/>
      <w:marTop w:val="0"/>
      <w:marBottom w:val="0"/>
      <w:divBdr>
        <w:top w:val="none" w:sz="0" w:space="0" w:color="auto"/>
        <w:left w:val="none" w:sz="0" w:space="0" w:color="auto"/>
        <w:bottom w:val="none" w:sz="0" w:space="0" w:color="auto"/>
        <w:right w:val="none" w:sz="0" w:space="0" w:color="auto"/>
      </w:divBdr>
    </w:div>
    <w:div w:id="245846623">
      <w:bodyDiv w:val="1"/>
      <w:marLeft w:val="0"/>
      <w:marRight w:val="0"/>
      <w:marTop w:val="0"/>
      <w:marBottom w:val="0"/>
      <w:divBdr>
        <w:top w:val="none" w:sz="0" w:space="0" w:color="auto"/>
        <w:left w:val="none" w:sz="0" w:space="0" w:color="auto"/>
        <w:bottom w:val="none" w:sz="0" w:space="0" w:color="auto"/>
        <w:right w:val="none" w:sz="0" w:space="0" w:color="auto"/>
      </w:divBdr>
    </w:div>
    <w:div w:id="246114111">
      <w:bodyDiv w:val="1"/>
      <w:marLeft w:val="0"/>
      <w:marRight w:val="0"/>
      <w:marTop w:val="0"/>
      <w:marBottom w:val="0"/>
      <w:divBdr>
        <w:top w:val="none" w:sz="0" w:space="0" w:color="auto"/>
        <w:left w:val="none" w:sz="0" w:space="0" w:color="auto"/>
        <w:bottom w:val="none" w:sz="0" w:space="0" w:color="auto"/>
        <w:right w:val="none" w:sz="0" w:space="0" w:color="auto"/>
      </w:divBdr>
      <w:divsChild>
        <w:div w:id="1652561465">
          <w:marLeft w:val="0"/>
          <w:marRight w:val="0"/>
          <w:marTop w:val="0"/>
          <w:marBottom w:val="0"/>
          <w:divBdr>
            <w:top w:val="none" w:sz="0" w:space="0" w:color="auto"/>
            <w:left w:val="none" w:sz="0" w:space="0" w:color="auto"/>
            <w:bottom w:val="none" w:sz="0" w:space="0" w:color="auto"/>
            <w:right w:val="none" w:sz="0" w:space="0" w:color="auto"/>
          </w:divBdr>
        </w:div>
      </w:divsChild>
    </w:div>
    <w:div w:id="246884453">
      <w:bodyDiv w:val="1"/>
      <w:marLeft w:val="0"/>
      <w:marRight w:val="0"/>
      <w:marTop w:val="0"/>
      <w:marBottom w:val="0"/>
      <w:divBdr>
        <w:top w:val="none" w:sz="0" w:space="0" w:color="auto"/>
        <w:left w:val="none" w:sz="0" w:space="0" w:color="auto"/>
        <w:bottom w:val="none" w:sz="0" w:space="0" w:color="auto"/>
        <w:right w:val="none" w:sz="0" w:space="0" w:color="auto"/>
      </w:divBdr>
    </w:div>
    <w:div w:id="258955005">
      <w:bodyDiv w:val="1"/>
      <w:marLeft w:val="0"/>
      <w:marRight w:val="0"/>
      <w:marTop w:val="0"/>
      <w:marBottom w:val="0"/>
      <w:divBdr>
        <w:top w:val="none" w:sz="0" w:space="0" w:color="auto"/>
        <w:left w:val="none" w:sz="0" w:space="0" w:color="auto"/>
        <w:bottom w:val="none" w:sz="0" w:space="0" w:color="auto"/>
        <w:right w:val="none" w:sz="0" w:space="0" w:color="auto"/>
      </w:divBdr>
    </w:div>
    <w:div w:id="261452419">
      <w:bodyDiv w:val="1"/>
      <w:marLeft w:val="0"/>
      <w:marRight w:val="0"/>
      <w:marTop w:val="0"/>
      <w:marBottom w:val="0"/>
      <w:divBdr>
        <w:top w:val="none" w:sz="0" w:space="0" w:color="auto"/>
        <w:left w:val="none" w:sz="0" w:space="0" w:color="auto"/>
        <w:bottom w:val="none" w:sz="0" w:space="0" w:color="auto"/>
        <w:right w:val="none" w:sz="0" w:space="0" w:color="auto"/>
      </w:divBdr>
    </w:div>
    <w:div w:id="269315247">
      <w:bodyDiv w:val="1"/>
      <w:marLeft w:val="0"/>
      <w:marRight w:val="0"/>
      <w:marTop w:val="0"/>
      <w:marBottom w:val="0"/>
      <w:divBdr>
        <w:top w:val="none" w:sz="0" w:space="0" w:color="auto"/>
        <w:left w:val="none" w:sz="0" w:space="0" w:color="auto"/>
        <w:bottom w:val="none" w:sz="0" w:space="0" w:color="auto"/>
        <w:right w:val="none" w:sz="0" w:space="0" w:color="auto"/>
      </w:divBdr>
    </w:div>
    <w:div w:id="273906971">
      <w:bodyDiv w:val="1"/>
      <w:marLeft w:val="0"/>
      <w:marRight w:val="0"/>
      <w:marTop w:val="0"/>
      <w:marBottom w:val="0"/>
      <w:divBdr>
        <w:top w:val="none" w:sz="0" w:space="0" w:color="auto"/>
        <w:left w:val="none" w:sz="0" w:space="0" w:color="auto"/>
        <w:bottom w:val="none" w:sz="0" w:space="0" w:color="auto"/>
        <w:right w:val="none" w:sz="0" w:space="0" w:color="auto"/>
      </w:divBdr>
    </w:div>
    <w:div w:id="289021063">
      <w:bodyDiv w:val="1"/>
      <w:marLeft w:val="0"/>
      <w:marRight w:val="0"/>
      <w:marTop w:val="0"/>
      <w:marBottom w:val="0"/>
      <w:divBdr>
        <w:top w:val="none" w:sz="0" w:space="0" w:color="auto"/>
        <w:left w:val="none" w:sz="0" w:space="0" w:color="auto"/>
        <w:bottom w:val="none" w:sz="0" w:space="0" w:color="auto"/>
        <w:right w:val="none" w:sz="0" w:space="0" w:color="auto"/>
      </w:divBdr>
    </w:div>
    <w:div w:id="302004991">
      <w:bodyDiv w:val="1"/>
      <w:marLeft w:val="0"/>
      <w:marRight w:val="0"/>
      <w:marTop w:val="0"/>
      <w:marBottom w:val="0"/>
      <w:divBdr>
        <w:top w:val="none" w:sz="0" w:space="0" w:color="auto"/>
        <w:left w:val="none" w:sz="0" w:space="0" w:color="auto"/>
        <w:bottom w:val="none" w:sz="0" w:space="0" w:color="auto"/>
        <w:right w:val="none" w:sz="0" w:space="0" w:color="auto"/>
      </w:divBdr>
      <w:divsChild>
        <w:div w:id="276520870">
          <w:marLeft w:val="0"/>
          <w:marRight w:val="0"/>
          <w:marTop w:val="0"/>
          <w:marBottom w:val="0"/>
          <w:divBdr>
            <w:top w:val="none" w:sz="0" w:space="0" w:color="auto"/>
            <w:left w:val="none" w:sz="0" w:space="0" w:color="auto"/>
            <w:bottom w:val="none" w:sz="0" w:space="0" w:color="auto"/>
            <w:right w:val="none" w:sz="0" w:space="0" w:color="auto"/>
          </w:divBdr>
        </w:div>
        <w:div w:id="355274667">
          <w:marLeft w:val="0"/>
          <w:marRight w:val="0"/>
          <w:marTop w:val="0"/>
          <w:marBottom w:val="0"/>
          <w:divBdr>
            <w:top w:val="none" w:sz="0" w:space="0" w:color="auto"/>
            <w:left w:val="none" w:sz="0" w:space="0" w:color="auto"/>
            <w:bottom w:val="none" w:sz="0" w:space="0" w:color="auto"/>
            <w:right w:val="none" w:sz="0" w:space="0" w:color="auto"/>
          </w:divBdr>
        </w:div>
        <w:div w:id="631596410">
          <w:marLeft w:val="0"/>
          <w:marRight w:val="0"/>
          <w:marTop w:val="0"/>
          <w:marBottom w:val="0"/>
          <w:divBdr>
            <w:top w:val="none" w:sz="0" w:space="0" w:color="auto"/>
            <w:left w:val="none" w:sz="0" w:space="0" w:color="auto"/>
            <w:bottom w:val="none" w:sz="0" w:space="0" w:color="auto"/>
            <w:right w:val="none" w:sz="0" w:space="0" w:color="auto"/>
          </w:divBdr>
        </w:div>
      </w:divsChild>
    </w:div>
    <w:div w:id="317005115">
      <w:bodyDiv w:val="1"/>
      <w:marLeft w:val="0"/>
      <w:marRight w:val="0"/>
      <w:marTop w:val="0"/>
      <w:marBottom w:val="0"/>
      <w:divBdr>
        <w:top w:val="none" w:sz="0" w:space="0" w:color="auto"/>
        <w:left w:val="none" w:sz="0" w:space="0" w:color="auto"/>
        <w:bottom w:val="none" w:sz="0" w:space="0" w:color="auto"/>
        <w:right w:val="none" w:sz="0" w:space="0" w:color="auto"/>
      </w:divBdr>
    </w:div>
    <w:div w:id="329413298">
      <w:bodyDiv w:val="1"/>
      <w:marLeft w:val="0"/>
      <w:marRight w:val="0"/>
      <w:marTop w:val="0"/>
      <w:marBottom w:val="0"/>
      <w:divBdr>
        <w:top w:val="none" w:sz="0" w:space="0" w:color="auto"/>
        <w:left w:val="none" w:sz="0" w:space="0" w:color="auto"/>
        <w:bottom w:val="none" w:sz="0" w:space="0" w:color="auto"/>
        <w:right w:val="none" w:sz="0" w:space="0" w:color="auto"/>
      </w:divBdr>
    </w:div>
    <w:div w:id="339770792">
      <w:bodyDiv w:val="1"/>
      <w:marLeft w:val="0"/>
      <w:marRight w:val="0"/>
      <w:marTop w:val="0"/>
      <w:marBottom w:val="0"/>
      <w:divBdr>
        <w:top w:val="none" w:sz="0" w:space="0" w:color="auto"/>
        <w:left w:val="none" w:sz="0" w:space="0" w:color="auto"/>
        <w:bottom w:val="none" w:sz="0" w:space="0" w:color="auto"/>
        <w:right w:val="none" w:sz="0" w:space="0" w:color="auto"/>
      </w:divBdr>
      <w:divsChild>
        <w:div w:id="14696227">
          <w:marLeft w:val="0"/>
          <w:marRight w:val="0"/>
          <w:marTop w:val="0"/>
          <w:marBottom w:val="0"/>
          <w:divBdr>
            <w:top w:val="none" w:sz="0" w:space="0" w:color="auto"/>
            <w:left w:val="none" w:sz="0" w:space="0" w:color="auto"/>
            <w:bottom w:val="none" w:sz="0" w:space="0" w:color="auto"/>
            <w:right w:val="none" w:sz="0" w:space="0" w:color="auto"/>
          </w:divBdr>
        </w:div>
        <w:div w:id="290669738">
          <w:marLeft w:val="0"/>
          <w:marRight w:val="0"/>
          <w:marTop w:val="0"/>
          <w:marBottom w:val="0"/>
          <w:divBdr>
            <w:top w:val="none" w:sz="0" w:space="0" w:color="auto"/>
            <w:left w:val="none" w:sz="0" w:space="0" w:color="auto"/>
            <w:bottom w:val="none" w:sz="0" w:space="0" w:color="auto"/>
            <w:right w:val="none" w:sz="0" w:space="0" w:color="auto"/>
          </w:divBdr>
        </w:div>
        <w:div w:id="519008138">
          <w:marLeft w:val="0"/>
          <w:marRight w:val="0"/>
          <w:marTop w:val="0"/>
          <w:marBottom w:val="0"/>
          <w:divBdr>
            <w:top w:val="none" w:sz="0" w:space="0" w:color="auto"/>
            <w:left w:val="none" w:sz="0" w:space="0" w:color="auto"/>
            <w:bottom w:val="none" w:sz="0" w:space="0" w:color="auto"/>
            <w:right w:val="none" w:sz="0" w:space="0" w:color="auto"/>
          </w:divBdr>
        </w:div>
        <w:div w:id="866799492">
          <w:marLeft w:val="0"/>
          <w:marRight w:val="0"/>
          <w:marTop w:val="0"/>
          <w:marBottom w:val="0"/>
          <w:divBdr>
            <w:top w:val="none" w:sz="0" w:space="0" w:color="auto"/>
            <w:left w:val="none" w:sz="0" w:space="0" w:color="auto"/>
            <w:bottom w:val="none" w:sz="0" w:space="0" w:color="auto"/>
            <w:right w:val="none" w:sz="0" w:space="0" w:color="auto"/>
          </w:divBdr>
        </w:div>
        <w:div w:id="1071269044">
          <w:marLeft w:val="0"/>
          <w:marRight w:val="0"/>
          <w:marTop w:val="0"/>
          <w:marBottom w:val="0"/>
          <w:divBdr>
            <w:top w:val="none" w:sz="0" w:space="0" w:color="auto"/>
            <w:left w:val="none" w:sz="0" w:space="0" w:color="auto"/>
            <w:bottom w:val="none" w:sz="0" w:space="0" w:color="auto"/>
            <w:right w:val="none" w:sz="0" w:space="0" w:color="auto"/>
          </w:divBdr>
        </w:div>
        <w:div w:id="1109011077">
          <w:marLeft w:val="0"/>
          <w:marRight w:val="0"/>
          <w:marTop w:val="0"/>
          <w:marBottom w:val="0"/>
          <w:divBdr>
            <w:top w:val="none" w:sz="0" w:space="0" w:color="auto"/>
            <w:left w:val="none" w:sz="0" w:space="0" w:color="auto"/>
            <w:bottom w:val="none" w:sz="0" w:space="0" w:color="auto"/>
            <w:right w:val="none" w:sz="0" w:space="0" w:color="auto"/>
          </w:divBdr>
        </w:div>
        <w:div w:id="1202133995">
          <w:marLeft w:val="0"/>
          <w:marRight w:val="0"/>
          <w:marTop w:val="0"/>
          <w:marBottom w:val="0"/>
          <w:divBdr>
            <w:top w:val="none" w:sz="0" w:space="0" w:color="auto"/>
            <w:left w:val="none" w:sz="0" w:space="0" w:color="auto"/>
            <w:bottom w:val="none" w:sz="0" w:space="0" w:color="auto"/>
            <w:right w:val="none" w:sz="0" w:space="0" w:color="auto"/>
          </w:divBdr>
        </w:div>
        <w:div w:id="1420560721">
          <w:marLeft w:val="0"/>
          <w:marRight w:val="0"/>
          <w:marTop w:val="0"/>
          <w:marBottom w:val="0"/>
          <w:divBdr>
            <w:top w:val="none" w:sz="0" w:space="0" w:color="auto"/>
            <w:left w:val="none" w:sz="0" w:space="0" w:color="auto"/>
            <w:bottom w:val="none" w:sz="0" w:space="0" w:color="auto"/>
            <w:right w:val="none" w:sz="0" w:space="0" w:color="auto"/>
          </w:divBdr>
        </w:div>
        <w:div w:id="1814365175">
          <w:marLeft w:val="0"/>
          <w:marRight w:val="0"/>
          <w:marTop w:val="0"/>
          <w:marBottom w:val="0"/>
          <w:divBdr>
            <w:top w:val="none" w:sz="0" w:space="0" w:color="auto"/>
            <w:left w:val="none" w:sz="0" w:space="0" w:color="auto"/>
            <w:bottom w:val="none" w:sz="0" w:space="0" w:color="auto"/>
            <w:right w:val="none" w:sz="0" w:space="0" w:color="auto"/>
          </w:divBdr>
        </w:div>
      </w:divsChild>
    </w:div>
    <w:div w:id="342364348">
      <w:bodyDiv w:val="1"/>
      <w:marLeft w:val="0"/>
      <w:marRight w:val="0"/>
      <w:marTop w:val="0"/>
      <w:marBottom w:val="0"/>
      <w:divBdr>
        <w:top w:val="none" w:sz="0" w:space="0" w:color="auto"/>
        <w:left w:val="none" w:sz="0" w:space="0" w:color="auto"/>
        <w:bottom w:val="none" w:sz="0" w:space="0" w:color="auto"/>
        <w:right w:val="none" w:sz="0" w:space="0" w:color="auto"/>
      </w:divBdr>
    </w:div>
    <w:div w:id="364060023">
      <w:bodyDiv w:val="1"/>
      <w:marLeft w:val="0"/>
      <w:marRight w:val="0"/>
      <w:marTop w:val="0"/>
      <w:marBottom w:val="0"/>
      <w:divBdr>
        <w:top w:val="none" w:sz="0" w:space="0" w:color="auto"/>
        <w:left w:val="none" w:sz="0" w:space="0" w:color="auto"/>
        <w:bottom w:val="none" w:sz="0" w:space="0" w:color="auto"/>
        <w:right w:val="none" w:sz="0" w:space="0" w:color="auto"/>
      </w:divBdr>
    </w:div>
    <w:div w:id="377512407">
      <w:bodyDiv w:val="1"/>
      <w:marLeft w:val="0"/>
      <w:marRight w:val="0"/>
      <w:marTop w:val="0"/>
      <w:marBottom w:val="0"/>
      <w:divBdr>
        <w:top w:val="none" w:sz="0" w:space="0" w:color="auto"/>
        <w:left w:val="none" w:sz="0" w:space="0" w:color="auto"/>
        <w:bottom w:val="none" w:sz="0" w:space="0" w:color="auto"/>
        <w:right w:val="none" w:sz="0" w:space="0" w:color="auto"/>
      </w:divBdr>
    </w:div>
    <w:div w:id="388265304">
      <w:bodyDiv w:val="1"/>
      <w:marLeft w:val="0"/>
      <w:marRight w:val="0"/>
      <w:marTop w:val="0"/>
      <w:marBottom w:val="0"/>
      <w:divBdr>
        <w:top w:val="none" w:sz="0" w:space="0" w:color="auto"/>
        <w:left w:val="none" w:sz="0" w:space="0" w:color="auto"/>
        <w:bottom w:val="none" w:sz="0" w:space="0" w:color="auto"/>
        <w:right w:val="none" w:sz="0" w:space="0" w:color="auto"/>
      </w:divBdr>
    </w:div>
    <w:div w:id="391780161">
      <w:bodyDiv w:val="1"/>
      <w:marLeft w:val="0"/>
      <w:marRight w:val="0"/>
      <w:marTop w:val="0"/>
      <w:marBottom w:val="0"/>
      <w:divBdr>
        <w:top w:val="none" w:sz="0" w:space="0" w:color="auto"/>
        <w:left w:val="none" w:sz="0" w:space="0" w:color="auto"/>
        <w:bottom w:val="none" w:sz="0" w:space="0" w:color="auto"/>
        <w:right w:val="none" w:sz="0" w:space="0" w:color="auto"/>
      </w:divBdr>
    </w:div>
    <w:div w:id="392505718">
      <w:bodyDiv w:val="1"/>
      <w:marLeft w:val="0"/>
      <w:marRight w:val="0"/>
      <w:marTop w:val="0"/>
      <w:marBottom w:val="0"/>
      <w:divBdr>
        <w:top w:val="none" w:sz="0" w:space="0" w:color="auto"/>
        <w:left w:val="none" w:sz="0" w:space="0" w:color="auto"/>
        <w:bottom w:val="none" w:sz="0" w:space="0" w:color="auto"/>
        <w:right w:val="none" w:sz="0" w:space="0" w:color="auto"/>
      </w:divBdr>
    </w:div>
    <w:div w:id="399333520">
      <w:bodyDiv w:val="1"/>
      <w:marLeft w:val="0"/>
      <w:marRight w:val="0"/>
      <w:marTop w:val="0"/>
      <w:marBottom w:val="0"/>
      <w:divBdr>
        <w:top w:val="none" w:sz="0" w:space="0" w:color="auto"/>
        <w:left w:val="none" w:sz="0" w:space="0" w:color="auto"/>
        <w:bottom w:val="none" w:sz="0" w:space="0" w:color="auto"/>
        <w:right w:val="none" w:sz="0" w:space="0" w:color="auto"/>
      </w:divBdr>
    </w:div>
    <w:div w:id="407385412">
      <w:bodyDiv w:val="1"/>
      <w:marLeft w:val="0"/>
      <w:marRight w:val="0"/>
      <w:marTop w:val="0"/>
      <w:marBottom w:val="0"/>
      <w:divBdr>
        <w:top w:val="none" w:sz="0" w:space="0" w:color="auto"/>
        <w:left w:val="none" w:sz="0" w:space="0" w:color="auto"/>
        <w:bottom w:val="none" w:sz="0" w:space="0" w:color="auto"/>
        <w:right w:val="none" w:sz="0" w:space="0" w:color="auto"/>
      </w:divBdr>
    </w:div>
    <w:div w:id="410662105">
      <w:bodyDiv w:val="1"/>
      <w:marLeft w:val="0"/>
      <w:marRight w:val="0"/>
      <w:marTop w:val="0"/>
      <w:marBottom w:val="0"/>
      <w:divBdr>
        <w:top w:val="none" w:sz="0" w:space="0" w:color="auto"/>
        <w:left w:val="none" w:sz="0" w:space="0" w:color="auto"/>
        <w:bottom w:val="none" w:sz="0" w:space="0" w:color="auto"/>
        <w:right w:val="none" w:sz="0" w:space="0" w:color="auto"/>
      </w:divBdr>
    </w:div>
    <w:div w:id="441926246">
      <w:bodyDiv w:val="1"/>
      <w:marLeft w:val="0"/>
      <w:marRight w:val="0"/>
      <w:marTop w:val="0"/>
      <w:marBottom w:val="0"/>
      <w:divBdr>
        <w:top w:val="none" w:sz="0" w:space="0" w:color="auto"/>
        <w:left w:val="none" w:sz="0" w:space="0" w:color="auto"/>
        <w:bottom w:val="none" w:sz="0" w:space="0" w:color="auto"/>
        <w:right w:val="none" w:sz="0" w:space="0" w:color="auto"/>
      </w:divBdr>
    </w:div>
    <w:div w:id="443619488">
      <w:bodyDiv w:val="1"/>
      <w:marLeft w:val="0"/>
      <w:marRight w:val="0"/>
      <w:marTop w:val="0"/>
      <w:marBottom w:val="0"/>
      <w:divBdr>
        <w:top w:val="none" w:sz="0" w:space="0" w:color="auto"/>
        <w:left w:val="none" w:sz="0" w:space="0" w:color="auto"/>
        <w:bottom w:val="none" w:sz="0" w:space="0" w:color="auto"/>
        <w:right w:val="none" w:sz="0" w:space="0" w:color="auto"/>
      </w:divBdr>
    </w:div>
    <w:div w:id="456264336">
      <w:bodyDiv w:val="1"/>
      <w:marLeft w:val="0"/>
      <w:marRight w:val="0"/>
      <w:marTop w:val="0"/>
      <w:marBottom w:val="0"/>
      <w:divBdr>
        <w:top w:val="none" w:sz="0" w:space="0" w:color="auto"/>
        <w:left w:val="none" w:sz="0" w:space="0" w:color="auto"/>
        <w:bottom w:val="none" w:sz="0" w:space="0" w:color="auto"/>
        <w:right w:val="none" w:sz="0" w:space="0" w:color="auto"/>
      </w:divBdr>
    </w:div>
    <w:div w:id="457796357">
      <w:bodyDiv w:val="1"/>
      <w:marLeft w:val="0"/>
      <w:marRight w:val="0"/>
      <w:marTop w:val="0"/>
      <w:marBottom w:val="0"/>
      <w:divBdr>
        <w:top w:val="none" w:sz="0" w:space="0" w:color="auto"/>
        <w:left w:val="none" w:sz="0" w:space="0" w:color="auto"/>
        <w:bottom w:val="none" w:sz="0" w:space="0" w:color="auto"/>
        <w:right w:val="none" w:sz="0" w:space="0" w:color="auto"/>
      </w:divBdr>
      <w:divsChild>
        <w:div w:id="1627812387">
          <w:marLeft w:val="0"/>
          <w:marRight w:val="0"/>
          <w:marTop w:val="0"/>
          <w:marBottom w:val="0"/>
          <w:divBdr>
            <w:top w:val="none" w:sz="0" w:space="0" w:color="auto"/>
            <w:left w:val="none" w:sz="0" w:space="0" w:color="auto"/>
            <w:bottom w:val="none" w:sz="0" w:space="0" w:color="auto"/>
            <w:right w:val="none" w:sz="0" w:space="0" w:color="auto"/>
          </w:divBdr>
        </w:div>
        <w:div w:id="1887906603">
          <w:marLeft w:val="0"/>
          <w:marRight w:val="0"/>
          <w:marTop w:val="0"/>
          <w:marBottom w:val="0"/>
          <w:divBdr>
            <w:top w:val="none" w:sz="0" w:space="0" w:color="auto"/>
            <w:left w:val="none" w:sz="0" w:space="0" w:color="auto"/>
            <w:bottom w:val="none" w:sz="0" w:space="0" w:color="auto"/>
            <w:right w:val="none" w:sz="0" w:space="0" w:color="auto"/>
          </w:divBdr>
        </w:div>
      </w:divsChild>
    </w:div>
    <w:div w:id="459424496">
      <w:bodyDiv w:val="1"/>
      <w:marLeft w:val="0"/>
      <w:marRight w:val="0"/>
      <w:marTop w:val="0"/>
      <w:marBottom w:val="0"/>
      <w:divBdr>
        <w:top w:val="none" w:sz="0" w:space="0" w:color="auto"/>
        <w:left w:val="none" w:sz="0" w:space="0" w:color="auto"/>
        <w:bottom w:val="none" w:sz="0" w:space="0" w:color="auto"/>
        <w:right w:val="none" w:sz="0" w:space="0" w:color="auto"/>
      </w:divBdr>
    </w:div>
    <w:div w:id="463816420">
      <w:bodyDiv w:val="1"/>
      <w:marLeft w:val="0"/>
      <w:marRight w:val="0"/>
      <w:marTop w:val="0"/>
      <w:marBottom w:val="0"/>
      <w:divBdr>
        <w:top w:val="none" w:sz="0" w:space="0" w:color="auto"/>
        <w:left w:val="none" w:sz="0" w:space="0" w:color="auto"/>
        <w:bottom w:val="none" w:sz="0" w:space="0" w:color="auto"/>
        <w:right w:val="none" w:sz="0" w:space="0" w:color="auto"/>
      </w:divBdr>
    </w:div>
    <w:div w:id="464198679">
      <w:bodyDiv w:val="1"/>
      <w:marLeft w:val="0"/>
      <w:marRight w:val="0"/>
      <w:marTop w:val="0"/>
      <w:marBottom w:val="0"/>
      <w:divBdr>
        <w:top w:val="none" w:sz="0" w:space="0" w:color="auto"/>
        <w:left w:val="none" w:sz="0" w:space="0" w:color="auto"/>
        <w:bottom w:val="none" w:sz="0" w:space="0" w:color="auto"/>
        <w:right w:val="none" w:sz="0" w:space="0" w:color="auto"/>
      </w:divBdr>
    </w:div>
    <w:div w:id="469903543">
      <w:bodyDiv w:val="1"/>
      <w:marLeft w:val="0"/>
      <w:marRight w:val="0"/>
      <w:marTop w:val="0"/>
      <w:marBottom w:val="0"/>
      <w:divBdr>
        <w:top w:val="none" w:sz="0" w:space="0" w:color="auto"/>
        <w:left w:val="none" w:sz="0" w:space="0" w:color="auto"/>
        <w:bottom w:val="none" w:sz="0" w:space="0" w:color="auto"/>
        <w:right w:val="none" w:sz="0" w:space="0" w:color="auto"/>
      </w:divBdr>
    </w:div>
    <w:div w:id="506210151">
      <w:bodyDiv w:val="1"/>
      <w:marLeft w:val="0"/>
      <w:marRight w:val="0"/>
      <w:marTop w:val="0"/>
      <w:marBottom w:val="0"/>
      <w:divBdr>
        <w:top w:val="none" w:sz="0" w:space="0" w:color="auto"/>
        <w:left w:val="none" w:sz="0" w:space="0" w:color="auto"/>
        <w:bottom w:val="none" w:sz="0" w:space="0" w:color="auto"/>
        <w:right w:val="none" w:sz="0" w:space="0" w:color="auto"/>
      </w:divBdr>
    </w:div>
    <w:div w:id="508133366">
      <w:bodyDiv w:val="1"/>
      <w:marLeft w:val="0"/>
      <w:marRight w:val="0"/>
      <w:marTop w:val="0"/>
      <w:marBottom w:val="0"/>
      <w:divBdr>
        <w:top w:val="none" w:sz="0" w:space="0" w:color="auto"/>
        <w:left w:val="none" w:sz="0" w:space="0" w:color="auto"/>
        <w:bottom w:val="none" w:sz="0" w:space="0" w:color="auto"/>
        <w:right w:val="none" w:sz="0" w:space="0" w:color="auto"/>
      </w:divBdr>
      <w:divsChild>
        <w:div w:id="131362318">
          <w:marLeft w:val="0"/>
          <w:marRight w:val="0"/>
          <w:marTop w:val="0"/>
          <w:marBottom w:val="0"/>
          <w:divBdr>
            <w:top w:val="none" w:sz="0" w:space="0" w:color="auto"/>
            <w:left w:val="none" w:sz="0" w:space="0" w:color="auto"/>
            <w:bottom w:val="none" w:sz="0" w:space="0" w:color="auto"/>
            <w:right w:val="none" w:sz="0" w:space="0" w:color="auto"/>
          </w:divBdr>
        </w:div>
        <w:div w:id="486243678">
          <w:marLeft w:val="0"/>
          <w:marRight w:val="0"/>
          <w:marTop w:val="0"/>
          <w:marBottom w:val="0"/>
          <w:divBdr>
            <w:top w:val="none" w:sz="0" w:space="0" w:color="auto"/>
            <w:left w:val="none" w:sz="0" w:space="0" w:color="auto"/>
            <w:bottom w:val="none" w:sz="0" w:space="0" w:color="auto"/>
            <w:right w:val="none" w:sz="0" w:space="0" w:color="auto"/>
          </w:divBdr>
        </w:div>
        <w:div w:id="656111552">
          <w:marLeft w:val="0"/>
          <w:marRight w:val="0"/>
          <w:marTop w:val="0"/>
          <w:marBottom w:val="0"/>
          <w:divBdr>
            <w:top w:val="none" w:sz="0" w:space="0" w:color="auto"/>
            <w:left w:val="none" w:sz="0" w:space="0" w:color="auto"/>
            <w:bottom w:val="none" w:sz="0" w:space="0" w:color="auto"/>
            <w:right w:val="none" w:sz="0" w:space="0" w:color="auto"/>
          </w:divBdr>
        </w:div>
      </w:divsChild>
    </w:div>
    <w:div w:id="508302002">
      <w:bodyDiv w:val="1"/>
      <w:marLeft w:val="0"/>
      <w:marRight w:val="0"/>
      <w:marTop w:val="0"/>
      <w:marBottom w:val="0"/>
      <w:divBdr>
        <w:top w:val="none" w:sz="0" w:space="0" w:color="auto"/>
        <w:left w:val="none" w:sz="0" w:space="0" w:color="auto"/>
        <w:bottom w:val="none" w:sz="0" w:space="0" w:color="auto"/>
        <w:right w:val="none" w:sz="0" w:space="0" w:color="auto"/>
      </w:divBdr>
    </w:div>
    <w:div w:id="525142935">
      <w:bodyDiv w:val="1"/>
      <w:marLeft w:val="0"/>
      <w:marRight w:val="0"/>
      <w:marTop w:val="0"/>
      <w:marBottom w:val="0"/>
      <w:divBdr>
        <w:top w:val="none" w:sz="0" w:space="0" w:color="auto"/>
        <w:left w:val="none" w:sz="0" w:space="0" w:color="auto"/>
        <w:bottom w:val="none" w:sz="0" w:space="0" w:color="auto"/>
        <w:right w:val="none" w:sz="0" w:space="0" w:color="auto"/>
      </w:divBdr>
    </w:div>
    <w:div w:id="530847269">
      <w:bodyDiv w:val="1"/>
      <w:marLeft w:val="0"/>
      <w:marRight w:val="0"/>
      <w:marTop w:val="0"/>
      <w:marBottom w:val="0"/>
      <w:divBdr>
        <w:top w:val="none" w:sz="0" w:space="0" w:color="auto"/>
        <w:left w:val="none" w:sz="0" w:space="0" w:color="auto"/>
        <w:bottom w:val="none" w:sz="0" w:space="0" w:color="auto"/>
        <w:right w:val="none" w:sz="0" w:space="0" w:color="auto"/>
      </w:divBdr>
      <w:divsChild>
        <w:div w:id="957637274">
          <w:marLeft w:val="0"/>
          <w:marRight w:val="0"/>
          <w:marTop w:val="0"/>
          <w:marBottom w:val="0"/>
          <w:divBdr>
            <w:top w:val="none" w:sz="0" w:space="0" w:color="auto"/>
            <w:left w:val="none" w:sz="0" w:space="0" w:color="auto"/>
            <w:bottom w:val="none" w:sz="0" w:space="0" w:color="auto"/>
            <w:right w:val="none" w:sz="0" w:space="0" w:color="auto"/>
          </w:divBdr>
        </w:div>
        <w:div w:id="1374310797">
          <w:marLeft w:val="0"/>
          <w:marRight w:val="0"/>
          <w:marTop w:val="0"/>
          <w:marBottom w:val="0"/>
          <w:divBdr>
            <w:top w:val="none" w:sz="0" w:space="0" w:color="auto"/>
            <w:left w:val="none" w:sz="0" w:space="0" w:color="auto"/>
            <w:bottom w:val="none" w:sz="0" w:space="0" w:color="auto"/>
            <w:right w:val="none" w:sz="0" w:space="0" w:color="auto"/>
          </w:divBdr>
        </w:div>
      </w:divsChild>
    </w:div>
    <w:div w:id="547763484">
      <w:bodyDiv w:val="1"/>
      <w:marLeft w:val="0"/>
      <w:marRight w:val="0"/>
      <w:marTop w:val="0"/>
      <w:marBottom w:val="0"/>
      <w:divBdr>
        <w:top w:val="none" w:sz="0" w:space="0" w:color="auto"/>
        <w:left w:val="none" w:sz="0" w:space="0" w:color="auto"/>
        <w:bottom w:val="none" w:sz="0" w:space="0" w:color="auto"/>
        <w:right w:val="none" w:sz="0" w:space="0" w:color="auto"/>
      </w:divBdr>
    </w:div>
    <w:div w:id="559830417">
      <w:bodyDiv w:val="1"/>
      <w:marLeft w:val="0"/>
      <w:marRight w:val="0"/>
      <w:marTop w:val="0"/>
      <w:marBottom w:val="0"/>
      <w:divBdr>
        <w:top w:val="none" w:sz="0" w:space="0" w:color="auto"/>
        <w:left w:val="none" w:sz="0" w:space="0" w:color="auto"/>
        <w:bottom w:val="none" w:sz="0" w:space="0" w:color="auto"/>
        <w:right w:val="none" w:sz="0" w:space="0" w:color="auto"/>
      </w:divBdr>
    </w:div>
    <w:div w:id="561985458">
      <w:bodyDiv w:val="1"/>
      <w:marLeft w:val="0"/>
      <w:marRight w:val="0"/>
      <w:marTop w:val="0"/>
      <w:marBottom w:val="0"/>
      <w:divBdr>
        <w:top w:val="none" w:sz="0" w:space="0" w:color="auto"/>
        <w:left w:val="none" w:sz="0" w:space="0" w:color="auto"/>
        <w:bottom w:val="none" w:sz="0" w:space="0" w:color="auto"/>
        <w:right w:val="none" w:sz="0" w:space="0" w:color="auto"/>
      </w:divBdr>
    </w:div>
    <w:div w:id="563953779">
      <w:bodyDiv w:val="1"/>
      <w:marLeft w:val="0"/>
      <w:marRight w:val="0"/>
      <w:marTop w:val="0"/>
      <w:marBottom w:val="0"/>
      <w:divBdr>
        <w:top w:val="none" w:sz="0" w:space="0" w:color="auto"/>
        <w:left w:val="none" w:sz="0" w:space="0" w:color="auto"/>
        <w:bottom w:val="none" w:sz="0" w:space="0" w:color="auto"/>
        <w:right w:val="none" w:sz="0" w:space="0" w:color="auto"/>
      </w:divBdr>
    </w:div>
    <w:div w:id="565724329">
      <w:bodyDiv w:val="1"/>
      <w:marLeft w:val="0"/>
      <w:marRight w:val="0"/>
      <w:marTop w:val="0"/>
      <w:marBottom w:val="0"/>
      <w:divBdr>
        <w:top w:val="none" w:sz="0" w:space="0" w:color="auto"/>
        <w:left w:val="none" w:sz="0" w:space="0" w:color="auto"/>
        <w:bottom w:val="none" w:sz="0" w:space="0" w:color="auto"/>
        <w:right w:val="none" w:sz="0" w:space="0" w:color="auto"/>
      </w:divBdr>
    </w:div>
    <w:div w:id="568808196">
      <w:bodyDiv w:val="1"/>
      <w:marLeft w:val="0"/>
      <w:marRight w:val="0"/>
      <w:marTop w:val="0"/>
      <w:marBottom w:val="0"/>
      <w:divBdr>
        <w:top w:val="none" w:sz="0" w:space="0" w:color="auto"/>
        <w:left w:val="none" w:sz="0" w:space="0" w:color="auto"/>
        <w:bottom w:val="none" w:sz="0" w:space="0" w:color="auto"/>
        <w:right w:val="none" w:sz="0" w:space="0" w:color="auto"/>
      </w:divBdr>
      <w:divsChild>
        <w:div w:id="339046439">
          <w:marLeft w:val="0"/>
          <w:marRight w:val="0"/>
          <w:marTop w:val="0"/>
          <w:marBottom w:val="0"/>
          <w:divBdr>
            <w:top w:val="none" w:sz="0" w:space="0" w:color="auto"/>
            <w:left w:val="none" w:sz="0" w:space="0" w:color="auto"/>
            <w:bottom w:val="none" w:sz="0" w:space="0" w:color="auto"/>
            <w:right w:val="none" w:sz="0" w:space="0" w:color="auto"/>
          </w:divBdr>
          <w:divsChild>
            <w:div w:id="245116310">
              <w:marLeft w:val="0"/>
              <w:marRight w:val="0"/>
              <w:marTop w:val="0"/>
              <w:marBottom w:val="0"/>
              <w:divBdr>
                <w:top w:val="none" w:sz="0" w:space="0" w:color="auto"/>
                <w:left w:val="none" w:sz="0" w:space="0" w:color="auto"/>
                <w:bottom w:val="none" w:sz="0" w:space="0" w:color="auto"/>
                <w:right w:val="none" w:sz="0" w:space="0" w:color="auto"/>
              </w:divBdr>
            </w:div>
            <w:div w:id="20356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36166">
      <w:bodyDiv w:val="1"/>
      <w:marLeft w:val="0"/>
      <w:marRight w:val="0"/>
      <w:marTop w:val="0"/>
      <w:marBottom w:val="0"/>
      <w:divBdr>
        <w:top w:val="none" w:sz="0" w:space="0" w:color="auto"/>
        <w:left w:val="none" w:sz="0" w:space="0" w:color="auto"/>
        <w:bottom w:val="none" w:sz="0" w:space="0" w:color="auto"/>
        <w:right w:val="none" w:sz="0" w:space="0" w:color="auto"/>
      </w:divBdr>
    </w:div>
    <w:div w:id="580798181">
      <w:bodyDiv w:val="1"/>
      <w:marLeft w:val="0"/>
      <w:marRight w:val="0"/>
      <w:marTop w:val="0"/>
      <w:marBottom w:val="0"/>
      <w:divBdr>
        <w:top w:val="none" w:sz="0" w:space="0" w:color="auto"/>
        <w:left w:val="none" w:sz="0" w:space="0" w:color="auto"/>
        <w:bottom w:val="none" w:sz="0" w:space="0" w:color="auto"/>
        <w:right w:val="none" w:sz="0" w:space="0" w:color="auto"/>
      </w:divBdr>
      <w:divsChild>
        <w:div w:id="158547016">
          <w:marLeft w:val="0"/>
          <w:marRight w:val="0"/>
          <w:marTop w:val="0"/>
          <w:marBottom w:val="0"/>
          <w:divBdr>
            <w:top w:val="none" w:sz="0" w:space="0" w:color="auto"/>
            <w:left w:val="none" w:sz="0" w:space="0" w:color="auto"/>
            <w:bottom w:val="none" w:sz="0" w:space="0" w:color="auto"/>
            <w:right w:val="none" w:sz="0" w:space="0" w:color="auto"/>
          </w:divBdr>
        </w:div>
        <w:div w:id="232157309">
          <w:marLeft w:val="0"/>
          <w:marRight w:val="0"/>
          <w:marTop w:val="0"/>
          <w:marBottom w:val="0"/>
          <w:divBdr>
            <w:top w:val="none" w:sz="0" w:space="0" w:color="auto"/>
            <w:left w:val="none" w:sz="0" w:space="0" w:color="auto"/>
            <w:bottom w:val="none" w:sz="0" w:space="0" w:color="auto"/>
            <w:right w:val="none" w:sz="0" w:space="0" w:color="auto"/>
          </w:divBdr>
        </w:div>
        <w:div w:id="305941887">
          <w:marLeft w:val="0"/>
          <w:marRight w:val="0"/>
          <w:marTop w:val="0"/>
          <w:marBottom w:val="0"/>
          <w:divBdr>
            <w:top w:val="none" w:sz="0" w:space="0" w:color="auto"/>
            <w:left w:val="none" w:sz="0" w:space="0" w:color="auto"/>
            <w:bottom w:val="none" w:sz="0" w:space="0" w:color="auto"/>
            <w:right w:val="none" w:sz="0" w:space="0" w:color="auto"/>
          </w:divBdr>
        </w:div>
        <w:div w:id="557472928">
          <w:marLeft w:val="0"/>
          <w:marRight w:val="0"/>
          <w:marTop w:val="0"/>
          <w:marBottom w:val="0"/>
          <w:divBdr>
            <w:top w:val="none" w:sz="0" w:space="0" w:color="auto"/>
            <w:left w:val="none" w:sz="0" w:space="0" w:color="auto"/>
            <w:bottom w:val="none" w:sz="0" w:space="0" w:color="auto"/>
            <w:right w:val="none" w:sz="0" w:space="0" w:color="auto"/>
          </w:divBdr>
        </w:div>
        <w:div w:id="639261921">
          <w:marLeft w:val="0"/>
          <w:marRight w:val="0"/>
          <w:marTop w:val="0"/>
          <w:marBottom w:val="0"/>
          <w:divBdr>
            <w:top w:val="none" w:sz="0" w:space="0" w:color="auto"/>
            <w:left w:val="none" w:sz="0" w:space="0" w:color="auto"/>
            <w:bottom w:val="none" w:sz="0" w:space="0" w:color="auto"/>
            <w:right w:val="none" w:sz="0" w:space="0" w:color="auto"/>
          </w:divBdr>
        </w:div>
        <w:div w:id="654069875">
          <w:marLeft w:val="0"/>
          <w:marRight w:val="0"/>
          <w:marTop w:val="0"/>
          <w:marBottom w:val="0"/>
          <w:divBdr>
            <w:top w:val="none" w:sz="0" w:space="0" w:color="auto"/>
            <w:left w:val="none" w:sz="0" w:space="0" w:color="auto"/>
            <w:bottom w:val="none" w:sz="0" w:space="0" w:color="auto"/>
            <w:right w:val="none" w:sz="0" w:space="0" w:color="auto"/>
          </w:divBdr>
        </w:div>
        <w:div w:id="1143304893">
          <w:marLeft w:val="0"/>
          <w:marRight w:val="0"/>
          <w:marTop w:val="0"/>
          <w:marBottom w:val="0"/>
          <w:divBdr>
            <w:top w:val="none" w:sz="0" w:space="0" w:color="auto"/>
            <w:left w:val="none" w:sz="0" w:space="0" w:color="auto"/>
            <w:bottom w:val="none" w:sz="0" w:space="0" w:color="auto"/>
            <w:right w:val="none" w:sz="0" w:space="0" w:color="auto"/>
          </w:divBdr>
        </w:div>
        <w:div w:id="1910650957">
          <w:marLeft w:val="0"/>
          <w:marRight w:val="0"/>
          <w:marTop w:val="0"/>
          <w:marBottom w:val="0"/>
          <w:divBdr>
            <w:top w:val="none" w:sz="0" w:space="0" w:color="auto"/>
            <w:left w:val="none" w:sz="0" w:space="0" w:color="auto"/>
            <w:bottom w:val="none" w:sz="0" w:space="0" w:color="auto"/>
            <w:right w:val="none" w:sz="0" w:space="0" w:color="auto"/>
          </w:divBdr>
        </w:div>
        <w:div w:id="2019304287">
          <w:marLeft w:val="0"/>
          <w:marRight w:val="0"/>
          <w:marTop w:val="0"/>
          <w:marBottom w:val="0"/>
          <w:divBdr>
            <w:top w:val="none" w:sz="0" w:space="0" w:color="auto"/>
            <w:left w:val="none" w:sz="0" w:space="0" w:color="auto"/>
            <w:bottom w:val="none" w:sz="0" w:space="0" w:color="auto"/>
            <w:right w:val="none" w:sz="0" w:space="0" w:color="auto"/>
          </w:divBdr>
        </w:div>
      </w:divsChild>
    </w:div>
    <w:div w:id="583153532">
      <w:bodyDiv w:val="1"/>
      <w:marLeft w:val="0"/>
      <w:marRight w:val="0"/>
      <w:marTop w:val="0"/>
      <w:marBottom w:val="0"/>
      <w:divBdr>
        <w:top w:val="none" w:sz="0" w:space="0" w:color="auto"/>
        <w:left w:val="none" w:sz="0" w:space="0" w:color="auto"/>
        <w:bottom w:val="none" w:sz="0" w:space="0" w:color="auto"/>
        <w:right w:val="none" w:sz="0" w:space="0" w:color="auto"/>
      </w:divBdr>
    </w:div>
    <w:div w:id="585267579">
      <w:bodyDiv w:val="1"/>
      <w:marLeft w:val="0"/>
      <w:marRight w:val="0"/>
      <w:marTop w:val="0"/>
      <w:marBottom w:val="0"/>
      <w:divBdr>
        <w:top w:val="none" w:sz="0" w:space="0" w:color="auto"/>
        <w:left w:val="none" w:sz="0" w:space="0" w:color="auto"/>
        <w:bottom w:val="none" w:sz="0" w:space="0" w:color="auto"/>
        <w:right w:val="none" w:sz="0" w:space="0" w:color="auto"/>
      </w:divBdr>
      <w:divsChild>
        <w:div w:id="33308618">
          <w:marLeft w:val="0"/>
          <w:marRight w:val="0"/>
          <w:marTop w:val="0"/>
          <w:marBottom w:val="0"/>
          <w:divBdr>
            <w:top w:val="none" w:sz="0" w:space="0" w:color="auto"/>
            <w:left w:val="none" w:sz="0" w:space="0" w:color="auto"/>
            <w:bottom w:val="none" w:sz="0" w:space="0" w:color="auto"/>
            <w:right w:val="none" w:sz="0" w:space="0" w:color="auto"/>
          </w:divBdr>
        </w:div>
        <w:div w:id="744687430">
          <w:marLeft w:val="0"/>
          <w:marRight w:val="0"/>
          <w:marTop w:val="0"/>
          <w:marBottom w:val="0"/>
          <w:divBdr>
            <w:top w:val="none" w:sz="0" w:space="0" w:color="auto"/>
            <w:left w:val="none" w:sz="0" w:space="0" w:color="auto"/>
            <w:bottom w:val="none" w:sz="0" w:space="0" w:color="auto"/>
            <w:right w:val="none" w:sz="0" w:space="0" w:color="auto"/>
          </w:divBdr>
          <w:divsChild>
            <w:div w:id="18215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20631">
      <w:bodyDiv w:val="1"/>
      <w:marLeft w:val="0"/>
      <w:marRight w:val="0"/>
      <w:marTop w:val="0"/>
      <w:marBottom w:val="0"/>
      <w:divBdr>
        <w:top w:val="none" w:sz="0" w:space="0" w:color="auto"/>
        <w:left w:val="none" w:sz="0" w:space="0" w:color="auto"/>
        <w:bottom w:val="none" w:sz="0" w:space="0" w:color="auto"/>
        <w:right w:val="none" w:sz="0" w:space="0" w:color="auto"/>
      </w:divBdr>
      <w:divsChild>
        <w:div w:id="520558002">
          <w:marLeft w:val="0"/>
          <w:marRight w:val="0"/>
          <w:marTop w:val="0"/>
          <w:marBottom w:val="0"/>
          <w:divBdr>
            <w:top w:val="none" w:sz="0" w:space="0" w:color="auto"/>
            <w:left w:val="none" w:sz="0" w:space="0" w:color="auto"/>
            <w:bottom w:val="none" w:sz="0" w:space="0" w:color="auto"/>
            <w:right w:val="none" w:sz="0" w:space="0" w:color="auto"/>
          </w:divBdr>
        </w:div>
        <w:div w:id="604387683">
          <w:marLeft w:val="0"/>
          <w:marRight w:val="0"/>
          <w:marTop w:val="0"/>
          <w:marBottom w:val="0"/>
          <w:divBdr>
            <w:top w:val="none" w:sz="0" w:space="0" w:color="auto"/>
            <w:left w:val="none" w:sz="0" w:space="0" w:color="auto"/>
            <w:bottom w:val="none" w:sz="0" w:space="0" w:color="auto"/>
            <w:right w:val="none" w:sz="0" w:space="0" w:color="auto"/>
          </w:divBdr>
        </w:div>
        <w:div w:id="692922328">
          <w:marLeft w:val="0"/>
          <w:marRight w:val="0"/>
          <w:marTop w:val="0"/>
          <w:marBottom w:val="0"/>
          <w:divBdr>
            <w:top w:val="none" w:sz="0" w:space="0" w:color="auto"/>
            <w:left w:val="none" w:sz="0" w:space="0" w:color="auto"/>
            <w:bottom w:val="none" w:sz="0" w:space="0" w:color="auto"/>
            <w:right w:val="none" w:sz="0" w:space="0" w:color="auto"/>
          </w:divBdr>
        </w:div>
        <w:div w:id="817654005">
          <w:marLeft w:val="0"/>
          <w:marRight w:val="0"/>
          <w:marTop w:val="0"/>
          <w:marBottom w:val="0"/>
          <w:divBdr>
            <w:top w:val="none" w:sz="0" w:space="0" w:color="auto"/>
            <w:left w:val="none" w:sz="0" w:space="0" w:color="auto"/>
            <w:bottom w:val="none" w:sz="0" w:space="0" w:color="auto"/>
            <w:right w:val="none" w:sz="0" w:space="0" w:color="auto"/>
          </w:divBdr>
        </w:div>
        <w:div w:id="1423187357">
          <w:marLeft w:val="0"/>
          <w:marRight w:val="0"/>
          <w:marTop w:val="0"/>
          <w:marBottom w:val="0"/>
          <w:divBdr>
            <w:top w:val="none" w:sz="0" w:space="0" w:color="auto"/>
            <w:left w:val="none" w:sz="0" w:space="0" w:color="auto"/>
            <w:bottom w:val="none" w:sz="0" w:space="0" w:color="auto"/>
            <w:right w:val="none" w:sz="0" w:space="0" w:color="auto"/>
          </w:divBdr>
        </w:div>
      </w:divsChild>
    </w:div>
    <w:div w:id="593783169">
      <w:bodyDiv w:val="1"/>
      <w:marLeft w:val="0"/>
      <w:marRight w:val="0"/>
      <w:marTop w:val="0"/>
      <w:marBottom w:val="0"/>
      <w:divBdr>
        <w:top w:val="none" w:sz="0" w:space="0" w:color="auto"/>
        <w:left w:val="none" w:sz="0" w:space="0" w:color="auto"/>
        <w:bottom w:val="none" w:sz="0" w:space="0" w:color="auto"/>
        <w:right w:val="none" w:sz="0" w:space="0" w:color="auto"/>
      </w:divBdr>
    </w:div>
    <w:div w:id="600379635">
      <w:bodyDiv w:val="1"/>
      <w:marLeft w:val="0"/>
      <w:marRight w:val="0"/>
      <w:marTop w:val="0"/>
      <w:marBottom w:val="0"/>
      <w:divBdr>
        <w:top w:val="none" w:sz="0" w:space="0" w:color="auto"/>
        <w:left w:val="none" w:sz="0" w:space="0" w:color="auto"/>
        <w:bottom w:val="none" w:sz="0" w:space="0" w:color="auto"/>
        <w:right w:val="none" w:sz="0" w:space="0" w:color="auto"/>
      </w:divBdr>
      <w:divsChild>
        <w:div w:id="390277457">
          <w:marLeft w:val="0"/>
          <w:marRight w:val="0"/>
          <w:marTop w:val="0"/>
          <w:marBottom w:val="0"/>
          <w:divBdr>
            <w:top w:val="none" w:sz="0" w:space="0" w:color="auto"/>
            <w:left w:val="none" w:sz="0" w:space="0" w:color="auto"/>
            <w:bottom w:val="none" w:sz="0" w:space="0" w:color="auto"/>
            <w:right w:val="none" w:sz="0" w:space="0" w:color="auto"/>
          </w:divBdr>
        </w:div>
        <w:div w:id="430124460">
          <w:marLeft w:val="0"/>
          <w:marRight w:val="0"/>
          <w:marTop w:val="0"/>
          <w:marBottom w:val="0"/>
          <w:divBdr>
            <w:top w:val="none" w:sz="0" w:space="0" w:color="auto"/>
            <w:left w:val="none" w:sz="0" w:space="0" w:color="auto"/>
            <w:bottom w:val="none" w:sz="0" w:space="0" w:color="auto"/>
            <w:right w:val="none" w:sz="0" w:space="0" w:color="auto"/>
          </w:divBdr>
        </w:div>
      </w:divsChild>
    </w:div>
    <w:div w:id="600919170">
      <w:bodyDiv w:val="1"/>
      <w:marLeft w:val="0"/>
      <w:marRight w:val="0"/>
      <w:marTop w:val="0"/>
      <w:marBottom w:val="0"/>
      <w:divBdr>
        <w:top w:val="none" w:sz="0" w:space="0" w:color="auto"/>
        <w:left w:val="none" w:sz="0" w:space="0" w:color="auto"/>
        <w:bottom w:val="none" w:sz="0" w:space="0" w:color="auto"/>
        <w:right w:val="none" w:sz="0" w:space="0" w:color="auto"/>
      </w:divBdr>
    </w:div>
    <w:div w:id="614144518">
      <w:bodyDiv w:val="1"/>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0"/>
          <w:divBdr>
            <w:top w:val="none" w:sz="0" w:space="0" w:color="auto"/>
            <w:left w:val="none" w:sz="0" w:space="0" w:color="auto"/>
            <w:bottom w:val="none" w:sz="0" w:space="0" w:color="auto"/>
            <w:right w:val="none" w:sz="0" w:space="0" w:color="auto"/>
          </w:divBdr>
        </w:div>
        <w:div w:id="349765803">
          <w:marLeft w:val="0"/>
          <w:marRight w:val="0"/>
          <w:marTop w:val="0"/>
          <w:marBottom w:val="0"/>
          <w:divBdr>
            <w:top w:val="none" w:sz="0" w:space="0" w:color="auto"/>
            <w:left w:val="none" w:sz="0" w:space="0" w:color="auto"/>
            <w:bottom w:val="none" w:sz="0" w:space="0" w:color="auto"/>
            <w:right w:val="none" w:sz="0" w:space="0" w:color="auto"/>
          </w:divBdr>
        </w:div>
        <w:div w:id="1625502497">
          <w:marLeft w:val="0"/>
          <w:marRight w:val="0"/>
          <w:marTop w:val="0"/>
          <w:marBottom w:val="0"/>
          <w:divBdr>
            <w:top w:val="none" w:sz="0" w:space="0" w:color="auto"/>
            <w:left w:val="none" w:sz="0" w:space="0" w:color="auto"/>
            <w:bottom w:val="none" w:sz="0" w:space="0" w:color="auto"/>
            <w:right w:val="none" w:sz="0" w:space="0" w:color="auto"/>
          </w:divBdr>
        </w:div>
      </w:divsChild>
    </w:div>
    <w:div w:id="628557806">
      <w:bodyDiv w:val="1"/>
      <w:marLeft w:val="0"/>
      <w:marRight w:val="0"/>
      <w:marTop w:val="0"/>
      <w:marBottom w:val="0"/>
      <w:divBdr>
        <w:top w:val="none" w:sz="0" w:space="0" w:color="auto"/>
        <w:left w:val="none" w:sz="0" w:space="0" w:color="auto"/>
        <w:bottom w:val="none" w:sz="0" w:space="0" w:color="auto"/>
        <w:right w:val="none" w:sz="0" w:space="0" w:color="auto"/>
      </w:divBdr>
    </w:div>
    <w:div w:id="634524413">
      <w:bodyDiv w:val="1"/>
      <w:marLeft w:val="0"/>
      <w:marRight w:val="0"/>
      <w:marTop w:val="0"/>
      <w:marBottom w:val="0"/>
      <w:divBdr>
        <w:top w:val="none" w:sz="0" w:space="0" w:color="auto"/>
        <w:left w:val="none" w:sz="0" w:space="0" w:color="auto"/>
        <w:bottom w:val="none" w:sz="0" w:space="0" w:color="auto"/>
        <w:right w:val="none" w:sz="0" w:space="0" w:color="auto"/>
      </w:divBdr>
    </w:div>
    <w:div w:id="638417660">
      <w:bodyDiv w:val="1"/>
      <w:marLeft w:val="0"/>
      <w:marRight w:val="0"/>
      <w:marTop w:val="0"/>
      <w:marBottom w:val="0"/>
      <w:divBdr>
        <w:top w:val="none" w:sz="0" w:space="0" w:color="auto"/>
        <w:left w:val="none" w:sz="0" w:space="0" w:color="auto"/>
        <w:bottom w:val="none" w:sz="0" w:space="0" w:color="auto"/>
        <w:right w:val="none" w:sz="0" w:space="0" w:color="auto"/>
      </w:divBdr>
    </w:div>
    <w:div w:id="639189513">
      <w:bodyDiv w:val="1"/>
      <w:marLeft w:val="0"/>
      <w:marRight w:val="0"/>
      <w:marTop w:val="0"/>
      <w:marBottom w:val="0"/>
      <w:divBdr>
        <w:top w:val="none" w:sz="0" w:space="0" w:color="auto"/>
        <w:left w:val="none" w:sz="0" w:space="0" w:color="auto"/>
        <w:bottom w:val="none" w:sz="0" w:space="0" w:color="auto"/>
        <w:right w:val="none" w:sz="0" w:space="0" w:color="auto"/>
      </w:divBdr>
    </w:div>
    <w:div w:id="656614371">
      <w:bodyDiv w:val="1"/>
      <w:marLeft w:val="0"/>
      <w:marRight w:val="0"/>
      <w:marTop w:val="0"/>
      <w:marBottom w:val="0"/>
      <w:divBdr>
        <w:top w:val="none" w:sz="0" w:space="0" w:color="auto"/>
        <w:left w:val="none" w:sz="0" w:space="0" w:color="auto"/>
        <w:bottom w:val="none" w:sz="0" w:space="0" w:color="auto"/>
        <w:right w:val="none" w:sz="0" w:space="0" w:color="auto"/>
      </w:divBdr>
    </w:div>
    <w:div w:id="698317588">
      <w:bodyDiv w:val="1"/>
      <w:marLeft w:val="0"/>
      <w:marRight w:val="0"/>
      <w:marTop w:val="0"/>
      <w:marBottom w:val="0"/>
      <w:divBdr>
        <w:top w:val="none" w:sz="0" w:space="0" w:color="auto"/>
        <w:left w:val="none" w:sz="0" w:space="0" w:color="auto"/>
        <w:bottom w:val="none" w:sz="0" w:space="0" w:color="auto"/>
        <w:right w:val="none" w:sz="0" w:space="0" w:color="auto"/>
      </w:divBdr>
    </w:div>
    <w:div w:id="704140788">
      <w:bodyDiv w:val="1"/>
      <w:marLeft w:val="0"/>
      <w:marRight w:val="0"/>
      <w:marTop w:val="0"/>
      <w:marBottom w:val="0"/>
      <w:divBdr>
        <w:top w:val="none" w:sz="0" w:space="0" w:color="auto"/>
        <w:left w:val="none" w:sz="0" w:space="0" w:color="auto"/>
        <w:bottom w:val="none" w:sz="0" w:space="0" w:color="auto"/>
        <w:right w:val="none" w:sz="0" w:space="0" w:color="auto"/>
      </w:divBdr>
    </w:div>
    <w:div w:id="716272982">
      <w:bodyDiv w:val="1"/>
      <w:marLeft w:val="0"/>
      <w:marRight w:val="0"/>
      <w:marTop w:val="0"/>
      <w:marBottom w:val="0"/>
      <w:divBdr>
        <w:top w:val="none" w:sz="0" w:space="0" w:color="auto"/>
        <w:left w:val="none" w:sz="0" w:space="0" w:color="auto"/>
        <w:bottom w:val="none" w:sz="0" w:space="0" w:color="auto"/>
        <w:right w:val="none" w:sz="0" w:space="0" w:color="auto"/>
      </w:divBdr>
    </w:div>
    <w:div w:id="718087445">
      <w:bodyDiv w:val="1"/>
      <w:marLeft w:val="0"/>
      <w:marRight w:val="0"/>
      <w:marTop w:val="0"/>
      <w:marBottom w:val="0"/>
      <w:divBdr>
        <w:top w:val="none" w:sz="0" w:space="0" w:color="auto"/>
        <w:left w:val="none" w:sz="0" w:space="0" w:color="auto"/>
        <w:bottom w:val="none" w:sz="0" w:space="0" w:color="auto"/>
        <w:right w:val="none" w:sz="0" w:space="0" w:color="auto"/>
      </w:divBdr>
    </w:div>
    <w:div w:id="723719985">
      <w:bodyDiv w:val="1"/>
      <w:marLeft w:val="0"/>
      <w:marRight w:val="0"/>
      <w:marTop w:val="0"/>
      <w:marBottom w:val="0"/>
      <w:divBdr>
        <w:top w:val="none" w:sz="0" w:space="0" w:color="auto"/>
        <w:left w:val="none" w:sz="0" w:space="0" w:color="auto"/>
        <w:bottom w:val="none" w:sz="0" w:space="0" w:color="auto"/>
        <w:right w:val="none" w:sz="0" w:space="0" w:color="auto"/>
      </w:divBdr>
    </w:div>
    <w:div w:id="729154167">
      <w:bodyDiv w:val="1"/>
      <w:marLeft w:val="0"/>
      <w:marRight w:val="0"/>
      <w:marTop w:val="0"/>
      <w:marBottom w:val="0"/>
      <w:divBdr>
        <w:top w:val="none" w:sz="0" w:space="0" w:color="auto"/>
        <w:left w:val="none" w:sz="0" w:space="0" w:color="auto"/>
        <w:bottom w:val="none" w:sz="0" w:space="0" w:color="auto"/>
        <w:right w:val="none" w:sz="0" w:space="0" w:color="auto"/>
      </w:divBdr>
    </w:div>
    <w:div w:id="732776250">
      <w:bodyDiv w:val="1"/>
      <w:marLeft w:val="0"/>
      <w:marRight w:val="0"/>
      <w:marTop w:val="0"/>
      <w:marBottom w:val="0"/>
      <w:divBdr>
        <w:top w:val="none" w:sz="0" w:space="0" w:color="auto"/>
        <w:left w:val="none" w:sz="0" w:space="0" w:color="auto"/>
        <w:bottom w:val="none" w:sz="0" w:space="0" w:color="auto"/>
        <w:right w:val="none" w:sz="0" w:space="0" w:color="auto"/>
      </w:divBdr>
    </w:div>
    <w:div w:id="742072807">
      <w:bodyDiv w:val="1"/>
      <w:marLeft w:val="0"/>
      <w:marRight w:val="0"/>
      <w:marTop w:val="0"/>
      <w:marBottom w:val="0"/>
      <w:divBdr>
        <w:top w:val="none" w:sz="0" w:space="0" w:color="auto"/>
        <w:left w:val="none" w:sz="0" w:space="0" w:color="auto"/>
        <w:bottom w:val="none" w:sz="0" w:space="0" w:color="auto"/>
        <w:right w:val="none" w:sz="0" w:space="0" w:color="auto"/>
      </w:divBdr>
    </w:div>
    <w:div w:id="751464512">
      <w:bodyDiv w:val="1"/>
      <w:marLeft w:val="0"/>
      <w:marRight w:val="0"/>
      <w:marTop w:val="0"/>
      <w:marBottom w:val="0"/>
      <w:divBdr>
        <w:top w:val="none" w:sz="0" w:space="0" w:color="auto"/>
        <w:left w:val="none" w:sz="0" w:space="0" w:color="auto"/>
        <w:bottom w:val="none" w:sz="0" w:space="0" w:color="auto"/>
        <w:right w:val="none" w:sz="0" w:space="0" w:color="auto"/>
      </w:divBdr>
      <w:divsChild>
        <w:div w:id="827333185">
          <w:marLeft w:val="0"/>
          <w:marRight w:val="0"/>
          <w:marTop w:val="0"/>
          <w:marBottom w:val="0"/>
          <w:divBdr>
            <w:top w:val="none" w:sz="0" w:space="0" w:color="auto"/>
            <w:left w:val="none" w:sz="0" w:space="0" w:color="auto"/>
            <w:bottom w:val="none" w:sz="0" w:space="0" w:color="auto"/>
            <w:right w:val="none" w:sz="0" w:space="0" w:color="auto"/>
          </w:divBdr>
        </w:div>
        <w:div w:id="886338109">
          <w:marLeft w:val="0"/>
          <w:marRight w:val="0"/>
          <w:marTop w:val="0"/>
          <w:marBottom w:val="0"/>
          <w:divBdr>
            <w:top w:val="none" w:sz="0" w:space="0" w:color="auto"/>
            <w:left w:val="none" w:sz="0" w:space="0" w:color="auto"/>
            <w:bottom w:val="none" w:sz="0" w:space="0" w:color="auto"/>
            <w:right w:val="none" w:sz="0" w:space="0" w:color="auto"/>
          </w:divBdr>
        </w:div>
        <w:div w:id="1200312804">
          <w:marLeft w:val="0"/>
          <w:marRight w:val="0"/>
          <w:marTop w:val="0"/>
          <w:marBottom w:val="0"/>
          <w:divBdr>
            <w:top w:val="none" w:sz="0" w:space="0" w:color="auto"/>
            <w:left w:val="none" w:sz="0" w:space="0" w:color="auto"/>
            <w:bottom w:val="none" w:sz="0" w:space="0" w:color="auto"/>
            <w:right w:val="none" w:sz="0" w:space="0" w:color="auto"/>
          </w:divBdr>
        </w:div>
      </w:divsChild>
    </w:div>
    <w:div w:id="751775762">
      <w:bodyDiv w:val="1"/>
      <w:marLeft w:val="0"/>
      <w:marRight w:val="0"/>
      <w:marTop w:val="0"/>
      <w:marBottom w:val="0"/>
      <w:divBdr>
        <w:top w:val="none" w:sz="0" w:space="0" w:color="auto"/>
        <w:left w:val="none" w:sz="0" w:space="0" w:color="auto"/>
        <w:bottom w:val="none" w:sz="0" w:space="0" w:color="auto"/>
        <w:right w:val="none" w:sz="0" w:space="0" w:color="auto"/>
      </w:divBdr>
    </w:div>
    <w:div w:id="769468958">
      <w:bodyDiv w:val="1"/>
      <w:marLeft w:val="0"/>
      <w:marRight w:val="0"/>
      <w:marTop w:val="0"/>
      <w:marBottom w:val="0"/>
      <w:divBdr>
        <w:top w:val="none" w:sz="0" w:space="0" w:color="auto"/>
        <w:left w:val="none" w:sz="0" w:space="0" w:color="auto"/>
        <w:bottom w:val="none" w:sz="0" w:space="0" w:color="auto"/>
        <w:right w:val="none" w:sz="0" w:space="0" w:color="auto"/>
      </w:divBdr>
    </w:div>
    <w:div w:id="777137696">
      <w:bodyDiv w:val="1"/>
      <w:marLeft w:val="0"/>
      <w:marRight w:val="0"/>
      <w:marTop w:val="0"/>
      <w:marBottom w:val="0"/>
      <w:divBdr>
        <w:top w:val="none" w:sz="0" w:space="0" w:color="auto"/>
        <w:left w:val="none" w:sz="0" w:space="0" w:color="auto"/>
        <w:bottom w:val="none" w:sz="0" w:space="0" w:color="auto"/>
        <w:right w:val="none" w:sz="0" w:space="0" w:color="auto"/>
      </w:divBdr>
    </w:div>
    <w:div w:id="833032540">
      <w:bodyDiv w:val="1"/>
      <w:marLeft w:val="0"/>
      <w:marRight w:val="0"/>
      <w:marTop w:val="0"/>
      <w:marBottom w:val="0"/>
      <w:divBdr>
        <w:top w:val="none" w:sz="0" w:space="0" w:color="auto"/>
        <w:left w:val="none" w:sz="0" w:space="0" w:color="auto"/>
        <w:bottom w:val="none" w:sz="0" w:space="0" w:color="auto"/>
        <w:right w:val="none" w:sz="0" w:space="0" w:color="auto"/>
      </w:divBdr>
    </w:div>
    <w:div w:id="844780389">
      <w:bodyDiv w:val="1"/>
      <w:marLeft w:val="0"/>
      <w:marRight w:val="0"/>
      <w:marTop w:val="0"/>
      <w:marBottom w:val="0"/>
      <w:divBdr>
        <w:top w:val="none" w:sz="0" w:space="0" w:color="auto"/>
        <w:left w:val="none" w:sz="0" w:space="0" w:color="auto"/>
        <w:bottom w:val="none" w:sz="0" w:space="0" w:color="auto"/>
        <w:right w:val="none" w:sz="0" w:space="0" w:color="auto"/>
      </w:divBdr>
    </w:div>
    <w:div w:id="858202024">
      <w:bodyDiv w:val="1"/>
      <w:marLeft w:val="0"/>
      <w:marRight w:val="0"/>
      <w:marTop w:val="0"/>
      <w:marBottom w:val="0"/>
      <w:divBdr>
        <w:top w:val="none" w:sz="0" w:space="0" w:color="auto"/>
        <w:left w:val="none" w:sz="0" w:space="0" w:color="auto"/>
        <w:bottom w:val="none" w:sz="0" w:space="0" w:color="auto"/>
        <w:right w:val="none" w:sz="0" w:space="0" w:color="auto"/>
      </w:divBdr>
    </w:div>
    <w:div w:id="868688056">
      <w:bodyDiv w:val="1"/>
      <w:marLeft w:val="0"/>
      <w:marRight w:val="0"/>
      <w:marTop w:val="0"/>
      <w:marBottom w:val="0"/>
      <w:divBdr>
        <w:top w:val="none" w:sz="0" w:space="0" w:color="auto"/>
        <w:left w:val="none" w:sz="0" w:space="0" w:color="auto"/>
        <w:bottom w:val="none" w:sz="0" w:space="0" w:color="auto"/>
        <w:right w:val="none" w:sz="0" w:space="0" w:color="auto"/>
      </w:divBdr>
    </w:div>
    <w:div w:id="868688570">
      <w:bodyDiv w:val="1"/>
      <w:marLeft w:val="0"/>
      <w:marRight w:val="0"/>
      <w:marTop w:val="0"/>
      <w:marBottom w:val="0"/>
      <w:divBdr>
        <w:top w:val="none" w:sz="0" w:space="0" w:color="auto"/>
        <w:left w:val="none" w:sz="0" w:space="0" w:color="auto"/>
        <w:bottom w:val="none" w:sz="0" w:space="0" w:color="auto"/>
        <w:right w:val="none" w:sz="0" w:space="0" w:color="auto"/>
      </w:divBdr>
    </w:div>
    <w:div w:id="885265397">
      <w:bodyDiv w:val="1"/>
      <w:marLeft w:val="0"/>
      <w:marRight w:val="0"/>
      <w:marTop w:val="0"/>
      <w:marBottom w:val="0"/>
      <w:divBdr>
        <w:top w:val="none" w:sz="0" w:space="0" w:color="auto"/>
        <w:left w:val="none" w:sz="0" w:space="0" w:color="auto"/>
        <w:bottom w:val="none" w:sz="0" w:space="0" w:color="auto"/>
        <w:right w:val="none" w:sz="0" w:space="0" w:color="auto"/>
      </w:divBdr>
    </w:div>
    <w:div w:id="889851154">
      <w:bodyDiv w:val="1"/>
      <w:marLeft w:val="0"/>
      <w:marRight w:val="0"/>
      <w:marTop w:val="0"/>
      <w:marBottom w:val="0"/>
      <w:divBdr>
        <w:top w:val="none" w:sz="0" w:space="0" w:color="auto"/>
        <w:left w:val="none" w:sz="0" w:space="0" w:color="auto"/>
        <w:bottom w:val="none" w:sz="0" w:space="0" w:color="auto"/>
        <w:right w:val="none" w:sz="0" w:space="0" w:color="auto"/>
      </w:divBdr>
    </w:div>
    <w:div w:id="892934838">
      <w:bodyDiv w:val="1"/>
      <w:marLeft w:val="0"/>
      <w:marRight w:val="0"/>
      <w:marTop w:val="0"/>
      <w:marBottom w:val="0"/>
      <w:divBdr>
        <w:top w:val="none" w:sz="0" w:space="0" w:color="auto"/>
        <w:left w:val="none" w:sz="0" w:space="0" w:color="auto"/>
        <w:bottom w:val="none" w:sz="0" w:space="0" w:color="auto"/>
        <w:right w:val="none" w:sz="0" w:space="0" w:color="auto"/>
      </w:divBdr>
      <w:divsChild>
        <w:div w:id="834343179">
          <w:marLeft w:val="0"/>
          <w:marRight w:val="0"/>
          <w:marTop w:val="0"/>
          <w:marBottom w:val="0"/>
          <w:divBdr>
            <w:top w:val="none" w:sz="0" w:space="0" w:color="auto"/>
            <w:left w:val="none" w:sz="0" w:space="0" w:color="auto"/>
            <w:bottom w:val="none" w:sz="0" w:space="0" w:color="auto"/>
            <w:right w:val="none" w:sz="0" w:space="0" w:color="auto"/>
          </w:divBdr>
        </w:div>
        <w:div w:id="905728801">
          <w:marLeft w:val="0"/>
          <w:marRight w:val="0"/>
          <w:marTop w:val="0"/>
          <w:marBottom w:val="0"/>
          <w:divBdr>
            <w:top w:val="none" w:sz="0" w:space="0" w:color="auto"/>
            <w:left w:val="none" w:sz="0" w:space="0" w:color="auto"/>
            <w:bottom w:val="none" w:sz="0" w:space="0" w:color="auto"/>
            <w:right w:val="none" w:sz="0" w:space="0" w:color="auto"/>
          </w:divBdr>
          <w:divsChild>
            <w:div w:id="564410240">
              <w:marLeft w:val="0"/>
              <w:marRight w:val="0"/>
              <w:marTop w:val="0"/>
              <w:marBottom w:val="0"/>
              <w:divBdr>
                <w:top w:val="none" w:sz="0" w:space="0" w:color="auto"/>
                <w:left w:val="none" w:sz="0" w:space="0" w:color="auto"/>
                <w:bottom w:val="none" w:sz="0" w:space="0" w:color="auto"/>
                <w:right w:val="none" w:sz="0" w:space="0" w:color="auto"/>
              </w:divBdr>
              <w:divsChild>
                <w:div w:id="186274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04376">
          <w:marLeft w:val="0"/>
          <w:marRight w:val="0"/>
          <w:marTop w:val="0"/>
          <w:marBottom w:val="0"/>
          <w:divBdr>
            <w:top w:val="none" w:sz="0" w:space="0" w:color="auto"/>
            <w:left w:val="none" w:sz="0" w:space="0" w:color="auto"/>
            <w:bottom w:val="none" w:sz="0" w:space="0" w:color="auto"/>
            <w:right w:val="none" w:sz="0" w:space="0" w:color="auto"/>
          </w:divBdr>
        </w:div>
      </w:divsChild>
    </w:div>
    <w:div w:id="895051437">
      <w:bodyDiv w:val="1"/>
      <w:marLeft w:val="0"/>
      <w:marRight w:val="0"/>
      <w:marTop w:val="0"/>
      <w:marBottom w:val="0"/>
      <w:divBdr>
        <w:top w:val="none" w:sz="0" w:space="0" w:color="auto"/>
        <w:left w:val="none" w:sz="0" w:space="0" w:color="auto"/>
        <w:bottom w:val="none" w:sz="0" w:space="0" w:color="auto"/>
        <w:right w:val="none" w:sz="0" w:space="0" w:color="auto"/>
      </w:divBdr>
    </w:div>
    <w:div w:id="913784058">
      <w:bodyDiv w:val="1"/>
      <w:marLeft w:val="0"/>
      <w:marRight w:val="0"/>
      <w:marTop w:val="0"/>
      <w:marBottom w:val="0"/>
      <w:divBdr>
        <w:top w:val="none" w:sz="0" w:space="0" w:color="auto"/>
        <w:left w:val="none" w:sz="0" w:space="0" w:color="auto"/>
        <w:bottom w:val="none" w:sz="0" w:space="0" w:color="auto"/>
        <w:right w:val="none" w:sz="0" w:space="0" w:color="auto"/>
      </w:divBdr>
    </w:div>
    <w:div w:id="914166902">
      <w:bodyDiv w:val="1"/>
      <w:marLeft w:val="0"/>
      <w:marRight w:val="0"/>
      <w:marTop w:val="0"/>
      <w:marBottom w:val="0"/>
      <w:divBdr>
        <w:top w:val="none" w:sz="0" w:space="0" w:color="auto"/>
        <w:left w:val="none" w:sz="0" w:space="0" w:color="auto"/>
        <w:bottom w:val="none" w:sz="0" w:space="0" w:color="auto"/>
        <w:right w:val="none" w:sz="0" w:space="0" w:color="auto"/>
      </w:divBdr>
    </w:div>
    <w:div w:id="920140019">
      <w:bodyDiv w:val="1"/>
      <w:marLeft w:val="0"/>
      <w:marRight w:val="0"/>
      <w:marTop w:val="0"/>
      <w:marBottom w:val="0"/>
      <w:divBdr>
        <w:top w:val="none" w:sz="0" w:space="0" w:color="auto"/>
        <w:left w:val="none" w:sz="0" w:space="0" w:color="auto"/>
        <w:bottom w:val="none" w:sz="0" w:space="0" w:color="auto"/>
        <w:right w:val="none" w:sz="0" w:space="0" w:color="auto"/>
      </w:divBdr>
    </w:div>
    <w:div w:id="920941664">
      <w:bodyDiv w:val="1"/>
      <w:marLeft w:val="0"/>
      <w:marRight w:val="0"/>
      <w:marTop w:val="0"/>
      <w:marBottom w:val="0"/>
      <w:divBdr>
        <w:top w:val="none" w:sz="0" w:space="0" w:color="auto"/>
        <w:left w:val="none" w:sz="0" w:space="0" w:color="auto"/>
        <w:bottom w:val="none" w:sz="0" w:space="0" w:color="auto"/>
        <w:right w:val="none" w:sz="0" w:space="0" w:color="auto"/>
      </w:divBdr>
    </w:div>
    <w:div w:id="933250170">
      <w:bodyDiv w:val="1"/>
      <w:marLeft w:val="0"/>
      <w:marRight w:val="0"/>
      <w:marTop w:val="0"/>
      <w:marBottom w:val="0"/>
      <w:divBdr>
        <w:top w:val="none" w:sz="0" w:space="0" w:color="auto"/>
        <w:left w:val="none" w:sz="0" w:space="0" w:color="auto"/>
        <w:bottom w:val="none" w:sz="0" w:space="0" w:color="auto"/>
        <w:right w:val="none" w:sz="0" w:space="0" w:color="auto"/>
      </w:divBdr>
    </w:div>
    <w:div w:id="942540441">
      <w:bodyDiv w:val="1"/>
      <w:marLeft w:val="0"/>
      <w:marRight w:val="0"/>
      <w:marTop w:val="0"/>
      <w:marBottom w:val="0"/>
      <w:divBdr>
        <w:top w:val="none" w:sz="0" w:space="0" w:color="auto"/>
        <w:left w:val="none" w:sz="0" w:space="0" w:color="auto"/>
        <w:bottom w:val="none" w:sz="0" w:space="0" w:color="auto"/>
        <w:right w:val="none" w:sz="0" w:space="0" w:color="auto"/>
      </w:divBdr>
    </w:div>
    <w:div w:id="942953908">
      <w:bodyDiv w:val="1"/>
      <w:marLeft w:val="0"/>
      <w:marRight w:val="0"/>
      <w:marTop w:val="0"/>
      <w:marBottom w:val="0"/>
      <w:divBdr>
        <w:top w:val="none" w:sz="0" w:space="0" w:color="auto"/>
        <w:left w:val="none" w:sz="0" w:space="0" w:color="auto"/>
        <w:bottom w:val="none" w:sz="0" w:space="0" w:color="auto"/>
        <w:right w:val="none" w:sz="0" w:space="0" w:color="auto"/>
      </w:divBdr>
    </w:div>
    <w:div w:id="946542048">
      <w:bodyDiv w:val="1"/>
      <w:marLeft w:val="0"/>
      <w:marRight w:val="0"/>
      <w:marTop w:val="0"/>
      <w:marBottom w:val="0"/>
      <w:divBdr>
        <w:top w:val="none" w:sz="0" w:space="0" w:color="auto"/>
        <w:left w:val="none" w:sz="0" w:space="0" w:color="auto"/>
        <w:bottom w:val="none" w:sz="0" w:space="0" w:color="auto"/>
        <w:right w:val="none" w:sz="0" w:space="0" w:color="auto"/>
      </w:divBdr>
    </w:div>
    <w:div w:id="954680626">
      <w:bodyDiv w:val="1"/>
      <w:marLeft w:val="0"/>
      <w:marRight w:val="0"/>
      <w:marTop w:val="0"/>
      <w:marBottom w:val="0"/>
      <w:divBdr>
        <w:top w:val="none" w:sz="0" w:space="0" w:color="auto"/>
        <w:left w:val="none" w:sz="0" w:space="0" w:color="auto"/>
        <w:bottom w:val="none" w:sz="0" w:space="0" w:color="auto"/>
        <w:right w:val="none" w:sz="0" w:space="0" w:color="auto"/>
      </w:divBdr>
    </w:div>
    <w:div w:id="956135444">
      <w:bodyDiv w:val="1"/>
      <w:marLeft w:val="0"/>
      <w:marRight w:val="0"/>
      <w:marTop w:val="0"/>
      <w:marBottom w:val="0"/>
      <w:divBdr>
        <w:top w:val="none" w:sz="0" w:space="0" w:color="auto"/>
        <w:left w:val="none" w:sz="0" w:space="0" w:color="auto"/>
        <w:bottom w:val="none" w:sz="0" w:space="0" w:color="auto"/>
        <w:right w:val="none" w:sz="0" w:space="0" w:color="auto"/>
      </w:divBdr>
    </w:div>
    <w:div w:id="957566678">
      <w:bodyDiv w:val="1"/>
      <w:marLeft w:val="0"/>
      <w:marRight w:val="0"/>
      <w:marTop w:val="0"/>
      <w:marBottom w:val="0"/>
      <w:divBdr>
        <w:top w:val="none" w:sz="0" w:space="0" w:color="auto"/>
        <w:left w:val="none" w:sz="0" w:space="0" w:color="auto"/>
        <w:bottom w:val="none" w:sz="0" w:space="0" w:color="auto"/>
        <w:right w:val="none" w:sz="0" w:space="0" w:color="auto"/>
      </w:divBdr>
      <w:divsChild>
        <w:div w:id="260534752">
          <w:marLeft w:val="0"/>
          <w:marRight w:val="0"/>
          <w:marTop w:val="0"/>
          <w:marBottom w:val="0"/>
          <w:divBdr>
            <w:top w:val="none" w:sz="0" w:space="0" w:color="auto"/>
            <w:left w:val="none" w:sz="0" w:space="0" w:color="auto"/>
            <w:bottom w:val="none" w:sz="0" w:space="0" w:color="auto"/>
            <w:right w:val="none" w:sz="0" w:space="0" w:color="auto"/>
          </w:divBdr>
        </w:div>
      </w:divsChild>
    </w:div>
    <w:div w:id="960184663">
      <w:bodyDiv w:val="1"/>
      <w:marLeft w:val="0"/>
      <w:marRight w:val="0"/>
      <w:marTop w:val="0"/>
      <w:marBottom w:val="0"/>
      <w:divBdr>
        <w:top w:val="none" w:sz="0" w:space="0" w:color="auto"/>
        <w:left w:val="none" w:sz="0" w:space="0" w:color="auto"/>
        <w:bottom w:val="none" w:sz="0" w:space="0" w:color="auto"/>
        <w:right w:val="none" w:sz="0" w:space="0" w:color="auto"/>
      </w:divBdr>
    </w:div>
    <w:div w:id="968166313">
      <w:bodyDiv w:val="1"/>
      <w:marLeft w:val="0"/>
      <w:marRight w:val="0"/>
      <w:marTop w:val="0"/>
      <w:marBottom w:val="0"/>
      <w:divBdr>
        <w:top w:val="none" w:sz="0" w:space="0" w:color="auto"/>
        <w:left w:val="none" w:sz="0" w:space="0" w:color="auto"/>
        <w:bottom w:val="none" w:sz="0" w:space="0" w:color="auto"/>
        <w:right w:val="none" w:sz="0" w:space="0" w:color="auto"/>
      </w:divBdr>
    </w:div>
    <w:div w:id="986593050">
      <w:bodyDiv w:val="1"/>
      <w:marLeft w:val="0"/>
      <w:marRight w:val="0"/>
      <w:marTop w:val="0"/>
      <w:marBottom w:val="0"/>
      <w:divBdr>
        <w:top w:val="none" w:sz="0" w:space="0" w:color="auto"/>
        <w:left w:val="none" w:sz="0" w:space="0" w:color="auto"/>
        <w:bottom w:val="none" w:sz="0" w:space="0" w:color="auto"/>
        <w:right w:val="none" w:sz="0" w:space="0" w:color="auto"/>
      </w:divBdr>
    </w:div>
    <w:div w:id="1006710113">
      <w:bodyDiv w:val="1"/>
      <w:marLeft w:val="0"/>
      <w:marRight w:val="0"/>
      <w:marTop w:val="0"/>
      <w:marBottom w:val="0"/>
      <w:divBdr>
        <w:top w:val="none" w:sz="0" w:space="0" w:color="auto"/>
        <w:left w:val="none" w:sz="0" w:space="0" w:color="auto"/>
        <w:bottom w:val="none" w:sz="0" w:space="0" w:color="auto"/>
        <w:right w:val="none" w:sz="0" w:space="0" w:color="auto"/>
      </w:divBdr>
    </w:div>
    <w:div w:id="1008675585">
      <w:bodyDiv w:val="1"/>
      <w:marLeft w:val="0"/>
      <w:marRight w:val="0"/>
      <w:marTop w:val="0"/>
      <w:marBottom w:val="0"/>
      <w:divBdr>
        <w:top w:val="none" w:sz="0" w:space="0" w:color="auto"/>
        <w:left w:val="none" w:sz="0" w:space="0" w:color="auto"/>
        <w:bottom w:val="none" w:sz="0" w:space="0" w:color="auto"/>
        <w:right w:val="none" w:sz="0" w:space="0" w:color="auto"/>
      </w:divBdr>
    </w:div>
    <w:div w:id="1022899151">
      <w:bodyDiv w:val="1"/>
      <w:marLeft w:val="0"/>
      <w:marRight w:val="0"/>
      <w:marTop w:val="0"/>
      <w:marBottom w:val="0"/>
      <w:divBdr>
        <w:top w:val="none" w:sz="0" w:space="0" w:color="auto"/>
        <w:left w:val="none" w:sz="0" w:space="0" w:color="auto"/>
        <w:bottom w:val="none" w:sz="0" w:space="0" w:color="auto"/>
        <w:right w:val="none" w:sz="0" w:space="0" w:color="auto"/>
      </w:divBdr>
    </w:div>
    <w:div w:id="1024136236">
      <w:bodyDiv w:val="1"/>
      <w:marLeft w:val="0"/>
      <w:marRight w:val="0"/>
      <w:marTop w:val="0"/>
      <w:marBottom w:val="0"/>
      <w:divBdr>
        <w:top w:val="none" w:sz="0" w:space="0" w:color="auto"/>
        <w:left w:val="none" w:sz="0" w:space="0" w:color="auto"/>
        <w:bottom w:val="none" w:sz="0" w:space="0" w:color="auto"/>
        <w:right w:val="none" w:sz="0" w:space="0" w:color="auto"/>
      </w:divBdr>
    </w:div>
    <w:div w:id="1031150290">
      <w:bodyDiv w:val="1"/>
      <w:marLeft w:val="0"/>
      <w:marRight w:val="0"/>
      <w:marTop w:val="0"/>
      <w:marBottom w:val="0"/>
      <w:divBdr>
        <w:top w:val="none" w:sz="0" w:space="0" w:color="auto"/>
        <w:left w:val="none" w:sz="0" w:space="0" w:color="auto"/>
        <w:bottom w:val="none" w:sz="0" w:space="0" w:color="auto"/>
        <w:right w:val="none" w:sz="0" w:space="0" w:color="auto"/>
      </w:divBdr>
    </w:div>
    <w:div w:id="1036387449">
      <w:bodyDiv w:val="1"/>
      <w:marLeft w:val="0"/>
      <w:marRight w:val="0"/>
      <w:marTop w:val="0"/>
      <w:marBottom w:val="0"/>
      <w:divBdr>
        <w:top w:val="none" w:sz="0" w:space="0" w:color="auto"/>
        <w:left w:val="none" w:sz="0" w:space="0" w:color="auto"/>
        <w:bottom w:val="none" w:sz="0" w:space="0" w:color="auto"/>
        <w:right w:val="none" w:sz="0" w:space="0" w:color="auto"/>
      </w:divBdr>
    </w:div>
    <w:div w:id="1052389338">
      <w:bodyDiv w:val="1"/>
      <w:marLeft w:val="0"/>
      <w:marRight w:val="0"/>
      <w:marTop w:val="0"/>
      <w:marBottom w:val="0"/>
      <w:divBdr>
        <w:top w:val="none" w:sz="0" w:space="0" w:color="auto"/>
        <w:left w:val="none" w:sz="0" w:space="0" w:color="auto"/>
        <w:bottom w:val="none" w:sz="0" w:space="0" w:color="auto"/>
        <w:right w:val="none" w:sz="0" w:space="0" w:color="auto"/>
      </w:divBdr>
    </w:div>
    <w:div w:id="1060638465">
      <w:bodyDiv w:val="1"/>
      <w:marLeft w:val="0"/>
      <w:marRight w:val="0"/>
      <w:marTop w:val="0"/>
      <w:marBottom w:val="0"/>
      <w:divBdr>
        <w:top w:val="none" w:sz="0" w:space="0" w:color="auto"/>
        <w:left w:val="none" w:sz="0" w:space="0" w:color="auto"/>
        <w:bottom w:val="none" w:sz="0" w:space="0" w:color="auto"/>
        <w:right w:val="none" w:sz="0" w:space="0" w:color="auto"/>
      </w:divBdr>
      <w:divsChild>
        <w:div w:id="747847199">
          <w:marLeft w:val="0"/>
          <w:marRight w:val="0"/>
          <w:marTop w:val="0"/>
          <w:marBottom w:val="0"/>
          <w:divBdr>
            <w:top w:val="none" w:sz="0" w:space="0" w:color="auto"/>
            <w:left w:val="none" w:sz="0" w:space="0" w:color="auto"/>
            <w:bottom w:val="none" w:sz="0" w:space="0" w:color="auto"/>
            <w:right w:val="none" w:sz="0" w:space="0" w:color="auto"/>
          </w:divBdr>
        </w:div>
        <w:div w:id="819228652">
          <w:marLeft w:val="0"/>
          <w:marRight w:val="0"/>
          <w:marTop w:val="0"/>
          <w:marBottom w:val="0"/>
          <w:divBdr>
            <w:top w:val="none" w:sz="0" w:space="0" w:color="auto"/>
            <w:left w:val="none" w:sz="0" w:space="0" w:color="auto"/>
            <w:bottom w:val="none" w:sz="0" w:space="0" w:color="auto"/>
            <w:right w:val="none" w:sz="0" w:space="0" w:color="auto"/>
          </w:divBdr>
        </w:div>
        <w:div w:id="925962149">
          <w:marLeft w:val="0"/>
          <w:marRight w:val="0"/>
          <w:marTop w:val="0"/>
          <w:marBottom w:val="0"/>
          <w:divBdr>
            <w:top w:val="none" w:sz="0" w:space="0" w:color="auto"/>
            <w:left w:val="none" w:sz="0" w:space="0" w:color="auto"/>
            <w:bottom w:val="none" w:sz="0" w:space="0" w:color="auto"/>
            <w:right w:val="none" w:sz="0" w:space="0" w:color="auto"/>
          </w:divBdr>
        </w:div>
        <w:div w:id="1160804787">
          <w:marLeft w:val="0"/>
          <w:marRight w:val="0"/>
          <w:marTop w:val="0"/>
          <w:marBottom w:val="0"/>
          <w:divBdr>
            <w:top w:val="none" w:sz="0" w:space="0" w:color="auto"/>
            <w:left w:val="none" w:sz="0" w:space="0" w:color="auto"/>
            <w:bottom w:val="none" w:sz="0" w:space="0" w:color="auto"/>
            <w:right w:val="none" w:sz="0" w:space="0" w:color="auto"/>
          </w:divBdr>
        </w:div>
        <w:div w:id="1172917065">
          <w:marLeft w:val="0"/>
          <w:marRight w:val="0"/>
          <w:marTop w:val="0"/>
          <w:marBottom w:val="0"/>
          <w:divBdr>
            <w:top w:val="none" w:sz="0" w:space="0" w:color="auto"/>
            <w:left w:val="none" w:sz="0" w:space="0" w:color="auto"/>
            <w:bottom w:val="none" w:sz="0" w:space="0" w:color="auto"/>
            <w:right w:val="none" w:sz="0" w:space="0" w:color="auto"/>
          </w:divBdr>
        </w:div>
        <w:div w:id="1300769623">
          <w:marLeft w:val="0"/>
          <w:marRight w:val="0"/>
          <w:marTop w:val="0"/>
          <w:marBottom w:val="0"/>
          <w:divBdr>
            <w:top w:val="none" w:sz="0" w:space="0" w:color="auto"/>
            <w:left w:val="none" w:sz="0" w:space="0" w:color="auto"/>
            <w:bottom w:val="none" w:sz="0" w:space="0" w:color="auto"/>
            <w:right w:val="none" w:sz="0" w:space="0" w:color="auto"/>
          </w:divBdr>
        </w:div>
        <w:div w:id="1819760748">
          <w:marLeft w:val="0"/>
          <w:marRight w:val="0"/>
          <w:marTop w:val="0"/>
          <w:marBottom w:val="0"/>
          <w:divBdr>
            <w:top w:val="none" w:sz="0" w:space="0" w:color="auto"/>
            <w:left w:val="none" w:sz="0" w:space="0" w:color="auto"/>
            <w:bottom w:val="none" w:sz="0" w:space="0" w:color="auto"/>
            <w:right w:val="none" w:sz="0" w:space="0" w:color="auto"/>
          </w:divBdr>
        </w:div>
        <w:div w:id="1938295496">
          <w:marLeft w:val="0"/>
          <w:marRight w:val="0"/>
          <w:marTop w:val="0"/>
          <w:marBottom w:val="0"/>
          <w:divBdr>
            <w:top w:val="none" w:sz="0" w:space="0" w:color="auto"/>
            <w:left w:val="none" w:sz="0" w:space="0" w:color="auto"/>
            <w:bottom w:val="none" w:sz="0" w:space="0" w:color="auto"/>
            <w:right w:val="none" w:sz="0" w:space="0" w:color="auto"/>
          </w:divBdr>
        </w:div>
      </w:divsChild>
    </w:div>
    <w:div w:id="1061371844">
      <w:bodyDiv w:val="1"/>
      <w:marLeft w:val="0"/>
      <w:marRight w:val="0"/>
      <w:marTop w:val="0"/>
      <w:marBottom w:val="0"/>
      <w:divBdr>
        <w:top w:val="none" w:sz="0" w:space="0" w:color="auto"/>
        <w:left w:val="none" w:sz="0" w:space="0" w:color="auto"/>
        <w:bottom w:val="none" w:sz="0" w:space="0" w:color="auto"/>
        <w:right w:val="none" w:sz="0" w:space="0" w:color="auto"/>
      </w:divBdr>
    </w:div>
    <w:div w:id="1089427067">
      <w:bodyDiv w:val="1"/>
      <w:marLeft w:val="0"/>
      <w:marRight w:val="0"/>
      <w:marTop w:val="0"/>
      <w:marBottom w:val="0"/>
      <w:divBdr>
        <w:top w:val="none" w:sz="0" w:space="0" w:color="auto"/>
        <w:left w:val="none" w:sz="0" w:space="0" w:color="auto"/>
        <w:bottom w:val="none" w:sz="0" w:space="0" w:color="auto"/>
        <w:right w:val="none" w:sz="0" w:space="0" w:color="auto"/>
      </w:divBdr>
    </w:div>
    <w:div w:id="1095855890">
      <w:bodyDiv w:val="1"/>
      <w:marLeft w:val="0"/>
      <w:marRight w:val="0"/>
      <w:marTop w:val="0"/>
      <w:marBottom w:val="0"/>
      <w:divBdr>
        <w:top w:val="none" w:sz="0" w:space="0" w:color="auto"/>
        <w:left w:val="none" w:sz="0" w:space="0" w:color="auto"/>
        <w:bottom w:val="none" w:sz="0" w:space="0" w:color="auto"/>
        <w:right w:val="none" w:sz="0" w:space="0" w:color="auto"/>
      </w:divBdr>
    </w:div>
    <w:div w:id="1099066309">
      <w:bodyDiv w:val="1"/>
      <w:marLeft w:val="0"/>
      <w:marRight w:val="0"/>
      <w:marTop w:val="0"/>
      <w:marBottom w:val="0"/>
      <w:divBdr>
        <w:top w:val="none" w:sz="0" w:space="0" w:color="auto"/>
        <w:left w:val="none" w:sz="0" w:space="0" w:color="auto"/>
        <w:bottom w:val="none" w:sz="0" w:space="0" w:color="auto"/>
        <w:right w:val="none" w:sz="0" w:space="0" w:color="auto"/>
      </w:divBdr>
    </w:div>
    <w:div w:id="1105491627">
      <w:bodyDiv w:val="1"/>
      <w:marLeft w:val="0"/>
      <w:marRight w:val="0"/>
      <w:marTop w:val="0"/>
      <w:marBottom w:val="0"/>
      <w:divBdr>
        <w:top w:val="none" w:sz="0" w:space="0" w:color="auto"/>
        <w:left w:val="none" w:sz="0" w:space="0" w:color="auto"/>
        <w:bottom w:val="none" w:sz="0" w:space="0" w:color="auto"/>
        <w:right w:val="none" w:sz="0" w:space="0" w:color="auto"/>
      </w:divBdr>
    </w:div>
    <w:div w:id="1106655740">
      <w:bodyDiv w:val="1"/>
      <w:marLeft w:val="0"/>
      <w:marRight w:val="0"/>
      <w:marTop w:val="0"/>
      <w:marBottom w:val="0"/>
      <w:divBdr>
        <w:top w:val="none" w:sz="0" w:space="0" w:color="auto"/>
        <w:left w:val="none" w:sz="0" w:space="0" w:color="auto"/>
        <w:bottom w:val="none" w:sz="0" w:space="0" w:color="auto"/>
        <w:right w:val="none" w:sz="0" w:space="0" w:color="auto"/>
      </w:divBdr>
    </w:div>
    <w:div w:id="1120151677">
      <w:bodyDiv w:val="1"/>
      <w:marLeft w:val="0"/>
      <w:marRight w:val="0"/>
      <w:marTop w:val="0"/>
      <w:marBottom w:val="0"/>
      <w:divBdr>
        <w:top w:val="none" w:sz="0" w:space="0" w:color="auto"/>
        <w:left w:val="none" w:sz="0" w:space="0" w:color="auto"/>
        <w:bottom w:val="none" w:sz="0" w:space="0" w:color="auto"/>
        <w:right w:val="none" w:sz="0" w:space="0" w:color="auto"/>
      </w:divBdr>
    </w:div>
    <w:div w:id="1128669091">
      <w:bodyDiv w:val="1"/>
      <w:marLeft w:val="0"/>
      <w:marRight w:val="0"/>
      <w:marTop w:val="0"/>
      <w:marBottom w:val="0"/>
      <w:divBdr>
        <w:top w:val="none" w:sz="0" w:space="0" w:color="auto"/>
        <w:left w:val="none" w:sz="0" w:space="0" w:color="auto"/>
        <w:bottom w:val="none" w:sz="0" w:space="0" w:color="auto"/>
        <w:right w:val="none" w:sz="0" w:space="0" w:color="auto"/>
      </w:divBdr>
    </w:div>
    <w:div w:id="1129276212">
      <w:bodyDiv w:val="1"/>
      <w:marLeft w:val="0"/>
      <w:marRight w:val="0"/>
      <w:marTop w:val="0"/>
      <w:marBottom w:val="0"/>
      <w:divBdr>
        <w:top w:val="none" w:sz="0" w:space="0" w:color="auto"/>
        <w:left w:val="none" w:sz="0" w:space="0" w:color="auto"/>
        <w:bottom w:val="none" w:sz="0" w:space="0" w:color="auto"/>
        <w:right w:val="none" w:sz="0" w:space="0" w:color="auto"/>
      </w:divBdr>
    </w:div>
    <w:div w:id="1130593411">
      <w:bodyDiv w:val="1"/>
      <w:marLeft w:val="0"/>
      <w:marRight w:val="0"/>
      <w:marTop w:val="0"/>
      <w:marBottom w:val="0"/>
      <w:divBdr>
        <w:top w:val="none" w:sz="0" w:space="0" w:color="auto"/>
        <w:left w:val="none" w:sz="0" w:space="0" w:color="auto"/>
        <w:bottom w:val="none" w:sz="0" w:space="0" w:color="auto"/>
        <w:right w:val="none" w:sz="0" w:space="0" w:color="auto"/>
      </w:divBdr>
    </w:div>
    <w:div w:id="1136414181">
      <w:bodyDiv w:val="1"/>
      <w:marLeft w:val="0"/>
      <w:marRight w:val="0"/>
      <w:marTop w:val="0"/>
      <w:marBottom w:val="0"/>
      <w:divBdr>
        <w:top w:val="none" w:sz="0" w:space="0" w:color="auto"/>
        <w:left w:val="none" w:sz="0" w:space="0" w:color="auto"/>
        <w:bottom w:val="none" w:sz="0" w:space="0" w:color="auto"/>
        <w:right w:val="none" w:sz="0" w:space="0" w:color="auto"/>
      </w:divBdr>
    </w:div>
    <w:div w:id="1139034392">
      <w:bodyDiv w:val="1"/>
      <w:marLeft w:val="0"/>
      <w:marRight w:val="0"/>
      <w:marTop w:val="0"/>
      <w:marBottom w:val="0"/>
      <w:divBdr>
        <w:top w:val="none" w:sz="0" w:space="0" w:color="auto"/>
        <w:left w:val="none" w:sz="0" w:space="0" w:color="auto"/>
        <w:bottom w:val="none" w:sz="0" w:space="0" w:color="auto"/>
        <w:right w:val="none" w:sz="0" w:space="0" w:color="auto"/>
      </w:divBdr>
      <w:divsChild>
        <w:div w:id="2055883396">
          <w:marLeft w:val="0"/>
          <w:marRight w:val="0"/>
          <w:marTop w:val="0"/>
          <w:marBottom w:val="0"/>
          <w:divBdr>
            <w:top w:val="none" w:sz="0" w:space="0" w:color="auto"/>
            <w:left w:val="none" w:sz="0" w:space="0" w:color="auto"/>
            <w:bottom w:val="none" w:sz="0" w:space="0" w:color="auto"/>
            <w:right w:val="none" w:sz="0" w:space="0" w:color="auto"/>
          </w:divBdr>
        </w:div>
      </w:divsChild>
    </w:div>
    <w:div w:id="1148743841">
      <w:bodyDiv w:val="1"/>
      <w:marLeft w:val="0"/>
      <w:marRight w:val="0"/>
      <w:marTop w:val="0"/>
      <w:marBottom w:val="0"/>
      <w:divBdr>
        <w:top w:val="none" w:sz="0" w:space="0" w:color="auto"/>
        <w:left w:val="none" w:sz="0" w:space="0" w:color="auto"/>
        <w:bottom w:val="none" w:sz="0" w:space="0" w:color="auto"/>
        <w:right w:val="none" w:sz="0" w:space="0" w:color="auto"/>
      </w:divBdr>
    </w:div>
    <w:div w:id="1153713321">
      <w:bodyDiv w:val="1"/>
      <w:marLeft w:val="0"/>
      <w:marRight w:val="0"/>
      <w:marTop w:val="0"/>
      <w:marBottom w:val="0"/>
      <w:divBdr>
        <w:top w:val="none" w:sz="0" w:space="0" w:color="auto"/>
        <w:left w:val="none" w:sz="0" w:space="0" w:color="auto"/>
        <w:bottom w:val="none" w:sz="0" w:space="0" w:color="auto"/>
        <w:right w:val="none" w:sz="0" w:space="0" w:color="auto"/>
      </w:divBdr>
    </w:div>
    <w:div w:id="1156067642">
      <w:bodyDiv w:val="1"/>
      <w:marLeft w:val="0"/>
      <w:marRight w:val="0"/>
      <w:marTop w:val="0"/>
      <w:marBottom w:val="0"/>
      <w:divBdr>
        <w:top w:val="none" w:sz="0" w:space="0" w:color="auto"/>
        <w:left w:val="none" w:sz="0" w:space="0" w:color="auto"/>
        <w:bottom w:val="none" w:sz="0" w:space="0" w:color="auto"/>
        <w:right w:val="none" w:sz="0" w:space="0" w:color="auto"/>
      </w:divBdr>
    </w:div>
    <w:div w:id="1164855510">
      <w:bodyDiv w:val="1"/>
      <w:marLeft w:val="0"/>
      <w:marRight w:val="0"/>
      <w:marTop w:val="0"/>
      <w:marBottom w:val="0"/>
      <w:divBdr>
        <w:top w:val="none" w:sz="0" w:space="0" w:color="auto"/>
        <w:left w:val="none" w:sz="0" w:space="0" w:color="auto"/>
        <w:bottom w:val="none" w:sz="0" w:space="0" w:color="auto"/>
        <w:right w:val="none" w:sz="0" w:space="0" w:color="auto"/>
      </w:divBdr>
    </w:div>
    <w:div w:id="1165709125">
      <w:bodyDiv w:val="1"/>
      <w:marLeft w:val="0"/>
      <w:marRight w:val="0"/>
      <w:marTop w:val="0"/>
      <w:marBottom w:val="0"/>
      <w:divBdr>
        <w:top w:val="none" w:sz="0" w:space="0" w:color="auto"/>
        <w:left w:val="none" w:sz="0" w:space="0" w:color="auto"/>
        <w:bottom w:val="none" w:sz="0" w:space="0" w:color="auto"/>
        <w:right w:val="none" w:sz="0" w:space="0" w:color="auto"/>
      </w:divBdr>
    </w:div>
    <w:div w:id="1198204861">
      <w:bodyDiv w:val="1"/>
      <w:marLeft w:val="0"/>
      <w:marRight w:val="0"/>
      <w:marTop w:val="0"/>
      <w:marBottom w:val="0"/>
      <w:divBdr>
        <w:top w:val="none" w:sz="0" w:space="0" w:color="auto"/>
        <w:left w:val="none" w:sz="0" w:space="0" w:color="auto"/>
        <w:bottom w:val="none" w:sz="0" w:space="0" w:color="auto"/>
        <w:right w:val="none" w:sz="0" w:space="0" w:color="auto"/>
      </w:divBdr>
    </w:div>
    <w:div w:id="1198663360">
      <w:bodyDiv w:val="1"/>
      <w:marLeft w:val="0"/>
      <w:marRight w:val="0"/>
      <w:marTop w:val="0"/>
      <w:marBottom w:val="0"/>
      <w:divBdr>
        <w:top w:val="none" w:sz="0" w:space="0" w:color="auto"/>
        <w:left w:val="none" w:sz="0" w:space="0" w:color="auto"/>
        <w:bottom w:val="none" w:sz="0" w:space="0" w:color="auto"/>
        <w:right w:val="none" w:sz="0" w:space="0" w:color="auto"/>
      </w:divBdr>
    </w:div>
    <w:div w:id="1224364182">
      <w:bodyDiv w:val="1"/>
      <w:marLeft w:val="0"/>
      <w:marRight w:val="0"/>
      <w:marTop w:val="0"/>
      <w:marBottom w:val="0"/>
      <w:divBdr>
        <w:top w:val="none" w:sz="0" w:space="0" w:color="auto"/>
        <w:left w:val="none" w:sz="0" w:space="0" w:color="auto"/>
        <w:bottom w:val="none" w:sz="0" w:space="0" w:color="auto"/>
        <w:right w:val="none" w:sz="0" w:space="0" w:color="auto"/>
      </w:divBdr>
    </w:div>
    <w:div w:id="1226337115">
      <w:bodyDiv w:val="1"/>
      <w:marLeft w:val="0"/>
      <w:marRight w:val="0"/>
      <w:marTop w:val="0"/>
      <w:marBottom w:val="0"/>
      <w:divBdr>
        <w:top w:val="none" w:sz="0" w:space="0" w:color="auto"/>
        <w:left w:val="none" w:sz="0" w:space="0" w:color="auto"/>
        <w:bottom w:val="none" w:sz="0" w:space="0" w:color="auto"/>
        <w:right w:val="none" w:sz="0" w:space="0" w:color="auto"/>
      </w:divBdr>
    </w:div>
    <w:div w:id="1241528712">
      <w:bodyDiv w:val="1"/>
      <w:marLeft w:val="0"/>
      <w:marRight w:val="0"/>
      <w:marTop w:val="0"/>
      <w:marBottom w:val="0"/>
      <w:divBdr>
        <w:top w:val="none" w:sz="0" w:space="0" w:color="auto"/>
        <w:left w:val="none" w:sz="0" w:space="0" w:color="auto"/>
        <w:bottom w:val="none" w:sz="0" w:space="0" w:color="auto"/>
        <w:right w:val="none" w:sz="0" w:space="0" w:color="auto"/>
      </w:divBdr>
    </w:div>
    <w:div w:id="1245263720">
      <w:bodyDiv w:val="1"/>
      <w:marLeft w:val="0"/>
      <w:marRight w:val="0"/>
      <w:marTop w:val="0"/>
      <w:marBottom w:val="0"/>
      <w:divBdr>
        <w:top w:val="none" w:sz="0" w:space="0" w:color="auto"/>
        <w:left w:val="none" w:sz="0" w:space="0" w:color="auto"/>
        <w:bottom w:val="none" w:sz="0" w:space="0" w:color="auto"/>
        <w:right w:val="none" w:sz="0" w:space="0" w:color="auto"/>
      </w:divBdr>
    </w:div>
    <w:div w:id="1246913835">
      <w:bodyDiv w:val="1"/>
      <w:marLeft w:val="0"/>
      <w:marRight w:val="0"/>
      <w:marTop w:val="0"/>
      <w:marBottom w:val="0"/>
      <w:divBdr>
        <w:top w:val="none" w:sz="0" w:space="0" w:color="auto"/>
        <w:left w:val="none" w:sz="0" w:space="0" w:color="auto"/>
        <w:bottom w:val="none" w:sz="0" w:space="0" w:color="auto"/>
        <w:right w:val="none" w:sz="0" w:space="0" w:color="auto"/>
      </w:divBdr>
    </w:div>
    <w:div w:id="1249578597">
      <w:bodyDiv w:val="1"/>
      <w:marLeft w:val="0"/>
      <w:marRight w:val="0"/>
      <w:marTop w:val="0"/>
      <w:marBottom w:val="0"/>
      <w:divBdr>
        <w:top w:val="none" w:sz="0" w:space="0" w:color="auto"/>
        <w:left w:val="none" w:sz="0" w:space="0" w:color="auto"/>
        <w:bottom w:val="none" w:sz="0" w:space="0" w:color="auto"/>
        <w:right w:val="none" w:sz="0" w:space="0" w:color="auto"/>
      </w:divBdr>
    </w:div>
    <w:div w:id="1275944981">
      <w:bodyDiv w:val="1"/>
      <w:marLeft w:val="0"/>
      <w:marRight w:val="0"/>
      <w:marTop w:val="0"/>
      <w:marBottom w:val="0"/>
      <w:divBdr>
        <w:top w:val="none" w:sz="0" w:space="0" w:color="auto"/>
        <w:left w:val="none" w:sz="0" w:space="0" w:color="auto"/>
        <w:bottom w:val="none" w:sz="0" w:space="0" w:color="auto"/>
        <w:right w:val="none" w:sz="0" w:space="0" w:color="auto"/>
      </w:divBdr>
    </w:div>
    <w:div w:id="1285189216">
      <w:bodyDiv w:val="1"/>
      <w:marLeft w:val="0"/>
      <w:marRight w:val="0"/>
      <w:marTop w:val="0"/>
      <w:marBottom w:val="0"/>
      <w:divBdr>
        <w:top w:val="none" w:sz="0" w:space="0" w:color="auto"/>
        <w:left w:val="none" w:sz="0" w:space="0" w:color="auto"/>
        <w:bottom w:val="none" w:sz="0" w:space="0" w:color="auto"/>
        <w:right w:val="none" w:sz="0" w:space="0" w:color="auto"/>
      </w:divBdr>
    </w:div>
    <w:div w:id="1291204410">
      <w:bodyDiv w:val="1"/>
      <w:marLeft w:val="0"/>
      <w:marRight w:val="0"/>
      <w:marTop w:val="0"/>
      <w:marBottom w:val="0"/>
      <w:divBdr>
        <w:top w:val="none" w:sz="0" w:space="0" w:color="auto"/>
        <w:left w:val="none" w:sz="0" w:space="0" w:color="auto"/>
        <w:bottom w:val="none" w:sz="0" w:space="0" w:color="auto"/>
        <w:right w:val="none" w:sz="0" w:space="0" w:color="auto"/>
      </w:divBdr>
      <w:divsChild>
        <w:div w:id="118844821">
          <w:marLeft w:val="0"/>
          <w:marRight w:val="0"/>
          <w:marTop w:val="0"/>
          <w:marBottom w:val="0"/>
          <w:divBdr>
            <w:top w:val="none" w:sz="0" w:space="0" w:color="auto"/>
            <w:left w:val="none" w:sz="0" w:space="0" w:color="auto"/>
            <w:bottom w:val="none" w:sz="0" w:space="0" w:color="auto"/>
            <w:right w:val="none" w:sz="0" w:space="0" w:color="auto"/>
          </w:divBdr>
        </w:div>
        <w:div w:id="379282384">
          <w:marLeft w:val="0"/>
          <w:marRight w:val="0"/>
          <w:marTop w:val="0"/>
          <w:marBottom w:val="0"/>
          <w:divBdr>
            <w:top w:val="none" w:sz="0" w:space="0" w:color="auto"/>
            <w:left w:val="none" w:sz="0" w:space="0" w:color="auto"/>
            <w:bottom w:val="none" w:sz="0" w:space="0" w:color="auto"/>
            <w:right w:val="none" w:sz="0" w:space="0" w:color="auto"/>
          </w:divBdr>
        </w:div>
        <w:div w:id="425080544">
          <w:marLeft w:val="0"/>
          <w:marRight w:val="0"/>
          <w:marTop w:val="0"/>
          <w:marBottom w:val="0"/>
          <w:divBdr>
            <w:top w:val="none" w:sz="0" w:space="0" w:color="auto"/>
            <w:left w:val="none" w:sz="0" w:space="0" w:color="auto"/>
            <w:bottom w:val="none" w:sz="0" w:space="0" w:color="auto"/>
            <w:right w:val="none" w:sz="0" w:space="0" w:color="auto"/>
          </w:divBdr>
        </w:div>
        <w:div w:id="1393429328">
          <w:marLeft w:val="0"/>
          <w:marRight w:val="0"/>
          <w:marTop w:val="0"/>
          <w:marBottom w:val="0"/>
          <w:divBdr>
            <w:top w:val="none" w:sz="0" w:space="0" w:color="auto"/>
            <w:left w:val="none" w:sz="0" w:space="0" w:color="auto"/>
            <w:bottom w:val="none" w:sz="0" w:space="0" w:color="auto"/>
            <w:right w:val="none" w:sz="0" w:space="0" w:color="auto"/>
          </w:divBdr>
        </w:div>
      </w:divsChild>
    </w:div>
    <w:div w:id="1307206068">
      <w:bodyDiv w:val="1"/>
      <w:marLeft w:val="0"/>
      <w:marRight w:val="0"/>
      <w:marTop w:val="0"/>
      <w:marBottom w:val="0"/>
      <w:divBdr>
        <w:top w:val="none" w:sz="0" w:space="0" w:color="auto"/>
        <w:left w:val="none" w:sz="0" w:space="0" w:color="auto"/>
        <w:bottom w:val="none" w:sz="0" w:space="0" w:color="auto"/>
        <w:right w:val="none" w:sz="0" w:space="0" w:color="auto"/>
      </w:divBdr>
    </w:div>
    <w:div w:id="1319728555">
      <w:bodyDiv w:val="1"/>
      <w:marLeft w:val="0"/>
      <w:marRight w:val="0"/>
      <w:marTop w:val="0"/>
      <w:marBottom w:val="0"/>
      <w:divBdr>
        <w:top w:val="none" w:sz="0" w:space="0" w:color="auto"/>
        <w:left w:val="none" w:sz="0" w:space="0" w:color="auto"/>
        <w:bottom w:val="none" w:sz="0" w:space="0" w:color="auto"/>
        <w:right w:val="none" w:sz="0" w:space="0" w:color="auto"/>
      </w:divBdr>
    </w:div>
    <w:div w:id="1323703568">
      <w:bodyDiv w:val="1"/>
      <w:marLeft w:val="0"/>
      <w:marRight w:val="0"/>
      <w:marTop w:val="0"/>
      <w:marBottom w:val="0"/>
      <w:divBdr>
        <w:top w:val="none" w:sz="0" w:space="0" w:color="auto"/>
        <w:left w:val="none" w:sz="0" w:space="0" w:color="auto"/>
        <w:bottom w:val="none" w:sz="0" w:space="0" w:color="auto"/>
        <w:right w:val="none" w:sz="0" w:space="0" w:color="auto"/>
      </w:divBdr>
    </w:div>
    <w:div w:id="1327395013">
      <w:bodyDiv w:val="1"/>
      <w:marLeft w:val="0"/>
      <w:marRight w:val="0"/>
      <w:marTop w:val="0"/>
      <w:marBottom w:val="0"/>
      <w:divBdr>
        <w:top w:val="none" w:sz="0" w:space="0" w:color="auto"/>
        <w:left w:val="none" w:sz="0" w:space="0" w:color="auto"/>
        <w:bottom w:val="none" w:sz="0" w:space="0" w:color="auto"/>
        <w:right w:val="none" w:sz="0" w:space="0" w:color="auto"/>
      </w:divBdr>
      <w:divsChild>
        <w:div w:id="91358134">
          <w:marLeft w:val="0"/>
          <w:marRight w:val="0"/>
          <w:marTop w:val="0"/>
          <w:marBottom w:val="0"/>
          <w:divBdr>
            <w:top w:val="none" w:sz="0" w:space="0" w:color="auto"/>
            <w:left w:val="none" w:sz="0" w:space="0" w:color="auto"/>
            <w:bottom w:val="none" w:sz="0" w:space="0" w:color="auto"/>
            <w:right w:val="none" w:sz="0" w:space="0" w:color="auto"/>
          </w:divBdr>
        </w:div>
        <w:div w:id="291205728">
          <w:marLeft w:val="0"/>
          <w:marRight w:val="0"/>
          <w:marTop w:val="0"/>
          <w:marBottom w:val="0"/>
          <w:divBdr>
            <w:top w:val="none" w:sz="0" w:space="0" w:color="auto"/>
            <w:left w:val="none" w:sz="0" w:space="0" w:color="auto"/>
            <w:bottom w:val="none" w:sz="0" w:space="0" w:color="auto"/>
            <w:right w:val="none" w:sz="0" w:space="0" w:color="auto"/>
          </w:divBdr>
        </w:div>
        <w:div w:id="1082990377">
          <w:marLeft w:val="0"/>
          <w:marRight w:val="0"/>
          <w:marTop w:val="0"/>
          <w:marBottom w:val="0"/>
          <w:divBdr>
            <w:top w:val="none" w:sz="0" w:space="0" w:color="auto"/>
            <w:left w:val="none" w:sz="0" w:space="0" w:color="auto"/>
            <w:bottom w:val="none" w:sz="0" w:space="0" w:color="auto"/>
            <w:right w:val="none" w:sz="0" w:space="0" w:color="auto"/>
          </w:divBdr>
        </w:div>
        <w:div w:id="1639914213">
          <w:marLeft w:val="0"/>
          <w:marRight w:val="0"/>
          <w:marTop w:val="0"/>
          <w:marBottom w:val="0"/>
          <w:divBdr>
            <w:top w:val="none" w:sz="0" w:space="0" w:color="auto"/>
            <w:left w:val="none" w:sz="0" w:space="0" w:color="auto"/>
            <w:bottom w:val="none" w:sz="0" w:space="0" w:color="auto"/>
            <w:right w:val="none" w:sz="0" w:space="0" w:color="auto"/>
          </w:divBdr>
        </w:div>
        <w:div w:id="1899314655">
          <w:marLeft w:val="0"/>
          <w:marRight w:val="0"/>
          <w:marTop w:val="0"/>
          <w:marBottom w:val="0"/>
          <w:divBdr>
            <w:top w:val="none" w:sz="0" w:space="0" w:color="auto"/>
            <w:left w:val="none" w:sz="0" w:space="0" w:color="auto"/>
            <w:bottom w:val="none" w:sz="0" w:space="0" w:color="auto"/>
            <w:right w:val="none" w:sz="0" w:space="0" w:color="auto"/>
          </w:divBdr>
        </w:div>
        <w:div w:id="2043825351">
          <w:marLeft w:val="0"/>
          <w:marRight w:val="0"/>
          <w:marTop w:val="0"/>
          <w:marBottom w:val="0"/>
          <w:divBdr>
            <w:top w:val="none" w:sz="0" w:space="0" w:color="auto"/>
            <w:left w:val="none" w:sz="0" w:space="0" w:color="auto"/>
            <w:bottom w:val="none" w:sz="0" w:space="0" w:color="auto"/>
            <w:right w:val="none" w:sz="0" w:space="0" w:color="auto"/>
          </w:divBdr>
        </w:div>
      </w:divsChild>
    </w:div>
    <w:div w:id="1336030182">
      <w:bodyDiv w:val="1"/>
      <w:marLeft w:val="0"/>
      <w:marRight w:val="0"/>
      <w:marTop w:val="0"/>
      <w:marBottom w:val="0"/>
      <w:divBdr>
        <w:top w:val="none" w:sz="0" w:space="0" w:color="auto"/>
        <w:left w:val="none" w:sz="0" w:space="0" w:color="auto"/>
        <w:bottom w:val="none" w:sz="0" w:space="0" w:color="auto"/>
        <w:right w:val="none" w:sz="0" w:space="0" w:color="auto"/>
      </w:divBdr>
    </w:div>
    <w:div w:id="1347832018">
      <w:bodyDiv w:val="1"/>
      <w:marLeft w:val="0"/>
      <w:marRight w:val="0"/>
      <w:marTop w:val="0"/>
      <w:marBottom w:val="0"/>
      <w:divBdr>
        <w:top w:val="none" w:sz="0" w:space="0" w:color="auto"/>
        <w:left w:val="none" w:sz="0" w:space="0" w:color="auto"/>
        <w:bottom w:val="none" w:sz="0" w:space="0" w:color="auto"/>
        <w:right w:val="none" w:sz="0" w:space="0" w:color="auto"/>
      </w:divBdr>
    </w:div>
    <w:div w:id="1352613185">
      <w:bodyDiv w:val="1"/>
      <w:marLeft w:val="0"/>
      <w:marRight w:val="0"/>
      <w:marTop w:val="0"/>
      <w:marBottom w:val="0"/>
      <w:divBdr>
        <w:top w:val="none" w:sz="0" w:space="0" w:color="auto"/>
        <w:left w:val="none" w:sz="0" w:space="0" w:color="auto"/>
        <w:bottom w:val="none" w:sz="0" w:space="0" w:color="auto"/>
        <w:right w:val="none" w:sz="0" w:space="0" w:color="auto"/>
      </w:divBdr>
    </w:div>
    <w:div w:id="1352803469">
      <w:bodyDiv w:val="1"/>
      <w:marLeft w:val="0"/>
      <w:marRight w:val="0"/>
      <w:marTop w:val="0"/>
      <w:marBottom w:val="0"/>
      <w:divBdr>
        <w:top w:val="none" w:sz="0" w:space="0" w:color="auto"/>
        <w:left w:val="none" w:sz="0" w:space="0" w:color="auto"/>
        <w:bottom w:val="none" w:sz="0" w:space="0" w:color="auto"/>
        <w:right w:val="none" w:sz="0" w:space="0" w:color="auto"/>
      </w:divBdr>
    </w:div>
    <w:div w:id="1369834316">
      <w:bodyDiv w:val="1"/>
      <w:marLeft w:val="0"/>
      <w:marRight w:val="0"/>
      <w:marTop w:val="0"/>
      <w:marBottom w:val="0"/>
      <w:divBdr>
        <w:top w:val="none" w:sz="0" w:space="0" w:color="auto"/>
        <w:left w:val="none" w:sz="0" w:space="0" w:color="auto"/>
        <w:bottom w:val="none" w:sz="0" w:space="0" w:color="auto"/>
        <w:right w:val="none" w:sz="0" w:space="0" w:color="auto"/>
      </w:divBdr>
    </w:div>
    <w:div w:id="1381124440">
      <w:bodyDiv w:val="1"/>
      <w:marLeft w:val="0"/>
      <w:marRight w:val="0"/>
      <w:marTop w:val="0"/>
      <w:marBottom w:val="0"/>
      <w:divBdr>
        <w:top w:val="none" w:sz="0" w:space="0" w:color="auto"/>
        <w:left w:val="none" w:sz="0" w:space="0" w:color="auto"/>
        <w:bottom w:val="none" w:sz="0" w:space="0" w:color="auto"/>
        <w:right w:val="none" w:sz="0" w:space="0" w:color="auto"/>
      </w:divBdr>
    </w:div>
    <w:div w:id="1384793182">
      <w:bodyDiv w:val="1"/>
      <w:marLeft w:val="0"/>
      <w:marRight w:val="0"/>
      <w:marTop w:val="0"/>
      <w:marBottom w:val="0"/>
      <w:divBdr>
        <w:top w:val="none" w:sz="0" w:space="0" w:color="auto"/>
        <w:left w:val="none" w:sz="0" w:space="0" w:color="auto"/>
        <w:bottom w:val="none" w:sz="0" w:space="0" w:color="auto"/>
        <w:right w:val="none" w:sz="0" w:space="0" w:color="auto"/>
      </w:divBdr>
    </w:div>
    <w:div w:id="1392312808">
      <w:bodyDiv w:val="1"/>
      <w:marLeft w:val="0"/>
      <w:marRight w:val="0"/>
      <w:marTop w:val="0"/>
      <w:marBottom w:val="0"/>
      <w:divBdr>
        <w:top w:val="none" w:sz="0" w:space="0" w:color="auto"/>
        <w:left w:val="none" w:sz="0" w:space="0" w:color="auto"/>
        <w:bottom w:val="none" w:sz="0" w:space="0" w:color="auto"/>
        <w:right w:val="none" w:sz="0" w:space="0" w:color="auto"/>
      </w:divBdr>
      <w:divsChild>
        <w:div w:id="864296045">
          <w:marLeft w:val="0"/>
          <w:marRight w:val="0"/>
          <w:marTop w:val="0"/>
          <w:marBottom w:val="0"/>
          <w:divBdr>
            <w:top w:val="none" w:sz="0" w:space="0" w:color="auto"/>
            <w:left w:val="none" w:sz="0" w:space="0" w:color="auto"/>
            <w:bottom w:val="none" w:sz="0" w:space="0" w:color="auto"/>
            <w:right w:val="none" w:sz="0" w:space="0" w:color="auto"/>
          </w:divBdr>
        </w:div>
      </w:divsChild>
    </w:div>
    <w:div w:id="1397043868">
      <w:bodyDiv w:val="1"/>
      <w:marLeft w:val="0"/>
      <w:marRight w:val="0"/>
      <w:marTop w:val="0"/>
      <w:marBottom w:val="0"/>
      <w:divBdr>
        <w:top w:val="none" w:sz="0" w:space="0" w:color="auto"/>
        <w:left w:val="none" w:sz="0" w:space="0" w:color="auto"/>
        <w:bottom w:val="none" w:sz="0" w:space="0" w:color="auto"/>
        <w:right w:val="none" w:sz="0" w:space="0" w:color="auto"/>
      </w:divBdr>
    </w:div>
    <w:div w:id="1400132331">
      <w:bodyDiv w:val="1"/>
      <w:marLeft w:val="0"/>
      <w:marRight w:val="0"/>
      <w:marTop w:val="0"/>
      <w:marBottom w:val="0"/>
      <w:divBdr>
        <w:top w:val="none" w:sz="0" w:space="0" w:color="auto"/>
        <w:left w:val="none" w:sz="0" w:space="0" w:color="auto"/>
        <w:bottom w:val="none" w:sz="0" w:space="0" w:color="auto"/>
        <w:right w:val="none" w:sz="0" w:space="0" w:color="auto"/>
      </w:divBdr>
    </w:div>
    <w:div w:id="1417552022">
      <w:bodyDiv w:val="1"/>
      <w:marLeft w:val="0"/>
      <w:marRight w:val="0"/>
      <w:marTop w:val="0"/>
      <w:marBottom w:val="0"/>
      <w:divBdr>
        <w:top w:val="none" w:sz="0" w:space="0" w:color="auto"/>
        <w:left w:val="none" w:sz="0" w:space="0" w:color="auto"/>
        <w:bottom w:val="none" w:sz="0" w:space="0" w:color="auto"/>
        <w:right w:val="none" w:sz="0" w:space="0" w:color="auto"/>
      </w:divBdr>
    </w:div>
    <w:div w:id="1419641451">
      <w:bodyDiv w:val="1"/>
      <w:marLeft w:val="0"/>
      <w:marRight w:val="0"/>
      <w:marTop w:val="0"/>
      <w:marBottom w:val="0"/>
      <w:divBdr>
        <w:top w:val="none" w:sz="0" w:space="0" w:color="auto"/>
        <w:left w:val="none" w:sz="0" w:space="0" w:color="auto"/>
        <w:bottom w:val="none" w:sz="0" w:space="0" w:color="auto"/>
        <w:right w:val="none" w:sz="0" w:space="0" w:color="auto"/>
      </w:divBdr>
      <w:divsChild>
        <w:div w:id="144663465">
          <w:marLeft w:val="0"/>
          <w:marRight w:val="0"/>
          <w:marTop w:val="0"/>
          <w:marBottom w:val="0"/>
          <w:divBdr>
            <w:top w:val="none" w:sz="0" w:space="0" w:color="auto"/>
            <w:left w:val="none" w:sz="0" w:space="0" w:color="auto"/>
            <w:bottom w:val="none" w:sz="0" w:space="0" w:color="auto"/>
            <w:right w:val="none" w:sz="0" w:space="0" w:color="auto"/>
          </w:divBdr>
          <w:divsChild>
            <w:div w:id="1648247546">
              <w:marLeft w:val="0"/>
              <w:marRight w:val="0"/>
              <w:marTop w:val="0"/>
              <w:marBottom w:val="0"/>
              <w:divBdr>
                <w:top w:val="none" w:sz="0" w:space="0" w:color="auto"/>
                <w:left w:val="none" w:sz="0" w:space="0" w:color="auto"/>
                <w:bottom w:val="none" w:sz="0" w:space="0" w:color="auto"/>
                <w:right w:val="none" w:sz="0" w:space="0" w:color="auto"/>
              </w:divBdr>
            </w:div>
          </w:divsChild>
        </w:div>
        <w:div w:id="1581525955">
          <w:marLeft w:val="0"/>
          <w:marRight w:val="0"/>
          <w:marTop w:val="0"/>
          <w:marBottom w:val="0"/>
          <w:divBdr>
            <w:top w:val="none" w:sz="0" w:space="0" w:color="auto"/>
            <w:left w:val="none" w:sz="0" w:space="0" w:color="auto"/>
            <w:bottom w:val="none" w:sz="0" w:space="0" w:color="auto"/>
            <w:right w:val="none" w:sz="0" w:space="0" w:color="auto"/>
          </w:divBdr>
        </w:div>
        <w:div w:id="1851866422">
          <w:marLeft w:val="0"/>
          <w:marRight w:val="0"/>
          <w:marTop w:val="0"/>
          <w:marBottom w:val="0"/>
          <w:divBdr>
            <w:top w:val="none" w:sz="0" w:space="0" w:color="auto"/>
            <w:left w:val="none" w:sz="0" w:space="0" w:color="auto"/>
            <w:bottom w:val="none" w:sz="0" w:space="0" w:color="auto"/>
            <w:right w:val="none" w:sz="0" w:space="0" w:color="auto"/>
          </w:divBdr>
        </w:div>
      </w:divsChild>
    </w:div>
    <w:div w:id="1428772059">
      <w:bodyDiv w:val="1"/>
      <w:marLeft w:val="0"/>
      <w:marRight w:val="0"/>
      <w:marTop w:val="0"/>
      <w:marBottom w:val="0"/>
      <w:divBdr>
        <w:top w:val="none" w:sz="0" w:space="0" w:color="auto"/>
        <w:left w:val="none" w:sz="0" w:space="0" w:color="auto"/>
        <w:bottom w:val="none" w:sz="0" w:space="0" w:color="auto"/>
        <w:right w:val="none" w:sz="0" w:space="0" w:color="auto"/>
      </w:divBdr>
    </w:div>
    <w:div w:id="1432698764">
      <w:bodyDiv w:val="1"/>
      <w:marLeft w:val="0"/>
      <w:marRight w:val="0"/>
      <w:marTop w:val="0"/>
      <w:marBottom w:val="0"/>
      <w:divBdr>
        <w:top w:val="none" w:sz="0" w:space="0" w:color="auto"/>
        <w:left w:val="none" w:sz="0" w:space="0" w:color="auto"/>
        <w:bottom w:val="none" w:sz="0" w:space="0" w:color="auto"/>
        <w:right w:val="none" w:sz="0" w:space="0" w:color="auto"/>
      </w:divBdr>
    </w:div>
    <w:div w:id="1436944108">
      <w:bodyDiv w:val="1"/>
      <w:marLeft w:val="0"/>
      <w:marRight w:val="0"/>
      <w:marTop w:val="0"/>
      <w:marBottom w:val="0"/>
      <w:divBdr>
        <w:top w:val="none" w:sz="0" w:space="0" w:color="auto"/>
        <w:left w:val="none" w:sz="0" w:space="0" w:color="auto"/>
        <w:bottom w:val="none" w:sz="0" w:space="0" w:color="auto"/>
        <w:right w:val="none" w:sz="0" w:space="0" w:color="auto"/>
      </w:divBdr>
      <w:divsChild>
        <w:div w:id="1267883174">
          <w:marLeft w:val="0"/>
          <w:marRight w:val="0"/>
          <w:marTop w:val="0"/>
          <w:marBottom w:val="0"/>
          <w:divBdr>
            <w:top w:val="none" w:sz="0" w:space="0" w:color="auto"/>
            <w:left w:val="none" w:sz="0" w:space="0" w:color="auto"/>
            <w:bottom w:val="none" w:sz="0" w:space="0" w:color="auto"/>
            <w:right w:val="none" w:sz="0" w:space="0" w:color="auto"/>
          </w:divBdr>
        </w:div>
      </w:divsChild>
    </w:div>
    <w:div w:id="1452935515">
      <w:bodyDiv w:val="1"/>
      <w:marLeft w:val="0"/>
      <w:marRight w:val="0"/>
      <w:marTop w:val="0"/>
      <w:marBottom w:val="0"/>
      <w:divBdr>
        <w:top w:val="none" w:sz="0" w:space="0" w:color="auto"/>
        <w:left w:val="none" w:sz="0" w:space="0" w:color="auto"/>
        <w:bottom w:val="none" w:sz="0" w:space="0" w:color="auto"/>
        <w:right w:val="none" w:sz="0" w:space="0" w:color="auto"/>
      </w:divBdr>
    </w:div>
    <w:div w:id="1458332545">
      <w:bodyDiv w:val="1"/>
      <w:marLeft w:val="0"/>
      <w:marRight w:val="0"/>
      <w:marTop w:val="0"/>
      <w:marBottom w:val="0"/>
      <w:divBdr>
        <w:top w:val="none" w:sz="0" w:space="0" w:color="auto"/>
        <w:left w:val="none" w:sz="0" w:space="0" w:color="auto"/>
        <w:bottom w:val="none" w:sz="0" w:space="0" w:color="auto"/>
        <w:right w:val="none" w:sz="0" w:space="0" w:color="auto"/>
      </w:divBdr>
    </w:div>
    <w:div w:id="1464349210">
      <w:bodyDiv w:val="1"/>
      <w:marLeft w:val="0"/>
      <w:marRight w:val="0"/>
      <w:marTop w:val="0"/>
      <w:marBottom w:val="0"/>
      <w:divBdr>
        <w:top w:val="none" w:sz="0" w:space="0" w:color="auto"/>
        <w:left w:val="none" w:sz="0" w:space="0" w:color="auto"/>
        <w:bottom w:val="none" w:sz="0" w:space="0" w:color="auto"/>
        <w:right w:val="none" w:sz="0" w:space="0" w:color="auto"/>
      </w:divBdr>
    </w:div>
    <w:div w:id="1464544835">
      <w:bodyDiv w:val="1"/>
      <w:marLeft w:val="0"/>
      <w:marRight w:val="0"/>
      <w:marTop w:val="0"/>
      <w:marBottom w:val="0"/>
      <w:divBdr>
        <w:top w:val="none" w:sz="0" w:space="0" w:color="auto"/>
        <w:left w:val="none" w:sz="0" w:space="0" w:color="auto"/>
        <w:bottom w:val="none" w:sz="0" w:space="0" w:color="auto"/>
        <w:right w:val="none" w:sz="0" w:space="0" w:color="auto"/>
      </w:divBdr>
    </w:div>
    <w:div w:id="1469128569">
      <w:bodyDiv w:val="1"/>
      <w:marLeft w:val="0"/>
      <w:marRight w:val="0"/>
      <w:marTop w:val="0"/>
      <w:marBottom w:val="0"/>
      <w:divBdr>
        <w:top w:val="none" w:sz="0" w:space="0" w:color="auto"/>
        <w:left w:val="none" w:sz="0" w:space="0" w:color="auto"/>
        <w:bottom w:val="none" w:sz="0" w:space="0" w:color="auto"/>
        <w:right w:val="none" w:sz="0" w:space="0" w:color="auto"/>
      </w:divBdr>
    </w:div>
    <w:div w:id="1471745871">
      <w:bodyDiv w:val="1"/>
      <w:marLeft w:val="0"/>
      <w:marRight w:val="0"/>
      <w:marTop w:val="0"/>
      <w:marBottom w:val="0"/>
      <w:divBdr>
        <w:top w:val="none" w:sz="0" w:space="0" w:color="auto"/>
        <w:left w:val="none" w:sz="0" w:space="0" w:color="auto"/>
        <w:bottom w:val="none" w:sz="0" w:space="0" w:color="auto"/>
        <w:right w:val="none" w:sz="0" w:space="0" w:color="auto"/>
      </w:divBdr>
    </w:div>
    <w:div w:id="1477607116">
      <w:bodyDiv w:val="1"/>
      <w:marLeft w:val="0"/>
      <w:marRight w:val="0"/>
      <w:marTop w:val="0"/>
      <w:marBottom w:val="0"/>
      <w:divBdr>
        <w:top w:val="none" w:sz="0" w:space="0" w:color="auto"/>
        <w:left w:val="none" w:sz="0" w:space="0" w:color="auto"/>
        <w:bottom w:val="none" w:sz="0" w:space="0" w:color="auto"/>
        <w:right w:val="none" w:sz="0" w:space="0" w:color="auto"/>
      </w:divBdr>
    </w:div>
    <w:div w:id="1488473011">
      <w:bodyDiv w:val="1"/>
      <w:marLeft w:val="0"/>
      <w:marRight w:val="0"/>
      <w:marTop w:val="0"/>
      <w:marBottom w:val="0"/>
      <w:divBdr>
        <w:top w:val="none" w:sz="0" w:space="0" w:color="auto"/>
        <w:left w:val="none" w:sz="0" w:space="0" w:color="auto"/>
        <w:bottom w:val="none" w:sz="0" w:space="0" w:color="auto"/>
        <w:right w:val="none" w:sz="0" w:space="0" w:color="auto"/>
      </w:divBdr>
    </w:div>
    <w:div w:id="1544830244">
      <w:bodyDiv w:val="1"/>
      <w:marLeft w:val="0"/>
      <w:marRight w:val="0"/>
      <w:marTop w:val="0"/>
      <w:marBottom w:val="0"/>
      <w:divBdr>
        <w:top w:val="none" w:sz="0" w:space="0" w:color="auto"/>
        <w:left w:val="none" w:sz="0" w:space="0" w:color="auto"/>
        <w:bottom w:val="none" w:sz="0" w:space="0" w:color="auto"/>
        <w:right w:val="none" w:sz="0" w:space="0" w:color="auto"/>
      </w:divBdr>
      <w:divsChild>
        <w:div w:id="539165882">
          <w:marLeft w:val="0"/>
          <w:marRight w:val="0"/>
          <w:marTop w:val="0"/>
          <w:marBottom w:val="0"/>
          <w:divBdr>
            <w:top w:val="none" w:sz="0" w:space="0" w:color="auto"/>
            <w:left w:val="none" w:sz="0" w:space="0" w:color="auto"/>
            <w:bottom w:val="none" w:sz="0" w:space="0" w:color="auto"/>
            <w:right w:val="none" w:sz="0" w:space="0" w:color="auto"/>
          </w:divBdr>
        </w:div>
      </w:divsChild>
    </w:div>
    <w:div w:id="1551107373">
      <w:bodyDiv w:val="1"/>
      <w:marLeft w:val="0"/>
      <w:marRight w:val="0"/>
      <w:marTop w:val="0"/>
      <w:marBottom w:val="0"/>
      <w:divBdr>
        <w:top w:val="none" w:sz="0" w:space="0" w:color="auto"/>
        <w:left w:val="none" w:sz="0" w:space="0" w:color="auto"/>
        <w:bottom w:val="none" w:sz="0" w:space="0" w:color="auto"/>
        <w:right w:val="none" w:sz="0" w:space="0" w:color="auto"/>
      </w:divBdr>
      <w:divsChild>
        <w:div w:id="598172641">
          <w:blockQuote w:val="1"/>
          <w:marLeft w:val="720"/>
          <w:marRight w:val="720"/>
          <w:marTop w:val="0"/>
          <w:marBottom w:val="0"/>
          <w:divBdr>
            <w:top w:val="none" w:sz="0" w:space="0" w:color="auto"/>
            <w:left w:val="none" w:sz="0" w:space="0" w:color="auto"/>
            <w:bottom w:val="none" w:sz="0" w:space="0" w:color="auto"/>
            <w:right w:val="none" w:sz="0" w:space="0" w:color="auto"/>
          </w:divBdr>
          <w:divsChild>
            <w:div w:id="1681661041">
              <w:marLeft w:val="0"/>
              <w:marRight w:val="0"/>
              <w:marTop w:val="0"/>
              <w:marBottom w:val="0"/>
              <w:divBdr>
                <w:top w:val="none" w:sz="0" w:space="0" w:color="auto"/>
                <w:left w:val="none" w:sz="0" w:space="0" w:color="auto"/>
                <w:bottom w:val="none" w:sz="0" w:space="0" w:color="auto"/>
                <w:right w:val="none" w:sz="0" w:space="0" w:color="auto"/>
              </w:divBdr>
            </w:div>
          </w:divsChild>
        </w:div>
        <w:div w:id="833299526">
          <w:blockQuote w:val="1"/>
          <w:marLeft w:val="720"/>
          <w:marRight w:val="720"/>
          <w:marTop w:val="0"/>
          <w:marBottom w:val="0"/>
          <w:divBdr>
            <w:top w:val="none" w:sz="0" w:space="0" w:color="auto"/>
            <w:left w:val="none" w:sz="0" w:space="0" w:color="auto"/>
            <w:bottom w:val="none" w:sz="0" w:space="0" w:color="auto"/>
            <w:right w:val="none" w:sz="0" w:space="0" w:color="auto"/>
          </w:divBdr>
          <w:divsChild>
            <w:div w:id="1261449034">
              <w:marLeft w:val="0"/>
              <w:marRight w:val="0"/>
              <w:marTop w:val="0"/>
              <w:marBottom w:val="0"/>
              <w:divBdr>
                <w:top w:val="none" w:sz="0" w:space="0" w:color="auto"/>
                <w:left w:val="none" w:sz="0" w:space="0" w:color="auto"/>
                <w:bottom w:val="none" w:sz="0" w:space="0" w:color="auto"/>
                <w:right w:val="none" w:sz="0" w:space="0" w:color="auto"/>
              </w:divBdr>
            </w:div>
          </w:divsChild>
        </w:div>
        <w:div w:id="197108651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552035193">
      <w:bodyDiv w:val="1"/>
      <w:marLeft w:val="0"/>
      <w:marRight w:val="0"/>
      <w:marTop w:val="0"/>
      <w:marBottom w:val="0"/>
      <w:divBdr>
        <w:top w:val="none" w:sz="0" w:space="0" w:color="auto"/>
        <w:left w:val="none" w:sz="0" w:space="0" w:color="auto"/>
        <w:bottom w:val="none" w:sz="0" w:space="0" w:color="auto"/>
        <w:right w:val="none" w:sz="0" w:space="0" w:color="auto"/>
      </w:divBdr>
    </w:div>
    <w:div w:id="1554538935">
      <w:bodyDiv w:val="1"/>
      <w:marLeft w:val="0"/>
      <w:marRight w:val="0"/>
      <w:marTop w:val="0"/>
      <w:marBottom w:val="0"/>
      <w:divBdr>
        <w:top w:val="none" w:sz="0" w:space="0" w:color="auto"/>
        <w:left w:val="none" w:sz="0" w:space="0" w:color="auto"/>
        <w:bottom w:val="none" w:sz="0" w:space="0" w:color="auto"/>
        <w:right w:val="none" w:sz="0" w:space="0" w:color="auto"/>
      </w:divBdr>
    </w:div>
    <w:div w:id="1556115233">
      <w:bodyDiv w:val="1"/>
      <w:marLeft w:val="0"/>
      <w:marRight w:val="0"/>
      <w:marTop w:val="0"/>
      <w:marBottom w:val="0"/>
      <w:divBdr>
        <w:top w:val="none" w:sz="0" w:space="0" w:color="auto"/>
        <w:left w:val="none" w:sz="0" w:space="0" w:color="auto"/>
        <w:bottom w:val="none" w:sz="0" w:space="0" w:color="auto"/>
        <w:right w:val="none" w:sz="0" w:space="0" w:color="auto"/>
      </w:divBdr>
    </w:div>
    <w:div w:id="1562860557">
      <w:bodyDiv w:val="1"/>
      <w:marLeft w:val="0"/>
      <w:marRight w:val="0"/>
      <w:marTop w:val="0"/>
      <w:marBottom w:val="0"/>
      <w:divBdr>
        <w:top w:val="none" w:sz="0" w:space="0" w:color="auto"/>
        <w:left w:val="none" w:sz="0" w:space="0" w:color="auto"/>
        <w:bottom w:val="none" w:sz="0" w:space="0" w:color="auto"/>
        <w:right w:val="none" w:sz="0" w:space="0" w:color="auto"/>
      </w:divBdr>
    </w:div>
    <w:div w:id="1566797806">
      <w:bodyDiv w:val="1"/>
      <w:marLeft w:val="0"/>
      <w:marRight w:val="0"/>
      <w:marTop w:val="0"/>
      <w:marBottom w:val="0"/>
      <w:divBdr>
        <w:top w:val="none" w:sz="0" w:space="0" w:color="auto"/>
        <w:left w:val="none" w:sz="0" w:space="0" w:color="auto"/>
        <w:bottom w:val="none" w:sz="0" w:space="0" w:color="auto"/>
        <w:right w:val="none" w:sz="0" w:space="0" w:color="auto"/>
      </w:divBdr>
    </w:div>
    <w:div w:id="1582105884">
      <w:bodyDiv w:val="1"/>
      <w:marLeft w:val="0"/>
      <w:marRight w:val="0"/>
      <w:marTop w:val="0"/>
      <w:marBottom w:val="0"/>
      <w:divBdr>
        <w:top w:val="none" w:sz="0" w:space="0" w:color="auto"/>
        <w:left w:val="none" w:sz="0" w:space="0" w:color="auto"/>
        <w:bottom w:val="none" w:sz="0" w:space="0" w:color="auto"/>
        <w:right w:val="none" w:sz="0" w:space="0" w:color="auto"/>
      </w:divBdr>
    </w:div>
    <w:div w:id="1635987924">
      <w:bodyDiv w:val="1"/>
      <w:marLeft w:val="0"/>
      <w:marRight w:val="0"/>
      <w:marTop w:val="0"/>
      <w:marBottom w:val="0"/>
      <w:divBdr>
        <w:top w:val="none" w:sz="0" w:space="0" w:color="auto"/>
        <w:left w:val="none" w:sz="0" w:space="0" w:color="auto"/>
        <w:bottom w:val="none" w:sz="0" w:space="0" w:color="auto"/>
        <w:right w:val="none" w:sz="0" w:space="0" w:color="auto"/>
      </w:divBdr>
    </w:div>
    <w:div w:id="1638336558">
      <w:bodyDiv w:val="1"/>
      <w:marLeft w:val="0"/>
      <w:marRight w:val="0"/>
      <w:marTop w:val="0"/>
      <w:marBottom w:val="0"/>
      <w:divBdr>
        <w:top w:val="none" w:sz="0" w:space="0" w:color="auto"/>
        <w:left w:val="none" w:sz="0" w:space="0" w:color="auto"/>
        <w:bottom w:val="none" w:sz="0" w:space="0" w:color="auto"/>
        <w:right w:val="none" w:sz="0" w:space="0" w:color="auto"/>
      </w:divBdr>
    </w:div>
    <w:div w:id="1639262459">
      <w:bodyDiv w:val="1"/>
      <w:marLeft w:val="0"/>
      <w:marRight w:val="0"/>
      <w:marTop w:val="0"/>
      <w:marBottom w:val="0"/>
      <w:divBdr>
        <w:top w:val="none" w:sz="0" w:space="0" w:color="auto"/>
        <w:left w:val="none" w:sz="0" w:space="0" w:color="auto"/>
        <w:bottom w:val="none" w:sz="0" w:space="0" w:color="auto"/>
        <w:right w:val="none" w:sz="0" w:space="0" w:color="auto"/>
      </w:divBdr>
    </w:div>
    <w:div w:id="1641766242">
      <w:bodyDiv w:val="1"/>
      <w:marLeft w:val="0"/>
      <w:marRight w:val="0"/>
      <w:marTop w:val="0"/>
      <w:marBottom w:val="0"/>
      <w:divBdr>
        <w:top w:val="none" w:sz="0" w:space="0" w:color="auto"/>
        <w:left w:val="none" w:sz="0" w:space="0" w:color="auto"/>
        <w:bottom w:val="none" w:sz="0" w:space="0" w:color="auto"/>
        <w:right w:val="none" w:sz="0" w:space="0" w:color="auto"/>
      </w:divBdr>
    </w:div>
    <w:div w:id="1643346795">
      <w:bodyDiv w:val="1"/>
      <w:marLeft w:val="0"/>
      <w:marRight w:val="0"/>
      <w:marTop w:val="0"/>
      <w:marBottom w:val="0"/>
      <w:divBdr>
        <w:top w:val="none" w:sz="0" w:space="0" w:color="auto"/>
        <w:left w:val="none" w:sz="0" w:space="0" w:color="auto"/>
        <w:bottom w:val="none" w:sz="0" w:space="0" w:color="auto"/>
        <w:right w:val="none" w:sz="0" w:space="0" w:color="auto"/>
      </w:divBdr>
      <w:divsChild>
        <w:div w:id="1557546992">
          <w:marLeft w:val="0"/>
          <w:marRight w:val="0"/>
          <w:marTop w:val="0"/>
          <w:marBottom w:val="0"/>
          <w:divBdr>
            <w:top w:val="none" w:sz="0" w:space="0" w:color="auto"/>
            <w:left w:val="none" w:sz="0" w:space="0" w:color="auto"/>
            <w:bottom w:val="none" w:sz="0" w:space="0" w:color="auto"/>
            <w:right w:val="none" w:sz="0" w:space="0" w:color="auto"/>
          </w:divBdr>
          <w:divsChild>
            <w:div w:id="18943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79958">
      <w:bodyDiv w:val="1"/>
      <w:marLeft w:val="0"/>
      <w:marRight w:val="0"/>
      <w:marTop w:val="0"/>
      <w:marBottom w:val="0"/>
      <w:divBdr>
        <w:top w:val="none" w:sz="0" w:space="0" w:color="auto"/>
        <w:left w:val="none" w:sz="0" w:space="0" w:color="auto"/>
        <w:bottom w:val="none" w:sz="0" w:space="0" w:color="auto"/>
        <w:right w:val="none" w:sz="0" w:space="0" w:color="auto"/>
      </w:divBdr>
    </w:div>
    <w:div w:id="1660844139">
      <w:bodyDiv w:val="1"/>
      <w:marLeft w:val="0"/>
      <w:marRight w:val="0"/>
      <w:marTop w:val="0"/>
      <w:marBottom w:val="0"/>
      <w:divBdr>
        <w:top w:val="none" w:sz="0" w:space="0" w:color="auto"/>
        <w:left w:val="none" w:sz="0" w:space="0" w:color="auto"/>
        <w:bottom w:val="none" w:sz="0" w:space="0" w:color="auto"/>
        <w:right w:val="none" w:sz="0" w:space="0" w:color="auto"/>
      </w:divBdr>
    </w:div>
    <w:div w:id="1672440291">
      <w:bodyDiv w:val="1"/>
      <w:marLeft w:val="0"/>
      <w:marRight w:val="0"/>
      <w:marTop w:val="0"/>
      <w:marBottom w:val="0"/>
      <w:divBdr>
        <w:top w:val="none" w:sz="0" w:space="0" w:color="auto"/>
        <w:left w:val="none" w:sz="0" w:space="0" w:color="auto"/>
        <w:bottom w:val="none" w:sz="0" w:space="0" w:color="auto"/>
        <w:right w:val="none" w:sz="0" w:space="0" w:color="auto"/>
      </w:divBdr>
    </w:div>
    <w:div w:id="1697583750">
      <w:bodyDiv w:val="1"/>
      <w:marLeft w:val="0"/>
      <w:marRight w:val="0"/>
      <w:marTop w:val="0"/>
      <w:marBottom w:val="0"/>
      <w:divBdr>
        <w:top w:val="none" w:sz="0" w:space="0" w:color="auto"/>
        <w:left w:val="none" w:sz="0" w:space="0" w:color="auto"/>
        <w:bottom w:val="none" w:sz="0" w:space="0" w:color="auto"/>
        <w:right w:val="none" w:sz="0" w:space="0" w:color="auto"/>
      </w:divBdr>
    </w:div>
    <w:div w:id="1703432929">
      <w:bodyDiv w:val="1"/>
      <w:marLeft w:val="0"/>
      <w:marRight w:val="0"/>
      <w:marTop w:val="0"/>
      <w:marBottom w:val="0"/>
      <w:divBdr>
        <w:top w:val="none" w:sz="0" w:space="0" w:color="auto"/>
        <w:left w:val="none" w:sz="0" w:space="0" w:color="auto"/>
        <w:bottom w:val="none" w:sz="0" w:space="0" w:color="auto"/>
        <w:right w:val="none" w:sz="0" w:space="0" w:color="auto"/>
      </w:divBdr>
    </w:div>
    <w:div w:id="1705520743">
      <w:bodyDiv w:val="1"/>
      <w:marLeft w:val="0"/>
      <w:marRight w:val="0"/>
      <w:marTop w:val="0"/>
      <w:marBottom w:val="0"/>
      <w:divBdr>
        <w:top w:val="none" w:sz="0" w:space="0" w:color="auto"/>
        <w:left w:val="none" w:sz="0" w:space="0" w:color="auto"/>
        <w:bottom w:val="none" w:sz="0" w:space="0" w:color="auto"/>
        <w:right w:val="none" w:sz="0" w:space="0" w:color="auto"/>
      </w:divBdr>
    </w:div>
    <w:div w:id="1715696487">
      <w:bodyDiv w:val="1"/>
      <w:marLeft w:val="0"/>
      <w:marRight w:val="0"/>
      <w:marTop w:val="0"/>
      <w:marBottom w:val="0"/>
      <w:divBdr>
        <w:top w:val="none" w:sz="0" w:space="0" w:color="auto"/>
        <w:left w:val="none" w:sz="0" w:space="0" w:color="auto"/>
        <w:bottom w:val="none" w:sz="0" w:space="0" w:color="auto"/>
        <w:right w:val="none" w:sz="0" w:space="0" w:color="auto"/>
      </w:divBdr>
    </w:div>
    <w:div w:id="1718237698">
      <w:bodyDiv w:val="1"/>
      <w:marLeft w:val="0"/>
      <w:marRight w:val="0"/>
      <w:marTop w:val="0"/>
      <w:marBottom w:val="0"/>
      <w:divBdr>
        <w:top w:val="none" w:sz="0" w:space="0" w:color="auto"/>
        <w:left w:val="none" w:sz="0" w:space="0" w:color="auto"/>
        <w:bottom w:val="none" w:sz="0" w:space="0" w:color="auto"/>
        <w:right w:val="none" w:sz="0" w:space="0" w:color="auto"/>
      </w:divBdr>
    </w:div>
    <w:div w:id="1718509963">
      <w:bodyDiv w:val="1"/>
      <w:marLeft w:val="0"/>
      <w:marRight w:val="0"/>
      <w:marTop w:val="0"/>
      <w:marBottom w:val="0"/>
      <w:divBdr>
        <w:top w:val="none" w:sz="0" w:space="0" w:color="auto"/>
        <w:left w:val="none" w:sz="0" w:space="0" w:color="auto"/>
        <w:bottom w:val="none" w:sz="0" w:space="0" w:color="auto"/>
        <w:right w:val="none" w:sz="0" w:space="0" w:color="auto"/>
      </w:divBdr>
    </w:div>
    <w:div w:id="1726637938">
      <w:bodyDiv w:val="1"/>
      <w:marLeft w:val="0"/>
      <w:marRight w:val="0"/>
      <w:marTop w:val="0"/>
      <w:marBottom w:val="0"/>
      <w:divBdr>
        <w:top w:val="none" w:sz="0" w:space="0" w:color="auto"/>
        <w:left w:val="none" w:sz="0" w:space="0" w:color="auto"/>
        <w:bottom w:val="none" w:sz="0" w:space="0" w:color="auto"/>
        <w:right w:val="none" w:sz="0" w:space="0" w:color="auto"/>
      </w:divBdr>
    </w:div>
    <w:div w:id="1730415291">
      <w:bodyDiv w:val="1"/>
      <w:marLeft w:val="0"/>
      <w:marRight w:val="0"/>
      <w:marTop w:val="0"/>
      <w:marBottom w:val="0"/>
      <w:divBdr>
        <w:top w:val="none" w:sz="0" w:space="0" w:color="auto"/>
        <w:left w:val="none" w:sz="0" w:space="0" w:color="auto"/>
        <w:bottom w:val="none" w:sz="0" w:space="0" w:color="auto"/>
        <w:right w:val="none" w:sz="0" w:space="0" w:color="auto"/>
      </w:divBdr>
    </w:div>
    <w:div w:id="1744832158">
      <w:bodyDiv w:val="1"/>
      <w:marLeft w:val="0"/>
      <w:marRight w:val="0"/>
      <w:marTop w:val="0"/>
      <w:marBottom w:val="0"/>
      <w:divBdr>
        <w:top w:val="none" w:sz="0" w:space="0" w:color="auto"/>
        <w:left w:val="none" w:sz="0" w:space="0" w:color="auto"/>
        <w:bottom w:val="none" w:sz="0" w:space="0" w:color="auto"/>
        <w:right w:val="none" w:sz="0" w:space="0" w:color="auto"/>
      </w:divBdr>
    </w:div>
    <w:div w:id="1762868531">
      <w:bodyDiv w:val="1"/>
      <w:marLeft w:val="0"/>
      <w:marRight w:val="0"/>
      <w:marTop w:val="0"/>
      <w:marBottom w:val="0"/>
      <w:divBdr>
        <w:top w:val="none" w:sz="0" w:space="0" w:color="auto"/>
        <w:left w:val="none" w:sz="0" w:space="0" w:color="auto"/>
        <w:bottom w:val="none" w:sz="0" w:space="0" w:color="auto"/>
        <w:right w:val="none" w:sz="0" w:space="0" w:color="auto"/>
      </w:divBdr>
    </w:div>
    <w:div w:id="1770811203">
      <w:bodyDiv w:val="1"/>
      <w:marLeft w:val="0"/>
      <w:marRight w:val="0"/>
      <w:marTop w:val="0"/>
      <w:marBottom w:val="0"/>
      <w:divBdr>
        <w:top w:val="none" w:sz="0" w:space="0" w:color="auto"/>
        <w:left w:val="none" w:sz="0" w:space="0" w:color="auto"/>
        <w:bottom w:val="none" w:sz="0" w:space="0" w:color="auto"/>
        <w:right w:val="none" w:sz="0" w:space="0" w:color="auto"/>
      </w:divBdr>
    </w:div>
    <w:div w:id="1771927575">
      <w:bodyDiv w:val="1"/>
      <w:marLeft w:val="0"/>
      <w:marRight w:val="0"/>
      <w:marTop w:val="0"/>
      <w:marBottom w:val="0"/>
      <w:divBdr>
        <w:top w:val="none" w:sz="0" w:space="0" w:color="auto"/>
        <w:left w:val="none" w:sz="0" w:space="0" w:color="auto"/>
        <w:bottom w:val="none" w:sz="0" w:space="0" w:color="auto"/>
        <w:right w:val="none" w:sz="0" w:space="0" w:color="auto"/>
      </w:divBdr>
    </w:div>
    <w:div w:id="1783451559">
      <w:bodyDiv w:val="1"/>
      <w:marLeft w:val="0"/>
      <w:marRight w:val="0"/>
      <w:marTop w:val="0"/>
      <w:marBottom w:val="0"/>
      <w:divBdr>
        <w:top w:val="none" w:sz="0" w:space="0" w:color="auto"/>
        <w:left w:val="none" w:sz="0" w:space="0" w:color="auto"/>
        <w:bottom w:val="none" w:sz="0" w:space="0" w:color="auto"/>
        <w:right w:val="none" w:sz="0" w:space="0" w:color="auto"/>
      </w:divBdr>
    </w:div>
    <w:div w:id="1786922497">
      <w:bodyDiv w:val="1"/>
      <w:marLeft w:val="0"/>
      <w:marRight w:val="0"/>
      <w:marTop w:val="0"/>
      <w:marBottom w:val="0"/>
      <w:divBdr>
        <w:top w:val="none" w:sz="0" w:space="0" w:color="auto"/>
        <w:left w:val="none" w:sz="0" w:space="0" w:color="auto"/>
        <w:bottom w:val="none" w:sz="0" w:space="0" w:color="auto"/>
        <w:right w:val="none" w:sz="0" w:space="0" w:color="auto"/>
      </w:divBdr>
    </w:div>
    <w:div w:id="1801605465">
      <w:bodyDiv w:val="1"/>
      <w:marLeft w:val="0"/>
      <w:marRight w:val="0"/>
      <w:marTop w:val="0"/>
      <w:marBottom w:val="0"/>
      <w:divBdr>
        <w:top w:val="none" w:sz="0" w:space="0" w:color="auto"/>
        <w:left w:val="none" w:sz="0" w:space="0" w:color="auto"/>
        <w:bottom w:val="none" w:sz="0" w:space="0" w:color="auto"/>
        <w:right w:val="none" w:sz="0" w:space="0" w:color="auto"/>
      </w:divBdr>
    </w:div>
    <w:div w:id="1812089588">
      <w:bodyDiv w:val="1"/>
      <w:marLeft w:val="0"/>
      <w:marRight w:val="0"/>
      <w:marTop w:val="0"/>
      <w:marBottom w:val="0"/>
      <w:divBdr>
        <w:top w:val="none" w:sz="0" w:space="0" w:color="auto"/>
        <w:left w:val="none" w:sz="0" w:space="0" w:color="auto"/>
        <w:bottom w:val="none" w:sz="0" w:space="0" w:color="auto"/>
        <w:right w:val="none" w:sz="0" w:space="0" w:color="auto"/>
      </w:divBdr>
    </w:div>
    <w:div w:id="1818572396">
      <w:bodyDiv w:val="1"/>
      <w:marLeft w:val="0"/>
      <w:marRight w:val="0"/>
      <w:marTop w:val="0"/>
      <w:marBottom w:val="0"/>
      <w:divBdr>
        <w:top w:val="none" w:sz="0" w:space="0" w:color="auto"/>
        <w:left w:val="none" w:sz="0" w:space="0" w:color="auto"/>
        <w:bottom w:val="none" w:sz="0" w:space="0" w:color="auto"/>
        <w:right w:val="none" w:sz="0" w:space="0" w:color="auto"/>
      </w:divBdr>
    </w:div>
    <w:div w:id="1827471836">
      <w:bodyDiv w:val="1"/>
      <w:marLeft w:val="0"/>
      <w:marRight w:val="0"/>
      <w:marTop w:val="0"/>
      <w:marBottom w:val="0"/>
      <w:divBdr>
        <w:top w:val="none" w:sz="0" w:space="0" w:color="auto"/>
        <w:left w:val="none" w:sz="0" w:space="0" w:color="auto"/>
        <w:bottom w:val="none" w:sz="0" w:space="0" w:color="auto"/>
        <w:right w:val="none" w:sz="0" w:space="0" w:color="auto"/>
      </w:divBdr>
      <w:divsChild>
        <w:div w:id="628173299">
          <w:marLeft w:val="0"/>
          <w:marRight w:val="0"/>
          <w:marTop w:val="0"/>
          <w:marBottom w:val="0"/>
          <w:divBdr>
            <w:top w:val="none" w:sz="0" w:space="0" w:color="auto"/>
            <w:left w:val="none" w:sz="0" w:space="0" w:color="auto"/>
            <w:bottom w:val="none" w:sz="0" w:space="0" w:color="auto"/>
            <w:right w:val="none" w:sz="0" w:space="0" w:color="auto"/>
          </w:divBdr>
          <w:divsChild>
            <w:div w:id="5298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02022">
      <w:bodyDiv w:val="1"/>
      <w:marLeft w:val="0"/>
      <w:marRight w:val="0"/>
      <w:marTop w:val="0"/>
      <w:marBottom w:val="0"/>
      <w:divBdr>
        <w:top w:val="none" w:sz="0" w:space="0" w:color="auto"/>
        <w:left w:val="none" w:sz="0" w:space="0" w:color="auto"/>
        <w:bottom w:val="none" w:sz="0" w:space="0" w:color="auto"/>
        <w:right w:val="none" w:sz="0" w:space="0" w:color="auto"/>
      </w:divBdr>
    </w:div>
    <w:div w:id="1867062808">
      <w:bodyDiv w:val="1"/>
      <w:marLeft w:val="0"/>
      <w:marRight w:val="0"/>
      <w:marTop w:val="0"/>
      <w:marBottom w:val="0"/>
      <w:divBdr>
        <w:top w:val="none" w:sz="0" w:space="0" w:color="auto"/>
        <w:left w:val="none" w:sz="0" w:space="0" w:color="auto"/>
        <w:bottom w:val="none" w:sz="0" w:space="0" w:color="auto"/>
        <w:right w:val="none" w:sz="0" w:space="0" w:color="auto"/>
      </w:divBdr>
    </w:div>
    <w:div w:id="1869757232">
      <w:bodyDiv w:val="1"/>
      <w:marLeft w:val="0"/>
      <w:marRight w:val="0"/>
      <w:marTop w:val="0"/>
      <w:marBottom w:val="0"/>
      <w:divBdr>
        <w:top w:val="none" w:sz="0" w:space="0" w:color="auto"/>
        <w:left w:val="none" w:sz="0" w:space="0" w:color="auto"/>
        <w:bottom w:val="none" w:sz="0" w:space="0" w:color="auto"/>
        <w:right w:val="none" w:sz="0" w:space="0" w:color="auto"/>
      </w:divBdr>
    </w:div>
    <w:div w:id="1871605480">
      <w:bodyDiv w:val="1"/>
      <w:marLeft w:val="0"/>
      <w:marRight w:val="0"/>
      <w:marTop w:val="0"/>
      <w:marBottom w:val="0"/>
      <w:divBdr>
        <w:top w:val="none" w:sz="0" w:space="0" w:color="auto"/>
        <w:left w:val="none" w:sz="0" w:space="0" w:color="auto"/>
        <w:bottom w:val="none" w:sz="0" w:space="0" w:color="auto"/>
        <w:right w:val="none" w:sz="0" w:space="0" w:color="auto"/>
      </w:divBdr>
    </w:div>
    <w:div w:id="1872186576">
      <w:bodyDiv w:val="1"/>
      <w:marLeft w:val="0"/>
      <w:marRight w:val="0"/>
      <w:marTop w:val="0"/>
      <w:marBottom w:val="0"/>
      <w:divBdr>
        <w:top w:val="none" w:sz="0" w:space="0" w:color="auto"/>
        <w:left w:val="none" w:sz="0" w:space="0" w:color="auto"/>
        <w:bottom w:val="none" w:sz="0" w:space="0" w:color="auto"/>
        <w:right w:val="none" w:sz="0" w:space="0" w:color="auto"/>
      </w:divBdr>
    </w:div>
    <w:div w:id="1875264066">
      <w:bodyDiv w:val="1"/>
      <w:marLeft w:val="0"/>
      <w:marRight w:val="0"/>
      <w:marTop w:val="0"/>
      <w:marBottom w:val="0"/>
      <w:divBdr>
        <w:top w:val="none" w:sz="0" w:space="0" w:color="auto"/>
        <w:left w:val="none" w:sz="0" w:space="0" w:color="auto"/>
        <w:bottom w:val="none" w:sz="0" w:space="0" w:color="auto"/>
        <w:right w:val="none" w:sz="0" w:space="0" w:color="auto"/>
      </w:divBdr>
    </w:div>
    <w:div w:id="1884322714">
      <w:bodyDiv w:val="1"/>
      <w:marLeft w:val="0"/>
      <w:marRight w:val="0"/>
      <w:marTop w:val="0"/>
      <w:marBottom w:val="0"/>
      <w:divBdr>
        <w:top w:val="none" w:sz="0" w:space="0" w:color="auto"/>
        <w:left w:val="none" w:sz="0" w:space="0" w:color="auto"/>
        <w:bottom w:val="none" w:sz="0" w:space="0" w:color="auto"/>
        <w:right w:val="none" w:sz="0" w:space="0" w:color="auto"/>
      </w:divBdr>
    </w:div>
    <w:div w:id="1887525250">
      <w:bodyDiv w:val="1"/>
      <w:marLeft w:val="0"/>
      <w:marRight w:val="0"/>
      <w:marTop w:val="0"/>
      <w:marBottom w:val="0"/>
      <w:divBdr>
        <w:top w:val="none" w:sz="0" w:space="0" w:color="auto"/>
        <w:left w:val="none" w:sz="0" w:space="0" w:color="auto"/>
        <w:bottom w:val="none" w:sz="0" w:space="0" w:color="auto"/>
        <w:right w:val="none" w:sz="0" w:space="0" w:color="auto"/>
      </w:divBdr>
    </w:div>
    <w:div w:id="1888713042">
      <w:bodyDiv w:val="1"/>
      <w:marLeft w:val="0"/>
      <w:marRight w:val="0"/>
      <w:marTop w:val="0"/>
      <w:marBottom w:val="0"/>
      <w:divBdr>
        <w:top w:val="none" w:sz="0" w:space="0" w:color="auto"/>
        <w:left w:val="none" w:sz="0" w:space="0" w:color="auto"/>
        <w:bottom w:val="none" w:sz="0" w:space="0" w:color="auto"/>
        <w:right w:val="none" w:sz="0" w:space="0" w:color="auto"/>
      </w:divBdr>
    </w:div>
    <w:div w:id="1889145907">
      <w:bodyDiv w:val="1"/>
      <w:marLeft w:val="0"/>
      <w:marRight w:val="0"/>
      <w:marTop w:val="0"/>
      <w:marBottom w:val="0"/>
      <w:divBdr>
        <w:top w:val="none" w:sz="0" w:space="0" w:color="auto"/>
        <w:left w:val="none" w:sz="0" w:space="0" w:color="auto"/>
        <w:bottom w:val="none" w:sz="0" w:space="0" w:color="auto"/>
        <w:right w:val="none" w:sz="0" w:space="0" w:color="auto"/>
      </w:divBdr>
      <w:divsChild>
        <w:div w:id="766577794">
          <w:marLeft w:val="0"/>
          <w:marRight w:val="0"/>
          <w:marTop w:val="0"/>
          <w:marBottom w:val="0"/>
          <w:divBdr>
            <w:top w:val="none" w:sz="0" w:space="0" w:color="auto"/>
            <w:left w:val="none" w:sz="0" w:space="0" w:color="auto"/>
            <w:bottom w:val="none" w:sz="0" w:space="0" w:color="auto"/>
            <w:right w:val="none" w:sz="0" w:space="0" w:color="auto"/>
          </w:divBdr>
        </w:div>
        <w:div w:id="1371758243">
          <w:marLeft w:val="0"/>
          <w:marRight w:val="0"/>
          <w:marTop w:val="0"/>
          <w:marBottom w:val="0"/>
          <w:divBdr>
            <w:top w:val="none" w:sz="0" w:space="0" w:color="auto"/>
            <w:left w:val="none" w:sz="0" w:space="0" w:color="auto"/>
            <w:bottom w:val="none" w:sz="0" w:space="0" w:color="auto"/>
            <w:right w:val="none" w:sz="0" w:space="0" w:color="auto"/>
          </w:divBdr>
          <w:divsChild>
            <w:div w:id="1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99719">
      <w:bodyDiv w:val="1"/>
      <w:marLeft w:val="0"/>
      <w:marRight w:val="0"/>
      <w:marTop w:val="0"/>
      <w:marBottom w:val="0"/>
      <w:divBdr>
        <w:top w:val="none" w:sz="0" w:space="0" w:color="auto"/>
        <w:left w:val="none" w:sz="0" w:space="0" w:color="auto"/>
        <w:bottom w:val="none" w:sz="0" w:space="0" w:color="auto"/>
        <w:right w:val="none" w:sz="0" w:space="0" w:color="auto"/>
      </w:divBdr>
    </w:div>
    <w:div w:id="1910191933">
      <w:bodyDiv w:val="1"/>
      <w:marLeft w:val="0"/>
      <w:marRight w:val="0"/>
      <w:marTop w:val="0"/>
      <w:marBottom w:val="0"/>
      <w:divBdr>
        <w:top w:val="none" w:sz="0" w:space="0" w:color="auto"/>
        <w:left w:val="none" w:sz="0" w:space="0" w:color="auto"/>
        <w:bottom w:val="none" w:sz="0" w:space="0" w:color="auto"/>
        <w:right w:val="none" w:sz="0" w:space="0" w:color="auto"/>
      </w:divBdr>
    </w:div>
    <w:div w:id="1917200481">
      <w:bodyDiv w:val="1"/>
      <w:marLeft w:val="0"/>
      <w:marRight w:val="0"/>
      <w:marTop w:val="0"/>
      <w:marBottom w:val="0"/>
      <w:divBdr>
        <w:top w:val="none" w:sz="0" w:space="0" w:color="auto"/>
        <w:left w:val="none" w:sz="0" w:space="0" w:color="auto"/>
        <w:bottom w:val="none" w:sz="0" w:space="0" w:color="auto"/>
        <w:right w:val="none" w:sz="0" w:space="0" w:color="auto"/>
      </w:divBdr>
    </w:div>
    <w:div w:id="1926575653">
      <w:bodyDiv w:val="1"/>
      <w:marLeft w:val="0"/>
      <w:marRight w:val="0"/>
      <w:marTop w:val="0"/>
      <w:marBottom w:val="0"/>
      <w:divBdr>
        <w:top w:val="none" w:sz="0" w:space="0" w:color="auto"/>
        <w:left w:val="none" w:sz="0" w:space="0" w:color="auto"/>
        <w:bottom w:val="none" w:sz="0" w:space="0" w:color="auto"/>
        <w:right w:val="none" w:sz="0" w:space="0" w:color="auto"/>
      </w:divBdr>
    </w:div>
    <w:div w:id="1934507670">
      <w:bodyDiv w:val="1"/>
      <w:marLeft w:val="0"/>
      <w:marRight w:val="0"/>
      <w:marTop w:val="0"/>
      <w:marBottom w:val="0"/>
      <w:divBdr>
        <w:top w:val="none" w:sz="0" w:space="0" w:color="auto"/>
        <w:left w:val="none" w:sz="0" w:space="0" w:color="auto"/>
        <w:bottom w:val="none" w:sz="0" w:space="0" w:color="auto"/>
        <w:right w:val="none" w:sz="0" w:space="0" w:color="auto"/>
      </w:divBdr>
    </w:div>
    <w:div w:id="1942295958">
      <w:bodyDiv w:val="1"/>
      <w:marLeft w:val="0"/>
      <w:marRight w:val="0"/>
      <w:marTop w:val="0"/>
      <w:marBottom w:val="0"/>
      <w:divBdr>
        <w:top w:val="none" w:sz="0" w:space="0" w:color="auto"/>
        <w:left w:val="none" w:sz="0" w:space="0" w:color="auto"/>
        <w:bottom w:val="none" w:sz="0" w:space="0" w:color="auto"/>
        <w:right w:val="none" w:sz="0" w:space="0" w:color="auto"/>
      </w:divBdr>
    </w:div>
    <w:div w:id="1948154600">
      <w:bodyDiv w:val="1"/>
      <w:marLeft w:val="0"/>
      <w:marRight w:val="0"/>
      <w:marTop w:val="0"/>
      <w:marBottom w:val="0"/>
      <w:divBdr>
        <w:top w:val="none" w:sz="0" w:space="0" w:color="auto"/>
        <w:left w:val="none" w:sz="0" w:space="0" w:color="auto"/>
        <w:bottom w:val="none" w:sz="0" w:space="0" w:color="auto"/>
        <w:right w:val="none" w:sz="0" w:space="0" w:color="auto"/>
      </w:divBdr>
      <w:divsChild>
        <w:div w:id="802040611">
          <w:marLeft w:val="0"/>
          <w:marRight w:val="0"/>
          <w:marTop w:val="0"/>
          <w:marBottom w:val="0"/>
          <w:divBdr>
            <w:top w:val="none" w:sz="0" w:space="0" w:color="auto"/>
            <w:left w:val="none" w:sz="0" w:space="0" w:color="auto"/>
            <w:bottom w:val="none" w:sz="0" w:space="0" w:color="auto"/>
            <w:right w:val="none" w:sz="0" w:space="0" w:color="auto"/>
          </w:divBdr>
        </w:div>
        <w:div w:id="2003314562">
          <w:marLeft w:val="0"/>
          <w:marRight w:val="0"/>
          <w:marTop w:val="0"/>
          <w:marBottom w:val="0"/>
          <w:divBdr>
            <w:top w:val="none" w:sz="0" w:space="0" w:color="auto"/>
            <w:left w:val="none" w:sz="0" w:space="0" w:color="auto"/>
            <w:bottom w:val="none" w:sz="0" w:space="0" w:color="auto"/>
            <w:right w:val="none" w:sz="0" w:space="0" w:color="auto"/>
          </w:divBdr>
        </w:div>
      </w:divsChild>
    </w:div>
    <w:div w:id="1950433073">
      <w:bodyDiv w:val="1"/>
      <w:marLeft w:val="0"/>
      <w:marRight w:val="0"/>
      <w:marTop w:val="0"/>
      <w:marBottom w:val="0"/>
      <w:divBdr>
        <w:top w:val="none" w:sz="0" w:space="0" w:color="auto"/>
        <w:left w:val="none" w:sz="0" w:space="0" w:color="auto"/>
        <w:bottom w:val="none" w:sz="0" w:space="0" w:color="auto"/>
        <w:right w:val="none" w:sz="0" w:space="0" w:color="auto"/>
      </w:divBdr>
    </w:div>
    <w:div w:id="1954701230">
      <w:bodyDiv w:val="1"/>
      <w:marLeft w:val="0"/>
      <w:marRight w:val="0"/>
      <w:marTop w:val="0"/>
      <w:marBottom w:val="0"/>
      <w:divBdr>
        <w:top w:val="none" w:sz="0" w:space="0" w:color="auto"/>
        <w:left w:val="none" w:sz="0" w:space="0" w:color="auto"/>
        <w:bottom w:val="none" w:sz="0" w:space="0" w:color="auto"/>
        <w:right w:val="none" w:sz="0" w:space="0" w:color="auto"/>
      </w:divBdr>
    </w:div>
    <w:div w:id="1954896976">
      <w:bodyDiv w:val="1"/>
      <w:marLeft w:val="0"/>
      <w:marRight w:val="0"/>
      <w:marTop w:val="0"/>
      <w:marBottom w:val="0"/>
      <w:divBdr>
        <w:top w:val="none" w:sz="0" w:space="0" w:color="auto"/>
        <w:left w:val="none" w:sz="0" w:space="0" w:color="auto"/>
        <w:bottom w:val="none" w:sz="0" w:space="0" w:color="auto"/>
        <w:right w:val="none" w:sz="0" w:space="0" w:color="auto"/>
      </w:divBdr>
      <w:divsChild>
        <w:div w:id="1764177920">
          <w:marLeft w:val="0"/>
          <w:marRight w:val="0"/>
          <w:marTop w:val="0"/>
          <w:marBottom w:val="0"/>
          <w:divBdr>
            <w:top w:val="none" w:sz="0" w:space="0" w:color="auto"/>
            <w:left w:val="none" w:sz="0" w:space="0" w:color="auto"/>
            <w:bottom w:val="none" w:sz="0" w:space="0" w:color="auto"/>
            <w:right w:val="none" w:sz="0" w:space="0" w:color="auto"/>
          </w:divBdr>
          <w:divsChild>
            <w:div w:id="867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65133">
      <w:bodyDiv w:val="1"/>
      <w:marLeft w:val="0"/>
      <w:marRight w:val="0"/>
      <w:marTop w:val="0"/>
      <w:marBottom w:val="0"/>
      <w:divBdr>
        <w:top w:val="none" w:sz="0" w:space="0" w:color="auto"/>
        <w:left w:val="none" w:sz="0" w:space="0" w:color="auto"/>
        <w:bottom w:val="none" w:sz="0" w:space="0" w:color="auto"/>
        <w:right w:val="none" w:sz="0" w:space="0" w:color="auto"/>
      </w:divBdr>
    </w:div>
    <w:div w:id="1959795545">
      <w:bodyDiv w:val="1"/>
      <w:marLeft w:val="0"/>
      <w:marRight w:val="0"/>
      <w:marTop w:val="0"/>
      <w:marBottom w:val="0"/>
      <w:divBdr>
        <w:top w:val="none" w:sz="0" w:space="0" w:color="auto"/>
        <w:left w:val="none" w:sz="0" w:space="0" w:color="auto"/>
        <w:bottom w:val="none" w:sz="0" w:space="0" w:color="auto"/>
        <w:right w:val="none" w:sz="0" w:space="0" w:color="auto"/>
      </w:divBdr>
    </w:div>
    <w:div w:id="1962686068">
      <w:bodyDiv w:val="1"/>
      <w:marLeft w:val="0"/>
      <w:marRight w:val="0"/>
      <w:marTop w:val="0"/>
      <w:marBottom w:val="0"/>
      <w:divBdr>
        <w:top w:val="none" w:sz="0" w:space="0" w:color="auto"/>
        <w:left w:val="none" w:sz="0" w:space="0" w:color="auto"/>
        <w:bottom w:val="none" w:sz="0" w:space="0" w:color="auto"/>
        <w:right w:val="none" w:sz="0" w:space="0" w:color="auto"/>
      </w:divBdr>
    </w:div>
    <w:div w:id="1964187193">
      <w:bodyDiv w:val="1"/>
      <w:marLeft w:val="0"/>
      <w:marRight w:val="0"/>
      <w:marTop w:val="0"/>
      <w:marBottom w:val="0"/>
      <w:divBdr>
        <w:top w:val="none" w:sz="0" w:space="0" w:color="auto"/>
        <w:left w:val="none" w:sz="0" w:space="0" w:color="auto"/>
        <w:bottom w:val="none" w:sz="0" w:space="0" w:color="auto"/>
        <w:right w:val="none" w:sz="0" w:space="0" w:color="auto"/>
      </w:divBdr>
    </w:div>
    <w:div w:id="1974403880">
      <w:bodyDiv w:val="1"/>
      <w:marLeft w:val="0"/>
      <w:marRight w:val="0"/>
      <w:marTop w:val="0"/>
      <w:marBottom w:val="0"/>
      <w:divBdr>
        <w:top w:val="none" w:sz="0" w:space="0" w:color="auto"/>
        <w:left w:val="none" w:sz="0" w:space="0" w:color="auto"/>
        <w:bottom w:val="none" w:sz="0" w:space="0" w:color="auto"/>
        <w:right w:val="none" w:sz="0" w:space="0" w:color="auto"/>
      </w:divBdr>
      <w:divsChild>
        <w:div w:id="181407598">
          <w:marLeft w:val="0"/>
          <w:marRight w:val="0"/>
          <w:marTop w:val="0"/>
          <w:marBottom w:val="0"/>
          <w:divBdr>
            <w:top w:val="none" w:sz="0" w:space="0" w:color="auto"/>
            <w:left w:val="none" w:sz="0" w:space="0" w:color="auto"/>
            <w:bottom w:val="none" w:sz="0" w:space="0" w:color="auto"/>
            <w:right w:val="none" w:sz="0" w:space="0" w:color="auto"/>
          </w:divBdr>
        </w:div>
      </w:divsChild>
    </w:div>
    <w:div w:id="1990747461">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1996378756">
      <w:bodyDiv w:val="1"/>
      <w:marLeft w:val="0"/>
      <w:marRight w:val="0"/>
      <w:marTop w:val="0"/>
      <w:marBottom w:val="0"/>
      <w:divBdr>
        <w:top w:val="none" w:sz="0" w:space="0" w:color="auto"/>
        <w:left w:val="none" w:sz="0" w:space="0" w:color="auto"/>
        <w:bottom w:val="none" w:sz="0" w:space="0" w:color="auto"/>
        <w:right w:val="none" w:sz="0" w:space="0" w:color="auto"/>
      </w:divBdr>
      <w:divsChild>
        <w:div w:id="1127621752">
          <w:blockQuote w:val="1"/>
          <w:marLeft w:val="720"/>
          <w:marRight w:val="720"/>
          <w:marTop w:val="0"/>
          <w:marBottom w:val="0"/>
          <w:divBdr>
            <w:top w:val="none" w:sz="0" w:space="0" w:color="auto"/>
            <w:left w:val="none" w:sz="0" w:space="0" w:color="auto"/>
            <w:bottom w:val="none" w:sz="0" w:space="0" w:color="auto"/>
            <w:right w:val="none" w:sz="0" w:space="0" w:color="auto"/>
          </w:divBdr>
        </w:div>
        <w:div w:id="1805345739">
          <w:blockQuote w:val="1"/>
          <w:marLeft w:val="720"/>
          <w:marRight w:val="720"/>
          <w:marTop w:val="0"/>
          <w:marBottom w:val="0"/>
          <w:divBdr>
            <w:top w:val="none" w:sz="0" w:space="0" w:color="auto"/>
            <w:left w:val="none" w:sz="0" w:space="0" w:color="auto"/>
            <w:bottom w:val="none" w:sz="0" w:space="0" w:color="auto"/>
            <w:right w:val="none" w:sz="0" w:space="0" w:color="auto"/>
          </w:divBdr>
          <w:divsChild>
            <w:div w:id="866717143">
              <w:marLeft w:val="0"/>
              <w:marRight w:val="0"/>
              <w:marTop w:val="0"/>
              <w:marBottom w:val="0"/>
              <w:divBdr>
                <w:top w:val="none" w:sz="0" w:space="0" w:color="auto"/>
                <w:left w:val="none" w:sz="0" w:space="0" w:color="auto"/>
                <w:bottom w:val="none" w:sz="0" w:space="0" w:color="auto"/>
                <w:right w:val="none" w:sz="0" w:space="0" w:color="auto"/>
              </w:divBdr>
            </w:div>
          </w:divsChild>
        </w:div>
        <w:div w:id="1966691441">
          <w:blockQuote w:val="1"/>
          <w:marLeft w:val="720"/>
          <w:marRight w:val="720"/>
          <w:marTop w:val="0"/>
          <w:marBottom w:val="0"/>
          <w:divBdr>
            <w:top w:val="none" w:sz="0" w:space="0" w:color="auto"/>
            <w:left w:val="none" w:sz="0" w:space="0" w:color="auto"/>
            <w:bottom w:val="none" w:sz="0" w:space="0" w:color="auto"/>
            <w:right w:val="none" w:sz="0" w:space="0" w:color="auto"/>
          </w:divBdr>
          <w:divsChild>
            <w:div w:id="197259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7556">
      <w:bodyDiv w:val="1"/>
      <w:marLeft w:val="0"/>
      <w:marRight w:val="0"/>
      <w:marTop w:val="0"/>
      <w:marBottom w:val="0"/>
      <w:divBdr>
        <w:top w:val="none" w:sz="0" w:space="0" w:color="auto"/>
        <w:left w:val="none" w:sz="0" w:space="0" w:color="auto"/>
        <w:bottom w:val="none" w:sz="0" w:space="0" w:color="auto"/>
        <w:right w:val="none" w:sz="0" w:space="0" w:color="auto"/>
      </w:divBdr>
    </w:div>
    <w:div w:id="2008362524">
      <w:bodyDiv w:val="1"/>
      <w:marLeft w:val="0"/>
      <w:marRight w:val="0"/>
      <w:marTop w:val="0"/>
      <w:marBottom w:val="0"/>
      <w:divBdr>
        <w:top w:val="none" w:sz="0" w:space="0" w:color="auto"/>
        <w:left w:val="none" w:sz="0" w:space="0" w:color="auto"/>
        <w:bottom w:val="none" w:sz="0" w:space="0" w:color="auto"/>
        <w:right w:val="none" w:sz="0" w:space="0" w:color="auto"/>
      </w:divBdr>
    </w:div>
    <w:div w:id="2034456705">
      <w:bodyDiv w:val="1"/>
      <w:marLeft w:val="0"/>
      <w:marRight w:val="0"/>
      <w:marTop w:val="0"/>
      <w:marBottom w:val="0"/>
      <w:divBdr>
        <w:top w:val="none" w:sz="0" w:space="0" w:color="auto"/>
        <w:left w:val="none" w:sz="0" w:space="0" w:color="auto"/>
        <w:bottom w:val="none" w:sz="0" w:space="0" w:color="auto"/>
        <w:right w:val="none" w:sz="0" w:space="0" w:color="auto"/>
      </w:divBdr>
    </w:div>
    <w:div w:id="2040735259">
      <w:bodyDiv w:val="1"/>
      <w:marLeft w:val="0"/>
      <w:marRight w:val="0"/>
      <w:marTop w:val="0"/>
      <w:marBottom w:val="0"/>
      <w:divBdr>
        <w:top w:val="none" w:sz="0" w:space="0" w:color="auto"/>
        <w:left w:val="none" w:sz="0" w:space="0" w:color="auto"/>
        <w:bottom w:val="none" w:sz="0" w:space="0" w:color="auto"/>
        <w:right w:val="none" w:sz="0" w:space="0" w:color="auto"/>
      </w:divBdr>
    </w:div>
    <w:div w:id="2048990048">
      <w:bodyDiv w:val="1"/>
      <w:marLeft w:val="0"/>
      <w:marRight w:val="0"/>
      <w:marTop w:val="0"/>
      <w:marBottom w:val="0"/>
      <w:divBdr>
        <w:top w:val="none" w:sz="0" w:space="0" w:color="auto"/>
        <w:left w:val="none" w:sz="0" w:space="0" w:color="auto"/>
        <w:bottom w:val="none" w:sz="0" w:space="0" w:color="auto"/>
        <w:right w:val="none" w:sz="0" w:space="0" w:color="auto"/>
      </w:divBdr>
    </w:div>
    <w:div w:id="2068146030">
      <w:bodyDiv w:val="1"/>
      <w:marLeft w:val="0"/>
      <w:marRight w:val="0"/>
      <w:marTop w:val="0"/>
      <w:marBottom w:val="0"/>
      <w:divBdr>
        <w:top w:val="none" w:sz="0" w:space="0" w:color="auto"/>
        <w:left w:val="none" w:sz="0" w:space="0" w:color="auto"/>
        <w:bottom w:val="none" w:sz="0" w:space="0" w:color="auto"/>
        <w:right w:val="none" w:sz="0" w:space="0" w:color="auto"/>
      </w:divBdr>
    </w:div>
    <w:div w:id="2080862670">
      <w:bodyDiv w:val="1"/>
      <w:marLeft w:val="0"/>
      <w:marRight w:val="0"/>
      <w:marTop w:val="0"/>
      <w:marBottom w:val="0"/>
      <w:divBdr>
        <w:top w:val="none" w:sz="0" w:space="0" w:color="auto"/>
        <w:left w:val="none" w:sz="0" w:space="0" w:color="auto"/>
        <w:bottom w:val="none" w:sz="0" w:space="0" w:color="auto"/>
        <w:right w:val="none" w:sz="0" w:space="0" w:color="auto"/>
      </w:divBdr>
    </w:div>
    <w:div w:id="2086147044">
      <w:bodyDiv w:val="1"/>
      <w:marLeft w:val="0"/>
      <w:marRight w:val="0"/>
      <w:marTop w:val="0"/>
      <w:marBottom w:val="0"/>
      <w:divBdr>
        <w:top w:val="none" w:sz="0" w:space="0" w:color="auto"/>
        <w:left w:val="none" w:sz="0" w:space="0" w:color="auto"/>
        <w:bottom w:val="none" w:sz="0" w:space="0" w:color="auto"/>
        <w:right w:val="none" w:sz="0" w:space="0" w:color="auto"/>
      </w:divBdr>
    </w:div>
    <w:div w:id="2120565985">
      <w:bodyDiv w:val="1"/>
      <w:marLeft w:val="0"/>
      <w:marRight w:val="0"/>
      <w:marTop w:val="0"/>
      <w:marBottom w:val="0"/>
      <w:divBdr>
        <w:top w:val="none" w:sz="0" w:space="0" w:color="auto"/>
        <w:left w:val="none" w:sz="0" w:space="0" w:color="auto"/>
        <w:bottom w:val="none" w:sz="0" w:space="0" w:color="auto"/>
        <w:right w:val="none" w:sz="0" w:space="0" w:color="auto"/>
      </w:divBdr>
    </w:div>
    <w:div w:id="2123304018">
      <w:bodyDiv w:val="1"/>
      <w:marLeft w:val="0"/>
      <w:marRight w:val="0"/>
      <w:marTop w:val="0"/>
      <w:marBottom w:val="0"/>
      <w:divBdr>
        <w:top w:val="none" w:sz="0" w:space="0" w:color="auto"/>
        <w:left w:val="none" w:sz="0" w:space="0" w:color="auto"/>
        <w:bottom w:val="none" w:sz="0" w:space="0" w:color="auto"/>
        <w:right w:val="none" w:sz="0" w:space="0" w:color="auto"/>
      </w:divBdr>
    </w:div>
    <w:div w:id="2131051995">
      <w:bodyDiv w:val="1"/>
      <w:marLeft w:val="0"/>
      <w:marRight w:val="0"/>
      <w:marTop w:val="0"/>
      <w:marBottom w:val="0"/>
      <w:divBdr>
        <w:top w:val="none" w:sz="0" w:space="0" w:color="auto"/>
        <w:left w:val="none" w:sz="0" w:space="0" w:color="auto"/>
        <w:bottom w:val="none" w:sz="0" w:space="0" w:color="auto"/>
        <w:right w:val="none" w:sz="0" w:space="0" w:color="auto"/>
      </w:divBdr>
    </w:div>
    <w:div w:id="2131321093">
      <w:bodyDiv w:val="1"/>
      <w:marLeft w:val="0"/>
      <w:marRight w:val="0"/>
      <w:marTop w:val="0"/>
      <w:marBottom w:val="0"/>
      <w:divBdr>
        <w:top w:val="none" w:sz="0" w:space="0" w:color="auto"/>
        <w:left w:val="none" w:sz="0" w:space="0" w:color="auto"/>
        <w:bottom w:val="none" w:sz="0" w:space="0" w:color="auto"/>
        <w:right w:val="none" w:sz="0" w:space="0" w:color="auto"/>
      </w:divBdr>
    </w:div>
    <w:div w:id="2137943131">
      <w:bodyDiv w:val="1"/>
      <w:marLeft w:val="0"/>
      <w:marRight w:val="0"/>
      <w:marTop w:val="0"/>
      <w:marBottom w:val="0"/>
      <w:divBdr>
        <w:top w:val="none" w:sz="0" w:space="0" w:color="auto"/>
        <w:left w:val="none" w:sz="0" w:space="0" w:color="auto"/>
        <w:bottom w:val="none" w:sz="0" w:space="0" w:color="auto"/>
        <w:right w:val="none" w:sz="0" w:space="0" w:color="auto"/>
      </w:divBdr>
    </w:div>
    <w:div w:id="2141339558">
      <w:bodyDiv w:val="1"/>
      <w:marLeft w:val="0"/>
      <w:marRight w:val="0"/>
      <w:marTop w:val="0"/>
      <w:marBottom w:val="0"/>
      <w:divBdr>
        <w:top w:val="none" w:sz="0" w:space="0" w:color="auto"/>
        <w:left w:val="none" w:sz="0" w:space="0" w:color="auto"/>
        <w:bottom w:val="none" w:sz="0" w:space="0" w:color="auto"/>
        <w:right w:val="none" w:sz="0" w:space="0" w:color="auto"/>
      </w:divBdr>
    </w:div>
    <w:div w:id="2142574950">
      <w:bodyDiv w:val="1"/>
      <w:marLeft w:val="0"/>
      <w:marRight w:val="0"/>
      <w:marTop w:val="0"/>
      <w:marBottom w:val="0"/>
      <w:divBdr>
        <w:top w:val="none" w:sz="0" w:space="0" w:color="auto"/>
        <w:left w:val="none" w:sz="0" w:space="0" w:color="auto"/>
        <w:bottom w:val="none" w:sz="0" w:space="0" w:color="auto"/>
        <w:right w:val="none" w:sz="0" w:space="0" w:color="auto"/>
      </w:divBdr>
    </w:div>
    <w:div w:id="214624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ombiacompra.gov.co/compradores/secop-i/consulte-en-el-secop-i" TargetMode="External"/><Relationship Id="rId18" Type="http://schemas.openxmlformats.org/officeDocument/2006/relationships/chart" Target="charts/chart3.xml"/><Relationship Id="rId26" Type="http://schemas.openxmlformats.org/officeDocument/2006/relationships/hyperlink" Target="mailto:grandesclientes@avantel.com.co" TargetMode="External"/><Relationship Id="rId39" Type="http://schemas.openxmlformats.org/officeDocument/2006/relationships/chart" Target="charts/chart18.xml"/><Relationship Id="rId21" Type="http://schemas.openxmlformats.org/officeDocument/2006/relationships/image" Target="media/image4.emf"/><Relationship Id="rId34" Type="http://schemas.openxmlformats.org/officeDocument/2006/relationships/image" Target="media/image6.png"/><Relationship Id="rId42"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lcaldiabogota.gov.co/sisjur/normas/Norma1.jsp?dt=S&amp;i=85976" TargetMode="External"/><Relationship Id="rId24" Type="http://schemas.openxmlformats.org/officeDocument/2006/relationships/chart" Target="charts/chart8.xml"/><Relationship Id="rId32" Type="http://schemas.openxmlformats.org/officeDocument/2006/relationships/chart" Target="charts/chart14.xml"/><Relationship Id="rId37" Type="http://schemas.openxmlformats.org/officeDocument/2006/relationships/chart" Target="charts/chart17.xml"/><Relationship Id="rId40" Type="http://schemas.openxmlformats.org/officeDocument/2006/relationships/image" Target="media/image8.emf"/><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chart" Target="charts/chart16.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3.xm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chart" Target="charts/chart6.xml"/><Relationship Id="rId27" Type="http://schemas.openxmlformats.org/officeDocument/2006/relationships/hyperlink" Target="mailto:jose.guerra@umv.gov.co" TargetMode="External"/><Relationship Id="rId30" Type="http://schemas.openxmlformats.org/officeDocument/2006/relationships/chart" Target="charts/chart12.xml"/><Relationship Id="rId35" Type="http://schemas.openxmlformats.org/officeDocument/2006/relationships/chart" Target="charts/chart15.xml"/><Relationship Id="rId43" Type="http://schemas.openxmlformats.org/officeDocument/2006/relationships/hyperlink" Target="https://orfeo.umv.gov.co/orfeopg/cuerpoTx.php?PHPSESSID=220111012213o192x29x107x40VIVIANARODRIGUEZ&amp;fechah=110122_1641934056&amp;nomcarpeta=Ultimas%20Transacciones%20del%20Usuario&amp;tipo_carpt=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image" Target="media/image5.emf"/><Relationship Id="rId38" Type="http://schemas.openxmlformats.org/officeDocument/2006/relationships/image" Target="media/image7.emf"/><Relationship Id="rId46" Type="http://schemas.openxmlformats.org/officeDocument/2006/relationships/fontTable" Target="fontTable.xml"/><Relationship Id="rId20" Type="http://schemas.openxmlformats.org/officeDocument/2006/relationships/chart" Target="charts/chart5.xml"/><Relationship Id="rId41" Type="http://schemas.openxmlformats.org/officeDocument/2006/relationships/image" Target="media/image9.emf"/></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hd.gov.co/shd/sites/default/files/documentos/II_02_227_con_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https://uaermv-my.sharepoint.com/personal/pilar_acevedo_umv_gov_co/Documents/Escritorio/AUSTERIDAD%20EN%20EL%20GASTO/ARCHIVOS/DIC2018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aermv-my.sharepoint.com/personal/pilar_acevedo_umv_gov_co/Documents/Escritorio/AUSTERIDAD%20EN%20EL%20GASTO/ARCHIVOS/DIC2018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aermv-my.sharepoint.com/personal/pilar_acevedo_umv_gov_co/Documents/Escritorio/AUSTERIDAD%20EN%20EL%20GASTO/ARCHIVOS/DIC2018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aermv-my.sharepoint.com/personal/pilar_acevedo_umv_gov_co/Documents/Escritorio/AUSTERIDAD%20EN%20EL%20GASTO/ARCHIVOS/DIC2018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1\3ER%20TRIMESTRE\2.%20INFORME\DIC2018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aermv-my.sharepoint.com/personal/pilar_acevedo_umv_gov_co/Documents/Escritorio/AUSTERIDAD%20EN%20EL%20GASTO/ARCHIVOS/DIC2018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uaermv-my.sharepoint.com/personal/pilar_acevedo_umv_gov_co/Documents/Escritorio/AUSTERIDAD%20EN%20EL%20GASTO/ARCHIVOS/DIC2018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1\3ER%20TRIMESTRE\2.%20INFORME\DIC2018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uaermv-my.sharepoint.com/personal/pilar_acevedo_umv_gov_co/Documents/Escritorio/AUSTERIDAD%20EN%20EL%20GASTO/ARCHIVOS/DIC2018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uaermv-my.sharepoint.com/personal/pilar_acevedo_umv_gov_co/Documents/Escritorio/AUSTERIDAD%20EN%20EL%20GASTO/ARCHIVOS/DIC20181.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https://uaermv-my.sharepoint.com/personal/pilar_acevedo_umv_gov_co/Documents/Escritorio/AUSTERIDAD%20EN%20EL%20GASTO/ARCHIVOS/DIC2018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aermv-my.sharepoint.com/personal/pilar_acevedo_umv_gov_co/Documents/Escritorio/AUSTERIDAD%20EN%20EL%20GASTO/ARCHIVOS/DIC2018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aermv-my.sharepoint.com/personal/pilar_acevedo_umv_gov_co/Documents/Escritorio/AUSTERIDAD%20EN%20EL%20GASTO/ARCHIVOS/DIC2018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aermv-my.sharepoint.com/personal/pilar_acevedo_umv_gov_co/Documents/Escritorio/AUSTERIDAD%20EN%20EL%20GASTO/ARCHIVOS/DIC2018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aermv-my.sharepoint.com/personal/pilar_acevedo_umv_gov_co/Documents/Escritorio/AUSTERIDAD%20EN%20EL%20GASTO/ARCHIVOS/DIC2018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aermv-my.sharepoint.com/personal/pilar_acevedo_umv_gov_co/Documents/Escritorio/AUSTERIDAD%20EN%20EL%20GASTO/ARCHIVOS/DIC2018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1\2.%20INFORME\DIC20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aermv-my.sharepoint.com/personal/pilar_acevedo_umv_gov_co/Documents/Escritorio/AUSTERIDAD%20EN%20EL%20GASTO/ARCHIVOS/DIC2018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100" b="1"/>
              <a:t>ACUMULADO</a:t>
            </a:r>
            <a:r>
              <a:rPr lang="es-ES" sz="1100" b="1" baseline="0"/>
              <a:t> </a:t>
            </a:r>
            <a:r>
              <a:rPr lang="es-ES" sz="1100" b="1"/>
              <a:t>EJECUCIÓN GASTOS DE PERSONAL</a:t>
            </a:r>
          </a:p>
          <a:p>
            <a:pPr>
              <a:defRPr sz="1100"/>
            </a:pPr>
            <a:r>
              <a:rPr lang="es-ES" sz="1100" b="1"/>
              <a:t>AL CUARTO</a:t>
            </a:r>
            <a:r>
              <a:rPr lang="es-ES" sz="1100" b="1" baseline="0"/>
              <a:t> </a:t>
            </a:r>
            <a:r>
              <a:rPr lang="es-ES" sz="1100" b="1"/>
              <a:t>TRIMESTRE 2021</a:t>
            </a:r>
            <a:r>
              <a:rPr lang="es-ES" sz="1100" b="1" baseline="0"/>
              <a:t> Vs. 2020</a:t>
            </a:r>
            <a:endParaRPr lang="es-ES" sz="1100" b="1"/>
          </a:p>
        </c:rich>
      </c:tx>
      <c:layout>
        <c:manualLayout>
          <c:xMode val="edge"/>
          <c:yMode val="edge"/>
          <c:x val="0.17845892880360015"/>
          <c:y val="2.314814814814814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lineChart>
        <c:grouping val="standard"/>
        <c:varyColors val="0"/>
        <c:ser>
          <c:idx val="0"/>
          <c:order val="0"/>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1"/>
              <c:layout>
                <c:manualLayout>
                  <c:x val="-6.1347826662801301E-2"/>
                  <c:y val="3.7803082538821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35-4EBA-A6F0-34FF65A1D731}"/>
                </c:ext>
              </c:extLst>
            </c:dLbl>
            <c:dLbl>
              <c:idx val="2"/>
              <c:layout>
                <c:manualLayout>
                  <c:x val="-4.4994636006304434E-2"/>
                  <c:y val="6.0500874133060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35-4EBA-A6F0-34FF65A1D731}"/>
                </c:ext>
              </c:extLst>
            </c:dLbl>
            <c:dLbl>
              <c:idx val="3"/>
              <c:layout>
                <c:manualLayout>
                  <c:x val="-3.7986125724948701E-2"/>
                  <c:y val="4.68821991765169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35-4EBA-A6F0-34FF65A1D731}"/>
                </c:ext>
              </c:extLst>
            </c:dLbl>
            <c:dLbl>
              <c:idx val="4"/>
              <c:layout>
                <c:manualLayout>
                  <c:x val="-5.6675622006774909E-2"/>
                  <c:y val="-8.477874998882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85-42A8-94E5-BEBD52FFF5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Hoja1!$F$3:$J$3</c:f>
              <c:strCache>
                <c:ptCount val="5"/>
                <c:pt idx="0">
                  <c:v>AÑO</c:v>
                </c:pt>
                <c:pt idx="1">
                  <c:v>I TRIMESTRE</c:v>
                </c:pt>
                <c:pt idx="2">
                  <c:v>II TRIMESTRE</c:v>
                </c:pt>
                <c:pt idx="3">
                  <c:v>III TRIMESTRE</c:v>
                </c:pt>
                <c:pt idx="4">
                  <c:v>IV TRIMESTRE</c:v>
                </c:pt>
              </c:strCache>
            </c:strRef>
          </c:cat>
          <c:val>
            <c:numRef>
              <c:f>Hoja1!$F$4:$J$4</c:f>
              <c:numCache>
                <c:formatCode>0.00%</c:formatCode>
                <c:ptCount val="5"/>
                <c:pt idx="0" formatCode="_-* #,##0\ _€_-;\-* #,##0\ _€_-;_-* &quot;-&quot;??\ _€_-;_-@_-">
                  <c:v>2021</c:v>
                </c:pt>
                <c:pt idx="1">
                  <c:v>0.14779955858658034</c:v>
                </c:pt>
                <c:pt idx="2">
                  <c:v>0.39062047664706973</c:v>
                </c:pt>
                <c:pt idx="3">
                  <c:v>0.54447028376603124</c:v>
                </c:pt>
                <c:pt idx="4">
                  <c:v>0.822101036696122</c:v>
                </c:pt>
              </c:numCache>
            </c:numRef>
          </c:val>
          <c:smooth val="0"/>
          <c:extLst>
            <c:ext xmlns:c16="http://schemas.microsoft.com/office/drawing/2014/chart" uri="{C3380CC4-5D6E-409C-BE32-E72D297353CC}">
              <c16:uniqueId val="{00000003-4435-4EBA-A6F0-34FF65A1D731}"/>
            </c:ext>
          </c:extLst>
        </c:ser>
        <c:ser>
          <c:idx val="1"/>
          <c:order val="1"/>
          <c:spPr>
            <a:ln w="28575" cap="rnd">
              <a:solidFill>
                <a:srgbClr val="002060"/>
              </a:solidFill>
              <a:round/>
            </a:ln>
            <a:effectLst/>
          </c:spPr>
          <c:marker>
            <c:symbol val="star"/>
            <c:size val="6"/>
            <c:spPr>
              <a:solidFill>
                <a:srgbClr val="002060"/>
              </a:solidFill>
              <a:ln w="9525">
                <a:solidFill>
                  <a:srgbClr val="002060"/>
                </a:solidFill>
              </a:ln>
              <a:effectLst/>
            </c:spPr>
          </c:marker>
          <c:dLbls>
            <c:dLbl>
              <c:idx val="1"/>
              <c:layout>
                <c:manualLayout>
                  <c:x val="-6.1347826662801301E-2"/>
                  <c:y val="-5.59613158142126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35-4EBA-A6F0-34FF65A1D731}"/>
                </c:ext>
              </c:extLst>
            </c:dLbl>
            <c:dLbl>
              <c:idx val="2"/>
              <c:layout>
                <c:manualLayout>
                  <c:x val="-6.1347826662801253E-2"/>
                  <c:y val="-4.234264085766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35-4EBA-A6F0-34FF65A1D731}"/>
                </c:ext>
              </c:extLst>
            </c:dLbl>
            <c:dLbl>
              <c:idx val="3"/>
              <c:layout>
                <c:manualLayout>
                  <c:x val="-4.2658465912519247E-2"/>
                  <c:y val="-4.2342640857669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35-4EBA-A6F0-34FF65A1D731}"/>
                </c:ext>
              </c:extLst>
            </c:dLbl>
            <c:dLbl>
              <c:idx val="4"/>
              <c:layout>
                <c:manualLayout>
                  <c:x val="-3.0977689522252074E-2"/>
                  <c:y val="0.1029399304655589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85-42A8-94E5-BEBD52FFF5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Hoja1!$F$3:$J$3</c:f>
              <c:strCache>
                <c:ptCount val="5"/>
                <c:pt idx="0">
                  <c:v>AÑO</c:v>
                </c:pt>
                <c:pt idx="1">
                  <c:v>I TRIMESTRE</c:v>
                </c:pt>
                <c:pt idx="2">
                  <c:v>II TRIMESTRE</c:v>
                </c:pt>
                <c:pt idx="3">
                  <c:v>III TRIMESTRE</c:v>
                </c:pt>
                <c:pt idx="4">
                  <c:v>IV TRIMESTRE</c:v>
                </c:pt>
              </c:strCache>
            </c:strRef>
          </c:cat>
          <c:val>
            <c:numRef>
              <c:f>Hoja1!$F$5:$J$5</c:f>
              <c:numCache>
                <c:formatCode>0.00%</c:formatCode>
                <c:ptCount val="5"/>
                <c:pt idx="0" formatCode="_-* #,##0\ _€_-;\-* #,##0\ _€_-;_-* &quot;-&quot;??\ _€_-;_-@_-">
                  <c:v>2020</c:v>
                </c:pt>
                <c:pt idx="1">
                  <c:v>0.16090962595388106</c:v>
                </c:pt>
                <c:pt idx="2">
                  <c:v>0.39398912751821064</c:v>
                </c:pt>
                <c:pt idx="3">
                  <c:v>0.60019945508487837</c:v>
                </c:pt>
                <c:pt idx="4">
                  <c:v>0.88530101973203579</c:v>
                </c:pt>
              </c:numCache>
            </c:numRef>
          </c:val>
          <c:smooth val="0"/>
          <c:extLst>
            <c:ext xmlns:c16="http://schemas.microsoft.com/office/drawing/2014/chart" uri="{C3380CC4-5D6E-409C-BE32-E72D297353CC}">
              <c16:uniqueId val="{00000007-4435-4EBA-A6F0-34FF65A1D731}"/>
            </c:ext>
          </c:extLst>
        </c:ser>
        <c:dLbls>
          <c:showLegendKey val="0"/>
          <c:showVal val="0"/>
          <c:showCatName val="0"/>
          <c:showSerName val="0"/>
          <c:showPercent val="0"/>
          <c:showBubbleSize val="0"/>
        </c:dLbls>
        <c:marker val="1"/>
        <c:smooth val="0"/>
        <c:axId val="182537848"/>
        <c:axId val="182538632"/>
      </c:lineChart>
      <c:catAx>
        <c:axId val="182537848"/>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2538632"/>
        <c:crosses val="autoZero"/>
        <c:auto val="1"/>
        <c:lblAlgn val="ctr"/>
        <c:lblOffset val="100"/>
        <c:noMultiLvlLbl val="0"/>
      </c:catAx>
      <c:valAx>
        <c:axId val="182538632"/>
        <c:scaling>
          <c:orientation val="minMax"/>
          <c:max val="1"/>
        </c:scaling>
        <c:delete val="0"/>
        <c:axPos val="l"/>
        <c:majorGridlines>
          <c:spPr>
            <a:ln w="9525" cap="flat" cmpd="sng" algn="ctr">
              <a:noFill/>
              <a:round/>
            </a:ln>
            <a:effectLst/>
          </c:spPr>
        </c:majorGridlines>
        <c:numFmt formatCode="_-* #,##0\ _€_-;\-* #,##0\ _€_-;_-* &quot;-&quot;??\ _€_-;_-@_-"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2537848"/>
        <c:crosses val="autoZero"/>
        <c:crossBetween val="between"/>
        <c:minorUnit val="1.0000000000000002E-2"/>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legendEntry>
      <c:legendEntry>
        <c:idx val="1"/>
        <c:txPr>
          <a:bodyPr rot="0" spcFirstLastPara="1" vertOverflow="ellipsis" vert="horz" wrap="square" anchor="ctr" anchorCtr="1"/>
          <a:lstStyle/>
          <a:p>
            <a:pPr>
              <a:defRPr sz="1000" b="0"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950" b="1" i="0" u="none" strike="noStrike" baseline="0">
                <a:effectLst/>
              </a:rPr>
              <a:t>GASTO TELEFONÍA MÓVIL - AVANTEL</a:t>
            </a:r>
          </a:p>
          <a:p>
            <a:pPr>
              <a:defRPr sz="1100"/>
            </a:pPr>
            <a:r>
              <a:rPr lang="es-ES" sz="850" b="0" i="0" u="none" strike="noStrike" baseline="0">
                <a:effectLst/>
              </a:rPr>
              <a:t>ACUMULADO AL 4TO TRIMESTRE 2021 Vs. 2020</a:t>
            </a:r>
          </a:p>
          <a:p>
            <a:pPr>
              <a:defRPr sz="1100"/>
            </a:pPr>
            <a:r>
              <a:rPr lang="es-ES" sz="850" b="0" i="0" u="none" strike="noStrike" baseline="0">
                <a:effectLst/>
              </a:rPr>
              <a:t>(Cifras expresadas en miles de pesos)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lineChart>
        <c:grouping val="standard"/>
        <c:varyColors val="0"/>
        <c:ser>
          <c:idx val="0"/>
          <c:order val="0"/>
          <c:tx>
            <c:strRef>
              <c:f>TELEFONIA!$B$126</c:f>
              <c:strCache>
                <c:ptCount val="1"/>
                <c:pt idx="0">
                  <c:v>2021</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TELEFONIA!$C$123:$F$123</c:f>
              <c:strCache>
                <c:ptCount val="4"/>
                <c:pt idx="0">
                  <c:v> I-TRIMESTRE</c:v>
                </c:pt>
                <c:pt idx="1">
                  <c:v> II-TRIMESTRE</c:v>
                </c:pt>
                <c:pt idx="2">
                  <c:v> III-TRIMESTRE</c:v>
                </c:pt>
                <c:pt idx="3">
                  <c:v>IV-TRIMESTRE</c:v>
                </c:pt>
              </c:strCache>
            </c:strRef>
          </c:cat>
          <c:val>
            <c:numRef>
              <c:f>TELEFONIA!$C$126:$F$126</c:f>
              <c:numCache>
                <c:formatCode>[$$-240A]\ #,##0</c:formatCode>
                <c:ptCount val="4"/>
                <c:pt idx="0">
                  <c:v>15059.208000000001</c:v>
                </c:pt>
                <c:pt idx="1">
                  <c:v>24710.828000000001</c:v>
                </c:pt>
                <c:pt idx="2">
                  <c:v>44210.285000000003</c:v>
                </c:pt>
                <c:pt idx="3">
                  <c:v>44676.277000000002</c:v>
                </c:pt>
              </c:numCache>
            </c:numRef>
          </c:val>
          <c:smooth val="0"/>
          <c:extLst>
            <c:ext xmlns:c16="http://schemas.microsoft.com/office/drawing/2014/chart" uri="{C3380CC4-5D6E-409C-BE32-E72D297353CC}">
              <c16:uniqueId val="{00000000-6B34-45B7-94E4-51F82B3BFEA7}"/>
            </c:ext>
          </c:extLst>
        </c:ser>
        <c:ser>
          <c:idx val="1"/>
          <c:order val="1"/>
          <c:tx>
            <c:strRef>
              <c:f>TELEFONIA!$B$127</c:f>
              <c:strCache>
                <c:ptCount val="1"/>
                <c:pt idx="0">
                  <c:v>2020</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TELEFONIA!$C$123:$F$123</c:f>
              <c:strCache>
                <c:ptCount val="4"/>
                <c:pt idx="0">
                  <c:v> I-TRIMESTRE</c:v>
                </c:pt>
                <c:pt idx="1">
                  <c:v> II-TRIMESTRE</c:v>
                </c:pt>
                <c:pt idx="2">
                  <c:v> III-TRIMESTRE</c:v>
                </c:pt>
                <c:pt idx="3">
                  <c:v>IV-TRIMESTRE</c:v>
                </c:pt>
              </c:strCache>
            </c:strRef>
          </c:cat>
          <c:val>
            <c:numRef>
              <c:f>TELEFONIA!$C$127:$F$127</c:f>
              <c:numCache>
                <c:formatCode>[$$-240A]\ #,##0</c:formatCode>
                <c:ptCount val="4"/>
                <c:pt idx="0">
                  <c:v>4553.6189999999997</c:v>
                </c:pt>
                <c:pt idx="1">
                  <c:v>5833.317</c:v>
                </c:pt>
                <c:pt idx="2">
                  <c:v>9910.5859999999993</c:v>
                </c:pt>
                <c:pt idx="3">
                  <c:v>23952.704000000002</c:v>
                </c:pt>
              </c:numCache>
            </c:numRef>
          </c:val>
          <c:smooth val="0"/>
          <c:extLst>
            <c:ext xmlns:c16="http://schemas.microsoft.com/office/drawing/2014/chart" uri="{C3380CC4-5D6E-409C-BE32-E72D297353CC}">
              <c16:uniqueId val="{00000001-6B34-45B7-94E4-51F82B3BFEA7}"/>
            </c:ext>
          </c:extLst>
        </c:ser>
        <c:dLbls>
          <c:showLegendKey val="0"/>
          <c:showVal val="0"/>
          <c:showCatName val="0"/>
          <c:showSerName val="0"/>
          <c:showPercent val="0"/>
          <c:showBubbleSize val="0"/>
        </c:dLbls>
        <c:marker val="1"/>
        <c:smooth val="0"/>
        <c:axId val="228437792"/>
        <c:axId val="228438184"/>
      </c:lineChart>
      <c:catAx>
        <c:axId val="228437792"/>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8438184"/>
        <c:crosses val="autoZero"/>
        <c:auto val="1"/>
        <c:lblAlgn val="ctr"/>
        <c:lblOffset val="100"/>
        <c:noMultiLvlLbl val="0"/>
      </c:catAx>
      <c:valAx>
        <c:axId val="22843818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843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950" b="1" i="0" u="none" strike="noStrike" baseline="0">
                <a:effectLst/>
              </a:rPr>
              <a:t>GASTO ENERGÍA SEDE ADMINISTRATIVA</a:t>
            </a:r>
          </a:p>
          <a:p>
            <a:pPr>
              <a:defRPr sz="1100"/>
            </a:pPr>
            <a:r>
              <a:rPr lang="es-ES" sz="850" b="0" i="0" u="none" strike="noStrike" baseline="0">
                <a:effectLst/>
              </a:rPr>
              <a:t>AL 4TO TRIMESTRE 2021 Vs. 2020</a:t>
            </a:r>
          </a:p>
          <a:p>
            <a:pPr>
              <a:defRPr sz="1100"/>
            </a:pPr>
            <a:r>
              <a:rPr lang="es-ES" sz="850" b="0" i="0" u="none" strike="noStrike" baseline="0">
                <a:effectLst/>
              </a:rPr>
              <a:t>(Cifras expresadas en miles de pesos)</a:t>
            </a:r>
          </a:p>
        </c:rich>
      </c:tx>
      <c:layout>
        <c:manualLayout>
          <c:xMode val="edge"/>
          <c:yMode val="edge"/>
          <c:x val="0.24291358024691359"/>
          <c:y val="1.250000000000000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2165490424808011"/>
          <c:y val="0.21818733595800524"/>
          <c:w val="0.85118460192475942"/>
          <c:h val="0.59357045886505566"/>
        </c:manualLayout>
      </c:layout>
      <c:lineChart>
        <c:grouping val="standard"/>
        <c:varyColors val="0"/>
        <c:ser>
          <c:idx val="0"/>
          <c:order val="0"/>
          <c:tx>
            <c:strRef>
              <c:f>ENERGIA!$B$97</c:f>
              <c:strCache>
                <c:ptCount val="1"/>
                <c:pt idx="0">
                  <c:v>2021</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ENERGIA!$C$95:$F$95</c:f>
              <c:strCache>
                <c:ptCount val="4"/>
                <c:pt idx="0">
                  <c:v>I TRIMESTRE </c:v>
                </c:pt>
                <c:pt idx="1">
                  <c:v>II TRIMESTRE </c:v>
                </c:pt>
                <c:pt idx="2">
                  <c:v>III TRIMESTRE </c:v>
                </c:pt>
                <c:pt idx="3">
                  <c:v>IV TRIMESTRE </c:v>
                </c:pt>
              </c:strCache>
            </c:strRef>
          </c:cat>
          <c:val>
            <c:numRef>
              <c:f>ENERGIA!$C$97:$F$97</c:f>
              <c:numCache>
                <c:formatCode>[$$-240A]\ #,##0</c:formatCode>
                <c:ptCount val="4"/>
                <c:pt idx="0">
                  <c:v>5103.29</c:v>
                </c:pt>
                <c:pt idx="1">
                  <c:v>16375.81</c:v>
                </c:pt>
                <c:pt idx="2">
                  <c:v>25220.06</c:v>
                </c:pt>
                <c:pt idx="3">
                  <c:v>35634.92</c:v>
                </c:pt>
              </c:numCache>
            </c:numRef>
          </c:val>
          <c:smooth val="0"/>
          <c:extLst>
            <c:ext xmlns:c16="http://schemas.microsoft.com/office/drawing/2014/chart" uri="{C3380CC4-5D6E-409C-BE32-E72D297353CC}">
              <c16:uniqueId val="{00000000-4A6C-43D3-A3F4-C569E4336D17}"/>
            </c:ext>
          </c:extLst>
        </c:ser>
        <c:ser>
          <c:idx val="1"/>
          <c:order val="1"/>
          <c:tx>
            <c:strRef>
              <c:f>ENERGIA!$B$98</c:f>
              <c:strCache>
                <c:ptCount val="1"/>
                <c:pt idx="0">
                  <c:v>2020</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ENERGIA!$C$95:$F$95</c:f>
              <c:strCache>
                <c:ptCount val="4"/>
                <c:pt idx="0">
                  <c:v>I TRIMESTRE </c:v>
                </c:pt>
                <c:pt idx="1">
                  <c:v>II TRIMESTRE </c:v>
                </c:pt>
                <c:pt idx="2">
                  <c:v>III TRIMESTRE </c:v>
                </c:pt>
                <c:pt idx="3">
                  <c:v>IV TRIMESTRE </c:v>
                </c:pt>
              </c:strCache>
            </c:strRef>
          </c:cat>
          <c:val>
            <c:numRef>
              <c:f>ENERGIA!$C$98:$F$98</c:f>
              <c:numCache>
                <c:formatCode>[$$-240A]\ #,##0</c:formatCode>
                <c:ptCount val="4"/>
                <c:pt idx="0">
                  <c:v>18363.669999999998</c:v>
                </c:pt>
                <c:pt idx="1">
                  <c:v>28902.03</c:v>
                </c:pt>
                <c:pt idx="2">
                  <c:v>44226.83</c:v>
                </c:pt>
                <c:pt idx="3">
                  <c:v>56289.83</c:v>
                </c:pt>
              </c:numCache>
            </c:numRef>
          </c:val>
          <c:smooth val="0"/>
          <c:extLst>
            <c:ext xmlns:c16="http://schemas.microsoft.com/office/drawing/2014/chart" uri="{C3380CC4-5D6E-409C-BE32-E72D297353CC}">
              <c16:uniqueId val="{00000001-4A6C-43D3-A3F4-C569E4336D17}"/>
            </c:ext>
          </c:extLst>
        </c:ser>
        <c:dLbls>
          <c:showLegendKey val="0"/>
          <c:showVal val="0"/>
          <c:showCatName val="0"/>
          <c:showSerName val="0"/>
          <c:showPercent val="0"/>
          <c:showBubbleSize val="0"/>
        </c:dLbls>
        <c:marker val="1"/>
        <c:smooth val="0"/>
        <c:axId val="279444768"/>
        <c:axId val="279445160"/>
      </c:lineChart>
      <c:catAx>
        <c:axId val="279444768"/>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9445160"/>
        <c:crosses val="autoZero"/>
        <c:auto val="1"/>
        <c:lblAlgn val="ctr"/>
        <c:lblOffset val="100"/>
        <c:noMultiLvlLbl val="0"/>
      </c:catAx>
      <c:valAx>
        <c:axId val="279445160"/>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944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950" b="1" i="0" u="none" strike="noStrike" baseline="0">
                <a:effectLst/>
              </a:rPr>
              <a:t>GASTO ENERGÍA LA ESMERALDA</a:t>
            </a:r>
          </a:p>
          <a:p>
            <a:pPr>
              <a:defRPr sz="1100"/>
            </a:pPr>
            <a:r>
              <a:rPr lang="es-ES" sz="850" b="0" i="0" u="none" strike="noStrike" baseline="0">
                <a:effectLst/>
              </a:rPr>
              <a:t>AL 4TOTRIMESTRE 2021 Vs. 2020</a:t>
            </a:r>
          </a:p>
          <a:p>
            <a:pPr>
              <a:defRPr sz="1100"/>
            </a:pPr>
            <a:r>
              <a:rPr lang="es-ES" sz="850" b="0" i="0" u="none" strike="noStrike" baseline="0">
                <a:effectLst/>
              </a:rPr>
              <a:t>(Cifras expresadas en miles de pesos)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3401302614950908"/>
          <c:y val="0.24164370078740158"/>
          <c:w val="0.81413512199863902"/>
          <c:h val="0.54982283464566928"/>
        </c:manualLayout>
      </c:layout>
      <c:lineChart>
        <c:grouping val="standard"/>
        <c:varyColors val="0"/>
        <c:ser>
          <c:idx val="0"/>
          <c:order val="0"/>
          <c:tx>
            <c:strRef>
              <c:f>ENERGIA!$B$7</c:f>
              <c:strCache>
                <c:ptCount val="1"/>
                <c:pt idx="0">
                  <c:v>2020</c:v>
                </c:pt>
              </c:strCache>
            </c:strRef>
          </c:tx>
          <c:spPr>
            <a:ln w="28575" cap="rnd">
              <a:solidFill>
                <a:srgbClr val="002060"/>
              </a:solidFill>
              <a:round/>
            </a:ln>
            <a:effectLst/>
          </c:spPr>
          <c:marker>
            <c:symbol val="diamond"/>
            <c:size val="6"/>
            <c:spPr>
              <a:solidFill>
                <a:srgbClr val="002060"/>
              </a:solidFill>
              <a:ln w="9525">
                <a:solidFill>
                  <a:srgbClr val="002060"/>
                </a:solidFill>
              </a:ln>
              <a:effectLst/>
            </c:spPr>
          </c:marker>
          <c:dLbls>
            <c:dLbl>
              <c:idx val="0"/>
              <c:layout>
                <c:manualLayout>
                  <c:x val="-7.9055701370662007E-2"/>
                  <c:y val="-5.2481612875313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30-408D-A7A3-C98E060C55E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ENERGIA!$C$7:$F$7</c:f>
              <c:numCache>
                <c:formatCode>[$$-240A]\ #,##0</c:formatCode>
                <c:ptCount val="4"/>
                <c:pt idx="0">
                  <c:v>107631.75</c:v>
                </c:pt>
                <c:pt idx="1">
                  <c:v>174363.44</c:v>
                </c:pt>
                <c:pt idx="2">
                  <c:v>317772.40000000002</c:v>
                </c:pt>
                <c:pt idx="3">
                  <c:v>449696.18</c:v>
                </c:pt>
              </c:numCache>
            </c:numRef>
          </c:val>
          <c:smooth val="0"/>
          <c:extLst>
            <c:ext xmlns:c16="http://schemas.microsoft.com/office/drawing/2014/chart" uri="{C3380CC4-5D6E-409C-BE32-E72D297353CC}">
              <c16:uniqueId val="{00000001-2030-408D-A7A3-C98E060C55E6}"/>
            </c:ext>
          </c:extLst>
        </c:ser>
        <c:ser>
          <c:idx val="1"/>
          <c:order val="1"/>
          <c:tx>
            <c:strRef>
              <c:f>ENERGIA!$B$6</c:f>
              <c:strCache>
                <c:ptCount val="1"/>
                <c:pt idx="0">
                  <c:v>2021</c:v>
                </c:pt>
              </c:strCache>
            </c:strRef>
          </c:tx>
          <c:spPr>
            <a:ln w="28575" cap="rnd">
              <a:solidFill>
                <a:schemeClr val="accent3">
                  <a:lumMod val="50000"/>
                </a:schemeClr>
              </a:solidFill>
              <a:round/>
            </a:ln>
            <a:effectLst/>
          </c:spPr>
          <c:marker>
            <c:symbol val="diamond"/>
            <c:size val="6"/>
            <c:spPr>
              <a:solidFill>
                <a:schemeClr val="accent3">
                  <a:lumMod val="50000"/>
                </a:schemeClr>
              </a:solidFill>
              <a:ln w="9525">
                <a:solidFill>
                  <a:schemeClr val="accent3">
                    <a:lumMod val="50000"/>
                  </a:schemeClr>
                </a:solidFill>
              </a:ln>
              <a:effectLst/>
            </c:spPr>
          </c:marker>
          <c:dLbls>
            <c:dLbl>
              <c:idx val="0"/>
              <c:layout>
                <c:manualLayout>
                  <c:x val="-8.8932244580538541E-2"/>
                  <c:y val="3.782959822329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30-408D-A7A3-C98E060C55E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ENERGIA!$C$3:$F$3</c:f>
              <c:strCache>
                <c:ptCount val="4"/>
                <c:pt idx="0">
                  <c:v> I-TRIMESTRE</c:v>
                </c:pt>
                <c:pt idx="1">
                  <c:v> II-TRIMESTRE</c:v>
                </c:pt>
                <c:pt idx="2">
                  <c:v> III-TRIMESTRE</c:v>
                </c:pt>
                <c:pt idx="3">
                  <c:v>IV-TRIMESTRE</c:v>
                </c:pt>
              </c:strCache>
            </c:strRef>
          </c:cat>
          <c:val>
            <c:numRef>
              <c:f>ENERGIA!$C$6:$F$6</c:f>
              <c:numCache>
                <c:formatCode>[$$-240A]\ #,##0</c:formatCode>
                <c:ptCount val="4"/>
                <c:pt idx="0">
                  <c:v>106076.73</c:v>
                </c:pt>
                <c:pt idx="1">
                  <c:v>223218.58</c:v>
                </c:pt>
                <c:pt idx="2">
                  <c:v>352866.48</c:v>
                </c:pt>
                <c:pt idx="3">
                  <c:v>570659.74</c:v>
                </c:pt>
              </c:numCache>
            </c:numRef>
          </c:val>
          <c:smooth val="0"/>
          <c:extLst>
            <c:ext xmlns:c16="http://schemas.microsoft.com/office/drawing/2014/chart" uri="{C3380CC4-5D6E-409C-BE32-E72D297353CC}">
              <c16:uniqueId val="{00000003-2030-408D-A7A3-C98E060C55E6}"/>
            </c:ext>
          </c:extLst>
        </c:ser>
        <c:dLbls>
          <c:showLegendKey val="0"/>
          <c:showVal val="0"/>
          <c:showCatName val="0"/>
          <c:showSerName val="0"/>
          <c:showPercent val="0"/>
          <c:showBubbleSize val="0"/>
        </c:dLbls>
        <c:marker val="1"/>
        <c:smooth val="0"/>
        <c:axId val="278862104"/>
        <c:axId val="278862496"/>
      </c:lineChart>
      <c:catAx>
        <c:axId val="27886210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862496"/>
        <c:crosses val="autoZero"/>
        <c:auto val="1"/>
        <c:lblAlgn val="ctr"/>
        <c:lblOffset val="100"/>
        <c:noMultiLvlLbl val="0"/>
      </c:catAx>
      <c:valAx>
        <c:axId val="278862496"/>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862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ENERGÍA SEDE AV 3RA</a:t>
            </a:r>
          </a:p>
          <a:p>
            <a:pPr>
              <a:defRPr/>
            </a:pPr>
            <a:r>
              <a:rPr lang="es-ES" sz="800" b="0" baseline="0">
                <a:solidFill>
                  <a:sysClr val="windowText" lastClr="000000"/>
                </a:solidFill>
              </a:rPr>
              <a:t>CORTE AL 4to TRIMESTRE 2021 Vs. 2020</a:t>
            </a:r>
          </a:p>
          <a:p>
            <a:pPr>
              <a:defRPr/>
            </a:pPr>
            <a:r>
              <a:rPr lang="es-ES" sz="800" b="0" baseline="0">
                <a:solidFill>
                  <a:sysClr val="windowText" lastClr="000000"/>
                </a:solidFill>
              </a:rPr>
              <a:t>(Cifras expresadas en miles de pesos)</a:t>
            </a:r>
          </a:p>
        </c:rich>
      </c:tx>
      <c:layout>
        <c:manualLayout>
          <c:xMode val="edge"/>
          <c:yMode val="edge"/>
          <c:x val="0.21829523217994695"/>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1"/>
            <c:invertIfNegative val="0"/>
            <c:bubble3D val="0"/>
            <c:spPr>
              <a:solidFill>
                <a:srgbClr val="002060"/>
              </a:solidFill>
              <a:ln>
                <a:noFill/>
              </a:ln>
              <a:effectLst/>
            </c:spPr>
            <c:extLst>
              <c:ext xmlns:c16="http://schemas.microsoft.com/office/drawing/2014/chart" uri="{C3380CC4-5D6E-409C-BE32-E72D297353CC}">
                <c16:uniqueId val="{00000001-1E9F-46B6-920A-9293419D873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2-1E9F-46B6-920A-9293419D873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1E9F-46B6-920A-9293419D873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ENERGIA!$B$37:$B$38</c:f>
              <c:numCache>
                <c:formatCode>General</c:formatCode>
                <c:ptCount val="2"/>
                <c:pt idx="0">
                  <c:v>2021</c:v>
                </c:pt>
                <c:pt idx="1">
                  <c:v>2020</c:v>
                </c:pt>
              </c:numCache>
            </c:numRef>
          </c:cat>
          <c:val>
            <c:numRef>
              <c:f>ENERGIA!$E$37:$E$38</c:f>
              <c:numCache>
                <c:formatCode>[$$-240A]\ #,##0</c:formatCode>
                <c:ptCount val="2"/>
                <c:pt idx="0">
                  <c:v>0</c:v>
                </c:pt>
                <c:pt idx="1">
                  <c:v>6443.57</c:v>
                </c:pt>
              </c:numCache>
            </c:numRef>
          </c:val>
          <c:extLst>
            <c:ext xmlns:c16="http://schemas.microsoft.com/office/drawing/2014/chart" uri="{C3380CC4-5D6E-409C-BE32-E72D297353CC}">
              <c16:uniqueId val="{00000003-1E9F-46B6-920A-9293419D8734}"/>
            </c:ext>
          </c:extLst>
        </c:ser>
        <c:dLbls>
          <c:showLegendKey val="0"/>
          <c:showVal val="0"/>
          <c:showCatName val="0"/>
          <c:showSerName val="0"/>
          <c:showPercent val="0"/>
          <c:showBubbleSize val="0"/>
        </c:dLbls>
        <c:gapWidth val="100"/>
        <c:overlap val="-24"/>
        <c:axId val="278863280"/>
        <c:axId val="227852192"/>
      </c:barChart>
      <c:catAx>
        <c:axId val="278863280"/>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7852192"/>
        <c:crosses val="autoZero"/>
        <c:auto val="1"/>
        <c:lblAlgn val="ctr"/>
        <c:lblOffset val="100"/>
        <c:noMultiLvlLbl val="0"/>
      </c:catAx>
      <c:valAx>
        <c:axId val="227852192"/>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863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950" b="1" i="0" u="none" strike="noStrike" baseline="0">
                <a:effectLst/>
              </a:rPr>
              <a:t>GASTO ENERGÍA SEDE LA ELVIRA</a:t>
            </a:r>
          </a:p>
          <a:p>
            <a:pPr>
              <a:defRPr sz="1100"/>
            </a:pPr>
            <a:r>
              <a:rPr lang="es-ES" sz="850" b="0" i="0" u="none" strike="noStrike" baseline="0">
                <a:effectLst/>
              </a:rPr>
              <a:t>AL 4toTRIMESTRE 2021 Vs. 2020</a:t>
            </a:r>
          </a:p>
          <a:p>
            <a:pPr>
              <a:defRPr sz="1100"/>
            </a:pPr>
            <a:r>
              <a:rPr lang="es-ES" sz="850" b="0" i="0" u="none" strike="noStrike" baseline="0">
                <a:effectLst/>
              </a:rPr>
              <a:t>(Cifras expresadas en miles de pesos)</a:t>
            </a:r>
            <a:endParaRPr lang="es-ES" sz="800" b="0"/>
          </a:p>
        </c:rich>
      </c:tx>
      <c:layout>
        <c:manualLayout>
          <c:xMode val="edge"/>
          <c:yMode val="edge"/>
          <c:x val="0.29452415133191218"/>
          <c:y val="2.665098851734115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3401302614950908"/>
          <c:y val="0.24164370078740158"/>
          <c:w val="0.81413512199863902"/>
          <c:h val="0.54982283464566928"/>
        </c:manualLayout>
      </c:layout>
      <c:lineChart>
        <c:grouping val="standard"/>
        <c:varyColors val="0"/>
        <c:ser>
          <c:idx val="0"/>
          <c:order val="0"/>
          <c:tx>
            <c:strRef>
              <c:f>ENERGIA!$B$64</c:f>
              <c:strCache>
                <c:ptCount val="1"/>
                <c:pt idx="0">
                  <c:v>2021</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2"/>
              <c:layout>
                <c:manualLayout>
                  <c:x val="-1.4732965009208104E-2"/>
                  <c:y val="-5.7205720572057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58-44EA-A335-E2C74758E0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ENERGIA!$C$3:$F$3</c:f>
              <c:strCache>
                <c:ptCount val="4"/>
                <c:pt idx="0">
                  <c:v> I-TRIMESTRE</c:v>
                </c:pt>
                <c:pt idx="1">
                  <c:v> II-TRIMESTRE</c:v>
                </c:pt>
                <c:pt idx="2">
                  <c:v> III-TRIMESTRE</c:v>
                </c:pt>
                <c:pt idx="3">
                  <c:v>IV-TRIMESTRE</c:v>
                </c:pt>
              </c:strCache>
            </c:strRef>
          </c:cat>
          <c:val>
            <c:numRef>
              <c:f>ENERGIA!$C$64:$F$64</c:f>
              <c:numCache>
                <c:formatCode>[$$-240A]\ #,##0</c:formatCode>
                <c:ptCount val="4"/>
                <c:pt idx="0">
                  <c:v>26658.737000000001</c:v>
                </c:pt>
                <c:pt idx="1">
                  <c:v>57630.427000000003</c:v>
                </c:pt>
                <c:pt idx="2">
                  <c:v>93608.997000000003</c:v>
                </c:pt>
                <c:pt idx="3">
                  <c:v>135352.19699999999</c:v>
                </c:pt>
              </c:numCache>
            </c:numRef>
          </c:val>
          <c:smooth val="0"/>
          <c:extLst>
            <c:ext xmlns:c16="http://schemas.microsoft.com/office/drawing/2014/chart" uri="{C3380CC4-5D6E-409C-BE32-E72D297353CC}">
              <c16:uniqueId val="{00000001-6658-44EA-A335-E2C74758E080}"/>
            </c:ext>
          </c:extLst>
        </c:ser>
        <c:ser>
          <c:idx val="1"/>
          <c:order val="1"/>
          <c:tx>
            <c:strRef>
              <c:f>ENERGIA!$B$65</c:f>
              <c:strCache>
                <c:ptCount val="1"/>
                <c:pt idx="0">
                  <c:v>2020</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dLbl>
              <c:idx val="2"/>
              <c:layout>
                <c:manualLayout>
                  <c:x val="-2.82751120198373E-2"/>
                  <c:y val="3.664457784361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58-44EA-A335-E2C74758E080}"/>
                </c:ext>
              </c:extLst>
            </c:dLbl>
            <c:dLbl>
              <c:idx val="3"/>
              <c:layout>
                <c:manualLayout>
                  <c:x val="-3.4419841166263239E-2"/>
                  <c:y val="4.1045017887615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58-44EA-A335-E2C74758E0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ENERGIA!$C$65:$F$65</c:f>
              <c:numCache>
                <c:formatCode>[$$-240A]\ #,##0</c:formatCode>
                <c:ptCount val="4"/>
                <c:pt idx="0">
                  <c:v>29573.52</c:v>
                </c:pt>
                <c:pt idx="1">
                  <c:v>58709.608</c:v>
                </c:pt>
                <c:pt idx="2">
                  <c:v>90650.008000000002</c:v>
                </c:pt>
                <c:pt idx="3">
                  <c:v>117643.57799999999</c:v>
                </c:pt>
              </c:numCache>
            </c:numRef>
          </c:val>
          <c:smooth val="0"/>
          <c:extLst>
            <c:ext xmlns:c16="http://schemas.microsoft.com/office/drawing/2014/chart" uri="{C3380CC4-5D6E-409C-BE32-E72D297353CC}">
              <c16:uniqueId val="{00000004-6658-44EA-A335-E2C74758E080}"/>
            </c:ext>
          </c:extLst>
        </c:ser>
        <c:dLbls>
          <c:showLegendKey val="0"/>
          <c:showVal val="0"/>
          <c:showCatName val="0"/>
          <c:showSerName val="0"/>
          <c:showPercent val="0"/>
          <c:showBubbleSize val="0"/>
        </c:dLbls>
        <c:marker val="1"/>
        <c:smooth val="0"/>
        <c:axId val="280438744"/>
        <c:axId val="280595944"/>
      </c:lineChart>
      <c:catAx>
        <c:axId val="28043874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595944"/>
        <c:crosses val="autoZero"/>
        <c:auto val="1"/>
        <c:lblAlgn val="ctr"/>
        <c:lblOffset val="100"/>
        <c:noMultiLvlLbl val="0"/>
      </c:catAx>
      <c:valAx>
        <c:axId val="28059594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438744"/>
        <c:crosses val="autoZero"/>
        <c:crossBetween val="between"/>
        <c:majorUnit val="10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ACUEDUCTO SEDE ADMINISTRATIVA</a:t>
            </a:r>
          </a:p>
          <a:p>
            <a:pPr>
              <a:defRPr sz="1100"/>
            </a:pPr>
            <a:r>
              <a:rPr lang="es-ES" sz="850" b="0" i="0" u="none" strike="noStrike" baseline="0">
                <a:effectLst/>
              </a:rPr>
              <a:t>AL 4toTRIMESTRE 2021 Vs. 2020</a:t>
            </a:r>
          </a:p>
          <a:p>
            <a:pPr>
              <a:defRPr sz="1100"/>
            </a:pPr>
            <a:r>
              <a:rPr lang="es-ES" sz="850" b="0" i="0" u="none" strike="noStrike" baseline="0">
                <a:effectLst/>
              </a:rPr>
              <a:t>(Cifras expresadas en miles de pesos)</a:t>
            </a:r>
            <a:endParaRPr lang="es-ES" sz="850" b="0"/>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1177836103820356"/>
          <c:y val="0.22652054073178157"/>
          <c:w val="0.85118460192475942"/>
          <c:h val="0.59357045886505566"/>
        </c:manualLayout>
      </c:layout>
      <c:lineChart>
        <c:grouping val="standard"/>
        <c:varyColors val="0"/>
        <c:ser>
          <c:idx val="0"/>
          <c:order val="0"/>
          <c:tx>
            <c:strRef>
              <c:f>ENERGIA!$B$186</c:f>
              <c:strCache>
                <c:ptCount val="1"/>
                <c:pt idx="0">
                  <c:v>2021</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ENERGIA!$C$184:$F$184</c:f>
              <c:strCache>
                <c:ptCount val="4"/>
                <c:pt idx="0">
                  <c:v>I TRIMESTRE </c:v>
                </c:pt>
                <c:pt idx="1">
                  <c:v>II TRIMESTRE </c:v>
                </c:pt>
                <c:pt idx="2">
                  <c:v>III TRIMESTRE </c:v>
                </c:pt>
                <c:pt idx="3">
                  <c:v>IV TRIMESTRE </c:v>
                </c:pt>
              </c:strCache>
            </c:strRef>
          </c:cat>
          <c:val>
            <c:numRef>
              <c:f>ENERGIA!$C$186:$F$186</c:f>
              <c:numCache>
                <c:formatCode>[$$-240A]\ #,##0</c:formatCode>
                <c:ptCount val="4"/>
                <c:pt idx="0">
                  <c:v>539.73900000000003</c:v>
                </c:pt>
                <c:pt idx="1">
                  <c:v>1328.6969999999999</c:v>
                </c:pt>
                <c:pt idx="2">
                  <c:v>1688.356</c:v>
                </c:pt>
                <c:pt idx="3">
                  <c:v>2535.694</c:v>
                </c:pt>
              </c:numCache>
            </c:numRef>
          </c:val>
          <c:smooth val="0"/>
          <c:extLst>
            <c:ext xmlns:c16="http://schemas.microsoft.com/office/drawing/2014/chart" uri="{C3380CC4-5D6E-409C-BE32-E72D297353CC}">
              <c16:uniqueId val="{00000000-EA34-4025-ABED-99DC7AB23B3C}"/>
            </c:ext>
          </c:extLst>
        </c:ser>
        <c:ser>
          <c:idx val="1"/>
          <c:order val="1"/>
          <c:tx>
            <c:strRef>
              <c:f>ENERGIA!$B$187</c:f>
              <c:strCache>
                <c:ptCount val="1"/>
                <c:pt idx="0">
                  <c:v>2020</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ENERGIA!$C$184:$F$184</c:f>
              <c:strCache>
                <c:ptCount val="4"/>
                <c:pt idx="0">
                  <c:v>I TRIMESTRE </c:v>
                </c:pt>
                <c:pt idx="1">
                  <c:v>II TRIMESTRE </c:v>
                </c:pt>
                <c:pt idx="2">
                  <c:v>III TRIMESTRE </c:v>
                </c:pt>
                <c:pt idx="3">
                  <c:v>IV TRIMESTRE </c:v>
                </c:pt>
              </c:strCache>
            </c:strRef>
          </c:cat>
          <c:val>
            <c:numRef>
              <c:f>ENERGIA!$C$187:$F$187</c:f>
              <c:numCache>
                <c:formatCode>[$$-240A]\ #,##0</c:formatCode>
                <c:ptCount val="4"/>
                <c:pt idx="0">
                  <c:v>3150.91</c:v>
                </c:pt>
                <c:pt idx="1">
                  <c:v>4872.3</c:v>
                </c:pt>
                <c:pt idx="2">
                  <c:v>6228.24</c:v>
                </c:pt>
                <c:pt idx="3">
                  <c:v>6808.01</c:v>
                </c:pt>
              </c:numCache>
            </c:numRef>
          </c:val>
          <c:smooth val="0"/>
          <c:extLst>
            <c:ext xmlns:c16="http://schemas.microsoft.com/office/drawing/2014/chart" uri="{C3380CC4-5D6E-409C-BE32-E72D297353CC}">
              <c16:uniqueId val="{00000001-EA34-4025-ABED-99DC7AB23B3C}"/>
            </c:ext>
          </c:extLst>
        </c:ser>
        <c:dLbls>
          <c:showLegendKey val="0"/>
          <c:showVal val="0"/>
          <c:showCatName val="0"/>
          <c:showSerName val="0"/>
          <c:showPercent val="0"/>
          <c:showBubbleSize val="0"/>
        </c:dLbls>
        <c:marker val="1"/>
        <c:smooth val="0"/>
        <c:axId val="279445944"/>
        <c:axId val="279446336"/>
      </c:lineChart>
      <c:catAx>
        <c:axId val="27944594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9446336"/>
        <c:crosses val="autoZero"/>
        <c:auto val="1"/>
        <c:lblAlgn val="ctr"/>
        <c:lblOffset val="100"/>
        <c:noMultiLvlLbl val="0"/>
      </c:catAx>
      <c:valAx>
        <c:axId val="279446336"/>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9445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ACUEDUCTO SEDE  AV 3RA</a:t>
            </a:r>
          </a:p>
          <a:p>
            <a:pPr>
              <a:defRPr/>
            </a:pPr>
            <a:r>
              <a:rPr lang="es-ES" sz="800" b="0" baseline="0">
                <a:solidFill>
                  <a:sysClr val="windowText" lastClr="000000"/>
                </a:solidFill>
              </a:rPr>
              <a:t>CORTE AL 4to TRIMESTRE 2021 Vs. 2020</a:t>
            </a:r>
          </a:p>
          <a:p>
            <a:pPr>
              <a:defRPr/>
            </a:pPr>
            <a:r>
              <a:rPr lang="es-ES" sz="800" b="0" baseline="0">
                <a:solidFill>
                  <a:sysClr val="windowText" lastClr="000000"/>
                </a:solidFill>
              </a:rPr>
              <a:t>(Cifras expresadas en miles de pesos)</a:t>
            </a:r>
          </a:p>
        </c:rich>
      </c:tx>
      <c:layout>
        <c:manualLayout>
          <c:xMode val="edge"/>
          <c:yMode val="edge"/>
          <c:x val="0.29692930615620533"/>
          <c:y val="5.1880674448767832E-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5637021688078464"/>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1"/>
            <c:invertIfNegative val="0"/>
            <c:bubble3D val="0"/>
            <c:spPr>
              <a:solidFill>
                <a:srgbClr val="002060"/>
              </a:solidFill>
              <a:ln>
                <a:noFill/>
              </a:ln>
              <a:effectLst/>
            </c:spPr>
            <c:extLst>
              <c:ext xmlns:c16="http://schemas.microsoft.com/office/drawing/2014/chart" uri="{C3380CC4-5D6E-409C-BE32-E72D297353CC}">
                <c16:uniqueId val="{00000001-00C2-44F9-8012-42A3977173B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2-00C2-44F9-8012-42A3977173B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00C2-44F9-8012-42A3977173B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ENERGIA!$B$128:$B$129</c:f>
              <c:numCache>
                <c:formatCode>General</c:formatCode>
                <c:ptCount val="2"/>
                <c:pt idx="0">
                  <c:v>2021</c:v>
                </c:pt>
                <c:pt idx="1">
                  <c:v>2020</c:v>
                </c:pt>
              </c:numCache>
            </c:numRef>
          </c:cat>
          <c:val>
            <c:numRef>
              <c:f>ENERGIA!$E$128:$E$129</c:f>
              <c:numCache>
                <c:formatCode>[$$-240A]\ #,##0</c:formatCode>
                <c:ptCount val="2"/>
                <c:pt idx="0">
                  <c:v>0</c:v>
                </c:pt>
                <c:pt idx="1">
                  <c:v>5522.32</c:v>
                </c:pt>
              </c:numCache>
            </c:numRef>
          </c:val>
          <c:extLst>
            <c:ext xmlns:c16="http://schemas.microsoft.com/office/drawing/2014/chart" uri="{C3380CC4-5D6E-409C-BE32-E72D297353CC}">
              <c16:uniqueId val="{00000003-00C2-44F9-8012-42A3977173B8}"/>
            </c:ext>
          </c:extLst>
        </c:ser>
        <c:dLbls>
          <c:showLegendKey val="0"/>
          <c:showVal val="0"/>
          <c:showCatName val="0"/>
          <c:showSerName val="0"/>
          <c:showPercent val="0"/>
          <c:showBubbleSize val="0"/>
        </c:dLbls>
        <c:gapWidth val="100"/>
        <c:overlap val="-24"/>
        <c:axId val="227854152"/>
        <c:axId val="227854544"/>
      </c:barChart>
      <c:catAx>
        <c:axId val="227854152"/>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7854544"/>
        <c:crosses val="autoZero"/>
        <c:auto val="1"/>
        <c:lblAlgn val="ctr"/>
        <c:lblOffset val="100"/>
        <c:noMultiLvlLbl val="0"/>
      </c:catAx>
      <c:valAx>
        <c:axId val="227854544"/>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7854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ACUEDUCTO SEDE LA ELVIRA</a:t>
            </a:r>
          </a:p>
          <a:p>
            <a:pPr>
              <a:defRPr sz="1100"/>
            </a:pPr>
            <a:r>
              <a:rPr lang="es-ES" sz="850" b="0" i="0" u="none" strike="noStrike" baseline="0">
                <a:effectLst/>
              </a:rPr>
              <a:t>AL 4toTRIMESTRE 2021 Vs. 2020</a:t>
            </a:r>
          </a:p>
          <a:p>
            <a:pPr>
              <a:defRPr sz="1100"/>
            </a:pPr>
            <a:r>
              <a:rPr lang="es-ES" sz="850" b="0" i="0" u="none" strike="noStrike" baseline="0">
                <a:effectLst/>
              </a:rPr>
              <a:t>(Cifras expresadas en miles de pesos)</a:t>
            </a:r>
          </a:p>
        </c:rich>
      </c:tx>
      <c:layout>
        <c:manualLayout>
          <c:xMode val="edge"/>
          <c:yMode val="edge"/>
          <c:x val="0.30903612186598223"/>
          <c:y val="4.840484048404840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3401302614950908"/>
          <c:y val="0.24164370078740158"/>
          <c:w val="0.81413512199863902"/>
          <c:h val="0.54982283464566928"/>
        </c:manualLayout>
      </c:layout>
      <c:lineChart>
        <c:grouping val="standard"/>
        <c:varyColors val="0"/>
        <c:ser>
          <c:idx val="0"/>
          <c:order val="0"/>
          <c:tx>
            <c:strRef>
              <c:f>ENERGIA!$B$153</c:f>
              <c:strCache>
                <c:ptCount val="1"/>
                <c:pt idx="0">
                  <c:v>2021</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ENERGIA!$C$3:$F$3</c:f>
              <c:strCache>
                <c:ptCount val="4"/>
                <c:pt idx="0">
                  <c:v> I-TRIMESTRE</c:v>
                </c:pt>
                <c:pt idx="1">
                  <c:v> II-TRIMESTRE</c:v>
                </c:pt>
                <c:pt idx="2">
                  <c:v> III-TRIMESTRE</c:v>
                </c:pt>
                <c:pt idx="3">
                  <c:v>IV-TRIMESTRE</c:v>
                </c:pt>
              </c:strCache>
            </c:strRef>
          </c:cat>
          <c:val>
            <c:numRef>
              <c:f>ENERGIA!$C$153:$F$153</c:f>
              <c:numCache>
                <c:formatCode>[$$-240A]\ #,##0</c:formatCode>
                <c:ptCount val="4"/>
                <c:pt idx="0">
                  <c:v>1871.8420000000001</c:v>
                </c:pt>
                <c:pt idx="1">
                  <c:v>2853.5639999999999</c:v>
                </c:pt>
                <c:pt idx="2">
                  <c:v>4793.518</c:v>
                </c:pt>
                <c:pt idx="3">
                  <c:v>5781.04</c:v>
                </c:pt>
              </c:numCache>
            </c:numRef>
          </c:val>
          <c:smooth val="0"/>
          <c:extLst>
            <c:ext xmlns:c16="http://schemas.microsoft.com/office/drawing/2014/chart" uri="{C3380CC4-5D6E-409C-BE32-E72D297353CC}">
              <c16:uniqueId val="{00000000-6140-423B-BBC4-F40F2DE3D874}"/>
            </c:ext>
          </c:extLst>
        </c:ser>
        <c:ser>
          <c:idx val="1"/>
          <c:order val="1"/>
          <c:tx>
            <c:strRef>
              <c:f>ENERGIA!$B$154</c:f>
              <c:strCache>
                <c:ptCount val="1"/>
                <c:pt idx="0">
                  <c:v>2020</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ENERGIA!$C$154:$F$154</c:f>
              <c:numCache>
                <c:formatCode>[$$-240A]\ #,##0</c:formatCode>
                <c:ptCount val="4"/>
                <c:pt idx="0">
                  <c:v>1862.7</c:v>
                </c:pt>
                <c:pt idx="1">
                  <c:v>2411.11</c:v>
                </c:pt>
                <c:pt idx="2">
                  <c:v>4264.1499999999996</c:v>
                </c:pt>
                <c:pt idx="3">
                  <c:v>5190.3599999999997</c:v>
                </c:pt>
              </c:numCache>
            </c:numRef>
          </c:val>
          <c:smooth val="0"/>
          <c:extLst>
            <c:ext xmlns:c16="http://schemas.microsoft.com/office/drawing/2014/chart" uri="{C3380CC4-5D6E-409C-BE32-E72D297353CC}">
              <c16:uniqueId val="{00000001-6140-423B-BBC4-F40F2DE3D874}"/>
            </c:ext>
          </c:extLst>
        </c:ser>
        <c:dLbls>
          <c:showLegendKey val="0"/>
          <c:showVal val="0"/>
          <c:showCatName val="0"/>
          <c:showSerName val="0"/>
          <c:showPercent val="0"/>
          <c:showBubbleSize val="0"/>
        </c:dLbls>
        <c:marker val="1"/>
        <c:smooth val="0"/>
        <c:axId val="280597904"/>
        <c:axId val="280598296"/>
      </c:lineChart>
      <c:catAx>
        <c:axId val="28059790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598296"/>
        <c:crosses val="autoZero"/>
        <c:auto val="1"/>
        <c:lblAlgn val="ctr"/>
        <c:lblOffset val="100"/>
        <c:noMultiLvlLbl val="0"/>
      </c:catAx>
      <c:valAx>
        <c:axId val="280598296"/>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597904"/>
        <c:crosses val="autoZero"/>
        <c:crossBetween val="between"/>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ACUMULADO DE GALONES CONSUMIDOS POR TIPO DE COMBUSTIBLE </a:t>
            </a:r>
          </a:p>
          <a:p>
            <a:pPr>
              <a:defRPr sz="1000"/>
            </a:pPr>
            <a:r>
              <a:rPr lang="es-ES" sz="1000" baseline="0">
                <a:solidFill>
                  <a:sysClr val="windowText" lastClr="000000"/>
                </a:solidFill>
              </a:rPr>
              <a:t>AL 4to TRIMESTRE 2021 Vs. 2020</a:t>
            </a:r>
          </a:p>
        </c:rich>
      </c:tx>
      <c:layout>
        <c:manualLayout>
          <c:xMode val="edge"/>
          <c:yMode val="edge"/>
          <c:x val="0.11911362872106861"/>
          <c:y val="1.7316011413569414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4071288291760733"/>
          <c:y val="0.22461701998725495"/>
          <c:w val="0.85108619527297247"/>
          <c:h val="0.5631688459045594"/>
        </c:manualLayout>
      </c:layout>
      <c:barChart>
        <c:barDir val="col"/>
        <c:grouping val="clustered"/>
        <c:varyColors val="0"/>
        <c:ser>
          <c:idx val="0"/>
          <c:order val="0"/>
          <c:tx>
            <c:strRef>
              <c:f>COMBUSTIBLE!$C$10</c:f>
              <c:strCache>
                <c:ptCount val="1"/>
                <c:pt idx="0">
                  <c:v>2021</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COMBUSTIBLE!$A$11:$A$13</c:f>
              <c:strCache>
                <c:ptCount val="3"/>
                <c:pt idx="0">
                  <c:v>ACPM</c:v>
                </c:pt>
                <c:pt idx="1">
                  <c:v>CC-1 o CC-3</c:v>
                </c:pt>
                <c:pt idx="2">
                  <c:v>GASOLINA</c:v>
                </c:pt>
              </c:strCache>
            </c:strRef>
          </c:cat>
          <c:val>
            <c:numRef>
              <c:f>COMBUSTIBLE!$C$11:$C$13</c:f>
              <c:numCache>
                <c:formatCode>_-* #,##0\ _€_-;\-* #,##0\ _€_-;_-* "-"??\ _€_-;_-@_-</c:formatCode>
                <c:ptCount val="3"/>
                <c:pt idx="0">
                  <c:v>300588.54599999997</c:v>
                </c:pt>
                <c:pt idx="1">
                  <c:v>349589</c:v>
                </c:pt>
                <c:pt idx="2">
                  <c:v>8377.3590000000004</c:v>
                </c:pt>
              </c:numCache>
            </c:numRef>
          </c:val>
          <c:extLst>
            <c:ext xmlns:c16="http://schemas.microsoft.com/office/drawing/2014/chart" uri="{C3380CC4-5D6E-409C-BE32-E72D297353CC}">
              <c16:uniqueId val="{00000000-61CE-4698-916B-6C674FC7BC45}"/>
            </c:ext>
          </c:extLst>
        </c:ser>
        <c:ser>
          <c:idx val="1"/>
          <c:order val="1"/>
          <c:tx>
            <c:strRef>
              <c:f>COMBUSTIBLE!$B$10</c:f>
              <c:strCache>
                <c:ptCount val="1"/>
                <c:pt idx="0">
                  <c:v>2020</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COMBUSTIBLE!$A$11:$A$13</c:f>
              <c:strCache>
                <c:ptCount val="3"/>
                <c:pt idx="0">
                  <c:v>ACPM</c:v>
                </c:pt>
                <c:pt idx="1">
                  <c:v>CC-1 o CC-3</c:v>
                </c:pt>
                <c:pt idx="2">
                  <c:v>GASOLINA</c:v>
                </c:pt>
              </c:strCache>
            </c:strRef>
          </c:cat>
          <c:val>
            <c:numRef>
              <c:f>COMBUSTIBLE!$B$11:$B$13</c:f>
              <c:numCache>
                <c:formatCode>_-* #,##0\ _€_-;\-* #,##0\ _€_-;_-* "-"??\ _€_-;_-@_-</c:formatCode>
                <c:ptCount val="3"/>
                <c:pt idx="0">
                  <c:v>198301.734</c:v>
                </c:pt>
                <c:pt idx="1">
                  <c:v>200707</c:v>
                </c:pt>
                <c:pt idx="2">
                  <c:v>4807.88</c:v>
                </c:pt>
              </c:numCache>
            </c:numRef>
          </c:val>
          <c:extLst>
            <c:ext xmlns:c16="http://schemas.microsoft.com/office/drawing/2014/chart" uri="{C3380CC4-5D6E-409C-BE32-E72D297353CC}">
              <c16:uniqueId val="{00000001-61CE-4698-916B-6C674FC7BC45}"/>
            </c:ext>
          </c:extLst>
        </c:ser>
        <c:dLbls>
          <c:showLegendKey val="0"/>
          <c:showVal val="0"/>
          <c:showCatName val="0"/>
          <c:showSerName val="0"/>
          <c:showPercent val="0"/>
          <c:showBubbleSize val="0"/>
        </c:dLbls>
        <c:gapWidth val="100"/>
        <c:overlap val="-24"/>
        <c:axId val="280599080"/>
        <c:axId val="280599472"/>
      </c:barChart>
      <c:catAx>
        <c:axId val="280599080"/>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599472"/>
        <c:crosses val="autoZero"/>
        <c:auto val="1"/>
        <c:lblAlgn val="ctr"/>
        <c:lblOffset val="100"/>
        <c:noMultiLvlLbl val="0"/>
      </c:catAx>
      <c:valAx>
        <c:axId val="280599472"/>
        <c:scaling>
          <c:orientation val="minMax"/>
        </c:scaling>
        <c:delete val="0"/>
        <c:axPos val="l"/>
        <c:majorGridlines>
          <c:spPr>
            <a:ln w="9525" cap="flat" cmpd="sng" algn="ctr">
              <a:noFill/>
              <a:round/>
            </a:ln>
            <a:effectLst/>
          </c:spPr>
        </c:majorGridlines>
        <c:numFmt formatCode="_-* #,##0\ _€_-;\-* #,##0\ _€_-;_-* &quot;-&quot;??\ _€_-;_-@_-"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599080"/>
        <c:crosses val="autoZero"/>
        <c:crossBetween val="between"/>
      </c:valAx>
      <c:spPr>
        <a:noFill/>
        <a:ln>
          <a:noFill/>
        </a:ln>
        <a:effectLst/>
      </c:spPr>
    </c:plotArea>
    <c:legend>
      <c:legendPos val="r"/>
      <c:layout>
        <c:manualLayout>
          <c:xMode val="edge"/>
          <c:yMode val="edge"/>
          <c:x val="0.33856065194647872"/>
          <c:y val="0.88302227766625074"/>
          <c:w val="0.38638107299524621"/>
          <c:h val="9.649255191734140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ES" sz="1000" b="1">
                <a:latin typeface="Arial" panose="020B0604020202020204" pitchFamily="34" charset="0"/>
                <a:cs typeface="Arial" panose="020B0604020202020204" pitchFamily="34" charset="0"/>
              </a:rPr>
              <a:t>ACUMULADO GASTO DE HORAS EXTRAS</a:t>
            </a:r>
            <a:endParaRPr lang="es-CO" sz="1000" b="1">
              <a:latin typeface="Arial" panose="020B0604020202020204" pitchFamily="34" charset="0"/>
              <a:cs typeface="Arial" panose="020B0604020202020204" pitchFamily="34" charset="0"/>
            </a:endParaRPr>
          </a:p>
          <a:p>
            <a:pPr>
              <a:defRPr/>
            </a:pPr>
            <a:r>
              <a:rPr lang="es-ES" sz="850" b="0">
                <a:latin typeface="Arial" panose="020B0604020202020204" pitchFamily="34" charset="0"/>
                <a:cs typeface="Arial" panose="020B0604020202020204" pitchFamily="34" charset="0"/>
              </a:rPr>
              <a:t>AL 4TO TRIMESTRE 2021 Vs. 2020</a:t>
            </a:r>
            <a:endParaRPr lang="es-CO" sz="850" b="0">
              <a:latin typeface="Arial" panose="020B0604020202020204" pitchFamily="34" charset="0"/>
              <a:cs typeface="Arial" panose="020B0604020202020204" pitchFamily="34" charset="0"/>
            </a:endParaRPr>
          </a:p>
          <a:p>
            <a:pPr>
              <a:defRPr/>
            </a:pPr>
            <a:r>
              <a:rPr lang="es-ES" sz="800">
                <a:latin typeface="Arial" panose="020B0604020202020204" pitchFamily="34" charset="0"/>
                <a:cs typeface="Arial" panose="020B0604020202020204" pitchFamily="34" charset="0"/>
              </a:rPr>
              <a:t>(Cifras expresadas en miles de pesos)</a:t>
            </a:r>
            <a:endParaRPr lang="es-CO" sz="8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0.13272425194131349"/>
          <c:y val="0.2608099978371462"/>
          <c:w val="0.84156091433628666"/>
          <c:h val="0.54562185681907815"/>
        </c:manualLayout>
      </c:layout>
      <c:lineChart>
        <c:grouping val="standard"/>
        <c:varyColors val="0"/>
        <c:ser>
          <c:idx val="0"/>
          <c:order val="0"/>
          <c:tx>
            <c:strRef>
              <c:f>Hoja1!$E$37</c:f>
              <c:strCache>
                <c:ptCount val="1"/>
                <c:pt idx="0">
                  <c:v> 2.021   </c:v>
                </c:pt>
              </c:strCache>
            </c:strRef>
          </c:tx>
          <c:spPr>
            <a:ln w="28575" cap="rnd">
              <a:solidFill>
                <a:schemeClr val="accent3">
                  <a:lumMod val="50000"/>
                </a:schemeClr>
              </a:solidFill>
              <a:round/>
            </a:ln>
            <a:effectLst/>
          </c:spPr>
          <c:marker>
            <c:symbol val="diamond"/>
            <c:size val="7"/>
            <c:spPr>
              <a:solidFill>
                <a:schemeClr val="accent3">
                  <a:lumMod val="50000"/>
                </a:schemeClr>
              </a:solidFill>
              <a:ln w="9525">
                <a:solidFill>
                  <a:schemeClr val="accent3">
                    <a:lumMod val="50000"/>
                  </a:schemeClr>
                </a:solidFill>
              </a:ln>
              <a:effectLst/>
            </c:spPr>
          </c:marker>
          <c:dLbls>
            <c:dLbl>
              <c:idx val="3"/>
              <c:layout>
                <c:manualLayout>
                  <c:x val="-5.0674333586670867E-2"/>
                  <c:y val="-6.9098372821175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A9-4D25-AEEE-AC9AB4152B11}"/>
                </c:ext>
              </c:extLst>
            </c:dLbl>
            <c:spPr>
              <a:noFill/>
              <a:ln>
                <a:noFill/>
              </a:ln>
              <a:effectLst/>
            </c:spPr>
            <c:txPr>
              <a:bodyPr rot="0" spcFirstLastPara="1" vertOverflow="ellipsis" vert="horz" wrap="square" anchor="ctr" anchorCtr="1"/>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Hoja1!$F$36:$I$36</c:f>
              <c:strCache>
                <c:ptCount val="4"/>
                <c:pt idx="0">
                  <c:v>I TRIMESTRE</c:v>
                </c:pt>
                <c:pt idx="1">
                  <c:v>II TRIMESTRE</c:v>
                </c:pt>
                <c:pt idx="2">
                  <c:v>III TRIMESTRE</c:v>
                </c:pt>
                <c:pt idx="3">
                  <c:v>IV TRIMESTRE</c:v>
                </c:pt>
              </c:strCache>
            </c:strRef>
          </c:cat>
          <c:val>
            <c:numRef>
              <c:f>Hoja1!$F$37:$I$37</c:f>
              <c:numCache>
                <c:formatCode>[$$-240A]\ #,##0_ ;\-[$$-240A]\ #,##0\ </c:formatCode>
                <c:ptCount val="4"/>
                <c:pt idx="0">
                  <c:v>65045.593000000001</c:v>
                </c:pt>
                <c:pt idx="1">
                  <c:v>143925.986</c:v>
                </c:pt>
                <c:pt idx="2">
                  <c:v>263126.53100000002</c:v>
                </c:pt>
                <c:pt idx="3">
                  <c:v>454144.76400000002</c:v>
                </c:pt>
              </c:numCache>
            </c:numRef>
          </c:val>
          <c:smooth val="0"/>
          <c:extLst>
            <c:ext xmlns:c16="http://schemas.microsoft.com/office/drawing/2014/chart" uri="{C3380CC4-5D6E-409C-BE32-E72D297353CC}">
              <c16:uniqueId val="{00000001-A1A9-4D25-AEEE-AC9AB4152B11}"/>
            </c:ext>
          </c:extLst>
        </c:ser>
        <c:ser>
          <c:idx val="1"/>
          <c:order val="1"/>
          <c:tx>
            <c:strRef>
              <c:f>Hoja1!$E$38</c:f>
              <c:strCache>
                <c:ptCount val="1"/>
                <c:pt idx="0">
                  <c:v> 2.020   </c:v>
                </c:pt>
              </c:strCache>
            </c:strRef>
          </c:tx>
          <c:spPr>
            <a:ln w="28575" cap="rnd">
              <a:solidFill>
                <a:srgbClr val="002060"/>
              </a:solidFill>
              <a:round/>
            </a:ln>
            <a:effectLst/>
          </c:spPr>
          <c:marker>
            <c:symbol val="diamond"/>
            <c:size val="7"/>
            <c:spPr>
              <a:solidFill>
                <a:srgbClr val="002060"/>
              </a:solidFill>
              <a:ln w="9525">
                <a:solidFill>
                  <a:srgbClr val="002060"/>
                </a:solidFill>
              </a:ln>
              <a:effectLst/>
            </c:spPr>
          </c:marker>
          <c:dLbls>
            <c:dLbl>
              <c:idx val="3"/>
              <c:layout>
                <c:manualLayout>
                  <c:x val="-3.1927685275572097E-2"/>
                  <c:y val="6.00444998759927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A9-4D25-AEEE-AC9AB4152B1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Hoja1!$F$36:$I$36</c:f>
              <c:strCache>
                <c:ptCount val="4"/>
                <c:pt idx="0">
                  <c:v>I TRIMESTRE</c:v>
                </c:pt>
                <c:pt idx="1">
                  <c:v>II TRIMESTRE</c:v>
                </c:pt>
                <c:pt idx="2">
                  <c:v>III TRIMESTRE</c:v>
                </c:pt>
                <c:pt idx="3">
                  <c:v>IV TRIMESTRE</c:v>
                </c:pt>
              </c:strCache>
            </c:strRef>
          </c:cat>
          <c:val>
            <c:numRef>
              <c:f>Hoja1!$F$38:$I$38</c:f>
              <c:numCache>
                <c:formatCode>[$$-240A]\ #,##0_ ;\-[$$-240A]\ #,##0\ </c:formatCode>
                <c:ptCount val="4"/>
                <c:pt idx="0">
                  <c:v>140196.32999999999</c:v>
                </c:pt>
                <c:pt idx="1">
                  <c:v>216948.48199999999</c:v>
                </c:pt>
                <c:pt idx="2">
                  <c:v>275463.88099999999</c:v>
                </c:pt>
                <c:pt idx="3">
                  <c:v>354152.46299999999</c:v>
                </c:pt>
              </c:numCache>
            </c:numRef>
          </c:val>
          <c:smooth val="0"/>
          <c:extLst>
            <c:ext xmlns:c16="http://schemas.microsoft.com/office/drawing/2014/chart" uri="{C3380CC4-5D6E-409C-BE32-E72D297353CC}">
              <c16:uniqueId val="{00000003-A1A9-4D25-AEEE-AC9AB4152B11}"/>
            </c:ext>
          </c:extLst>
        </c:ser>
        <c:ser>
          <c:idx val="2"/>
          <c:order val="2"/>
          <c:tx>
            <c:strRef>
              <c:f>Hoja1!$E$41</c:f>
              <c:strCache>
                <c:ptCount val="1"/>
                <c:pt idx="0">
                  <c:v>2016</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Hoja1!$F$36:$I$36</c:f>
              <c:strCache>
                <c:ptCount val="4"/>
                <c:pt idx="0">
                  <c:v>I TRIMESTRE</c:v>
                </c:pt>
                <c:pt idx="1">
                  <c:v>II TRIMESTRE</c:v>
                </c:pt>
                <c:pt idx="2">
                  <c:v>III TRIMESTRE</c:v>
                </c:pt>
                <c:pt idx="3">
                  <c:v>IV TRIMESTRE</c:v>
                </c:pt>
              </c:strCache>
            </c:strRef>
          </c:cat>
          <c:val>
            <c:numRef>
              <c:f>Hoja1!$F$41:$I$41</c:f>
            </c:numRef>
          </c:val>
          <c:smooth val="0"/>
          <c:extLst>
            <c:ext xmlns:c16="http://schemas.microsoft.com/office/drawing/2014/chart" uri="{C3380CC4-5D6E-409C-BE32-E72D297353CC}">
              <c16:uniqueId val="{00000004-A1A9-4D25-AEEE-AC9AB4152B11}"/>
            </c:ext>
          </c:extLst>
        </c:ser>
        <c:dLbls>
          <c:showLegendKey val="0"/>
          <c:showVal val="0"/>
          <c:showCatName val="0"/>
          <c:showSerName val="0"/>
          <c:showPercent val="0"/>
          <c:showBubbleSize val="0"/>
        </c:dLbls>
        <c:marker val="1"/>
        <c:smooth val="0"/>
        <c:axId val="233225256"/>
        <c:axId val="233107200"/>
      </c:lineChart>
      <c:catAx>
        <c:axId val="2332252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107200"/>
        <c:crosses val="autoZero"/>
        <c:auto val="1"/>
        <c:lblAlgn val="ctr"/>
        <c:lblOffset val="100"/>
        <c:noMultiLvlLbl val="0"/>
      </c:catAx>
      <c:valAx>
        <c:axId val="233107200"/>
        <c:scaling>
          <c:orientation val="minMax"/>
        </c:scaling>
        <c:delete val="0"/>
        <c:axPos val="l"/>
        <c:majorGridlines>
          <c:spPr>
            <a:ln w="9525" cap="flat" cmpd="sng" algn="ctr">
              <a:noFill/>
              <a:round/>
            </a:ln>
            <a:effectLst/>
          </c:spPr>
        </c:majorGridlines>
        <c:numFmt formatCode="[$$-240A]\ #,##0_ ;\-[$$-240A]\ #,##0\ "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225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800" b="1" i="0" baseline="0">
                <a:effectLst/>
                <a:latin typeface="Arial" panose="020B0604020202020204" pitchFamily="34" charset="0"/>
                <a:cs typeface="Arial" panose="020B0604020202020204" pitchFamily="34" charset="0"/>
              </a:rPr>
              <a:t>ACUMULADO GASTO DE HORAS EXTRAS</a:t>
            </a:r>
            <a:endParaRPr lang="es-CO" sz="800">
              <a:effectLst/>
              <a:latin typeface="Arial" panose="020B0604020202020204" pitchFamily="34" charset="0"/>
              <a:cs typeface="Arial" panose="020B0604020202020204" pitchFamily="34" charset="0"/>
            </a:endParaRPr>
          </a:p>
          <a:p>
            <a:pPr>
              <a:defRPr/>
            </a:pPr>
            <a:r>
              <a:rPr lang="es-ES" sz="800" b="0" i="0" baseline="0">
                <a:effectLst/>
                <a:latin typeface="Arial" panose="020B0604020202020204" pitchFamily="34" charset="0"/>
                <a:cs typeface="Arial" panose="020B0604020202020204" pitchFamily="34" charset="0"/>
              </a:rPr>
              <a:t>AL 4TO TRIMESTRE 2021 Vs. 2020</a:t>
            </a:r>
            <a:endParaRPr lang="es-CO" sz="800">
              <a:effectLst/>
              <a:latin typeface="Arial" panose="020B0604020202020204" pitchFamily="34" charset="0"/>
              <a:cs typeface="Arial" panose="020B0604020202020204" pitchFamily="34" charset="0"/>
            </a:endParaRPr>
          </a:p>
          <a:p>
            <a:pPr>
              <a:defRPr/>
            </a:pPr>
            <a:r>
              <a:rPr lang="es-ES" sz="800" b="0" i="0" baseline="0">
                <a:effectLst/>
                <a:latin typeface="Arial" panose="020B0604020202020204" pitchFamily="34" charset="0"/>
                <a:cs typeface="Arial" panose="020B0604020202020204" pitchFamily="34" charset="0"/>
              </a:rPr>
              <a:t>(Cifras expresadas en miles de pesos)</a:t>
            </a:r>
            <a:endParaRPr lang="es-CO" sz="8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Hoja1!$AB$116</c:f>
              <c:strCache>
                <c:ptCount val="1"/>
                <c:pt idx="0">
                  <c:v>EMPLEADOS PÚBLICOS</c:v>
                </c:pt>
              </c:strCache>
            </c:strRef>
          </c:tx>
          <c:spPr>
            <a:solidFill>
              <a:schemeClr val="tx2">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Hoja1!$AA$117:$AA$118</c:f>
              <c:numCache>
                <c:formatCode>_(* #,##0_);_(* \(#,##0\);_(* "-"_);_(@_)</c:formatCode>
                <c:ptCount val="2"/>
                <c:pt idx="0">
                  <c:v>2021</c:v>
                </c:pt>
                <c:pt idx="1">
                  <c:v>2020</c:v>
                </c:pt>
              </c:numCache>
            </c:numRef>
          </c:cat>
          <c:val>
            <c:numRef>
              <c:f>Hoja1!$AB$117:$AB$118</c:f>
              <c:numCache>
                <c:formatCode>_-"$"\ * #,##0_-;\-"$"\ * #,##0_-;_-"$"\ * "-"??_-;_-@_-</c:formatCode>
                <c:ptCount val="2"/>
                <c:pt idx="0">
                  <c:v>106642.54</c:v>
                </c:pt>
                <c:pt idx="1">
                  <c:v>95717.104000000007</c:v>
                </c:pt>
              </c:numCache>
            </c:numRef>
          </c:val>
          <c:extLst>
            <c:ext xmlns:c16="http://schemas.microsoft.com/office/drawing/2014/chart" uri="{C3380CC4-5D6E-409C-BE32-E72D297353CC}">
              <c16:uniqueId val="{00000000-19F8-4ADA-BC7E-01D980A18B72}"/>
            </c:ext>
          </c:extLst>
        </c:ser>
        <c:ser>
          <c:idx val="1"/>
          <c:order val="1"/>
          <c:tx>
            <c:strRef>
              <c:f>Hoja1!$AC$116</c:f>
              <c:strCache>
                <c:ptCount val="1"/>
                <c:pt idx="0">
                  <c:v>TRABAJADORES OFICIALES</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Hoja1!$AA$117:$AA$118</c:f>
              <c:numCache>
                <c:formatCode>_(* #,##0_);_(* \(#,##0\);_(* "-"_);_(@_)</c:formatCode>
                <c:ptCount val="2"/>
                <c:pt idx="0">
                  <c:v>2021</c:v>
                </c:pt>
                <c:pt idx="1">
                  <c:v>2020</c:v>
                </c:pt>
              </c:numCache>
            </c:numRef>
          </c:cat>
          <c:val>
            <c:numRef>
              <c:f>Hoja1!$AC$117:$AC$118</c:f>
              <c:numCache>
                <c:formatCode>_-"$"\ * #,##0_-;\-"$"\ * #,##0_-;_-"$"\ * "-"??_-;_-@_-</c:formatCode>
                <c:ptCount val="2"/>
                <c:pt idx="0">
                  <c:v>347008.804</c:v>
                </c:pt>
                <c:pt idx="1">
                  <c:v>258435.359</c:v>
                </c:pt>
              </c:numCache>
            </c:numRef>
          </c:val>
          <c:extLst>
            <c:ext xmlns:c16="http://schemas.microsoft.com/office/drawing/2014/chart" uri="{C3380CC4-5D6E-409C-BE32-E72D297353CC}">
              <c16:uniqueId val="{00000001-19F8-4ADA-BC7E-01D980A18B72}"/>
            </c:ext>
          </c:extLst>
        </c:ser>
        <c:dLbls>
          <c:showLegendKey val="0"/>
          <c:showVal val="0"/>
          <c:showCatName val="0"/>
          <c:showSerName val="0"/>
          <c:showPercent val="0"/>
          <c:showBubbleSize val="0"/>
        </c:dLbls>
        <c:gapWidth val="219"/>
        <c:overlap val="-27"/>
        <c:axId val="1259273424"/>
        <c:axId val="1259274672"/>
      </c:barChart>
      <c:catAx>
        <c:axId val="1259273424"/>
        <c:scaling>
          <c:orientation val="minMax"/>
        </c:scaling>
        <c:delete val="0"/>
        <c:axPos val="b"/>
        <c:numFmt formatCode="_(* #,##0_);_(* \(#,##0\);_(* &quot;-&quot;_);_(@_)"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59274672"/>
        <c:crosses val="autoZero"/>
        <c:auto val="1"/>
        <c:lblAlgn val="ctr"/>
        <c:lblOffset val="100"/>
        <c:noMultiLvlLbl val="0"/>
      </c:catAx>
      <c:valAx>
        <c:axId val="125927467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5927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00" b="1" i="0" baseline="0">
                <a:solidFill>
                  <a:sysClr val="windowText" lastClr="000000"/>
                </a:solidFill>
                <a:effectLst/>
                <a:latin typeface="Arial" panose="020B0604020202020204" pitchFamily="34" charset="0"/>
                <a:cs typeface="Arial" panose="020B0604020202020204" pitchFamily="34" charset="0"/>
              </a:rPr>
              <a:t>EMPLEADOS PÚBLICOS</a:t>
            </a:r>
            <a:endParaRPr lang="es-ES" sz="1000" b="1">
              <a:solidFill>
                <a:sysClr val="windowText" lastClr="000000"/>
              </a:solidFill>
              <a:effectLst/>
              <a:latin typeface="Arial" panose="020B0604020202020204" pitchFamily="34" charset="0"/>
              <a:cs typeface="Arial" panose="020B0604020202020204" pitchFamily="34" charset="0"/>
            </a:endParaRPr>
          </a:p>
          <a:p>
            <a:pPr>
              <a:defRPr/>
            </a:pPr>
            <a:r>
              <a:rPr lang="es-ES" sz="900" b="0" i="0" baseline="0">
                <a:solidFill>
                  <a:sysClr val="windowText" lastClr="000000"/>
                </a:solidFill>
                <a:effectLst/>
                <a:latin typeface="Arial" panose="020B0604020202020204" pitchFamily="34" charset="0"/>
                <a:cs typeface="Arial" panose="020B0604020202020204" pitchFamily="34" charset="0"/>
              </a:rPr>
              <a:t>HORAS EXTRAS AL 4TO TRIMESTRE 2021 Vs. 2020</a:t>
            </a:r>
          </a:p>
          <a:p>
            <a:pPr>
              <a:defRPr/>
            </a:pPr>
            <a:r>
              <a:rPr lang="es-ES" sz="800" b="0" i="0" baseline="0">
                <a:solidFill>
                  <a:sysClr val="windowText" lastClr="000000"/>
                </a:solidFill>
                <a:effectLst/>
                <a:latin typeface="Arial" panose="020B0604020202020204" pitchFamily="34" charset="0"/>
                <a:cs typeface="Arial" panose="020B0604020202020204" pitchFamily="34" charset="0"/>
              </a:rPr>
              <a:t>(Cifras expresadas en miles de pesos)</a:t>
            </a:r>
            <a:endParaRPr lang="es-ES" sz="8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862026552017919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400812037003418"/>
          <c:y val="0.32493420689862601"/>
          <c:w val="0.83647216630655674"/>
          <c:h val="0.524110602589616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D635-42B4-80AB-AA5561D64DC6}"/>
              </c:ext>
            </c:extLst>
          </c:dPt>
          <c:dPt>
            <c:idx val="1"/>
            <c:invertIfNegative val="0"/>
            <c:bubble3D val="0"/>
            <c:spPr>
              <a:solidFill>
                <a:srgbClr val="002060"/>
              </a:solidFill>
              <a:ln>
                <a:noFill/>
              </a:ln>
              <a:effectLst/>
            </c:spPr>
            <c:extLst>
              <c:ext xmlns:c16="http://schemas.microsoft.com/office/drawing/2014/chart" uri="{C3380CC4-5D6E-409C-BE32-E72D297353CC}">
                <c16:uniqueId val="{00000003-D635-42B4-80AB-AA5561D64DC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D635-42B4-80AB-AA5561D64DC6}"/>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D635-42B4-80AB-AA5561D64DC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Hoja1!$P$123:$Q$123</c:f>
              <c:numCache>
                <c:formatCode>General</c:formatCode>
                <c:ptCount val="2"/>
                <c:pt idx="0">
                  <c:v>2021</c:v>
                </c:pt>
                <c:pt idx="1">
                  <c:v>2020</c:v>
                </c:pt>
              </c:numCache>
            </c:numRef>
          </c:cat>
          <c:val>
            <c:numRef>
              <c:f>Hoja1!$P$124:$Q$124</c:f>
              <c:numCache>
                <c:formatCode>_(* #,##0_);_(* \(#,##0\);_(* "-"_);_(@_)</c:formatCode>
                <c:ptCount val="2"/>
                <c:pt idx="0">
                  <c:v>106643.54</c:v>
                </c:pt>
                <c:pt idx="1">
                  <c:v>95717.104000000007</c:v>
                </c:pt>
              </c:numCache>
            </c:numRef>
          </c:val>
          <c:extLst>
            <c:ext xmlns:c16="http://schemas.microsoft.com/office/drawing/2014/chart" uri="{C3380CC4-5D6E-409C-BE32-E72D297353CC}">
              <c16:uniqueId val="{00000004-D635-42B4-80AB-AA5561D64DC6}"/>
            </c:ext>
          </c:extLst>
        </c:ser>
        <c:dLbls>
          <c:showLegendKey val="0"/>
          <c:showVal val="0"/>
          <c:showCatName val="0"/>
          <c:showSerName val="0"/>
          <c:showPercent val="0"/>
          <c:showBubbleSize val="0"/>
        </c:dLbls>
        <c:gapWidth val="219"/>
        <c:overlap val="-27"/>
        <c:axId val="233104848"/>
        <c:axId val="233105240"/>
      </c:barChart>
      <c:catAx>
        <c:axId val="2331048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105240"/>
        <c:crosses val="autoZero"/>
        <c:auto val="1"/>
        <c:lblAlgn val="ctr"/>
        <c:lblOffset val="100"/>
        <c:noMultiLvlLbl val="0"/>
      </c:catAx>
      <c:valAx>
        <c:axId val="233105240"/>
        <c:scaling>
          <c:orientation val="minMax"/>
          <c:min val="0"/>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1048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00" b="1" i="0" baseline="0">
                <a:solidFill>
                  <a:sysClr val="windowText" lastClr="000000"/>
                </a:solidFill>
                <a:effectLst/>
                <a:latin typeface="Arial" panose="020B0604020202020204" pitchFamily="34" charset="0"/>
                <a:cs typeface="Arial" panose="020B0604020202020204" pitchFamily="34" charset="0"/>
              </a:rPr>
              <a:t>TRABAJADORES OFICIALES</a:t>
            </a:r>
            <a:endParaRPr lang="es-ES" sz="1000" b="1">
              <a:solidFill>
                <a:sysClr val="windowText" lastClr="000000"/>
              </a:solidFill>
              <a:effectLst/>
              <a:latin typeface="Arial" panose="020B0604020202020204" pitchFamily="34" charset="0"/>
              <a:cs typeface="Arial" panose="020B0604020202020204" pitchFamily="34" charset="0"/>
            </a:endParaRPr>
          </a:p>
          <a:p>
            <a:pPr>
              <a:defRPr/>
            </a:pPr>
            <a:r>
              <a:rPr lang="es-ES" sz="900" b="0" i="0" baseline="0">
                <a:solidFill>
                  <a:sysClr val="windowText" lastClr="000000"/>
                </a:solidFill>
                <a:effectLst/>
                <a:latin typeface="Arial" panose="020B0604020202020204" pitchFamily="34" charset="0"/>
                <a:cs typeface="Arial" panose="020B0604020202020204" pitchFamily="34" charset="0"/>
              </a:rPr>
              <a:t>HORAS EXTRAS AL 4to  TRIMESTRE 2021 Vs. 2020</a:t>
            </a:r>
          </a:p>
          <a:p>
            <a:pPr>
              <a:defRPr/>
            </a:pPr>
            <a:r>
              <a:rPr lang="es-ES" sz="800" b="0" i="0" baseline="0">
                <a:solidFill>
                  <a:sysClr val="windowText" lastClr="000000"/>
                </a:solidFill>
                <a:effectLst/>
                <a:latin typeface="Arial" panose="020B0604020202020204" pitchFamily="34" charset="0"/>
                <a:cs typeface="Arial" panose="020B0604020202020204" pitchFamily="34" charset="0"/>
              </a:rPr>
              <a:t>(Cifras expresadas en miles de pesos)</a:t>
            </a:r>
            <a:endParaRPr lang="es-ES" sz="8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9925000000000004"/>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D1D8-4917-9588-84DC086B1D70}"/>
              </c:ext>
            </c:extLst>
          </c:dPt>
          <c:dPt>
            <c:idx val="1"/>
            <c:invertIfNegative val="0"/>
            <c:bubble3D val="0"/>
            <c:spPr>
              <a:solidFill>
                <a:srgbClr val="002060"/>
              </a:solidFill>
              <a:ln>
                <a:noFill/>
              </a:ln>
              <a:effectLst/>
            </c:spPr>
            <c:extLst>
              <c:ext xmlns:c16="http://schemas.microsoft.com/office/drawing/2014/chart" uri="{C3380CC4-5D6E-409C-BE32-E72D297353CC}">
                <c16:uniqueId val="{00000003-D1D8-4917-9588-84DC086B1D7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D1D8-4917-9588-84DC086B1D70}"/>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D1D8-4917-9588-84DC086B1D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Hoja1!$W$123:$X$123</c:f>
              <c:numCache>
                <c:formatCode>General</c:formatCode>
                <c:ptCount val="2"/>
                <c:pt idx="0">
                  <c:v>2021</c:v>
                </c:pt>
                <c:pt idx="1">
                  <c:v>2020</c:v>
                </c:pt>
              </c:numCache>
            </c:numRef>
          </c:cat>
          <c:val>
            <c:numRef>
              <c:f>Hoja1!$W$124:$X$124</c:f>
              <c:numCache>
                <c:formatCode>_(* #,##0_);_(* \(#,##0\);_(* "-"_);_(@_)</c:formatCode>
                <c:ptCount val="2"/>
                <c:pt idx="0">
                  <c:v>347008.804</c:v>
                </c:pt>
                <c:pt idx="1">
                  <c:v>258435.359</c:v>
                </c:pt>
              </c:numCache>
            </c:numRef>
          </c:val>
          <c:extLst>
            <c:ext xmlns:c16="http://schemas.microsoft.com/office/drawing/2014/chart" uri="{C3380CC4-5D6E-409C-BE32-E72D297353CC}">
              <c16:uniqueId val="{00000004-D1D8-4917-9588-84DC086B1D70}"/>
            </c:ext>
          </c:extLst>
        </c:ser>
        <c:dLbls>
          <c:showLegendKey val="0"/>
          <c:showVal val="0"/>
          <c:showCatName val="0"/>
          <c:showSerName val="0"/>
          <c:showPercent val="0"/>
          <c:showBubbleSize val="0"/>
        </c:dLbls>
        <c:gapWidth val="219"/>
        <c:overlap val="-27"/>
        <c:axId val="233106024"/>
        <c:axId val="233106416"/>
      </c:barChart>
      <c:catAx>
        <c:axId val="2331060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106416"/>
        <c:crosses val="autoZero"/>
        <c:auto val="1"/>
        <c:lblAlgn val="ctr"/>
        <c:lblOffset val="100"/>
        <c:noMultiLvlLbl val="0"/>
      </c:catAx>
      <c:valAx>
        <c:axId val="233106416"/>
        <c:scaling>
          <c:orientation val="minMax"/>
          <c:min val="0"/>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1060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CONTRATOS CELEBRADOS </a:t>
            </a:r>
          </a:p>
          <a:p>
            <a:pPr>
              <a:defRPr/>
            </a:pPr>
            <a:r>
              <a:rPr lang="es-ES" sz="900" b="0" baseline="0">
                <a:solidFill>
                  <a:sysClr val="windowText" lastClr="000000"/>
                </a:solidFill>
              </a:rPr>
              <a:t>A 31 DE DICIEMBRE VIGENCIAS 2021 Vs. 2020</a:t>
            </a:r>
            <a:endParaRPr lang="es-ES" sz="800" b="0" baseline="0">
              <a:solidFill>
                <a:sysClr val="windowText" lastClr="000000"/>
              </a:solidFill>
            </a:endParaRPr>
          </a:p>
        </c:rich>
      </c:tx>
      <c:layout>
        <c:manualLayout>
          <c:xMode val="edge"/>
          <c:yMode val="edge"/>
          <c:x val="0.22548896560049819"/>
          <c:y val="5.7224606580829757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33011305493428106"/>
          <c:w val="0.78777519007307184"/>
          <c:h val="0.57124544256870613"/>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33E5-4B2F-A58F-7A3823A7E8BA}"/>
              </c:ext>
            </c:extLst>
          </c:dPt>
          <c:dPt>
            <c:idx val="1"/>
            <c:invertIfNegative val="0"/>
            <c:bubble3D val="0"/>
            <c:spPr>
              <a:solidFill>
                <a:srgbClr val="002060"/>
              </a:solidFill>
              <a:ln>
                <a:noFill/>
              </a:ln>
              <a:effectLst/>
            </c:spPr>
            <c:extLst>
              <c:ext xmlns:c16="http://schemas.microsoft.com/office/drawing/2014/chart" uri="{C3380CC4-5D6E-409C-BE32-E72D297353CC}">
                <c16:uniqueId val="{00000003-33E5-4B2F-A58F-7A3823A7E8B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33E5-4B2F-A58F-7A3823A7E8B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33E5-4B2F-A58F-7A3823A7E8B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NOMINA!$I$73:$I$74</c:f>
              <c:numCache>
                <c:formatCode>General</c:formatCode>
                <c:ptCount val="2"/>
                <c:pt idx="0">
                  <c:v>2021</c:v>
                </c:pt>
                <c:pt idx="1">
                  <c:v>2020</c:v>
                </c:pt>
              </c:numCache>
            </c:numRef>
          </c:cat>
          <c:val>
            <c:numRef>
              <c:f>NOMINA!$L$73:$L$74</c:f>
              <c:numCache>
                <c:formatCode>General</c:formatCode>
                <c:ptCount val="2"/>
                <c:pt idx="0">
                  <c:v>501</c:v>
                </c:pt>
                <c:pt idx="1">
                  <c:v>410</c:v>
                </c:pt>
              </c:numCache>
            </c:numRef>
          </c:val>
          <c:extLst>
            <c:ext xmlns:c16="http://schemas.microsoft.com/office/drawing/2014/chart" uri="{C3380CC4-5D6E-409C-BE32-E72D297353CC}">
              <c16:uniqueId val="{00000004-33E5-4B2F-A58F-7A3823A7E8BA}"/>
            </c:ext>
          </c:extLst>
        </c:ser>
        <c:dLbls>
          <c:showLegendKey val="0"/>
          <c:showVal val="0"/>
          <c:showCatName val="0"/>
          <c:showSerName val="0"/>
          <c:showPercent val="0"/>
          <c:showBubbleSize val="0"/>
        </c:dLbls>
        <c:gapWidth val="100"/>
        <c:overlap val="-24"/>
        <c:axId val="228944088"/>
        <c:axId val="228944480"/>
      </c:barChart>
      <c:catAx>
        <c:axId val="228944088"/>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8944480"/>
        <c:crosses val="autoZero"/>
        <c:auto val="1"/>
        <c:lblAlgn val="ctr"/>
        <c:lblOffset val="100"/>
        <c:noMultiLvlLbl val="0"/>
      </c:catAx>
      <c:valAx>
        <c:axId val="228944480"/>
        <c:scaling>
          <c:orientation val="minMax"/>
          <c:min val="0"/>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8944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950" b="1" i="0" u="none" strike="noStrike" baseline="0">
                <a:effectLst/>
              </a:rPr>
              <a:t>GASTO </a:t>
            </a:r>
            <a:r>
              <a:rPr lang="es-ES" sz="950" b="1"/>
              <a:t>TELEFONÍA</a:t>
            </a:r>
            <a:r>
              <a:rPr lang="es-ES" sz="950" b="1" baseline="0"/>
              <a:t> FIJA E INTERNET - ETB</a:t>
            </a:r>
          </a:p>
          <a:p>
            <a:pPr>
              <a:defRPr sz="1100"/>
            </a:pPr>
            <a:r>
              <a:rPr lang="es-ES" sz="950" b="1" baseline="0"/>
              <a:t>SEDE ADMINISTRATIVA</a:t>
            </a:r>
          </a:p>
          <a:p>
            <a:pPr>
              <a:defRPr sz="1100"/>
            </a:pPr>
            <a:r>
              <a:rPr lang="es-ES" sz="850" b="0" i="0" baseline="0">
                <a:effectLst/>
              </a:rPr>
              <a:t>ACUMULADO AL 4TO TRIMESTRE 2021 Vs. 2020</a:t>
            </a:r>
            <a:endParaRPr lang="es-CO" sz="850">
              <a:effectLst/>
            </a:endParaRPr>
          </a:p>
          <a:p>
            <a:pPr>
              <a:defRPr sz="1100"/>
            </a:pPr>
            <a:r>
              <a:rPr lang="es-ES" sz="800" b="0" i="0" baseline="0">
                <a:effectLst/>
              </a:rPr>
              <a:t>(Cifras expresadas en miles de pesos)</a:t>
            </a:r>
            <a:endParaRPr lang="es-ES" sz="800" b="0"/>
          </a:p>
        </c:rich>
      </c:tx>
      <c:layout>
        <c:manualLayout>
          <c:xMode val="edge"/>
          <c:yMode val="edge"/>
          <c:x val="0.24426010291877534"/>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lineChart>
        <c:grouping val="standard"/>
        <c:varyColors val="0"/>
        <c:ser>
          <c:idx val="0"/>
          <c:order val="0"/>
          <c:tx>
            <c:strRef>
              <c:f>TELEFONIA!$B$5</c:f>
              <c:strCache>
                <c:ptCount val="1"/>
                <c:pt idx="0">
                  <c:v>2021</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TELEFONIA!$C$2:$F$2</c:f>
              <c:strCache>
                <c:ptCount val="4"/>
                <c:pt idx="0">
                  <c:v> I-TRIMESTRE</c:v>
                </c:pt>
                <c:pt idx="1">
                  <c:v> II-TRIMESTRE</c:v>
                </c:pt>
                <c:pt idx="2">
                  <c:v> III-TRIMESTRE</c:v>
                </c:pt>
                <c:pt idx="3">
                  <c:v> IV-TRIMESTRE</c:v>
                </c:pt>
              </c:strCache>
            </c:strRef>
          </c:cat>
          <c:val>
            <c:numRef>
              <c:f>TELEFONIA!$C$5:$F$5</c:f>
              <c:numCache>
                <c:formatCode>[$$-240A]\ #,##0</c:formatCode>
                <c:ptCount val="4"/>
                <c:pt idx="0">
                  <c:v>14090.79</c:v>
                </c:pt>
                <c:pt idx="1">
                  <c:v>44095.534</c:v>
                </c:pt>
                <c:pt idx="2">
                  <c:v>57706.796000000002</c:v>
                </c:pt>
                <c:pt idx="3">
                  <c:v>78462.221999999994</c:v>
                </c:pt>
              </c:numCache>
            </c:numRef>
          </c:val>
          <c:smooth val="0"/>
          <c:extLst>
            <c:ext xmlns:c16="http://schemas.microsoft.com/office/drawing/2014/chart" uri="{C3380CC4-5D6E-409C-BE32-E72D297353CC}">
              <c16:uniqueId val="{00000000-75FE-4306-BBF8-4CECE554A2DB}"/>
            </c:ext>
          </c:extLst>
        </c:ser>
        <c:ser>
          <c:idx val="1"/>
          <c:order val="1"/>
          <c:tx>
            <c:strRef>
              <c:f>TELEFONIA!$B$6</c:f>
              <c:strCache>
                <c:ptCount val="1"/>
                <c:pt idx="0">
                  <c:v>2020</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TELEFONIA!$C$2:$F$2</c:f>
              <c:strCache>
                <c:ptCount val="4"/>
                <c:pt idx="0">
                  <c:v> I-TRIMESTRE</c:v>
                </c:pt>
                <c:pt idx="1">
                  <c:v> II-TRIMESTRE</c:v>
                </c:pt>
                <c:pt idx="2">
                  <c:v> III-TRIMESTRE</c:v>
                </c:pt>
                <c:pt idx="3">
                  <c:v> IV-TRIMESTRE</c:v>
                </c:pt>
              </c:strCache>
            </c:strRef>
          </c:cat>
          <c:val>
            <c:numRef>
              <c:f>TELEFONIA!$C$6:$F$6</c:f>
              <c:numCache>
                <c:formatCode>[$$-240A]\ #,##0</c:formatCode>
                <c:ptCount val="4"/>
                <c:pt idx="0">
                  <c:v>14091.07</c:v>
                </c:pt>
                <c:pt idx="1">
                  <c:v>14091.07</c:v>
                </c:pt>
                <c:pt idx="2">
                  <c:v>32878.79</c:v>
                </c:pt>
                <c:pt idx="3">
                  <c:v>66979.520000000004</c:v>
                </c:pt>
              </c:numCache>
            </c:numRef>
          </c:val>
          <c:smooth val="0"/>
          <c:extLst>
            <c:ext xmlns:c16="http://schemas.microsoft.com/office/drawing/2014/chart" uri="{C3380CC4-5D6E-409C-BE32-E72D297353CC}">
              <c16:uniqueId val="{00000001-75FE-4306-BBF8-4CECE554A2DB}"/>
            </c:ext>
          </c:extLst>
        </c:ser>
        <c:dLbls>
          <c:showLegendKey val="0"/>
          <c:showVal val="0"/>
          <c:showCatName val="0"/>
          <c:showSerName val="0"/>
          <c:showPercent val="0"/>
          <c:showBubbleSize val="0"/>
        </c:dLbls>
        <c:marker val="1"/>
        <c:smooth val="0"/>
        <c:axId val="228436616"/>
        <c:axId val="228437008"/>
      </c:lineChart>
      <c:catAx>
        <c:axId val="228436616"/>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8437008"/>
        <c:crosses val="autoZero"/>
        <c:auto val="1"/>
        <c:lblAlgn val="ctr"/>
        <c:lblOffset val="100"/>
        <c:noMultiLvlLbl val="0"/>
      </c:catAx>
      <c:valAx>
        <c:axId val="228437008"/>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8436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950" baseline="0">
                <a:solidFill>
                  <a:sysClr val="windowText" lastClr="000000"/>
                </a:solidFill>
              </a:rPr>
              <a:t>GASTO TELEFONÍA FIJA E INTERNET ETB </a:t>
            </a:r>
          </a:p>
          <a:p>
            <a:pPr>
              <a:defRPr/>
            </a:pPr>
            <a:r>
              <a:rPr lang="es-ES" sz="950" baseline="0">
                <a:solidFill>
                  <a:sysClr val="windowText" lastClr="000000"/>
                </a:solidFill>
              </a:rPr>
              <a:t>SEDE OPERATIVA LA ELVIRA</a:t>
            </a:r>
          </a:p>
          <a:p>
            <a:pPr>
              <a:defRPr/>
            </a:pPr>
            <a:r>
              <a:rPr lang="es-ES" sz="800" b="0" baseline="0">
                <a:solidFill>
                  <a:sysClr val="windowText" lastClr="000000"/>
                </a:solidFill>
              </a:rPr>
              <a:t>CORTE AL 4to  TRIMESTRE 2021 Vs. 2020</a:t>
            </a:r>
          </a:p>
          <a:p>
            <a:pPr>
              <a:defRPr/>
            </a:pPr>
            <a:r>
              <a:rPr lang="es-ES" sz="800" b="0" baseline="0">
                <a:solidFill>
                  <a:sysClr val="windowText" lastClr="000000"/>
                </a:solidFill>
              </a:rPr>
              <a:t>(Cifras expresadas en miles de pesos)</a:t>
            </a:r>
            <a:endParaRPr lang="es-ES" sz="800" b="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596478521242"/>
          <c:y val="0.31454885259965071"/>
          <c:w val="0.78777519007307184"/>
          <c:h val="0.57124544256870613"/>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1"/>
            <c:invertIfNegative val="0"/>
            <c:bubble3D val="0"/>
            <c:spPr>
              <a:solidFill>
                <a:srgbClr val="002060"/>
              </a:solidFill>
              <a:ln>
                <a:noFill/>
              </a:ln>
              <a:effectLst/>
            </c:spPr>
            <c:extLst>
              <c:ext xmlns:c16="http://schemas.microsoft.com/office/drawing/2014/chart" uri="{C3380CC4-5D6E-409C-BE32-E72D297353CC}">
                <c16:uniqueId val="{00000001-3DFF-40CD-B8D4-71565FA263C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2-3DFF-40CD-B8D4-71565FA263C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3DFF-40CD-B8D4-71565FA263C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TELEFONIA!$B$30:$B$31</c:f>
              <c:numCache>
                <c:formatCode>General</c:formatCode>
                <c:ptCount val="2"/>
                <c:pt idx="0">
                  <c:v>2021</c:v>
                </c:pt>
                <c:pt idx="1">
                  <c:v>2020</c:v>
                </c:pt>
              </c:numCache>
            </c:numRef>
          </c:cat>
          <c:val>
            <c:numRef>
              <c:f>TELEFONIA!$C$30:$C$31</c:f>
              <c:numCache>
                <c:formatCode>[$$-240A]\ #,##0</c:formatCode>
                <c:ptCount val="2"/>
                <c:pt idx="0">
                  <c:v>0</c:v>
                </c:pt>
                <c:pt idx="1">
                  <c:v>1660.01</c:v>
                </c:pt>
              </c:numCache>
            </c:numRef>
          </c:val>
          <c:extLst>
            <c:ext xmlns:c16="http://schemas.microsoft.com/office/drawing/2014/chart" uri="{C3380CC4-5D6E-409C-BE32-E72D297353CC}">
              <c16:uniqueId val="{00000003-3DFF-40CD-B8D4-71565FA263C7}"/>
            </c:ext>
          </c:extLst>
        </c:ser>
        <c:dLbls>
          <c:showLegendKey val="0"/>
          <c:showVal val="0"/>
          <c:showCatName val="0"/>
          <c:showSerName val="0"/>
          <c:showPercent val="0"/>
          <c:showBubbleSize val="0"/>
        </c:dLbls>
        <c:gapWidth val="100"/>
        <c:overlap val="-24"/>
        <c:axId val="278623872"/>
        <c:axId val="278624264"/>
      </c:barChart>
      <c:catAx>
        <c:axId val="278623872"/>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624264"/>
        <c:crosses val="autoZero"/>
        <c:auto val="1"/>
        <c:lblAlgn val="ctr"/>
        <c:lblOffset val="100"/>
        <c:noMultiLvlLbl val="0"/>
      </c:catAx>
      <c:valAx>
        <c:axId val="278624264"/>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623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a:t>
            </a:r>
            <a:r>
              <a:rPr lang="es-ES" sz="1000" b="1"/>
              <a:t> INTERNET</a:t>
            </a:r>
            <a:r>
              <a:rPr lang="es-ES" sz="1000" b="1" baseline="0"/>
              <a:t> INTERNEXA S.A.</a:t>
            </a:r>
          </a:p>
          <a:p>
            <a:pPr>
              <a:defRPr sz="1100"/>
            </a:pPr>
            <a:r>
              <a:rPr lang="es-ES" sz="850" b="0"/>
              <a:t>ACUMULADO AL 4TOTRIMESTRE 2021 Vs. 2020</a:t>
            </a:r>
          </a:p>
          <a:p>
            <a:pPr>
              <a:defRPr sz="1100"/>
            </a:pPr>
            <a:r>
              <a:rPr lang="es-ES" sz="850" b="0"/>
              <a:t>(Cifras expresadas en miles de pesos)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lineChart>
        <c:grouping val="standard"/>
        <c:varyColors val="0"/>
        <c:ser>
          <c:idx val="0"/>
          <c:order val="0"/>
          <c:tx>
            <c:strRef>
              <c:f>TELEFONIA!$B$101</c:f>
              <c:strCache>
                <c:ptCount val="1"/>
                <c:pt idx="0">
                  <c:v>2021</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TELEFONIA!$C$54:$F$54</c:f>
              <c:strCache>
                <c:ptCount val="4"/>
                <c:pt idx="0">
                  <c:v> I-TRIMESTRE</c:v>
                </c:pt>
                <c:pt idx="1">
                  <c:v> II-TRIMESTRE</c:v>
                </c:pt>
                <c:pt idx="2">
                  <c:v> III-TRIMESTRE</c:v>
                </c:pt>
                <c:pt idx="3">
                  <c:v>IV-TRIMESTRE</c:v>
                </c:pt>
              </c:strCache>
            </c:strRef>
          </c:cat>
          <c:val>
            <c:numRef>
              <c:f>TELEFONIA!$C$101:$F$101</c:f>
              <c:numCache>
                <c:formatCode>[$$-240A]\ #,##0</c:formatCode>
                <c:ptCount val="4"/>
                <c:pt idx="0">
                  <c:v>22000</c:v>
                </c:pt>
                <c:pt idx="1">
                  <c:v>66000</c:v>
                </c:pt>
                <c:pt idx="2">
                  <c:v>99000</c:v>
                </c:pt>
                <c:pt idx="3">
                  <c:v>134048.92600000001</c:v>
                </c:pt>
              </c:numCache>
            </c:numRef>
          </c:val>
          <c:smooth val="0"/>
          <c:extLst>
            <c:ext xmlns:c16="http://schemas.microsoft.com/office/drawing/2014/chart" uri="{C3380CC4-5D6E-409C-BE32-E72D297353CC}">
              <c16:uniqueId val="{00000000-6DF2-4D46-9F7D-B3B6FC518E37}"/>
            </c:ext>
          </c:extLst>
        </c:ser>
        <c:ser>
          <c:idx val="1"/>
          <c:order val="1"/>
          <c:tx>
            <c:strRef>
              <c:f>TELEFONIA!$B$102</c:f>
              <c:strCache>
                <c:ptCount val="1"/>
                <c:pt idx="0">
                  <c:v>2020</c:v>
                </c:pt>
              </c:strCache>
            </c:strRef>
          </c:tx>
          <c:spPr>
            <a:ln w="28575" cap="rnd">
              <a:solidFill>
                <a:srgbClr val="002060"/>
              </a:solidFill>
              <a:round/>
            </a:ln>
            <a:effectLst/>
          </c:spPr>
          <c:marker>
            <c:symbol val="diamond"/>
            <c:size val="8"/>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TELEFONIA!$C$54:$F$54</c:f>
              <c:strCache>
                <c:ptCount val="4"/>
                <c:pt idx="0">
                  <c:v> I-TRIMESTRE</c:v>
                </c:pt>
                <c:pt idx="1">
                  <c:v> II-TRIMESTRE</c:v>
                </c:pt>
                <c:pt idx="2">
                  <c:v> III-TRIMESTRE</c:v>
                </c:pt>
                <c:pt idx="3">
                  <c:v>IV-TRIMESTRE</c:v>
                </c:pt>
              </c:strCache>
            </c:strRef>
          </c:cat>
          <c:val>
            <c:numRef>
              <c:f>TELEFONIA!$C$102:$F$102</c:f>
              <c:numCache>
                <c:formatCode>[$$-240A]\ #,##0</c:formatCode>
                <c:ptCount val="4"/>
                <c:pt idx="0">
                  <c:v>18234.37</c:v>
                </c:pt>
                <c:pt idx="1">
                  <c:v>54703.11</c:v>
                </c:pt>
                <c:pt idx="2">
                  <c:v>72937.48</c:v>
                </c:pt>
                <c:pt idx="3">
                  <c:v>104172.75199999999</c:v>
                </c:pt>
              </c:numCache>
            </c:numRef>
          </c:val>
          <c:smooth val="0"/>
          <c:extLst>
            <c:ext xmlns:c16="http://schemas.microsoft.com/office/drawing/2014/chart" uri="{C3380CC4-5D6E-409C-BE32-E72D297353CC}">
              <c16:uniqueId val="{00000001-6DF2-4D46-9F7D-B3B6FC518E37}"/>
            </c:ext>
          </c:extLst>
        </c:ser>
        <c:dLbls>
          <c:showLegendKey val="0"/>
          <c:showVal val="0"/>
          <c:showCatName val="0"/>
          <c:showSerName val="0"/>
          <c:showPercent val="0"/>
          <c:showBubbleSize val="0"/>
        </c:dLbls>
        <c:marker val="1"/>
        <c:smooth val="0"/>
        <c:axId val="278859752"/>
        <c:axId val="278860144"/>
      </c:lineChart>
      <c:catAx>
        <c:axId val="278859752"/>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860144"/>
        <c:crosses val="autoZero"/>
        <c:auto val="1"/>
        <c:lblAlgn val="ctr"/>
        <c:lblOffset val="100"/>
        <c:noMultiLvlLbl val="0"/>
      </c:catAx>
      <c:valAx>
        <c:axId val="27886014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859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20FF2C54902FD4CBEB197C540F94179" ma:contentTypeVersion="11" ma:contentTypeDescription="Crear nuevo documento." ma:contentTypeScope="" ma:versionID="3262ea46c77b165caeb0ee96915622a6">
  <xsd:schema xmlns:xsd="http://www.w3.org/2001/XMLSchema" xmlns:xs="http://www.w3.org/2001/XMLSchema" xmlns:p="http://schemas.microsoft.com/office/2006/metadata/properties" xmlns:ns3="6569d880-e43b-41e7-97fc-3bf293a84d94" xmlns:ns4="b57a5a33-542c-4c16-8cab-0804d5be0eec" targetNamespace="http://schemas.microsoft.com/office/2006/metadata/properties" ma:root="true" ma:fieldsID="229bc4d3b79c2d16efefe5a5cc1a234a" ns3:_="" ns4:_="">
    <xsd:import namespace="6569d880-e43b-41e7-97fc-3bf293a84d94"/>
    <xsd:import namespace="b57a5a33-542c-4c16-8cab-0804d5be0ee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9d880-e43b-41e7-97fc-3bf293a84d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7a5a33-542c-4c16-8cab-0804d5be0ee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A98B1-9DF1-4E4F-BC0D-4DF40C6CB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9d880-e43b-41e7-97fc-3bf293a84d94"/>
    <ds:schemaRef ds:uri="b57a5a33-542c-4c16-8cab-0804d5be0e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1D41D9-5DD5-4D76-93B6-879DC642CE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836ABA-9152-42AD-8216-7F0F8C77D33A}">
  <ds:schemaRefs>
    <ds:schemaRef ds:uri="http://schemas.microsoft.com/sharepoint/v3/contenttype/forms"/>
  </ds:schemaRefs>
</ds:datastoreItem>
</file>

<file path=customXml/itemProps4.xml><?xml version="1.0" encoding="utf-8"?>
<ds:datastoreItem xmlns:ds="http://schemas.openxmlformats.org/officeDocument/2006/customXml" ds:itemID="{91DCECAB-5E49-48D6-B15F-DC26ECBDA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16696</Words>
  <Characters>91828</Characters>
  <Application>Microsoft Office Word</Application>
  <DocSecurity>0</DocSecurity>
  <Lines>765</Lines>
  <Paragraphs>216</Paragraphs>
  <ScaleCrop>false</ScaleCrop>
  <HeadingPairs>
    <vt:vector size="4" baseType="variant">
      <vt:variant>
        <vt:lpstr>Título</vt:lpstr>
      </vt:variant>
      <vt:variant>
        <vt:i4>1</vt:i4>
      </vt:variant>
      <vt:variant>
        <vt:lpstr>Títulos</vt:lpstr>
      </vt:variant>
      <vt:variant>
        <vt:i4>50</vt:i4>
      </vt:variant>
    </vt:vector>
  </HeadingPairs>
  <TitlesOfParts>
    <vt:vector size="51" baseType="lpstr">
      <vt:lpstr>Doctor</vt:lpstr>
      <vt:lpstr>OBJETIVO</vt:lpstr>
      <vt:lpstr>ALCANCE</vt:lpstr>
      <vt:lpstr>ACTIVIDADES</vt:lpstr>
      <vt:lpstr>MARCO LEGAL</vt:lpstr>
      <vt:lpstr>COSTOS SEDE ADMINISTRATIVA</vt:lpstr>
      <vt:lpstr>COSTOS NUEVA SEDE OPERATIVA “LA ELVIRA”</vt:lpstr>
      <vt:lpstr>NÓMINA</vt:lpstr>
      <vt:lpstr>    SERVICIOS PERSONALES ASOCIADOS A LA NÓMINA</vt:lpstr>
      <vt:lpstr>    PLANTA DE EMPLEADOS PÚBLICOS Y OFICIALES: </vt:lpstr>
      <vt:lpstr>    VACACIONES EN DINERO, VACACIONES APLAZADAS, SUSPENDIDAS Y ACUMULADAS</vt:lpstr>
      <vt:lpstr>    VACACIONES EN DINERO</vt:lpstr>
      <vt:lpstr>        </vt:lpstr>
      <vt:lpstr>    VACACIONES APLAZADAS O SUSPENDIDAS</vt:lpstr>
      <vt:lpstr>    VACACIONES ACUMULADAS</vt:lpstr>
      <vt:lpstr>PERSONAL VINCULADO POR PRESTACIÓN DE SERVICIOS</vt:lpstr>
      <vt:lpstr>VIÁTICOS </vt:lpstr>
      <vt:lpstr>SERVICIOS PÚBLICOS </vt:lpstr>
      <vt:lpstr>    GASTO DE TELEFONÍA E INTERNET</vt:lpstr>
      <vt:lpstr>    EMPRESA DE TELECOMUNICACIONES DE BOGOTÁ - ETB</vt:lpstr>
      <vt:lpstr>    SEDE ADMINISTRATIVA</vt:lpstr>
      <vt:lpstr>    SEDE OPERATIVA LA ELVIRA </vt:lpstr>
      <vt:lpstr>    INTERNEXA S.A.</vt:lpstr>
      <vt:lpstr>    GASTO DE TELEFONÍA MÓVIL - AVANTEL</vt:lpstr>
      <vt:lpstr>    ENERGÍA ELÉCTRICA</vt:lpstr>
      <vt:lpstr>    SEDE ADMINISTRATIVA</vt:lpstr>
      <vt:lpstr>    SEDE PLANTA LA ESMERALDA 	</vt:lpstr>
      <vt:lpstr>    SEDES OPERATIVAS: AVENIDA 3RA (Antigua) y LA ELVIRA (Nueva)</vt:lpstr>
      <vt:lpstr>    </vt:lpstr>
      <vt:lpstr>    AVENIDA 3RA (Antigua) </vt:lpstr>
      <vt:lpstr>    Sede LA ELVIRA </vt:lpstr>
      <vt:lpstr>    </vt:lpstr>
      <vt:lpstr>    ACUEDUCTO</vt:lpstr>
      <vt:lpstr>    SEDE ADMINISTRATIVA</vt:lpstr>
      <vt:lpstr>    SEDE DE PRODUCCIÓN PLANTA LA ESMERALDA</vt:lpstr>
      <vt:lpstr>    SEDES OPERATIVAS: AVENIDA 3RA (Antigua) y LA ELVIRA (Nueva)</vt:lpstr>
      <vt:lpstr>    SEDE AVENIDA 3RA (Antigua) </vt:lpstr>
      <vt:lpstr>    SEDE LA ELVIRA (Nueva)</vt:lpstr>
      <vt:lpstr>SUSCRIPCIONES E IMPRESOS, Y PUBLICACIONES</vt:lpstr>
      <vt:lpstr>    </vt:lpstr>
      <vt:lpstr>    SUSCRIPCIONES</vt:lpstr>
      <vt:lpstr>    IMPRESOS Y PUBLICACIONES</vt:lpstr>
      <vt:lpstr>COMBUSTIBLE</vt:lpstr>
      <vt:lpstr>VEHÍCULOS</vt:lpstr>
      <vt:lpstr>    VEHÍCULOS PROPIOS DE LA UAERMV</vt:lpstr>
      <vt:lpstr>    MANTENIMIENTOS E INSUMOS</vt:lpstr>
      <vt:lpstr>    SINIESTROS REPORTADOS DURANTE LA VIGENCIA 2021</vt:lpstr>
      <vt:lpstr>FOTOCOPIAS E IMPRESIONES</vt:lpstr>
      <vt:lpstr>CAMPAÑAS AMBIENTALES Y RECICLAJE</vt:lpstr>
      <vt:lpstr>SEGUIMIENTO A LAS RECOMENDACIONES EMITIDAS EN EL INFORME DE AUSTERIDAD EN EL GAS</vt:lpstr>
      <vt:lpstr>CONCLUSIONES</vt:lpstr>
    </vt:vector>
  </TitlesOfParts>
  <Company>Personal</Company>
  <LinksUpToDate>false</LinksUpToDate>
  <CharactersWithSpaces>108308</CharactersWithSpaces>
  <SharedDoc>false</SharedDoc>
  <HLinks>
    <vt:vector size="6" baseType="variant">
      <vt:variant>
        <vt:i4>7667773</vt:i4>
      </vt:variant>
      <vt:variant>
        <vt:i4>3</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subject/>
  <dc:creator>Orlando</dc:creator>
  <cp:keywords/>
  <dc:description/>
  <cp:lastModifiedBy>German Hernando Agudelo Cely</cp:lastModifiedBy>
  <cp:revision>2</cp:revision>
  <cp:lastPrinted>2021-12-02T20:34:00Z</cp:lastPrinted>
  <dcterms:created xsi:type="dcterms:W3CDTF">2022-02-10T22:52:00Z</dcterms:created>
  <dcterms:modified xsi:type="dcterms:W3CDTF">2022-02-10T22:52:00Z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0x010100620FF2C54902FD4CBEB197C540F94179</vt:lpwstr>
  </property>
</Properties>
</file>