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18E89" w14:textId="77777777" w:rsidR="00226A2B" w:rsidRPr="00CD1FBC" w:rsidRDefault="00226A2B" w:rsidP="001000EE">
      <w:pPr>
        <w:spacing w:after="0" w:line="240" w:lineRule="auto"/>
        <w:jc w:val="center"/>
        <w:rPr>
          <w:rFonts w:ascii="Arial" w:hAnsi="Arial" w:cs="Arial"/>
          <w:i/>
          <w:sz w:val="24"/>
          <w:szCs w:val="24"/>
        </w:rPr>
      </w:pPr>
    </w:p>
    <w:p w14:paraId="0825D512" w14:textId="77777777" w:rsidR="00226A2B" w:rsidRPr="00CD1FBC" w:rsidRDefault="00226A2B" w:rsidP="001000EE">
      <w:pPr>
        <w:spacing w:after="0" w:line="240" w:lineRule="auto"/>
        <w:jc w:val="center"/>
        <w:rPr>
          <w:rFonts w:ascii="Arial" w:hAnsi="Arial" w:cs="Arial"/>
          <w:i/>
          <w:sz w:val="24"/>
          <w:szCs w:val="24"/>
        </w:rPr>
      </w:pPr>
    </w:p>
    <w:p w14:paraId="2E6BC8F7" w14:textId="77777777" w:rsidR="00226A2B" w:rsidRPr="00CD1FBC" w:rsidRDefault="00226A2B" w:rsidP="001000EE">
      <w:pPr>
        <w:spacing w:after="0" w:line="240" w:lineRule="auto"/>
        <w:jc w:val="center"/>
        <w:rPr>
          <w:rFonts w:ascii="Arial" w:hAnsi="Arial" w:cs="Arial"/>
          <w:i/>
          <w:sz w:val="24"/>
          <w:szCs w:val="24"/>
        </w:rPr>
      </w:pPr>
    </w:p>
    <w:p w14:paraId="780972C2" w14:textId="77777777" w:rsidR="00226A2B" w:rsidRPr="00CD1FBC" w:rsidRDefault="00226A2B" w:rsidP="001000EE">
      <w:pPr>
        <w:spacing w:after="0" w:line="240" w:lineRule="auto"/>
        <w:jc w:val="center"/>
        <w:rPr>
          <w:rFonts w:ascii="Arial" w:hAnsi="Arial" w:cs="Arial"/>
          <w:i/>
          <w:sz w:val="24"/>
          <w:szCs w:val="24"/>
        </w:rPr>
      </w:pPr>
      <w:r w:rsidRPr="00CD1FBC">
        <w:rPr>
          <w:rFonts w:ascii="Arial" w:hAnsi="Arial" w:cs="Arial"/>
          <w:noProof/>
          <w:sz w:val="24"/>
          <w:szCs w:val="24"/>
          <w:lang w:eastAsia="es-CO"/>
        </w:rPr>
        <w:drawing>
          <wp:inline distT="0" distB="0" distL="0" distR="0" wp14:anchorId="584DFD2F" wp14:editId="42F6C9B8">
            <wp:extent cx="3257550" cy="3152775"/>
            <wp:effectExtent l="0" t="0" r="0" b="9525"/>
            <wp:docPr id="7" name="Imagen 7" descr="LOGO U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UM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1D84842D" w14:textId="77777777" w:rsidR="00226A2B" w:rsidRPr="00CD1FBC" w:rsidRDefault="00226A2B" w:rsidP="001000EE">
      <w:pPr>
        <w:spacing w:after="0" w:line="240" w:lineRule="auto"/>
        <w:jc w:val="center"/>
        <w:rPr>
          <w:rFonts w:ascii="Arial" w:hAnsi="Arial" w:cs="Arial"/>
          <w:i/>
          <w:sz w:val="24"/>
          <w:szCs w:val="24"/>
        </w:rPr>
      </w:pPr>
    </w:p>
    <w:p w14:paraId="7FCF6406" w14:textId="77777777" w:rsidR="00226A2B" w:rsidRPr="00CD1FBC" w:rsidRDefault="00226A2B" w:rsidP="001000EE">
      <w:pPr>
        <w:spacing w:after="0" w:line="240" w:lineRule="auto"/>
        <w:jc w:val="center"/>
        <w:rPr>
          <w:rFonts w:ascii="Arial" w:hAnsi="Arial" w:cs="Arial"/>
          <w:i/>
          <w:sz w:val="24"/>
          <w:szCs w:val="24"/>
        </w:rPr>
      </w:pPr>
    </w:p>
    <w:p w14:paraId="523D246D" w14:textId="77777777" w:rsidR="00226A2B" w:rsidRPr="00CD1FBC" w:rsidRDefault="00226A2B" w:rsidP="001000EE">
      <w:pPr>
        <w:spacing w:after="0" w:line="240" w:lineRule="auto"/>
        <w:jc w:val="center"/>
        <w:rPr>
          <w:rFonts w:ascii="Arial" w:hAnsi="Arial" w:cs="Arial"/>
          <w:i/>
          <w:sz w:val="24"/>
          <w:szCs w:val="24"/>
        </w:rPr>
      </w:pPr>
    </w:p>
    <w:p w14:paraId="0EAB5952" w14:textId="77777777" w:rsidR="00226A2B" w:rsidRPr="00CD1FBC" w:rsidRDefault="00226A2B" w:rsidP="001000EE">
      <w:pPr>
        <w:spacing w:after="0" w:line="240" w:lineRule="auto"/>
        <w:jc w:val="center"/>
        <w:rPr>
          <w:rFonts w:ascii="Arial" w:hAnsi="Arial" w:cs="Arial"/>
          <w:i/>
          <w:sz w:val="24"/>
          <w:szCs w:val="24"/>
        </w:rPr>
      </w:pPr>
    </w:p>
    <w:p w14:paraId="5E8E4B98" w14:textId="77777777" w:rsidR="00226A2B" w:rsidRPr="00CD1FBC" w:rsidRDefault="00226A2B" w:rsidP="001000EE">
      <w:pPr>
        <w:spacing w:after="0" w:line="240" w:lineRule="auto"/>
        <w:jc w:val="center"/>
        <w:rPr>
          <w:rFonts w:ascii="Arial" w:hAnsi="Arial" w:cs="Arial"/>
          <w:sz w:val="24"/>
          <w:szCs w:val="24"/>
        </w:rPr>
      </w:pPr>
      <w:r w:rsidRPr="00CD1FBC">
        <w:rPr>
          <w:rFonts w:ascii="Arial" w:hAnsi="Arial" w:cs="Arial"/>
          <w:b/>
          <w:sz w:val="24"/>
          <w:szCs w:val="24"/>
        </w:rPr>
        <w:t>PLAN DE SEGURIDAD Y PRIVACIDAD DE LA INFORMACIÓN</w:t>
      </w:r>
    </w:p>
    <w:p w14:paraId="13F6F7E3" w14:textId="77777777" w:rsidR="00226A2B" w:rsidRPr="00CD1FBC" w:rsidRDefault="00226A2B" w:rsidP="001000EE">
      <w:pPr>
        <w:tabs>
          <w:tab w:val="left" w:pos="3150"/>
        </w:tabs>
        <w:spacing w:after="0" w:line="240" w:lineRule="auto"/>
        <w:rPr>
          <w:rFonts w:ascii="Arial" w:hAnsi="Arial" w:cs="Arial"/>
          <w:sz w:val="24"/>
          <w:szCs w:val="24"/>
        </w:rPr>
      </w:pPr>
      <w:r w:rsidRPr="00CD1FBC">
        <w:rPr>
          <w:rFonts w:ascii="Arial" w:hAnsi="Arial" w:cs="Arial"/>
          <w:sz w:val="24"/>
          <w:szCs w:val="24"/>
        </w:rPr>
        <w:tab/>
      </w:r>
    </w:p>
    <w:p w14:paraId="04908800" w14:textId="77777777" w:rsidR="00226A2B" w:rsidRPr="00CD1FBC" w:rsidRDefault="00226A2B" w:rsidP="001000EE">
      <w:pPr>
        <w:spacing w:after="0" w:line="240" w:lineRule="auto"/>
        <w:jc w:val="center"/>
        <w:rPr>
          <w:rFonts w:ascii="Arial" w:hAnsi="Arial" w:cs="Arial"/>
          <w:sz w:val="24"/>
          <w:szCs w:val="24"/>
        </w:rPr>
      </w:pPr>
    </w:p>
    <w:p w14:paraId="37BE14E2" w14:textId="77777777" w:rsidR="00226A2B" w:rsidRPr="00CD1FBC" w:rsidRDefault="00226A2B" w:rsidP="001000EE">
      <w:pPr>
        <w:spacing w:after="0" w:line="240" w:lineRule="auto"/>
        <w:jc w:val="center"/>
        <w:rPr>
          <w:rFonts w:ascii="Arial" w:hAnsi="Arial" w:cs="Arial"/>
          <w:sz w:val="24"/>
          <w:szCs w:val="24"/>
        </w:rPr>
      </w:pPr>
    </w:p>
    <w:p w14:paraId="1233F460" w14:textId="77777777" w:rsidR="00226A2B" w:rsidRPr="00CD1FBC" w:rsidRDefault="00226A2B" w:rsidP="001000EE">
      <w:pPr>
        <w:spacing w:after="0" w:line="240" w:lineRule="auto"/>
        <w:jc w:val="center"/>
        <w:rPr>
          <w:rFonts w:ascii="Arial" w:hAnsi="Arial" w:cs="Arial"/>
          <w:sz w:val="24"/>
          <w:szCs w:val="24"/>
        </w:rPr>
      </w:pPr>
    </w:p>
    <w:p w14:paraId="6E32CB48" w14:textId="77777777" w:rsidR="00226A2B" w:rsidRPr="00CD1FBC" w:rsidRDefault="00226A2B" w:rsidP="001000EE">
      <w:pPr>
        <w:spacing w:after="0" w:line="240" w:lineRule="auto"/>
        <w:jc w:val="center"/>
        <w:rPr>
          <w:rFonts w:ascii="Arial" w:hAnsi="Arial" w:cs="Arial"/>
          <w:sz w:val="24"/>
          <w:szCs w:val="24"/>
        </w:rPr>
      </w:pPr>
    </w:p>
    <w:p w14:paraId="2DAD8324" w14:textId="77777777" w:rsidR="00226A2B" w:rsidRPr="00CD1FBC" w:rsidRDefault="00226A2B" w:rsidP="001000EE">
      <w:pPr>
        <w:pStyle w:val="Default"/>
        <w:jc w:val="center"/>
        <w:rPr>
          <w:b/>
          <w:bCs/>
          <w:color w:val="auto"/>
          <w:lang w:val="es-ES"/>
        </w:rPr>
      </w:pPr>
      <w:r w:rsidRPr="00CD1FBC">
        <w:rPr>
          <w:b/>
          <w:bCs/>
          <w:color w:val="auto"/>
          <w:lang w:val="es-ES"/>
        </w:rPr>
        <w:t>Bogotá, D.C.,</w:t>
      </w:r>
    </w:p>
    <w:p w14:paraId="748CCAD3" w14:textId="77777777" w:rsidR="00226A2B" w:rsidRPr="00CD1FBC" w:rsidRDefault="00226A2B" w:rsidP="001000EE">
      <w:pPr>
        <w:pStyle w:val="Default"/>
        <w:jc w:val="center"/>
        <w:rPr>
          <w:b/>
          <w:bCs/>
          <w:color w:val="auto"/>
          <w:lang w:val="es-ES"/>
        </w:rPr>
        <w:sectPr w:rsidR="00226A2B" w:rsidRPr="00CD1FBC" w:rsidSect="00D650B8">
          <w:headerReference w:type="default" r:id="rId9"/>
          <w:footerReference w:type="default" r:id="rId10"/>
          <w:headerReference w:type="first" r:id="rId11"/>
          <w:footerReference w:type="first" r:id="rId12"/>
          <w:pgSz w:w="12240" w:h="15840" w:code="1"/>
          <w:pgMar w:top="851" w:right="1701" w:bottom="1134" w:left="1701" w:header="567" w:footer="851" w:gutter="284"/>
          <w:cols w:space="708"/>
          <w:titlePg/>
          <w:docGrid w:linePitch="272"/>
        </w:sectPr>
      </w:pPr>
      <w:r w:rsidRPr="00CD1FBC">
        <w:rPr>
          <w:b/>
          <w:bCs/>
          <w:color w:val="auto"/>
          <w:lang w:val="es-ES"/>
        </w:rPr>
        <w:t>DICIEMBRE DE 202</w:t>
      </w:r>
      <w:r>
        <w:rPr>
          <w:b/>
          <w:bCs/>
          <w:color w:val="auto"/>
          <w:lang w:val="es-ES"/>
        </w:rPr>
        <w:t>1</w:t>
      </w:r>
    </w:p>
    <w:sdt>
      <w:sdtPr>
        <w:rPr>
          <w:rFonts w:asciiTheme="minorHAnsi" w:eastAsiaTheme="minorHAnsi" w:hAnsiTheme="minorHAnsi" w:cstheme="minorBidi"/>
          <w:color w:val="auto"/>
          <w:sz w:val="22"/>
          <w:szCs w:val="22"/>
          <w:lang w:val="es-ES" w:eastAsia="en-US"/>
        </w:rPr>
        <w:id w:val="-1191451336"/>
        <w:docPartObj>
          <w:docPartGallery w:val="Table of Contents"/>
          <w:docPartUnique/>
        </w:docPartObj>
      </w:sdtPr>
      <w:sdtEndPr>
        <w:rPr>
          <w:b/>
          <w:bCs/>
        </w:rPr>
      </w:sdtEndPr>
      <w:sdtContent>
        <w:p w14:paraId="68746DD8" w14:textId="48FAE70A" w:rsidR="005E0BBB" w:rsidRPr="00F23C29" w:rsidRDefault="005E0BBB" w:rsidP="005E0BBB">
          <w:pPr>
            <w:pStyle w:val="TtuloTDC"/>
            <w:spacing w:before="0" w:line="240" w:lineRule="auto"/>
            <w:jc w:val="center"/>
            <w:rPr>
              <w:rFonts w:ascii="Arial" w:hAnsi="Arial" w:cs="Arial"/>
              <w:b/>
              <w:bCs/>
              <w:color w:val="auto"/>
              <w:sz w:val="22"/>
              <w:szCs w:val="22"/>
            </w:rPr>
          </w:pPr>
          <w:r w:rsidRPr="00F23C29">
            <w:rPr>
              <w:rFonts w:ascii="Arial" w:hAnsi="Arial" w:cs="Arial"/>
              <w:b/>
              <w:bCs/>
              <w:color w:val="auto"/>
              <w:sz w:val="22"/>
              <w:szCs w:val="22"/>
              <w:lang w:val="es-ES"/>
            </w:rPr>
            <w:t>Contenido</w:t>
          </w:r>
        </w:p>
        <w:p w14:paraId="2A210695" w14:textId="3BED4963" w:rsidR="00F23C29" w:rsidRPr="00F23C29" w:rsidRDefault="005E0BBB">
          <w:pPr>
            <w:pStyle w:val="TDC1"/>
            <w:tabs>
              <w:tab w:val="left" w:pos="440"/>
              <w:tab w:val="right" w:leader="dot" w:pos="8828"/>
            </w:tabs>
            <w:rPr>
              <w:rFonts w:ascii="Arial" w:eastAsiaTheme="minorEastAsia" w:hAnsi="Arial" w:cs="Arial"/>
              <w:noProof/>
              <w:lang w:eastAsia="es-CO"/>
            </w:rPr>
          </w:pPr>
          <w:r w:rsidRPr="00F23C29">
            <w:rPr>
              <w:rFonts w:ascii="Arial" w:hAnsi="Arial" w:cs="Arial"/>
            </w:rPr>
            <w:fldChar w:fldCharType="begin"/>
          </w:r>
          <w:r w:rsidRPr="00F23C29">
            <w:rPr>
              <w:rFonts w:ascii="Arial" w:hAnsi="Arial" w:cs="Arial"/>
            </w:rPr>
            <w:instrText xml:space="preserve"> TOC \o "1-3" \h \z \u </w:instrText>
          </w:r>
          <w:r w:rsidRPr="00F23C29">
            <w:rPr>
              <w:rFonts w:ascii="Arial" w:hAnsi="Arial" w:cs="Arial"/>
            </w:rPr>
            <w:fldChar w:fldCharType="separate"/>
          </w:r>
          <w:hyperlink w:anchor="_Toc89099199" w:history="1">
            <w:r w:rsidR="00F23C29" w:rsidRPr="00F23C29">
              <w:rPr>
                <w:rStyle w:val="Hipervnculo"/>
                <w:rFonts w:ascii="Arial" w:hAnsi="Arial" w:cs="Arial"/>
                <w:b/>
                <w:noProof/>
                <w:lang w:val="es-ES"/>
              </w:rPr>
              <w:t>1.</w:t>
            </w:r>
            <w:r w:rsidR="00F23C29" w:rsidRPr="00F23C29">
              <w:rPr>
                <w:rFonts w:ascii="Arial" w:eastAsiaTheme="minorEastAsia" w:hAnsi="Arial" w:cs="Arial"/>
                <w:noProof/>
                <w:lang w:eastAsia="es-CO"/>
              </w:rPr>
              <w:tab/>
            </w:r>
            <w:r w:rsidR="00F23C29" w:rsidRPr="00F23C29">
              <w:rPr>
                <w:rStyle w:val="Hipervnculo"/>
                <w:rFonts w:ascii="Arial" w:hAnsi="Arial" w:cs="Arial"/>
                <w:b/>
                <w:noProof/>
                <w:lang w:val="es-ES"/>
              </w:rPr>
              <w:t>INTRODUCCION</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_Toc89099199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4</w:t>
            </w:r>
            <w:r w:rsidR="00F23C29" w:rsidRPr="00F23C29">
              <w:rPr>
                <w:rFonts w:ascii="Arial" w:hAnsi="Arial" w:cs="Arial"/>
                <w:noProof/>
                <w:webHidden/>
              </w:rPr>
              <w:fldChar w:fldCharType="end"/>
            </w:r>
          </w:hyperlink>
        </w:p>
        <w:p w14:paraId="50064D82" w14:textId="2816E234" w:rsidR="00F23C29" w:rsidRPr="00F23C29" w:rsidRDefault="0037624B">
          <w:pPr>
            <w:pStyle w:val="TDC1"/>
            <w:tabs>
              <w:tab w:val="left" w:pos="440"/>
              <w:tab w:val="right" w:leader="dot" w:pos="8828"/>
            </w:tabs>
            <w:rPr>
              <w:rFonts w:ascii="Arial" w:eastAsiaTheme="minorEastAsia" w:hAnsi="Arial" w:cs="Arial"/>
              <w:noProof/>
              <w:lang w:eastAsia="es-CO"/>
            </w:rPr>
          </w:pPr>
          <w:hyperlink w:anchor="_Toc89099200" w:history="1">
            <w:r w:rsidR="00F23C29" w:rsidRPr="00F23C29">
              <w:rPr>
                <w:rStyle w:val="Hipervnculo"/>
                <w:rFonts w:ascii="Arial" w:hAnsi="Arial" w:cs="Arial"/>
                <w:b/>
                <w:noProof/>
              </w:rPr>
              <w:t>2.</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OBJETIVOS</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_Toc89099200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5</w:t>
            </w:r>
            <w:r w:rsidR="00F23C29" w:rsidRPr="00F23C29">
              <w:rPr>
                <w:rFonts w:ascii="Arial" w:hAnsi="Arial" w:cs="Arial"/>
                <w:noProof/>
                <w:webHidden/>
              </w:rPr>
              <w:fldChar w:fldCharType="end"/>
            </w:r>
          </w:hyperlink>
        </w:p>
        <w:p w14:paraId="1CD843BA" w14:textId="170FE886" w:rsidR="00F23C29" w:rsidRPr="00F23C29" w:rsidRDefault="0037624B">
          <w:pPr>
            <w:pStyle w:val="TDC1"/>
            <w:tabs>
              <w:tab w:val="left" w:pos="660"/>
              <w:tab w:val="right" w:leader="dot" w:pos="8828"/>
            </w:tabs>
            <w:rPr>
              <w:rFonts w:ascii="Arial" w:eastAsiaTheme="minorEastAsia" w:hAnsi="Arial" w:cs="Arial"/>
              <w:noProof/>
              <w:lang w:eastAsia="es-CO"/>
            </w:rPr>
          </w:pPr>
          <w:hyperlink w:anchor="_Toc89099201" w:history="1">
            <w:r w:rsidR="00F23C29" w:rsidRPr="00F23C29">
              <w:rPr>
                <w:rStyle w:val="Hipervnculo"/>
                <w:rFonts w:ascii="Arial" w:hAnsi="Arial" w:cs="Arial"/>
                <w:b/>
                <w:noProof/>
              </w:rPr>
              <w:t>2.1.</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General</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_Toc89099201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5</w:t>
            </w:r>
            <w:r w:rsidR="00F23C29" w:rsidRPr="00F23C29">
              <w:rPr>
                <w:rFonts w:ascii="Arial" w:hAnsi="Arial" w:cs="Arial"/>
                <w:noProof/>
                <w:webHidden/>
              </w:rPr>
              <w:fldChar w:fldCharType="end"/>
            </w:r>
          </w:hyperlink>
        </w:p>
        <w:p w14:paraId="2FAB05B2" w14:textId="28665DD0" w:rsidR="00F23C29" w:rsidRPr="00F23C29" w:rsidRDefault="0037624B">
          <w:pPr>
            <w:pStyle w:val="TDC1"/>
            <w:tabs>
              <w:tab w:val="left" w:pos="660"/>
              <w:tab w:val="right" w:leader="dot" w:pos="8828"/>
            </w:tabs>
            <w:rPr>
              <w:rFonts w:ascii="Arial" w:eastAsiaTheme="minorEastAsia" w:hAnsi="Arial" w:cs="Arial"/>
              <w:noProof/>
              <w:lang w:eastAsia="es-CO"/>
            </w:rPr>
          </w:pPr>
          <w:hyperlink w:anchor="_Toc89099202" w:history="1">
            <w:r w:rsidR="00F23C29" w:rsidRPr="00F23C29">
              <w:rPr>
                <w:rStyle w:val="Hipervnculo"/>
                <w:rFonts w:ascii="Arial" w:hAnsi="Arial" w:cs="Arial"/>
                <w:b/>
                <w:noProof/>
              </w:rPr>
              <w:t>2.2.</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Específicos</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_Toc89099202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5</w:t>
            </w:r>
            <w:r w:rsidR="00F23C29" w:rsidRPr="00F23C29">
              <w:rPr>
                <w:rFonts w:ascii="Arial" w:hAnsi="Arial" w:cs="Arial"/>
                <w:noProof/>
                <w:webHidden/>
              </w:rPr>
              <w:fldChar w:fldCharType="end"/>
            </w:r>
          </w:hyperlink>
        </w:p>
        <w:p w14:paraId="4F06504F" w14:textId="0E44D71D" w:rsidR="00F23C29" w:rsidRPr="00F23C29" w:rsidRDefault="0037624B">
          <w:pPr>
            <w:pStyle w:val="TDC2"/>
            <w:tabs>
              <w:tab w:val="left" w:pos="660"/>
              <w:tab w:val="right" w:leader="dot" w:pos="8828"/>
            </w:tabs>
            <w:rPr>
              <w:rFonts w:ascii="Arial" w:eastAsiaTheme="minorEastAsia" w:hAnsi="Arial" w:cs="Arial"/>
              <w:noProof/>
              <w:lang w:eastAsia="es-CO"/>
            </w:rPr>
          </w:pPr>
          <w:hyperlink w:anchor="_Toc89099203" w:history="1">
            <w:r w:rsidR="00F23C29" w:rsidRPr="00F23C29">
              <w:rPr>
                <w:rStyle w:val="Hipervnculo"/>
                <w:rFonts w:ascii="Arial" w:hAnsi="Arial" w:cs="Arial"/>
                <w:b/>
                <w:noProof/>
              </w:rPr>
              <w:t>3.</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ALCANCE</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_Toc89099203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5</w:t>
            </w:r>
            <w:r w:rsidR="00F23C29" w:rsidRPr="00F23C29">
              <w:rPr>
                <w:rFonts w:ascii="Arial" w:hAnsi="Arial" w:cs="Arial"/>
                <w:noProof/>
                <w:webHidden/>
              </w:rPr>
              <w:fldChar w:fldCharType="end"/>
            </w:r>
          </w:hyperlink>
        </w:p>
        <w:p w14:paraId="4043CDF3" w14:textId="18E25014" w:rsidR="00F23C29" w:rsidRPr="00F23C29" w:rsidRDefault="0037624B">
          <w:pPr>
            <w:pStyle w:val="TDC2"/>
            <w:tabs>
              <w:tab w:val="left" w:pos="660"/>
              <w:tab w:val="right" w:leader="dot" w:pos="8828"/>
            </w:tabs>
            <w:rPr>
              <w:rFonts w:ascii="Arial" w:eastAsiaTheme="minorEastAsia" w:hAnsi="Arial" w:cs="Arial"/>
              <w:noProof/>
              <w:lang w:eastAsia="es-CO"/>
            </w:rPr>
          </w:pPr>
          <w:hyperlink w:anchor="_Toc89099204" w:history="1">
            <w:r w:rsidR="00F23C29" w:rsidRPr="00F23C29">
              <w:rPr>
                <w:rStyle w:val="Hipervnculo"/>
                <w:rFonts w:ascii="Arial" w:hAnsi="Arial" w:cs="Arial"/>
                <w:b/>
                <w:noProof/>
              </w:rPr>
              <w:t>4.</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GLOSARIO</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_Toc89099204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6</w:t>
            </w:r>
            <w:r w:rsidR="00F23C29" w:rsidRPr="00F23C29">
              <w:rPr>
                <w:rFonts w:ascii="Arial" w:hAnsi="Arial" w:cs="Arial"/>
                <w:noProof/>
                <w:webHidden/>
              </w:rPr>
              <w:fldChar w:fldCharType="end"/>
            </w:r>
          </w:hyperlink>
        </w:p>
        <w:p w14:paraId="0440C8A9" w14:textId="37DA28FC" w:rsidR="00F23C29" w:rsidRPr="00F23C29" w:rsidRDefault="0037624B">
          <w:pPr>
            <w:pStyle w:val="TDC2"/>
            <w:tabs>
              <w:tab w:val="left" w:pos="880"/>
              <w:tab w:val="right" w:leader="dot" w:pos="8828"/>
            </w:tabs>
            <w:rPr>
              <w:rFonts w:ascii="Arial" w:eastAsiaTheme="minorEastAsia" w:hAnsi="Arial" w:cs="Arial"/>
              <w:noProof/>
              <w:lang w:eastAsia="es-CO"/>
            </w:rPr>
          </w:pPr>
          <w:hyperlink w:anchor="_Toc89099205" w:history="1">
            <w:r w:rsidR="00F23C29" w:rsidRPr="00F23C29">
              <w:rPr>
                <w:rStyle w:val="Hipervnculo"/>
                <w:rFonts w:ascii="Arial" w:hAnsi="Arial" w:cs="Arial"/>
                <w:b/>
                <w:noProof/>
              </w:rPr>
              <w:t>4.1.</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SIGLAS</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_Toc89099205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7</w:t>
            </w:r>
            <w:r w:rsidR="00F23C29" w:rsidRPr="00F23C29">
              <w:rPr>
                <w:rFonts w:ascii="Arial" w:hAnsi="Arial" w:cs="Arial"/>
                <w:noProof/>
                <w:webHidden/>
              </w:rPr>
              <w:fldChar w:fldCharType="end"/>
            </w:r>
          </w:hyperlink>
        </w:p>
        <w:p w14:paraId="445EA5A7" w14:textId="217823E9" w:rsidR="00F23C29" w:rsidRPr="00F23C29" w:rsidRDefault="0037624B">
          <w:pPr>
            <w:pStyle w:val="TDC2"/>
            <w:tabs>
              <w:tab w:val="left" w:pos="660"/>
              <w:tab w:val="right" w:leader="dot" w:pos="8828"/>
            </w:tabs>
            <w:rPr>
              <w:rFonts w:ascii="Arial" w:eastAsiaTheme="minorEastAsia" w:hAnsi="Arial" w:cs="Arial"/>
              <w:noProof/>
              <w:lang w:eastAsia="es-CO"/>
            </w:rPr>
          </w:pPr>
          <w:hyperlink w:anchor="_Toc89099206" w:history="1">
            <w:r w:rsidR="00F23C29" w:rsidRPr="00F23C29">
              <w:rPr>
                <w:rStyle w:val="Hipervnculo"/>
                <w:rFonts w:ascii="Arial" w:hAnsi="Arial" w:cs="Arial"/>
                <w:b/>
                <w:noProof/>
              </w:rPr>
              <w:t>5.</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PLAN DE SEGURIDAD Y PRIVACIDAD DE LA INFORMACIÓN</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_Toc89099206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7</w:t>
            </w:r>
            <w:r w:rsidR="00F23C29" w:rsidRPr="00F23C29">
              <w:rPr>
                <w:rFonts w:ascii="Arial" w:hAnsi="Arial" w:cs="Arial"/>
                <w:noProof/>
                <w:webHidden/>
              </w:rPr>
              <w:fldChar w:fldCharType="end"/>
            </w:r>
          </w:hyperlink>
        </w:p>
        <w:p w14:paraId="7E05E296" w14:textId="52D69C7E" w:rsidR="00F23C29" w:rsidRPr="00F23C29" w:rsidRDefault="0037624B">
          <w:pPr>
            <w:pStyle w:val="TDC2"/>
            <w:tabs>
              <w:tab w:val="left" w:pos="660"/>
              <w:tab w:val="right" w:leader="dot" w:pos="8828"/>
            </w:tabs>
            <w:rPr>
              <w:rFonts w:ascii="Arial" w:eastAsiaTheme="minorEastAsia" w:hAnsi="Arial" w:cs="Arial"/>
              <w:noProof/>
              <w:lang w:eastAsia="es-CO"/>
            </w:rPr>
          </w:pPr>
          <w:hyperlink w:anchor="_Toc89099207" w:history="1">
            <w:r w:rsidR="00F23C29" w:rsidRPr="00F23C29">
              <w:rPr>
                <w:rStyle w:val="Hipervnculo"/>
                <w:rFonts w:ascii="Arial" w:hAnsi="Arial" w:cs="Arial"/>
                <w:b/>
                <w:noProof/>
              </w:rPr>
              <w:t>6.</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METODOLOGIA.</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_Toc89099207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8</w:t>
            </w:r>
            <w:r w:rsidR="00F23C29" w:rsidRPr="00F23C29">
              <w:rPr>
                <w:rFonts w:ascii="Arial" w:hAnsi="Arial" w:cs="Arial"/>
                <w:noProof/>
                <w:webHidden/>
              </w:rPr>
              <w:fldChar w:fldCharType="end"/>
            </w:r>
          </w:hyperlink>
        </w:p>
        <w:p w14:paraId="24C7552B" w14:textId="56431E41" w:rsidR="00F23C29" w:rsidRPr="00F23C29" w:rsidRDefault="0037624B">
          <w:pPr>
            <w:pStyle w:val="TDC2"/>
            <w:tabs>
              <w:tab w:val="left" w:pos="880"/>
              <w:tab w:val="right" w:leader="dot" w:pos="8828"/>
            </w:tabs>
            <w:rPr>
              <w:rFonts w:ascii="Arial" w:eastAsiaTheme="minorEastAsia" w:hAnsi="Arial" w:cs="Arial"/>
              <w:noProof/>
              <w:lang w:eastAsia="es-CO"/>
            </w:rPr>
          </w:pPr>
          <w:hyperlink w:anchor="_Toc89099209" w:history="1">
            <w:r w:rsidR="00F23C29" w:rsidRPr="00F23C29">
              <w:rPr>
                <w:rStyle w:val="Hipervnculo"/>
                <w:rFonts w:ascii="Arial" w:hAnsi="Arial" w:cs="Arial"/>
                <w:b/>
                <w:noProof/>
              </w:rPr>
              <w:t>6.1.</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Ciclo De Operación</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_Toc89099209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8</w:t>
            </w:r>
            <w:r w:rsidR="00F23C29" w:rsidRPr="00F23C29">
              <w:rPr>
                <w:rFonts w:ascii="Arial" w:hAnsi="Arial" w:cs="Arial"/>
                <w:noProof/>
                <w:webHidden/>
              </w:rPr>
              <w:fldChar w:fldCharType="end"/>
            </w:r>
          </w:hyperlink>
        </w:p>
        <w:p w14:paraId="3F6C4BBE" w14:textId="513BC41E" w:rsidR="00F23C29" w:rsidRPr="00F23C29" w:rsidRDefault="0037624B">
          <w:pPr>
            <w:pStyle w:val="TDC2"/>
            <w:tabs>
              <w:tab w:val="left" w:pos="880"/>
              <w:tab w:val="right" w:leader="dot" w:pos="8828"/>
            </w:tabs>
            <w:rPr>
              <w:rFonts w:ascii="Arial" w:eastAsiaTheme="minorEastAsia" w:hAnsi="Arial" w:cs="Arial"/>
              <w:noProof/>
              <w:lang w:eastAsia="es-CO"/>
            </w:rPr>
          </w:pPr>
          <w:hyperlink w:anchor="_Toc89099211" w:history="1">
            <w:r w:rsidR="00F23C29" w:rsidRPr="00F23C29">
              <w:rPr>
                <w:rStyle w:val="Hipervnculo"/>
                <w:rFonts w:ascii="Arial" w:hAnsi="Arial" w:cs="Arial"/>
                <w:b/>
                <w:noProof/>
              </w:rPr>
              <w:t>6.2.</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Ciclo de funcionamiento del modelo de operación (PHVA).</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_Toc89099211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9</w:t>
            </w:r>
            <w:r w:rsidR="00F23C29" w:rsidRPr="00F23C29">
              <w:rPr>
                <w:rFonts w:ascii="Arial" w:hAnsi="Arial" w:cs="Arial"/>
                <w:noProof/>
                <w:webHidden/>
              </w:rPr>
              <w:fldChar w:fldCharType="end"/>
            </w:r>
          </w:hyperlink>
        </w:p>
        <w:p w14:paraId="38A2996E" w14:textId="12D2505C" w:rsidR="00F23C29" w:rsidRPr="00F23C29" w:rsidRDefault="0037624B">
          <w:pPr>
            <w:pStyle w:val="TDC2"/>
            <w:tabs>
              <w:tab w:val="left" w:pos="880"/>
              <w:tab w:val="right" w:leader="dot" w:pos="8828"/>
            </w:tabs>
            <w:rPr>
              <w:rFonts w:ascii="Arial" w:eastAsiaTheme="minorEastAsia" w:hAnsi="Arial" w:cs="Arial"/>
              <w:noProof/>
              <w:lang w:eastAsia="es-CO"/>
            </w:rPr>
          </w:pPr>
          <w:hyperlink w:anchor="_Toc89099212" w:history="1">
            <w:r w:rsidR="00F23C29" w:rsidRPr="00F23C29">
              <w:rPr>
                <w:rStyle w:val="Hipervnculo"/>
                <w:rFonts w:ascii="Arial" w:hAnsi="Arial" w:cs="Arial"/>
                <w:b/>
                <w:noProof/>
              </w:rPr>
              <w:t>6.3.</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Alineación Norma ISO 27001:2013 vs Ciclo de Operación.</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_Toc89099212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9</w:t>
            </w:r>
            <w:r w:rsidR="00F23C29" w:rsidRPr="00F23C29">
              <w:rPr>
                <w:rFonts w:ascii="Arial" w:hAnsi="Arial" w:cs="Arial"/>
                <w:noProof/>
                <w:webHidden/>
              </w:rPr>
              <w:fldChar w:fldCharType="end"/>
            </w:r>
          </w:hyperlink>
        </w:p>
        <w:p w14:paraId="79D40359" w14:textId="6F5CC67B" w:rsidR="00F23C29" w:rsidRPr="00F23C29" w:rsidRDefault="0037624B">
          <w:pPr>
            <w:pStyle w:val="TDC1"/>
            <w:tabs>
              <w:tab w:val="left" w:pos="440"/>
              <w:tab w:val="right" w:leader="dot" w:pos="8828"/>
            </w:tabs>
            <w:rPr>
              <w:rFonts w:ascii="Arial" w:eastAsiaTheme="minorEastAsia" w:hAnsi="Arial" w:cs="Arial"/>
              <w:noProof/>
              <w:lang w:eastAsia="es-CO"/>
            </w:rPr>
          </w:pPr>
          <w:hyperlink w:anchor="_Toc89099214" w:history="1">
            <w:r w:rsidR="00F23C29" w:rsidRPr="00F23C29">
              <w:rPr>
                <w:rStyle w:val="Hipervnculo"/>
                <w:rFonts w:ascii="Arial" w:hAnsi="Arial" w:cs="Arial"/>
                <w:b/>
                <w:bCs/>
                <w:noProof/>
              </w:rPr>
              <w:t>7.</w:t>
            </w:r>
            <w:r w:rsidR="00F23C29" w:rsidRPr="00F23C29">
              <w:rPr>
                <w:rFonts w:ascii="Arial" w:eastAsiaTheme="minorEastAsia" w:hAnsi="Arial" w:cs="Arial"/>
                <w:noProof/>
                <w:lang w:eastAsia="es-CO"/>
              </w:rPr>
              <w:tab/>
            </w:r>
            <w:r w:rsidR="00F23C29" w:rsidRPr="00F23C29">
              <w:rPr>
                <w:rStyle w:val="Hipervnculo"/>
                <w:rFonts w:ascii="Arial" w:hAnsi="Arial" w:cs="Arial"/>
                <w:b/>
                <w:bCs/>
                <w:noProof/>
              </w:rPr>
              <w:t>CONTEXTO INSTITUCIONAL.</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_Toc89099214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10</w:t>
            </w:r>
            <w:r w:rsidR="00F23C29" w:rsidRPr="00F23C29">
              <w:rPr>
                <w:rFonts w:ascii="Arial" w:hAnsi="Arial" w:cs="Arial"/>
                <w:noProof/>
                <w:webHidden/>
              </w:rPr>
              <w:fldChar w:fldCharType="end"/>
            </w:r>
          </w:hyperlink>
        </w:p>
        <w:p w14:paraId="55916165" w14:textId="4B6412D4" w:rsidR="00F23C29" w:rsidRPr="00F23C29" w:rsidRDefault="0037624B">
          <w:pPr>
            <w:pStyle w:val="TDC1"/>
            <w:tabs>
              <w:tab w:val="left" w:pos="660"/>
              <w:tab w:val="right" w:leader="dot" w:pos="8828"/>
            </w:tabs>
            <w:rPr>
              <w:rFonts w:ascii="Arial" w:eastAsiaTheme="minorEastAsia" w:hAnsi="Arial" w:cs="Arial"/>
              <w:noProof/>
              <w:lang w:eastAsia="es-CO"/>
            </w:rPr>
          </w:pPr>
          <w:hyperlink w:anchor="_Toc89099215" w:history="1">
            <w:r w:rsidR="00F23C29" w:rsidRPr="00F23C29">
              <w:rPr>
                <w:rStyle w:val="Hipervnculo"/>
                <w:rFonts w:ascii="Arial" w:hAnsi="Arial" w:cs="Arial"/>
                <w:b/>
                <w:bCs/>
                <w:noProof/>
              </w:rPr>
              <w:t>7.1.</w:t>
            </w:r>
            <w:r w:rsidR="00F23C29" w:rsidRPr="00F23C29">
              <w:rPr>
                <w:rFonts w:ascii="Arial" w:eastAsiaTheme="minorEastAsia" w:hAnsi="Arial" w:cs="Arial"/>
                <w:noProof/>
                <w:lang w:eastAsia="es-CO"/>
              </w:rPr>
              <w:tab/>
            </w:r>
            <w:r w:rsidR="00F23C29" w:rsidRPr="00F23C29">
              <w:rPr>
                <w:rStyle w:val="Hipervnculo"/>
                <w:rFonts w:ascii="Arial" w:hAnsi="Arial" w:cs="Arial"/>
                <w:b/>
                <w:bCs/>
                <w:noProof/>
              </w:rPr>
              <w:t>Misión.</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_Toc89099215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10</w:t>
            </w:r>
            <w:r w:rsidR="00F23C29" w:rsidRPr="00F23C29">
              <w:rPr>
                <w:rFonts w:ascii="Arial" w:hAnsi="Arial" w:cs="Arial"/>
                <w:noProof/>
                <w:webHidden/>
              </w:rPr>
              <w:fldChar w:fldCharType="end"/>
            </w:r>
          </w:hyperlink>
        </w:p>
        <w:p w14:paraId="45524778" w14:textId="2639A9D4" w:rsidR="00F23C29" w:rsidRPr="00F23C29" w:rsidRDefault="0037624B">
          <w:pPr>
            <w:pStyle w:val="TDC1"/>
            <w:tabs>
              <w:tab w:val="left" w:pos="660"/>
              <w:tab w:val="right" w:leader="dot" w:pos="8828"/>
            </w:tabs>
            <w:rPr>
              <w:rFonts w:ascii="Arial" w:eastAsiaTheme="minorEastAsia" w:hAnsi="Arial" w:cs="Arial"/>
              <w:noProof/>
              <w:lang w:eastAsia="es-CO"/>
            </w:rPr>
          </w:pPr>
          <w:hyperlink w:anchor="_Toc89099216" w:history="1">
            <w:r w:rsidR="00F23C29" w:rsidRPr="00F23C29">
              <w:rPr>
                <w:rStyle w:val="Hipervnculo"/>
                <w:rFonts w:ascii="Arial" w:hAnsi="Arial" w:cs="Arial"/>
                <w:b/>
                <w:bCs/>
                <w:noProof/>
              </w:rPr>
              <w:t>7.2.</w:t>
            </w:r>
            <w:r w:rsidR="00F23C29" w:rsidRPr="00F23C29">
              <w:rPr>
                <w:rFonts w:ascii="Arial" w:eastAsiaTheme="minorEastAsia" w:hAnsi="Arial" w:cs="Arial"/>
                <w:noProof/>
                <w:lang w:eastAsia="es-CO"/>
              </w:rPr>
              <w:tab/>
            </w:r>
            <w:r w:rsidR="00F23C29" w:rsidRPr="00F23C29">
              <w:rPr>
                <w:rStyle w:val="Hipervnculo"/>
                <w:rFonts w:ascii="Arial" w:hAnsi="Arial" w:cs="Arial"/>
                <w:b/>
                <w:bCs/>
                <w:noProof/>
              </w:rPr>
              <w:t>Visión</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_Toc89099216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10</w:t>
            </w:r>
            <w:r w:rsidR="00F23C29" w:rsidRPr="00F23C29">
              <w:rPr>
                <w:rFonts w:ascii="Arial" w:hAnsi="Arial" w:cs="Arial"/>
                <w:noProof/>
                <w:webHidden/>
              </w:rPr>
              <w:fldChar w:fldCharType="end"/>
            </w:r>
          </w:hyperlink>
        </w:p>
        <w:p w14:paraId="008C9007" w14:textId="6CEF94FC" w:rsidR="00F23C29" w:rsidRPr="00F23C29" w:rsidRDefault="0037624B">
          <w:pPr>
            <w:pStyle w:val="TDC2"/>
            <w:tabs>
              <w:tab w:val="left" w:pos="660"/>
              <w:tab w:val="right" w:leader="dot" w:pos="8828"/>
            </w:tabs>
            <w:rPr>
              <w:rFonts w:ascii="Arial" w:eastAsiaTheme="minorEastAsia" w:hAnsi="Arial" w:cs="Arial"/>
              <w:noProof/>
              <w:lang w:eastAsia="es-CO"/>
            </w:rPr>
          </w:pPr>
          <w:hyperlink w:anchor="_Toc89099217" w:history="1">
            <w:r w:rsidR="00F23C29" w:rsidRPr="00F23C29">
              <w:rPr>
                <w:rStyle w:val="Hipervnculo"/>
                <w:rFonts w:ascii="Arial" w:hAnsi="Arial" w:cs="Arial"/>
                <w:b/>
                <w:bCs/>
                <w:iCs/>
                <w:noProof/>
              </w:rPr>
              <w:t>8.</w:t>
            </w:r>
            <w:r w:rsidR="00F23C29" w:rsidRPr="00F23C29">
              <w:rPr>
                <w:rFonts w:ascii="Arial" w:eastAsiaTheme="minorEastAsia" w:hAnsi="Arial" w:cs="Arial"/>
                <w:noProof/>
                <w:lang w:eastAsia="es-CO"/>
              </w:rPr>
              <w:tab/>
            </w:r>
            <w:r w:rsidR="00F23C29" w:rsidRPr="00F23C29">
              <w:rPr>
                <w:rStyle w:val="Hipervnculo"/>
                <w:rFonts w:ascii="Arial" w:hAnsi="Arial" w:cs="Arial"/>
                <w:b/>
                <w:bCs/>
                <w:iCs/>
                <w:noProof/>
              </w:rPr>
              <w:t>ALINEACIÓN DE LA ESTRATEGIA DE TI CON LA ESTRATEGIA DE LA UAERMV</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_Toc89099217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10</w:t>
            </w:r>
            <w:r w:rsidR="00F23C29" w:rsidRPr="00F23C29">
              <w:rPr>
                <w:rFonts w:ascii="Arial" w:hAnsi="Arial" w:cs="Arial"/>
                <w:noProof/>
                <w:webHidden/>
              </w:rPr>
              <w:fldChar w:fldCharType="end"/>
            </w:r>
          </w:hyperlink>
        </w:p>
        <w:p w14:paraId="1E44E0F9" w14:textId="3B89B503" w:rsidR="00F23C29" w:rsidRPr="00F23C29" w:rsidRDefault="0037624B">
          <w:pPr>
            <w:pStyle w:val="TDC1"/>
            <w:tabs>
              <w:tab w:val="right" w:leader="dot" w:pos="8828"/>
            </w:tabs>
            <w:rPr>
              <w:rFonts w:ascii="Arial" w:eastAsiaTheme="minorEastAsia" w:hAnsi="Arial" w:cs="Arial"/>
              <w:noProof/>
              <w:lang w:eastAsia="es-CO"/>
            </w:rPr>
          </w:pPr>
          <w:hyperlink w:anchor="_Toc89099219" w:history="1">
            <w:r w:rsidR="00F23C29" w:rsidRPr="00F23C29">
              <w:rPr>
                <w:rStyle w:val="Hipervnculo"/>
                <w:rFonts w:ascii="Arial" w:hAnsi="Arial" w:cs="Arial"/>
                <w:b/>
                <w:bCs/>
                <w:noProof/>
              </w:rPr>
              <w:t>Tabla No. 1. Relación entre los Objetivos Institucionales y la Estrategia de TI.</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_Toc89099219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11</w:t>
            </w:r>
            <w:r w:rsidR="00F23C29" w:rsidRPr="00F23C29">
              <w:rPr>
                <w:rFonts w:ascii="Arial" w:hAnsi="Arial" w:cs="Arial"/>
                <w:noProof/>
                <w:webHidden/>
              </w:rPr>
              <w:fldChar w:fldCharType="end"/>
            </w:r>
          </w:hyperlink>
        </w:p>
        <w:p w14:paraId="537784DD" w14:textId="13B5D0FA" w:rsidR="00F23C29" w:rsidRPr="00F23C29" w:rsidRDefault="0037624B">
          <w:pPr>
            <w:pStyle w:val="TDC1"/>
            <w:tabs>
              <w:tab w:val="left" w:pos="660"/>
              <w:tab w:val="right" w:leader="dot" w:pos="8828"/>
            </w:tabs>
            <w:rPr>
              <w:rFonts w:ascii="Arial" w:eastAsiaTheme="minorEastAsia" w:hAnsi="Arial" w:cs="Arial"/>
              <w:noProof/>
              <w:lang w:eastAsia="es-CO"/>
            </w:rPr>
          </w:pPr>
          <w:hyperlink w:anchor="_Toc89099220" w:history="1">
            <w:r w:rsidR="00F23C29" w:rsidRPr="00F23C29">
              <w:rPr>
                <w:rStyle w:val="Hipervnculo"/>
                <w:rFonts w:ascii="Arial" w:hAnsi="Arial" w:cs="Arial"/>
                <w:b/>
                <w:bCs/>
                <w:noProof/>
              </w:rPr>
              <w:t>8.1.</w:t>
            </w:r>
            <w:r w:rsidR="00F23C29" w:rsidRPr="00F23C29">
              <w:rPr>
                <w:rFonts w:ascii="Arial" w:eastAsiaTheme="minorEastAsia" w:hAnsi="Arial" w:cs="Arial"/>
                <w:noProof/>
                <w:lang w:eastAsia="es-CO"/>
              </w:rPr>
              <w:tab/>
            </w:r>
            <w:r w:rsidR="00F23C29" w:rsidRPr="00F23C29">
              <w:rPr>
                <w:rStyle w:val="Hipervnculo"/>
                <w:rFonts w:ascii="Arial" w:hAnsi="Arial" w:cs="Arial"/>
                <w:b/>
                <w:bCs/>
                <w:noProof/>
              </w:rPr>
              <w:t>Análisis de Entornos</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_Toc89099220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12</w:t>
            </w:r>
            <w:r w:rsidR="00F23C29" w:rsidRPr="00F23C29">
              <w:rPr>
                <w:rFonts w:ascii="Arial" w:hAnsi="Arial" w:cs="Arial"/>
                <w:noProof/>
                <w:webHidden/>
              </w:rPr>
              <w:fldChar w:fldCharType="end"/>
            </w:r>
          </w:hyperlink>
        </w:p>
        <w:p w14:paraId="2B30F0A9" w14:textId="223ED302" w:rsidR="00F23C29" w:rsidRPr="00F23C29" w:rsidRDefault="0037624B">
          <w:pPr>
            <w:pStyle w:val="TDC1"/>
            <w:tabs>
              <w:tab w:val="left" w:pos="880"/>
              <w:tab w:val="right" w:leader="dot" w:pos="8828"/>
            </w:tabs>
            <w:rPr>
              <w:rFonts w:ascii="Arial" w:eastAsiaTheme="minorEastAsia" w:hAnsi="Arial" w:cs="Arial"/>
              <w:noProof/>
              <w:lang w:eastAsia="es-CO"/>
            </w:rPr>
          </w:pPr>
          <w:hyperlink w:anchor="_Toc89099221" w:history="1">
            <w:r w:rsidR="00F23C29" w:rsidRPr="00F23C29">
              <w:rPr>
                <w:rStyle w:val="Hipervnculo"/>
                <w:rFonts w:ascii="Arial" w:hAnsi="Arial" w:cs="Arial"/>
                <w:b/>
                <w:bCs/>
                <w:noProof/>
              </w:rPr>
              <w:t>8.1.1.</w:t>
            </w:r>
            <w:r w:rsidR="00F23C29" w:rsidRPr="00F23C29">
              <w:rPr>
                <w:rFonts w:ascii="Arial" w:eastAsiaTheme="minorEastAsia" w:hAnsi="Arial" w:cs="Arial"/>
                <w:noProof/>
                <w:lang w:eastAsia="es-CO"/>
              </w:rPr>
              <w:tab/>
            </w:r>
            <w:r w:rsidR="00F23C29" w:rsidRPr="00F23C29">
              <w:rPr>
                <w:rStyle w:val="Hipervnculo"/>
                <w:rFonts w:ascii="Arial" w:hAnsi="Arial" w:cs="Arial"/>
                <w:b/>
                <w:bCs/>
                <w:noProof/>
              </w:rPr>
              <w:t>Análisis Externo.</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_Toc89099221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12</w:t>
            </w:r>
            <w:r w:rsidR="00F23C29" w:rsidRPr="00F23C29">
              <w:rPr>
                <w:rFonts w:ascii="Arial" w:hAnsi="Arial" w:cs="Arial"/>
                <w:noProof/>
                <w:webHidden/>
              </w:rPr>
              <w:fldChar w:fldCharType="end"/>
            </w:r>
          </w:hyperlink>
        </w:p>
        <w:p w14:paraId="39142873" w14:textId="4E68E12E" w:rsidR="00F23C29" w:rsidRPr="00F23C29" w:rsidRDefault="0037624B">
          <w:pPr>
            <w:pStyle w:val="TDC1"/>
            <w:tabs>
              <w:tab w:val="left" w:pos="880"/>
              <w:tab w:val="right" w:leader="dot" w:pos="8828"/>
            </w:tabs>
            <w:rPr>
              <w:rFonts w:ascii="Arial" w:eastAsiaTheme="minorEastAsia" w:hAnsi="Arial" w:cs="Arial"/>
              <w:noProof/>
              <w:lang w:eastAsia="es-CO"/>
            </w:rPr>
          </w:pPr>
          <w:hyperlink w:anchor="_Toc89099223" w:history="1">
            <w:r w:rsidR="00F23C29" w:rsidRPr="00F23C29">
              <w:rPr>
                <w:rStyle w:val="Hipervnculo"/>
                <w:rFonts w:ascii="Arial" w:hAnsi="Arial" w:cs="Arial"/>
                <w:b/>
                <w:bCs/>
                <w:noProof/>
              </w:rPr>
              <w:t>8.1.2.</w:t>
            </w:r>
            <w:r w:rsidR="00F23C29" w:rsidRPr="00F23C29">
              <w:rPr>
                <w:rFonts w:ascii="Arial" w:eastAsiaTheme="minorEastAsia" w:hAnsi="Arial" w:cs="Arial"/>
                <w:noProof/>
                <w:lang w:eastAsia="es-CO"/>
              </w:rPr>
              <w:tab/>
            </w:r>
            <w:r w:rsidR="00F23C29" w:rsidRPr="00F23C29">
              <w:rPr>
                <w:rStyle w:val="Hipervnculo"/>
                <w:rFonts w:ascii="Arial" w:hAnsi="Arial" w:cs="Arial"/>
                <w:b/>
                <w:bCs/>
                <w:noProof/>
              </w:rPr>
              <w:t>Análisis Interno.</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_Toc89099223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13</w:t>
            </w:r>
            <w:r w:rsidR="00F23C29" w:rsidRPr="00F23C29">
              <w:rPr>
                <w:rFonts w:ascii="Arial" w:hAnsi="Arial" w:cs="Arial"/>
                <w:noProof/>
                <w:webHidden/>
              </w:rPr>
              <w:fldChar w:fldCharType="end"/>
            </w:r>
          </w:hyperlink>
        </w:p>
        <w:p w14:paraId="5560978C" w14:textId="06D44608" w:rsidR="00F23C29" w:rsidRPr="00F23C29" w:rsidRDefault="0037624B">
          <w:pPr>
            <w:pStyle w:val="TDC1"/>
            <w:tabs>
              <w:tab w:val="left" w:pos="440"/>
              <w:tab w:val="right" w:leader="dot" w:pos="8828"/>
            </w:tabs>
            <w:rPr>
              <w:rFonts w:ascii="Arial" w:eastAsiaTheme="minorEastAsia" w:hAnsi="Arial" w:cs="Arial"/>
              <w:noProof/>
              <w:lang w:eastAsia="es-CO"/>
            </w:rPr>
          </w:pPr>
          <w:hyperlink w:anchor="_Toc89099224" w:history="1">
            <w:r w:rsidR="00F23C29" w:rsidRPr="00F23C29">
              <w:rPr>
                <w:rStyle w:val="Hipervnculo"/>
                <w:rFonts w:ascii="Arial" w:hAnsi="Arial" w:cs="Arial"/>
                <w:b/>
                <w:bCs/>
                <w:noProof/>
              </w:rPr>
              <w:t>9.</w:t>
            </w:r>
            <w:r w:rsidR="00F23C29" w:rsidRPr="00F23C29">
              <w:rPr>
                <w:rFonts w:ascii="Arial" w:eastAsiaTheme="minorEastAsia" w:hAnsi="Arial" w:cs="Arial"/>
                <w:noProof/>
                <w:lang w:eastAsia="es-CO"/>
              </w:rPr>
              <w:tab/>
            </w:r>
            <w:r w:rsidR="00F23C29" w:rsidRPr="00F23C29">
              <w:rPr>
                <w:rStyle w:val="Hipervnculo"/>
                <w:rFonts w:ascii="Arial" w:hAnsi="Arial" w:cs="Arial"/>
                <w:b/>
                <w:bCs/>
                <w:noProof/>
              </w:rPr>
              <w:t>SITUACIÓN ACTUAL</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_Toc89099224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14</w:t>
            </w:r>
            <w:r w:rsidR="00F23C29" w:rsidRPr="00F23C29">
              <w:rPr>
                <w:rFonts w:ascii="Arial" w:hAnsi="Arial" w:cs="Arial"/>
                <w:noProof/>
                <w:webHidden/>
              </w:rPr>
              <w:fldChar w:fldCharType="end"/>
            </w:r>
          </w:hyperlink>
        </w:p>
        <w:p w14:paraId="75A2B28B" w14:textId="76018846" w:rsidR="00F23C29" w:rsidRPr="00F23C29" w:rsidRDefault="0037624B">
          <w:pPr>
            <w:pStyle w:val="TDC1"/>
            <w:tabs>
              <w:tab w:val="left" w:pos="660"/>
              <w:tab w:val="right" w:leader="dot" w:pos="8828"/>
            </w:tabs>
            <w:rPr>
              <w:rFonts w:ascii="Arial" w:eastAsiaTheme="minorEastAsia" w:hAnsi="Arial" w:cs="Arial"/>
              <w:noProof/>
              <w:lang w:eastAsia="es-CO"/>
            </w:rPr>
          </w:pPr>
          <w:hyperlink w:anchor="_Toc89099225" w:history="1">
            <w:r w:rsidR="00F23C29" w:rsidRPr="00F23C29">
              <w:rPr>
                <w:rStyle w:val="Hipervnculo"/>
                <w:rFonts w:ascii="Arial" w:hAnsi="Arial" w:cs="Arial"/>
                <w:b/>
                <w:bCs/>
                <w:noProof/>
              </w:rPr>
              <w:t>9.1.</w:t>
            </w:r>
            <w:r w:rsidR="00F23C29" w:rsidRPr="00F23C29">
              <w:rPr>
                <w:rFonts w:ascii="Arial" w:eastAsiaTheme="minorEastAsia" w:hAnsi="Arial" w:cs="Arial"/>
                <w:noProof/>
                <w:lang w:eastAsia="es-CO"/>
              </w:rPr>
              <w:tab/>
            </w:r>
            <w:r w:rsidR="00F23C29" w:rsidRPr="00F23C29">
              <w:rPr>
                <w:rStyle w:val="Hipervnculo"/>
                <w:rFonts w:ascii="Arial" w:hAnsi="Arial" w:cs="Arial"/>
                <w:b/>
                <w:bCs/>
                <w:noProof/>
              </w:rPr>
              <w:t>Diagnóstico Seguridad de la Información – Instrumento MinTIC.</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_Toc89099225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14</w:t>
            </w:r>
            <w:r w:rsidR="00F23C29" w:rsidRPr="00F23C29">
              <w:rPr>
                <w:rFonts w:ascii="Arial" w:hAnsi="Arial" w:cs="Arial"/>
                <w:noProof/>
                <w:webHidden/>
              </w:rPr>
              <w:fldChar w:fldCharType="end"/>
            </w:r>
          </w:hyperlink>
        </w:p>
        <w:p w14:paraId="7DA872C8" w14:textId="5A35C34D" w:rsidR="00F23C29" w:rsidRPr="00F23C29" w:rsidRDefault="0037624B">
          <w:pPr>
            <w:pStyle w:val="TDC1"/>
            <w:tabs>
              <w:tab w:val="left" w:pos="660"/>
              <w:tab w:val="right" w:leader="dot" w:pos="8828"/>
            </w:tabs>
            <w:rPr>
              <w:rFonts w:ascii="Arial" w:eastAsiaTheme="minorEastAsia" w:hAnsi="Arial" w:cs="Arial"/>
              <w:noProof/>
              <w:lang w:eastAsia="es-CO"/>
            </w:rPr>
          </w:pPr>
          <w:hyperlink w:anchor="_Toc89099226" w:history="1">
            <w:r w:rsidR="00F23C29" w:rsidRPr="00F23C29">
              <w:rPr>
                <w:rStyle w:val="Hipervnculo"/>
                <w:rFonts w:ascii="Arial" w:hAnsi="Arial" w:cs="Arial"/>
                <w:b/>
                <w:bCs/>
                <w:noProof/>
              </w:rPr>
              <w:t>10.</w:t>
            </w:r>
            <w:r w:rsidR="00F23C29" w:rsidRPr="00F23C29">
              <w:rPr>
                <w:rFonts w:ascii="Arial" w:eastAsiaTheme="minorEastAsia" w:hAnsi="Arial" w:cs="Arial"/>
                <w:noProof/>
                <w:lang w:eastAsia="es-CO"/>
              </w:rPr>
              <w:tab/>
            </w:r>
            <w:r w:rsidR="00F23C29" w:rsidRPr="00F23C29">
              <w:rPr>
                <w:rStyle w:val="Hipervnculo"/>
                <w:rFonts w:ascii="Arial" w:hAnsi="Arial" w:cs="Arial"/>
                <w:b/>
                <w:bCs/>
                <w:noProof/>
              </w:rPr>
              <w:t>ANALISIS Y PRIORIZACIÓN DE INICIATIVAS DE SEGURIDAD DE LA INFORMACIÓN.</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_Toc89099226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14</w:t>
            </w:r>
            <w:r w:rsidR="00F23C29" w:rsidRPr="00F23C29">
              <w:rPr>
                <w:rFonts w:ascii="Arial" w:hAnsi="Arial" w:cs="Arial"/>
                <w:noProof/>
                <w:webHidden/>
              </w:rPr>
              <w:fldChar w:fldCharType="end"/>
            </w:r>
          </w:hyperlink>
        </w:p>
        <w:p w14:paraId="32999CBA" w14:textId="2DB39576" w:rsidR="00F23C29" w:rsidRPr="00F23C29" w:rsidRDefault="0037624B">
          <w:pPr>
            <w:pStyle w:val="TDC2"/>
            <w:tabs>
              <w:tab w:val="left" w:pos="880"/>
              <w:tab w:val="right" w:leader="dot" w:pos="8828"/>
            </w:tabs>
            <w:rPr>
              <w:rFonts w:ascii="Arial" w:eastAsiaTheme="minorEastAsia" w:hAnsi="Arial" w:cs="Arial"/>
              <w:noProof/>
              <w:lang w:eastAsia="es-CO"/>
            </w:rPr>
          </w:pPr>
          <w:hyperlink w:anchor="_Toc89099229" w:history="1">
            <w:r w:rsidR="00F23C29" w:rsidRPr="00F23C29">
              <w:rPr>
                <w:rStyle w:val="Hipervnculo"/>
                <w:rFonts w:ascii="Arial" w:hAnsi="Arial" w:cs="Arial"/>
                <w:b/>
                <w:noProof/>
              </w:rPr>
              <w:t>11.</w:t>
            </w:r>
            <w:r w:rsidR="00F23C29" w:rsidRPr="00F23C29">
              <w:rPr>
                <w:rFonts w:ascii="Arial" w:eastAsiaTheme="minorEastAsia" w:hAnsi="Arial" w:cs="Arial"/>
                <w:noProof/>
                <w:lang w:eastAsia="es-CO"/>
              </w:rPr>
              <w:tab/>
            </w:r>
            <w:r w:rsidR="00F23C29" w:rsidRPr="00F23C29">
              <w:rPr>
                <w:rStyle w:val="Hipervnculo"/>
                <w:rFonts w:ascii="Arial" w:hAnsi="Arial" w:cs="Arial"/>
                <w:b/>
                <w:noProof/>
              </w:rPr>
              <w:t>RECURSOS</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_Toc89099229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17</w:t>
            </w:r>
            <w:r w:rsidR="00F23C29" w:rsidRPr="00F23C29">
              <w:rPr>
                <w:rFonts w:ascii="Arial" w:hAnsi="Arial" w:cs="Arial"/>
                <w:noProof/>
                <w:webHidden/>
              </w:rPr>
              <w:fldChar w:fldCharType="end"/>
            </w:r>
          </w:hyperlink>
        </w:p>
        <w:p w14:paraId="4A1E6A34" w14:textId="11BF2ADF" w:rsidR="00F23C29" w:rsidRPr="00F23C29" w:rsidRDefault="0037624B">
          <w:pPr>
            <w:pStyle w:val="TDC2"/>
            <w:tabs>
              <w:tab w:val="left" w:pos="880"/>
              <w:tab w:val="right" w:leader="dot" w:pos="8828"/>
            </w:tabs>
            <w:rPr>
              <w:rFonts w:ascii="Arial" w:eastAsiaTheme="minorEastAsia" w:hAnsi="Arial" w:cs="Arial"/>
              <w:noProof/>
              <w:lang w:eastAsia="es-CO"/>
            </w:rPr>
          </w:pPr>
          <w:hyperlink w:anchor="_Toc89099230" w:history="1">
            <w:r w:rsidR="00F23C29" w:rsidRPr="00F23C29">
              <w:rPr>
                <w:rStyle w:val="Hipervnculo"/>
                <w:rFonts w:ascii="Arial" w:hAnsi="Arial" w:cs="Arial"/>
                <w:b/>
                <w:bCs/>
                <w:noProof/>
              </w:rPr>
              <w:t>12.</w:t>
            </w:r>
            <w:r w:rsidR="00F23C29" w:rsidRPr="00F23C29">
              <w:rPr>
                <w:rFonts w:ascii="Arial" w:eastAsiaTheme="minorEastAsia" w:hAnsi="Arial" w:cs="Arial"/>
                <w:noProof/>
                <w:lang w:eastAsia="es-CO"/>
              </w:rPr>
              <w:tab/>
            </w:r>
            <w:r w:rsidR="00F23C29" w:rsidRPr="00F23C29">
              <w:rPr>
                <w:rStyle w:val="Hipervnculo"/>
                <w:rFonts w:ascii="Arial" w:hAnsi="Arial" w:cs="Arial"/>
                <w:b/>
                <w:bCs/>
                <w:noProof/>
              </w:rPr>
              <w:t>MAPA DE RUTA.</w:t>
            </w:r>
            <w:r w:rsidR="00F23C29" w:rsidRPr="00F23C29">
              <w:rPr>
                <w:rFonts w:ascii="Arial" w:hAnsi="Arial" w:cs="Arial"/>
                <w:noProof/>
                <w:webHidden/>
              </w:rPr>
              <w:tab/>
            </w:r>
            <w:r w:rsidR="00F23C29" w:rsidRPr="00F23C29">
              <w:rPr>
                <w:rFonts w:ascii="Arial" w:hAnsi="Arial" w:cs="Arial"/>
                <w:noProof/>
                <w:webHidden/>
              </w:rPr>
              <w:fldChar w:fldCharType="begin"/>
            </w:r>
            <w:r w:rsidR="00F23C29" w:rsidRPr="00F23C29">
              <w:rPr>
                <w:rFonts w:ascii="Arial" w:hAnsi="Arial" w:cs="Arial"/>
                <w:noProof/>
                <w:webHidden/>
              </w:rPr>
              <w:instrText xml:space="preserve"> PAGEREF _Toc89099230 \h </w:instrText>
            </w:r>
            <w:r w:rsidR="00F23C29" w:rsidRPr="00F23C29">
              <w:rPr>
                <w:rFonts w:ascii="Arial" w:hAnsi="Arial" w:cs="Arial"/>
                <w:noProof/>
                <w:webHidden/>
              </w:rPr>
            </w:r>
            <w:r w:rsidR="00F23C29" w:rsidRPr="00F23C29">
              <w:rPr>
                <w:rFonts w:ascii="Arial" w:hAnsi="Arial" w:cs="Arial"/>
                <w:noProof/>
                <w:webHidden/>
              </w:rPr>
              <w:fldChar w:fldCharType="separate"/>
            </w:r>
            <w:r w:rsidR="00F23C29" w:rsidRPr="00F23C29">
              <w:rPr>
                <w:rFonts w:ascii="Arial" w:hAnsi="Arial" w:cs="Arial"/>
                <w:noProof/>
                <w:webHidden/>
              </w:rPr>
              <w:t>18</w:t>
            </w:r>
            <w:r w:rsidR="00F23C29" w:rsidRPr="00F23C29">
              <w:rPr>
                <w:rFonts w:ascii="Arial" w:hAnsi="Arial" w:cs="Arial"/>
                <w:noProof/>
                <w:webHidden/>
              </w:rPr>
              <w:fldChar w:fldCharType="end"/>
            </w:r>
          </w:hyperlink>
        </w:p>
        <w:p w14:paraId="5735D933" w14:textId="2385F57B" w:rsidR="00F23C29" w:rsidRDefault="005E0BBB">
          <w:pPr>
            <w:rPr>
              <w:rFonts w:ascii="Arial" w:hAnsi="Arial" w:cs="Arial"/>
              <w:b/>
              <w:bCs/>
              <w:lang w:val="es-ES"/>
            </w:rPr>
          </w:pPr>
          <w:r w:rsidRPr="00F23C29">
            <w:rPr>
              <w:rFonts w:ascii="Arial" w:hAnsi="Arial" w:cs="Arial"/>
              <w:b/>
              <w:bCs/>
              <w:lang w:val="es-ES"/>
            </w:rPr>
            <w:fldChar w:fldCharType="end"/>
          </w:r>
        </w:p>
        <w:p w14:paraId="65273D15" w14:textId="2D5F40D2" w:rsidR="00D650B8" w:rsidRDefault="00D650B8">
          <w:pPr>
            <w:rPr>
              <w:rFonts w:ascii="Arial" w:hAnsi="Arial" w:cs="Arial"/>
              <w:b/>
              <w:bCs/>
              <w:lang w:val="es-ES"/>
            </w:rPr>
          </w:pPr>
        </w:p>
        <w:p w14:paraId="3A468B3C" w14:textId="77777777" w:rsidR="00D650B8" w:rsidRPr="00F23C29" w:rsidRDefault="00D650B8">
          <w:pPr>
            <w:rPr>
              <w:rFonts w:ascii="Arial" w:hAnsi="Arial" w:cs="Arial"/>
              <w:b/>
              <w:bCs/>
              <w:lang w:val="es-ES"/>
            </w:rPr>
          </w:pPr>
        </w:p>
        <w:p w14:paraId="0C4DB2F2" w14:textId="77777777" w:rsidR="00F23C29" w:rsidRPr="00A272A5" w:rsidRDefault="00F23C29" w:rsidP="00F23C29">
          <w:pPr>
            <w:jc w:val="center"/>
            <w:rPr>
              <w:rFonts w:ascii="Arial" w:hAnsi="Arial" w:cs="Arial"/>
              <w:b/>
              <w:bCs/>
              <w:lang w:val="es-ES"/>
            </w:rPr>
          </w:pPr>
          <w:r w:rsidRPr="00A272A5">
            <w:rPr>
              <w:rFonts w:ascii="Arial" w:hAnsi="Arial" w:cs="Arial"/>
              <w:b/>
              <w:bCs/>
              <w:lang w:val="es-ES"/>
            </w:rPr>
            <w:t>TABLAS E ILUSTRACIONES</w:t>
          </w:r>
        </w:p>
        <w:p w14:paraId="6DD5425F" w14:textId="77777777" w:rsidR="00F23C29" w:rsidRPr="00A272A5" w:rsidRDefault="0037624B" w:rsidP="00E859D6">
          <w:pPr>
            <w:pStyle w:val="TDC2"/>
            <w:tabs>
              <w:tab w:val="right" w:leader="dot" w:pos="8828"/>
            </w:tabs>
            <w:ind w:left="0"/>
            <w:rPr>
              <w:rFonts w:ascii="Arial" w:eastAsiaTheme="minorEastAsia" w:hAnsi="Arial" w:cs="Arial"/>
              <w:noProof/>
              <w:lang w:eastAsia="es-CO"/>
            </w:rPr>
          </w:pPr>
          <w:hyperlink w:anchor="_Toc89099208" w:history="1">
            <w:r w:rsidR="00F23C29" w:rsidRPr="00A272A5">
              <w:rPr>
                <w:rStyle w:val="Hipervnculo"/>
                <w:rFonts w:ascii="Arial" w:hAnsi="Arial" w:cs="Arial"/>
                <w:b/>
                <w:noProof/>
                <w:color w:val="auto"/>
                <w:u w:val="none"/>
              </w:rPr>
              <w:t>Ilustración No. 1. Metodología de Operación.</w:t>
            </w:r>
            <w:r w:rsidR="00F23C29" w:rsidRPr="00A272A5">
              <w:rPr>
                <w:rFonts w:ascii="Arial" w:hAnsi="Arial" w:cs="Arial"/>
                <w:noProof/>
                <w:webHidden/>
              </w:rPr>
              <w:tab/>
            </w:r>
            <w:r w:rsidR="00F23C29" w:rsidRPr="00A272A5">
              <w:rPr>
                <w:rFonts w:ascii="Arial" w:hAnsi="Arial" w:cs="Arial"/>
                <w:noProof/>
                <w:webHidden/>
              </w:rPr>
              <w:fldChar w:fldCharType="begin"/>
            </w:r>
            <w:r w:rsidR="00F23C29" w:rsidRPr="00A272A5">
              <w:rPr>
                <w:rFonts w:ascii="Arial" w:hAnsi="Arial" w:cs="Arial"/>
                <w:noProof/>
                <w:webHidden/>
              </w:rPr>
              <w:instrText xml:space="preserve"> PAGEREF _Toc89099208 \h </w:instrText>
            </w:r>
            <w:r w:rsidR="00F23C29" w:rsidRPr="00A272A5">
              <w:rPr>
                <w:rFonts w:ascii="Arial" w:hAnsi="Arial" w:cs="Arial"/>
                <w:noProof/>
                <w:webHidden/>
              </w:rPr>
            </w:r>
            <w:r w:rsidR="00F23C29" w:rsidRPr="00A272A5">
              <w:rPr>
                <w:rFonts w:ascii="Arial" w:hAnsi="Arial" w:cs="Arial"/>
                <w:noProof/>
                <w:webHidden/>
              </w:rPr>
              <w:fldChar w:fldCharType="separate"/>
            </w:r>
            <w:r w:rsidR="00F23C29" w:rsidRPr="00A272A5">
              <w:rPr>
                <w:rFonts w:ascii="Arial" w:hAnsi="Arial" w:cs="Arial"/>
                <w:noProof/>
                <w:webHidden/>
              </w:rPr>
              <w:t>8</w:t>
            </w:r>
            <w:r w:rsidR="00F23C29" w:rsidRPr="00A272A5">
              <w:rPr>
                <w:rFonts w:ascii="Arial" w:hAnsi="Arial" w:cs="Arial"/>
                <w:noProof/>
                <w:webHidden/>
              </w:rPr>
              <w:fldChar w:fldCharType="end"/>
            </w:r>
          </w:hyperlink>
        </w:p>
        <w:p w14:paraId="23C57316" w14:textId="77777777" w:rsidR="00F23C29" w:rsidRPr="00A272A5" w:rsidRDefault="0037624B" w:rsidP="00E859D6">
          <w:pPr>
            <w:pStyle w:val="TDC2"/>
            <w:tabs>
              <w:tab w:val="right" w:leader="dot" w:pos="8828"/>
            </w:tabs>
            <w:ind w:left="0"/>
            <w:rPr>
              <w:rFonts w:ascii="Arial" w:eastAsiaTheme="minorEastAsia" w:hAnsi="Arial" w:cs="Arial"/>
              <w:noProof/>
              <w:lang w:eastAsia="es-CO"/>
            </w:rPr>
          </w:pPr>
          <w:hyperlink w:anchor="_Toc89099210" w:history="1">
            <w:r w:rsidR="00F23C29" w:rsidRPr="00A272A5">
              <w:rPr>
                <w:rStyle w:val="Hipervnculo"/>
                <w:rFonts w:ascii="Arial" w:hAnsi="Arial" w:cs="Arial"/>
                <w:b/>
                <w:noProof/>
                <w:color w:val="auto"/>
                <w:u w:val="none"/>
              </w:rPr>
              <w:t>Ilustración No. 2. Ciclo de Operación.</w:t>
            </w:r>
            <w:r w:rsidR="00F23C29" w:rsidRPr="00A272A5">
              <w:rPr>
                <w:rFonts w:ascii="Arial" w:hAnsi="Arial" w:cs="Arial"/>
                <w:noProof/>
                <w:webHidden/>
              </w:rPr>
              <w:tab/>
            </w:r>
            <w:r w:rsidR="00F23C29" w:rsidRPr="00A272A5">
              <w:rPr>
                <w:rFonts w:ascii="Arial" w:hAnsi="Arial" w:cs="Arial"/>
                <w:noProof/>
                <w:webHidden/>
              </w:rPr>
              <w:fldChar w:fldCharType="begin"/>
            </w:r>
            <w:r w:rsidR="00F23C29" w:rsidRPr="00A272A5">
              <w:rPr>
                <w:rFonts w:ascii="Arial" w:hAnsi="Arial" w:cs="Arial"/>
                <w:noProof/>
                <w:webHidden/>
              </w:rPr>
              <w:instrText xml:space="preserve"> PAGEREF _Toc89099210 \h </w:instrText>
            </w:r>
            <w:r w:rsidR="00F23C29" w:rsidRPr="00A272A5">
              <w:rPr>
                <w:rFonts w:ascii="Arial" w:hAnsi="Arial" w:cs="Arial"/>
                <w:noProof/>
                <w:webHidden/>
              </w:rPr>
            </w:r>
            <w:r w:rsidR="00F23C29" w:rsidRPr="00A272A5">
              <w:rPr>
                <w:rFonts w:ascii="Arial" w:hAnsi="Arial" w:cs="Arial"/>
                <w:noProof/>
                <w:webHidden/>
              </w:rPr>
              <w:fldChar w:fldCharType="separate"/>
            </w:r>
            <w:r w:rsidR="00F23C29" w:rsidRPr="00A272A5">
              <w:rPr>
                <w:rFonts w:ascii="Arial" w:hAnsi="Arial" w:cs="Arial"/>
                <w:noProof/>
                <w:webHidden/>
              </w:rPr>
              <w:t>9</w:t>
            </w:r>
            <w:r w:rsidR="00F23C29" w:rsidRPr="00A272A5">
              <w:rPr>
                <w:rFonts w:ascii="Arial" w:hAnsi="Arial" w:cs="Arial"/>
                <w:noProof/>
                <w:webHidden/>
              </w:rPr>
              <w:fldChar w:fldCharType="end"/>
            </w:r>
          </w:hyperlink>
        </w:p>
        <w:p w14:paraId="1ED8AC30" w14:textId="77777777" w:rsidR="00F23C29" w:rsidRPr="00A272A5" w:rsidRDefault="0037624B" w:rsidP="00E859D6">
          <w:pPr>
            <w:pStyle w:val="TDC2"/>
            <w:tabs>
              <w:tab w:val="right" w:leader="dot" w:pos="8828"/>
            </w:tabs>
            <w:ind w:left="0"/>
            <w:rPr>
              <w:rFonts w:ascii="Arial" w:eastAsiaTheme="minorEastAsia" w:hAnsi="Arial" w:cs="Arial"/>
              <w:noProof/>
              <w:lang w:eastAsia="es-CO"/>
            </w:rPr>
          </w:pPr>
          <w:hyperlink w:anchor="_Toc89099213" w:history="1">
            <w:r w:rsidR="00F23C29" w:rsidRPr="00A272A5">
              <w:rPr>
                <w:rStyle w:val="Hipervnculo"/>
                <w:rFonts w:ascii="Arial" w:hAnsi="Arial" w:cs="Arial"/>
                <w:b/>
                <w:noProof/>
                <w:color w:val="auto"/>
                <w:u w:val="none"/>
              </w:rPr>
              <w:t>Ilustración No. 3. Alineación norma ISO 27001:2013 al Ciclo Mejora Continua.</w:t>
            </w:r>
            <w:r w:rsidR="00F23C29" w:rsidRPr="00A272A5">
              <w:rPr>
                <w:rFonts w:ascii="Arial" w:hAnsi="Arial" w:cs="Arial"/>
                <w:noProof/>
                <w:webHidden/>
              </w:rPr>
              <w:tab/>
            </w:r>
            <w:r w:rsidR="00F23C29" w:rsidRPr="00A272A5">
              <w:rPr>
                <w:rFonts w:ascii="Arial" w:hAnsi="Arial" w:cs="Arial"/>
                <w:noProof/>
                <w:webHidden/>
              </w:rPr>
              <w:fldChar w:fldCharType="begin"/>
            </w:r>
            <w:r w:rsidR="00F23C29" w:rsidRPr="00A272A5">
              <w:rPr>
                <w:rFonts w:ascii="Arial" w:hAnsi="Arial" w:cs="Arial"/>
                <w:noProof/>
                <w:webHidden/>
              </w:rPr>
              <w:instrText xml:space="preserve"> PAGEREF _Toc89099213 \h </w:instrText>
            </w:r>
            <w:r w:rsidR="00F23C29" w:rsidRPr="00A272A5">
              <w:rPr>
                <w:rFonts w:ascii="Arial" w:hAnsi="Arial" w:cs="Arial"/>
                <w:noProof/>
                <w:webHidden/>
              </w:rPr>
            </w:r>
            <w:r w:rsidR="00F23C29" w:rsidRPr="00A272A5">
              <w:rPr>
                <w:rFonts w:ascii="Arial" w:hAnsi="Arial" w:cs="Arial"/>
                <w:noProof/>
                <w:webHidden/>
              </w:rPr>
              <w:fldChar w:fldCharType="separate"/>
            </w:r>
            <w:r w:rsidR="00F23C29" w:rsidRPr="00A272A5">
              <w:rPr>
                <w:rFonts w:ascii="Arial" w:hAnsi="Arial" w:cs="Arial"/>
                <w:noProof/>
                <w:webHidden/>
              </w:rPr>
              <w:t>10</w:t>
            </w:r>
            <w:r w:rsidR="00F23C29" w:rsidRPr="00A272A5">
              <w:rPr>
                <w:rFonts w:ascii="Arial" w:hAnsi="Arial" w:cs="Arial"/>
                <w:noProof/>
                <w:webHidden/>
              </w:rPr>
              <w:fldChar w:fldCharType="end"/>
            </w:r>
          </w:hyperlink>
        </w:p>
        <w:p w14:paraId="1DB3317F" w14:textId="77777777" w:rsidR="00E859D6" w:rsidRPr="00A272A5" w:rsidRDefault="0037624B" w:rsidP="00E859D6">
          <w:pPr>
            <w:pStyle w:val="TDC1"/>
            <w:tabs>
              <w:tab w:val="right" w:leader="dot" w:pos="8828"/>
            </w:tabs>
            <w:rPr>
              <w:rFonts w:ascii="Arial" w:eastAsiaTheme="minorEastAsia" w:hAnsi="Arial" w:cs="Arial"/>
              <w:noProof/>
              <w:lang w:eastAsia="es-CO"/>
            </w:rPr>
          </w:pPr>
          <w:hyperlink w:anchor="_Toc89099218" w:history="1">
            <w:r w:rsidR="00E859D6" w:rsidRPr="00A272A5">
              <w:rPr>
                <w:rStyle w:val="Hipervnculo"/>
                <w:rFonts w:ascii="Arial" w:hAnsi="Arial" w:cs="Arial"/>
                <w:b/>
                <w:bCs/>
                <w:noProof/>
                <w:color w:val="auto"/>
                <w:u w:val="none"/>
              </w:rPr>
              <w:t>Ilustración No. 4. Objetivos Institucionales y Objetivos de TI</w:t>
            </w:r>
            <w:r w:rsidR="00E859D6" w:rsidRPr="00A272A5">
              <w:rPr>
                <w:rFonts w:ascii="Arial" w:hAnsi="Arial" w:cs="Arial"/>
                <w:noProof/>
                <w:webHidden/>
              </w:rPr>
              <w:tab/>
            </w:r>
            <w:r w:rsidR="00E859D6" w:rsidRPr="00A272A5">
              <w:rPr>
                <w:rFonts w:ascii="Arial" w:hAnsi="Arial" w:cs="Arial"/>
                <w:noProof/>
                <w:webHidden/>
              </w:rPr>
              <w:fldChar w:fldCharType="begin"/>
            </w:r>
            <w:r w:rsidR="00E859D6" w:rsidRPr="00A272A5">
              <w:rPr>
                <w:rFonts w:ascii="Arial" w:hAnsi="Arial" w:cs="Arial"/>
                <w:noProof/>
                <w:webHidden/>
              </w:rPr>
              <w:instrText xml:space="preserve"> PAGEREF _Toc89099218 \h </w:instrText>
            </w:r>
            <w:r w:rsidR="00E859D6" w:rsidRPr="00A272A5">
              <w:rPr>
                <w:rFonts w:ascii="Arial" w:hAnsi="Arial" w:cs="Arial"/>
                <w:noProof/>
                <w:webHidden/>
              </w:rPr>
            </w:r>
            <w:r w:rsidR="00E859D6" w:rsidRPr="00A272A5">
              <w:rPr>
                <w:rFonts w:ascii="Arial" w:hAnsi="Arial" w:cs="Arial"/>
                <w:noProof/>
                <w:webHidden/>
              </w:rPr>
              <w:fldChar w:fldCharType="separate"/>
            </w:r>
            <w:r w:rsidR="00E859D6" w:rsidRPr="00A272A5">
              <w:rPr>
                <w:rFonts w:ascii="Arial" w:hAnsi="Arial" w:cs="Arial"/>
                <w:noProof/>
                <w:webHidden/>
              </w:rPr>
              <w:t>11</w:t>
            </w:r>
            <w:r w:rsidR="00E859D6" w:rsidRPr="00A272A5">
              <w:rPr>
                <w:rFonts w:ascii="Arial" w:hAnsi="Arial" w:cs="Arial"/>
                <w:noProof/>
                <w:webHidden/>
              </w:rPr>
              <w:fldChar w:fldCharType="end"/>
            </w:r>
          </w:hyperlink>
        </w:p>
        <w:p w14:paraId="4D970949" w14:textId="44F98123" w:rsidR="00E859D6" w:rsidRPr="00A272A5" w:rsidRDefault="0037624B" w:rsidP="00E859D6">
          <w:pPr>
            <w:pStyle w:val="TDC2"/>
            <w:tabs>
              <w:tab w:val="right" w:leader="dot" w:pos="8828"/>
            </w:tabs>
            <w:ind w:left="0"/>
            <w:rPr>
              <w:rStyle w:val="Hipervnculo"/>
              <w:rFonts w:ascii="Arial" w:hAnsi="Arial" w:cs="Arial"/>
              <w:noProof/>
              <w:color w:val="auto"/>
              <w:u w:val="none"/>
            </w:rPr>
          </w:pPr>
          <w:hyperlink w:anchor="_Toc89099222" w:history="1">
            <w:r w:rsidR="00E859D6" w:rsidRPr="00A272A5">
              <w:rPr>
                <w:rStyle w:val="Hipervnculo"/>
                <w:rFonts w:ascii="Arial" w:hAnsi="Arial" w:cs="Arial"/>
                <w:b/>
                <w:noProof/>
                <w:color w:val="auto"/>
                <w:u w:val="none"/>
              </w:rPr>
              <w:t>Ilustración No. 5. PESTAL.</w:t>
            </w:r>
            <w:r w:rsidR="00E859D6" w:rsidRPr="00A272A5">
              <w:rPr>
                <w:rFonts w:ascii="Arial" w:hAnsi="Arial" w:cs="Arial"/>
                <w:noProof/>
                <w:webHidden/>
              </w:rPr>
              <w:tab/>
            </w:r>
            <w:r w:rsidR="00E859D6" w:rsidRPr="00A272A5">
              <w:rPr>
                <w:rFonts w:ascii="Arial" w:hAnsi="Arial" w:cs="Arial"/>
                <w:noProof/>
                <w:webHidden/>
              </w:rPr>
              <w:fldChar w:fldCharType="begin"/>
            </w:r>
            <w:r w:rsidR="00E859D6" w:rsidRPr="00A272A5">
              <w:rPr>
                <w:rFonts w:ascii="Arial" w:hAnsi="Arial" w:cs="Arial"/>
                <w:noProof/>
                <w:webHidden/>
              </w:rPr>
              <w:instrText xml:space="preserve"> PAGEREF _Toc89099222 \h </w:instrText>
            </w:r>
            <w:r w:rsidR="00E859D6" w:rsidRPr="00A272A5">
              <w:rPr>
                <w:rFonts w:ascii="Arial" w:hAnsi="Arial" w:cs="Arial"/>
                <w:noProof/>
                <w:webHidden/>
              </w:rPr>
            </w:r>
            <w:r w:rsidR="00E859D6" w:rsidRPr="00A272A5">
              <w:rPr>
                <w:rFonts w:ascii="Arial" w:hAnsi="Arial" w:cs="Arial"/>
                <w:noProof/>
                <w:webHidden/>
              </w:rPr>
              <w:fldChar w:fldCharType="separate"/>
            </w:r>
            <w:r w:rsidR="00E859D6" w:rsidRPr="00A272A5">
              <w:rPr>
                <w:rFonts w:ascii="Arial" w:hAnsi="Arial" w:cs="Arial"/>
                <w:noProof/>
                <w:webHidden/>
              </w:rPr>
              <w:t>12</w:t>
            </w:r>
            <w:r w:rsidR="00E859D6" w:rsidRPr="00A272A5">
              <w:rPr>
                <w:rFonts w:ascii="Arial" w:hAnsi="Arial" w:cs="Arial"/>
                <w:noProof/>
                <w:webHidden/>
              </w:rPr>
              <w:fldChar w:fldCharType="end"/>
            </w:r>
          </w:hyperlink>
        </w:p>
        <w:p w14:paraId="084CECD1" w14:textId="77777777" w:rsidR="00E859D6" w:rsidRPr="00A272A5" w:rsidRDefault="0037624B" w:rsidP="00E859D6">
          <w:pPr>
            <w:pStyle w:val="TDC2"/>
            <w:tabs>
              <w:tab w:val="right" w:leader="dot" w:pos="8828"/>
            </w:tabs>
            <w:ind w:left="0"/>
            <w:rPr>
              <w:rFonts w:ascii="Arial" w:eastAsiaTheme="minorEastAsia" w:hAnsi="Arial" w:cs="Arial"/>
              <w:noProof/>
              <w:lang w:eastAsia="es-CO"/>
            </w:rPr>
          </w:pPr>
          <w:hyperlink w:anchor="_Toc89099227" w:history="1">
            <w:r w:rsidR="00E859D6" w:rsidRPr="00A272A5">
              <w:rPr>
                <w:rStyle w:val="Hipervnculo"/>
                <w:rFonts w:ascii="Arial" w:hAnsi="Arial" w:cs="Arial"/>
                <w:b/>
                <w:noProof/>
                <w:color w:val="auto"/>
                <w:u w:val="none"/>
              </w:rPr>
              <w:t>Tabla No. 2. Necesidades Seguridad de la Información.</w:t>
            </w:r>
            <w:r w:rsidR="00E859D6" w:rsidRPr="00A272A5">
              <w:rPr>
                <w:rFonts w:ascii="Arial" w:hAnsi="Arial" w:cs="Arial"/>
                <w:noProof/>
                <w:webHidden/>
              </w:rPr>
              <w:tab/>
            </w:r>
            <w:r w:rsidR="00E859D6" w:rsidRPr="00A272A5">
              <w:rPr>
                <w:rFonts w:ascii="Arial" w:hAnsi="Arial" w:cs="Arial"/>
                <w:noProof/>
                <w:webHidden/>
              </w:rPr>
              <w:fldChar w:fldCharType="begin"/>
            </w:r>
            <w:r w:rsidR="00E859D6" w:rsidRPr="00A272A5">
              <w:rPr>
                <w:rFonts w:ascii="Arial" w:hAnsi="Arial" w:cs="Arial"/>
                <w:noProof/>
                <w:webHidden/>
              </w:rPr>
              <w:instrText xml:space="preserve"> PAGEREF _Toc89099227 \h </w:instrText>
            </w:r>
            <w:r w:rsidR="00E859D6" w:rsidRPr="00A272A5">
              <w:rPr>
                <w:rFonts w:ascii="Arial" w:hAnsi="Arial" w:cs="Arial"/>
                <w:noProof/>
                <w:webHidden/>
              </w:rPr>
            </w:r>
            <w:r w:rsidR="00E859D6" w:rsidRPr="00A272A5">
              <w:rPr>
                <w:rFonts w:ascii="Arial" w:hAnsi="Arial" w:cs="Arial"/>
                <w:noProof/>
                <w:webHidden/>
              </w:rPr>
              <w:fldChar w:fldCharType="separate"/>
            </w:r>
            <w:r w:rsidR="00E859D6" w:rsidRPr="00A272A5">
              <w:rPr>
                <w:rFonts w:ascii="Arial" w:hAnsi="Arial" w:cs="Arial"/>
                <w:noProof/>
                <w:webHidden/>
              </w:rPr>
              <w:t>15</w:t>
            </w:r>
            <w:r w:rsidR="00E859D6" w:rsidRPr="00A272A5">
              <w:rPr>
                <w:rFonts w:ascii="Arial" w:hAnsi="Arial" w:cs="Arial"/>
                <w:noProof/>
                <w:webHidden/>
              </w:rPr>
              <w:fldChar w:fldCharType="end"/>
            </w:r>
          </w:hyperlink>
        </w:p>
        <w:p w14:paraId="55A6F26D" w14:textId="3EF4F0A2" w:rsidR="005E0BBB" w:rsidRPr="00D650B8" w:rsidRDefault="0037624B" w:rsidP="00D650B8">
          <w:pPr>
            <w:pStyle w:val="TDC2"/>
            <w:tabs>
              <w:tab w:val="right" w:leader="dot" w:pos="8828"/>
            </w:tabs>
            <w:ind w:left="0"/>
            <w:rPr>
              <w:rFonts w:ascii="Arial" w:eastAsiaTheme="minorEastAsia" w:hAnsi="Arial" w:cs="Arial"/>
              <w:noProof/>
              <w:lang w:eastAsia="es-CO"/>
            </w:rPr>
          </w:pPr>
          <w:hyperlink w:anchor="_Toc89099228" w:history="1">
            <w:r w:rsidR="00E859D6" w:rsidRPr="00A272A5">
              <w:rPr>
                <w:rStyle w:val="Hipervnculo"/>
                <w:rFonts w:ascii="Arial" w:hAnsi="Arial" w:cs="Arial"/>
                <w:b/>
                <w:noProof/>
                <w:color w:val="auto"/>
                <w:u w:val="none"/>
              </w:rPr>
              <w:t>Tabla No. 3. Requerimientos Seguridad de la Información.</w:t>
            </w:r>
            <w:r w:rsidR="00E859D6" w:rsidRPr="00A272A5">
              <w:rPr>
                <w:rFonts w:ascii="Arial" w:hAnsi="Arial" w:cs="Arial"/>
                <w:noProof/>
                <w:webHidden/>
              </w:rPr>
              <w:tab/>
            </w:r>
            <w:r w:rsidR="00E859D6" w:rsidRPr="00A272A5">
              <w:rPr>
                <w:rFonts w:ascii="Arial" w:hAnsi="Arial" w:cs="Arial"/>
                <w:noProof/>
                <w:webHidden/>
              </w:rPr>
              <w:fldChar w:fldCharType="begin"/>
            </w:r>
            <w:r w:rsidR="00E859D6" w:rsidRPr="00A272A5">
              <w:rPr>
                <w:rFonts w:ascii="Arial" w:hAnsi="Arial" w:cs="Arial"/>
                <w:noProof/>
                <w:webHidden/>
              </w:rPr>
              <w:instrText xml:space="preserve"> PAGEREF _Toc89099228 \h </w:instrText>
            </w:r>
            <w:r w:rsidR="00E859D6" w:rsidRPr="00A272A5">
              <w:rPr>
                <w:rFonts w:ascii="Arial" w:hAnsi="Arial" w:cs="Arial"/>
                <w:noProof/>
                <w:webHidden/>
              </w:rPr>
            </w:r>
            <w:r w:rsidR="00E859D6" w:rsidRPr="00A272A5">
              <w:rPr>
                <w:rFonts w:ascii="Arial" w:hAnsi="Arial" w:cs="Arial"/>
                <w:noProof/>
                <w:webHidden/>
              </w:rPr>
              <w:fldChar w:fldCharType="separate"/>
            </w:r>
            <w:r w:rsidR="00E859D6" w:rsidRPr="00A272A5">
              <w:rPr>
                <w:rFonts w:ascii="Arial" w:hAnsi="Arial" w:cs="Arial"/>
                <w:noProof/>
                <w:webHidden/>
              </w:rPr>
              <w:t>16</w:t>
            </w:r>
            <w:r w:rsidR="00E859D6" w:rsidRPr="00A272A5">
              <w:rPr>
                <w:rFonts w:ascii="Arial" w:hAnsi="Arial" w:cs="Arial"/>
                <w:noProof/>
                <w:webHidden/>
              </w:rPr>
              <w:fldChar w:fldCharType="end"/>
            </w:r>
          </w:hyperlink>
        </w:p>
      </w:sdtContent>
    </w:sdt>
    <w:p w14:paraId="77D5CA4C" w14:textId="5FBEC2D0" w:rsidR="00424285" w:rsidRPr="00424285" w:rsidRDefault="00424285" w:rsidP="001000EE">
      <w:pPr>
        <w:spacing w:line="240" w:lineRule="auto"/>
        <w:rPr>
          <w:lang w:val="es-ES"/>
        </w:rPr>
      </w:pPr>
    </w:p>
    <w:p w14:paraId="3444937C" w14:textId="45DAC16E" w:rsidR="00424285" w:rsidRPr="00424285" w:rsidRDefault="00424285" w:rsidP="001000EE">
      <w:pPr>
        <w:spacing w:line="240" w:lineRule="auto"/>
        <w:rPr>
          <w:lang w:val="es-ES"/>
        </w:rPr>
      </w:pPr>
    </w:p>
    <w:p w14:paraId="743B7A71" w14:textId="28D526F4" w:rsidR="00424285" w:rsidRPr="00424285" w:rsidRDefault="00424285" w:rsidP="001000EE">
      <w:pPr>
        <w:spacing w:line="240" w:lineRule="auto"/>
        <w:rPr>
          <w:lang w:val="es-ES"/>
        </w:rPr>
      </w:pPr>
    </w:p>
    <w:p w14:paraId="144439AE" w14:textId="1865964A" w:rsidR="00424285" w:rsidRPr="00424285" w:rsidRDefault="00424285" w:rsidP="001000EE">
      <w:pPr>
        <w:spacing w:line="240" w:lineRule="auto"/>
        <w:rPr>
          <w:lang w:val="es-ES"/>
        </w:rPr>
      </w:pPr>
    </w:p>
    <w:p w14:paraId="0C4352B4" w14:textId="0DC87140" w:rsidR="00424285" w:rsidRPr="00424285" w:rsidRDefault="00424285" w:rsidP="001000EE">
      <w:pPr>
        <w:spacing w:line="240" w:lineRule="auto"/>
        <w:rPr>
          <w:lang w:val="es-ES"/>
        </w:rPr>
      </w:pPr>
    </w:p>
    <w:p w14:paraId="5DAD5E05" w14:textId="5EFCC161" w:rsidR="00424285" w:rsidRPr="00424285" w:rsidRDefault="00424285" w:rsidP="001000EE">
      <w:pPr>
        <w:spacing w:line="240" w:lineRule="auto"/>
        <w:rPr>
          <w:lang w:val="es-ES"/>
        </w:rPr>
      </w:pPr>
    </w:p>
    <w:p w14:paraId="21937EBB" w14:textId="32719344" w:rsidR="00424285" w:rsidRPr="00424285" w:rsidRDefault="00424285" w:rsidP="001000EE">
      <w:pPr>
        <w:spacing w:line="240" w:lineRule="auto"/>
        <w:rPr>
          <w:lang w:val="es-ES"/>
        </w:rPr>
      </w:pPr>
    </w:p>
    <w:p w14:paraId="4A2B6E8B" w14:textId="7F3CB856" w:rsidR="00424285" w:rsidRPr="00424285" w:rsidRDefault="00424285" w:rsidP="001000EE">
      <w:pPr>
        <w:spacing w:line="240" w:lineRule="auto"/>
        <w:rPr>
          <w:lang w:val="es-ES"/>
        </w:rPr>
      </w:pPr>
    </w:p>
    <w:p w14:paraId="5778C662" w14:textId="237F70A6" w:rsidR="00424285" w:rsidRDefault="00424285" w:rsidP="001000EE">
      <w:pPr>
        <w:spacing w:line="240" w:lineRule="auto"/>
        <w:rPr>
          <w:lang w:val="es-ES"/>
        </w:rPr>
      </w:pPr>
    </w:p>
    <w:p w14:paraId="6B114DE5" w14:textId="77777777" w:rsidR="006E20B5" w:rsidRPr="00424285" w:rsidRDefault="006E20B5" w:rsidP="001000EE">
      <w:pPr>
        <w:spacing w:line="240" w:lineRule="auto"/>
        <w:rPr>
          <w:lang w:val="es-ES"/>
        </w:rPr>
      </w:pPr>
    </w:p>
    <w:p w14:paraId="1E3C274B" w14:textId="04BC1C53" w:rsidR="00424285" w:rsidRPr="00424285" w:rsidRDefault="00424285" w:rsidP="001000EE">
      <w:pPr>
        <w:spacing w:line="240" w:lineRule="auto"/>
        <w:rPr>
          <w:lang w:val="es-ES"/>
        </w:rPr>
      </w:pPr>
    </w:p>
    <w:p w14:paraId="3F9758D8" w14:textId="2C383541" w:rsidR="00424285" w:rsidRPr="00424285" w:rsidRDefault="00424285" w:rsidP="001000EE">
      <w:pPr>
        <w:spacing w:line="240" w:lineRule="auto"/>
        <w:rPr>
          <w:lang w:val="es-ES"/>
        </w:rPr>
      </w:pPr>
    </w:p>
    <w:p w14:paraId="035FCFD7" w14:textId="0DB51AB0" w:rsidR="00424285" w:rsidRPr="00424285" w:rsidRDefault="00424285" w:rsidP="001000EE">
      <w:pPr>
        <w:spacing w:line="240" w:lineRule="auto"/>
        <w:rPr>
          <w:lang w:val="es-ES"/>
        </w:rPr>
      </w:pPr>
    </w:p>
    <w:p w14:paraId="77CD9286" w14:textId="247B0E8D" w:rsidR="00424285" w:rsidRPr="00424285" w:rsidRDefault="00424285" w:rsidP="001000EE">
      <w:pPr>
        <w:spacing w:line="240" w:lineRule="auto"/>
        <w:rPr>
          <w:lang w:val="es-ES"/>
        </w:rPr>
      </w:pPr>
    </w:p>
    <w:p w14:paraId="1FE9F20B" w14:textId="6CF75A06" w:rsidR="00424285" w:rsidRPr="00424285" w:rsidRDefault="00424285" w:rsidP="001000EE">
      <w:pPr>
        <w:spacing w:line="240" w:lineRule="auto"/>
        <w:rPr>
          <w:lang w:val="es-ES"/>
        </w:rPr>
      </w:pPr>
    </w:p>
    <w:p w14:paraId="684583B3" w14:textId="4DDA5D0B" w:rsidR="00424285" w:rsidRDefault="00424285" w:rsidP="001000EE">
      <w:pPr>
        <w:spacing w:line="240" w:lineRule="auto"/>
        <w:rPr>
          <w:lang w:val="es-ES"/>
        </w:rPr>
      </w:pPr>
    </w:p>
    <w:p w14:paraId="4D3041DE" w14:textId="4F5BB771" w:rsidR="00424285" w:rsidRDefault="00424285" w:rsidP="001000EE">
      <w:pPr>
        <w:spacing w:line="240" w:lineRule="auto"/>
        <w:rPr>
          <w:lang w:val="es-ES"/>
        </w:rPr>
      </w:pPr>
    </w:p>
    <w:p w14:paraId="0C994312" w14:textId="6EAEB4EC" w:rsidR="00424285" w:rsidRDefault="00424285" w:rsidP="001000EE">
      <w:pPr>
        <w:spacing w:line="240" w:lineRule="auto"/>
        <w:rPr>
          <w:lang w:val="es-ES"/>
        </w:rPr>
      </w:pPr>
    </w:p>
    <w:p w14:paraId="3F5FA218" w14:textId="7F149D2E" w:rsidR="00424285" w:rsidRDefault="00424285" w:rsidP="001000EE">
      <w:pPr>
        <w:spacing w:line="240" w:lineRule="auto"/>
        <w:rPr>
          <w:lang w:val="es-ES"/>
        </w:rPr>
      </w:pPr>
    </w:p>
    <w:p w14:paraId="54DEFCC0" w14:textId="77777777" w:rsidR="009C52B4" w:rsidRDefault="009C52B4" w:rsidP="001000EE">
      <w:pPr>
        <w:spacing w:line="240" w:lineRule="auto"/>
        <w:rPr>
          <w:lang w:val="es-ES"/>
        </w:rPr>
      </w:pPr>
    </w:p>
    <w:p w14:paraId="13F8915E" w14:textId="77777777" w:rsidR="00424285" w:rsidRPr="00CD1FBC" w:rsidRDefault="00424285" w:rsidP="001000EE">
      <w:pPr>
        <w:pStyle w:val="Ttulo1"/>
        <w:numPr>
          <w:ilvl w:val="0"/>
          <w:numId w:val="1"/>
        </w:numPr>
        <w:spacing w:before="0" w:line="240" w:lineRule="auto"/>
        <w:jc w:val="center"/>
        <w:rPr>
          <w:rFonts w:ascii="Arial" w:hAnsi="Arial" w:cs="Arial"/>
          <w:b/>
          <w:color w:val="auto"/>
          <w:sz w:val="24"/>
          <w:szCs w:val="24"/>
          <w:lang w:val="es-ES"/>
        </w:rPr>
      </w:pPr>
      <w:bookmarkStart w:id="0" w:name="_Toc59209305"/>
      <w:bookmarkStart w:id="1" w:name="_Toc89099199"/>
      <w:r w:rsidRPr="00CD1FBC">
        <w:rPr>
          <w:rFonts w:ascii="Arial" w:hAnsi="Arial" w:cs="Arial"/>
          <w:b/>
          <w:color w:val="auto"/>
          <w:sz w:val="24"/>
          <w:szCs w:val="24"/>
          <w:lang w:val="es-ES"/>
        </w:rPr>
        <w:lastRenderedPageBreak/>
        <w:t>INTRODUCCION</w:t>
      </w:r>
      <w:bookmarkEnd w:id="0"/>
      <w:bookmarkEnd w:id="1"/>
    </w:p>
    <w:p w14:paraId="41ED7F8A" w14:textId="77777777" w:rsidR="00424285" w:rsidRPr="00CD1FBC" w:rsidRDefault="00424285" w:rsidP="001000EE">
      <w:pPr>
        <w:spacing w:after="0" w:line="240" w:lineRule="auto"/>
        <w:jc w:val="center"/>
        <w:rPr>
          <w:rFonts w:ascii="Arial" w:hAnsi="Arial" w:cs="Arial"/>
          <w:sz w:val="24"/>
          <w:szCs w:val="24"/>
          <w:lang w:val="es-ES"/>
        </w:rPr>
      </w:pPr>
    </w:p>
    <w:p w14:paraId="6770CBEC" w14:textId="1663C2D9" w:rsidR="006651D9" w:rsidRDefault="006651D9" w:rsidP="001000EE">
      <w:pPr>
        <w:spacing w:after="0" w:line="240" w:lineRule="auto"/>
        <w:jc w:val="both"/>
        <w:rPr>
          <w:rFonts w:ascii="Arial" w:hAnsi="Arial" w:cs="Arial"/>
          <w:sz w:val="24"/>
          <w:szCs w:val="24"/>
        </w:rPr>
      </w:pPr>
      <w:r>
        <w:rPr>
          <w:rFonts w:ascii="Arial" w:hAnsi="Arial" w:cs="Arial"/>
          <w:sz w:val="24"/>
          <w:szCs w:val="24"/>
        </w:rPr>
        <w:t xml:space="preserve">El presente documento </w:t>
      </w:r>
      <w:r w:rsidR="00C04059">
        <w:rPr>
          <w:rFonts w:ascii="Arial" w:hAnsi="Arial" w:cs="Arial"/>
          <w:sz w:val="24"/>
          <w:szCs w:val="24"/>
        </w:rPr>
        <w:t>describe el Plan de Seguridad de la Información de la Unidad Administrativa Especial de Rehabilitación y Mantenimiento Vial</w:t>
      </w:r>
      <w:r w:rsidR="006D22E1">
        <w:rPr>
          <w:rFonts w:ascii="Arial" w:hAnsi="Arial" w:cs="Arial"/>
          <w:sz w:val="24"/>
          <w:szCs w:val="24"/>
        </w:rPr>
        <w:t xml:space="preserve">, el cual se encuentra alineado con los objetivos </w:t>
      </w:r>
      <w:r w:rsidR="00901B08">
        <w:rPr>
          <w:rFonts w:ascii="Arial" w:hAnsi="Arial" w:cs="Arial"/>
          <w:sz w:val="24"/>
          <w:szCs w:val="24"/>
        </w:rPr>
        <w:t xml:space="preserve">y metas </w:t>
      </w:r>
      <w:r w:rsidR="006D22E1">
        <w:rPr>
          <w:rFonts w:ascii="Arial" w:hAnsi="Arial" w:cs="Arial"/>
          <w:sz w:val="24"/>
          <w:szCs w:val="24"/>
        </w:rPr>
        <w:t>institucionales</w:t>
      </w:r>
      <w:r w:rsidR="00901B08">
        <w:rPr>
          <w:rFonts w:ascii="Arial" w:hAnsi="Arial" w:cs="Arial"/>
          <w:sz w:val="24"/>
          <w:szCs w:val="24"/>
        </w:rPr>
        <w:t>.</w:t>
      </w:r>
    </w:p>
    <w:p w14:paraId="0C36C112" w14:textId="77777777" w:rsidR="00823655" w:rsidRDefault="00823655" w:rsidP="001000EE">
      <w:pPr>
        <w:spacing w:after="0" w:line="240" w:lineRule="auto"/>
        <w:jc w:val="both"/>
        <w:rPr>
          <w:rFonts w:ascii="Arial" w:hAnsi="Arial" w:cs="Arial"/>
          <w:sz w:val="24"/>
          <w:szCs w:val="24"/>
        </w:rPr>
      </w:pPr>
    </w:p>
    <w:p w14:paraId="60B317AA" w14:textId="57701678" w:rsidR="00455BCE" w:rsidRDefault="00C92002" w:rsidP="001000EE">
      <w:pPr>
        <w:spacing w:after="0" w:line="240" w:lineRule="auto"/>
        <w:jc w:val="both"/>
        <w:rPr>
          <w:rFonts w:ascii="Arial" w:hAnsi="Arial" w:cs="Arial"/>
          <w:sz w:val="24"/>
          <w:szCs w:val="24"/>
        </w:rPr>
      </w:pPr>
      <w:r>
        <w:rPr>
          <w:rFonts w:ascii="Arial" w:hAnsi="Arial" w:cs="Arial"/>
          <w:sz w:val="24"/>
          <w:szCs w:val="24"/>
        </w:rPr>
        <w:t xml:space="preserve">Por consiguiente, y siguiendo </w:t>
      </w:r>
      <w:r w:rsidR="00DE0F50">
        <w:rPr>
          <w:rFonts w:ascii="Arial" w:hAnsi="Arial" w:cs="Arial"/>
          <w:sz w:val="24"/>
          <w:szCs w:val="24"/>
        </w:rPr>
        <w:t>las pautas dadas por el Ministerio de Tecnología de la Información y Comunicaciones</w:t>
      </w:r>
      <w:r w:rsidR="00690A06">
        <w:rPr>
          <w:rFonts w:ascii="Arial" w:hAnsi="Arial" w:cs="Arial"/>
          <w:sz w:val="24"/>
          <w:szCs w:val="24"/>
        </w:rPr>
        <w:t xml:space="preserve"> -</w:t>
      </w:r>
      <w:r w:rsidR="00DE0F50">
        <w:rPr>
          <w:rFonts w:ascii="Arial" w:hAnsi="Arial" w:cs="Arial"/>
          <w:sz w:val="24"/>
          <w:szCs w:val="24"/>
        </w:rPr>
        <w:t xml:space="preserve"> MinTIC, a través del</w:t>
      </w:r>
      <w:r w:rsidR="00424285" w:rsidRPr="00CD1FBC">
        <w:rPr>
          <w:rFonts w:ascii="Arial" w:hAnsi="Arial" w:cs="Arial"/>
          <w:sz w:val="24"/>
          <w:szCs w:val="24"/>
        </w:rPr>
        <w:t xml:space="preserve"> Modelo de Seguridad y Privacidad de la Información </w:t>
      </w:r>
      <w:r w:rsidR="00690A06">
        <w:rPr>
          <w:rFonts w:ascii="Arial" w:hAnsi="Arial" w:cs="Arial"/>
          <w:sz w:val="24"/>
          <w:szCs w:val="24"/>
        </w:rPr>
        <w:t>-</w:t>
      </w:r>
      <w:r w:rsidR="00424285" w:rsidRPr="00CD1FBC">
        <w:rPr>
          <w:rFonts w:ascii="Arial" w:hAnsi="Arial" w:cs="Arial"/>
          <w:sz w:val="24"/>
          <w:szCs w:val="24"/>
        </w:rPr>
        <w:t xml:space="preserve"> MSPI, </w:t>
      </w:r>
      <w:r w:rsidR="0044283A">
        <w:rPr>
          <w:rFonts w:ascii="Arial" w:hAnsi="Arial" w:cs="Arial"/>
          <w:sz w:val="24"/>
          <w:szCs w:val="24"/>
        </w:rPr>
        <w:t xml:space="preserve">la Unidad Administrativa Especial de Rehabilitación y Mantenimiento Vial, </w:t>
      </w:r>
      <w:r w:rsidR="00CC629A">
        <w:rPr>
          <w:rFonts w:ascii="Arial" w:hAnsi="Arial" w:cs="Arial"/>
          <w:sz w:val="24"/>
          <w:szCs w:val="24"/>
        </w:rPr>
        <w:t>incorpora las acciones correspondientes en materia de seguridad</w:t>
      </w:r>
      <w:r w:rsidR="00EF63F7">
        <w:rPr>
          <w:rFonts w:ascii="Arial" w:hAnsi="Arial" w:cs="Arial"/>
          <w:sz w:val="24"/>
          <w:szCs w:val="24"/>
        </w:rPr>
        <w:t xml:space="preserve"> en pro de la protección de los activos de información de la entidad</w:t>
      </w:r>
      <w:r w:rsidR="00974237">
        <w:rPr>
          <w:rFonts w:ascii="Arial" w:hAnsi="Arial" w:cs="Arial"/>
          <w:sz w:val="24"/>
          <w:szCs w:val="24"/>
        </w:rPr>
        <w:t>, permitiendo a través de la adopción de controles la mitigación de riesgos asociados a los activos de información</w:t>
      </w:r>
      <w:r w:rsidR="005B6F45">
        <w:rPr>
          <w:rFonts w:ascii="Arial" w:hAnsi="Arial" w:cs="Arial"/>
          <w:sz w:val="24"/>
          <w:szCs w:val="24"/>
        </w:rPr>
        <w:t>.</w:t>
      </w:r>
    </w:p>
    <w:p w14:paraId="021AE605" w14:textId="5CF6FAEC" w:rsidR="00837C4D" w:rsidRDefault="00837C4D" w:rsidP="001000EE">
      <w:pPr>
        <w:spacing w:after="0" w:line="240" w:lineRule="auto"/>
        <w:jc w:val="both"/>
        <w:rPr>
          <w:rFonts w:ascii="Arial" w:hAnsi="Arial" w:cs="Arial"/>
          <w:sz w:val="24"/>
          <w:szCs w:val="24"/>
        </w:rPr>
      </w:pPr>
    </w:p>
    <w:p w14:paraId="0A0516EB" w14:textId="082903FF" w:rsidR="00837C4D" w:rsidRDefault="00837C4D" w:rsidP="001000EE">
      <w:pPr>
        <w:spacing w:after="0" w:line="240" w:lineRule="auto"/>
        <w:jc w:val="both"/>
        <w:rPr>
          <w:rFonts w:ascii="Arial" w:hAnsi="Arial" w:cs="Arial"/>
          <w:sz w:val="24"/>
          <w:szCs w:val="24"/>
        </w:rPr>
      </w:pPr>
      <w:r>
        <w:rPr>
          <w:rFonts w:ascii="Arial" w:hAnsi="Arial" w:cs="Arial"/>
          <w:sz w:val="24"/>
          <w:szCs w:val="24"/>
        </w:rPr>
        <w:t>Adicional, en el presente documento se</w:t>
      </w:r>
      <w:r w:rsidR="00671FB6">
        <w:rPr>
          <w:rFonts w:ascii="Arial" w:hAnsi="Arial" w:cs="Arial"/>
          <w:sz w:val="24"/>
          <w:szCs w:val="24"/>
        </w:rPr>
        <w:t xml:space="preserve"> plantean una serie de </w:t>
      </w:r>
      <w:r w:rsidR="00A87FCE">
        <w:rPr>
          <w:rFonts w:ascii="Arial" w:hAnsi="Arial" w:cs="Arial"/>
          <w:sz w:val="24"/>
          <w:szCs w:val="24"/>
        </w:rPr>
        <w:t xml:space="preserve">iniciativas que </w:t>
      </w:r>
      <w:r w:rsidR="00980AF8">
        <w:rPr>
          <w:rFonts w:ascii="Arial" w:hAnsi="Arial" w:cs="Arial"/>
          <w:sz w:val="24"/>
          <w:szCs w:val="24"/>
        </w:rPr>
        <w:t>tienen como finalidad</w:t>
      </w:r>
      <w:r w:rsidR="00A87FCE">
        <w:rPr>
          <w:rFonts w:ascii="Arial" w:hAnsi="Arial" w:cs="Arial"/>
          <w:sz w:val="24"/>
          <w:szCs w:val="24"/>
        </w:rPr>
        <w:t xml:space="preserve"> el fortalecimiento y mejoramiento de la </w:t>
      </w:r>
      <w:r w:rsidR="00B37539">
        <w:rPr>
          <w:rFonts w:ascii="Arial" w:hAnsi="Arial" w:cs="Arial"/>
          <w:sz w:val="24"/>
          <w:szCs w:val="24"/>
        </w:rPr>
        <w:t>seguridad de la información al interior de la Unidad Administrativa Especial de Rehabilitación y Mantenimiento Vial</w:t>
      </w:r>
      <w:r w:rsidR="00E56C8A">
        <w:rPr>
          <w:rFonts w:ascii="Arial" w:hAnsi="Arial" w:cs="Arial"/>
          <w:sz w:val="24"/>
          <w:szCs w:val="24"/>
        </w:rPr>
        <w:t>, permitiendo hacer frente a las posibles amenazas a las cuales se encuentra expuesta</w:t>
      </w:r>
      <w:r w:rsidR="008F0908">
        <w:rPr>
          <w:rFonts w:ascii="Arial" w:hAnsi="Arial" w:cs="Arial"/>
          <w:sz w:val="24"/>
          <w:szCs w:val="24"/>
        </w:rPr>
        <w:t>,</w:t>
      </w:r>
      <w:r w:rsidR="00E56C8A">
        <w:rPr>
          <w:rFonts w:ascii="Arial" w:hAnsi="Arial" w:cs="Arial"/>
          <w:sz w:val="24"/>
          <w:szCs w:val="24"/>
        </w:rPr>
        <w:t xml:space="preserve"> </w:t>
      </w:r>
      <w:r w:rsidR="008F0908">
        <w:rPr>
          <w:rFonts w:ascii="Arial" w:hAnsi="Arial" w:cs="Arial"/>
          <w:sz w:val="24"/>
          <w:szCs w:val="24"/>
        </w:rPr>
        <w:t>mitigando</w:t>
      </w:r>
      <w:r w:rsidR="001121C2">
        <w:rPr>
          <w:rFonts w:ascii="Arial" w:hAnsi="Arial" w:cs="Arial"/>
          <w:sz w:val="24"/>
          <w:szCs w:val="24"/>
        </w:rPr>
        <w:t xml:space="preserve"> posibles incidentes de seguridad de la información.</w:t>
      </w:r>
    </w:p>
    <w:p w14:paraId="39B0B303" w14:textId="4AD04491" w:rsidR="001121C2" w:rsidRDefault="001121C2" w:rsidP="001000EE">
      <w:pPr>
        <w:spacing w:after="0" w:line="240" w:lineRule="auto"/>
        <w:jc w:val="both"/>
        <w:rPr>
          <w:rFonts w:ascii="Arial" w:hAnsi="Arial" w:cs="Arial"/>
          <w:sz w:val="24"/>
          <w:szCs w:val="24"/>
        </w:rPr>
      </w:pPr>
    </w:p>
    <w:p w14:paraId="7A8900BF" w14:textId="48B03430" w:rsidR="00455BCE" w:rsidRDefault="001121C2" w:rsidP="001000EE">
      <w:pPr>
        <w:spacing w:after="0" w:line="240" w:lineRule="auto"/>
        <w:jc w:val="both"/>
        <w:rPr>
          <w:rFonts w:ascii="Arial" w:hAnsi="Arial" w:cs="Arial"/>
          <w:sz w:val="24"/>
          <w:szCs w:val="24"/>
        </w:rPr>
      </w:pPr>
      <w:r>
        <w:rPr>
          <w:rFonts w:ascii="Arial" w:hAnsi="Arial" w:cs="Arial"/>
          <w:sz w:val="24"/>
          <w:szCs w:val="24"/>
        </w:rPr>
        <w:t xml:space="preserve">Finalmente, el documento </w:t>
      </w:r>
      <w:r w:rsidR="001E1CC1">
        <w:rPr>
          <w:rFonts w:ascii="Arial" w:hAnsi="Arial" w:cs="Arial"/>
          <w:sz w:val="24"/>
          <w:szCs w:val="24"/>
        </w:rPr>
        <w:t>plantea un mapa de ruta que s</w:t>
      </w:r>
      <w:r w:rsidR="005C38D5">
        <w:rPr>
          <w:rFonts w:ascii="Arial" w:hAnsi="Arial" w:cs="Arial"/>
          <w:sz w:val="24"/>
          <w:szCs w:val="24"/>
        </w:rPr>
        <w:t>i</w:t>
      </w:r>
      <w:r w:rsidR="001E1CC1">
        <w:rPr>
          <w:rFonts w:ascii="Arial" w:hAnsi="Arial" w:cs="Arial"/>
          <w:sz w:val="24"/>
          <w:szCs w:val="24"/>
        </w:rPr>
        <w:t>rv</w:t>
      </w:r>
      <w:r w:rsidR="00BE4C27">
        <w:rPr>
          <w:rFonts w:ascii="Arial" w:hAnsi="Arial" w:cs="Arial"/>
          <w:sz w:val="24"/>
          <w:szCs w:val="24"/>
        </w:rPr>
        <w:t>e</w:t>
      </w:r>
      <w:r w:rsidR="001E1CC1">
        <w:rPr>
          <w:rFonts w:ascii="Arial" w:hAnsi="Arial" w:cs="Arial"/>
          <w:sz w:val="24"/>
          <w:szCs w:val="24"/>
        </w:rPr>
        <w:t xml:space="preserve"> como base para el fortalecimiento y mejoramiento de seguridad de la información </w:t>
      </w:r>
      <w:r w:rsidR="0036440F">
        <w:rPr>
          <w:rFonts w:ascii="Arial" w:hAnsi="Arial" w:cs="Arial"/>
          <w:sz w:val="24"/>
          <w:szCs w:val="24"/>
        </w:rPr>
        <w:t>en cada uno de los procesos y/o áreas de la entidad</w:t>
      </w:r>
      <w:r w:rsidR="00D650B8">
        <w:rPr>
          <w:rFonts w:ascii="Arial" w:hAnsi="Arial" w:cs="Arial"/>
          <w:sz w:val="24"/>
          <w:szCs w:val="24"/>
        </w:rPr>
        <w:t>.</w:t>
      </w:r>
    </w:p>
    <w:p w14:paraId="7DD55EFC" w14:textId="5521C94C" w:rsidR="00455BCE" w:rsidRDefault="00455BCE" w:rsidP="001000EE">
      <w:pPr>
        <w:spacing w:after="0" w:line="240" w:lineRule="auto"/>
        <w:jc w:val="both"/>
        <w:rPr>
          <w:rFonts w:ascii="Arial" w:hAnsi="Arial" w:cs="Arial"/>
          <w:sz w:val="24"/>
          <w:szCs w:val="24"/>
        </w:rPr>
      </w:pPr>
    </w:p>
    <w:p w14:paraId="0C34570F" w14:textId="4EFC83E2" w:rsidR="0036440F" w:rsidRDefault="0036440F" w:rsidP="001000EE">
      <w:pPr>
        <w:spacing w:after="0" w:line="240" w:lineRule="auto"/>
        <w:jc w:val="both"/>
        <w:rPr>
          <w:rFonts w:ascii="Arial" w:hAnsi="Arial" w:cs="Arial"/>
          <w:sz w:val="24"/>
          <w:szCs w:val="24"/>
        </w:rPr>
      </w:pPr>
    </w:p>
    <w:p w14:paraId="485C6019" w14:textId="1ADF879C" w:rsidR="0036440F" w:rsidRDefault="0036440F" w:rsidP="001000EE">
      <w:pPr>
        <w:spacing w:after="0" w:line="240" w:lineRule="auto"/>
        <w:jc w:val="both"/>
        <w:rPr>
          <w:rFonts w:ascii="Arial" w:hAnsi="Arial" w:cs="Arial"/>
          <w:sz w:val="24"/>
          <w:szCs w:val="24"/>
        </w:rPr>
      </w:pPr>
    </w:p>
    <w:p w14:paraId="0C622E10" w14:textId="2D8DCCBE" w:rsidR="0036440F" w:rsidRDefault="0036440F" w:rsidP="001000EE">
      <w:pPr>
        <w:spacing w:after="0" w:line="240" w:lineRule="auto"/>
        <w:jc w:val="both"/>
        <w:rPr>
          <w:rFonts w:ascii="Arial" w:hAnsi="Arial" w:cs="Arial"/>
          <w:sz w:val="24"/>
          <w:szCs w:val="24"/>
        </w:rPr>
      </w:pPr>
    </w:p>
    <w:p w14:paraId="33F45FF4" w14:textId="4111DFB1" w:rsidR="0036440F" w:rsidRDefault="0036440F" w:rsidP="001000EE">
      <w:pPr>
        <w:spacing w:after="0" w:line="240" w:lineRule="auto"/>
        <w:jc w:val="both"/>
        <w:rPr>
          <w:rFonts w:ascii="Arial" w:hAnsi="Arial" w:cs="Arial"/>
          <w:sz w:val="24"/>
          <w:szCs w:val="24"/>
        </w:rPr>
      </w:pPr>
    </w:p>
    <w:p w14:paraId="65BF7126" w14:textId="7C64B590" w:rsidR="0036440F" w:rsidRDefault="0036440F" w:rsidP="001000EE">
      <w:pPr>
        <w:spacing w:after="0" w:line="240" w:lineRule="auto"/>
        <w:jc w:val="both"/>
        <w:rPr>
          <w:rFonts w:ascii="Arial" w:hAnsi="Arial" w:cs="Arial"/>
          <w:sz w:val="24"/>
          <w:szCs w:val="24"/>
        </w:rPr>
      </w:pPr>
    </w:p>
    <w:p w14:paraId="3E9651B2" w14:textId="27C8E139" w:rsidR="0036440F" w:rsidRDefault="0036440F" w:rsidP="001000EE">
      <w:pPr>
        <w:spacing w:after="0" w:line="240" w:lineRule="auto"/>
        <w:jc w:val="both"/>
        <w:rPr>
          <w:rFonts w:ascii="Arial" w:hAnsi="Arial" w:cs="Arial"/>
          <w:sz w:val="24"/>
          <w:szCs w:val="24"/>
        </w:rPr>
      </w:pPr>
    </w:p>
    <w:p w14:paraId="60750D17" w14:textId="05840CD7" w:rsidR="0036440F" w:rsidRDefault="0036440F" w:rsidP="001000EE">
      <w:pPr>
        <w:spacing w:after="0" w:line="240" w:lineRule="auto"/>
        <w:jc w:val="both"/>
        <w:rPr>
          <w:rFonts w:ascii="Arial" w:hAnsi="Arial" w:cs="Arial"/>
          <w:sz w:val="24"/>
          <w:szCs w:val="24"/>
        </w:rPr>
      </w:pPr>
    </w:p>
    <w:p w14:paraId="35ED53A5" w14:textId="6CAEBBFA" w:rsidR="0036440F" w:rsidRDefault="0036440F" w:rsidP="001000EE">
      <w:pPr>
        <w:spacing w:after="0" w:line="240" w:lineRule="auto"/>
        <w:jc w:val="both"/>
        <w:rPr>
          <w:rFonts w:ascii="Arial" w:hAnsi="Arial" w:cs="Arial"/>
          <w:sz w:val="24"/>
          <w:szCs w:val="24"/>
        </w:rPr>
      </w:pPr>
    </w:p>
    <w:p w14:paraId="066E5A43" w14:textId="52897A4E" w:rsidR="0036440F" w:rsidRDefault="0036440F" w:rsidP="001000EE">
      <w:pPr>
        <w:spacing w:after="0" w:line="240" w:lineRule="auto"/>
        <w:jc w:val="both"/>
        <w:rPr>
          <w:rFonts w:ascii="Arial" w:hAnsi="Arial" w:cs="Arial"/>
          <w:sz w:val="24"/>
          <w:szCs w:val="24"/>
        </w:rPr>
      </w:pPr>
    </w:p>
    <w:p w14:paraId="7F25E47D" w14:textId="6BBB8DA9" w:rsidR="0036440F" w:rsidRDefault="0036440F" w:rsidP="001000EE">
      <w:pPr>
        <w:spacing w:after="0" w:line="240" w:lineRule="auto"/>
        <w:jc w:val="both"/>
        <w:rPr>
          <w:rFonts w:ascii="Arial" w:hAnsi="Arial" w:cs="Arial"/>
          <w:sz w:val="24"/>
          <w:szCs w:val="24"/>
        </w:rPr>
      </w:pPr>
    </w:p>
    <w:p w14:paraId="15368F26" w14:textId="22D1D272" w:rsidR="0036440F" w:rsidRDefault="0036440F" w:rsidP="001000EE">
      <w:pPr>
        <w:spacing w:after="0" w:line="240" w:lineRule="auto"/>
        <w:jc w:val="both"/>
        <w:rPr>
          <w:rFonts w:ascii="Arial" w:hAnsi="Arial" w:cs="Arial"/>
          <w:sz w:val="24"/>
          <w:szCs w:val="24"/>
        </w:rPr>
      </w:pPr>
    </w:p>
    <w:p w14:paraId="66833402" w14:textId="2ACEEDC8" w:rsidR="000570F9" w:rsidRDefault="000570F9" w:rsidP="001000EE">
      <w:pPr>
        <w:spacing w:after="0" w:line="240" w:lineRule="auto"/>
        <w:jc w:val="both"/>
        <w:rPr>
          <w:rFonts w:ascii="Arial" w:hAnsi="Arial" w:cs="Arial"/>
          <w:sz w:val="24"/>
          <w:szCs w:val="24"/>
        </w:rPr>
      </w:pPr>
    </w:p>
    <w:p w14:paraId="5F84CB0D" w14:textId="77777777" w:rsidR="00D650B8" w:rsidRDefault="00D650B8" w:rsidP="001000EE">
      <w:pPr>
        <w:spacing w:after="0" w:line="240" w:lineRule="auto"/>
        <w:jc w:val="both"/>
        <w:rPr>
          <w:rFonts w:ascii="Arial" w:hAnsi="Arial" w:cs="Arial"/>
          <w:sz w:val="24"/>
          <w:szCs w:val="24"/>
        </w:rPr>
      </w:pPr>
    </w:p>
    <w:p w14:paraId="2E244FF0" w14:textId="421B66BB" w:rsidR="000570F9" w:rsidRDefault="000570F9" w:rsidP="001000EE">
      <w:pPr>
        <w:spacing w:after="0" w:line="240" w:lineRule="auto"/>
        <w:jc w:val="both"/>
        <w:rPr>
          <w:rFonts w:ascii="Arial" w:hAnsi="Arial" w:cs="Arial"/>
          <w:sz w:val="24"/>
          <w:szCs w:val="24"/>
        </w:rPr>
      </w:pPr>
    </w:p>
    <w:p w14:paraId="3040E4C8" w14:textId="09932227" w:rsidR="000570F9" w:rsidRDefault="000570F9" w:rsidP="001000EE">
      <w:pPr>
        <w:spacing w:after="0" w:line="240" w:lineRule="auto"/>
        <w:jc w:val="both"/>
        <w:rPr>
          <w:rFonts w:ascii="Arial" w:hAnsi="Arial" w:cs="Arial"/>
          <w:sz w:val="24"/>
          <w:szCs w:val="24"/>
        </w:rPr>
      </w:pPr>
    </w:p>
    <w:p w14:paraId="6C91E1D2" w14:textId="77777777" w:rsidR="009C52B4" w:rsidRDefault="009C52B4" w:rsidP="001000EE">
      <w:pPr>
        <w:spacing w:after="0" w:line="240" w:lineRule="auto"/>
        <w:jc w:val="both"/>
        <w:rPr>
          <w:rFonts w:ascii="Arial" w:hAnsi="Arial" w:cs="Arial"/>
          <w:sz w:val="24"/>
          <w:szCs w:val="24"/>
        </w:rPr>
      </w:pPr>
    </w:p>
    <w:p w14:paraId="4BF9D628" w14:textId="4A99935F" w:rsidR="0036440F" w:rsidRDefault="0036440F" w:rsidP="001000EE">
      <w:pPr>
        <w:spacing w:after="0" w:line="240" w:lineRule="auto"/>
        <w:jc w:val="both"/>
        <w:rPr>
          <w:rFonts w:ascii="Arial" w:hAnsi="Arial" w:cs="Arial"/>
          <w:sz w:val="24"/>
          <w:szCs w:val="24"/>
        </w:rPr>
      </w:pPr>
    </w:p>
    <w:p w14:paraId="6430AFFE" w14:textId="77777777" w:rsidR="00424285" w:rsidRPr="00CD1FBC" w:rsidRDefault="00424285" w:rsidP="001000EE">
      <w:pPr>
        <w:pStyle w:val="Ttulo1"/>
        <w:numPr>
          <w:ilvl w:val="0"/>
          <w:numId w:val="1"/>
        </w:numPr>
        <w:spacing w:before="0" w:line="240" w:lineRule="auto"/>
        <w:jc w:val="center"/>
        <w:rPr>
          <w:rFonts w:ascii="Arial" w:hAnsi="Arial" w:cs="Arial"/>
          <w:b/>
          <w:color w:val="auto"/>
          <w:sz w:val="24"/>
          <w:szCs w:val="24"/>
        </w:rPr>
      </w:pPr>
      <w:bookmarkStart w:id="2" w:name="_Toc59209306"/>
      <w:bookmarkStart w:id="3" w:name="_Toc89099200"/>
      <w:r w:rsidRPr="00CD1FBC">
        <w:rPr>
          <w:rFonts w:ascii="Arial" w:hAnsi="Arial" w:cs="Arial"/>
          <w:b/>
          <w:color w:val="auto"/>
          <w:sz w:val="24"/>
          <w:szCs w:val="24"/>
        </w:rPr>
        <w:lastRenderedPageBreak/>
        <w:t>OBJETIVOS</w:t>
      </w:r>
      <w:bookmarkEnd w:id="2"/>
      <w:bookmarkEnd w:id="3"/>
    </w:p>
    <w:p w14:paraId="3ADC7E29" w14:textId="77777777" w:rsidR="00424285" w:rsidRPr="00CD1FBC" w:rsidRDefault="00424285" w:rsidP="001000EE">
      <w:pPr>
        <w:spacing w:after="0" w:line="240" w:lineRule="auto"/>
        <w:rPr>
          <w:rFonts w:ascii="Arial" w:hAnsi="Arial" w:cs="Arial"/>
          <w:sz w:val="24"/>
          <w:szCs w:val="24"/>
        </w:rPr>
      </w:pPr>
    </w:p>
    <w:p w14:paraId="37E0D166" w14:textId="25ADDCEB" w:rsidR="00424285" w:rsidRPr="00CD1FBC" w:rsidRDefault="004169DC" w:rsidP="001000EE">
      <w:pPr>
        <w:pStyle w:val="Ttulo1"/>
        <w:numPr>
          <w:ilvl w:val="1"/>
          <w:numId w:val="1"/>
        </w:numPr>
        <w:spacing w:before="0" w:line="240" w:lineRule="auto"/>
        <w:rPr>
          <w:rFonts w:ascii="Arial" w:hAnsi="Arial" w:cs="Arial"/>
          <w:b/>
          <w:color w:val="auto"/>
          <w:sz w:val="24"/>
          <w:szCs w:val="24"/>
        </w:rPr>
      </w:pPr>
      <w:bookmarkStart w:id="4" w:name="_Toc89099201"/>
      <w:r>
        <w:rPr>
          <w:rFonts w:ascii="Arial" w:hAnsi="Arial" w:cs="Arial"/>
          <w:b/>
          <w:color w:val="auto"/>
          <w:sz w:val="24"/>
          <w:szCs w:val="24"/>
        </w:rPr>
        <w:t>General</w:t>
      </w:r>
      <w:bookmarkEnd w:id="4"/>
    </w:p>
    <w:p w14:paraId="46CDFC1D" w14:textId="77777777" w:rsidR="00424285" w:rsidRPr="00CD1FBC" w:rsidRDefault="00424285" w:rsidP="001000EE">
      <w:pPr>
        <w:spacing w:after="0" w:line="240" w:lineRule="auto"/>
        <w:rPr>
          <w:rFonts w:ascii="Arial" w:hAnsi="Arial" w:cs="Arial"/>
          <w:sz w:val="24"/>
          <w:szCs w:val="24"/>
        </w:rPr>
      </w:pPr>
    </w:p>
    <w:p w14:paraId="674DB801" w14:textId="04EB85E0" w:rsidR="00424285" w:rsidRPr="00CD1FBC" w:rsidRDefault="00424285" w:rsidP="001000EE">
      <w:pPr>
        <w:spacing w:after="0" w:line="240" w:lineRule="auto"/>
        <w:jc w:val="both"/>
        <w:rPr>
          <w:rFonts w:ascii="Arial" w:hAnsi="Arial" w:cs="Arial"/>
          <w:sz w:val="24"/>
          <w:szCs w:val="24"/>
        </w:rPr>
      </w:pPr>
      <w:r>
        <w:rPr>
          <w:rFonts w:ascii="Arial" w:hAnsi="Arial" w:cs="Arial"/>
          <w:sz w:val="24"/>
          <w:szCs w:val="24"/>
        </w:rPr>
        <w:t xml:space="preserve">Establecer las actividades necesarias para la generación e </w:t>
      </w:r>
      <w:r w:rsidRPr="00CD1FBC">
        <w:rPr>
          <w:rFonts w:ascii="Arial" w:hAnsi="Arial" w:cs="Arial"/>
          <w:sz w:val="24"/>
          <w:szCs w:val="24"/>
        </w:rPr>
        <w:t xml:space="preserve">implementación de políticas, controles, lineamientos, procedimientos y buenas prácticas que contribuyan con la preservación de la </w:t>
      </w:r>
      <w:r>
        <w:rPr>
          <w:rFonts w:ascii="Arial" w:hAnsi="Arial" w:cs="Arial"/>
          <w:sz w:val="24"/>
          <w:szCs w:val="24"/>
        </w:rPr>
        <w:t xml:space="preserve">confidencialidad, integridad y </w:t>
      </w:r>
      <w:r w:rsidRPr="00CD1FBC">
        <w:rPr>
          <w:rFonts w:ascii="Arial" w:hAnsi="Arial" w:cs="Arial"/>
          <w:sz w:val="24"/>
          <w:szCs w:val="24"/>
        </w:rPr>
        <w:t xml:space="preserve">disponibilidad de los activos </w:t>
      </w:r>
      <w:r w:rsidR="003B5756">
        <w:rPr>
          <w:rFonts w:ascii="Arial" w:hAnsi="Arial" w:cs="Arial"/>
          <w:sz w:val="24"/>
          <w:szCs w:val="24"/>
        </w:rPr>
        <w:t>tecnológicos</w:t>
      </w:r>
      <w:r w:rsidR="005D365E">
        <w:rPr>
          <w:rFonts w:ascii="Arial" w:hAnsi="Arial" w:cs="Arial"/>
          <w:sz w:val="24"/>
          <w:szCs w:val="24"/>
        </w:rPr>
        <w:t xml:space="preserve"> de la entidad</w:t>
      </w:r>
      <w:r w:rsidR="00806B4E">
        <w:rPr>
          <w:rFonts w:ascii="Arial" w:hAnsi="Arial" w:cs="Arial"/>
          <w:sz w:val="24"/>
          <w:szCs w:val="24"/>
        </w:rPr>
        <w:t>.</w:t>
      </w:r>
    </w:p>
    <w:p w14:paraId="2B98E58B" w14:textId="77777777" w:rsidR="00424285" w:rsidRPr="00CD1FBC" w:rsidRDefault="00424285" w:rsidP="001000EE">
      <w:pPr>
        <w:pStyle w:val="Prrafodelista"/>
        <w:spacing w:after="0" w:line="240" w:lineRule="auto"/>
        <w:jc w:val="both"/>
        <w:rPr>
          <w:rFonts w:ascii="Arial" w:hAnsi="Arial" w:cs="Arial"/>
          <w:sz w:val="24"/>
          <w:szCs w:val="24"/>
        </w:rPr>
      </w:pPr>
    </w:p>
    <w:p w14:paraId="23AABD8B" w14:textId="779BB50C" w:rsidR="00424285" w:rsidRPr="00CD1FBC" w:rsidRDefault="004169DC" w:rsidP="001000EE">
      <w:pPr>
        <w:pStyle w:val="Ttulo1"/>
        <w:numPr>
          <w:ilvl w:val="1"/>
          <w:numId w:val="1"/>
        </w:numPr>
        <w:spacing w:before="0" w:line="240" w:lineRule="auto"/>
        <w:jc w:val="both"/>
        <w:rPr>
          <w:rFonts w:ascii="Arial" w:hAnsi="Arial" w:cs="Arial"/>
          <w:b/>
          <w:color w:val="auto"/>
          <w:sz w:val="24"/>
          <w:szCs w:val="24"/>
        </w:rPr>
      </w:pPr>
      <w:bookmarkStart w:id="5" w:name="_Toc89099202"/>
      <w:r>
        <w:rPr>
          <w:rFonts w:ascii="Arial" w:hAnsi="Arial" w:cs="Arial"/>
          <w:b/>
          <w:color w:val="auto"/>
          <w:sz w:val="24"/>
          <w:szCs w:val="24"/>
        </w:rPr>
        <w:t>Específicos</w:t>
      </w:r>
      <w:bookmarkEnd w:id="5"/>
    </w:p>
    <w:p w14:paraId="6836523D" w14:textId="77777777" w:rsidR="00424285" w:rsidRPr="00CD1FBC" w:rsidRDefault="00424285" w:rsidP="001000EE">
      <w:pPr>
        <w:spacing w:after="0" w:line="240" w:lineRule="auto"/>
        <w:jc w:val="both"/>
        <w:rPr>
          <w:rFonts w:ascii="Arial" w:hAnsi="Arial" w:cs="Arial"/>
          <w:sz w:val="24"/>
          <w:szCs w:val="24"/>
        </w:rPr>
      </w:pPr>
    </w:p>
    <w:p w14:paraId="2365298A" w14:textId="6CB8B3B7" w:rsidR="00C66A6D" w:rsidRDefault="00C66A6D" w:rsidP="001C41B6">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Avanzar en la implementación del Modelo de Seguridad y Privacidad de la Información, </w:t>
      </w:r>
      <w:r w:rsidR="002A4D7D">
        <w:rPr>
          <w:rFonts w:ascii="Arial" w:hAnsi="Arial" w:cs="Arial"/>
          <w:sz w:val="24"/>
          <w:szCs w:val="24"/>
        </w:rPr>
        <w:t>mejorando el nivel de madurez de la entidad en materia de seguridad.</w:t>
      </w:r>
    </w:p>
    <w:p w14:paraId="04D37749" w14:textId="77777777" w:rsidR="003234CA" w:rsidRDefault="003234CA" w:rsidP="001C41B6">
      <w:pPr>
        <w:pStyle w:val="Prrafodelista"/>
        <w:spacing w:after="0" w:line="240" w:lineRule="auto"/>
        <w:jc w:val="both"/>
        <w:rPr>
          <w:rFonts w:ascii="Arial" w:hAnsi="Arial" w:cs="Arial"/>
          <w:sz w:val="24"/>
          <w:szCs w:val="24"/>
        </w:rPr>
      </w:pPr>
    </w:p>
    <w:p w14:paraId="7BDB5588" w14:textId="3A81A9A4" w:rsidR="00B00821" w:rsidRDefault="00B00821" w:rsidP="001C41B6">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Fortalecer el uso y apropiación </w:t>
      </w:r>
      <w:r w:rsidR="00B351EF">
        <w:rPr>
          <w:rFonts w:ascii="Arial" w:hAnsi="Arial" w:cs="Arial"/>
          <w:sz w:val="24"/>
          <w:szCs w:val="24"/>
        </w:rPr>
        <w:t xml:space="preserve">en materia de seguridad digital </w:t>
      </w:r>
      <w:r w:rsidR="00232F8B">
        <w:rPr>
          <w:rFonts w:ascii="Arial" w:hAnsi="Arial" w:cs="Arial"/>
          <w:sz w:val="24"/>
          <w:szCs w:val="24"/>
        </w:rPr>
        <w:t>al interior de la Unidad Administrativa Especial de Rehabilitación y Mantenimiento Vial.</w:t>
      </w:r>
    </w:p>
    <w:p w14:paraId="47D1F4E5" w14:textId="77777777" w:rsidR="003234CA" w:rsidRPr="003234CA" w:rsidRDefault="003234CA" w:rsidP="001C41B6">
      <w:pPr>
        <w:pStyle w:val="Prrafodelista"/>
        <w:spacing w:line="240" w:lineRule="auto"/>
        <w:rPr>
          <w:rFonts w:ascii="Arial" w:hAnsi="Arial" w:cs="Arial"/>
          <w:sz w:val="24"/>
          <w:szCs w:val="24"/>
        </w:rPr>
      </w:pPr>
    </w:p>
    <w:p w14:paraId="770FA04F" w14:textId="1CB24073" w:rsidR="00793506" w:rsidRDefault="00793506" w:rsidP="001C41B6">
      <w:pPr>
        <w:pStyle w:val="Prrafodelista"/>
        <w:numPr>
          <w:ilvl w:val="0"/>
          <w:numId w:val="2"/>
        </w:numPr>
        <w:spacing w:after="0" w:line="240" w:lineRule="auto"/>
        <w:jc w:val="both"/>
        <w:rPr>
          <w:rFonts w:ascii="Arial" w:eastAsia="Times New Roman" w:hAnsi="Arial" w:cs="Arial"/>
          <w:sz w:val="24"/>
          <w:szCs w:val="24"/>
          <w:lang w:eastAsia="es-CO"/>
        </w:rPr>
      </w:pPr>
      <w:r w:rsidRPr="00CD1FBC">
        <w:rPr>
          <w:rFonts w:ascii="Arial" w:eastAsia="Times New Roman" w:hAnsi="Arial" w:cs="Arial"/>
          <w:sz w:val="24"/>
          <w:szCs w:val="24"/>
          <w:lang w:eastAsia="es-CO"/>
        </w:rPr>
        <w:t>Fortalecer el desarrollo del ejercicio de Arquitectura Empresarial de la entidad, mediante la identificación e incorporación de controles y procesos para asegurar la seguridad y privacidad de la información.</w:t>
      </w:r>
    </w:p>
    <w:p w14:paraId="49792D34" w14:textId="77777777" w:rsidR="003234CA" w:rsidRPr="003234CA" w:rsidRDefault="003234CA" w:rsidP="001C41B6">
      <w:pPr>
        <w:pStyle w:val="Prrafodelista"/>
        <w:spacing w:line="240" w:lineRule="auto"/>
        <w:rPr>
          <w:rFonts w:ascii="Arial" w:eastAsia="Times New Roman" w:hAnsi="Arial" w:cs="Arial"/>
          <w:sz w:val="24"/>
          <w:szCs w:val="24"/>
          <w:lang w:eastAsia="es-CO"/>
        </w:rPr>
      </w:pPr>
    </w:p>
    <w:p w14:paraId="7714D27D" w14:textId="7B34DDD3" w:rsidR="00424285" w:rsidRDefault="00424285" w:rsidP="001C41B6">
      <w:pPr>
        <w:pStyle w:val="Prrafodelista"/>
        <w:numPr>
          <w:ilvl w:val="0"/>
          <w:numId w:val="2"/>
        </w:numPr>
        <w:spacing w:after="0" w:line="240" w:lineRule="auto"/>
        <w:jc w:val="both"/>
        <w:rPr>
          <w:rFonts w:ascii="Arial" w:hAnsi="Arial" w:cs="Arial"/>
          <w:sz w:val="24"/>
          <w:szCs w:val="24"/>
        </w:rPr>
      </w:pPr>
      <w:r w:rsidRPr="00CD1FBC">
        <w:rPr>
          <w:rFonts w:ascii="Arial" w:hAnsi="Arial" w:cs="Arial"/>
          <w:sz w:val="24"/>
          <w:szCs w:val="24"/>
        </w:rPr>
        <w:t>Definir políticas y controles que contribuyan con la seguridad de la información de la entidad.</w:t>
      </w:r>
    </w:p>
    <w:p w14:paraId="41EBBE03" w14:textId="77777777" w:rsidR="003234CA" w:rsidRPr="003234CA" w:rsidRDefault="003234CA" w:rsidP="001C41B6">
      <w:pPr>
        <w:pStyle w:val="Prrafodelista"/>
        <w:spacing w:line="240" w:lineRule="auto"/>
        <w:rPr>
          <w:rFonts w:ascii="Arial" w:hAnsi="Arial" w:cs="Arial"/>
          <w:sz w:val="24"/>
          <w:szCs w:val="24"/>
        </w:rPr>
      </w:pPr>
    </w:p>
    <w:p w14:paraId="36454516" w14:textId="52568814" w:rsidR="00424285" w:rsidRPr="00170716" w:rsidRDefault="00424285" w:rsidP="001C41B6">
      <w:pPr>
        <w:pStyle w:val="Prrafodelista"/>
        <w:numPr>
          <w:ilvl w:val="0"/>
          <w:numId w:val="2"/>
        </w:numPr>
        <w:spacing w:after="0" w:line="240" w:lineRule="auto"/>
        <w:jc w:val="both"/>
        <w:rPr>
          <w:rStyle w:val="EstiloTahoma11pt"/>
          <w:rFonts w:ascii="Arial" w:hAnsi="Arial" w:cs="Arial"/>
          <w:szCs w:val="24"/>
          <w:lang w:val="es-ES_tradnl"/>
        </w:rPr>
      </w:pPr>
      <w:r w:rsidRPr="00CD1FBC">
        <w:rPr>
          <w:rStyle w:val="EstiloTahoma11pt"/>
          <w:rFonts w:ascii="Arial" w:hAnsi="Arial" w:cs="Arial"/>
          <w:szCs w:val="24"/>
        </w:rPr>
        <w:t xml:space="preserve">Apoyar e impulsar la innovación tecnológica en la </w:t>
      </w:r>
      <w:r w:rsidR="003234CA">
        <w:rPr>
          <w:rStyle w:val="EstiloTahoma11pt"/>
          <w:rFonts w:ascii="Arial" w:hAnsi="Arial" w:cs="Arial"/>
          <w:szCs w:val="24"/>
        </w:rPr>
        <w:t>Unidad Administrativa Especial de Rehabilitación y Mantenimiento Vial</w:t>
      </w:r>
      <w:r w:rsidRPr="00CD1FBC">
        <w:rPr>
          <w:rStyle w:val="EstiloTahoma11pt"/>
          <w:rFonts w:ascii="Arial" w:hAnsi="Arial" w:cs="Arial"/>
          <w:szCs w:val="24"/>
        </w:rPr>
        <w:t xml:space="preserve">. </w:t>
      </w:r>
    </w:p>
    <w:p w14:paraId="4907EE6C" w14:textId="77777777" w:rsidR="00170716" w:rsidRPr="00170716" w:rsidRDefault="00170716" w:rsidP="00170716">
      <w:pPr>
        <w:spacing w:after="0" w:line="240" w:lineRule="auto"/>
        <w:jc w:val="both"/>
        <w:rPr>
          <w:rStyle w:val="EstiloTahoma11pt"/>
          <w:rFonts w:ascii="Arial" w:hAnsi="Arial" w:cs="Arial"/>
          <w:szCs w:val="24"/>
          <w:lang w:val="es-ES_tradnl"/>
        </w:rPr>
      </w:pPr>
    </w:p>
    <w:p w14:paraId="48C7DE44" w14:textId="77777777" w:rsidR="00424285" w:rsidRPr="00CD1FBC" w:rsidRDefault="00424285" w:rsidP="001000EE">
      <w:pPr>
        <w:pStyle w:val="Ttulo2"/>
        <w:numPr>
          <w:ilvl w:val="0"/>
          <w:numId w:val="1"/>
        </w:numPr>
        <w:spacing w:before="0" w:line="240" w:lineRule="auto"/>
        <w:jc w:val="center"/>
        <w:rPr>
          <w:rFonts w:ascii="Arial" w:hAnsi="Arial" w:cs="Arial"/>
          <w:b/>
          <w:color w:val="auto"/>
          <w:sz w:val="24"/>
          <w:szCs w:val="24"/>
        </w:rPr>
      </w:pPr>
      <w:bookmarkStart w:id="6" w:name="_Toc59209309"/>
      <w:bookmarkStart w:id="7" w:name="_Toc89099203"/>
      <w:r w:rsidRPr="00CD1FBC">
        <w:rPr>
          <w:rFonts w:ascii="Arial" w:hAnsi="Arial" w:cs="Arial"/>
          <w:b/>
          <w:color w:val="auto"/>
          <w:sz w:val="24"/>
          <w:szCs w:val="24"/>
        </w:rPr>
        <w:t>ALCANCE</w:t>
      </w:r>
      <w:bookmarkEnd w:id="6"/>
      <w:bookmarkEnd w:id="7"/>
    </w:p>
    <w:p w14:paraId="36A6BE2E" w14:textId="77777777" w:rsidR="00424285" w:rsidRPr="00CD1FBC" w:rsidRDefault="00424285" w:rsidP="001000EE">
      <w:pPr>
        <w:spacing w:after="0" w:line="240" w:lineRule="auto"/>
        <w:rPr>
          <w:rFonts w:ascii="Arial" w:hAnsi="Arial" w:cs="Arial"/>
          <w:sz w:val="24"/>
          <w:szCs w:val="24"/>
        </w:rPr>
      </w:pPr>
    </w:p>
    <w:p w14:paraId="2DF5FED1" w14:textId="29FEC1CA" w:rsidR="0077303A" w:rsidRDefault="001879F8" w:rsidP="001000EE">
      <w:pPr>
        <w:spacing w:after="0" w:line="240" w:lineRule="auto"/>
        <w:jc w:val="both"/>
        <w:rPr>
          <w:rStyle w:val="EstiloTahoma11pt"/>
          <w:rFonts w:ascii="Arial" w:hAnsi="Arial" w:cs="Arial"/>
          <w:szCs w:val="24"/>
          <w:lang w:val="es-ES"/>
        </w:rPr>
      </w:pPr>
      <w:r>
        <w:rPr>
          <w:rStyle w:val="EstiloTahoma11pt"/>
          <w:rFonts w:ascii="Arial" w:hAnsi="Arial" w:cs="Arial"/>
          <w:szCs w:val="24"/>
          <w:lang w:val="es-ES"/>
        </w:rPr>
        <w:t>El presente documento define la hoja de ruta de las iniciativas</w:t>
      </w:r>
      <w:r w:rsidR="003F3A2A">
        <w:rPr>
          <w:rStyle w:val="EstiloTahoma11pt"/>
          <w:rFonts w:ascii="Arial" w:hAnsi="Arial" w:cs="Arial"/>
          <w:szCs w:val="24"/>
          <w:lang w:val="es-ES"/>
        </w:rPr>
        <w:t xml:space="preserve"> que se deben seguir </w:t>
      </w:r>
      <w:r w:rsidR="00B53EAA">
        <w:rPr>
          <w:rStyle w:val="EstiloTahoma11pt"/>
          <w:rFonts w:ascii="Arial" w:hAnsi="Arial" w:cs="Arial"/>
          <w:szCs w:val="24"/>
          <w:lang w:val="es-ES"/>
        </w:rPr>
        <w:t xml:space="preserve">para las siguientes vigencias con el propósito de adelantar las acciones </w:t>
      </w:r>
      <w:r w:rsidR="00EF4C5A">
        <w:rPr>
          <w:rStyle w:val="EstiloTahoma11pt"/>
          <w:rFonts w:ascii="Arial" w:hAnsi="Arial" w:cs="Arial"/>
          <w:szCs w:val="24"/>
          <w:lang w:val="es-ES"/>
        </w:rPr>
        <w:t xml:space="preserve">y planes de trabajo que permitan ejecutar la política de seguridad de la información de la entidad </w:t>
      </w:r>
      <w:r w:rsidR="00331170">
        <w:rPr>
          <w:rStyle w:val="EstiloTahoma11pt"/>
          <w:rFonts w:ascii="Arial" w:hAnsi="Arial" w:cs="Arial"/>
          <w:szCs w:val="24"/>
          <w:lang w:val="es-ES"/>
        </w:rPr>
        <w:t>junto con el avance de la implementación del Modelo de Seguridad y Privacidad de la información</w:t>
      </w:r>
      <w:r w:rsidR="00850FD7">
        <w:rPr>
          <w:rStyle w:val="EstiloTahoma11pt"/>
          <w:rFonts w:ascii="Arial" w:hAnsi="Arial" w:cs="Arial"/>
          <w:szCs w:val="24"/>
          <w:lang w:val="es-ES"/>
        </w:rPr>
        <w:t xml:space="preserve"> contribuyendo con </w:t>
      </w:r>
      <w:r w:rsidR="001043CF">
        <w:rPr>
          <w:rStyle w:val="EstiloTahoma11pt"/>
          <w:rFonts w:ascii="Arial" w:hAnsi="Arial" w:cs="Arial"/>
          <w:szCs w:val="24"/>
          <w:lang w:val="es-ES"/>
        </w:rPr>
        <w:t xml:space="preserve">la protección de los activos </w:t>
      </w:r>
      <w:r w:rsidR="00A267D5">
        <w:rPr>
          <w:rStyle w:val="EstiloTahoma11pt"/>
          <w:rFonts w:ascii="Arial" w:hAnsi="Arial" w:cs="Arial"/>
          <w:szCs w:val="24"/>
          <w:lang w:val="es-ES"/>
        </w:rPr>
        <w:t xml:space="preserve">tecnológicos </w:t>
      </w:r>
      <w:r w:rsidR="001043CF">
        <w:rPr>
          <w:rStyle w:val="EstiloTahoma11pt"/>
          <w:rFonts w:ascii="Arial" w:hAnsi="Arial" w:cs="Arial"/>
          <w:szCs w:val="24"/>
          <w:lang w:val="es-ES"/>
        </w:rPr>
        <w:t>al interior de la Unidad Administrativa Especial de Rehabilitación y Mantenimiento Vial.</w:t>
      </w:r>
    </w:p>
    <w:p w14:paraId="3AA47C02" w14:textId="77777777" w:rsidR="0077303A" w:rsidRDefault="0077303A" w:rsidP="001000EE">
      <w:pPr>
        <w:spacing w:after="0" w:line="240" w:lineRule="auto"/>
        <w:jc w:val="both"/>
        <w:rPr>
          <w:rStyle w:val="EstiloTahoma11pt"/>
          <w:rFonts w:ascii="Arial" w:hAnsi="Arial" w:cs="Arial"/>
          <w:szCs w:val="24"/>
          <w:lang w:val="es-ES"/>
        </w:rPr>
      </w:pPr>
    </w:p>
    <w:p w14:paraId="23D0111D" w14:textId="2B7D8F83" w:rsidR="00424285" w:rsidRDefault="00424285" w:rsidP="001000EE">
      <w:pPr>
        <w:spacing w:after="0" w:line="240" w:lineRule="auto"/>
        <w:jc w:val="both"/>
        <w:rPr>
          <w:rStyle w:val="EstiloTahoma11pt"/>
          <w:rFonts w:ascii="Arial" w:hAnsi="Arial" w:cs="Arial"/>
          <w:szCs w:val="24"/>
          <w:lang w:val="es-ES"/>
        </w:rPr>
      </w:pPr>
    </w:p>
    <w:p w14:paraId="0AF75BB3" w14:textId="77777777" w:rsidR="004169DC" w:rsidRDefault="004169DC" w:rsidP="001000EE">
      <w:pPr>
        <w:spacing w:after="0" w:line="240" w:lineRule="auto"/>
        <w:jc w:val="both"/>
        <w:rPr>
          <w:rStyle w:val="EstiloTahoma11pt"/>
          <w:rFonts w:ascii="Arial" w:hAnsi="Arial" w:cs="Arial"/>
          <w:szCs w:val="24"/>
          <w:lang w:val="es-ES"/>
        </w:rPr>
      </w:pPr>
    </w:p>
    <w:p w14:paraId="63A31A42" w14:textId="62DA1897" w:rsidR="001043CF" w:rsidRDefault="001043CF" w:rsidP="001000EE">
      <w:pPr>
        <w:spacing w:after="0" w:line="240" w:lineRule="auto"/>
        <w:jc w:val="both"/>
        <w:rPr>
          <w:rStyle w:val="EstiloTahoma11pt"/>
          <w:rFonts w:ascii="Arial" w:hAnsi="Arial" w:cs="Arial"/>
          <w:szCs w:val="24"/>
          <w:lang w:val="es-ES"/>
        </w:rPr>
      </w:pPr>
    </w:p>
    <w:p w14:paraId="63EE3E9B" w14:textId="77777777" w:rsidR="001C41B6" w:rsidRPr="00CD1FBC" w:rsidRDefault="001C41B6" w:rsidP="001000EE">
      <w:pPr>
        <w:spacing w:after="0" w:line="240" w:lineRule="auto"/>
        <w:jc w:val="both"/>
        <w:rPr>
          <w:rStyle w:val="EstiloTahoma11pt"/>
          <w:rFonts w:ascii="Arial" w:hAnsi="Arial" w:cs="Arial"/>
          <w:szCs w:val="24"/>
          <w:lang w:val="es-ES"/>
        </w:rPr>
      </w:pPr>
    </w:p>
    <w:p w14:paraId="002D4B39" w14:textId="77777777" w:rsidR="00424285" w:rsidRPr="00CD1FBC" w:rsidRDefault="00424285" w:rsidP="001000EE">
      <w:pPr>
        <w:pStyle w:val="Ttulo2"/>
        <w:numPr>
          <w:ilvl w:val="0"/>
          <w:numId w:val="1"/>
        </w:numPr>
        <w:spacing w:before="0" w:line="240" w:lineRule="auto"/>
        <w:jc w:val="center"/>
        <w:rPr>
          <w:rFonts w:ascii="Arial" w:hAnsi="Arial" w:cs="Arial"/>
          <w:b/>
          <w:color w:val="auto"/>
          <w:sz w:val="24"/>
          <w:szCs w:val="24"/>
        </w:rPr>
      </w:pPr>
      <w:bookmarkStart w:id="8" w:name="_Toc59209310"/>
      <w:bookmarkStart w:id="9" w:name="_Toc89099204"/>
      <w:r w:rsidRPr="00CD1FBC">
        <w:rPr>
          <w:rFonts w:ascii="Arial" w:hAnsi="Arial" w:cs="Arial"/>
          <w:b/>
          <w:color w:val="auto"/>
          <w:sz w:val="24"/>
          <w:szCs w:val="24"/>
        </w:rPr>
        <w:lastRenderedPageBreak/>
        <w:t>GLOSARIO</w:t>
      </w:r>
      <w:bookmarkEnd w:id="8"/>
      <w:bookmarkEnd w:id="9"/>
    </w:p>
    <w:p w14:paraId="64AB7A55" w14:textId="77777777" w:rsidR="00424285" w:rsidRPr="00CD1FBC" w:rsidRDefault="00424285" w:rsidP="001000EE">
      <w:pPr>
        <w:spacing w:after="0" w:line="240" w:lineRule="auto"/>
        <w:jc w:val="both"/>
        <w:rPr>
          <w:rFonts w:ascii="Arial" w:hAnsi="Arial" w:cs="Arial"/>
          <w:sz w:val="24"/>
          <w:szCs w:val="24"/>
        </w:rPr>
      </w:pPr>
    </w:p>
    <w:p w14:paraId="21810AAA" w14:textId="54BF6A3B" w:rsidR="00424285" w:rsidRPr="00511606" w:rsidRDefault="00424285" w:rsidP="001000EE">
      <w:pPr>
        <w:pStyle w:val="Prrafodelista"/>
        <w:numPr>
          <w:ilvl w:val="0"/>
          <w:numId w:val="3"/>
        </w:numPr>
        <w:spacing w:after="0" w:line="240" w:lineRule="auto"/>
        <w:jc w:val="both"/>
        <w:rPr>
          <w:rStyle w:val="normaltextrun"/>
          <w:rFonts w:ascii="Arial" w:hAnsi="Arial" w:cs="Arial"/>
          <w:sz w:val="24"/>
          <w:szCs w:val="24"/>
        </w:rPr>
      </w:pPr>
      <w:r w:rsidRPr="00CD1FBC">
        <w:rPr>
          <w:rStyle w:val="normaltextrun"/>
          <w:rFonts w:ascii="Arial" w:hAnsi="Arial" w:cs="Arial"/>
          <w:b/>
          <w:sz w:val="24"/>
          <w:szCs w:val="24"/>
        </w:rPr>
        <w:t xml:space="preserve">Activos de Información: </w:t>
      </w:r>
      <w:r w:rsidRPr="00CD1FBC">
        <w:rPr>
          <w:rStyle w:val="normaltextrun"/>
          <w:rFonts w:ascii="Arial" w:hAnsi="Arial" w:cs="Arial"/>
          <w:sz w:val="24"/>
          <w:szCs w:val="24"/>
          <w:lang w:val="es-ES"/>
        </w:rPr>
        <w:t>Cualquier elemento de información o que interactúe con ella y que sea necesario para desempeñar las actividades diarias y cuya no disponibilidad o deterioro supone un agravio o coste. La naturaleza de los activos dependerá de la empresa, pero su protección es el fin último de la gestión de riesgos. La valoración de los activos es importante para la evaluación de la magnitud del riesgo.</w:t>
      </w:r>
    </w:p>
    <w:p w14:paraId="4E5B2C74" w14:textId="77777777" w:rsidR="00511606" w:rsidRPr="00CD1FBC" w:rsidRDefault="00511606" w:rsidP="00511606">
      <w:pPr>
        <w:pStyle w:val="Prrafodelista"/>
        <w:spacing w:after="0" w:line="240" w:lineRule="auto"/>
        <w:jc w:val="both"/>
        <w:rPr>
          <w:rStyle w:val="normaltextrun"/>
          <w:rFonts w:ascii="Arial" w:hAnsi="Arial" w:cs="Arial"/>
          <w:sz w:val="24"/>
          <w:szCs w:val="24"/>
        </w:rPr>
      </w:pPr>
    </w:p>
    <w:p w14:paraId="6E82E051" w14:textId="16FDB014" w:rsidR="00424285" w:rsidRPr="00511606" w:rsidRDefault="00424285" w:rsidP="001000EE">
      <w:pPr>
        <w:pStyle w:val="Prrafodelista"/>
        <w:numPr>
          <w:ilvl w:val="0"/>
          <w:numId w:val="3"/>
        </w:numPr>
        <w:spacing w:after="0" w:line="240" w:lineRule="auto"/>
        <w:jc w:val="both"/>
        <w:rPr>
          <w:rFonts w:ascii="Arial" w:hAnsi="Arial" w:cs="Arial"/>
          <w:sz w:val="24"/>
          <w:szCs w:val="24"/>
        </w:rPr>
      </w:pPr>
      <w:r w:rsidRPr="00CD1FBC">
        <w:rPr>
          <w:rStyle w:val="normaltextrun"/>
          <w:rFonts w:ascii="Arial" w:hAnsi="Arial" w:cs="Arial"/>
          <w:b/>
          <w:sz w:val="24"/>
          <w:szCs w:val="24"/>
        </w:rPr>
        <w:t xml:space="preserve">Ciberseguridad: </w:t>
      </w:r>
      <w:r w:rsidRPr="00CD1FBC">
        <w:rPr>
          <w:rFonts w:ascii="Arial" w:hAnsi="Arial" w:cs="Arial"/>
          <w:spacing w:val="-3"/>
          <w:sz w:val="24"/>
          <w:szCs w:val="24"/>
          <w:shd w:val="clear" w:color="auto" w:fill="FFFFFF"/>
        </w:rPr>
        <w:t>la ciberseguridad se define como una</w:t>
      </w:r>
      <w:r w:rsidR="006E20B5">
        <w:rPr>
          <w:rFonts w:ascii="Arial" w:hAnsi="Arial" w:cs="Arial"/>
          <w:spacing w:val="-3"/>
          <w:sz w:val="24"/>
          <w:szCs w:val="24"/>
          <w:shd w:val="clear" w:color="auto" w:fill="FFFFFF"/>
        </w:rPr>
        <w:t xml:space="preserve"> </w:t>
      </w:r>
      <w:r w:rsidRPr="00A76ED8">
        <w:rPr>
          <w:rStyle w:val="Textoennegrita"/>
          <w:rFonts w:ascii="Arial" w:hAnsi="Arial" w:cs="Arial"/>
          <w:b w:val="0"/>
          <w:bCs w:val="0"/>
          <w:spacing w:val="-3"/>
          <w:sz w:val="24"/>
          <w:szCs w:val="24"/>
          <w:shd w:val="clear" w:color="auto" w:fill="FFFFFF"/>
        </w:rPr>
        <w:t>capa de protección para los archivos de información</w:t>
      </w:r>
      <w:r w:rsidRPr="00A76ED8">
        <w:rPr>
          <w:rFonts w:ascii="Arial" w:hAnsi="Arial" w:cs="Arial"/>
          <w:b/>
          <w:bCs/>
          <w:spacing w:val="-3"/>
          <w:sz w:val="24"/>
          <w:szCs w:val="24"/>
          <w:shd w:val="clear" w:color="auto" w:fill="FFFFFF"/>
        </w:rPr>
        <w:t xml:space="preserve">, </w:t>
      </w:r>
      <w:r w:rsidRPr="00CD1FBC">
        <w:rPr>
          <w:rFonts w:ascii="Arial" w:hAnsi="Arial" w:cs="Arial"/>
          <w:spacing w:val="-3"/>
          <w:sz w:val="24"/>
          <w:szCs w:val="24"/>
          <w:shd w:val="clear" w:color="auto" w:fill="FFFFFF"/>
        </w:rPr>
        <w:t>a partir de ella, se trabaja para evitar todo tipo de amenazas, las cuales ponen en riesgo la información que es procesada, transportada y almacenada en cualquier dispositivo.</w:t>
      </w:r>
    </w:p>
    <w:p w14:paraId="7C956983" w14:textId="77777777" w:rsidR="00511606" w:rsidRPr="00511606" w:rsidRDefault="00511606" w:rsidP="00511606">
      <w:pPr>
        <w:pStyle w:val="Prrafodelista"/>
        <w:rPr>
          <w:rStyle w:val="normaltextrun"/>
          <w:rFonts w:ascii="Arial" w:hAnsi="Arial" w:cs="Arial"/>
          <w:sz w:val="24"/>
          <w:szCs w:val="24"/>
        </w:rPr>
      </w:pPr>
    </w:p>
    <w:p w14:paraId="2DE464FC" w14:textId="6C2C6698" w:rsidR="00424285" w:rsidRPr="00511606" w:rsidRDefault="00424285" w:rsidP="001000EE">
      <w:pPr>
        <w:pStyle w:val="Prrafodelista"/>
        <w:numPr>
          <w:ilvl w:val="0"/>
          <w:numId w:val="3"/>
        </w:numPr>
        <w:spacing w:line="240" w:lineRule="auto"/>
        <w:jc w:val="both"/>
        <w:rPr>
          <w:rStyle w:val="normaltextrun"/>
          <w:rFonts w:ascii="Arial" w:hAnsi="Arial" w:cs="Arial"/>
          <w:sz w:val="24"/>
          <w:szCs w:val="24"/>
        </w:rPr>
      </w:pPr>
      <w:r w:rsidRPr="00CD1FBC">
        <w:rPr>
          <w:rStyle w:val="normaltextrun"/>
          <w:rFonts w:ascii="Arial" w:hAnsi="Arial" w:cs="Arial"/>
          <w:b/>
          <w:sz w:val="24"/>
          <w:szCs w:val="24"/>
          <w:lang w:val="es-ES"/>
        </w:rPr>
        <w:t xml:space="preserve">Confidencialidad: </w:t>
      </w:r>
      <w:r w:rsidRPr="00CD1FBC">
        <w:rPr>
          <w:rStyle w:val="normaltextrun"/>
          <w:rFonts w:ascii="Arial" w:hAnsi="Arial" w:cs="Arial"/>
          <w:sz w:val="24"/>
          <w:szCs w:val="24"/>
          <w:lang w:val="es-ES"/>
        </w:rPr>
        <w:t>La confidencialidad se refiere a que la información no esté disponible ni sea revelada a individuos, entidades o procesos no autorizados.</w:t>
      </w:r>
    </w:p>
    <w:p w14:paraId="15075679" w14:textId="77777777" w:rsidR="00511606" w:rsidRPr="00511606" w:rsidRDefault="00511606" w:rsidP="00511606">
      <w:pPr>
        <w:pStyle w:val="Prrafodelista"/>
        <w:rPr>
          <w:rStyle w:val="normaltextrun"/>
          <w:rFonts w:ascii="Arial" w:hAnsi="Arial" w:cs="Arial"/>
          <w:sz w:val="24"/>
          <w:szCs w:val="24"/>
        </w:rPr>
      </w:pPr>
    </w:p>
    <w:p w14:paraId="3F1355BF" w14:textId="5F956418" w:rsidR="00424285" w:rsidRPr="00511606" w:rsidRDefault="00424285" w:rsidP="001000EE">
      <w:pPr>
        <w:pStyle w:val="Prrafodelista"/>
        <w:numPr>
          <w:ilvl w:val="0"/>
          <w:numId w:val="3"/>
        </w:numPr>
        <w:spacing w:after="0" w:line="240" w:lineRule="auto"/>
        <w:jc w:val="both"/>
        <w:rPr>
          <w:rStyle w:val="normaltextrun"/>
          <w:rFonts w:ascii="Arial" w:hAnsi="Arial" w:cs="Arial"/>
          <w:sz w:val="24"/>
          <w:szCs w:val="24"/>
        </w:rPr>
      </w:pPr>
      <w:r w:rsidRPr="00CD1FBC">
        <w:rPr>
          <w:rStyle w:val="normaltextrun"/>
          <w:rFonts w:ascii="Arial" w:hAnsi="Arial" w:cs="Arial"/>
          <w:b/>
          <w:sz w:val="24"/>
          <w:szCs w:val="24"/>
          <w:lang w:val="es-ES"/>
        </w:rPr>
        <w:t xml:space="preserve">Disponibilidad: </w:t>
      </w:r>
      <w:r w:rsidRPr="00CD1FBC">
        <w:rPr>
          <w:rStyle w:val="normaltextrun"/>
          <w:rFonts w:ascii="Arial" w:hAnsi="Arial" w:cs="Arial"/>
          <w:sz w:val="24"/>
          <w:szCs w:val="24"/>
          <w:lang w:val="es-ES"/>
        </w:rPr>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56889234" w14:textId="77777777" w:rsidR="00511606" w:rsidRPr="00511606" w:rsidRDefault="00511606" w:rsidP="00511606">
      <w:pPr>
        <w:pStyle w:val="Prrafodelista"/>
        <w:rPr>
          <w:rStyle w:val="normaltextrun"/>
          <w:rFonts w:ascii="Arial" w:hAnsi="Arial" w:cs="Arial"/>
          <w:sz w:val="24"/>
          <w:szCs w:val="24"/>
        </w:rPr>
      </w:pPr>
    </w:p>
    <w:p w14:paraId="63CD4698" w14:textId="643F35CF" w:rsidR="00424285" w:rsidRPr="00511606" w:rsidRDefault="00424285" w:rsidP="001000EE">
      <w:pPr>
        <w:pStyle w:val="Prrafodelista"/>
        <w:numPr>
          <w:ilvl w:val="0"/>
          <w:numId w:val="3"/>
        </w:numPr>
        <w:spacing w:after="0" w:line="240" w:lineRule="auto"/>
        <w:contextualSpacing w:val="0"/>
        <w:jc w:val="both"/>
        <w:rPr>
          <w:rFonts w:ascii="Arial" w:hAnsi="Arial" w:cs="Arial"/>
          <w:sz w:val="24"/>
          <w:szCs w:val="24"/>
        </w:rPr>
      </w:pPr>
      <w:r w:rsidRPr="00CD1FBC">
        <w:rPr>
          <w:rStyle w:val="Textoennegrita"/>
          <w:rFonts w:ascii="Arial" w:hAnsi="Arial" w:cs="Arial"/>
          <w:sz w:val="24"/>
          <w:szCs w:val="24"/>
          <w:shd w:val="clear" w:color="auto" w:fill="FFFFFF"/>
        </w:rPr>
        <w:t>Evento de seguridad de la información</w:t>
      </w:r>
      <w:r w:rsidRPr="00CD1FBC">
        <w:rPr>
          <w:rFonts w:ascii="Arial" w:hAnsi="Arial" w:cs="Arial"/>
          <w:sz w:val="24"/>
          <w:szCs w:val="24"/>
          <w:shd w:val="clear" w:color="auto" w:fill="FFFFFF"/>
        </w:rPr>
        <w:t>: un evento de seguridad de la información es la presencia identificada de un estado que indica un incumplimiento posible de la política de seguridad de la información, una falla de los controles de seguridad, o una situación desconocida que puede ser pertinente para la seguridad de la</w:t>
      </w:r>
      <w:r w:rsidR="00511606">
        <w:rPr>
          <w:rFonts w:ascii="Arial" w:hAnsi="Arial" w:cs="Arial"/>
          <w:sz w:val="24"/>
          <w:szCs w:val="24"/>
          <w:shd w:val="clear" w:color="auto" w:fill="FFFFFF"/>
        </w:rPr>
        <w:t xml:space="preserve"> información.</w:t>
      </w:r>
    </w:p>
    <w:p w14:paraId="67C2F256" w14:textId="77777777" w:rsidR="00511606" w:rsidRPr="00511606" w:rsidRDefault="00511606" w:rsidP="00511606">
      <w:pPr>
        <w:pStyle w:val="Prrafodelista"/>
        <w:rPr>
          <w:rFonts w:ascii="Arial" w:hAnsi="Arial" w:cs="Arial"/>
          <w:sz w:val="24"/>
          <w:szCs w:val="24"/>
        </w:rPr>
      </w:pPr>
    </w:p>
    <w:p w14:paraId="551A16A0" w14:textId="0C4385C2" w:rsidR="00424285" w:rsidRPr="00511606" w:rsidRDefault="00424285" w:rsidP="001000EE">
      <w:pPr>
        <w:pStyle w:val="Prrafodelista"/>
        <w:numPr>
          <w:ilvl w:val="0"/>
          <w:numId w:val="3"/>
        </w:numPr>
        <w:spacing w:after="0" w:line="240" w:lineRule="auto"/>
        <w:jc w:val="both"/>
        <w:rPr>
          <w:rFonts w:ascii="Arial" w:hAnsi="Arial" w:cs="Arial"/>
          <w:sz w:val="24"/>
          <w:szCs w:val="24"/>
          <w:lang w:val="es-ES_tradnl"/>
        </w:rPr>
      </w:pPr>
      <w:r w:rsidRPr="00CD1FBC">
        <w:rPr>
          <w:rStyle w:val="Textoennegrita"/>
          <w:rFonts w:ascii="Arial" w:hAnsi="Arial" w:cs="Arial"/>
          <w:sz w:val="24"/>
          <w:szCs w:val="24"/>
          <w:shd w:val="clear" w:color="auto" w:fill="FFFFFF"/>
        </w:rPr>
        <w:t>Impacto</w:t>
      </w:r>
      <w:r w:rsidRPr="00CD1FBC">
        <w:rPr>
          <w:rFonts w:ascii="Arial" w:hAnsi="Arial" w:cs="Arial"/>
          <w:sz w:val="24"/>
          <w:szCs w:val="24"/>
          <w:shd w:val="clear" w:color="auto" w:fill="FFFFFF"/>
        </w:rPr>
        <w:t>: Es un efecto que ocurre a causa de la materialización de un riesgo y que va en detrimento de uno o más de los recursos importantes del negocio (Recursos: Financiero, Imagen, Ambiental, Humano, entre otros).</w:t>
      </w:r>
    </w:p>
    <w:p w14:paraId="63E70842" w14:textId="77777777" w:rsidR="00511606" w:rsidRPr="00511606" w:rsidRDefault="00511606" w:rsidP="00511606">
      <w:pPr>
        <w:pStyle w:val="Prrafodelista"/>
        <w:rPr>
          <w:rFonts w:ascii="Arial" w:hAnsi="Arial" w:cs="Arial"/>
          <w:sz w:val="24"/>
          <w:szCs w:val="24"/>
          <w:lang w:val="es-ES_tradnl"/>
        </w:rPr>
      </w:pPr>
    </w:p>
    <w:p w14:paraId="64E2D70F" w14:textId="1E726449" w:rsidR="00424285" w:rsidRPr="00511606" w:rsidRDefault="00424285" w:rsidP="001000EE">
      <w:pPr>
        <w:pStyle w:val="Prrafodelista"/>
        <w:numPr>
          <w:ilvl w:val="0"/>
          <w:numId w:val="3"/>
        </w:numPr>
        <w:spacing w:after="0" w:line="240" w:lineRule="auto"/>
        <w:contextualSpacing w:val="0"/>
        <w:jc w:val="both"/>
        <w:rPr>
          <w:rFonts w:ascii="Arial" w:hAnsi="Arial" w:cs="Arial"/>
          <w:sz w:val="24"/>
          <w:szCs w:val="24"/>
        </w:rPr>
      </w:pPr>
      <w:r w:rsidRPr="00CD1FBC">
        <w:rPr>
          <w:rFonts w:ascii="Arial" w:hAnsi="Arial" w:cs="Arial"/>
          <w:b/>
          <w:sz w:val="24"/>
          <w:szCs w:val="24"/>
          <w:shd w:val="clear" w:color="auto" w:fill="FFFFFF"/>
        </w:rPr>
        <w:t xml:space="preserve">Incidente de Seguridad: </w:t>
      </w:r>
      <w:r w:rsidRPr="00CD1FBC">
        <w:rPr>
          <w:rFonts w:ascii="Arial" w:hAnsi="Arial" w:cs="Arial"/>
          <w:sz w:val="24"/>
          <w:szCs w:val="24"/>
          <w:shd w:val="clear" w:color="auto" w:fill="FFFFFF"/>
        </w:rPr>
        <w:t>Según la norma ISO 27035, un Incidente de Seguridad de la Información es indicado por un único o una serie de eventos seguridad de la información indeseados o inesperados, que tienen una probabilidad significativa de comprometer las operaciones de negocio y de amenazar la seguridad de la información.</w:t>
      </w:r>
    </w:p>
    <w:p w14:paraId="6F9F40C7" w14:textId="77777777" w:rsidR="00511606" w:rsidRPr="00511606" w:rsidRDefault="00511606" w:rsidP="00511606">
      <w:pPr>
        <w:pStyle w:val="Prrafodelista"/>
        <w:rPr>
          <w:rStyle w:val="normaltextrun"/>
          <w:rFonts w:ascii="Arial" w:hAnsi="Arial" w:cs="Arial"/>
          <w:sz w:val="24"/>
          <w:szCs w:val="24"/>
        </w:rPr>
      </w:pPr>
    </w:p>
    <w:p w14:paraId="6D61399B" w14:textId="1C531746" w:rsidR="00424285" w:rsidRPr="00511606" w:rsidRDefault="00424285" w:rsidP="001000EE">
      <w:pPr>
        <w:pStyle w:val="Prrafodelista"/>
        <w:numPr>
          <w:ilvl w:val="0"/>
          <w:numId w:val="3"/>
        </w:numPr>
        <w:spacing w:line="240" w:lineRule="auto"/>
        <w:jc w:val="both"/>
        <w:rPr>
          <w:rStyle w:val="normaltextrun"/>
          <w:rFonts w:ascii="Arial" w:hAnsi="Arial" w:cs="Arial"/>
          <w:sz w:val="24"/>
          <w:szCs w:val="24"/>
        </w:rPr>
      </w:pPr>
      <w:r w:rsidRPr="00CD1FBC">
        <w:rPr>
          <w:rStyle w:val="normaltextrun"/>
          <w:rFonts w:ascii="Arial" w:hAnsi="Arial" w:cs="Arial"/>
          <w:b/>
          <w:sz w:val="24"/>
          <w:szCs w:val="24"/>
          <w:lang w:val="es-ES"/>
        </w:rPr>
        <w:lastRenderedPageBreak/>
        <w:t>Integridad:</w:t>
      </w:r>
      <w:r w:rsidRPr="00CD1FBC">
        <w:rPr>
          <w:rFonts w:ascii="Arial" w:hAnsi="Arial" w:cs="Arial"/>
          <w:sz w:val="24"/>
          <w:szCs w:val="24"/>
        </w:rPr>
        <w:t xml:space="preserve"> </w:t>
      </w:r>
      <w:r w:rsidRPr="00CD1FBC">
        <w:rPr>
          <w:rStyle w:val="normaltextrun"/>
          <w:rFonts w:ascii="Arial" w:hAnsi="Arial" w:cs="Arial"/>
          <w:sz w:val="24"/>
          <w:szCs w:val="24"/>
          <w:lang w:val="es-ES"/>
        </w:rPr>
        <w:t>La integridad se refiere a la exactitud y completitud de la información (ISO 27000) esta propiedad es la que permite que la información sea precisa, coherente y completa desde su creación hasta su destrucción.</w:t>
      </w:r>
    </w:p>
    <w:p w14:paraId="25890BB3" w14:textId="77777777" w:rsidR="00511606" w:rsidRPr="00511606" w:rsidRDefault="00511606" w:rsidP="00511606">
      <w:pPr>
        <w:pStyle w:val="Prrafodelista"/>
        <w:rPr>
          <w:rStyle w:val="normaltextrun"/>
          <w:rFonts w:ascii="Arial" w:hAnsi="Arial" w:cs="Arial"/>
          <w:sz w:val="24"/>
          <w:szCs w:val="24"/>
        </w:rPr>
      </w:pPr>
    </w:p>
    <w:p w14:paraId="45EBE35F" w14:textId="7140309C" w:rsidR="00424285" w:rsidRPr="00511606" w:rsidRDefault="00424285" w:rsidP="001000EE">
      <w:pPr>
        <w:pStyle w:val="Prrafodelista"/>
        <w:numPr>
          <w:ilvl w:val="0"/>
          <w:numId w:val="3"/>
        </w:numPr>
        <w:spacing w:after="0" w:line="240" w:lineRule="auto"/>
        <w:jc w:val="both"/>
        <w:rPr>
          <w:rFonts w:ascii="Arial" w:hAnsi="Arial" w:cs="Arial"/>
          <w:sz w:val="24"/>
          <w:szCs w:val="24"/>
          <w:lang w:val="es-ES_tradnl"/>
        </w:rPr>
      </w:pPr>
      <w:r w:rsidRPr="00CD1FBC">
        <w:rPr>
          <w:rStyle w:val="Textoennegrita"/>
          <w:rFonts w:ascii="Arial" w:hAnsi="Arial" w:cs="Arial"/>
          <w:sz w:val="24"/>
          <w:szCs w:val="24"/>
          <w:shd w:val="clear" w:color="auto" w:fill="FFFFFF"/>
        </w:rPr>
        <w:t>Riesgo</w:t>
      </w:r>
      <w:r w:rsidRPr="00CD1FBC">
        <w:rPr>
          <w:rFonts w:ascii="Arial" w:hAnsi="Arial" w:cs="Arial"/>
          <w:sz w:val="24"/>
          <w:szCs w:val="24"/>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7C0AD816" w14:textId="77777777" w:rsidR="00511606" w:rsidRPr="00511606" w:rsidRDefault="00511606" w:rsidP="00511606">
      <w:pPr>
        <w:pStyle w:val="Prrafodelista"/>
        <w:rPr>
          <w:rFonts w:ascii="Arial" w:hAnsi="Arial" w:cs="Arial"/>
          <w:sz w:val="24"/>
          <w:szCs w:val="24"/>
          <w:lang w:val="es-ES_tradnl"/>
        </w:rPr>
      </w:pPr>
    </w:p>
    <w:p w14:paraId="057E9B4B" w14:textId="1A97ABD2" w:rsidR="00424285" w:rsidRPr="00511606" w:rsidRDefault="00424285" w:rsidP="001000EE">
      <w:pPr>
        <w:pStyle w:val="Prrafodelista"/>
        <w:numPr>
          <w:ilvl w:val="0"/>
          <w:numId w:val="3"/>
        </w:numPr>
        <w:spacing w:after="0" w:line="240" w:lineRule="auto"/>
        <w:jc w:val="both"/>
        <w:rPr>
          <w:rFonts w:ascii="Arial" w:hAnsi="Arial" w:cs="Arial"/>
          <w:b/>
          <w:iCs/>
          <w:sz w:val="24"/>
          <w:szCs w:val="24"/>
          <w:lang w:val="es-ES_tradnl"/>
        </w:rPr>
      </w:pPr>
      <w:r w:rsidRPr="00CD1FBC">
        <w:rPr>
          <w:rFonts w:ascii="Arial" w:hAnsi="Arial" w:cs="Arial"/>
          <w:b/>
          <w:sz w:val="24"/>
          <w:szCs w:val="24"/>
          <w:lang w:val="es-ES_tradnl"/>
        </w:rPr>
        <w:t>Seguridad de la Información:</w:t>
      </w:r>
      <w:r w:rsidRPr="00CD1FBC">
        <w:rPr>
          <w:rFonts w:ascii="Arial" w:hAnsi="Arial" w:cs="Arial"/>
          <w:sz w:val="24"/>
          <w:szCs w:val="24"/>
          <w:lang w:val="es-ES_tradnl"/>
        </w:rPr>
        <w:t xml:space="preserve"> Protección que se brinda a los activos de información mediante medidas preventivas con el fin de asegurar la continuidad del negocio y evitar la materialización de los riesgos. </w:t>
      </w:r>
    </w:p>
    <w:p w14:paraId="7B4D4BF2" w14:textId="77777777" w:rsidR="00511606" w:rsidRPr="00511606" w:rsidRDefault="00511606" w:rsidP="00511606">
      <w:pPr>
        <w:pStyle w:val="Prrafodelista"/>
        <w:rPr>
          <w:rFonts w:ascii="Arial" w:hAnsi="Arial" w:cs="Arial"/>
          <w:b/>
          <w:iCs/>
          <w:sz w:val="24"/>
          <w:szCs w:val="24"/>
          <w:lang w:val="es-ES_tradnl"/>
        </w:rPr>
      </w:pPr>
    </w:p>
    <w:p w14:paraId="6BDBEA33" w14:textId="77777777" w:rsidR="00424285" w:rsidRPr="00CD1FBC" w:rsidRDefault="00424285" w:rsidP="001000EE">
      <w:pPr>
        <w:pStyle w:val="Prrafodelista"/>
        <w:numPr>
          <w:ilvl w:val="0"/>
          <w:numId w:val="3"/>
        </w:numPr>
        <w:spacing w:after="0" w:line="240" w:lineRule="auto"/>
        <w:contextualSpacing w:val="0"/>
        <w:jc w:val="both"/>
        <w:rPr>
          <w:rFonts w:ascii="Arial" w:hAnsi="Arial" w:cs="Arial"/>
          <w:b/>
          <w:sz w:val="24"/>
          <w:szCs w:val="24"/>
        </w:rPr>
      </w:pPr>
      <w:r w:rsidRPr="00CD1FBC">
        <w:rPr>
          <w:rStyle w:val="Textoennegrita"/>
          <w:rFonts w:ascii="Arial" w:hAnsi="Arial" w:cs="Arial"/>
          <w:sz w:val="24"/>
          <w:szCs w:val="24"/>
          <w:shd w:val="clear" w:color="auto" w:fill="FFFFFF"/>
        </w:rPr>
        <w:t>Vulnerabilidad</w:t>
      </w:r>
      <w:r w:rsidRPr="00CD1FBC">
        <w:rPr>
          <w:rFonts w:ascii="Arial" w:hAnsi="Arial" w:cs="Arial"/>
          <w:sz w:val="24"/>
          <w:szCs w:val="24"/>
          <w:shd w:val="clear" w:color="auto" w:fill="FFFFFF"/>
        </w:rPr>
        <w:t>: Es una falencia o debilidad que puede estar presente en la tecnología, las personas o en las políticas y procedimientos de una organización.</w:t>
      </w:r>
    </w:p>
    <w:p w14:paraId="6EB49412" w14:textId="77777777" w:rsidR="00424285" w:rsidRPr="00CD1FBC" w:rsidRDefault="00424285" w:rsidP="001000EE">
      <w:pPr>
        <w:pStyle w:val="Ttulo2"/>
        <w:numPr>
          <w:ilvl w:val="1"/>
          <w:numId w:val="1"/>
        </w:numPr>
        <w:spacing w:line="240" w:lineRule="auto"/>
        <w:jc w:val="center"/>
        <w:rPr>
          <w:rFonts w:ascii="Arial" w:hAnsi="Arial" w:cs="Arial"/>
          <w:b/>
          <w:color w:val="auto"/>
          <w:sz w:val="24"/>
          <w:szCs w:val="24"/>
        </w:rPr>
      </w:pPr>
      <w:bookmarkStart w:id="10" w:name="_Toc45183382"/>
      <w:bookmarkStart w:id="11" w:name="_Toc59209311"/>
      <w:bookmarkStart w:id="12" w:name="_Toc89099205"/>
      <w:r w:rsidRPr="00CD1FBC">
        <w:rPr>
          <w:rFonts w:ascii="Arial" w:hAnsi="Arial" w:cs="Arial"/>
          <w:b/>
          <w:color w:val="auto"/>
          <w:sz w:val="24"/>
          <w:szCs w:val="24"/>
        </w:rPr>
        <w:t>SIGLAS</w:t>
      </w:r>
      <w:bookmarkEnd w:id="10"/>
      <w:bookmarkEnd w:id="11"/>
      <w:bookmarkEnd w:id="12"/>
    </w:p>
    <w:p w14:paraId="20A165F6" w14:textId="77777777" w:rsidR="00424285" w:rsidRPr="00CD1FBC" w:rsidRDefault="00424285" w:rsidP="001000EE">
      <w:pPr>
        <w:spacing w:line="240" w:lineRule="auto"/>
        <w:jc w:val="both"/>
        <w:rPr>
          <w:rFonts w:ascii="Arial" w:hAnsi="Arial" w:cs="Arial"/>
        </w:rPr>
      </w:pPr>
    </w:p>
    <w:p w14:paraId="6AD145BD" w14:textId="77777777" w:rsidR="00424285" w:rsidRPr="00CD1FBC" w:rsidRDefault="00424285" w:rsidP="001000EE">
      <w:pPr>
        <w:pStyle w:val="Prrafodelista"/>
        <w:numPr>
          <w:ilvl w:val="0"/>
          <w:numId w:val="4"/>
        </w:numPr>
        <w:spacing w:after="0" w:line="240" w:lineRule="auto"/>
        <w:contextualSpacing w:val="0"/>
        <w:jc w:val="both"/>
        <w:rPr>
          <w:rFonts w:ascii="Arial" w:hAnsi="Arial" w:cs="Arial"/>
          <w:i/>
        </w:rPr>
      </w:pPr>
      <w:r w:rsidRPr="00CD1FBC">
        <w:rPr>
          <w:rFonts w:ascii="Arial" w:hAnsi="Arial" w:cs="Arial"/>
          <w:b/>
        </w:rPr>
        <w:t xml:space="preserve">MINTIC: </w:t>
      </w:r>
      <w:r w:rsidRPr="00CD1FBC">
        <w:rPr>
          <w:rFonts w:ascii="Arial" w:hAnsi="Arial" w:cs="Arial"/>
          <w:sz w:val="24"/>
          <w:szCs w:val="24"/>
          <w:shd w:val="clear" w:color="auto" w:fill="FFFFFF"/>
        </w:rPr>
        <w:t>Ministerio de Tecnologías de la Información y las Comunicaciones de Colombia.</w:t>
      </w:r>
    </w:p>
    <w:p w14:paraId="796D466A" w14:textId="77777777" w:rsidR="00424285" w:rsidRPr="00CD1FBC" w:rsidRDefault="00424285" w:rsidP="001000EE">
      <w:pPr>
        <w:pStyle w:val="Prrafodelista"/>
        <w:numPr>
          <w:ilvl w:val="0"/>
          <w:numId w:val="4"/>
        </w:numPr>
        <w:spacing w:after="0" w:line="240" w:lineRule="auto"/>
        <w:contextualSpacing w:val="0"/>
        <w:jc w:val="both"/>
        <w:rPr>
          <w:rFonts w:ascii="Arial" w:hAnsi="Arial" w:cs="Arial"/>
          <w:i/>
          <w:sz w:val="24"/>
          <w:szCs w:val="24"/>
        </w:rPr>
      </w:pPr>
      <w:r w:rsidRPr="00CD1FBC">
        <w:rPr>
          <w:rFonts w:ascii="Arial" w:hAnsi="Arial" w:cs="Arial"/>
          <w:b/>
          <w:sz w:val="24"/>
          <w:szCs w:val="24"/>
        </w:rPr>
        <w:t xml:space="preserve">MSPI: </w:t>
      </w:r>
      <w:r w:rsidRPr="00CD1FBC">
        <w:rPr>
          <w:rFonts w:ascii="Arial" w:hAnsi="Arial" w:cs="Arial"/>
          <w:sz w:val="24"/>
          <w:szCs w:val="24"/>
        </w:rPr>
        <w:t>Modelo de Seguridad y Privacidad de la Información.</w:t>
      </w:r>
    </w:p>
    <w:p w14:paraId="703339EE" w14:textId="77777777" w:rsidR="00424285" w:rsidRPr="00CD1FBC" w:rsidRDefault="00424285" w:rsidP="001000EE">
      <w:pPr>
        <w:pStyle w:val="Prrafodelista"/>
        <w:numPr>
          <w:ilvl w:val="0"/>
          <w:numId w:val="4"/>
        </w:numPr>
        <w:spacing w:after="0" w:line="240" w:lineRule="auto"/>
        <w:jc w:val="both"/>
        <w:rPr>
          <w:rFonts w:ascii="Arial" w:hAnsi="Arial" w:cs="Arial"/>
          <w:sz w:val="24"/>
          <w:szCs w:val="24"/>
          <w:shd w:val="clear" w:color="auto" w:fill="FFFFFF"/>
          <w:lang w:val="en-US"/>
        </w:rPr>
      </w:pPr>
      <w:r w:rsidRPr="00CD1FBC">
        <w:rPr>
          <w:rFonts w:ascii="Arial" w:hAnsi="Arial" w:cs="Arial"/>
          <w:b/>
          <w:sz w:val="24"/>
          <w:szCs w:val="24"/>
          <w:lang w:val="en-US"/>
        </w:rPr>
        <w:t>NIST:</w:t>
      </w:r>
      <w:r w:rsidRPr="00CD1FBC">
        <w:rPr>
          <w:rFonts w:ascii="Arial" w:hAnsi="Arial" w:cs="Arial"/>
          <w:i/>
          <w:sz w:val="24"/>
          <w:szCs w:val="24"/>
          <w:lang w:val="en-US"/>
        </w:rPr>
        <w:t xml:space="preserve"> </w:t>
      </w:r>
      <w:r w:rsidRPr="00CD1FBC">
        <w:rPr>
          <w:rFonts w:ascii="Arial" w:hAnsi="Arial" w:cs="Arial"/>
          <w:bCs/>
          <w:sz w:val="24"/>
          <w:szCs w:val="24"/>
          <w:shd w:val="clear" w:color="auto" w:fill="FFFFFF"/>
          <w:lang w:val="en-US"/>
        </w:rPr>
        <w:t>National Institute of Standards and Technology.</w:t>
      </w:r>
    </w:p>
    <w:p w14:paraId="2FE80B5A" w14:textId="317DDB14" w:rsidR="00424285" w:rsidRDefault="00424285" w:rsidP="001000EE">
      <w:pPr>
        <w:pStyle w:val="Prrafodelista"/>
        <w:numPr>
          <w:ilvl w:val="0"/>
          <w:numId w:val="4"/>
        </w:numPr>
        <w:spacing w:line="240" w:lineRule="auto"/>
        <w:jc w:val="both"/>
        <w:rPr>
          <w:rFonts w:ascii="Arial" w:hAnsi="Arial" w:cs="Arial"/>
          <w:sz w:val="24"/>
          <w:szCs w:val="24"/>
        </w:rPr>
      </w:pPr>
      <w:r w:rsidRPr="00CD1FBC">
        <w:rPr>
          <w:rFonts w:ascii="Arial" w:hAnsi="Arial" w:cs="Arial"/>
          <w:b/>
          <w:sz w:val="24"/>
          <w:szCs w:val="24"/>
        </w:rPr>
        <w:t xml:space="preserve">UAERMV: </w:t>
      </w:r>
      <w:r w:rsidRPr="00CD1FBC">
        <w:rPr>
          <w:rFonts w:ascii="Arial" w:hAnsi="Arial" w:cs="Arial"/>
          <w:sz w:val="24"/>
          <w:szCs w:val="24"/>
        </w:rPr>
        <w:t>Unidad Administrativa Especial de Rehabilitación y Mantenimiento Vial.</w:t>
      </w:r>
    </w:p>
    <w:p w14:paraId="7C9B7366" w14:textId="77777777" w:rsidR="00424285" w:rsidRPr="00CD1FBC" w:rsidRDefault="00424285" w:rsidP="001000EE">
      <w:pPr>
        <w:pStyle w:val="Ttulo2"/>
        <w:numPr>
          <w:ilvl w:val="0"/>
          <w:numId w:val="1"/>
        </w:numPr>
        <w:spacing w:before="0" w:line="240" w:lineRule="auto"/>
        <w:jc w:val="center"/>
        <w:rPr>
          <w:rFonts w:ascii="Arial" w:hAnsi="Arial" w:cs="Arial"/>
          <w:b/>
          <w:color w:val="auto"/>
          <w:sz w:val="24"/>
          <w:szCs w:val="24"/>
        </w:rPr>
      </w:pPr>
      <w:bookmarkStart w:id="13" w:name="_Toc59209312"/>
      <w:bookmarkStart w:id="14" w:name="_Toc89099206"/>
      <w:r w:rsidRPr="00CD1FBC">
        <w:rPr>
          <w:rFonts w:ascii="Arial" w:hAnsi="Arial" w:cs="Arial"/>
          <w:b/>
          <w:color w:val="auto"/>
          <w:sz w:val="24"/>
          <w:szCs w:val="24"/>
        </w:rPr>
        <w:t>PLAN DE SEGURIDAD Y PRIVACIDAD DE LA INFORMACIÓN</w:t>
      </w:r>
      <w:bookmarkEnd w:id="13"/>
      <w:bookmarkEnd w:id="14"/>
    </w:p>
    <w:p w14:paraId="72A7059D" w14:textId="77777777" w:rsidR="00424285" w:rsidRPr="00CD1FBC" w:rsidRDefault="00424285" w:rsidP="001000EE">
      <w:pPr>
        <w:spacing w:after="0" w:line="240" w:lineRule="auto"/>
        <w:rPr>
          <w:rFonts w:ascii="Arial" w:hAnsi="Arial" w:cs="Arial"/>
          <w:sz w:val="24"/>
          <w:szCs w:val="24"/>
        </w:rPr>
      </w:pPr>
    </w:p>
    <w:p w14:paraId="0C8F5817" w14:textId="77777777" w:rsidR="00424285" w:rsidRPr="00CD1FBC" w:rsidRDefault="00424285" w:rsidP="001000EE">
      <w:pPr>
        <w:spacing w:after="0" w:line="240" w:lineRule="auto"/>
        <w:jc w:val="both"/>
        <w:rPr>
          <w:rFonts w:ascii="Arial" w:hAnsi="Arial" w:cs="Arial"/>
          <w:sz w:val="24"/>
          <w:szCs w:val="24"/>
        </w:rPr>
      </w:pPr>
      <w:r w:rsidRPr="00CD1FBC">
        <w:rPr>
          <w:rFonts w:ascii="Arial" w:hAnsi="Arial" w:cs="Arial"/>
          <w:sz w:val="24"/>
          <w:szCs w:val="24"/>
        </w:rPr>
        <w:t>La Unidad Administrativa Especial de Rehabilitación y Mantenimiento Vial, para dar cumplimiento a lo establecido en el Decreto 1078 del 26 de mayo de 2015 del MinTIC: por medio del cual se expide el Decreto Único Reglamentario del Sector de Tecnologías de la Información y las Comunicaciones, inició la implementación del Modelo de Seguridad y Privacidad de la Información-MSPI. La adopción y aplicación, tiene contemplado un ciclo de operación que consta de cinco (5) fases, las cuales permiten que la entidad pueda gestionar adecuadamente la seguridad y privacidad de sus activos de información.</w:t>
      </w:r>
    </w:p>
    <w:p w14:paraId="72332E2A" w14:textId="77777777" w:rsidR="00424285" w:rsidRPr="00CD1FBC" w:rsidRDefault="00424285" w:rsidP="001000EE">
      <w:pPr>
        <w:spacing w:after="0" w:line="240" w:lineRule="auto"/>
        <w:jc w:val="both"/>
        <w:rPr>
          <w:rFonts w:ascii="Arial" w:hAnsi="Arial" w:cs="Arial"/>
          <w:sz w:val="24"/>
          <w:szCs w:val="24"/>
        </w:rPr>
      </w:pPr>
    </w:p>
    <w:p w14:paraId="307EE9DC" w14:textId="1D755C3E" w:rsidR="00424285" w:rsidRDefault="00424285" w:rsidP="001000EE">
      <w:pPr>
        <w:spacing w:after="0" w:line="240" w:lineRule="auto"/>
        <w:jc w:val="both"/>
        <w:rPr>
          <w:rFonts w:ascii="Arial" w:hAnsi="Arial" w:cs="Arial"/>
          <w:sz w:val="24"/>
          <w:szCs w:val="24"/>
        </w:rPr>
      </w:pPr>
      <w:r w:rsidRPr="00CD1FBC">
        <w:rPr>
          <w:rFonts w:ascii="Arial" w:hAnsi="Arial" w:cs="Arial"/>
          <w:sz w:val="24"/>
          <w:szCs w:val="24"/>
        </w:rPr>
        <w:t>La seguridad y privacidad de la información, como componente transversal a la Estrategia de Gobierno en línea, permite alinearse al componente de TIC, para la Gestión al aportar en el uso estratégico de las tecnologías de la información, con la formulación e implementación del modelo de seguridad, enfocado a preservar la confidencialidad, integridad y disponibilidad de la información, lo que contribuye al cumplimiento de la misión y los objetivos estratégicos de la entidad.</w:t>
      </w:r>
    </w:p>
    <w:p w14:paraId="7CE3FA21" w14:textId="57EA15E0" w:rsidR="000D13F7" w:rsidRPr="00CD1FBC" w:rsidRDefault="000D13F7" w:rsidP="00154820">
      <w:pPr>
        <w:pStyle w:val="Ttulo2"/>
        <w:numPr>
          <w:ilvl w:val="0"/>
          <w:numId w:val="1"/>
        </w:numPr>
        <w:spacing w:before="0"/>
        <w:jc w:val="center"/>
        <w:rPr>
          <w:rFonts w:ascii="Arial" w:hAnsi="Arial" w:cs="Arial"/>
          <w:b/>
          <w:color w:val="auto"/>
          <w:sz w:val="24"/>
          <w:szCs w:val="24"/>
        </w:rPr>
      </w:pPr>
      <w:bookmarkStart w:id="15" w:name="_Toc59209334"/>
      <w:bookmarkStart w:id="16" w:name="_Toc89099207"/>
      <w:r w:rsidRPr="00CD1FBC">
        <w:rPr>
          <w:rFonts w:ascii="Arial" w:hAnsi="Arial" w:cs="Arial"/>
          <w:b/>
          <w:color w:val="auto"/>
          <w:sz w:val="24"/>
          <w:szCs w:val="24"/>
        </w:rPr>
        <w:lastRenderedPageBreak/>
        <w:t>M</w:t>
      </w:r>
      <w:r w:rsidR="00154820">
        <w:rPr>
          <w:rFonts w:ascii="Arial" w:hAnsi="Arial" w:cs="Arial"/>
          <w:b/>
          <w:color w:val="auto"/>
          <w:sz w:val="24"/>
          <w:szCs w:val="24"/>
        </w:rPr>
        <w:t>E</w:t>
      </w:r>
      <w:r w:rsidRPr="00CD1FBC">
        <w:rPr>
          <w:rFonts w:ascii="Arial" w:hAnsi="Arial" w:cs="Arial"/>
          <w:b/>
          <w:color w:val="auto"/>
          <w:sz w:val="24"/>
          <w:szCs w:val="24"/>
        </w:rPr>
        <w:t>TODOLOGIA.</w:t>
      </w:r>
      <w:bookmarkEnd w:id="15"/>
      <w:bookmarkEnd w:id="16"/>
    </w:p>
    <w:p w14:paraId="50FFB9DA" w14:textId="77777777" w:rsidR="000D13F7" w:rsidRPr="00CD1FBC" w:rsidRDefault="000D13F7" w:rsidP="000D13F7">
      <w:pPr>
        <w:spacing w:after="0"/>
        <w:rPr>
          <w:rFonts w:ascii="Arial" w:hAnsi="Arial" w:cs="Arial"/>
          <w:sz w:val="24"/>
          <w:szCs w:val="24"/>
        </w:rPr>
      </w:pPr>
    </w:p>
    <w:p w14:paraId="7D89AF64" w14:textId="3CD25DDB" w:rsidR="000D13F7" w:rsidRDefault="000D13F7" w:rsidP="000D13F7">
      <w:pPr>
        <w:spacing w:after="0"/>
        <w:jc w:val="both"/>
        <w:rPr>
          <w:rFonts w:ascii="Arial" w:hAnsi="Arial" w:cs="Arial"/>
          <w:sz w:val="24"/>
          <w:szCs w:val="24"/>
        </w:rPr>
      </w:pPr>
      <w:r w:rsidRPr="00CD1FBC">
        <w:rPr>
          <w:rFonts w:ascii="Arial" w:hAnsi="Arial" w:cs="Arial"/>
          <w:sz w:val="24"/>
          <w:szCs w:val="24"/>
        </w:rPr>
        <w:t xml:space="preserve">La Unidad Administrativa Especial de Rehabilitación y Mantenimiento Vial, adopta el ciclo de vida PHVA, que, a través de la mejora continua, se gestiona </w:t>
      </w:r>
      <w:r w:rsidR="0022033B">
        <w:rPr>
          <w:rFonts w:ascii="Arial" w:hAnsi="Arial" w:cs="Arial"/>
          <w:sz w:val="24"/>
          <w:szCs w:val="24"/>
        </w:rPr>
        <w:t xml:space="preserve">el </w:t>
      </w:r>
      <w:r w:rsidRPr="00CD1FBC">
        <w:rPr>
          <w:rFonts w:ascii="Arial" w:hAnsi="Arial" w:cs="Arial"/>
          <w:sz w:val="24"/>
          <w:szCs w:val="24"/>
        </w:rPr>
        <w:t>Modelo de Seguridad y Privacidad de la Información propuesto por el Ministerio de Tecnologías de la Información y las Comunicaciones - MinTIC.</w:t>
      </w:r>
    </w:p>
    <w:p w14:paraId="24550E4B" w14:textId="77777777" w:rsidR="004338CD" w:rsidRDefault="004338CD" w:rsidP="000D13F7">
      <w:pPr>
        <w:spacing w:after="0"/>
        <w:jc w:val="both"/>
        <w:rPr>
          <w:rFonts w:ascii="Arial" w:hAnsi="Arial" w:cs="Arial"/>
          <w:sz w:val="24"/>
          <w:szCs w:val="24"/>
        </w:rPr>
      </w:pPr>
    </w:p>
    <w:p w14:paraId="534436F0" w14:textId="2D9377BF" w:rsidR="0066406C" w:rsidRPr="00CD1FBC" w:rsidRDefault="0066406C" w:rsidP="0066406C">
      <w:pPr>
        <w:pStyle w:val="Ttulo2"/>
        <w:spacing w:line="240" w:lineRule="auto"/>
        <w:jc w:val="center"/>
        <w:rPr>
          <w:rFonts w:ascii="Arial" w:hAnsi="Arial" w:cs="Arial"/>
          <w:b/>
          <w:color w:val="auto"/>
          <w:sz w:val="18"/>
          <w:szCs w:val="18"/>
        </w:rPr>
      </w:pPr>
      <w:bookmarkStart w:id="17" w:name="_Toc89099208"/>
      <w:r w:rsidRPr="00CD1FBC">
        <w:rPr>
          <w:rFonts w:ascii="Arial" w:hAnsi="Arial" w:cs="Arial"/>
          <w:b/>
          <w:color w:val="auto"/>
          <w:sz w:val="18"/>
          <w:szCs w:val="18"/>
        </w:rPr>
        <w:t>Ilustración</w:t>
      </w:r>
      <w:r w:rsidR="004169DC">
        <w:rPr>
          <w:rFonts w:ascii="Arial" w:hAnsi="Arial" w:cs="Arial"/>
          <w:b/>
          <w:color w:val="auto"/>
          <w:sz w:val="18"/>
          <w:szCs w:val="18"/>
        </w:rPr>
        <w:t xml:space="preserve"> No. 1</w:t>
      </w:r>
      <w:r w:rsidRPr="00CD1FBC">
        <w:rPr>
          <w:rFonts w:ascii="Arial" w:hAnsi="Arial" w:cs="Arial"/>
          <w:b/>
          <w:color w:val="auto"/>
          <w:sz w:val="18"/>
          <w:szCs w:val="18"/>
        </w:rPr>
        <w:t xml:space="preserve">. </w:t>
      </w:r>
      <w:r w:rsidR="004169DC">
        <w:rPr>
          <w:rFonts w:ascii="Arial" w:hAnsi="Arial" w:cs="Arial"/>
          <w:b/>
          <w:color w:val="auto"/>
          <w:sz w:val="18"/>
          <w:szCs w:val="18"/>
        </w:rPr>
        <w:t>Metodología</w:t>
      </w:r>
      <w:r w:rsidRPr="00CD1FBC">
        <w:rPr>
          <w:rFonts w:ascii="Arial" w:hAnsi="Arial" w:cs="Arial"/>
          <w:b/>
          <w:color w:val="auto"/>
          <w:sz w:val="18"/>
          <w:szCs w:val="18"/>
        </w:rPr>
        <w:t xml:space="preserve"> de Operación.</w:t>
      </w:r>
      <w:bookmarkEnd w:id="17"/>
    </w:p>
    <w:p w14:paraId="7AFC7624" w14:textId="77777777" w:rsidR="0066406C" w:rsidRPr="00CD1FBC" w:rsidRDefault="0066406C" w:rsidP="0066406C">
      <w:pPr>
        <w:spacing w:after="0" w:line="240" w:lineRule="auto"/>
        <w:jc w:val="both"/>
        <w:rPr>
          <w:rFonts w:ascii="Arial" w:hAnsi="Arial" w:cs="Arial"/>
          <w:sz w:val="24"/>
          <w:szCs w:val="24"/>
        </w:rPr>
      </w:pPr>
      <w:r>
        <w:rPr>
          <w:noProof/>
          <w:lang w:eastAsia="es-CO"/>
        </w:rPr>
        <w:drawing>
          <wp:inline distT="0" distB="0" distL="0" distR="0" wp14:anchorId="295A300F" wp14:editId="07D24DF5">
            <wp:extent cx="5612130" cy="2531110"/>
            <wp:effectExtent l="133350" t="133350" r="140970" b="17399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531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4D44EE" w14:textId="77777777" w:rsidR="0066406C" w:rsidRPr="00CD1FBC" w:rsidRDefault="0066406C" w:rsidP="0066406C">
      <w:pPr>
        <w:spacing w:after="0" w:line="240" w:lineRule="auto"/>
        <w:jc w:val="center"/>
        <w:rPr>
          <w:rFonts w:ascii="Arial" w:hAnsi="Arial" w:cs="Arial"/>
          <w:b/>
          <w:sz w:val="18"/>
          <w:szCs w:val="18"/>
          <w:lang w:val="es-ES"/>
        </w:rPr>
      </w:pPr>
      <w:r w:rsidRPr="00CD1FBC">
        <w:rPr>
          <w:rFonts w:ascii="Arial" w:hAnsi="Arial" w:cs="Arial"/>
          <w:b/>
          <w:sz w:val="18"/>
          <w:szCs w:val="18"/>
          <w:lang w:val="es-ES"/>
        </w:rPr>
        <w:t xml:space="preserve">Fuente: </w:t>
      </w:r>
      <w:r>
        <w:rPr>
          <w:rFonts w:ascii="Arial" w:hAnsi="Arial" w:cs="Arial"/>
          <w:bCs/>
          <w:sz w:val="18"/>
          <w:szCs w:val="18"/>
          <w:lang w:val="es-ES"/>
        </w:rPr>
        <w:t>Desarrollo Propio.</w:t>
      </w:r>
    </w:p>
    <w:p w14:paraId="2CEF70C8" w14:textId="6DC36AC5" w:rsidR="000D13F7" w:rsidRDefault="000D13F7" w:rsidP="001000EE">
      <w:pPr>
        <w:spacing w:after="0" w:line="240" w:lineRule="auto"/>
        <w:jc w:val="both"/>
        <w:rPr>
          <w:rFonts w:ascii="Arial" w:hAnsi="Arial" w:cs="Arial"/>
          <w:sz w:val="24"/>
          <w:szCs w:val="24"/>
        </w:rPr>
      </w:pPr>
    </w:p>
    <w:p w14:paraId="59B58B34" w14:textId="3C772DD8" w:rsidR="00747CAB" w:rsidRPr="00CD1FBC" w:rsidRDefault="00154820" w:rsidP="004169DC">
      <w:pPr>
        <w:pStyle w:val="Ttulo2"/>
        <w:numPr>
          <w:ilvl w:val="1"/>
          <w:numId w:val="1"/>
        </w:numPr>
        <w:spacing w:before="0" w:line="240" w:lineRule="auto"/>
        <w:rPr>
          <w:rFonts w:ascii="Arial" w:hAnsi="Arial" w:cs="Arial"/>
          <w:b/>
          <w:color w:val="auto"/>
          <w:sz w:val="24"/>
          <w:szCs w:val="24"/>
        </w:rPr>
      </w:pPr>
      <w:bookmarkStart w:id="18" w:name="_Toc59209313"/>
      <w:bookmarkStart w:id="19" w:name="_Toc89099209"/>
      <w:r w:rsidRPr="00CD1FBC">
        <w:rPr>
          <w:rFonts w:ascii="Arial" w:hAnsi="Arial" w:cs="Arial"/>
          <w:b/>
          <w:color w:val="auto"/>
          <w:sz w:val="24"/>
          <w:szCs w:val="24"/>
        </w:rPr>
        <w:t xml:space="preserve">Ciclo </w:t>
      </w:r>
      <w:r>
        <w:rPr>
          <w:rFonts w:ascii="Arial" w:hAnsi="Arial" w:cs="Arial"/>
          <w:b/>
          <w:color w:val="auto"/>
          <w:sz w:val="24"/>
          <w:szCs w:val="24"/>
        </w:rPr>
        <w:t>D</w:t>
      </w:r>
      <w:r w:rsidRPr="00CD1FBC">
        <w:rPr>
          <w:rFonts w:ascii="Arial" w:hAnsi="Arial" w:cs="Arial"/>
          <w:b/>
          <w:color w:val="auto"/>
          <w:sz w:val="24"/>
          <w:szCs w:val="24"/>
        </w:rPr>
        <w:t>e Operación</w:t>
      </w:r>
      <w:bookmarkEnd w:id="18"/>
      <w:bookmarkEnd w:id="19"/>
    </w:p>
    <w:p w14:paraId="24AA2DB2" w14:textId="77777777" w:rsidR="00747CAB" w:rsidRPr="00CD1FBC" w:rsidRDefault="00747CAB" w:rsidP="001000EE">
      <w:pPr>
        <w:spacing w:after="0" w:line="240" w:lineRule="auto"/>
        <w:jc w:val="both"/>
        <w:rPr>
          <w:rFonts w:ascii="Arial" w:hAnsi="Arial" w:cs="Arial"/>
          <w:sz w:val="24"/>
          <w:szCs w:val="24"/>
        </w:rPr>
      </w:pPr>
    </w:p>
    <w:p w14:paraId="2FA7DD68" w14:textId="2365C9FD" w:rsidR="00747CAB" w:rsidRDefault="00747CAB" w:rsidP="001000EE">
      <w:pPr>
        <w:spacing w:after="0" w:line="240" w:lineRule="auto"/>
        <w:jc w:val="both"/>
        <w:rPr>
          <w:rFonts w:ascii="Arial" w:hAnsi="Arial" w:cs="Arial"/>
          <w:sz w:val="24"/>
          <w:szCs w:val="24"/>
        </w:rPr>
      </w:pPr>
      <w:r w:rsidRPr="00CD1FBC">
        <w:rPr>
          <w:rFonts w:ascii="Arial" w:hAnsi="Arial" w:cs="Arial"/>
          <w:sz w:val="24"/>
          <w:szCs w:val="24"/>
        </w:rPr>
        <w:t xml:space="preserve">La Unidad Administrativa Especial de Rehabilitación y Mantenimiento Vial, desarrolla el habilitador seguridad y privacidad de la información, utilizando la metodología definida por el MinTIC, haciendo uso en las guías para la implementación del modelo de seguridad y privacidad de la información-MSPI, que establece cinco fases a través de un ciclo de operación con objetivos, metas y actividades </w:t>
      </w:r>
      <w:r w:rsidR="00C77AB8">
        <w:rPr>
          <w:rFonts w:ascii="Arial" w:hAnsi="Arial" w:cs="Arial"/>
          <w:sz w:val="24"/>
          <w:szCs w:val="24"/>
        </w:rPr>
        <w:t>como</w:t>
      </w:r>
      <w:r w:rsidRPr="00CD1FBC">
        <w:rPr>
          <w:rFonts w:ascii="Arial" w:hAnsi="Arial" w:cs="Arial"/>
          <w:sz w:val="24"/>
          <w:szCs w:val="24"/>
        </w:rPr>
        <w:t xml:space="preserve"> se mencionan a continuación:</w:t>
      </w:r>
    </w:p>
    <w:p w14:paraId="1B70E66D" w14:textId="033D28BC" w:rsidR="00AD4620" w:rsidRPr="00CD1FBC" w:rsidRDefault="00AD4620" w:rsidP="001000EE">
      <w:pPr>
        <w:pStyle w:val="Ttulo2"/>
        <w:spacing w:line="240" w:lineRule="auto"/>
        <w:jc w:val="center"/>
        <w:rPr>
          <w:rFonts w:ascii="Arial" w:hAnsi="Arial" w:cs="Arial"/>
          <w:b/>
          <w:color w:val="auto"/>
          <w:sz w:val="18"/>
          <w:szCs w:val="18"/>
        </w:rPr>
      </w:pPr>
      <w:bookmarkStart w:id="20" w:name="_Toc44924929"/>
      <w:bookmarkStart w:id="21" w:name="_Toc45701542"/>
      <w:bookmarkStart w:id="22" w:name="_Toc56669587"/>
      <w:bookmarkStart w:id="23" w:name="_Toc59209314"/>
      <w:bookmarkStart w:id="24" w:name="_Toc89099210"/>
      <w:r w:rsidRPr="00CD1FBC">
        <w:rPr>
          <w:rFonts w:ascii="Arial" w:hAnsi="Arial" w:cs="Arial"/>
          <w:b/>
          <w:color w:val="auto"/>
          <w:sz w:val="18"/>
          <w:szCs w:val="18"/>
        </w:rPr>
        <w:lastRenderedPageBreak/>
        <w:t xml:space="preserve">Ilustración </w:t>
      </w:r>
      <w:r w:rsidR="004169DC">
        <w:rPr>
          <w:rFonts w:ascii="Arial" w:hAnsi="Arial" w:cs="Arial"/>
          <w:b/>
          <w:color w:val="auto"/>
          <w:sz w:val="18"/>
          <w:szCs w:val="18"/>
        </w:rPr>
        <w:t>No. 2</w:t>
      </w:r>
      <w:r w:rsidRPr="00CD1FBC">
        <w:rPr>
          <w:rFonts w:ascii="Arial" w:hAnsi="Arial" w:cs="Arial"/>
          <w:b/>
          <w:color w:val="auto"/>
          <w:sz w:val="18"/>
          <w:szCs w:val="18"/>
        </w:rPr>
        <w:t>. Ciclo de Operación.</w:t>
      </w:r>
      <w:bookmarkEnd w:id="20"/>
      <w:bookmarkEnd w:id="21"/>
      <w:bookmarkEnd w:id="22"/>
      <w:bookmarkEnd w:id="23"/>
      <w:bookmarkEnd w:id="24"/>
    </w:p>
    <w:p w14:paraId="4725E615" w14:textId="1A5ABE2D" w:rsidR="00424285" w:rsidRDefault="00B70992" w:rsidP="001000EE">
      <w:pPr>
        <w:spacing w:after="0" w:line="240" w:lineRule="auto"/>
        <w:jc w:val="center"/>
      </w:pPr>
      <w:r w:rsidRPr="00CD1FBC">
        <w:rPr>
          <w:rFonts w:ascii="Arial" w:hAnsi="Arial" w:cs="Arial"/>
          <w:noProof/>
          <w:sz w:val="18"/>
          <w:szCs w:val="18"/>
          <w:lang w:eastAsia="es-CO"/>
        </w:rPr>
        <w:drawing>
          <wp:inline distT="0" distB="0" distL="0" distR="0" wp14:anchorId="263E82B1" wp14:editId="46AB43D9">
            <wp:extent cx="4857750" cy="2047875"/>
            <wp:effectExtent l="114300" t="114300" r="114300" b="142875"/>
            <wp:docPr id="3" name="Imagen 3" descr="C:\Users\luis.paris\Documents\Seguridad de la Información\MSPI\Imagenes\Ciclo de Vida Oper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paris\Documents\Seguridad de la Información\MSPI\Imagenes\Ciclo de Vida Operació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1FDAA9" w14:textId="4B945AE6" w:rsidR="00FB465D" w:rsidRDefault="00FB465D" w:rsidP="001000EE">
      <w:pPr>
        <w:spacing w:after="0" w:line="240" w:lineRule="auto"/>
        <w:jc w:val="center"/>
        <w:rPr>
          <w:rFonts w:ascii="Arial" w:hAnsi="Arial" w:cs="Arial"/>
          <w:bCs/>
          <w:sz w:val="18"/>
          <w:szCs w:val="18"/>
          <w:lang w:val="es-ES"/>
        </w:rPr>
      </w:pPr>
      <w:r w:rsidRPr="00CD1FBC">
        <w:rPr>
          <w:rFonts w:ascii="Arial" w:hAnsi="Arial" w:cs="Arial"/>
          <w:b/>
          <w:sz w:val="18"/>
          <w:szCs w:val="18"/>
          <w:lang w:val="es-ES"/>
        </w:rPr>
        <w:t xml:space="preserve">Fuente: </w:t>
      </w:r>
      <w:r w:rsidRPr="001F7848">
        <w:rPr>
          <w:rFonts w:ascii="Arial" w:hAnsi="Arial" w:cs="Arial"/>
          <w:bCs/>
          <w:sz w:val="18"/>
          <w:szCs w:val="18"/>
          <w:lang w:val="es-ES"/>
        </w:rPr>
        <w:t>Guía Modelo de Seguridad y Privacidad de la Información - M</w:t>
      </w:r>
      <w:r w:rsidR="001F7848">
        <w:rPr>
          <w:rFonts w:ascii="Arial" w:hAnsi="Arial" w:cs="Arial"/>
          <w:bCs/>
          <w:sz w:val="18"/>
          <w:szCs w:val="18"/>
          <w:lang w:val="es-ES"/>
        </w:rPr>
        <w:t>in</w:t>
      </w:r>
      <w:r w:rsidRPr="001F7848">
        <w:rPr>
          <w:rFonts w:ascii="Arial" w:hAnsi="Arial" w:cs="Arial"/>
          <w:bCs/>
          <w:sz w:val="18"/>
          <w:szCs w:val="18"/>
          <w:lang w:val="es-ES"/>
        </w:rPr>
        <w:t>TIC.</w:t>
      </w:r>
    </w:p>
    <w:p w14:paraId="156FFEAD" w14:textId="77777777" w:rsidR="00F808D0" w:rsidRPr="00CD1FBC" w:rsidRDefault="00F808D0" w:rsidP="001000EE">
      <w:pPr>
        <w:spacing w:after="0" w:line="240" w:lineRule="auto"/>
        <w:jc w:val="center"/>
        <w:rPr>
          <w:rFonts w:ascii="Arial" w:hAnsi="Arial" w:cs="Arial"/>
          <w:b/>
          <w:sz w:val="18"/>
          <w:szCs w:val="18"/>
          <w:lang w:val="es-ES"/>
        </w:rPr>
      </w:pPr>
    </w:p>
    <w:p w14:paraId="117717E3" w14:textId="55DA3243" w:rsidR="0076549D" w:rsidRDefault="0076549D" w:rsidP="001000EE">
      <w:pPr>
        <w:spacing w:after="0" w:line="240" w:lineRule="auto"/>
        <w:jc w:val="both"/>
        <w:rPr>
          <w:rFonts w:ascii="Arial" w:hAnsi="Arial" w:cs="Arial"/>
          <w:sz w:val="24"/>
          <w:szCs w:val="24"/>
        </w:rPr>
      </w:pPr>
      <w:r w:rsidRPr="00CD1FBC">
        <w:rPr>
          <w:rFonts w:ascii="Arial" w:hAnsi="Arial" w:cs="Arial"/>
          <w:sz w:val="24"/>
          <w:szCs w:val="24"/>
          <w:lang w:val="es-ES"/>
        </w:rPr>
        <w:t xml:space="preserve">La ilustración </w:t>
      </w:r>
      <w:r w:rsidR="00350DA7">
        <w:rPr>
          <w:rFonts w:ascii="Arial" w:hAnsi="Arial" w:cs="Arial"/>
          <w:sz w:val="24"/>
          <w:szCs w:val="24"/>
          <w:lang w:val="es-ES"/>
        </w:rPr>
        <w:t>2</w:t>
      </w:r>
      <w:r w:rsidRPr="00CD1FBC">
        <w:rPr>
          <w:rFonts w:ascii="Arial" w:hAnsi="Arial" w:cs="Arial"/>
          <w:sz w:val="24"/>
          <w:szCs w:val="24"/>
          <w:lang w:val="es-ES"/>
        </w:rPr>
        <w:t xml:space="preserve"> muestra que se inicia el ciclo de operación a partir del diagnóstico, posteriormente al diagnóstico se establecen cuatro fases, las cuales son las encargadas de</w:t>
      </w:r>
      <w:r w:rsidRPr="00CD1FBC">
        <w:rPr>
          <w:rFonts w:ascii="Arial" w:hAnsi="Arial" w:cs="Arial"/>
          <w:sz w:val="24"/>
          <w:szCs w:val="24"/>
        </w:rPr>
        <w:t xml:space="preserve"> gestionar la protección de los activos de información, los riesgos asociados a los activos y finalmente las que dan cumplimiento a los requisitos de Ley.</w:t>
      </w:r>
    </w:p>
    <w:p w14:paraId="7B39D608" w14:textId="77777777" w:rsidR="00760FF5" w:rsidRPr="00CD1FBC" w:rsidRDefault="00760FF5" w:rsidP="001000EE">
      <w:pPr>
        <w:spacing w:after="0" w:line="240" w:lineRule="auto"/>
        <w:jc w:val="both"/>
        <w:rPr>
          <w:rFonts w:ascii="Arial" w:hAnsi="Arial" w:cs="Arial"/>
          <w:sz w:val="24"/>
          <w:szCs w:val="24"/>
        </w:rPr>
      </w:pPr>
    </w:p>
    <w:p w14:paraId="3F2F11D4" w14:textId="7279471E" w:rsidR="00760FF5" w:rsidRPr="00CD1FBC" w:rsidRDefault="00760FF5" w:rsidP="00154820">
      <w:pPr>
        <w:pStyle w:val="Ttulo2"/>
        <w:numPr>
          <w:ilvl w:val="1"/>
          <w:numId w:val="20"/>
        </w:numPr>
        <w:spacing w:before="0" w:line="240" w:lineRule="auto"/>
        <w:rPr>
          <w:rFonts w:ascii="Arial" w:hAnsi="Arial" w:cs="Arial"/>
          <w:b/>
          <w:color w:val="auto"/>
          <w:sz w:val="24"/>
          <w:szCs w:val="24"/>
        </w:rPr>
      </w:pPr>
      <w:bookmarkStart w:id="25" w:name="_Toc59209317"/>
      <w:bookmarkStart w:id="26" w:name="_Toc89099211"/>
      <w:r w:rsidRPr="00CD1FBC">
        <w:rPr>
          <w:rFonts w:ascii="Arial" w:hAnsi="Arial" w:cs="Arial"/>
          <w:b/>
          <w:color w:val="auto"/>
          <w:sz w:val="24"/>
          <w:szCs w:val="24"/>
        </w:rPr>
        <w:t>Ciclo de funcionamiento del modelo de operación (PHVA).</w:t>
      </w:r>
      <w:bookmarkEnd w:id="25"/>
      <w:bookmarkEnd w:id="26"/>
    </w:p>
    <w:p w14:paraId="0BCBBC7F" w14:textId="77777777" w:rsidR="00760FF5" w:rsidRPr="00CD1FBC" w:rsidRDefault="00760FF5" w:rsidP="001000EE">
      <w:pPr>
        <w:spacing w:after="0" w:line="240" w:lineRule="auto"/>
        <w:rPr>
          <w:rFonts w:ascii="Arial" w:hAnsi="Arial" w:cs="Arial"/>
          <w:sz w:val="24"/>
          <w:szCs w:val="24"/>
        </w:rPr>
      </w:pPr>
    </w:p>
    <w:p w14:paraId="220B1CBF" w14:textId="6631B45D" w:rsidR="00760FF5" w:rsidRDefault="00760FF5" w:rsidP="001000EE">
      <w:pPr>
        <w:spacing w:after="0" w:line="240" w:lineRule="auto"/>
        <w:jc w:val="both"/>
        <w:rPr>
          <w:rFonts w:ascii="Arial" w:hAnsi="Arial" w:cs="Arial"/>
          <w:sz w:val="24"/>
          <w:szCs w:val="24"/>
        </w:rPr>
      </w:pPr>
      <w:r w:rsidRPr="00CD1FBC">
        <w:rPr>
          <w:rFonts w:ascii="Arial" w:hAnsi="Arial" w:cs="Arial"/>
          <w:sz w:val="24"/>
          <w:szCs w:val="24"/>
        </w:rPr>
        <w:t xml:space="preserve">Se conoce como PHVA al ciclo de cuatro (4) fases definidas como Planear, Hacer, Verificar y Actuar, que de manera sistémica operan en función de lograr el mejoramiento continuo acerca de los productos o servicios que ofrecen las distintas organizaciones. Para tal fin, la entidad luego de aplicar el formato Instrumento de </w:t>
      </w:r>
      <w:r w:rsidR="005A6732">
        <w:rPr>
          <w:rFonts w:ascii="Arial" w:hAnsi="Arial" w:cs="Arial"/>
          <w:sz w:val="24"/>
          <w:szCs w:val="24"/>
        </w:rPr>
        <w:t>e</w:t>
      </w:r>
      <w:r w:rsidRPr="00CD1FBC">
        <w:rPr>
          <w:rFonts w:ascii="Arial" w:hAnsi="Arial" w:cs="Arial"/>
          <w:sz w:val="24"/>
          <w:szCs w:val="24"/>
        </w:rPr>
        <w:t>v</w:t>
      </w:r>
      <w:r w:rsidR="00CE5039">
        <w:rPr>
          <w:rFonts w:ascii="Arial" w:hAnsi="Arial" w:cs="Arial"/>
          <w:sz w:val="24"/>
          <w:szCs w:val="24"/>
        </w:rPr>
        <w:t>a</w:t>
      </w:r>
      <w:r w:rsidRPr="00CD1FBC">
        <w:rPr>
          <w:rFonts w:ascii="Arial" w:hAnsi="Arial" w:cs="Arial"/>
          <w:sz w:val="24"/>
          <w:szCs w:val="24"/>
        </w:rPr>
        <w:t>lu</w:t>
      </w:r>
      <w:r w:rsidR="00CE5039">
        <w:rPr>
          <w:rFonts w:ascii="Arial" w:hAnsi="Arial" w:cs="Arial"/>
          <w:sz w:val="24"/>
          <w:szCs w:val="24"/>
        </w:rPr>
        <w:t>a</w:t>
      </w:r>
      <w:r w:rsidRPr="00CD1FBC">
        <w:rPr>
          <w:rFonts w:ascii="Arial" w:hAnsi="Arial" w:cs="Arial"/>
          <w:sz w:val="24"/>
          <w:szCs w:val="24"/>
        </w:rPr>
        <w:t>ción MSPI,</w:t>
      </w:r>
      <w:r w:rsidR="005A6732">
        <w:rPr>
          <w:rFonts w:ascii="Arial" w:hAnsi="Arial" w:cs="Arial"/>
          <w:sz w:val="24"/>
          <w:szCs w:val="24"/>
        </w:rPr>
        <w:t xml:space="preserve"> se</w:t>
      </w:r>
      <w:r w:rsidRPr="00CD1FBC">
        <w:rPr>
          <w:rFonts w:ascii="Arial" w:hAnsi="Arial" w:cs="Arial"/>
          <w:sz w:val="24"/>
          <w:szCs w:val="24"/>
        </w:rPr>
        <w:t xml:space="preserve"> logra determinar el nivel de cumplimiento del ciclo definido dentro del M</w:t>
      </w:r>
      <w:r w:rsidR="00322BB5">
        <w:rPr>
          <w:rFonts w:ascii="Arial" w:hAnsi="Arial" w:cs="Arial"/>
          <w:sz w:val="24"/>
          <w:szCs w:val="24"/>
        </w:rPr>
        <w:t>odelo de Seguridad y Privacidad de la Información.</w:t>
      </w:r>
    </w:p>
    <w:p w14:paraId="6B667F37" w14:textId="562B599D" w:rsidR="00B00E72" w:rsidRDefault="00B00E72" w:rsidP="001000EE">
      <w:pPr>
        <w:spacing w:after="0" w:line="240" w:lineRule="auto"/>
        <w:jc w:val="both"/>
        <w:rPr>
          <w:rFonts w:ascii="Arial" w:hAnsi="Arial" w:cs="Arial"/>
          <w:sz w:val="24"/>
          <w:szCs w:val="24"/>
        </w:rPr>
      </w:pPr>
    </w:p>
    <w:p w14:paraId="6FF2868F" w14:textId="571B66B7" w:rsidR="00B00E72" w:rsidRPr="00CD1FBC" w:rsidRDefault="00154820" w:rsidP="00154820">
      <w:pPr>
        <w:pStyle w:val="Ttulo2"/>
        <w:numPr>
          <w:ilvl w:val="1"/>
          <w:numId w:val="20"/>
        </w:numPr>
        <w:rPr>
          <w:rFonts w:ascii="Arial" w:hAnsi="Arial" w:cs="Arial"/>
          <w:b/>
          <w:color w:val="auto"/>
          <w:sz w:val="24"/>
          <w:szCs w:val="24"/>
        </w:rPr>
      </w:pPr>
      <w:bookmarkStart w:id="27" w:name="_Toc59209318"/>
      <w:bookmarkStart w:id="28" w:name="_Toc89099212"/>
      <w:r w:rsidRPr="00CD1FBC">
        <w:rPr>
          <w:rFonts w:ascii="Arial" w:hAnsi="Arial" w:cs="Arial"/>
          <w:b/>
          <w:color w:val="auto"/>
          <w:sz w:val="24"/>
          <w:szCs w:val="24"/>
        </w:rPr>
        <w:t xml:space="preserve">Alineación </w:t>
      </w:r>
      <w:r>
        <w:rPr>
          <w:rFonts w:ascii="Arial" w:hAnsi="Arial" w:cs="Arial"/>
          <w:b/>
          <w:color w:val="auto"/>
          <w:sz w:val="24"/>
          <w:szCs w:val="24"/>
        </w:rPr>
        <w:t>N</w:t>
      </w:r>
      <w:r w:rsidRPr="00CD1FBC">
        <w:rPr>
          <w:rFonts w:ascii="Arial" w:hAnsi="Arial" w:cs="Arial"/>
          <w:b/>
          <w:color w:val="auto"/>
          <w:sz w:val="24"/>
          <w:szCs w:val="24"/>
        </w:rPr>
        <w:t xml:space="preserve">orma ISO 27001:2013 vs </w:t>
      </w:r>
      <w:r>
        <w:rPr>
          <w:rFonts w:ascii="Arial" w:hAnsi="Arial" w:cs="Arial"/>
          <w:b/>
          <w:color w:val="auto"/>
          <w:sz w:val="24"/>
          <w:szCs w:val="24"/>
        </w:rPr>
        <w:t>C</w:t>
      </w:r>
      <w:r w:rsidRPr="00CD1FBC">
        <w:rPr>
          <w:rFonts w:ascii="Arial" w:hAnsi="Arial" w:cs="Arial"/>
          <w:b/>
          <w:color w:val="auto"/>
          <w:sz w:val="24"/>
          <w:szCs w:val="24"/>
        </w:rPr>
        <w:t xml:space="preserve">iclo de </w:t>
      </w:r>
      <w:r>
        <w:rPr>
          <w:rFonts w:ascii="Arial" w:hAnsi="Arial" w:cs="Arial"/>
          <w:b/>
          <w:color w:val="auto"/>
          <w:sz w:val="24"/>
          <w:szCs w:val="24"/>
        </w:rPr>
        <w:t>O</w:t>
      </w:r>
      <w:r w:rsidRPr="00CD1FBC">
        <w:rPr>
          <w:rFonts w:ascii="Arial" w:hAnsi="Arial" w:cs="Arial"/>
          <w:b/>
          <w:color w:val="auto"/>
          <w:sz w:val="24"/>
          <w:szCs w:val="24"/>
        </w:rPr>
        <w:t>peración.</w:t>
      </w:r>
      <w:bookmarkEnd w:id="27"/>
      <w:bookmarkEnd w:id="28"/>
    </w:p>
    <w:p w14:paraId="462108D2" w14:textId="77777777" w:rsidR="00B00E72" w:rsidRPr="00CD1FBC" w:rsidRDefault="00B00E72" w:rsidP="00B00E72">
      <w:pPr>
        <w:spacing w:after="0"/>
        <w:rPr>
          <w:rFonts w:ascii="Arial" w:hAnsi="Arial" w:cs="Arial"/>
          <w:sz w:val="24"/>
          <w:szCs w:val="24"/>
        </w:rPr>
      </w:pPr>
    </w:p>
    <w:p w14:paraId="7C5C3747" w14:textId="77777777" w:rsidR="00B00E72" w:rsidRPr="00CD1FBC" w:rsidRDefault="00B00E72" w:rsidP="00B00E72">
      <w:pPr>
        <w:spacing w:after="0"/>
        <w:jc w:val="both"/>
        <w:rPr>
          <w:rFonts w:ascii="Arial" w:hAnsi="Arial" w:cs="Arial"/>
          <w:sz w:val="24"/>
          <w:szCs w:val="24"/>
        </w:rPr>
      </w:pPr>
      <w:r w:rsidRPr="00CD1FBC">
        <w:rPr>
          <w:rFonts w:ascii="Arial" w:hAnsi="Arial" w:cs="Arial"/>
          <w:sz w:val="24"/>
          <w:szCs w:val="24"/>
        </w:rPr>
        <w:t>Aunque en la norma ISO 27001:2013 no se determina un modelo de mejora continua (PHVA) como requisito para estructurar los procesos del Sistema de Gestión de Seguridad de la Información, la nueva estructura de esta versión se puede alinear con el ciclo de mejora continua de las modelos de gestión de la siguiente forma:</w:t>
      </w:r>
    </w:p>
    <w:p w14:paraId="5819C6F5" w14:textId="4E90A20C" w:rsidR="00B00E72" w:rsidRDefault="00B00E72" w:rsidP="001000EE">
      <w:pPr>
        <w:spacing w:after="0" w:line="240" w:lineRule="auto"/>
        <w:jc w:val="both"/>
        <w:rPr>
          <w:rFonts w:ascii="Arial" w:hAnsi="Arial" w:cs="Arial"/>
          <w:sz w:val="24"/>
          <w:szCs w:val="24"/>
        </w:rPr>
      </w:pPr>
    </w:p>
    <w:p w14:paraId="70ACDC46" w14:textId="259AA104" w:rsidR="00511606" w:rsidRPr="00CD1FBC" w:rsidRDefault="00511606" w:rsidP="00511606">
      <w:pPr>
        <w:pStyle w:val="Ttulo2"/>
        <w:spacing w:before="0"/>
        <w:jc w:val="center"/>
        <w:rPr>
          <w:rFonts w:ascii="Arial" w:hAnsi="Arial" w:cs="Arial"/>
          <w:b/>
          <w:color w:val="auto"/>
          <w:sz w:val="18"/>
          <w:szCs w:val="18"/>
        </w:rPr>
      </w:pPr>
      <w:bookmarkStart w:id="29" w:name="_Toc44924937"/>
      <w:bookmarkStart w:id="30" w:name="_Toc45701547"/>
      <w:bookmarkStart w:id="31" w:name="_Toc56669592"/>
      <w:bookmarkStart w:id="32" w:name="_Toc59209319"/>
      <w:bookmarkStart w:id="33" w:name="_Toc89099213"/>
      <w:r w:rsidRPr="00CD1FBC">
        <w:rPr>
          <w:rFonts w:ascii="Arial" w:hAnsi="Arial" w:cs="Arial"/>
          <w:b/>
          <w:color w:val="auto"/>
          <w:sz w:val="18"/>
          <w:szCs w:val="18"/>
        </w:rPr>
        <w:lastRenderedPageBreak/>
        <w:t xml:space="preserve">Ilustración </w:t>
      </w:r>
      <w:r w:rsidR="004169DC">
        <w:rPr>
          <w:rFonts w:ascii="Arial" w:hAnsi="Arial" w:cs="Arial"/>
          <w:b/>
          <w:color w:val="auto"/>
          <w:sz w:val="18"/>
          <w:szCs w:val="18"/>
        </w:rPr>
        <w:t xml:space="preserve">No. </w:t>
      </w:r>
      <w:r w:rsidRPr="00CD1FBC">
        <w:rPr>
          <w:rFonts w:ascii="Arial" w:hAnsi="Arial" w:cs="Arial"/>
          <w:b/>
          <w:color w:val="auto"/>
          <w:sz w:val="18"/>
          <w:szCs w:val="18"/>
        </w:rPr>
        <w:t>3. Alineación norma ISO 27001:2013 al Ciclo Mejora Continua.</w:t>
      </w:r>
      <w:bookmarkEnd w:id="29"/>
      <w:bookmarkEnd w:id="30"/>
      <w:bookmarkEnd w:id="31"/>
      <w:bookmarkEnd w:id="32"/>
      <w:bookmarkEnd w:id="33"/>
    </w:p>
    <w:p w14:paraId="328B6B0F" w14:textId="77777777" w:rsidR="00511606" w:rsidRPr="00CD1FBC" w:rsidRDefault="00511606" w:rsidP="00511606">
      <w:pPr>
        <w:spacing w:after="0"/>
        <w:jc w:val="center"/>
        <w:rPr>
          <w:rFonts w:ascii="Arial" w:hAnsi="Arial" w:cs="Arial"/>
          <w:sz w:val="18"/>
          <w:szCs w:val="18"/>
        </w:rPr>
      </w:pPr>
      <w:r w:rsidRPr="00CD1FBC">
        <w:rPr>
          <w:rFonts w:ascii="Arial" w:hAnsi="Arial" w:cs="Arial"/>
          <w:noProof/>
          <w:sz w:val="18"/>
          <w:szCs w:val="18"/>
          <w:lang w:eastAsia="es-CO"/>
        </w:rPr>
        <w:drawing>
          <wp:inline distT="0" distB="0" distL="0" distR="0" wp14:anchorId="1B64B2BC" wp14:editId="1ACD241A">
            <wp:extent cx="5319586" cy="2343150"/>
            <wp:effectExtent l="133350" t="114300" r="147955" b="152400"/>
            <wp:docPr id="9" name="Imagen 9" descr="C:\Users\luis.paris\Documents\Seguridad de la Información\MSPI\Imagenes\Alineación 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paris\Documents\Seguridad de la Información\MSPI\Imagenes\Alineación IS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0607" cy="2361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96DB38" w14:textId="6A59E193" w:rsidR="00511606" w:rsidRDefault="00511606" w:rsidP="00511606">
      <w:pPr>
        <w:jc w:val="center"/>
        <w:rPr>
          <w:rFonts w:ascii="Arial" w:hAnsi="Arial" w:cs="Arial"/>
          <w:b/>
          <w:sz w:val="18"/>
          <w:szCs w:val="18"/>
          <w:lang w:val="es-ES"/>
        </w:rPr>
      </w:pPr>
      <w:r w:rsidRPr="00CD1FBC">
        <w:rPr>
          <w:rFonts w:ascii="Arial" w:hAnsi="Arial" w:cs="Arial"/>
          <w:b/>
          <w:sz w:val="18"/>
          <w:szCs w:val="18"/>
          <w:lang w:val="es-ES"/>
        </w:rPr>
        <w:t xml:space="preserve">Fuente: Elaborada </w:t>
      </w:r>
      <w:r w:rsidR="00191422">
        <w:rPr>
          <w:rFonts w:ascii="Arial" w:hAnsi="Arial" w:cs="Arial"/>
          <w:b/>
          <w:sz w:val="18"/>
          <w:szCs w:val="18"/>
          <w:lang w:val="es-ES"/>
        </w:rPr>
        <w:t>con</w:t>
      </w:r>
      <w:r w:rsidRPr="00CD1FBC">
        <w:rPr>
          <w:rFonts w:ascii="Arial" w:hAnsi="Arial" w:cs="Arial"/>
          <w:b/>
          <w:sz w:val="18"/>
          <w:szCs w:val="18"/>
          <w:lang w:val="es-ES"/>
        </w:rPr>
        <w:t xml:space="preserve"> base a la ISO 27001:2013.</w:t>
      </w:r>
    </w:p>
    <w:p w14:paraId="152FBD6A" w14:textId="77777777" w:rsidR="005B064C" w:rsidRPr="00CD1FBC" w:rsidRDefault="005B064C" w:rsidP="005B064C">
      <w:pPr>
        <w:spacing w:after="0"/>
        <w:jc w:val="center"/>
        <w:rPr>
          <w:rFonts w:ascii="Arial" w:hAnsi="Arial" w:cs="Arial"/>
          <w:b/>
          <w:sz w:val="18"/>
          <w:szCs w:val="18"/>
          <w:lang w:val="es-ES"/>
        </w:rPr>
      </w:pPr>
    </w:p>
    <w:p w14:paraId="65DA586C" w14:textId="4334BCD8" w:rsidR="007458C1" w:rsidRDefault="000C162D" w:rsidP="00154820">
      <w:pPr>
        <w:pStyle w:val="Ttulo1"/>
        <w:numPr>
          <w:ilvl w:val="0"/>
          <w:numId w:val="20"/>
        </w:numPr>
        <w:spacing w:before="0" w:line="240" w:lineRule="auto"/>
        <w:jc w:val="center"/>
        <w:rPr>
          <w:rFonts w:ascii="Arial" w:hAnsi="Arial" w:cs="Arial"/>
          <w:b/>
          <w:bCs/>
          <w:color w:val="auto"/>
          <w:sz w:val="24"/>
          <w:szCs w:val="24"/>
        </w:rPr>
      </w:pPr>
      <w:bookmarkStart w:id="34" w:name="_Toc89099214"/>
      <w:r w:rsidRPr="00154820">
        <w:rPr>
          <w:rFonts w:ascii="Arial" w:hAnsi="Arial" w:cs="Arial"/>
          <w:b/>
          <w:bCs/>
          <w:color w:val="auto"/>
          <w:sz w:val="24"/>
          <w:szCs w:val="24"/>
        </w:rPr>
        <w:t xml:space="preserve">CONTEXTO </w:t>
      </w:r>
      <w:r w:rsidR="007458C1" w:rsidRPr="00154820">
        <w:rPr>
          <w:rFonts w:ascii="Arial" w:hAnsi="Arial" w:cs="Arial"/>
          <w:b/>
          <w:bCs/>
          <w:color w:val="auto"/>
          <w:sz w:val="24"/>
          <w:szCs w:val="24"/>
        </w:rPr>
        <w:t>INSTITUCIONAL.</w:t>
      </w:r>
      <w:bookmarkEnd w:id="34"/>
    </w:p>
    <w:p w14:paraId="3AA7C39B" w14:textId="4B3D855A" w:rsidR="007458C1" w:rsidRDefault="00AF2B10" w:rsidP="00AF2B10">
      <w:pPr>
        <w:pStyle w:val="Ttulo1"/>
        <w:numPr>
          <w:ilvl w:val="1"/>
          <w:numId w:val="22"/>
        </w:numPr>
        <w:spacing w:before="0" w:line="240" w:lineRule="auto"/>
        <w:rPr>
          <w:rFonts w:ascii="Arial" w:hAnsi="Arial" w:cs="Arial"/>
          <w:b/>
          <w:bCs/>
          <w:color w:val="auto"/>
          <w:sz w:val="24"/>
          <w:szCs w:val="24"/>
        </w:rPr>
      </w:pPr>
      <w:r w:rsidRPr="00AF2B10">
        <w:rPr>
          <w:rFonts w:ascii="Arial" w:hAnsi="Arial" w:cs="Arial"/>
          <w:b/>
          <w:bCs/>
          <w:color w:val="auto"/>
          <w:sz w:val="24"/>
          <w:szCs w:val="24"/>
        </w:rPr>
        <w:t xml:space="preserve"> </w:t>
      </w:r>
      <w:bookmarkStart w:id="35" w:name="_Toc89099215"/>
      <w:r w:rsidRPr="00AF2B10">
        <w:rPr>
          <w:rFonts w:ascii="Arial" w:hAnsi="Arial" w:cs="Arial"/>
          <w:b/>
          <w:bCs/>
          <w:color w:val="auto"/>
          <w:sz w:val="24"/>
          <w:szCs w:val="24"/>
        </w:rPr>
        <w:t>Misión.</w:t>
      </w:r>
      <w:bookmarkEnd w:id="35"/>
      <w:r w:rsidRPr="00AF2B10">
        <w:rPr>
          <w:rFonts w:ascii="Arial" w:hAnsi="Arial" w:cs="Arial"/>
          <w:b/>
          <w:bCs/>
          <w:color w:val="auto"/>
          <w:sz w:val="24"/>
          <w:szCs w:val="24"/>
        </w:rPr>
        <w:t xml:space="preserve"> </w:t>
      </w:r>
    </w:p>
    <w:p w14:paraId="417F61A9" w14:textId="77777777" w:rsidR="009C52B4" w:rsidRDefault="009C52B4" w:rsidP="001000EE">
      <w:pPr>
        <w:spacing w:after="0" w:line="240" w:lineRule="auto"/>
        <w:jc w:val="both"/>
        <w:rPr>
          <w:rStyle w:val="markedcontent"/>
          <w:rFonts w:ascii="Arial" w:hAnsi="Arial" w:cs="Arial"/>
          <w:sz w:val="24"/>
          <w:szCs w:val="24"/>
        </w:rPr>
      </w:pPr>
    </w:p>
    <w:p w14:paraId="1F6FF135" w14:textId="5B8CBEC5" w:rsidR="005564F8" w:rsidRDefault="005564F8" w:rsidP="001000EE">
      <w:pPr>
        <w:spacing w:after="0" w:line="240" w:lineRule="auto"/>
        <w:jc w:val="both"/>
        <w:rPr>
          <w:rStyle w:val="markedcontent"/>
          <w:rFonts w:ascii="Arial" w:hAnsi="Arial" w:cs="Arial"/>
          <w:sz w:val="24"/>
          <w:szCs w:val="24"/>
        </w:rPr>
      </w:pPr>
      <w:r w:rsidRPr="005564F8">
        <w:rPr>
          <w:rStyle w:val="markedcontent"/>
          <w:rFonts w:ascii="Arial" w:hAnsi="Arial" w:cs="Arial"/>
          <w:sz w:val="24"/>
          <w:szCs w:val="24"/>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4115024A" w14:textId="5E05978A" w:rsidR="00275131" w:rsidRDefault="00275131" w:rsidP="001000EE">
      <w:pPr>
        <w:spacing w:after="0" w:line="240" w:lineRule="auto"/>
        <w:jc w:val="both"/>
        <w:rPr>
          <w:rStyle w:val="markedcontent"/>
          <w:rFonts w:ascii="Arial" w:hAnsi="Arial" w:cs="Arial"/>
          <w:sz w:val="24"/>
          <w:szCs w:val="24"/>
        </w:rPr>
      </w:pPr>
    </w:p>
    <w:p w14:paraId="17936DFD" w14:textId="4ED25EEB" w:rsidR="00275131" w:rsidRDefault="004338CD" w:rsidP="00AF2B10">
      <w:pPr>
        <w:pStyle w:val="Ttulo1"/>
        <w:numPr>
          <w:ilvl w:val="1"/>
          <w:numId w:val="22"/>
        </w:numPr>
        <w:spacing w:before="0" w:line="240" w:lineRule="auto"/>
        <w:rPr>
          <w:rStyle w:val="markedcontent"/>
          <w:rFonts w:ascii="Arial" w:hAnsi="Arial" w:cs="Arial"/>
          <w:b/>
          <w:bCs/>
          <w:color w:val="auto"/>
          <w:sz w:val="24"/>
          <w:szCs w:val="24"/>
        </w:rPr>
      </w:pPr>
      <w:bookmarkStart w:id="36" w:name="_Toc89099216"/>
      <w:r w:rsidRPr="00154820">
        <w:rPr>
          <w:rStyle w:val="markedcontent"/>
          <w:rFonts w:ascii="Arial" w:hAnsi="Arial" w:cs="Arial"/>
          <w:b/>
          <w:bCs/>
          <w:color w:val="auto"/>
          <w:sz w:val="24"/>
          <w:szCs w:val="24"/>
        </w:rPr>
        <w:t>Visión</w:t>
      </w:r>
      <w:bookmarkEnd w:id="36"/>
    </w:p>
    <w:p w14:paraId="75329B54" w14:textId="77777777" w:rsidR="009C52B4" w:rsidRDefault="009C52B4" w:rsidP="001000EE">
      <w:pPr>
        <w:spacing w:after="0" w:line="240" w:lineRule="auto"/>
        <w:jc w:val="both"/>
        <w:rPr>
          <w:rStyle w:val="markedcontent"/>
          <w:rFonts w:ascii="Arial" w:hAnsi="Arial" w:cs="Arial"/>
          <w:sz w:val="24"/>
          <w:szCs w:val="24"/>
        </w:rPr>
      </w:pPr>
    </w:p>
    <w:p w14:paraId="2A270F4E" w14:textId="3F81E4C8" w:rsidR="00275131" w:rsidRDefault="00242228" w:rsidP="001000EE">
      <w:pPr>
        <w:spacing w:after="0" w:line="240" w:lineRule="auto"/>
        <w:jc w:val="both"/>
        <w:rPr>
          <w:rStyle w:val="markedcontent"/>
          <w:rFonts w:ascii="Arial" w:hAnsi="Arial" w:cs="Arial"/>
          <w:sz w:val="24"/>
          <w:szCs w:val="24"/>
        </w:rPr>
      </w:pPr>
      <w:r w:rsidRPr="00242228">
        <w:rPr>
          <w:rStyle w:val="markedcontent"/>
          <w:rFonts w:ascii="Arial" w:hAnsi="Arial" w:cs="Arial"/>
          <w:sz w:val="24"/>
          <w:szCs w:val="24"/>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27DD4C73" w14:textId="77777777" w:rsidR="004338CD" w:rsidRPr="00242228" w:rsidRDefault="004338CD" w:rsidP="001000EE">
      <w:pPr>
        <w:spacing w:after="0" w:line="240" w:lineRule="auto"/>
        <w:jc w:val="both"/>
        <w:rPr>
          <w:rStyle w:val="markedcontent"/>
          <w:rFonts w:ascii="Arial" w:hAnsi="Arial" w:cs="Arial"/>
          <w:sz w:val="24"/>
          <w:szCs w:val="24"/>
        </w:rPr>
      </w:pPr>
    </w:p>
    <w:p w14:paraId="7B533789" w14:textId="68EDB3D2" w:rsidR="00FE1A12" w:rsidRPr="00FE1A12" w:rsidRDefault="00FE1A12" w:rsidP="00994A5B">
      <w:pPr>
        <w:pStyle w:val="Ttulo2"/>
        <w:numPr>
          <w:ilvl w:val="0"/>
          <w:numId w:val="22"/>
        </w:numPr>
        <w:spacing w:before="0" w:line="240" w:lineRule="auto"/>
        <w:jc w:val="center"/>
        <w:rPr>
          <w:rFonts w:ascii="Arial" w:hAnsi="Arial" w:cs="Arial"/>
          <w:b/>
          <w:bCs/>
          <w:iCs/>
          <w:color w:val="auto"/>
          <w:sz w:val="24"/>
          <w:szCs w:val="24"/>
        </w:rPr>
      </w:pPr>
      <w:bookmarkStart w:id="37" w:name="_Toc58954918"/>
      <w:bookmarkStart w:id="38" w:name="_Toc89099217"/>
      <w:r w:rsidRPr="00FE1A12">
        <w:rPr>
          <w:rFonts w:ascii="Arial" w:hAnsi="Arial" w:cs="Arial"/>
          <w:b/>
          <w:bCs/>
          <w:iCs/>
          <w:color w:val="auto"/>
          <w:sz w:val="24"/>
          <w:szCs w:val="24"/>
        </w:rPr>
        <w:t>ALINEACIÓN DE LA ESTRATEGIA DE TI CON LA ESTRATEGIA DE LA UAERMV</w:t>
      </w:r>
      <w:bookmarkEnd w:id="37"/>
      <w:bookmarkEnd w:id="38"/>
    </w:p>
    <w:p w14:paraId="76154FA9" w14:textId="2A9DFA29" w:rsidR="000C162D" w:rsidRDefault="000C162D" w:rsidP="005B064C">
      <w:pPr>
        <w:spacing w:after="0" w:line="240" w:lineRule="auto"/>
        <w:jc w:val="center"/>
        <w:rPr>
          <w:rFonts w:ascii="Arial" w:hAnsi="Arial" w:cs="Arial"/>
          <w:b/>
          <w:bCs/>
          <w:sz w:val="24"/>
          <w:szCs w:val="24"/>
        </w:rPr>
      </w:pPr>
    </w:p>
    <w:p w14:paraId="7B5E40E0" w14:textId="1B0A35E6" w:rsidR="00BB0604" w:rsidRDefault="000C162D" w:rsidP="001000EE">
      <w:pPr>
        <w:spacing w:after="0" w:line="240" w:lineRule="auto"/>
        <w:jc w:val="both"/>
        <w:rPr>
          <w:rFonts w:ascii="Arial" w:hAnsi="Arial" w:cs="Arial"/>
          <w:sz w:val="24"/>
          <w:szCs w:val="24"/>
          <w:lang w:eastAsia="x-none"/>
        </w:rPr>
      </w:pPr>
      <w:r w:rsidRPr="00F82029">
        <w:rPr>
          <w:rFonts w:ascii="Arial" w:hAnsi="Arial" w:cs="Arial"/>
          <w:sz w:val="24"/>
          <w:szCs w:val="24"/>
          <w:lang w:eastAsia="x-none"/>
        </w:rPr>
        <w:t>En la siguiente ilustración se puede visualizar la relación entre los objetivos institucionales de la U</w:t>
      </w:r>
      <w:r w:rsidR="00CE0B5B">
        <w:rPr>
          <w:rFonts w:ascii="Arial" w:hAnsi="Arial" w:cs="Arial"/>
          <w:sz w:val="24"/>
          <w:szCs w:val="24"/>
          <w:lang w:eastAsia="x-none"/>
        </w:rPr>
        <w:t>nidad Administrativa Especial de Rehabilitación y Mantenimiento Vial</w:t>
      </w:r>
      <w:r w:rsidRPr="00F82029">
        <w:rPr>
          <w:rFonts w:ascii="Arial" w:hAnsi="Arial" w:cs="Arial"/>
          <w:sz w:val="24"/>
          <w:szCs w:val="24"/>
          <w:lang w:eastAsia="x-none"/>
        </w:rPr>
        <w:t xml:space="preserve"> y los objetivos de TI. Los objetivos de TI viabilizan el </w:t>
      </w:r>
      <w:r w:rsidRPr="00F82029">
        <w:rPr>
          <w:rFonts w:ascii="Arial" w:hAnsi="Arial" w:cs="Arial"/>
          <w:sz w:val="24"/>
          <w:szCs w:val="24"/>
          <w:lang w:eastAsia="x-none"/>
        </w:rPr>
        <w:lastRenderedPageBreak/>
        <w:t>cumplimiento de los objetivos misionales, estratégicos y de apoyo de la entidad. Posteriormente se describen las estrategias de TI que soportan los objetivos del negocio.</w:t>
      </w:r>
    </w:p>
    <w:p w14:paraId="71C28009" w14:textId="77777777" w:rsidR="004338CD" w:rsidRDefault="004338CD" w:rsidP="001000EE">
      <w:pPr>
        <w:spacing w:after="0" w:line="240" w:lineRule="auto"/>
        <w:jc w:val="both"/>
        <w:rPr>
          <w:rFonts w:ascii="Arial" w:hAnsi="Arial" w:cs="Arial"/>
          <w:sz w:val="24"/>
          <w:szCs w:val="24"/>
          <w:lang w:eastAsia="x-none"/>
        </w:rPr>
      </w:pPr>
    </w:p>
    <w:p w14:paraId="527F8B36" w14:textId="30EEAD85" w:rsidR="00BB0604" w:rsidRPr="007B4DF8" w:rsidRDefault="00BB0604" w:rsidP="007B4DF8">
      <w:pPr>
        <w:pStyle w:val="Ttulo1"/>
        <w:spacing w:before="0" w:line="240" w:lineRule="auto"/>
        <w:jc w:val="center"/>
        <w:rPr>
          <w:rFonts w:ascii="Arial" w:hAnsi="Arial" w:cs="Arial"/>
          <w:b/>
          <w:bCs/>
          <w:color w:val="auto"/>
          <w:sz w:val="18"/>
          <w:szCs w:val="18"/>
        </w:rPr>
      </w:pPr>
      <w:bookmarkStart w:id="39" w:name="_Toc59198777"/>
      <w:bookmarkStart w:id="40" w:name="_Toc89099218"/>
      <w:r w:rsidRPr="007B4DF8">
        <w:rPr>
          <w:rFonts w:ascii="Arial" w:hAnsi="Arial" w:cs="Arial"/>
          <w:b/>
          <w:bCs/>
          <w:color w:val="auto"/>
          <w:sz w:val="18"/>
          <w:szCs w:val="18"/>
        </w:rPr>
        <w:t>Ilustración</w:t>
      </w:r>
      <w:r w:rsidR="00B06F26" w:rsidRPr="007B4DF8">
        <w:rPr>
          <w:rFonts w:ascii="Arial" w:hAnsi="Arial" w:cs="Arial"/>
          <w:b/>
          <w:bCs/>
          <w:color w:val="auto"/>
          <w:sz w:val="18"/>
          <w:szCs w:val="18"/>
        </w:rPr>
        <w:t xml:space="preserve"> </w:t>
      </w:r>
      <w:r w:rsidR="004169DC" w:rsidRPr="007B4DF8">
        <w:rPr>
          <w:rFonts w:ascii="Arial" w:hAnsi="Arial" w:cs="Arial"/>
          <w:b/>
          <w:bCs/>
          <w:color w:val="auto"/>
          <w:sz w:val="18"/>
          <w:szCs w:val="18"/>
        </w:rPr>
        <w:t>No. 4</w:t>
      </w:r>
      <w:r w:rsidRPr="007B4DF8">
        <w:rPr>
          <w:rFonts w:ascii="Arial" w:hAnsi="Arial" w:cs="Arial"/>
          <w:b/>
          <w:bCs/>
          <w:color w:val="auto"/>
          <w:sz w:val="18"/>
          <w:szCs w:val="18"/>
        </w:rPr>
        <w:t xml:space="preserve">. Objetivos </w:t>
      </w:r>
      <w:r w:rsidR="004169DC" w:rsidRPr="007B4DF8">
        <w:rPr>
          <w:rFonts w:ascii="Arial" w:hAnsi="Arial" w:cs="Arial"/>
          <w:b/>
          <w:bCs/>
          <w:color w:val="auto"/>
          <w:sz w:val="18"/>
          <w:szCs w:val="18"/>
        </w:rPr>
        <w:t>I</w:t>
      </w:r>
      <w:r w:rsidRPr="007B4DF8">
        <w:rPr>
          <w:rFonts w:ascii="Arial" w:hAnsi="Arial" w:cs="Arial"/>
          <w:b/>
          <w:bCs/>
          <w:color w:val="auto"/>
          <w:sz w:val="18"/>
          <w:szCs w:val="18"/>
        </w:rPr>
        <w:t>nstitucionales y Objetivos de TI</w:t>
      </w:r>
      <w:bookmarkEnd w:id="39"/>
      <w:bookmarkEnd w:id="40"/>
    </w:p>
    <w:p w14:paraId="0992C2CD" w14:textId="19E1E24C" w:rsidR="000C162D" w:rsidRDefault="00224B3D" w:rsidP="001000EE">
      <w:pPr>
        <w:spacing w:after="0" w:line="240" w:lineRule="auto"/>
        <w:jc w:val="center"/>
        <w:rPr>
          <w:rFonts w:ascii="Arial" w:hAnsi="Arial" w:cs="Arial"/>
          <w:b/>
          <w:bCs/>
          <w:sz w:val="24"/>
          <w:szCs w:val="24"/>
        </w:rPr>
      </w:pPr>
      <w:r w:rsidRPr="004B0240">
        <w:rPr>
          <w:rFonts w:ascii="Arial" w:hAnsi="Arial" w:cs="Arial"/>
          <w:noProof/>
          <w:lang w:eastAsia="es-CO"/>
        </w:rPr>
        <w:drawing>
          <wp:inline distT="0" distB="0" distL="0" distR="0" wp14:anchorId="09B33C67" wp14:editId="03E95360">
            <wp:extent cx="5612130" cy="2170730"/>
            <wp:effectExtent l="133350" t="114300" r="140970" b="1536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170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6F48DB" w14:textId="1469530B" w:rsidR="00D37FDD" w:rsidRDefault="00D37FDD" w:rsidP="001000EE">
      <w:pPr>
        <w:spacing w:after="0" w:line="240" w:lineRule="auto"/>
        <w:jc w:val="center"/>
        <w:rPr>
          <w:rFonts w:ascii="Arial" w:hAnsi="Arial" w:cs="Arial"/>
          <w:sz w:val="18"/>
          <w:szCs w:val="18"/>
        </w:rPr>
      </w:pPr>
      <w:r w:rsidRPr="00E12445">
        <w:rPr>
          <w:rFonts w:ascii="Arial" w:hAnsi="Arial" w:cs="Arial"/>
          <w:b/>
          <w:sz w:val="18"/>
          <w:szCs w:val="18"/>
        </w:rPr>
        <w:t>Fuente:</w:t>
      </w:r>
      <w:r w:rsidRPr="00E12445">
        <w:rPr>
          <w:rFonts w:ascii="Arial" w:hAnsi="Arial" w:cs="Arial"/>
          <w:sz w:val="18"/>
          <w:szCs w:val="18"/>
        </w:rPr>
        <w:t xml:space="preserve"> Proyecto GODI</w:t>
      </w:r>
    </w:p>
    <w:p w14:paraId="27A38E2F" w14:textId="77777777" w:rsidR="000570F9" w:rsidRDefault="000570F9" w:rsidP="001000EE">
      <w:pPr>
        <w:spacing w:after="0" w:line="240" w:lineRule="auto"/>
        <w:jc w:val="center"/>
        <w:rPr>
          <w:rFonts w:ascii="Arial" w:hAnsi="Arial" w:cs="Arial"/>
          <w:sz w:val="18"/>
          <w:szCs w:val="18"/>
        </w:rPr>
      </w:pPr>
    </w:p>
    <w:p w14:paraId="7CADA67A" w14:textId="56386D29" w:rsidR="00A03A59" w:rsidRPr="004169DC" w:rsidRDefault="00A03A59" w:rsidP="004169DC">
      <w:pPr>
        <w:pStyle w:val="Ttulo1"/>
        <w:spacing w:before="0" w:line="240" w:lineRule="auto"/>
        <w:jc w:val="center"/>
        <w:rPr>
          <w:b/>
          <w:bCs/>
          <w:color w:val="auto"/>
          <w:sz w:val="18"/>
          <w:szCs w:val="18"/>
        </w:rPr>
      </w:pPr>
      <w:bookmarkStart w:id="41" w:name="_Toc58956561"/>
      <w:bookmarkStart w:id="42" w:name="_Toc89099219"/>
      <w:r w:rsidRPr="004169DC">
        <w:rPr>
          <w:rFonts w:ascii="Arial" w:hAnsi="Arial" w:cs="Arial"/>
          <w:b/>
          <w:bCs/>
          <w:color w:val="auto"/>
          <w:sz w:val="18"/>
          <w:szCs w:val="18"/>
        </w:rPr>
        <w:t>Tabla</w:t>
      </w:r>
      <w:r w:rsidR="004169DC">
        <w:rPr>
          <w:rFonts w:ascii="Arial" w:hAnsi="Arial" w:cs="Arial"/>
          <w:b/>
          <w:bCs/>
          <w:color w:val="auto"/>
          <w:sz w:val="18"/>
          <w:szCs w:val="18"/>
        </w:rPr>
        <w:t xml:space="preserve"> No</w:t>
      </w:r>
      <w:r w:rsidRPr="004169DC">
        <w:rPr>
          <w:rFonts w:ascii="Arial" w:hAnsi="Arial" w:cs="Arial"/>
          <w:b/>
          <w:bCs/>
          <w:color w:val="auto"/>
          <w:sz w:val="18"/>
          <w:szCs w:val="18"/>
        </w:rPr>
        <w:t>.</w:t>
      </w:r>
      <w:r w:rsidR="004169DC">
        <w:rPr>
          <w:rFonts w:ascii="Arial" w:hAnsi="Arial" w:cs="Arial"/>
          <w:b/>
          <w:bCs/>
          <w:color w:val="auto"/>
          <w:sz w:val="18"/>
          <w:szCs w:val="18"/>
        </w:rPr>
        <w:t xml:space="preserve"> 1.</w:t>
      </w:r>
      <w:r w:rsidRPr="004169DC">
        <w:rPr>
          <w:rFonts w:ascii="Arial" w:hAnsi="Arial" w:cs="Arial"/>
          <w:b/>
          <w:bCs/>
          <w:color w:val="auto"/>
          <w:sz w:val="18"/>
          <w:szCs w:val="18"/>
        </w:rPr>
        <w:t xml:space="preserve"> Relación entre los </w:t>
      </w:r>
      <w:r w:rsidR="004169DC">
        <w:rPr>
          <w:rFonts w:ascii="Arial" w:hAnsi="Arial" w:cs="Arial"/>
          <w:b/>
          <w:bCs/>
          <w:color w:val="auto"/>
          <w:sz w:val="18"/>
          <w:szCs w:val="18"/>
        </w:rPr>
        <w:t>O</w:t>
      </w:r>
      <w:r w:rsidRPr="004169DC">
        <w:rPr>
          <w:rFonts w:ascii="Arial" w:hAnsi="Arial" w:cs="Arial"/>
          <w:b/>
          <w:bCs/>
          <w:color w:val="auto"/>
          <w:sz w:val="18"/>
          <w:szCs w:val="18"/>
        </w:rPr>
        <w:t xml:space="preserve">bjetivos Institucionales y la </w:t>
      </w:r>
      <w:r w:rsidR="00307568">
        <w:rPr>
          <w:rFonts w:ascii="Arial" w:hAnsi="Arial" w:cs="Arial"/>
          <w:b/>
          <w:bCs/>
          <w:color w:val="auto"/>
          <w:sz w:val="18"/>
          <w:szCs w:val="18"/>
        </w:rPr>
        <w:t>E</w:t>
      </w:r>
      <w:r w:rsidRPr="004169DC">
        <w:rPr>
          <w:rFonts w:ascii="Arial" w:hAnsi="Arial" w:cs="Arial"/>
          <w:b/>
          <w:bCs/>
          <w:color w:val="auto"/>
          <w:sz w:val="18"/>
          <w:szCs w:val="18"/>
        </w:rPr>
        <w:t>strategia de TI</w:t>
      </w:r>
      <w:bookmarkEnd w:id="41"/>
      <w:r w:rsidR="00307568">
        <w:rPr>
          <w:rFonts w:ascii="Arial" w:hAnsi="Arial" w:cs="Arial"/>
          <w:b/>
          <w:bCs/>
          <w:color w:val="auto"/>
          <w:sz w:val="18"/>
          <w:szCs w:val="18"/>
        </w:rPr>
        <w:t>.</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860"/>
      </w:tblGrid>
      <w:tr w:rsidR="00724AA4" w:rsidRPr="00AA3B37" w14:paraId="6B6388D7" w14:textId="77777777" w:rsidTr="00E12445">
        <w:trPr>
          <w:tblHeader/>
        </w:trPr>
        <w:tc>
          <w:tcPr>
            <w:tcW w:w="3968" w:type="dxa"/>
            <w:shd w:val="clear" w:color="auto" w:fill="B4C6E7" w:themeFill="accent1" w:themeFillTint="66"/>
            <w:vAlign w:val="center"/>
          </w:tcPr>
          <w:p w14:paraId="1738453C" w14:textId="77777777" w:rsidR="00724AA4" w:rsidRPr="00AA3B37" w:rsidRDefault="00724AA4" w:rsidP="001000EE">
            <w:pPr>
              <w:spacing w:after="0" w:line="240" w:lineRule="auto"/>
              <w:jc w:val="center"/>
              <w:rPr>
                <w:rFonts w:ascii="Arial" w:hAnsi="Arial" w:cs="Arial"/>
                <w:b/>
                <w:sz w:val="18"/>
                <w:szCs w:val="18"/>
                <w:lang w:eastAsia="x-none"/>
              </w:rPr>
            </w:pPr>
            <w:r w:rsidRPr="00AA3B37">
              <w:rPr>
                <w:rFonts w:ascii="Arial" w:hAnsi="Arial" w:cs="Arial"/>
                <w:b/>
                <w:sz w:val="18"/>
                <w:szCs w:val="18"/>
                <w:lang w:eastAsia="x-none"/>
              </w:rPr>
              <w:t>Objetivo Institucional de la UAERMV</w:t>
            </w:r>
          </w:p>
        </w:tc>
        <w:tc>
          <w:tcPr>
            <w:tcW w:w="4860" w:type="dxa"/>
            <w:shd w:val="clear" w:color="auto" w:fill="B4C6E7" w:themeFill="accent1" w:themeFillTint="66"/>
          </w:tcPr>
          <w:p w14:paraId="64C4C26C" w14:textId="77777777" w:rsidR="00724AA4" w:rsidRPr="00AA3B37" w:rsidRDefault="00724AA4" w:rsidP="001000EE">
            <w:pPr>
              <w:spacing w:after="0" w:line="240" w:lineRule="auto"/>
              <w:jc w:val="center"/>
              <w:rPr>
                <w:rFonts w:ascii="Arial" w:hAnsi="Arial" w:cs="Arial"/>
                <w:b/>
                <w:sz w:val="18"/>
                <w:szCs w:val="18"/>
                <w:lang w:eastAsia="x-none"/>
              </w:rPr>
            </w:pPr>
            <w:r w:rsidRPr="00AA3B37">
              <w:rPr>
                <w:rFonts w:ascii="Arial" w:hAnsi="Arial" w:cs="Arial"/>
                <w:b/>
                <w:sz w:val="18"/>
                <w:szCs w:val="18"/>
                <w:lang w:eastAsia="x-none"/>
              </w:rPr>
              <w:t>Estrategia de TI</w:t>
            </w:r>
          </w:p>
        </w:tc>
      </w:tr>
      <w:tr w:rsidR="00724AA4" w:rsidRPr="00AA3B37" w14:paraId="1825A275" w14:textId="77777777" w:rsidTr="00E12445">
        <w:tc>
          <w:tcPr>
            <w:tcW w:w="3968" w:type="dxa"/>
            <w:shd w:val="clear" w:color="auto" w:fill="auto"/>
            <w:vAlign w:val="center"/>
          </w:tcPr>
          <w:p w14:paraId="6485979D" w14:textId="77777777" w:rsidR="00724AA4" w:rsidRPr="00AA3B37" w:rsidRDefault="00724AA4" w:rsidP="001000EE">
            <w:pPr>
              <w:spacing w:after="0" w:line="240" w:lineRule="auto"/>
              <w:rPr>
                <w:rFonts w:ascii="Arial" w:hAnsi="Arial" w:cs="Arial"/>
                <w:sz w:val="18"/>
                <w:szCs w:val="18"/>
                <w:lang w:eastAsia="x-none"/>
              </w:rPr>
            </w:pPr>
            <w:r w:rsidRPr="00AA3B37">
              <w:rPr>
                <w:rFonts w:ascii="Arial" w:hAnsi="Arial" w:cs="Arial"/>
                <w:sz w:val="18"/>
                <w:szCs w:val="18"/>
              </w:rPr>
              <w:t>Liderar la política pública de la conservación de la infraestructura vial local de Bogotá D.C.</w:t>
            </w:r>
          </w:p>
        </w:tc>
        <w:tc>
          <w:tcPr>
            <w:tcW w:w="4860" w:type="dxa"/>
            <w:shd w:val="clear" w:color="auto" w:fill="auto"/>
          </w:tcPr>
          <w:p w14:paraId="74165772" w14:textId="77777777" w:rsidR="00724AA4" w:rsidRPr="00AA3B37" w:rsidRDefault="00724AA4" w:rsidP="001000EE">
            <w:pPr>
              <w:spacing w:after="0" w:line="240" w:lineRule="auto"/>
              <w:jc w:val="both"/>
              <w:rPr>
                <w:rFonts w:ascii="Arial" w:hAnsi="Arial" w:cs="Arial"/>
                <w:sz w:val="18"/>
                <w:szCs w:val="18"/>
                <w:lang w:eastAsia="x-none"/>
              </w:rPr>
            </w:pPr>
            <w:r w:rsidRPr="00AA3B37">
              <w:rPr>
                <w:rFonts w:ascii="Arial" w:hAnsi="Arial" w:cs="Arial"/>
                <w:sz w:val="18"/>
                <w:szCs w:val="18"/>
                <w:lang w:eastAsia="x-none"/>
              </w:rPr>
              <w:t>Automatización de los procesos misionales, gobierno de información, generación de diversas capacidades organizacionales (tales como inteligencia de negocios, arquitectura empresarial e interoperabilidad) y apropiación tecnológica para apoyar la política pública de la conservación de la infraestructura vial que sea adoptada por la entidad.</w:t>
            </w:r>
          </w:p>
        </w:tc>
      </w:tr>
      <w:tr w:rsidR="00724AA4" w:rsidRPr="00AA3B37" w14:paraId="2854BC4C" w14:textId="77777777" w:rsidTr="00E12445">
        <w:tc>
          <w:tcPr>
            <w:tcW w:w="3968" w:type="dxa"/>
            <w:shd w:val="clear" w:color="auto" w:fill="auto"/>
            <w:vAlign w:val="center"/>
          </w:tcPr>
          <w:p w14:paraId="76D627A9" w14:textId="77777777" w:rsidR="00724AA4" w:rsidRPr="00AA3B37" w:rsidRDefault="00724AA4" w:rsidP="001000EE">
            <w:pPr>
              <w:spacing w:after="0" w:line="240" w:lineRule="auto"/>
              <w:rPr>
                <w:rFonts w:ascii="Arial" w:hAnsi="Arial" w:cs="Arial"/>
                <w:sz w:val="18"/>
                <w:szCs w:val="18"/>
                <w:lang w:eastAsia="x-none"/>
              </w:rPr>
            </w:pPr>
            <w:r w:rsidRPr="00AA3B37">
              <w:rPr>
                <w:rFonts w:ascii="Arial" w:hAnsi="Arial" w:cs="Arial"/>
                <w:sz w:val="18"/>
                <w:szCs w:val="18"/>
                <w:lang w:val="es-ES"/>
              </w:rPr>
              <w:t>Mejorar las condiciones de movilidad de la malla vial, a través de los programas de conservación y la atención de situaciones imprevistas que dificulten la movilidad en Bogotá D.C</w:t>
            </w:r>
          </w:p>
        </w:tc>
        <w:tc>
          <w:tcPr>
            <w:tcW w:w="4860" w:type="dxa"/>
            <w:shd w:val="clear" w:color="auto" w:fill="auto"/>
          </w:tcPr>
          <w:p w14:paraId="10BC7156" w14:textId="77777777" w:rsidR="00724AA4" w:rsidRPr="00AA3B37" w:rsidRDefault="00724AA4" w:rsidP="001000EE">
            <w:pPr>
              <w:spacing w:after="0" w:line="240" w:lineRule="auto"/>
              <w:jc w:val="both"/>
              <w:rPr>
                <w:rFonts w:ascii="Arial" w:hAnsi="Arial" w:cs="Arial"/>
                <w:sz w:val="18"/>
                <w:szCs w:val="18"/>
                <w:lang w:eastAsia="x-none"/>
              </w:rPr>
            </w:pPr>
            <w:r w:rsidRPr="00AA3B37">
              <w:rPr>
                <w:rFonts w:ascii="Arial" w:hAnsi="Arial" w:cs="Arial"/>
                <w:sz w:val="18"/>
                <w:szCs w:val="18"/>
                <w:lang w:eastAsia="x-none"/>
              </w:rPr>
              <w:t xml:space="preserve">Fortalecimiento de los sistemas de información y gobierno de la información, captura de información en terreno a través de dispositivos móviles, servicios tecnológicos, seguridad de la información, soporte tecnológico; en aras de ofrecer las condiciones tecnológicas necesarias para soportar la gestión de los programas de conservación que la entidad aplique, así como apoyar estratégicamente el diseño de estos. </w:t>
            </w:r>
          </w:p>
        </w:tc>
      </w:tr>
      <w:tr w:rsidR="00724AA4" w:rsidRPr="00AA3B37" w14:paraId="0A2AF0B4" w14:textId="77777777" w:rsidTr="00E12445">
        <w:tc>
          <w:tcPr>
            <w:tcW w:w="3968" w:type="dxa"/>
            <w:shd w:val="clear" w:color="auto" w:fill="auto"/>
            <w:vAlign w:val="center"/>
          </w:tcPr>
          <w:p w14:paraId="55C87118" w14:textId="77777777" w:rsidR="00724AA4" w:rsidRPr="00AA3B37" w:rsidRDefault="00724AA4" w:rsidP="001000EE">
            <w:pPr>
              <w:spacing w:after="0" w:line="240" w:lineRule="auto"/>
              <w:rPr>
                <w:rFonts w:ascii="Arial" w:hAnsi="Arial" w:cs="Arial"/>
                <w:sz w:val="18"/>
                <w:szCs w:val="18"/>
                <w:lang w:eastAsia="x-none"/>
              </w:rPr>
            </w:pPr>
            <w:r w:rsidRPr="00AA3B37">
              <w:rPr>
                <w:rFonts w:ascii="Arial" w:hAnsi="Arial" w:cs="Arial"/>
                <w:sz w:val="18"/>
                <w:szCs w:val="18"/>
                <w:lang w:val="es-ES"/>
              </w:rPr>
              <w:t>Optimizar la infraestructura técnica, tecnológica y organizacional de la entidad para el cumplimiento de su nacionalidad.</w:t>
            </w:r>
          </w:p>
        </w:tc>
        <w:tc>
          <w:tcPr>
            <w:tcW w:w="4860" w:type="dxa"/>
            <w:shd w:val="clear" w:color="auto" w:fill="auto"/>
          </w:tcPr>
          <w:p w14:paraId="05A79C7C" w14:textId="77777777" w:rsidR="00724AA4" w:rsidRPr="00AA3B37" w:rsidRDefault="00724AA4" w:rsidP="001000EE">
            <w:pPr>
              <w:spacing w:after="0" w:line="240" w:lineRule="auto"/>
              <w:jc w:val="both"/>
              <w:rPr>
                <w:rFonts w:ascii="Arial" w:hAnsi="Arial" w:cs="Arial"/>
                <w:sz w:val="18"/>
                <w:szCs w:val="18"/>
                <w:lang w:eastAsia="x-none"/>
              </w:rPr>
            </w:pPr>
            <w:r w:rsidRPr="00AA3B37">
              <w:rPr>
                <w:rFonts w:ascii="Arial" w:hAnsi="Arial" w:cs="Arial"/>
                <w:sz w:val="18"/>
                <w:szCs w:val="18"/>
                <w:lang w:val="es-MX" w:eastAsia="x-none"/>
              </w:rPr>
              <w:t>Disponibilidad de la infraestructura tecnológica adecuada para soportar las necesidades de la entidad, en condiciones de seguridad y con una gestión de servicios de calidad y oportuna.</w:t>
            </w:r>
          </w:p>
        </w:tc>
      </w:tr>
      <w:tr w:rsidR="00724AA4" w:rsidRPr="00AA3B37" w14:paraId="424AB7E0" w14:textId="77777777" w:rsidTr="00E12445">
        <w:tc>
          <w:tcPr>
            <w:tcW w:w="3968" w:type="dxa"/>
            <w:shd w:val="clear" w:color="auto" w:fill="auto"/>
            <w:vAlign w:val="center"/>
          </w:tcPr>
          <w:p w14:paraId="2C60F0F3" w14:textId="77777777" w:rsidR="00724AA4" w:rsidRPr="00AA3B37" w:rsidRDefault="00724AA4" w:rsidP="001000EE">
            <w:pPr>
              <w:spacing w:after="0" w:line="240" w:lineRule="auto"/>
              <w:rPr>
                <w:rFonts w:ascii="Arial" w:hAnsi="Arial" w:cs="Arial"/>
                <w:sz w:val="18"/>
                <w:szCs w:val="18"/>
                <w:lang w:eastAsia="x-none"/>
              </w:rPr>
            </w:pPr>
            <w:r w:rsidRPr="00AA3B37">
              <w:rPr>
                <w:rFonts w:ascii="Arial" w:hAnsi="Arial" w:cs="Arial"/>
                <w:sz w:val="18"/>
                <w:szCs w:val="18"/>
                <w:lang w:val="es-ES"/>
              </w:rPr>
              <w:t>Mejorar la gestión institucional a través de mecanismos de transparencia y eficiencia de los procesos para la toma de decisiones y la mejora continua en pro de la satisfacción del ciudadano y grupos de valor.</w:t>
            </w:r>
          </w:p>
        </w:tc>
        <w:tc>
          <w:tcPr>
            <w:tcW w:w="4860" w:type="dxa"/>
            <w:shd w:val="clear" w:color="auto" w:fill="auto"/>
          </w:tcPr>
          <w:p w14:paraId="1E085FAA" w14:textId="77777777" w:rsidR="00724AA4" w:rsidRPr="00AA3B37" w:rsidRDefault="00724AA4" w:rsidP="001000EE">
            <w:pPr>
              <w:spacing w:after="0" w:line="240" w:lineRule="auto"/>
              <w:jc w:val="both"/>
              <w:rPr>
                <w:rFonts w:ascii="Arial" w:hAnsi="Arial" w:cs="Arial"/>
                <w:sz w:val="18"/>
                <w:szCs w:val="18"/>
                <w:lang w:eastAsia="x-none"/>
              </w:rPr>
            </w:pPr>
            <w:r w:rsidRPr="00AA3B37">
              <w:rPr>
                <w:rFonts w:ascii="Arial" w:hAnsi="Arial" w:cs="Arial"/>
                <w:sz w:val="18"/>
                <w:szCs w:val="18"/>
                <w:lang w:eastAsia="x-none"/>
              </w:rPr>
              <w:t>Fortalecimiento de la seguridad y privacidad de la información, soporte de procesos mediante sistemas de información y aplicación de un gobierno de información con el ánimo de disponer de información de calidad y oportuna para facilitar la toma de decisiones.</w:t>
            </w:r>
          </w:p>
        </w:tc>
      </w:tr>
      <w:tr w:rsidR="00724AA4" w:rsidRPr="00AA3B37" w14:paraId="5D2D8174" w14:textId="77777777" w:rsidTr="00E12445">
        <w:tc>
          <w:tcPr>
            <w:tcW w:w="3968" w:type="dxa"/>
            <w:shd w:val="clear" w:color="auto" w:fill="auto"/>
            <w:vAlign w:val="center"/>
          </w:tcPr>
          <w:p w14:paraId="477CF247" w14:textId="77777777" w:rsidR="00724AA4" w:rsidRPr="00AA3B37" w:rsidRDefault="00724AA4" w:rsidP="001000EE">
            <w:pPr>
              <w:spacing w:after="0" w:line="240" w:lineRule="auto"/>
              <w:rPr>
                <w:rFonts w:ascii="Arial" w:hAnsi="Arial" w:cs="Arial"/>
                <w:sz w:val="18"/>
                <w:szCs w:val="18"/>
                <w:lang w:eastAsia="x-none"/>
              </w:rPr>
            </w:pPr>
            <w:r w:rsidRPr="00AA3B37">
              <w:rPr>
                <w:rFonts w:ascii="Arial" w:hAnsi="Arial" w:cs="Arial"/>
                <w:sz w:val="18"/>
                <w:szCs w:val="18"/>
                <w:lang w:val="es-ES"/>
              </w:rPr>
              <w:t xml:space="preserve">Desarrollar una cultura organizacional fundamentada en el fortalecimiento del talento humano a través de la gestión del </w:t>
            </w:r>
            <w:r w:rsidRPr="00AA3B37">
              <w:rPr>
                <w:rFonts w:ascii="Arial" w:hAnsi="Arial" w:cs="Arial"/>
                <w:sz w:val="18"/>
                <w:szCs w:val="18"/>
                <w:lang w:val="es-ES"/>
              </w:rPr>
              <w:lastRenderedPageBreak/>
              <w:t>conocimiento, su apropiación y aprovechamiento y la mejora del clima laboral, como motores de la generación de resultados de la entidad.</w:t>
            </w:r>
          </w:p>
        </w:tc>
        <w:tc>
          <w:tcPr>
            <w:tcW w:w="4860" w:type="dxa"/>
            <w:shd w:val="clear" w:color="auto" w:fill="auto"/>
          </w:tcPr>
          <w:p w14:paraId="1F6768D5" w14:textId="77777777" w:rsidR="00724AA4" w:rsidRPr="00AA3B37" w:rsidRDefault="00724AA4" w:rsidP="001000EE">
            <w:pPr>
              <w:spacing w:after="0" w:line="240" w:lineRule="auto"/>
              <w:jc w:val="both"/>
              <w:rPr>
                <w:rFonts w:ascii="Arial" w:hAnsi="Arial" w:cs="Arial"/>
                <w:sz w:val="18"/>
                <w:szCs w:val="18"/>
                <w:lang w:eastAsia="x-none"/>
              </w:rPr>
            </w:pPr>
            <w:r w:rsidRPr="00AA3B37">
              <w:rPr>
                <w:rFonts w:ascii="Arial" w:hAnsi="Arial" w:cs="Arial"/>
                <w:sz w:val="18"/>
                <w:szCs w:val="18"/>
                <w:lang w:eastAsia="x-none"/>
              </w:rPr>
              <w:lastRenderedPageBreak/>
              <w:t xml:space="preserve">Empoderamiento del grupo de TI para adoptar capacidades que permitan incrementar la madurez tecnológica de la entidad y fortalecimiento del uso y </w:t>
            </w:r>
            <w:r w:rsidRPr="00AA3B37">
              <w:rPr>
                <w:rFonts w:ascii="Arial" w:hAnsi="Arial" w:cs="Arial"/>
                <w:sz w:val="18"/>
                <w:szCs w:val="18"/>
                <w:lang w:eastAsia="x-none"/>
              </w:rPr>
              <w:lastRenderedPageBreak/>
              <w:t>apropiación tecnológica dentro de la UAERMV en aras de alinear el desarrollo de la entidad con las capacidades de su talento humano.</w:t>
            </w:r>
          </w:p>
        </w:tc>
      </w:tr>
    </w:tbl>
    <w:p w14:paraId="07FF240A" w14:textId="77777777" w:rsidR="00DE035D" w:rsidRPr="004B0240" w:rsidRDefault="00DE035D" w:rsidP="001000EE">
      <w:pPr>
        <w:spacing w:after="0" w:line="240" w:lineRule="auto"/>
        <w:jc w:val="center"/>
        <w:rPr>
          <w:rFonts w:ascii="Arial" w:hAnsi="Arial" w:cs="Arial"/>
          <w:sz w:val="18"/>
          <w:lang w:eastAsia="x-none"/>
        </w:rPr>
      </w:pPr>
      <w:r w:rsidRPr="004B0240">
        <w:rPr>
          <w:rFonts w:ascii="Arial" w:hAnsi="Arial" w:cs="Arial"/>
          <w:b/>
          <w:sz w:val="18"/>
          <w:lang w:eastAsia="x-none"/>
        </w:rPr>
        <w:lastRenderedPageBreak/>
        <w:t>Fuente:</w:t>
      </w:r>
      <w:r w:rsidRPr="004B0240">
        <w:rPr>
          <w:rFonts w:ascii="Arial" w:hAnsi="Arial" w:cs="Arial"/>
          <w:sz w:val="18"/>
          <w:lang w:eastAsia="x-none"/>
        </w:rPr>
        <w:t xml:space="preserve"> Proyecto GODI</w:t>
      </w:r>
    </w:p>
    <w:p w14:paraId="7EBF6221" w14:textId="166A6E55" w:rsidR="007533DD" w:rsidRPr="00A36D9B" w:rsidRDefault="007533DD" w:rsidP="00994A5B">
      <w:pPr>
        <w:pStyle w:val="Ttulo1"/>
        <w:numPr>
          <w:ilvl w:val="1"/>
          <w:numId w:val="22"/>
        </w:numPr>
        <w:spacing w:line="240" w:lineRule="auto"/>
        <w:rPr>
          <w:rStyle w:val="markedcontent"/>
          <w:rFonts w:ascii="Arial" w:hAnsi="Arial" w:cs="Arial"/>
          <w:b/>
          <w:bCs/>
          <w:color w:val="auto"/>
          <w:sz w:val="24"/>
          <w:szCs w:val="24"/>
        </w:rPr>
      </w:pPr>
      <w:bookmarkStart w:id="43" w:name="_Toc89099220"/>
      <w:r w:rsidRPr="00A36D9B">
        <w:rPr>
          <w:rStyle w:val="markedcontent"/>
          <w:rFonts w:ascii="Arial" w:hAnsi="Arial" w:cs="Arial"/>
          <w:b/>
          <w:bCs/>
          <w:color w:val="auto"/>
          <w:sz w:val="24"/>
          <w:szCs w:val="24"/>
        </w:rPr>
        <w:t>Análisis de Entornos</w:t>
      </w:r>
      <w:bookmarkEnd w:id="43"/>
      <w:r w:rsidRPr="00A36D9B">
        <w:rPr>
          <w:rStyle w:val="markedcontent"/>
          <w:rFonts w:ascii="Arial" w:hAnsi="Arial" w:cs="Arial"/>
          <w:b/>
          <w:bCs/>
          <w:color w:val="auto"/>
          <w:sz w:val="24"/>
          <w:szCs w:val="24"/>
        </w:rPr>
        <w:t xml:space="preserve"> </w:t>
      </w:r>
    </w:p>
    <w:p w14:paraId="0F249303" w14:textId="35AD387D" w:rsidR="007533DD" w:rsidRDefault="007533DD" w:rsidP="001000EE">
      <w:pPr>
        <w:spacing w:after="0" w:line="240" w:lineRule="auto"/>
        <w:jc w:val="both"/>
        <w:rPr>
          <w:rStyle w:val="markedcontent"/>
          <w:rFonts w:ascii="Arial" w:hAnsi="Arial" w:cs="Arial"/>
          <w:sz w:val="24"/>
          <w:szCs w:val="24"/>
        </w:rPr>
      </w:pPr>
      <w:r w:rsidRPr="007837B7">
        <w:rPr>
          <w:sz w:val="24"/>
          <w:szCs w:val="24"/>
        </w:rPr>
        <w:br/>
      </w:r>
      <w:r w:rsidRPr="007837B7">
        <w:rPr>
          <w:rStyle w:val="markedcontent"/>
          <w:rFonts w:ascii="Arial" w:hAnsi="Arial" w:cs="Arial"/>
          <w:sz w:val="24"/>
          <w:szCs w:val="24"/>
        </w:rPr>
        <w:t>Este apart</w:t>
      </w:r>
      <w:r w:rsidR="00255E5F">
        <w:rPr>
          <w:rStyle w:val="markedcontent"/>
          <w:rFonts w:ascii="Arial" w:hAnsi="Arial" w:cs="Arial"/>
          <w:sz w:val="24"/>
          <w:szCs w:val="24"/>
        </w:rPr>
        <w:t>ado</w:t>
      </w:r>
      <w:r w:rsidRPr="007837B7">
        <w:rPr>
          <w:rStyle w:val="markedcontent"/>
          <w:rFonts w:ascii="Arial" w:hAnsi="Arial" w:cs="Arial"/>
          <w:sz w:val="24"/>
          <w:szCs w:val="24"/>
        </w:rPr>
        <w:t xml:space="preserve"> consiste en identificar los aspectos externos e internos relevantes para la </w:t>
      </w:r>
      <w:r>
        <w:rPr>
          <w:rStyle w:val="markedcontent"/>
          <w:rFonts w:ascii="Arial" w:hAnsi="Arial" w:cs="Arial"/>
          <w:sz w:val="24"/>
          <w:szCs w:val="24"/>
        </w:rPr>
        <w:t>e</w:t>
      </w:r>
      <w:r w:rsidRPr="007837B7">
        <w:rPr>
          <w:rStyle w:val="markedcontent"/>
          <w:rFonts w:ascii="Arial" w:hAnsi="Arial" w:cs="Arial"/>
          <w:sz w:val="24"/>
          <w:szCs w:val="24"/>
        </w:rPr>
        <w:t>ntidad; este ejercicio aporta en la construcción de la perspectiva sistémica de la Planeación Estratégica</w:t>
      </w:r>
      <w:r>
        <w:rPr>
          <w:rStyle w:val="markedcontent"/>
          <w:rFonts w:ascii="Arial" w:hAnsi="Arial" w:cs="Arial"/>
          <w:sz w:val="24"/>
          <w:szCs w:val="24"/>
        </w:rPr>
        <w:t>.</w:t>
      </w:r>
    </w:p>
    <w:p w14:paraId="58E0AFE7" w14:textId="44059B12" w:rsidR="00E52DD8" w:rsidRDefault="007533DD" w:rsidP="001000EE">
      <w:pPr>
        <w:spacing w:after="0" w:line="240" w:lineRule="auto"/>
        <w:jc w:val="both"/>
        <w:rPr>
          <w:rStyle w:val="markedcontent"/>
          <w:rFonts w:ascii="Arial" w:hAnsi="Arial" w:cs="Arial"/>
          <w:sz w:val="24"/>
          <w:szCs w:val="24"/>
        </w:rPr>
      </w:pPr>
      <w:r w:rsidRPr="007837B7">
        <w:rPr>
          <w:sz w:val="24"/>
          <w:szCs w:val="24"/>
        </w:rPr>
        <w:br/>
      </w:r>
      <w:r w:rsidRPr="007837B7">
        <w:rPr>
          <w:rStyle w:val="markedcontent"/>
          <w:rFonts w:ascii="Arial" w:hAnsi="Arial" w:cs="Arial"/>
          <w:sz w:val="24"/>
          <w:szCs w:val="24"/>
        </w:rPr>
        <w:t xml:space="preserve">Para la caracterización del entorno externo, se ha acudido al modelo PESTAL que es una herramienta tradicional en el Direccionamiento Estratégico, en el cual se analizan seis dimensiones: política, económica, social, tecnológica, ambiental y legal relacionadas con la </w:t>
      </w:r>
      <w:r>
        <w:rPr>
          <w:rStyle w:val="markedcontent"/>
          <w:rFonts w:ascii="Arial" w:hAnsi="Arial" w:cs="Arial"/>
          <w:sz w:val="24"/>
          <w:szCs w:val="24"/>
        </w:rPr>
        <w:t>e</w:t>
      </w:r>
      <w:r w:rsidRPr="007837B7">
        <w:rPr>
          <w:rStyle w:val="markedcontent"/>
          <w:rFonts w:ascii="Arial" w:hAnsi="Arial" w:cs="Arial"/>
          <w:sz w:val="24"/>
          <w:szCs w:val="24"/>
        </w:rPr>
        <w:t xml:space="preserve">ntidad. Así mismo, para el análisis del entorno interno se propuesto la identificación de la metodología DOFA </w:t>
      </w:r>
      <w:r w:rsidR="00A37D1E">
        <w:rPr>
          <w:rStyle w:val="markedcontent"/>
          <w:rFonts w:ascii="Arial" w:hAnsi="Arial" w:cs="Arial"/>
          <w:sz w:val="24"/>
          <w:szCs w:val="24"/>
        </w:rPr>
        <w:t>(Debilidade</w:t>
      </w:r>
      <w:r w:rsidR="00CC7660">
        <w:rPr>
          <w:rStyle w:val="markedcontent"/>
          <w:rFonts w:ascii="Arial" w:hAnsi="Arial" w:cs="Arial"/>
          <w:sz w:val="24"/>
          <w:szCs w:val="24"/>
        </w:rPr>
        <w:t>s</w:t>
      </w:r>
      <w:r w:rsidR="00A37D1E">
        <w:rPr>
          <w:rStyle w:val="markedcontent"/>
          <w:rFonts w:ascii="Arial" w:hAnsi="Arial" w:cs="Arial"/>
          <w:sz w:val="24"/>
          <w:szCs w:val="24"/>
        </w:rPr>
        <w:t>, Oportunidades</w:t>
      </w:r>
      <w:r w:rsidR="00CC7660">
        <w:rPr>
          <w:rStyle w:val="markedcontent"/>
          <w:rFonts w:ascii="Arial" w:hAnsi="Arial" w:cs="Arial"/>
          <w:sz w:val="24"/>
          <w:szCs w:val="24"/>
        </w:rPr>
        <w:t xml:space="preserve">, Fortalezas y Amenazas) </w:t>
      </w:r>
      <w:r w:rsidRPr="007837B7">
        <w:rPr>
          <w:rStyle w:val="markedcontent"/>
          <w:rFonts w:ascii="Arial" w:hAnsi="Arial" w:cs="Arial"/>
          <w:sz w:val="24"/>
          <w:szCs w:val="24"/>
        </w:rPr>
        <w:t>que es la identificación de las variables positivas, negativas, internas y externa</w:t>
      </w:r>
      <w:r w:rsidR="006F614C">
        <w:rPr>
          <w:rStyle w:val="markedcontent"/>
          <w:rFonts w:ascii="Arial" w:hAnsi="Arial" w:cs="Arial"/>
          <w:sz w:val="24"/>
          <w:szCs w:val="24"/>
        </w:rPr>
        <w:t>s a nivel de TI</w:t>
      </w:r>
      <w:r w:rsidRPr="007837B7">
        <w:rPr>
          <w:rStyle w:val="markedcontent"/>
          <w:rFonts w:ascii="Arial" w:hAnsi="Arial" w:cs="Arial"/>
          <w:sz w:val="24"/>
          <w:szCs w:val="24"/>
        </w:rPr>
        <w:t>.</w:t>
      </w:r>
    </w:p>
    <w:p w14:paraId="261AD503" w14:textId="77777777" w:rsidR="000570F9" w:rsidRDefault="000570F9" w:rsidP="001000EE">
      <w:pPr>
        <w:spacing w:after="0" w:line="240" w:lineRule="auto"/>
        <w:jc w:val="both"/>
        <w:rPr>
          <w:rStyle w:val="markedcontent"/>
          <w:rFonts w:ascii="Arial" w:hAnsi="Arial" w:cs="Arial"/>
          <w:sz w:val="24"/>
          <w:szCs w:val="24"/>
        </w:rPr>
      </w:pPr>
    </w:p>
    <w:p w14:paraId="0DFA1C8F" w14:textId="3B281B9F" w:rsidR="005B064C" w:rsidRPr="00307568" w:rsidRDefault="006E4640" w:rsidP="00D650B8">
      <w:pPr>
        <w:pStyle w:val="Ttulo1"/>
        <w:numPr>
          <w:ilvl w:val="2"/>
          <w:numId w:val="22"/>
        </w:numPr>
        <w:spacing w:before="0" w:line="240" w:lineRule="auto"/>
        <w:jc w:val="both"/>
        <w:rPr>
          <w:rStyle w:val="markedcontent"/>
          <w:rFonts w:ascii="Arial" w:hAnsi="Arial" w:cs="Arial"/>
          <w:sz w:val="24"/>
          <w:szCs w:val="24"/>
        </w:rPr>
      </w:pPr>
      <w:bookmarkStart w:id="44" w:name="_Toc89099221"/>
      <w:r w:rsidRPr="00307568">
        <w:rPr>
          <w:rStyle w:val="markedcontent"/>
          <w:rFonts w:ascii="Arial" w:hAnsi="Arial" w:cs="Arial"/>
          <w:b/>
          <w:bCs/>
          <w:color w:val="auto"/>
          <w:sz w:val="24"/>
          <w:szCs w:val="24"/>
        </w:rPr>
        <w:t>Análisis Externo.</w:t>
      </w:r>
      <w:bookmarkEnd w:id="44"/>
    </w:p>
    <w:p w14:paraId="107A96CB" w14:textId="69FF5BB8" w:rsidR="007533DD" w:rsidRPr="00CD1FBC" w:rsidRDefault="007533DD" w:rsidP="001000EE">
      <w:pPr>
        <w:pStyle w:val="Ttulo2"/>
        <w:spacing w:line="240" w:lineRule="auto"/>
        <w:jc w:val="center"/>
        <w:rPr>
          <w:rFonts w:ascii="Arial" w:hAnsi="Arial" w:cs="Arial"/>
          <w:b/>
          <w:color w:val="auto"/>
          <w:sz w:val="18"/>
          <w:szCs w:val="18"/>
        </w:rPr>
      </w:pPr>
      <w:bookmarkStart w:id="45" w:name="_Toc89099222"/>
      <w:r w:rsidRPr="00CD1FBC">
        <w:rPr>
          <w:rFonts w:ascii="Arial" w:hAnsi="Arial" w:cs="Arial"/>
          <w:b/>
          <w:color w:val="auto"/>
          <w:sz w:val="18"/>
          <w:szCs w:val="18"/>
        </w:rPr>
        <w:t xml:space="preserve">Ilustración </w:t>
      </w:r>
      <w:r w:rsidR="00307568">
        <w:rPr>
          <w:rFonts w:ascii="Arial" w:hAnsi="Arial" w:cs="Arial"/>
          <w:b/>
          <w:color w:val="auto"/>
          <w:sz w:val="18"/>
          <w:szCs w:val="18"/>
        </w:rPr>
        <w:t>No. 5</w:t>
      </w:r>
      <w:r w:rsidRPr="00CD1FBC">
        <w:rPr>
          <w:rFonts w:ascii="Arial" w:hAnsi="Arial" w:cs="Arial"/>
          <w:b/>
          <w:color w:val="auto"/>
          <w:sz w:val="18"/>
          <w:szCs w:val="18"/>
        </w:rPr>
        <w:t xml:space="preserve">. </w:t>
      </w:r>
      <w:r>
        <w:rPr>
          <w:rFonts w:ascii="Arial" w:hAnsi="Arial" w:cs="Arial"/>
          <w:b/>
          <w:color w:val="auto"/>
          <w:sz w:val="18"/>
          <w:szCs w:val="18"/>
        </w:rPr>
        <w:t>PESTAL</w:t>
      </w:r>
      <w:r w:rsidR="00307568">
        <w:rPr>
          <w:rFonts w:ascii="Arial" w:hAnsi="Arial" w:cs="Arial"/>
          <w:b/>
          <w:color w:val="auto"/>
          <w:sz w:val="18"/>
          <w:szCs w:val="18"/>
        </w:rPr>
        <w:t>.</w:t>
      </w:r>
      <w:bookmarkEnd w:id="45"/>
    </w:p>
    <w:p w14:paraId="49F7A8C3" w14:textId="77777777" w:rsidR="007533DD" w:rsidRDefault="007533DD" w:rsidP="001000EE">
      <w:pPr>
        <w:spacing w:after="0" w:line="240" w:lineRule="auto"/>
        <w:jc w:val="center"/>
        <w:rPr>
          <w:rStyle w:val="markedcontent"/>
          <w:rFonts w:ascii="Arial" w:hAnsi="Arial" w:cs="Arial"/>
          <w:sz w:val="24"/>
          <w:szCs w:val="24"/>
        </w:rPr>
      </w:pPr>
      <w:r>
        <w:rPr>
          <w:noProof/>
          <w:lang w:eastAsia="es-CO"/>
        </w:rPr>
        <w:drawing>
          <wp:inline distT="0" distB="0" distL="0" distR="0" wp14:anchorId="3F70800C" wp14:editId="59ED2B38">
            <wp:extent cx="5612130" cy="2750820"/>
            <wp:effectExtent l="76200" t="76200" r="140970" b="125730"/>
            <wp:docPr id="8" name="Imagen 8"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 Escala de tiemp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750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121177" w14:textId="589EBBCC" w:rsidR="007533DD" w:rsidRDefault="007533DD" w:rsidP="001000EE">
      <w:pPr>
        <w:spacing w:after="0" w:line="240" w:lineRule="auto"/>
        <w:jc w:val="center"/>
        <w:rPr>
          <w:rFonts w:ascii="Arial" w:hAnsi="Arial" w:cs="Arial"/>
          <w:bCs/>
          <w:sz w:val="18"/>
          <w:szCs w:val="18"/>
          <w:lang w:val="es-ES"/>
        </w:rPr>
      </w:pPr>
      <w:r w:rsidRPr="00CD1FBC">
        <w:rPr>
          <w:rFonts w:ascii="Arial" w:hAnsi="Arial" w:cs="Arial"/>
          <w:b/>
          <w:sz w:val="18"/>
          <w:szCs w:val="18"/>
          <w:lang w:val="es-ES"/>
        </w:rPr>
        <w:t xml:space="preserve">Fuente: </w:t>
      </w:r>
      <w:r>
        <w:rPr>
          <w:rFonts w:ascii="Arial" w:hAnsi="Arial" w:cs="Arial"/>
          <w:bCs/>
          <w:sz w:val="18"/>
          <w:szCs w:val="18"/>
          <w:lang w:val="es-ES"/>
        </w:rPr>
        <w:t>Desarrollo Propio.</w:t>
      </w:r>
    </w:p>
    <w:p w14:paraId="5C975ADF" w14:textId="3B2C8A25" w:rsidR="009C52B4" w:rsidRDefault="009C52B4" w:rsidP="001000EE">
      <w:pPr>
        <w:spacing w:after="0" w:line="240" w:lineRule="auto"/>
        <w:jc w:val="center"/>
        <w:rPr>
          <w:rFonts w:ascii="Arial" w:hAnsi="Arial" w:cs="Arial"/>
          <w:bCs/>
          <w:sz w:val="18"/>
          <w:szCs w:val="18"/>
          <w:lang w:val="es-ES"/>
        </w:rPr>
      </w:pPr>
    </w:p>
    <w:p w14:paraId="36BC7CCB" w14:textId="77777777" w:rsidR="009C52B4" w:rsidRPr="00CD1FBC" w:rsidRDefault="009C52B4" w:rsidP="001000EE">
      <w:pPr>
        <w:spacing w:after="0" w:line="240" w:lineRule="auto"/>
        <w:jc w:val="center"/>
        <w:rPr>
          <w:rFonts w:ascii="Arial" w:hAnsi="Arial" w:cs="Arial"/>
          <w:b/>
          <w:sz w:val="18"/>
          <w:szCs w:val="18"/>
          <w:lang w:val="es-ES"/>
        </w:rPr>
      </w:pPr>
    </w:p>
    <w:p w14:paraId="26F65D55" w14:textId="4F2D0BD2" w:rsidR="006E4640" w:rsidRPr="006E4640" w:rsidRDefault="006E4640" w:rsidP="006E4640">
      <w:pPr>
        <w:pStyle w:val="Ttulo1"/>
        <w:numPr>
          <w:ilvl w:val="2"/>
          <w:numId w:val="22"/>
        </w:numPr>
        <w:spacing w:before="0" w:line="240" w:lineRule="auto"/>
        <w:rPr>
          <w:rStyle w:val="markedcontent"/>
          <w:rFonts w:ascii="Arial" w:hAnsi="Arial" w:cs="Arial"/>
          <w:b/>
          <w:bCs/>
          <w:color w:val="auto"/>
          <w:sz w:val="24"/>
          <w:szCs w:val="24"/>
        </w:rPr>
      </w:pPr>
      <w:bookmarkStart w:id="46" w:name="_Toc89099223"/>
      <w:r>
        <w:rPr>
          <w:rStyle w:val="markedcontent"/>
          <w:rFonts w:ascii="Arial" w:hAnsi="Arial" w:cs="Arial"/>
          <w:b/>
          <w:bCs/>
          <w:color w:val="auto"/>
          <w:sz w:val="24"/>
          <w:szCs w:val="24"/>
        </w:rPr>
        <w:lastRenderedPageBreak/>
        <w:t>Análisis Interno.</w:t>
      </w:r>
      <w:bookmarkEnd w:id="46"/>
    </w:p>
    <w:p w14:paraId="78BB14F0" w14:textId="77777777" w:rsidR="007533DD" w:rsidRDefault="007533DD" w:rsidP="001000EE">
      <w:pPr>
        <w:spacing w:after="0" w:line="240" w:lineRule="auto"/>
        <w:jc w:val="both"/>
        <w:rPr>
          <w:rFonts w:ascii="Arial" w:hAnsi="Arial" w:cs="Arial"/>
          <w:sz w:val="24"/>
          <w:szCs w:val="24"/>
        </w:rPr>
      </w:pPr>
    </w:p>
    <w:p w14:paraId="3C1F2835" w14:textId="77777777" w:rsidR="007533DD" w:rsidRPr="00F31F4C" w:rsidRDefault="007533DD" w:rsidP="001000EE">
      <w:pPr>
        <w:pStyle w:val="Prrafodelista"/>
        <w:numPr>
          <w:ilvl w:val="0"/>
          <w:numId w:val="14"/>
        </w:numPr>
        <w:spacing w:after="0" w:line="240" w:lineRule="auto"/>
        <w:jc w:val="both"/>
        <w:rPr>
          <w:rFonts w:ascii="Arial" w:hAnsi="Arial" w:cs="Arial"/>
          <w:noProof/>
          <w:sz w:val="18"/>
          <w:szCs w:val="18"/>
        </w:rPr>
      </w:pPr>
      <w:r>
        <w:rPr>
          <w:noProof/>
          <w:lang w:eastAsia="es-CO"/>
        </w:rPr>
        <w:drawing>
          <wp:anchor distT="0" distB="0" distL="114300" distR="114300" simplePos="0" relativeHeight="251659264" behindDoc="0" locked="0" layoutInCell="1" allowOverlap="1" wp14:anchorId="7A9FDB88" wp14:editId="762EDF19">
            <wp:simplePos x="0" y="0"/>
            <wp:positionH relativeFrom="margin">
              <wp:align>left</wp:align>
            </wp:positionH>
            <wp:positionV relativeFrom="paragraph">
              <wp:posOffset>0</wp:posOffset>
            </wp:positionV>
            <wp:extent cx="1735200" cy="2048400"/>
            <wp:effectExtent l="76200" t="76200" r="132080" b="142875"/>
            <wp:wrapSquare wrapText="bothSides"/>
            <wp:docPr id="29" name="Imagen 29"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cono&#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5200" cy="204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31F4C">
        <w:rPr>
          <w:rFonts w:ascii="Arial" w:hAnsi="Arial" w:cs="Arial"/>
          <w:noProof/>
          <w:sz w:val="18"/>
          <w:szCs w:val="18"/>
        </w:rPr>
        <w:t>Las adquisiciones, iniciativas y proyectos de TI consignadas en el PETI están sujetas al presupuesto asignado para el proyecto de inversión relacionado.</w:t>
      </w:r>
    </w:p>
    <w:p w14:paraId="12565E2F" w14:textId="77777777" w:rsidR="007533DD" w:rsidRPr="00517216" w:rsidRDefault="007533DD" w:rsidP="001000EE">
      <w:pPr>
        <w:spacing w:after="0" w:line="240" w:lineRule="auto"/>
        <w:jc w:val="both"/>
        <w:rPr>
          <w:rFonts w:ascii="Arial" w:hAnsi="Arial" w:cs="Arial"/>
          <w:noProof/>
          <w:sz w:val="18"/>
          <w:szCs w:val="18"/>
        </w:rPr>
      </w:pPr>
    </w:p>
    <w:p w14:paraId="1667FE41" w14:textId="77777777" w:rsidR="007533DD" w:rsidRPr="004E42B0" w:rsidRDefault="007533DD" w:rsidP="001000EE">
      <w:pPr>
        <w:pStyle w:val="Prrafodelista"/>
        <w:numPr>
          <w:ilvl w:val="0"/>
          <w:numId w:val="9"/>
        </w:numPr>
        <w:spacing w:after="0" w:line="240" w:lineRule="auto"/>
        <w:jc w:val="both"/>
        <w:rPr>
          <w:rFonts w:ascii="Arial" w:hAnsi="Arial" w:cs="Arial"/>
          <w:noProof/>
          <w:sz w:val="18"/>
          <w:szCs w:val="18"/>
        </w:rPr>
      </w:pPr>
      <w:r w:rsidRPr="004E42B0">
        <w:rPr>
          <w:rFonts w:ascii="Arial" w:hAnsi="Arial" w:cs="Arial"/>
          <w:noProof/>
          <w:sz w:val="18"/>
          <w:szCs w:val="18"/>
        </w:rPr>
        <w:t>El mejoramiento en la gestión de la capacidad y disponibilidad están basados en parte, en la adquisición de elementos tecnológicos que dependen del presupuesto disponible.</w:t>
      </w:r>
    </w:p>
    <w:p w14:paraId="2E91BA8A" w14:textId="77777777" w:rsidR="007533DD" w:rsidRPr="00517216" w:rsidRDefault="007533DD" w:rsidP="001000EE">
      <w:pPr>
        <w:spacing w:after="0" w:line="240" w:lineRule="auto"/>
        <w:jc w:val="both"/>
        <w:rPr>
          <w:rFonts w:ascii="Arial" w:hAnsi="Arial" w:cs="Arial"/>
          <w:noProof/>
          <w:sz w:val="18"/>
          <w:szCs w:val="18"/>
        </w:rPr>
      </w:pPr>
    </w:p>
    <w:p w14:paraId="27ADF915" w14:textId="3FE6772B" w:rsidR="007533DD" w:rsidRDefault="007533DD" w:rsidP="001000EE">
      <w:pPr>
        <w:pStyle w:val="Prrafodelista"/>
        <w:numPr>
          <w:ilvl w:val="0"/>
          <w:numId w:val="9"/>
        </w:numPr>
        <w:spacing w:after="200" w:line="240" w:lineRule="auto"/>
        <w:jc w:val="both"/>
        <w:rPr>
          <w:rFonts w:ascii="Arial" w:hAnsi="Arial" w:cs="Arial"/>
          <w:noProof/>
          <w:sz w:val="18"/>
          <w:szCs w:val="18"/>
        </w:rPr>
      </w:pPr>
      <w:r w:rsidRPr="004E42B0">
        <w:rPr>
          <w:rFonts w:ascii="Arial" w:hAnsi="Arial" w:cs="Arial"/>
          <w:noProof/>
          <w:sz w:val="18"/>
          <w:szCs w:val="18"/>
        </w:rPr>
        <w:t xml:space="preserve">Grupo de TI </w:t>
      </w:r>
      <w:r w:rsidR="00D816F5">
        <w:rPr>
          <w:rFonts w:ascii="Arial" w:hAnsi="Arial" w:cs="Arial"/>
          <w:noProof/>
          <w:sz w:val="18"/>
          <w:szCs w:val="18"/>
        </w:rPr>
        <w:t>no</w:t>
      </w:r>
      <w:r w:rsidRPr="004E42B0">
        <w:rPr>
          <w:rFonts w:ascii="Arial" w:hAnsi="Arial" w:cs="Arial"/>
          <w:noProof/>
          <w:sz w:val="18"/>
          <w:szCs w:val="18"/>
        </w:rPr>
        <w:t xml:space="preserve"> cuenta con un representante técnico dentro del comité directivo por lo que se pierden oportunidades estratégicas de fortalecer las acciones dispuestas por la alta gerencia de la UAERMV.</w:t>
      </w:r>
    </w:p>
    <w:p w14:paraId="58394FE7" w14:textId="77777777" w:rsidR="007533DD" w:rsidRPr="004E42B0" w:rsidRDefault="007533DD" w:rsidP="001000EE">
      <w:pPr>
        <w:pStyle w:val="Prrafodelista"/>
        <w:spacing w:line="240" w:lineRule="auto"/>
        <w:rPr>
          <w:rFonts w:ascii="Arial" w:hAnsi="Arial" w:cs="Arial"/>
          <w:noProof/>
          <w:sz w:val="18"/>
          <w:szCs w:val="18"/>
        </w:rPr>
      </w:pPr>
    </w:p>
    <w:p w14:paraId="29BB3061" w14:textId="6250A173" w:rsidR="007533DD" w:rsidRDefault="007533DD" w:rsidP="001000EE">
      <w:pPr>
        <w:pStyle w:val="Prrafodelista"/>
        <w:numPr>
          <w:ilvl w:val="0"/>
          <w:numId w:val="9"/>
        </w:numPr>
        <w:spacing w:after="200" w:line="240" w:lineRule="auto"/>
        <w:jc w:val="both"/>
        <w:rPr>
          <w:rFonts w:ascii="Arial" w:hAnsi="Arial" w:cs="Arial"/>
          <w:noProof/>
          <w:sz w:val="18"/>
          <w:szCs w:val="18"/>
        </w:rPr>
      </w:pPr>
      <w:r w:rsidRPr="004E42B0">
        <w:rPr>
          <w:rFonts w:ascii="Arial" w:hAnsi="Arial" w:cs="Arial"/>
          <w:noProof/>
          <w:sz w:val="18"/>
          <w:szCs w:val="18"/>
        </w:rPr>
        <w:t xml:space="preserve">Riesgo de pérdida de información debido a que no están apropiadas dentro de la entidad las políticas referentes a </w:t>
      </w:r>
      <w:r w:rsidR="00350DA7">
        <w:rPr>
          <w:rFonts w:ascii="Arial" w:hAnsi="Arial" w:cs="Arial"/>
          <w:noProof/>
          <w:sz w:val="18"/>
          <w:szCs w:val="18"/>
        </w:rPr>
        <w:t xml:space="preserve">la </w:t>
      </w:r>
      <w:r w:rsidRPr="004E42B0">
        <w:rPr>
          <w:rFonts w:ascii="Arial" w:hAnsi="Arial" w:cs="Arial"/>
          <w:noProof/>
          <w:sz w:val="18"/>
          <w:szCs w:val="18"/>
        </w:rPr>
        <w:t>seguridad de la información.</w:t>
      </w:r>
    </w:p>
    <w:p w14:paraId="0D3BBC74" w14:textId="439AADEB" w:rsidR="007533DD" w:rsidRDefault="007533DD" w:rsidP="001000EE">
      <w:pPr>
        <w:pStyle w:val="Prrafodelista"/>
        <w:spacing w:line="240" w:lineRule="auto"/>
        <w:rPr>
          <w:rFonts w:ascii="Arial" w:hAnsi="Arial" w:cs="Arial"/>
          <w:noProof/>
          <w:sz w:val="18"/>
          <w:szCs w:val="18"/>
        </w:rPr>
      </w:pPr>
    </w:p>
    <w:p w14:paraId="47B95EFE" w14:textId="140A69D4" w:rsidR="007533DD" w:rsidRPr="00F31F4C" w:rsidRDefault="007533DD" w:rsidP="001000EE">
      <w:pPr>
        <w:pStyle w:val="Prrafodelista"/>
        <w:spacing w:line="240" w:lineRule="auto"/>
        <w:rPr>
          <w:rFonts w:ascii="Arial" w:hAnsi="Arial" w:cs="Arial"/>
          <w:noProof/>
          <w:sz w:val="18"/>
          <w:szCs w:val="18"/>
        </w:rPr>
      </w:pPr>
    </w:p>
    <w:p w14:paraId="2D7E2099" w14:textId="6E8AAF52" w:rsidR="007533DD" w:rsidRPr="00F31F4C" w:rsidRDefault="000570F9" w:rsidP="001000EE">
      <w:pPr>
        <w:pStyle w:val="Prrafodelista"/>
        <w:numPr>
          <w:ilvl w:val="0"/>
          <w:numId w:val="9"/>
        </w:numPr>
        <w:spacing w:after="0" w:line="240" w:lineRule="auto"/>
        <w:jc w:val="both"/>
        <w:rPr>
          <w:rFonts w:ascii="Arial" w:hAnsi="Arial" w:cs="Arial"/>
          <w:noProof/>
          <w:sz w:val="18"/>
          <w:szCs w:val="18"/>
        </w:rPr>
      </w:pPr>
      <w:r>
        <w:rPr>
          <w:noProof/>
          <w:lang w:eastAsia="es-CO"/>
        </w:rPr>
        <w:drawing>
          <wp:anchor distT="0" distB="0" distL="114300" distR="114300" simplePos="0" relativeHeight="251660288" behindDoc="0" locked="0" layoutInCell="1" allowOverlap="1" wp14:anchorId="1AA8D02F" wp14:editId="33A0D35B">
            <wp:simplePos x="0" y="0"/>
            <wp:positionH relativeFrom="margin">
              <wp:posOffset>76200</wp:posOffset>
            </wp:positionH>
            <wp:positionV relativeFrom="paragraph">
              <wp:posOffset>50800</wp:posOffset>
            </wp:positionV>
            <wp:extent cx="1743075" cy="2066925"/>
            <wp:effectExtent l="76200" t="76200" r="142875" b="142875"/>
            <wp:wrapSquare wrapText="bothSides"/>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533DD" w:rsidRPr="00F31F4C">
        <w:rPr>
          <w:rFonts w:ascii="Arial" w:hAnsi="Arial" w:cs="Arial"/>
          <w:noProof/>
          <w:sz w:val="18"/>
          <w:szCs w:val="18"/>
        </w:rPr>
        <w:t>Al disponer de una planeación estratégica de tecnologías de la información (PETI) se estructuran las diferentes acciones desde tecnología para soportar la operación de la UAERMV y alcanzar sus objetivos institucionales.</w:t>
      </w:r>
    </w:p>
    <w:p w14:paraId="5AB55DC1" w14:textId="77777777" w:rsidR="007533DD" w:rsidRDefault="007533DD" w:rsidP="001000EE">
      <w:pPr>
        <w:spacing w:after="0" w:line="240" w:lineRule="auto"/>
        <w:jc w:val="both"/>
        <w:rPr>
          <w:rFonts w:ascii="Arial" w:hAnsi="Arial" w:cs="Arial"/>
          <w:noProof/>
          <w:sz w:val="18"/>
          <w:szCs w:val="18"/>
        </w:rPr>
      </w:pPr>
    </w:p>
    <w:p w14:paraId="7ADA9C96" w14:textId="46E35B7C" w:rsidR="007533DD" w:rsidRPr="004E42B0" w:rsidRDefault="007533DD" w:rsidP="001000EE">
      <w:pPr>
        <w:pStyle w:val="Prrafodelista"/>
        <w:numPr>
          <w:ilvl w:val="0"/>
          <w:numId w:val="9"/>
        </w:numPr>
        <w:spacing w:after="0" w:line="240" w:lineRule="auto"/>
        <w:jc w:val="both"/>
        <w:rPr>
          <w:rFonts w:ascii="Arial" w:hAnsi="Arial" w:cs="Arial"/>
          <w:noProof/>
          <w:sz w:val="18"/>
          <w:szCs w:val="18"/>
        </w:rPr>
      </w:pPr>
      <w:r w:rsidRPr="004E42B0">
        <w:rPr>
          <w:rFonts w:ascii="Arial" w:hAnsi="Arial" w:cs="Arial"/>
          <w:noProof/>
          <w:sz w:val="18"/>
          <w:szCs w:val="18"/>
        </w:rPr>
        <w:t>La existencia de tecnologias emergentes pueden llegar a soportar eficientemente los flujos de negocio.</w:t>
      </w:r>
    </w:p>
    <w:p w14:paraId="2FB620C7" w14:textId="77777777" w:rsidR="007533DD" w:rsidRPr="004E42B0" w:rsidRDefault="007533DD" w:rsidP="001000EE">
      <w:pPr>
        <w:spacing w:after="0" w:line="240" w:lineRule="auto"/>
        <w:jc w:val="both"/>
        <w:rPr>
          <w:rFonts w:ascii="Arial" w:hAnsi="Arial" w:cs="Arial"/>
          <w:noProof/>
          <w:sz w:val="18"/>
          <w:szCs w:val="18"/>
        </w:rPr>
      </w:pPr>
    </w:p>
    <w:p w14:paraId="7914368D" w14:textId="02BB1276" w:rsidR="007533DD" w:rsidRDefault="007533DD" w:rsidP="001000EE">
      <w:pPr>
        <w:pStyle w:val="Prrafodelista"/>
        <w:numPr>
          <w:ilvl w:val="0"/>
          <w:numId w:val="9"/>
        </w:numPr>
        <w:spacing w:after="200" w:line="240" w:lineRule="auto"/>
        <w:jc w:val="both"/>
        <w:rPr>
          <w:rFonts w:ascii="Arial" w:hAnsi="Arial" w:cs="Arial"/>
          <w:noProof/>
          <w:sz w:val="18"/>
          <w:szCs w:val="18"/>
        </w:rPr>
      </w:pPr>
      <w:r w:rsidRPr="004E42B0">
        <w:rPr>
          <w:rFonts w:ascii="Arial" w:hAnsi="Arial" w:cs="Arial"/>
          <w:noProof/>
          <w:sz w:val="18"/>
          <w:szCs w:val="18"/>
        </w:rPr>
        <w:t>Teniendo en cuenta la contingencia por la pandeminia los sistemas de información y herramientas de TI son adoptados por la entidad de forma permane</w:t>
      </w:r>
      <w:r w:rsidR="00745B4E">
        <w:rPr>
          <w:rFonts w:ascii="Arial" w:hAnsi="Arial" w:cs="Arial"/>
          <w:noProof/>
          <w:sz w:val="18"/>
          <w:szCs w:val="18"/>
        </w:rPr>
        <w:t>n</w:t>
      </w:r>
      <w:r w:rsidRPr="004E42B0">
        <w:rPr>
          <w:rFonts w:ascii="Arial" w:hAnsi="Arial" w:cs="Arial"/>
          <w:noProof/>
          <w:sz w:val="18"/>
          <w:szCs w:val="18"/>
        </w:rPr>
        <w:t>te.</w:t>
      </w:r>
    </w:p>
    <w:p w14:paraId="177DAB46" w14:textId="77777777" w:rsidR="007533DD" w:rsidRPr="004E42B0" w:rsidRDefault="007533DD" w:rsidP="001000EE">
      <w:pPr>
        <w:pStyle w:val="Prrafodelista"/>
        <w:spacing w:line="240" w:lineRule="auto"/>
        <w:rPr>
          <w:rFonts w:ascii="Arial" w:hAnsi="Arial" w:cs="Arial"/>
          <w:noProof/>
          <w:sz w:val="18"/>
          <w:szCs w:val="18"/>
        </w:rPr>
      </w:pPr>
    </w:p>
    <w:p w14:paraId="313ECD9C" w14:textId="70B0F3FE" w:rsidR="007533DD" w:rsidRDefault="007533DD" w:rsidP="00D650B8">
      <w:pPr>
        <w:pStyle w:val="Prrafodelista"/>
        <w:numPr>
          <w:ilvl w:val="0"/>
          <w:numId w:val="9"/>
        </w:numPr>
        <w:spacing w:after="0" w:line="240" w:lineRule="auto"/>
        <w:jc w:val="both"/>
      </w:pPr>
      <w:r w:rsidRPr="000570F9">
        <w:rPr>
          <w:rFonts w:ascii="Arial" w:hAnsi="Arial" w:cs="Arial"/>
          <w:noProof/>
          <w:sz w:val="18"/>
          <w:szCs w:val="18"/>
        </w:rPr>
        <w:t>La existencia de  buenas prácticas en los diferentes dominios de la Arquitectura Empresarial permite optimizar la gestión de las diferentes actividades del grupo de TI.</w:t>
      </w:r>
    </w:p>
    <w:p w14:paraId="5162ADF7" w14:textId="442843B2" w:rsidR="007533DD" w:rsidRDefault="007533DD" w:rsidP="001000EE">
      <w:pPr>
        <w:spacing w:after="0" w:line="240" w:lineRule="auto"/>
      </w:pPr>
    </w:p>
    <w:p w14:paraId="57B9D0B0" w14:textId="77777777" w:rsidR="009C52B4" w:rsidRDefault="009C52B4" w:rsidP="001000EE">
      <w:pPr>
        <w:spacing w:after="0" w:line="240" w:lineRule="auto"/>
      </w:pPr>
    </w:p>
    <w:p w14:paraId="51B8C3D5" w14:textId="77777777" w:rsidR="007533DD" w:rsidRDefault="007533DD" w:rsidP="00390597">
      <w:pPr>
        <w:pStyle w:val="Prrafodelista"/>
        <w:numPr>
          <w:ilvl w:val="0"/>
          <w:numId w:val="9"/>
        </w:numPr>
        <w:spacing w:line="240" w:lineRule="auto"/>
        <w:ind w:left="357" w:firstLine="0"/>
        <w:mirrorIndents/>
        <w:jc w:val="both"/>
        <w:rPr>
          <w:rFonts w:ascii="Arial" w:hAnsi="Arial" w:cs="Arial"/>
          <w:noProof/>
          <w:sz w:val="18"/>
          <w:szCs w:val="18"/>
        </w:rPr>
      </w:pPr>
      <w:r>
        <w:rPr>
          <w:noProof/>
          <w:lang w:eastAsia="es-CO"/>
        </w:rPr>
        <w:drawing>
          <wp:anchor distT="0" distB="0" distL="114300" distR="114300" simplePos="0" relativeHeight="251661312" behindDoc="0" locked="0" layoutInCell="1" allowOverlap="1" wp14:anchorId="226348F4" wp14:editId="2E1C9E97">
            <wp:simplePos x="0" y="0"/>
            <wp:positionH relativeFrom="margin">
              <wp:align>left</wp:align>
            </wp:positionH>
            <wp:positionV relativeFrom="paragraph">
              <wp:posOffset>105410</wp:posOffset>
            </wp:positionV>
            <wp:extent cx="1714500" cy="2076450"/>
            <wp:effectExtent l="76200" t="76200" r="133350" b="133350"/>
            <wp:wrapSquare wrapText="bothSides"/>
            <wp:docPr id="31" name="Imagen 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con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31F4C">
        <w:rPr>
          <w:rFonts w:ascii="Arial" w:hAnsi="Arial" w:cs="Arial"/>
          <w:noProof/>
          <w:sz w:val="18"/>
          <w:szCs w:val="18"/>
        </w:rPr>
        <w:t>La definición de un nuevo proceso de Estrategia y Gobierno de TI permite  diferenciar las actividades estratégicas desarrolladas por el grupo de TI para la generación de herramientas y sistemas de información, logrando dar mayor agilidad a las operaciones de los procesos misionales.</w:t>
      </w:r>
    </w:p>
    <w:p w14:paraId="383D99D2" w14:textId="77777777" w:rsidR="007533DD" w:rsidRPr="00F31F4C" w:rsidRDefault="007533DD" w:rsidP="00390597">
      <w:pPr>
        <w:pStyle w:val="Prrafodelista"/>
        <w:spacing w:line="240" w:lineRule="auto"/>
        <w:jc w:val="both"/>
        <w:rPr>
          <w:rFonts w:ascii="Arial" w:hAnsi="Arial" w:cs="Arial"/>
          <w:noProof/>
          <w:sz w:val="18"/>
          <w:szCs w:val="18"/>
        </w:rPr>
      </w:pPr>
    </w:p>
    <w:p w14:paraId="2E42E628" w14:textId="77777777" w:rsidR="007533DD" w:rsidRPr="00673621" w:rsidRDefault="007533DD" w:rsidP="00390597">
      <w:pPr>
        <w:pStyle w:val="Prrafodelista"/>
        <w:numPr>
          <w:ilvl w:val="0"/>
          <w:numId w:val="10"/>
        </w:numPr>
        <w:spacing w:after="0" w:line="240" w:lineRule="auto"/>
        <w:jc w:val="both"/>
        <w:rPr>
          <w:rFonts w:ascii="Arial" w:hAnsi="Arial" w:cs="Arial"/>
          <w:noProof/>
          <w:sz w:val="18"/>
          <w:szCs w:val="18"/>
        </w:rPr>
      </w:pPr>
      <w:r w:rsidRPr="00673621">
        <w:rPr>
          <w:rFonts w:ascii="Arial" w:hAnsi="Arial" w:cs="Arial"/>
          <w:noProof/>
          <w:sz w:val="18"/>
          <w:szCs w:val="18"/>
        </w:rPr>
        <w:t>El grupo de TI ofrece estrategias y soluciones a las diferentes dependencias de la UAERMV que permiten optimizar sus procesos en aras de alcanzar los objetivos institucionales.</w:t>
      </w:r>
    </w:p>
    <w:p w14:paraId="57845057" w14:textId="77777777" w:rsidR="007533DD" w:rsidRPr="00673621" w:rsidRDefault="007533DD" w:rsidP="00390597">
      <w:pPr>
        <w:spacing w:after="0" w:line="240" w:lineRule="auto"/>
        <w:jc w:val="both"/>
        <w:rPr>
          <w:rFonts w:ascii="Arial" w:hAnsi="Arial" w:cs="Arial"/>
          <w:noProof/>
          <w:sz w:val="18"/>
          <w:szCs w:val="18"/>
        </w:rPr>
      </w:pPr>
    </w:p>
    <w:p w14:paraId="0A0B0235" w14:textId="77777777" w:rsidR="007533DD" w:rsidRPr="00673621" w:rsidRDefault="007533DD" w:rsidP="00390597">
      <w:pPr>
        <w:pStyle w:val="Prrafodelista"/>
        <w:numPr>
          <w:ilvl w:val="0"/>
          <w:numId w:val="10"/>
        </w:numPr>
        <w:spacing w:after="0" w:line="240" w:lineRule="auto"/>
        <w:jc w:val="both"/>
        <w:rPr>
          <w:rFonts w:ascii="Arial" w:hAnsi="Arial" w:cs="Arial"/>
          <w:noProof/>
          <w:sz w:val="18"/>
          <w:szCs w:val="18"/>
        </w:rPr>
      </w:pPr>
      <w:r w:rsidRPr="00673621">
        <w:rPr>
          <w:rFonts w:ascii="Arial" w:hAnsi="Arial" w:cs="Arial"/>
          <w:noProof/>
          <w:sz w:val="18"/>
          <w:szCs w:val="18"/>
        </w:rPr>
        <w:t>La aplicación de la soluciones ofrecidas por el proceso permite fortalecer el empoderamiento del grupo de tecnología en el manejo de proyectos institucionales con componente de TI.</w:t>
      </w:r>
    </w:p>
    <w:p w14:paraId="6360749B" w14:textId="77777777" w:rsidR="007533DD" w:rsidRPr="00673621" w:rsidRDefault="007533DD" w:rsidP="00390597">
      <w:pPr>
        <w:spacing w:after="0" w:line="240" w:lineRule="auto"/>
        <w:jc w:val="both"/>
        <w:rPr>
          <w:rFonts w:ascii="Arial" w:hAnsi="Arial" w:cs="Arial"/>
          <w:noProof/>
          <w:sz w:val="18"/>
          <w:szCs w:val="18"/>
        </w:rPr>
      </w:pPr>
    </w:p>
    <w:p w14:paraId="066657D9" w14:textId="3D65965F" w:rsidR="007533DD" w:rsidRDefault="007533DD" w:rsidP="00390597">
      <w:pPr>
        <w:pStyle w:val="Prrafodelista"/>
        <w:numPr>
          <w:ilvl w:val="0"/>
          <w:numId w:val="10"/>
        </w:numPr>
        <w:spacing w:after="200" w:line="240" w:lineRule="auto"/>
        <w:jc w:val="both"/>
        <w:rPr>
          <w:rFonts w:ascii="Arial" w:hAnsi="Arial" w:cs="Arial"/>
          <w:noProof/>
          <w:sz w:val="18"/>
          <w:szCs w:val="18"/>
        </w:rPr>
      </w:pPr>
      <w:r w:rsidRPr="00673621">
        <w:rPr>
          <w:rFonts w:ascii="Arial" w:hAnsi="Arial" w:cs="Arial"/>
          <w:noProof/>
          <w:sz w:val="18"/>
          <w:szCs w:val="18"/>
        </w:rPr>
        <w:t xml:space="preserve">Teniendo en cuenta la contingencia por la pandeminia la </w:t>
      </w:r>
      <w:r w:rsidR="00390597">
        <w:rPr>
          <w:rFonts w:ascii="Arial" w:hAnsi="Arial" w:cs="Arial"/>
          <w:noProof/>
          <w:sz w:val="18"/>
          <w:szCs w:val="18"/>
        </w:rPr>
        <w:t>e</w:t>
      </w:r>
      <w:r w:rsidRPr="00673621">
        <w:rPr>
          <w:rFonts w:ascii="Arial" w:hAnsi="Arial" w:cs="Arial"/>
          <w:noProof/>
          <w:sz w:val="18"/>
          <w:szCs w:val="18"/>
        </w:rPr>
        <w:t>ntidad contaba con la herramientas tecnologicas y sistemas de información que hizo posible el trabajo en casa sin causar traumatismos ni indisponibilidad de los servicios.</w:t>
      </w:r>
    </w:p>
    <w:p w14:paraId="1F44C4C6" w14:textId="77777777" w:rsidR="007533DD" w:rsidRDefault="007533DD" w:rsidP="001000EE">
      <w:pPr>
        <w:spacing w:after="200" w:line="240" w:lineRule="auto"/>
        <w:jc w:val="both"/>
        <w:rPr>
          <w:rFonts w:ascii="Arial" w:hAnsi="Arial" w:cs="Arial"/>
          <w:noProof/>
          <w:sz w:val="18"/>
          <w:szCs w:val="18"/>
        </w:rPr>
      </w:pPr>
      <w:r>
        <w:rPr>
          <w:noProof/>
          <w:lang w:eastAsia="es-CO"/>
        </w:rPr>
        <w:lastRenderedPageBreak/>
        <w:drawing>
          <wp:anchor distT="0" distB="0" distL="114300" distR="114300" simplePos="0" relativeHeight="251662336" behindDoc="0" locked="0" layoutInCell="1" allowOverlap="1" wp14:anchorId="52C84E70" wp14:editId="69613ECB">
            <wp:simplePos x="0" y="0"/>
            <wp:positionH relativeFrom="margin">
              <wp:align>left</wp:align>
            </wp:positionH>
            <wp:positionV relativeFrom="paragraph">
              <wp:posOffset>10795</wp:posOffset>
            </wp:positionV>
            <wp:extent cx="1724025" cy="2066925"/>
            <wp:effectExtent l="76200" t="76200" r="142875" b="142875"/>
            <wp:wrapSquare wrapText="bothSides"/>
            <wp:docPr id="32" name="Imagen 3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con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C3DA876" w14:textId="77777777" w:rsidR="007533DD" w:rsidRPr="004D7FE7" w:rsidRDefault="007533DD" w:rsidP="001000EE">
      <w:pPr>
        <w:pStyle w:val="Prrafodelista"/>
        <w:numPr>
          <w:ilvl w:val="0"/>
          <w:numId w:val="16"/>
        </w:numPr>
        <w:spacing w:after="200" w:line="240" w:lineRule="auto"/>
        <w:jc w:val="both"/>
        <w:rPr>
          <w:rFonts w:ascii="Arial" w:hAnsi="Arial" w:cs="Arial"/>
          <w:noProof/>
          <w:sz w:val="18"/>
          <w:szCs w:val="18"/>
        </w:rPr>
      </w:pPr>
      <w:r w:rsidRPr="004D7FE7">
        <w:rPr>
          <w:rFonts w:ascii="Arial" w:hAnsi="Arial" w:cs="Arial"/>
          <w:noProof/>
          <w:sz w:val="18"/>
          <w:szCs w:val="18"/>
        </w:rPr>
        <w:t>La gestión de activos esta alineada con la política de seguridad, lo que genera la necesidad de adquisición de elementos tecnológicos que a su vez dependen del presupuesto disponible.</w:t>
      </w:r>
    </w:p>
    <w:p w14:paraId="54748A1D" w14:textId="77777777" w:rsidR="007533DD" w:rsidRPr="004E78C1" w:rsidRDefault="007533DD" w:rsidP="001000EE">
      <w:pPr>
        <w:pStyle w:val="Prrafodelista"/>
        <w:spacing w:line="240" w:lineRule="auto"/>
        <w:ind w:left="780"/>
        <w:jc w:val="both"/>
        <w:rPr>
          <w:rFonts w:ascii="Arial" w:hAnsi="Arial" w:cs="Arial"/>
          <w:noProof/>
          <w:sz w:val="18"/>
          <w:szCs w:val="18"/>
        </w:rPr>
      </w:pPr>
    </w:p>
    <w:p w14:paraId="15E34CCF" w14:textId="77777777" w:rsidR="007533DD" w:rsidRPr="002E343A" w:rsidRDefault="007533DD" w:rsidP="001000EE">
      <w:pPr>
        <w:pStyle w:val="Prrafodelista"/>
        <w:numPr>
          <w:ilvl w:val="0"/>
          <w:numId w:val="15"/>
        </w:numPr>
        <w:spacing w:line="240" w:lineRule="auto"/>
        <w:jc w:val="both"/>
        <w:rPr>
          <w:rFonts w:ascii="Arial" w:hAnsi="Arial" w:cs="Arial"/>
          <w:noProof/>
          <w:sz w:val="18"/>
          <w:szCs w:val="18"/>
        </w:rPr>
      </w:pPr>
      <w:r w:rsidRPr="004E78C1">
        <w:rPr>
          <w:rFonts w:ascii="Arial" w:hAnsi="Arial" w:cs="Arial"/>
          <w:noProof/>
          <w:sz w:val="18"/>
          <w:szCs w:val="18"/>
        </w:rPr>
        <w:t xml:space="preserve">La no ejecución del presente documento por parte de la nueva administración obstaculiza la continuidad de </w:t>
      </w:r>
      <w:r w:rsidRPr="002E343A">
        <w:rPr>
          <w:rFonts w:ascii="Arial" w:hAnsi="Arial" w:cs="Arial"/>
          <w:noProof/>
          <w:sz w:val="18"/>
          <w:szCs w:val="18"/>
        </w:rPr>
        <w:t>las acciones planteadas para alcanzar la visión de la UAERMV.</w:t>
      </w:r>
    </w:p>
    <w:p w14:paraId="4C06659C" w14:textId="77777777" w:rsidR="007533DD" w:rsidRPr="004E78C1" w:rsidRDefault="007533DD" w:rsidP="001000EE">
      <w:pPr>
        <w:pStyle w:val="Prrafodelista"/>
        <w:spacing w:line="240" w:lineRule="auto"/>
        <w:ind w:left="780"/>
        <w:jc w:val="both"/>
        <w:rPr>
          <w:rFonts w:ascii="Arial" w:hAnsi="Arial" w:cs="Arial"/>
          <w:noProof/>
          <w:sz w:val="18"/>
          <w:szCs w:val="18"/>
        </w:rPr>
      </w:pPr>
    </w:p>
    <w:p w14:paraId="2C74E54B" w14:textId="77777777" w:rsidR="007533DD" w:rsidRPr="004E78C1" w:rsidRDefault="007533DD" w:rsidP="001000EE">
      <w:pPr>
        <w:pStyle w:val="Prrafodelista"/>
        <w:numPr>
          <w:ilvl w:val="0"/>
          <w:numId w:val="15"/>
        </w:numPr>
        <w:spacing w:after="200" w:line="240" w:lineRule="auto"/>
        <w:jc w:val="both"/>
        <w:rPr>
          <w:rFonts w:ascii="Arial" w:hAnsi="Arial" w:cs="Arial"/>
          <w:noProof/>
          <w:sz w:val="18"/>
          <w:szCs w:val="18"/>
        </w:rPr>
      </w:pPr>
      <w:r w:rsidRPr="004E78C1">
        <w:rPr>
          <w:rFonts w:ascii="Arial" w:hAnsi="Arial" w:cs="Arial"/>
          <w:noProof/>
          <w:sz w:val="18"/>
          <w:szCs w:val="18"/>
        </w:rPr>
        <w:t>Los cambios permanentes en la tecnología y normatividad.</w:t>
      </w:r>
    </w:p>
    <w:p w14:paraId="1B8D3D00" w14:textId="77777777" w:rsidR="007533DD" w:rsidRPr="00A32CD0" w:rsidRDefault="007533DD" w:rsidP="001000EE">
      <w:pPr>
        <w:spacing w:after="0" w:line="240" w:lineRule="auto"/>
        <w:jc w:val="both"/>
        <w:rPr>
          <w:rFonts w:ascii="Arial" w:hAnsi="Arial" w:cs="Arial"/>
          <w:sz w:val="24"/>
          <w:szCs w:val="24"/>
        </w:rPr>
      </w:pPr>
    </w:p>
    <w:p w14:paraId="1469D8CF" w14:textId="77777777" w:rsidR="007533DD" w:rsidRPr="00A32CD0" w:rsidRDefault="007533DD" w:rsidP="001000EE">
      <w:pPr>
        <w:spacing w:after="0" w:line="240" w:lineRule="auto"/>
        <w:jc w:val="both"/>
        <w:rPr>
          <w:rFonts w:ascii="Arial" w:hAnsi="Arial" w:cs="Arial"/>
          <w:sz w:val="24"/>
          <w:szCs w:val="24"/>
        </w:rPr>
      </w:pPr>
    </w:p>
    <w:p w14:paraId="3BAF2C54" w14:textId="2098436F" w:rsidR="007533DD" w:rsidRDefault="007533DD" w:rsidP="001000EE">
      <w:pPr>
        <w:spacing w:after="0" w:line="240" w:lineRule="auto"/>
        <w:jc w:val="both"/>
        <w:rPr>
          <w:rFonts w:ascii="Arial" w:hAnsi="Arial" w:cs="Arial"/>
          <w:sz w:val="24"/>
          <w:szCs w:val="24"/>
        </w:rPr>
      </w:pPr>
    </w:p>
    <w:p w14:paraId="0C5FAB3B" w14:textId="77777777" w:rsidR="00D7311E" w:rsidRDefault="00D7311E" w:rsidP="001000EE">
      <w:pPr>
        <w:spacing w:after="0" w:line="240" w:lineRule="auto"/>
        <w:jc w:val="both"/>
        <w:rPr>
          <w:rFonts w:ascii="Arial" w:hAnsi="Arial" w:cs="Arial"/>
          <w:sz w:val="24"/>
          <w:szCs w:val="24"/>
        </w:rPr>
      </w:pPr>
    </w:p>
    <w:p w14:paraId="7B805B84" w14:textId="77777777" w:rsidR="00BA2ED9" w:rsidRPr="00A32CD0" w:rsidRDefault="00BA2ED9" w:rsidP="001000EE">
      <w:pPr>
        <w:spacing w:after="0" w:line="240" w:lineRule="auto"/>
        <w:jc w:val="both"/>
        <w:rPr>
          <w:rFonts w:ascii="Arial" w:hAnsi="Arial" w:cs="Arial"/>
          <w:sz w:val="24"/>
          <w:szCs w:val="24"/>
        </w:rPr>
      </w:pPr>
    </w:p>
    <w:p w14:paraId="7F7D1D7E" w14:textId="5E2AEF9E" w:rsidR="00992C91" w:rsidRDefault="00992C91" w:rsidP="00D7311E">
      <w:pPr>
        <w:pStyle w:val="Ttulo1"/>
        <w:numPr>
          <w:ilvl w:val="0"/>
          <w:numId w:val="22"/>
        </w:numPr>
        <w:spacing w:before="0" w:line="240" w:lineRule="auto"/>
        <w:jc w:val="center"/>
        <w:rPr>
          <w:rFonts w:ascii="Arial" w:hAnsi="Arial" w:cs="Arial"/>
          <w:b/>
          <w:bCs/>
          <w:color w:val="auto"/>
          <w:sz w:val="24"/>
          <w:szCs w:val="24"/>
        </w:rPr>
      </w:pPr>
      <w:bookmarkStart w:id="47" w:name="_Toc89099224"/>
      <w:r w:rsidRPr="00994A5B">
        <w:rPr>
          <w:rFonts w:ascii="Arial" w:hAnsi="Arial" w:cs="Arial"/>
          <w:b/>
          <w:bCs/>
          <w:color w:val="auto"/>
          <w:sz w:val="24"/>
          <w:szCs w:val="24"/>
        </w:rPr>
        <w:t>SITUACIÓN ACTUAL</w:t>
      </w:r>
      <w:bookmarkEnd w:id="47"/>
    </w:p>
    <w:p w14:paraId="30376BB2" w14:textId="77777777" w:rsidR="005B064C" w:rsidRPr="005B064C" w:rsidRDefault="005B064C" w:rsidP="005B064C">
      <w:pPr>
        <w:spacing w:after="0" w:line="240" w:lineRule="auto"/>
      </w:pPr>
    </w:p>
    <w:p w14:paraId="15E00391" w14:textId="766C1062" w:rsidR="0004746D" w:rsidRPr="00E74970" w:rsidRDefault="00685A9F" w:rsidP="001000EE">
      <w:pPr>
        <w:spacing w:line="240" w:lineRule="auto"/>
        <w:jc w:val="both"/>
        <w:rPr>
          <w:rFonts w:ascii="Arial" w:hAnsi="Arial" w:cs="Arial"/>
          <w:sz w:val="24"/>
          <w:szCs w:val="24"/>
        </w:rPr>
      </w:pPr>
      <w:r>
        <w:rPr>
          <w:rFonts w:ascii="Arial" w:hAnsi="Arial" w:cs="Arial"/>
          <w:sz w:val="24"/>
          <w:szCs w:val="24"/>
        </w:rPr>
        <w:t>Describe la línea base</w:t>
      </w:r>
      <w:r w:rsidR="00B037E9">
        <w:rPr>
          <w:rFonts w:ascii="Arial" w:hAnsi="Arial" w:cs="Arial"/>
          <w:sz w:val="24"/>
          <w:szCs w:val="24"/>
        </w:rPr>
        <w:t xml:space="preserve"> a </w:t>
      </w:r>
      <w:r w:rsidR="00AF0B94">
        <w:rPr>
          <w:rFonts w:ascii="Arial" w:hAnsi="Arial" w:cs="Arial"/>
          <w:sz w:val="24"/>
          <w:szCs w:val="24"/>
        </w:rPr>
        <w:t xml:space="preserve">noviembre 2021 </w:t>
      </w:r>
      <w:r w:rsidR="00F55BD9">
        <w:rPr>
          <w:rFonts w:ascii="Arial" w:hAnsi="Arial" w:cs="Arial"/>
          <w:sz w:val="24"/>
          <w:szCs w:val="24"/>
        </w:rPr>
        <w:t>de</w:t>
      </w:r>
      <w:r w:rsidR="00F55BF6">
        <w:rPr>
          <w:rFonts w:ascii="Arial" w:hAnsi="Arial" w:cs="Arial"/>
          <w:sz w:val="24"/>
          <w:szCs w:val="24"/>
        </w:rPr>
        <w:t>l estado del Modelo de Seguridad y Privacidad de la Información al interior de la Unidad Administrativa Especial de Rehabilitación y Mantenimiento Vial</w:t>
      </w:r>
      <w:r w:rsidR="002E3ED7">
        <w:rPr>
          <w:rFonts w:ascii="Arial" w:hAnsi="Arial" w:cs="Arial"/>
          <w:sz w:val="24"/>
          <w:szCs w:val="24"/>
        </w:rPr>
        <w:t>, a través del instrumento de dia</w:t>
      </w:r>
      <w:r w:rsidR="00D719A8">
        <w:rPr>
          <w:rFonts w:ascii="Arial" w:hAnsi="Arial" w:cs="Arial"/>
          <w:sz w:val="24"/>
          <w:szCs w:val="24"/>
        </w:rPr>
        <w:t xml:space="preserve">gnóstico emitido por el </w:t>
      </w:r>
      <w:r w:rsidR="005C2EB9" w:rsidRPr="00DB27A8">
        <w:rPr>
          <w:rStyle w:val="markedcontent"/>
          <w:rFonts w:ascii="Arial" w:hAnsi="Arial" w:cs="Arial"/>
          <w:sz w:val="24"/>
          <w:szCs w:val="24"/>
        </w:rPr>
        <w:t>Ministerio de Tecnologías</w:t>
      </w:r>
      <w:r w:rsidR="005C2EB9">
        <w:rPr>
          <w:rStyle w:val="markedcontent"/>
          <w:rFonts w:ascii="Arial" w:hAnsi="Arial" w:cs="Arial"/>
          <w:sz w:val="24"/>
          <w:szCs w:val="24"/>
        </w:rPr>
        <w:t xml:space="preserve"> </w:t>
      </w:r>
      <w:r w:rsidR="005C2EB9" w:rsidRPr="00DB27A8">
        <w:rPr>
          <w:rStyle w:val="markedcontent"/>
          <w:rFonts w:ascii="Arial" w:hAnsi="Arial" w:cs="Arial"/>
          <w:sz w:val="24"/>
          <w:szCs w:val="24"/>
        </w:rPr>
        <w:t xml:space="preserve">de Comunicaciones de Colombia- </w:t>
      </w:r>
      <w:r w:rsidR="00F82D51" w:rsidRPr="00DB27A8">
        <w:rPr>
          <w:rStyle w:val="markedcontent"/>
          <w:rFonts w:ascii="Arial" w:hAnsi="Arial" w:cs="Arial"/>
          <w:sz w:val="24"/>
          <w:szCs w:val="24"/>
        </w:rPr>
        <w:t>MinTIC</w:t>
      </w:r>
      <w:r w:rsidR="00F82D51">
        <w:rPr>
          <w:rStyle w:val="markedcontent"/>
          <w:rFonts w:ascii="Arial" w:hAnsi="Arial" w:cs="Arial"/>
          <w:sz w:val="24"/>
          <w:szCs w:val="24"/>
        </w:rPr>
        <w:t xml:space="preserve">, </w:t>
      </w:r>
      <w:r w:rsidR="00F82D51">
        <w:rPr>
          <w:rFonts w:ascii="Arial" w:hAnsi="Arial" w:cs="Arial"/>
          <w:sz w:val="24"/>
          <w:szCs w:val="24"/>
        </w:rPr>
        <w:t>el</w:t>
      </w:r>
      <w:r w:rsidR="00AC0069">
        <w:rPr>
          <w:rFonts w:ascii="Arial" w:hAnsi="Arial" w:cs="Arial"/>
          <w:sz w:val="24"/>
          <w:szCs w:val="24"/>
        </w:rPr>
        <w:t xml:space="preserve"> cual permite establecer el nivel de madurez </w:t>
      </w:r>
      <w:r w:rsidR="00380B02">
        <w:rPr>
          <w:rFonts w:ascii="Arial" w:hAnsi="Arial" w:cs="Arial"/>
          <w:sz w:val="24"/>
          <w:szCs w:val="24"/>
        </w:rPr>
        <w:t>con respecto a seguridad de la información.</w:t>
      </w:r>
    </w:p>
    <w:p w14:paraId="263C6E0B" w14:textId="77777777" w:rsidR="00F940B5" w:rsidRDefault="00F940B5" w:rsidP="001000EE">
      <w:pPr>
        <w:spacing w:after="0" w:line="240" w:lineRule="auto"/>
        <w:jc w:val="both"/>
        <w:rPr>
          <w:rStyle w:val="markedcontent"/>
          <w:rFonts w:ascii="Arial" w:hAnsi="Arial" w:cs="Arial"/>
          <w:sz w:val="24"/>
          <w:szCs w:val="24"/>
        </w:rPr>
      </w:pPr>
    </w:p>
    <w:p w14:paraId="737E48E2" w14:textId="6A2FBAE1" w:rsidR="00904B55" w:rsidRPr="0071065C" w:rsidRDefault="00F940B5" w:rsidP="005B064C">
      <w:pPr>
        <w:pStyle w:val="Ttulo1"/>
        <w:numPr>
          <w:ilvl w:val="1"/>
          <w:numId w:val="22"/>
        </w:numPr>
        <w:spacing w:before="0" w:line="240" w:lineRule="auto"/>
        <w:rPr>
          <w:rStyle w:val="markedcontent"/>
          <w:rFonts w:ascii="Arial" w:hAnsi="Arial" w:cs="Arial"/>
          <w:b/>
          <w:bCs/>
          <w:color w:val="auto"/>
          <w:sz w:val="24"/>
          <w:szCs w:val="24"/>
        </w:rPr>
      </w:pPr>
      <w:bookmarkStart w:id="48" w:name="_Toc89099225"/>
      <w:r w:rsidRPr="0071065C">
        <w:rPr>
          <w:rStyle w:val="markedcontent"/>
          <w:rFonts w:ascii="Arial" w:hAnsi="Arial" w:cs="Arial"/>
          <w:b/>
          <w:bCs/>
          <w:color w:val="auto"/>
          <w:sz w:val="24"/>
          <w:szCs w:val="24"/>
        </w:rPr>
        <w:t>Diagnóstico Seguridad de la Información – Instrumento MinTIC.</w:t>
      </w:r>
      <w:bookmarkEnd w:id="48"/>
    </w:p>
    <w:p w14:paraId="3D612E8C" w14:textId="77777777" w:rsidR="00F940B5" w:rsidRDefault="00F940B5" w:rsidP="001000EE">
      <w:pPr>
        <w:spacing w:after="0" w:line="240" w:lineRule="auto"/>
        <w:jc w:val="both"/>
        <w:rPr>
          <w:rStyle w:val="markedcontent"/>
          <w:rFonts w:ascii="Arial" w:hAnsi="Arial" w:cs="Arial"/>
          <w:b/>
          <w:bCs/>
          <w:sz w:val="24"/>
          <w:szCs w:val="24"/>
        </w:rPr>
      </w:pPr>
    </w:p>
    <w:p w14:paraId="7EAAD7A6" w14:textId="160D9DD2" w:rsidR="00A0203F" w:rsidRDefault="00DB27A8" w:rsidP="001000EE">
      <w:pPr>
        <w:spacing w:line="240" w:lineRule="auto"/>
        <w:jc w:val="both"/>
        <w:rPr>
          <w:rStyle w:val="markedcontent"/>
          <w:rFonts w:ascii="Arial" w:hAnsi="Arial" w:cs="Arial"/>
          <w:sz w:val="24"/>
          <w:szCs w:val="24"/>
        </w:rPr>
      </w:pPr>
      <w:r w:rsidRPr="00DB27A8">
        <w:rPr>
          <w:rStyle w:val="markedcontent"/>
          <w:rFonts w:ascii="Arial" w:hAnsi="Arial" w:cs="Arial"/>
          <w:sz w:val="24"/>
          <w:szCs w:val="24"/>
        </w:rPr>
        <w:t>A partir del autodiagnóstico adelantado en</w:t>
      </w:r>
      <w:r w:rsidR="002E3EFB">
        <w:rPr>
          <w:rStyle w:val="markedcontent"/>
          <w:rFonts w:ascii="Arial" w:hAnsi="Arial" w:cs="Arial"/>
          <w:sz w:val="24"/>
          <w:szCs w:val="24"/>
        </w:rPr>
        <w:t xml:space="preserve"> la</w:t>
      </w:r>
      <w:r w:rsidRPr="00DB27A8">
        <w:rPr>
          <w:rStyle w:val="markedcontent"/>
          <w:rFonts w:ascii="Arial" w:hAnsi="Arial" w:cs="Arial"/>
          <w:sz w:val="24"/>
          <w:szCs w:val="24"/>
        </w:rPr>
        <w:t xml:space="preserve"> </w:t>
      </w:r>
      <w:r w:rsidR="00BB658A">
        <w:rPr>
          <w:rStyle w:val="markedcontent"/>
          <w:rFonts w:ascii="Arial" w:hAnsi="Arial" w:cs="Arial"/>
          <w:sz w:val="24"/>
          <w:szCs w:val="24"/>
        </w:rPr>
        <w:t>vigencia 2021</w:t>
      </w:r>
      <w:r w:rsidRPr="00DB27A8">
        <w:rPr>
          <w:rStyle w:val="markedcontent"/>
          <w:rFonts w:ascii="Arial" w:hAnsi="Arial" w:cs="Arial"/>
          <w:sz w:val="24"/>
          <w:szCs w:val="24"/>
        </w:rPr>
        <w:t xml:space="preserve"> se </w:t>
      </w:r>
      <w:r w:rsidR="00BC1065" w:rsidRPr="00DB27A8">
        <w:rPr>
          <w:rStyle w:val="markedcontent"/>
          <w:rFonts w:ascii="Arial" w:hAnsi="Arial" w:cs="Arial"/>
          <w:sz w:val="24"/>
          <w:szCs w:val="24"/>
        </w:rPr>
        <w:t xml:space="preserve">evidencia </w:t>
      </w:r>
      <w:r w:rsidR="002E3EFB">
        <w:rPr>
          <w:rStyle w:val="markedcontent"/>
          <w:rFonts w:ascii="Arial" w:hAnsi="Arial" w:cs="Arial"/>
          <w:sz w:val="24"/>
          <w:szCs w:val="24"/>
        </w:rPr>
        <w:t xml:space="preserve">el </w:t>
      </w:r>
      <w:r w:rsidR="00BC1065" w:rsidRPr="00DB27A8">
        <w:rPr>
          <w:rStyle w:val="markedcontent"/>
          <w:rFonts w:ascii="Arial" w:hAnsi="Arial" w:cs="Arial"/>
          <w:sz w:val="24"/>
          <w:szCs w:val="24"/>
        </w:rPr>
        <w:t>avance</w:t>
      </w:r>
      <w:r w:rsidRPr="00DB27A8">
        <w:rPr>
          <w:rStyle w:val="markedcontent"/>
          <w:rFonts w:ascii="Arial" w:hAnsi="Arial" w:cs="Arial"/>
          <w:sz w:val="24"/>
          <w:szCs w:val="24"/>
        </w:rPr>
        <w:t xml:space="preserve"> y</w:t>
      </w:r>
      <w:r w:rsidR="003B0607">
        <w:rPr>
          <w:rStyle w:val="markedcontent"/>
          <w:rFonts w:ascii="Arial" w:hAnsi="Arial" w:cs="Arial"/>
          <w:sz w:val="24"/>
          <w:szCs w:val="24"/>
        </w:rPr>
        <w:t xml:space="preserve"> mejoramiento en</w:t>
      </w:r>
      <w:r w:rsidRPr="00DB27A8">
        <w:rPr>
          <w:rStyle w:val="markedcontent"/>
          <w:rFonts w:ascii="Arial" w:hAnsi="Arial" w:cs="Arial"/>
          <w:sz w:val="24"/>
          <w:szCs w:val="24"/>
        </w:rPr>
        <w:t xml:space="preserve"> el nivel de madurez alcanzado por la entidad para cada uno de los dominios en seguridad de la</w:t>
      </w:r>
      <w:r>
        <w:rPr>
          <w:rStyle w:val="markedcontent"/>
          <w:rFonts w:ascii="Arial" w:hAnsi="Arial" w:cs="Arial"/>
          <w:sz w:val="24"/>
          <w:szCs w:val="24"/>
        </w:rPr>
        <w:t xml:space="preserve"> </w:t>
      </w:r>
      <w:r w:rsidRPr="00DB27A8">
        <w:rPr>
          <w:rStyle w:val="markedcontent"/>
          <w:rFonts w:ascii="Arial" w:hAnsi="Arial" w:cs="Arial"/>
          <w:sz w:val="24"/>
          <w:szCs w:val="24"/>
        </w:rPr>
        <w:t xml:space="preserve">información, definidos en el modelo de seguridad. </w:t>
      </w:r>
    </w:p>
    <w:p w14:paraId="1273D584" w14:textId="206C70CA" w:rsidR="009A1AFB" w:rsidRDefault="00DB27A8" w:rsidP="001000EE">
      <w:pPr>
        <w:spacing w:line="240" w:lineRule="auto"/>
        <w:jc w:val="both"/>
        <w:rPr>
          <w:rStyle w:val="markedcontent"/>
          <w:rFonts w:ascii="Arial" w:hAnsi="Arial" w:cs="Arial"/>
          <w:sz w:val="24"/>
          <w:szCs w:val="24"/>
        </w:rPr>
      </w:pPr>
      <w:r w:rsidRPr="00DB27A8">
        <w:rPr>
          <w:rStyle w:val="markedcontent"/>
          <w:rFonts w:ascii="Arial" w:hAnsi="Arial" w:cs="Arial"/>
          <w:sz w:val="24"/>
          <w:szCs w:val="24"/>
        </w:rPr>
        <w:t>E</w:t>
      </w:r>
      <w:r w:rsidR="00B83575">
        <w:rPr>
          <w:rStyle w:val="markedcontent"/>
          <w:rFonts w:ascii="Arial" w:hAnsi="Arial" w:cs="Arial"/>
          <w:sz w:val="24"/>
          <w:szCs w:val="24"/>
        </w:rPr>
        <w:t xml:space="preserve">ste </w:t>
      </w:r>
      <w:r w:rsidRPr="00DB27A8">
        <w:rPr>
          <w:rStyle w:val="markedcontent"/>
          <w:rFonts w:ascii="Arial" w:hAnsi="Arial" w:cs="Arial"/>
          <w:sz w:val="24"/>
          <w:szCs w:val="24"/>
        </w:rPr>
        <w:t>nivel de madurez se determina con los resultados obtenidos en la herramienta de diagnóstico de seguridad y privacidad de la informac</w:t>
      </w:r>
      <w:r w:rsidRPr="005409D5">
        <w:rPr>
          <w:rStyle w:val="markedcontent"/>
          <w:rFonts w:ascii="Arial" w:hAnsi="Arial" w:cs="Arial"/>
          <w:sz w:val="24"/>
          <w:szCs w:val="24"/>
        </w:rPr>
        <w:t>ión provista por el Ministerio de Tecnologías de Comunicaciones de Colombia</w:t>
      </w:r>
      <w:r w:rsidR="002A0273">
        <w:rPr>
          <w:rStyle w:val="markedcontent"/>
          <w:rFonts w:ascii="Arial" w:hAnsi="Arial" w:cs="Arial"/>
          <w:sz w:val="24"/>
          <w:szCs w:val="24"/>
        </w:rPr>
        <w:t xml:space="preserve"> -</w:t>
      </w:r>
      <w:r w:rsidRPr="005409D5">
        <w:rPr>
          <w:rStyle w:val="markedcontent"/>
          <w:rFonts w:ascii="Arial" w:hAnsi="Arial" w:cs="Arial"/>
          <w:sz w:val="24"/>
          <w:szCs w:val="24"/>
        </w:rPr>
        <w:t xml:space="preserve"> MinTIC</w:t>
      </w:r>
      <w:r w:rsidR="00C83703">
        <w:rPr>
          <w:rStyle w:val="markedcontent"/>
          <w:rFonts w:ascii="Arial" w:hAnsi="Arial" w:cs="Arial"/>
          <w:sz w:val="24"/>
          <w:szCs w:val="24"/>
        </w:rPr>
        <w:t xml:space="preserve">, </w:t>
      </w:r>
      <w:r w:rsidR="00CA7515">
        <w:rPr>
          <w:rStyle w:val="markedcontent"/>
          <w:rFonts w:ascii="Arial" w:hAnsi="Arial" w:cs="Arial"/>
          <w:sz w:val="24"/>
          <w:szCs w:val="24"/>
        </w:rPr>
        <w:t xml:space="preserve">el cual a su vez </w:t>
      </w:r>
      <w:r w:rsidR="005409D5" w:rsidRPr="005409D5">
        <w:rPr>
          <w:rStyle w:val="markedcontent"/>
          <w:rFonts w:ascii="Arial" w:hAnsi="Arial" w:cs="Arial"/>
          <w:sz w:val="24"/>
          <w:szCs w:val="24"/>
        </w:rPr>
        <w:t>permit</w:t>
      </w:r>
      <w:r w:rsidR="00CA7515">
        <w:rPr>
          <w:rStyle w:val="markedcontent"/>
          <w:rFonts w:ascii="Arial" w:hAnsi="Arial" w:cs="Arial"/>
          <w:sz w:val="24"/>
          <w:szCs w:val="24"/>
        </w:rPr>
        <w:t>e</w:t>
      </w:r>
      <w:r w:rsidR="005409D5" w:rsidRPr="005409D5">
        <w:rPr>
          <w:rStyle w:val="markedcontent"/>
          <w:rFonts w:ascii="Arial" w:hAnsi="Arial" w:cs="Arial"/>
          <w:sz w:val="24"/>
          <w:szCs w:val="24"/>
        </w:rPr>
        <w:t xml:space="preserve"> establecer las bases para la mejora continua</w:t>
      </w:r>
      <w:r w:rsidR="00901E75">
        <w:rPr>
          <w:rStyle w:val="markedcontent"/>
          <w:rFonts w:ascii="Arial" w:hAnsi="Arial" w:cs="Arial"/>
          <w:sz w:val="24"/>
          <w:szCs w:val="24"/>
        </w:rPr>
        <w:t xml:space="preserve"> </w:t>
      </w:r>
      <w:r w:rsidR="00520012">
        <w:rPr>
          <w:rStyle w:val="markedcontent"/>
          <w:rFonts w:ascii="Arial" w:hAnsi="Arial" w:cs="Arial"/>
          <w:sz w:val="24"/>
          <w:szCs w:val="24"/>
        </w:rPr>
        <w:t xml:space="preserve">en materia </w:t>
      </w:r>
      <w:r w:rsidR="005409D5" w:rsidRPr="005409D5">
        <w:rPr>
          <w:rStyle w:val="markedcontent"/>
          <w:rFonts w:ascii="Arial" w:hAnsi="Arial" w:cs="Arial"/>
          <w:sz w:val="24"/>
          <w:szCs w:val="24"/>
        </w:rPr>
        <w:t>de</w:t>
      </w:r>
      <w:r w:rsidR="00520012">
        <w:rPr>
          <w:rStyle w:val="markedcontent"/>
          <w:rFonts w:ascii="Arial" w:hAnsi="Arial" w:cs="Arial"/>
          <w:sz w:val="24"/>
          <w:szCs w:val="24"/>
        </w:rPr>
        <w:t xml:space="preserve"> </w:t>
      </w:r>
      <w:r w:rsidR="005409D5" w:rsidRPr="005409D5">
        <w:rPr>
          <w:rStyle w:val="markedcontent"/>
          <w:rFonts w:ascii="Arial" w:hAnsi="Arial" w:cs="Arial"/>
          <w:sz w:val="24"/>
          <w:szCs w:val="24"/>
        </w:rPr>
        <w:t xml:space="preserve">Seguridad de </w:t>
      </w:r>
      <w:r w:rsidR="005409D5" w:rsidRPr="005409D5">
        <w:rPr>
          <w:sz w:val="24"/>
          <w:szCs w:val="24"/>
        </w:rPr>
        <w:br/>
      </w:r>
      <w:r w:rsidR="005409D5" w:rsidRPr="005409D5">
        <w:rPr>
          <w:rStyle w:val="markedcontent"/>
          <w:rFonts w:ascii="Arial" w:hAnsi="Arial" w:cs="Arial"/>
          <w:sz w:val="24"/>
          <w:szCs w:val="24"/>
        </w:rPr>
        <w:t>la Información</w:t>
      </w:r>
      <w:r w:rsidR="00680191">
        <w:rPr>
          <w:rStyle w:val="markedcontent"/>
          <w:rFonts w:ascii="Arial" w:hAnsi="Arial" w:cs="Arial"/>
          <w:sz w:val="24"/>
          <w:szCs w:val="24"/>
        </w:rPr>
        <w:t xml:space="preserve"> </w:t>
      </w:r>
      <w:r w:rsidR="005409D5" w:rsidRPr="005409D5">
        <w:rPr>
          <w:rStyle w:val="markedcontent"/>
          <w:rFonts w:ascii="Arial" w:hAnsi="Arial" w:cs="Arial"/>
          <w:sz w:val="24"/>
          <w:szCs w:val="24"/>
        </w:rPr>
        <w:t xml:space="preserve">e identificar las iniciativas </w:t>
      </w:r>
      <w:r w:rsidR="004C28E2">
        <w:rPr>
          <w:rStyle w:val="markedcontent"/>
          <w:rFonts w:ascii="Arial" w:hAnsi="Arial" w:cs="Arial"/>
          <w:sz w:val="24"/>
          <w:szCs w:val="24"/>
        </w:rPr>
        <w:t>correspondientes en</w:t>
      </w:r>
      <w:r w:rsidR="005409D5" w:rsidRPr="005409D5">
        <w:rPr>
          <w:rStyle w:val="markedcontent"/>
          <w:rFonts w:ascii="Arial" w:hAnsi="Arial" w:cs="Arial"/>
          <w:sz w:val="24"/>
          <w:szCs w:val="24"/>
        </w:rPr>
        <w:t xml:space="preserve"> seguridad de la información,</w:t>
      </w:r>
      <w:r w:rsidR="005409D5">
        <w:rPr>
          <w:rStyle w:val="markedcontent"/>
          <w:rFonts w:ascii="Arial" w:hAnsi="Arial" w:cs="Arial"/>
          <w:sz w:val="24"/>
          <w:szCs w:val="24"/>
        </w:rPr>
        <w:t xml:space="preserve"> </w:t>
      </w:r>
      <w:r w:rsidR="005409D5" w:rsidRPr="005409D5">
        <w:rPr>
          <w:rStyle w:val="markedcontent"/>
          <w:rFonts w:ascii="Arial" w:hAnsi="Arial" w:cs="Arial"/>
          <w:sz w:val="24"/>
          <w:szCs w:val="24"/>
        </w:rPr>
        <w:t xml:space="preserve">los cuales deben estar alineadas a las necesidades </w:t>
      </w:r>
      <w:r w:rsidR="009A1AFB">
        <w:rPr>
          <w:rStyle w:val="markedcontent"/>
          <w:rFonts w:ascii="Arial" w:hAnsi="Arial" w:cs="Arial"/>
          <w:sz w:val="24"/>
          <w:szCs w:val="24"/>
        </w:rPr>
        <w:t xml:space="preserve">identificadas </w:t>
      </w:r>
      <w:r w:rsidR="005409D5" w:rsidRPr="005409D5">
        <w:rPr>
          <w:rStyle w:val="markedcontent"/>
          <w:rFonts w:ascii="Arial" w:hAnsi="Arial" w:cs="Arial"/>
          <w:sz w:val="24"/>
          <w:szCs w:val="24"/>
        </w:rPr>
        <w:t xml:space="preserve">en Plan Estratégico de </w:t>
      </w:r>
      <w:r w:rsidR="002A0273">
        <w:rPr>
          <w:rStyle w:val="markedcontent"/>
          <w:rFonts w:ascii="Arial" w:hAnsi="Arial" w:cs="Arial"/>
          <w:sz w:val="24"/>
          <w:szCs w:val="24"/>
        </w:rPr>
        <w:t>T</w:t>
      </w:r>
      <w:r w:rsidR="005409D5" w:rsidRPr="005409D5">
        <w:rPr>
          <w:rStyle w:val="markedcontent"/>
          <w:rFonts w:ascii="Arial" w:hAnsi="Arial" w:cs="Arial"/>
          <w:sz w:val="24"/>
          <w:szCs w:val="24"/>
        </w:rPr>
        <w:t>ecnologías</w:t>
      </w:r>
      <w:r w:rsidR="005409D5">
        <w:rPr>
          <w:rStyle w:val="markedcontent"/>
          <w:rFonts w:ascii="Arial" w:hAnsi="Arial" w:cs="Arial"/>
          <w:sz w:val="24"/>
          <w:szCs w:val="24"/>
        </w:rPr>
        <w:t xml:space="preserve"> </w:t>
      </w:r>
      <w:r w:rsidR="005409D5" w:rsidRPr="005409D5">
        <w:rPr>
          <w:rStyle w:val="markedcontent"/>
          <w:rFonts w:ascii="Arial" w:hAnsi="Arial" w:cs="Arial"/>
          <w:sz w:val="24"/>
          <w:szCs w:val="24"/>
        </w:rPr>
        <w:t xml:space="preserve">de </w:t>
      </w:r>
      <w:r w:rsidR="002A0273">
        <w:rPr>
          <w:rStyle w:val="markedcontent"/>
          <w:rFonts w:ascii="Arial" w:hAnsi="Arial" w:cs="Arial"/>
          <w:sz w:val="24"/>
          <w:szCs w:val="24"/>
        </w:rPr>
        <w:t>I</w:t>
      </w:r>
      <w:r w:rsidR="005409D5" w:rsidRPr="005409D5">
        <w:rPr>
          <w:rStyle w:val="markedcontent"/>
          <w:rFonts w:ascii="Arial" w:hAnsi="Arial" w:cs="Arial"/>
          <w:sz w:val="24"/>
          <w:szCs w:val="24"/>
        </w:rPr>
        <w:t xml:space="preserve">nformación y </w:t>
      </w:r>
      <w:r w:rsidR="002A0273">
        <w:rPr>
          <w:rStyle w:val="markedcontent"/>
          <w:rFonts w:ascii="Arial" w:hAnsi="Arial" w:cs="Arial"/>
          <w:sz w:val="24"/>
          <w:szCs w:val="24"/>
        </w:rPr>
        <w:t>C</w:t>
      </w:r>
      <w:r w:rsidR="005409D5" w:rsidRPr="005409D5">
        <w:rPr>
          <w:rStyle w:val="markedcontent"/>
          <w:rFonts w:ascii="Arial" w:hAnsi="Arial" w:cs="Arial"/>
          <w:sz w:val="24"/>
          <w:szCs w:val="24"/>
        </w:rPr>
        <w:t xml:space="preserve">omunicaciones (PETI). </w:t>
      </w:r>
      <w:r w:rsidR="00AC0C4F">
        <w:rPr>
          <w:rStyle w:val="markedcontent"/>
          <w:rFonts w:ascii="Arial" w:hAnsi="Arial" w:cs="Arial"/>
          <w:sz w:val="24"/>
          <w:szCs w:val="24"/>
        </w:rPr>
        <w:t xml:space="preserve"> </w:t>
      </w:r>
    </w:p>
    <w:p w14:paraId="7B2FBAEA" w14:textId="7122926C" w:rsidR="003215FB" w:rsidRDefault="003215FB" w:rsidP="001000EE">
      <w:pPr>
        <w:spacing w:after="0" w:line="240" w:lineRule="auto"/>
        <w:jc w:val="both"/>
        <w:rPr>
          <w:rStyle w:val="markedcontent"/>
          <w:rFonts w:ascii="Arial" w:hAnsi="Arial" w:cs="Arial"/>
          <w:sz w:val="24"/>
          <w:szCs w:val="24"/>
        </w:rPr>
      </w:pPr>
    </w:p>
    <w:p w14:paraId="275FCF86" w14:textId="64C33945" w:rsidR="00CD7785" w:rsidRPr="005B064C" w:rsidRDefault="00E70540" w:rsidP="00D7311E">
      <w:pPr>
        <w:pStyle w:val="Ttulo1"/>
        <w:numPr>
          <w:ilvl w:val="0"/>
          <w:numId w:val="22"/>
        </w:numPr>
        <w:spacing w:before="0" w:line="240" w:lineRule="auto"/>
        <w:jc w:val="center"/>
        <w:rPr>
          <w:rFonts w:ascii="Arial" w:hAnsi="Arial" w:cs="Arial"/>
          <w:b/>
          <w:bCs/>
          <w:color w:val="auto"/>
          <w:sz w:val="24"/>
          <w:szCs w:val="24"/>
        </w:rPr>
      </w:pPr>
      <w:bookmarkStart w:id="49" w:name="_Toc89099226"/>
      <w:r w:rsidRPr="005B064C">
        <w:rPr>
          <w:rFonts w:ascii="Arial" w:hAnsi="Arial" w:cs="Arial"/>
          <w:b/>
          <w:bCs/>
          <w:color w:val="auto"/>
          <w:sz w:val="24"/>
          <w:szCs w:val="24"/>
        </w:rPr>
        <w:t>ANALISIS</w:t>
      </w:r>
      <w:r w:rsidR="00332E89" w:rsidRPr="005B064C">
        <w:rPr>
          <w:rFonts w:ascii="Arial" w:hAnsi="Arial" w:cs="Arial"/>
          <w:b/>
          <w:bCs/>
          <w:color w:val="auto"/>
          <w:sz w:val="24"/>
          <w:szCs w:val="24"/>
        </w:rPr>
        <w:t xml:space="preserve"> Y PRIORIZACIÓN DE INICIATIVA</w:t>
      </w:r>
      <w:r w:rsidR="00AC0C4F" w:rsidRPr="005B064C">
        <w:rPr>
          <w:rFonts w:ascii="Arial" w:hAnsi="Arial" w:cs="Arial"/>
          <w:b/>
          <w:bCs/>
          <w:color w:val="auto"/>
          <w:sz w:val="24"/>
          <w:szCs w:val="24"/>
        </w:rPr>
        <w:t>S</w:t>
      </w:r>
      <w:r w:rsidR="00332E89" w:rsidRPr="005B064C">
        <w:rPr>
          <w:rFonts w:ascii="Arial" w:hAnsi="Arial" w:cs="Arial"/>
          <w:b/>
          <w:bCs/>
          <w:color w:val="auto"/>
          <w:sz w:val="24"/>
          <w:szCs w:val="24"/>
        </w:rPr>
        <w:t xml:space="preserve"> DE SEGURIDAD DE LA INFORMACIÓN.</w:t>
      </w:r>
      <w:bookmarkEnd w:id="49"/>
    </w:p>
    <w:p w14:paraId="229A0AE8" w14:textId="0AA12C7E" w:rsidR="00332E89" w:rsidRDefault="00332E89" w:rsidP="001000EE">
      <w:pPr>
        <w:spacing w:after="0" w:line="240" w:lineRule="auto"/>
        <w:jc w:val="center"/>
        <w:rPr>
          <w:rFonts w:ascii="Arial" w:hAnsi="Arial" w:cs="Arial"/>
          <w:b/>
          <w:bCs/>
          <w:sz w:val="20"/>
          <w:szCs w:val="20"/>
        </w:rPr>
      </w:pPr>
    </w:p>
    <w:p w14:paraId="643498D1" w14:textId="2D485731" w:rsidR="00332E89" w:rsidRDefault="00186FAF" w:rsidP="001000EE">
      <w:pPr>
        <w:spacing w:after="0" w:line="240" w:lineRule="auto"/>
        <w:jc w:val="both"/>
        <w:rPr>
          <w:rFonts w:ascii="Arial" w:hAnsi="Arial" w:cs="Arial"/>
          <w:sz w:val="24"/>
          <w:szCs w:val="24"/>
        </w:rPr>
      </w:pPr>
      <w:r w:rsidRPr="005142DA">
        <w:rPr>
          <w:rFonts w:ascii="Arial" w:hAnsi="Arial" w:cs="Arial"/>
          <w:sz w:val="24"/>
          <w:szCs w:val="24"/>
        </w:rPr>
        <w:t>Teniendo en cuenta los resultados del autodiagnóstico</w:t>
      </w:r>
      <w:r w:rsidR="00EA7C9B" w:rsidRPr="005142DA">
        <w:rPr>
          <w:rFonts w:ascii="Arial" w:hAnsi="Arial" w:cs="Arial"/>
          <w:sz w:val="24"/>
          <w:szCs w:val="24"/>
        </w:rPr>
        <w:t>, se identifican iniciativas de seguridad de la información</w:t>
      </w:r>
      <w:r w:rsidR="0009145D" w:rsidRPr="005142DA">
        <w:rPr>
          <w:rFonts w:ascii="Arial" w:hAnsi="Arial" w:cs="Arial"/>
          <w:sz w:val="24"/>
          <w:szCs w:val="24"/>
        </w:rPr>
        <w:t xml:space="preserve">, las cuales </w:t>
      </w:r>
      <w:r w:rsidR="00B94087">
        <w:rPr>
          <w:rFonts w:ascii="Arial" w:hAnsi="Arial" w:cs="Arial"/>
          <w:sz w:val="24"/>
          <w:szCs w:val="24"/>
        </w:rPr>
        <w:t>permi</w:t>
      </w:r>
      <w:r w:rsidR="008149DB">
        <w:rPr>
          <w:rFonts w:ascii="Arial" w:hAnsi="Arial" w:cs="Arial"/>
          <w:sz w:val="24"/>
          <w:szCs w:val="24"/>
        </w:rPr>
        <w:t xml:space="preserve">tirán el fortalecimiento y mejoramiento </w:t>
      </w:r>
      <w:r w:rsidR="008149DB">
        <w:rPr>
          <w:rFonts w:ascii="Arial" w:hAnsi="Arial" w:cs="Arial"/>
          <w:sz w:val="24"/>
          <w:szCs w:val="24"/>
        </w:rPr>
        <w:lastRenderedPageBreak/>
        <w:t xml:space="preserve">de la seguridad de la información </w:t>
      </w:r>
      <w:r w:rsidR="00CF0D64">
        <w:rPr>
          <w:rFonts w:ascii="Arial" w:hAnsi="Arial" w:cs="Arial"/>
          <w:sz w:val="24"/>
          <w:szCs w:val="24"/>
        </w:rPr>
        <w:t>de manera</w:t>
      </w:r>
      <w:r w:rsidR="008149DB">
        <w:rPr>
          <w:rFonts w:ascii="Arial" w:hAnsi="Arial" w:cs="Arial"/>
          <w:sz w:val="24"/>
          <w:szCs w:val="24"/>
        </w:rPr>
        <w:t xml:space="preserve"> intern</w:t>
      </w:r>
      <w:r w:rsidR="00007D69">
        <w:rPr>
          <w:rFonts w:ascii="Arial" w:hAnsi="Arial" w:cs="Arial"/>
          <w:sz w:val="24"/>
          <w:szCs w:val="24"/>
        </w:rPr>
        <w:t>a como externa de la Unidad Administrativa Especial de Rehabilitación y Mantenimiento Vial.</w:t>
      </w:r>
      <w:r w:rsidR="007375C2">
        <w:rPr>
          <w:rFonts w:ascii="Arial" w:hAnsi="Arial" w:cs="Arial"/>
          <w:sz w:val="24"/>
          <w:szCs w:val="24"/>
        </w:rPr>
        <w:t xml:space="preserve"> En virtud de lo anterior, se identifican las siguientes necesidades y requerimientos correspondiente</w:t>
      </w:r>
      <w:r w:rsidR="007F09DB">
        <w:rPr>
          <w:rFonts w:ascii="Arial" w:hAnsi="Arial" w:cs="Arial"/>
          <w:sz w:val="24"/>
          <w:szCs w:val="24"/>
        </w:rPr>
        <w:t>s:</w:t>
      </w:r>
    </w:p>
    <w:p w14:paraId="3F1C738D" w14:textId="0C24B6E9" w:rsidR="007F09DB" w:rsidRDefault="007F09DB" w:rsidP="001000EE">
      <w:pPr>
        <w:spacing w:after="0" w:line="240" w:lineRule="auto"/>
        <w:jc w:val="both"/>
        <w:rPr>
          <w:rFonts w:ascii="Arial" w:hAnsi="Arial" w:cs="Arial"/>
          <w:sz w:val="24"/>
          <w:szCs w:val="24"/>
        </w:rPr>
      </w:pPr>
    </w:p>
    <w:p w14:paraId="312E5FAE" w14:textId="06C296C7" w:rsidR="00B53B5A" w:rsidRPr="00CD1FBC" w:rsidRDefault="00B53B5A" w:rsidP="001000EE">
      <w:pPr>
        <w:pStyle w:val="Ttulo2"/>
        <w:spacing w:line="240" w:lineRule="auto"/>
        <w:jc w:val="center"/>
        <w:rPr>
          <w:rFonts w:ascii="Arial" w:hAnsi="Arial" w:cs="Arial"/>
          <w:b/>
          <w:color w:val="auto"/>
          <w:sz w:val="18"/>
          <w:szCs w:val="18"/>
        </w:rPr>
      </w:pPr>
      <w:bookmarkStart w:id="50" w:name="_Toc89099227"/>
      <w:r>
        <w:rPr>
          <w:rFonts w:ascii="Arial" w:hAnsi="Arial" w:cs="Arial"/>
          <w:b/>
          <w:color w:val="auto"/>
          <w:sz w:val="18"/>
          <w:szCs w:val="18"/>
        </w:rPr>
        <w:t>Tabla No.</w:t>
      </w:r>
      <w:r w:rsidRPr="00CD1FBC">
        <w:rPr>
          <w:rFonts w:ascii="Arial" w:hAnsi="Arial" w:cs="Arial"/>
          <w:b/>
          <w:color w:val="auto"/>
          <w:sz w:val="18"/>
          <w:szCs w:val="18"/>
        </w:rPr>
        <w:t xml:space="preserve"> </w:t>
      </w:r>
      <w:r>
        <w:rPr>
          <w:rFonts w:ascii="Arial" w:hAnsi="Arial" w:cs="Arial"/>
          <w:b/>
          <w:color w:val="auto"/>
          <w:sz w:val="18"/>
          <w:szCs w:val="18"/>
        </w:rPr>
        <w:t>2</w:t>
      </w:r>
      <w:r w:rsidRPr="00CD1FBC">
        <w:rPr>
          <w:rFonts w:ascii="Arial" w:hAnsi="Arial" w:cs="Arial"/>
          <w:b/>
          <w:color w:val="auto"/>
          <w:sz w:val="18"/>
          <w:szCs w:val="18"/>
        </w:rPr>
        <w:t xml:space="preserve">. </w:t>
      </w:r>
      <w:r>
        <w:rPr>
          <w:rFonts w:ascii="Arial" w:hAnsi="Arial" w:cs="Arial"/>
          <w:b/>
          <w:color w:val="auto"/>
          <w:sz w:val="18"/>
          <w:szCs w:val="18"/>
        </w:rPr>
        <w:t>Necesidades Seguridad de la Información.</w:t>
      </w:r>
      <w:bookmarkEnd w:id="50"/>
    </w:p>
    <w:tbl>
      <w:tblPr>
        <w:tblW w:w="8440" w:type="dxa"/>
        <w:tblCellMar>
          <w:left w:w="70" w:type="dxa"/>
          <w:right w:w="70" w:type="dxa"/>
        </w:tblCellMar>
        <w:tblLook w:val="04A0" w:firstRow="1" w:lastRow="0" w:firstColumn="1" w:lastColumn="0" w:noHBand="0" w:noVBand="1"/>
      </w:tblPr>
      <w:tblGrid>
        <w:gridCol w:w="1200"/>
        <w:gridCol w:w="2400"/>
        <w:gridCol w:w="4840"/>
      </w:tblGrid>
      <w:tr w:rsidR="005B00DA" w:rsidRPr="005B00DA" w14:paraId="00BCF369" w14:textId="77777777" w:rsidTr="00B53B5A">
        <w:trPr>
          <w:trHeight w:val="240"/>
          <w:tblHeader/>
        </w:trPr>
        <w:tc>
          <w:tcPr>
            <w:tcW w:w="120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01B7272"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ID</w:t>
            </w:r>
          </w:p>
        </w:tc>
        <w:tc>
          <w:tcPr>
            <w:tcW w:w="2400" w:type="dxa"/>
            <w:tcBorders>
              <w:top w:val="single" w:sz="4" w:space="0" w:color="auto"/>
              <w:left w:val="nil"/>
              <w:bottom w:val="single" w:sz="4" w:space="0" w:color="auto"/>
              <w:right w:val="single" w:sz="4" w:space="0" w:color="auto"/>
            </w:tcBorders>
            <w:shd w:val="clear" w:color="000000" w:fill="BDD7EE"/>
            <w:noWrap/>
            <w:vAlign w:val="center"/>
            <w:hideMark/>
          </w:tcPr>
          <w:p w14:paraId="1802609A"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NECESIDAD</w:t>
            </w:r>
          </w:p>
        </w:tc>
        <w:tc>
          <w:tcPr>
            <w:tcW w:w="4840" w:type="dxa"/>
            <w:tcBorders>
              <w:top w:val="single" w:sz="4" w:space="0" w:color="auto"/>
              <w:left w:val="nil"/>
              <w:bottom w:val="single" w:sz="4" w:space="0" w:color="auto"/>
              <w:right w:val="single" w:sz="4" w:space="0" w:color="auto"/>
            </w:tcBorders>
            <w:shd w:val="clear" w:color="000000" w:fill="BDD7EE"/>
            <w:vAlign w:val="center"/>
            <w:hideMark/>
          </w:tcPr>
          <w:p w14:paraId="2E40A314"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DESCRIPCIÓN</w:t>
            </w:r>
          </w:p>
        </w:tc>
      </w:tr>
      <w:tr w:rsidR="005B00DA" w:rsidRPr="005B00DA" w14:paraId="7C21C77F" w14:textId="77777777" w:rsidTr="005B00DA">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D2BF03"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SG-NC-PEH</w:t>
            </w:r>
          </w:p>
        </w:tc>
        <w:tc>
          <w:tcPr>
            <w:tcW w:w="2400" w:type="dxa"/>
            <w:tcBorders>
              <w:top w:val="nil"/>
              <w:left w:val="nil"/>
              <w:bottom w:val="single" w:sz="4" w:space="0" w:color="auto"/>
              <w:right w:val="single" w:sz="4" w:space="0" w:color="auto"/>
            </w:tcBorders>
            <w:shd w:val="clear" w:color="auto" w:fill="auto"/>
            <w:noWrap/>
            <w:vAlign w:val="center"/>
            <w:hideMark/>
          </w:tcPr>
          <w:p w14:paraId="0EF6B4F4"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Pruebas Ethical Hacking</w:t>
            </w:r>
          </w:p>
        </w:tc>
        <w:tc>
          <w:tcPr>
            <w:tcW w:w="4840" w:type="dxa"/>
            <w:tcBorders>
              <w:top w:val="nil"/>
              <w:left w:val="nil"/>
              <w:bottom w:val="single" w:sz="4" w:space="0" w:color="auto"/>
              <w:right w:val="single" w:sz="4" w:space="0" w:color="auto"/>
            </w:tcBorders>
            <w:shd w:val="clear" w:color="auto" w:fill="auto"/>
            <w:vAlign w:val="center"/>
            <w:hideMark/>
          </w:tcPr>
          <w:p w14:paraId="2988B202" w14:textId="74B62E8C"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 xml:space="preserve">Con el objetivo de fortalecer la infraestructura </w:t>
            </w:r>
            <w:r w:rsidR="00B53B5A" w:rsidRPr="00A16200">
              <w:rPr>
                <w:rFonts w:ascii="Arial" w:eastAsia="Times New Roman" w:hAnsi="Arial" w:cs="Arial"/>
                <w:color w:val="000000"/>
                <w:sz w:val="18"/>
                <w:szCs w:val="18"/>
                <w:lang w:eastAsia="es-CO"/>
              </w:rPr>
              <w:t>tecnológica</w:t>
            </w:r>
            <w:r w:rsidRPr="005B00DA">
              <w:rPr>
                <w:rFonts w:ascii="Arial" w:eastAsia="Times New Roman" w:hAnsi="Arial" w:cs="Arial"/>
                <w:color w:val="000000"/>
                <w:sz w:val="18"/>
                <w:szCs w:val="18"/>
                <w:lang w:eastAsia="es-CO"/>
              </w:rPr>
              <w:t xml:space="preserve"> de la entidad se necesita realizar pruebas de penetración e Intrusión, permitiendo la identificación y corrección temprana de las brechas de seguridad minimizando posibles eventos o incidentes de seguridad.</w:t>
            </w:r>
          </w:p>
        </w:tc>
      </w:tr>
      <w:tr w:rsidR="005B00DA" w:rsidRPr="005B00DA" w14:paraId="51BA8A51" w14:textId="77777777" w:rsidTr="005B00DA">
        <w:trPr>
          <w:trHeight w:val="16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EF4BFF"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SG-NC-PLS</w:t>
            </w:r>
          </w:p>
        </w:tc>
        <w:tc>
          <w:tcPr>
            <w:tcW w:w="2400" w:type="dxa"/>
            <w:tcBorders>
              <w:top w:val="nil"/>
              <w:left w:val="nil"/>
              <w:bottom w:val="single" w:sz="4" w:space="0" w:color="auto"/>
              <w:right w:val="single" w:sz="4" w:space="0" w:color="auto"/>
            </w:tcBorders>
            <w:shd w:val="clear" w:color="auto" w:fill="auto"/>
            <w:noWrap/>
            <w:vAlign w:val="center"/>
            <w:hideMark/>
          </w:tcPr>
          <w:p w14:paraId="15434F07"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Plan de Sensibilización</w:t>
            </w:r>
          </w:p>
        </w:tc>
        <w:tc>
          <w:tcPr>
            <w:tcW w:w="4840" w:type="dxa"/>
            <w:tcBorders>
              <w:top w:val="nil"/>
              <w:left w:val="nil"/>
              <w:bottom w:val="single" w:sz="4" w:space="0" w:color="auto"/>
              <w:right w:val="single" w:sz="4" w:space="0" w:color="auto"/>
            </w:tcBorders>
            <w:shd w:val="clear" w:color="auto" w:fill="auto"/>
            <w:vAlign w:val="center"/>
            <w:hideMark/>
          </w:tcPr>
          <w:p w14:paraId="523B8DC4"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Con el objetivo de fortalecer y crear conciencia en seguridad de la información en cada una de las personas que brindan sus servicios en pro de la entidad, se hace necesario el contar con Capacitaciones correspondientes en seguridad de la información que fomenten las buenas prácticas al interior.</w:t>
            </w:r>
          </w:p>
        </w:tc>
      </w:tr>
      <w:tr w:rsidR="005B00DA" w:rsidRPr="005B00DA" w14:paraId="0FE14A1B" w14:textId="77777777" w:rsidTr="005B00DA">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5937C3"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SG-NC-PFI</w:t>
            </w:r>
          </w:p>
        </w:tc>
        <w:tc>
          <w:tcPr>
            <w:tcW w:w="2400" w:type="dxa"/>
            <w:tcBorders>
              <w:top w:val="nil"/>
              <w:left w:val="nil"/>
              <w:bottom w:val="single" w:sz="4" w:space="0" w:color="auto"/>
              <w:right w:val="single" w:sz="4" w:space="0" w:color="auto"/>
            </w:tcBorders>
            <w:shd w:val="clear" w:color="auto" w:fill="auto"/>
            <w:noWrap/>
            <w:vAlign w:val="center"/>
            <w:hideMark/>
          </w:tcPr>
          <w:p w14:paraId="05BD3B17"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Prevención de Fuga DLP</w:t>
            </w:r>
          </w:p>
        </w:tc>
        <w:tc>
          <w:tcPr>
            <w:tcW w:w="4840" w:type="dxa"/>
            <w:tcBorders>
              <w:top w:val="nil"/>
              <w:left w:val="nil"/>
              <w:bottom w:val="single" w:sz="4" w:space="0" w:color="auto"/>
              <w:right w:val="single" w:sz="4" w:space="0" w:color="auto"/>
            </w:tcBorders>
            <w:shd w:val="clear" w:color="auto" w:fill="auto"/>
            <w:vAlign w:val="center"/>
            <w:hideMark/>
          </w:tcPr>
          <w:p w14:paraId="47908F96"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Con el objetivo de proteger la información sensible de la entidad contra fuga de información, se hace necesario contar con soluciones y/o herramientas que monitoricen la red de la entidad.</w:t>
            </w:r>
          </w:p>
        </w:tc>
      </w:tr>
      <w:tr w:rsidR="005B00DA" w:rsidRPr="005B00DA" w14:paraId="3D51DED2" w14:textId="77777777" w:rsidTr="005B00DA">
        <w:trPr>
          <w:trHeight w:val="19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E4B4C4"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SG-NC-BYOB</w:t>
            </w:r>
          </w:p>
        </w:tc>
        <w:tc>
          <w:tcPr>
            <w:tcW w:w="2400" w:type="dxa"/>
            <w:tcBorders>
              <w:top w:val="nil"/>
              <w:left w:val="nil"/>
              <w:bottom w:val="single" w:sz="4" w:space="0" w:color="auto"/>
              <w:right w:val="single" w:sz="4" w:space="0" w:color="auto"/>
            </w:tcBorders>
            <w:shd w:val="clear" w:color="auto" w:fill="auto"/>
            <w:noWrap/>
            <w:vAlign w:val="center"/>
            <w:hideMark/>
          </w:tcPr>
          <w:p w14:paraId="70F79D90"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Bring Your Own Device</w:t>
            </w:r>
          </w:p>
        </w:tc>
        <w:tc>
          <w:tcPr>
            <w:tcW w:w="4840" w:type="dxa"/>
            <w:tcBorders>
              <w:top w:val="nil"/>
              <w:left w:val="nil"/>
              <w:bottom w:val="single" w:sz="4" w:space="0" w:color="auto"/>
              <w:right w:val="single" w:sz="4" w:space="0" w:color="auto"/>
            </w:tcBorders>
            <w:shd w:val="clear" w:color="auto" w:fill="auto"/>
            <w:vAlign w:val="center"/>
            <w:hideMark/>
          </w:tcPr>
          <w:p w14:paraId="66649FC3"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Con el objetivo de proteger la información y el acceso a la red corporativa, se hace necesario contar con herramientas y/o soluciones que controlen y monitoricen todos los dispositivos externos que intenten conectarse a la red institucional.</w:t>
            </w:r>
          </w:p>
        </w:tc>
      </w:tr>
      <w:tr w:rsidR="005B00DA" w:rsidRPr="005B00DA" w14:paraId="228366C6" w14:textId="77777777" w:rsidTr="005B00DA">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DDF61C"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SG-NC-SGD</w:t>
            </w:r>
          </w:p>
        </w:tc>
        <w:tc>
          <w:tcPr>
            <w:tcW w:w="2400" w:type="dxa"/>
            <w:tcBorders>
              <w:top w:val="nil"/>
              <w:left w:val="nil"/>
              <w:bottom w:val="single" w:sz="4" w:space="0" w:color="auto"/>
              <w:right w:val="single" w:sz="4" w:space="0" w:color="auto"/>
            </w:tcBorders>
            <w:shd w:val="clear" w:color="auto" w:fill="auto"/>
            <w:vAlign w:val="center"/>
            <w:hideMark/>
          </w:tcPr>
          <w:p w14:paraId="46373F27"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Cambio Sistema de Información Gestión Documental</w:t>
            </w:r>
          </w:p>
        </w:tc>
        <w:tc>
          <w:tcPr>
            <w:tcW w:w="4840" w:type="dxa"/>
            <w:tcBorders>
              <w:top w:val="nil"/>
              <w:left w:val="nil"/>
              <w:bottom w:val="single" w:sz="4" w:space="0" w:color="auto"/>
              <w:right w:val="single" w:sz="4" w:space="0" w:color="auto"/>
            </w:tcBorders>
            <w:shd w:val="clear" w:color="auto" w:fill="auto"/>
            <w:vAlign w:val="center"/>
            <w:hideMark/>
          </w:tcPr>
          <w:p w14:paraId="507E90BC"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Con el objetivo de mitigar las brechas de seguridad con las que cuenta el gestor documental y en pro del aumento de las capacidades de conservación y preservación digital, se hace necesario contar con un nuevo sistema de gestión documental que cuente con soporte y con los niveles de seguridad adecuados.</w:t>
            </w:r>
          </w:p>
        </w:tc>
      </w:tr>
      <w:tr w:rsidR="005B00DA" w:rsidRPr="005B00DA" w14:paraId="02907A58" w14:textId="77777777" w:rsidTr="005B00DA">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0A71AE"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SG-NC-VID</w:t>
            </w:r>
          </w:p>
        </w:tc>
        <w:tc>
          <w:tcPr>
            <w:tcW w:w="2400" w:type="dxa"/>
            <w:tcBorders>
              <w:top w:val="nil"/>
              <w:left w:val="nil"/>
              <w:bottom w:val="single" w:sz="4" w:space="0" w:color="auto"/>
              <w:right w:val="single" w:sz="4" w:space="0" w:color="auto"/>
            </w:tcBorders>
            <w:shd w:val="clear" w:color="auto" w:fill="auto"/>
            <w:noWrap/>
            <w:vAlign w:val="center"/>
            <w:hideMark/>
          </w:tcPr>
          <w:p w14:paraId="79B7D914"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Virtualización</w:t>
            </w:r>
          </w:p>
        </w:tc>
        <w:tc>
          <w:tcPr>
            <w:tcW w:w="4840" w:type="dxa"/>
            <w:tcBorders>
              <w:top w:val="nil"/>
              <w:left w:val="nil"/>
              <w:bottom w:val="single" w:sz="4" w:space="0" w:color="auto"/>
              <w:right w:val="single" w:sz="4" w:space="0" w:color="auto"/>
            </w:tcBorders>
            <w:shd w:val="clear" w:color="auto" w:fill="auto"/>
            <w:vAlign w:val="center"/>
            <w:hideMark/>
          </w:tcPr>
          <w:p w14:paraId="1D0FCF4D" w14:textId="775128FC"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 xml:space="preserve">Con el objetivo de minimizar los riesgos asociados a la pérdida de información, fuga de información, </w:t>
            </w:r>
            <w:r w:rsidR="00B53B5A" w:rsidRPr="00A16200">
              <w:rPr>
                <w:rFonts w:ascii="Arial" w:eastAsia="Times New Roman" w:hAnsi="Arial" w:cs="Arial"/>
                <w:color w:val="000000"/>
                <w:sz w:val="18"/>
                <w:szCs w:val="18"/>
                <w:lang w:eastAsia="es-CO"/>
              </w:rPr>
              <w:t>obsolescencia</w:t>
            </w:r>
            <w:r w:rsidRPr="005B00DA">
              <w:rPr>
                <w:rFonts w:ascii="Arial" w:eastAsia="Times New Roman" w:hAnsi="Arial" w:cs="Arial"/>
                <w:color w:val="000000"/>
                <w:sz w:val="18"/>
                <w:szCs w:val="18"/>
                <w:lang w:eastAsia="es-CO"/>
              </w:rPr>
              <w:t xml:space="preserve"> tecnológica, se hace necesario contar con esquemas de virtualización que permitan la interacción de forma adecuada con la infraestructura tecnológica de la entidad</w:t>
            </w:r>
          </w:p>
        </w:tc>
      </w:tr>
      <w:tr w:rsidR="005B00DA" w:rsidRPr="005B00DA" w14:paraId="53BFE6AA" w14:textId="77777777" w:rsidTr="005B00DA">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B22C60"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lastRenderedPageBreak/>
              <w:t>SG-NC-AKY</w:t>
            </w:r>
          </w:p>
        </w:tc>
        <w:tc>
          <w:tcPr>
            <w:tcW w:w="2400" w:type="dxa"/>
            <w:tcBorders>
              <w:top w:val="nil"/>
              <w:left w:val="nil"/>
              <w:bottom w:val="single" w:sz="4" w:space="0" w:color="auto"/>
              <w:right w:val="single" w:sz="4" w:space="0" w:color="auto"/>
            </w:tcBorders>
            <w:shd w:val="clear" w:color="auto" w:fill="auto"/>
            <w:noWrap/>
            <w:vAlign w:val="center"/>
            <w:hideMark/>
          </w:tcPr>
          <w:p w14:paraId="7D5D57BC" w14:textId="2B6D47E7" w:rsidR="005B00DA" w:rsidRPr="005B00DA" w:rsidRDefault="00B53B5A" w:rsidP="001000EE">
            <w:pPr>
              <w:spacing w:after="0" w:line="240" w:lineRule="auto"/>
              <w:rPr>
                <w:rFonts w:ascii="Arial" w:eastAsia="Times New Roman" w:hAnsi="Arial" w:cs="Arial"/>
                <w:color w:val="000000"/>
                <w:sz w:val="18"/>
                <w:szCs w:val="18"/>
                <w:lang w:eastAsia="es-CO"/>
              </w:rPr>
            </w:pPr>
            <w:r w:rsidRPr="00A16200">
              <w:rPr>
                <w:rFonts w:ascii="Arial" w:eastAsia="Times New Roman" w:hAnsi="Arial" w:cs="Arial"/>
                <w:color w:val="000000"/>
                <w:sz w:val="18"/>
                <w:szCs w:val="18"/>
                <w:lang w:eastAsia="es-CO"/>
              </w:rPr>
              <w:t>AntiKeyLogger</w:t>
            </w:r>
          </w:p>
        </w:tc>
        <w:tc>
          <w:tcPr>
            <w:tcW w:w="4840" w:type="dxa"/>
            <w:tcBorders>
              <w:top w:val="nil"/>
              <w:left w:val="nil"/>
              <w:bottom w:val="single" w:sz="4" w:space="0" w:color="auto"/>
              <w:right w:val="single" w:sz="4" w:space="0" w:color="auto"/>
            </w:tcBorders>
            <w:shd w:val="clear" w:color="auto" w:fill="auto"/>
            <w:vAlign w:val="center"/>
            <w:hideMark/>
          </w:tcPr>
          <w:p w14:paraId="00FBB79E"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Con el objetivo de proteger la integridad de información financiera y en cumplimiento de la resolución SDH-316, se hace necesario contar con herramientas tecnológicas que impidan la captura de la digitación de teclas por parte de las personas que desempeñan esta labor.</w:t>
            </w:r>
          </w:p>
        </w:tc>
      </w:tr>
      <w:tr w:rsidR="005B00DA" w:rsidRPr="005B00DA" w14:paraId="3FFC5EFB" w14:textId="77777777" w:rsidTr="005B00DA">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00DF6E"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SG-NC-AMW</w:t>
            </w:r>
          </w:p>
        </w:tc>
        <w:tc>
          <w:tcPr>
            <w:tcW w:w="2400" w:type="dxa"/>
            <w:tcBorders>
              <w:top w:val="nil"/>
              <w:left w:val="nil"/>
              <w:bottom w:val="single" w:sz="4" w:space="0" w:color="auto"/>
              <w:right w:val="single" w:sz="4" w:space="0" w:color="auto"/>
            </w:tcBorders>
            <w:shd w:val="clear" w:color="auto" w:fill="auto"/>
            <w:noWrap/>
            <w:vAlign w:val="center"/>
            <w:hideMark/>
          </w:tcPr>
          <w:p w14:paraId="30882B78"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Antimalware</w:t>
            </w:r>
          </w:p>
        </w:tc>
        <w:tc>
          <w:tcPr>
            <w:tcW w:w="4840" w:type="dxa"/>
            <w:tcBorders>
              <w:top w:val="nil"/>
              <w:left w:val="nil"/>
              <w:bottom w:val="single" w:sz="4" w:space="0" w:color="auto"/>
              <w:right w:val="single" w:sz="4" w:space="0" w:color="auto"/>
            </w:tcBorders>
            <w:shd w:val="clear" w:color="auto" w:fill="auto"/>
            <w:vAlign w:val="center"/>
            <w:hideMark/>
          </w:tcPr>
          <w:p w14:paraId="72F87062" w14:textId="228AC683"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 xml:space="preserve">Con el objetivo de proteger a la red corporativa de posible infección de software malicioso, se hace necesario contar con herramientas y/o soluciones que analicen el tráfico de información de la red, permitiendo la detección y contención de </w:t>
            </w:r>
            <w:r w:rsidRPr="00A16200">
              <w:rPr>
                <w:rFonts w:ascii="Arial" w:eastAsia="Times New Roman" w:hAnsi="Arial" w:cs="Arial"/>
                <w:color w:val="000000"/>
                <w:sz w:val="18"/>
                <w:szCs w:val="18"/>
                <w:lang w:eastAsia="es-CO"/>
              </w:rPr>
              <w:t>posibles softwares maliciosos</w:t>
            </w:r>
            <w:r w:rsidRPr="005B00DA">
              <w:rPr>
                <w:rFonts w:ascii="Arial" w:eastAsia="Times New Roman" w:hAnsi="Arial" w:cs="Arial"/>
                <w:color w:val="000000"/>
                <w:sz w:val="18"/>
                <w:szCs w:val="18"/>
                <w:lang w:eastAsia="es-CO"/>
              </w:rPr>
              <w:t>.</w:t>
            </w:r>
          </w:p>
        </w:tc>
      </w:tr>
      <w:tr w:rsidR="005B00DA" w:rsidRPr="005B00DA" w14:paraId="4FC126D1" w14:textId="77777777" w:rsidTr="005B00DA">
        <w:trPr>
          <w:trHeight w:val="96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D494EE"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SG-NC-DDOS</w:t>
            </w:r>
          </w:p>
        </w:tc>
        <w:tc>
          <w:tcPr>
            <w:tcW w:w="2400" w:type="dxa"/>
            <w:tcBorders>
              <w:top w:val="nil"/>
              <w:left w:val="nil"/>
              <w:bottom w:val="single" w:sz="4" w:space="0" w:color="auto"/>
              <w:right w:val="single" w:sz="4" w:space="0" w:color="auto"/>
            </w:tcBorders>
            <w:shd w:val="clear" w:color="auto" w:fill="auto"/>
            <w:noWrap/>
            <w:vAlign w:val="center"/>
            <w:hideMark/>
          </w:tcPr>
          <w:p w14:paraId="29624ED2"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AntiDDOS</w:t>
            </w:r>
          </w:p>
        </w:tc>
        <w:tc>
          <w:tcPr>
            <w:tcW w:w="4840" w:type="dxa"/>
            <w:tcBorders>
              <w:top w:val="nil"/>
              <w:left w:val="nil"/>
              <w:bottom w:val="single" w:sz="4" w:space="0" w:color="auto"/>
              <w:right w:val="single" w:sz="4" w:space="0" w:color="auto"/>
            </w:tcBorders>
            <w:shd w:val="clear" w:color="auto" w:fill="auto"/>
            <w:vAlign w:val="center"/>
            <w:hideMark/>
          </w:tcPr>
          <w:p w14:paraId="3B769865" w14:textId="27542ED9"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Con el objetivo de proteger la disponibilidad de los servicios de la entidad, se hace necesario contar con herramientas y/o soluciones que permitan prevenir ataques de denegación de servicio.</w:t>
            </w:r>
          </w:p>
        </w:tc>
      </w:tr>
      <w:tr w:rsidR="005B00DA" w:rsidRPr="005B00DA" w14:paraId="5138F534" w14:textId="77777777" w:rsidTr="005B00DA">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FB0EBF"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SG-NC-IPS</w:t>
            </w:r>
          </w:p>
        </w:tc>
        <w:tc>
          <w:tcPr>
            <w:tcW w:w="2400" w:type="dxa"/>
            <w:tcBorders>
              <w:top w:val="nil"/>
              <w:left w:val="nil"/>
              <w:bottom w:val="single" w:sz="4" w:space="0" w:color="auto"/>
              <w:right w:val="single" w:sz="4" w:space="0" w:color="auto"/>
            </w:tcBorders>
            <w:shd w:val="clear" w:color="auto" w:fill="auto"/>
            <w:noWrap/>
            <w:vAlign w:val="center"/>
            <w:hideMark/>
          </w:tcPr>
          <w:p w14:paraId="1D7181AB"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IDS - IPS</w:t>
            </w:r>
          </w:p>
        </w:tc>
        <w:tc>
          <w:tcPr>
            <w:tcW w:w="4840" w:type="dxa"/>
            <w:tcBorders>
              <w:top w:val="nil"/>
              <w:left w:val="nil"/>
              <w:bottom w:val="single" w:sz="4" w:space="0" w:color="auto"/>
              <w:right w:val="single" w:sz="4" w:space="0" w:color="auto"/>
            </w:tcBorders>
            <w:shd w:val="clear" w:color="auto" w:fill="auto"/>
            <w:vAlign w:val="center"/>
            <w:hideMark/>
          </w:tcPr>
          <w:p w14:paraId="26882D27" w14:textId="63960529"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Con el objetivo de prevenir posibles eventos y/o incidentes de seguridad de la información, se hace necesario contar con herramientas y/o soluciones que permitan monitorear de forma activa la infraestructura tecnológica de la entidad.</w:t>
            </w:r>
          </w:p>
        </w:tc>
      </w:tr>
      <w:tr w:rsidR="005B00DA" w:rsidRPr="005B00DA" w14:paraId="6BBF48F3" w14:textId="77777777" w:rsidTr="005B00DA">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23A309"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SG-NC-MBS</w:t>
            </w:r>
          </w:p>
        </w:tc>
        <w:tc>
          <w:tcPr>
            <w:tcW w:w="2400" w:type="dxa"/>
            <w:tcBorders>
              <w:top w:val="nil"/>
              <w:left w:val="nil"/>
              <w:bottom w:val="single" w:sz="4" w:space="0" w:color="auto"/>
              <w:right w:val="single" w:sz="4" w:space="0" w:color="auto"/>
            </w:tcBorders>
            <w:shd w:val="clear" w:color="auto" w:fill="auto"/>
            <w:noWrap/>
            <w:vAlign w:val="center"/>
            <w:hideMark/>
          </w:tcPr>
          <w:p w14:paraId="1F324D43"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Membresías</w:t>
            </w:r>
          </w:p>
        </w:tc>
        <w:tc>
          <w:tcPr>
            <w:tcW w:w="4840" w:type="dxa"/>
            <w:tcBorders>
              <w:top w:val="nil"/>
              <w:left w:val="nil"/>
              <w:bottom w:val="single" w:sz="4" w:space="0" w:color="auto"/>
              <w:right w:val="single" w:sz="4" w:space="0" w:color="auto"/>
            </w:tcBorders>
            <w:shd w:val="clear" w:color="auto" w:fill="auto"/>
            <w:vAlign w:val="center"/>
            <w:hideMark/>
          </w:tcPr>
          <w:p w14:paraId="67CAD7A2" w14:textId="20C423D2"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 xml:space="preserve">Con el objetivo de conocer de forma temprana vulnerabilidades y buenas prácticas en la </w:t>
            </w:r>
            <w:r w:rsidR="00B53B5A" w:rsidRPr="00A16200">
              <w:rPr>
                <w:rFonts w:ascii="Arial" w:eastAsia="Times New Roman" w:hAnsi="Arial" w:cs="Arial"/>
                <w:color w:val="000000"/>
                <w:sz w:val="18"/>
                <w:szCs w:val="18"/>
                <w:lang w:eastAsia="es-CO"/>
              </w:rPr>
              <w:t>materia</w:t>
            </w:r>
            <w:r w:rsidRPr="005B00DA">
              <w:rPr>
                <w:rFonts w:ascii="Arial" w:eastAsia="Times New Roman" w:hAnsi="Arial" w:cs="Arial"/>
                <w:color w:val="000000"/>
                <w:sz w:val="18"/>
                <w:szCs w:val="18"/>
                <w:lang w:eastAsia="es-CO"/>
              </w:rPr>
              <w:t>, se hace necesario contar con membresías a comunidades que permitan conocer alertas tempranas que minimicen posibles eventos y/o incidentes de seguridad.</w:t>
            </w:r>
          </w:p>
        </w:tc>
      </w:tr>
    </w:tbl>
    <w:p w14:paraId="0C07BAC3" w14:textId="77777777" w:rsidR="00B53B5A" w:rsidRPr="00CD1FBC" w:rsidRDefault="00B53B5A" w:rsidP="001000EE">
      <w:pPr>
        <w:spacing w:after="0" w:line="240" w:lineRule="auto"/>
        <w:jc w:val="center"/>
        <w:rPr>
          <w:rFonts w:ascii="Arial" w:hAnsi="Arial" w:cs="Arial"/>
          <w:b/>
          <w:sz w:val="18"/>
          <w:szCs w:val="18"/>
          <w:lang w:val="es-ES"/>
        </w:rPr>
      </w:pPr>
      <w:r w:rsidRPr="00CD1FBC">
        <w:rPr>
          <w:rFonts w:ascii="Arial" w:hAnsi="Arial" w:cs="Arial"/>
          <w:b/>
          <w:sz w:val="18"/>
          <w:szCs w:val="18"/>
          <w:lang w:val="es-ES"/>
        </w:rPr>
        <w:t xml:space="preserve">Fuente: </w:t>
      </w:r>
      <w:r>
        <w:rPr>
          <w:rFonts w:ascii="Arial" w:hAnsi="Arial" w:cs="Arial"/>
          <w:bCs/>
          <w:sz w:val="18"/>
          <w:szCs w:val="18"/>
          <w:lang w:val="es-ES"/>
        </w:rPr>
        <w:t>Desarrollo Propio.</w:t>
      </w:r>
    </w:p>
    <w:p w14:paraId="5ABBEA71" w14:textId="5E88338F" w:rsidR="007F09DB" w:rsidRDefault="007F09DB" w:rsidP="001000EE">
      <w:pPr>
        <w:spacing w:after="0" w:line="240" w:lineRule="auto"/>
        <w:jc w:val="both"/>
        <w:rPr>
          <w:rFonts w:ascii="Arial" w:hAnsi="Arial" w:cs="Arial"/>
          <w:sz w:val="24"/>
          <w:szCs w:val="24"/>
        </w:rPr>
      </w:pPr>
    </w:p>
    <w:p w14:paraId="611EC8C9" w14:textId="322991B0" w:rsidR="00A1546A" w:rsidRPr="00CD1FBC" w:rsidRDefault="00A1546A" w:rsidP="001000EE">
      <w:pPr>
        <w:pStyle w:val="Ttulo2"/>
        <w:spacing w:line="240" w:lineRule="auto"/>
        <w:jc w:val="center"/>
        <w:rPr>
          <w:rFonts w:ascii="Arial" w:hAnsi="Arial" w:cs="Arial"/>
          <w:b/>
          <w:color w:val="auto"/>
          <w:sz w:val="18"/>
          <w:szCs w:val="18"/>
        </w:rPr>
      </w:pPr>
      <w:bookmarkStart w:id="51" w:name="_Toc89099228"/>
      <w:r>
        <w:rPr>
          <w:rFonts w:ascii="Arial" w:hAnsi="Arial" w:cs="Arial"/>
          <w:b/>
          <w:color w:val="auto"/>
          <w:sz w:val="18"/>
          <w:szCs w:val="18"/>
        </w:rPr>
        <w:t>Tabla No.</w:t>
      </w:r>
      <w:r w:rsidRPr="00CD1FBC">
        <w:rPr>
          <w:rFonts w:ascii="Arial" w:hAnsi="Arial" w:cs="Arial"/>
          <w:b/>
          <w:color w:val="auto"/>
          <w:sz w:val="18"/>
          <w:szCs w:val="18"/>
        </w:rPr>
        <w:t xml:space="preserve"> </w:t>
      </w:r>
      <w:r>
        <w:rPr>
          <w:rFonts w:ascii="Arial" w:hAnsi="Arial" w:cs="Arial"/>
          <w:b/>
          <w:color w:val="auto"/>
          <w:sz w:val="18"/>
          <w:szCs w:val="18"/>
        </w:rPr>
        <w:t>3</w:t>
      </w:r>
      <w:r w:rsidRPr="00CD1FBC">
        <w:rPr>
          <w:rFonts w:ascii="Arial" w:hAnsi="Arial" w:cs="Arial"/>
          <w:b/>
          <w:color w:val="auto"/>
          <w:sz w:val="18"/>
          <w:szCs w:val="18"/>
        </w:rPr>
        <w:t xml:space="preserve">. </w:t>
      </w:r>
      <w:r>
        <w:rPr>
          <w:rFonts w:ascii="Arial" w:hAnsi="Arial" w:cs="Arial"/>
          <w:b/>
          <w:color w:val="auto"/>
          <w:sz w:val="18"/>
          <w:szCs w:val="18"/>
        </w:rPr>
        <w:t>Requerimientos Seguridad de la Información.</w:t>
      </w:r>
      <w:bookmarkEnd w:id="51"/>
    </w:p>
    <w:tbl>
      <w:tblPr>
        <w:tblW w:w="8440" w:type="dxa"/>
        <w:tblCellMar>
          <w:left w:w="70" w:type="dxa"/>
          <w:right w:w="70" w:type="dxa"/>
        </w:tblCellMar>
        <w:tblLook w:val="04A0" w:firstRow="1" w:lastRow="0" w:firstColumn="1" w:lastColumn="0" w:noHBand="0" w:noVBand="1"/>
      </w:tblPr>
      <w:tblGrid>
        <w:gridCol w:w="1200"/>
        <w:gridCol w:w="2420"/>
        <w:gridCol w:w="4820"/>
      </w:tblGrid>
      <w:tr w:rsidR="00237560" w:rsidRPr="00237560" w14:paraId="45916A85" w14:textId="77777777" w:rsidTr="00A1546A">
        <w:trPr>
          <w:trHeight w:val="240"/>
          <w:tblHeader/>
        </w:trPr>
        <w:tc>
          <w:tcPr>
            <w:tcW w:w="120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EE6BBC4"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ID</w:t>
            </w:r>
          </w:p>
        </w:tc>
        <w:tc>
          <w:tcPr>
            <w:tcW w:w="2420" w:type="dxa"/>
            <w:tcBorders>
              <w:top w:val="single" w:sz="4" w:space="0" w:color="auto"/>
              <w:left w:val="nil"/>
              <w:bottom w:val="single" w:sz="4" w:space="0" w:color="auto"/>
              <w:right w:val="single" w:sz="4" w:space="0" w:color="auto"/>
            </w:tcBorders>
            <w:shd w:val="clear" w:color="000000" w:fill="BDD7EE"/>
            <w:vAlign w:val="center"/>
            <w:hideMark/>
          </w:tcPr>
          <w:p w14:paraId="14BE1A55"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REQUERIMIENTO</w:t>
            </w:r>
          </w:p>
        </w:tc>
        <w:tc>
          <w:tcPr>
            <w:tcW w:w="4820" w:type="dxa"/>
            <w:tcBorders>
              <w:top w:val="single" w:sz="4" w:space="0" w:color="auto"/>
              <w:left w:val="nil"/>
              <w:bottom w:val="single" w:sz="4" w:space="0" w:color="auto"/>
              <w:right w:val="single" w:sz="4" w:space="0" w:color="auto"/>
            </w:tcBorders>
            <w:shd w:val="clear" w:color="000000" w:fill="BDD7EE"/>
            <w:noWrap/>
            <w:vAlign w:val="center"/>
            <w:hideMark/>
          </w:tcPr>
          <w:p w14:paraId="5C04F755"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DESCRIPCIÓN</w:t>
            </w:r>
          </w:p>
        </w:tc>
      </w:tr>
      <w:tr w:rsidR="00237560" w:rsidRPr="00237560" w14:paraId="48CF850E" w14:textId="77777777" w:rsidTr="00237560">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B046B5"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SG-RQ-GVT</w:t>
            </w:r>
          </w:p>
        </w:tc>
        <w:tc>
          <w:tcPr>
            <w:tcW w:w="2420" w:type="dxa"/>
            <w:tcBorders>
              <w:top w:val="nil"/>
              <w:left w:val="nil"/>
              <w:bottom w:val="single" w:sz="4" w:space="0" w:color="auto"/>
              <w:right w:val="single" w:sz="4" w:space="0" w:color="auto"/>
            </w:tcBorders>
            <w:shd w:val="clear" w:color="auto" w:fill="auto"/>
            <w:vAlign w:val="center"/>
            <w:hideMark/>
          </w:tcPr>
          <w:p w14:paraId="63957826" w14:textId="77777777"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Gestión de Vulnerabilidades</w:t>
            </w:r>
          </w:p>
        </w:tc>
        <w:tc>
          <w:tcPr>
            <w:tcW w:w="4820" w:type="dxa"/>
            <w:tcBorders>
              <w:top w:val="nil"/>
              <w:left w:val="nil"/>
              <w:bottom w:val="single" w:sz="4" w:space="0" w:color="auto"/>
              <w:right w:val="single" w:sz="4" w:space="0" w:color="auto"/>
            </w:tcBorders>
            <w:shd w:val="clear" w:color="auto" w:fill="auto"/>
            <w:vAlign w:val="center"/>
            <w:hideMark/>
          </w:tcPr>
          <w:p w14:paraId="782F474E" w14:textId="75B885BB"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 xml:space="preserve">Se debería obtener oportunamente información acerca de las vulnerabilidades técnicas de los </w:t>
            </w:r>
            <w:r w:rsidR="00A16200" w:rsidRPr="00A16200">
              <w:rPr>
                <w:rFonts w:ascii="Arial" w:eastAsia="Times New Roman" w:hAnsi="Arial" w:cs="Arial"/>
                <w:color w:val="000000"/>
                <w:sz w:val="18"/>
                <w:szCs w:val="18"/>
                <w:lang w:eastAsia="es-CO"/>
              </w:rPr>
              <w:t>sistemas de</w:t>
            </w:r>
            <w:r w:rsidR="00A16200">
              <w:rPr>
                <w:rFonts w:ascii="Arial" w:eastAsia="Times New Roman" w:hAnsi="Arial" w:cs="Arial"/>
                <w:color w:val="000000"/>
                <w:sz w:val="18"/>
                <w:szCs w:val="18"/>
                <w:lang w:eastAsia="es-CO"/>
              </w:rPr>
              <w:t xml:space="preserve"> </w:t>
            </w:r>
            <w:r w:rsidR="00A1546A" w:rsidRPr="00A16200">
              <w:rPr>
                <w:rFonts w:ascii="Arial" w:eastAsia="Times New Roman" w:hAnsi="Arial" w:cs="Arial"/>
                <w:color w:val="000000"/>
                <w:sz w:val="18"/>
                <w:szCs w:val="18"/>
                <w:lang w:eastAsia="es-CO"/>
              </w:rPr>
              <w:t>información</w:t>
            </w:r>
            <w:r w:rsidR="00A1546A" w:rsidRPr="00237560">
              <w:rPr>
                <w:rFonts w:ascii="Arial" w:eastAsia="Times New Roman" w:hAnsi="Arial" w:cs="Arial"/>
                <w:color w:val="000000"/>
                <w:sz w:val="18"/>
                <w:szCs w:val="18"/>
                <w:lang w:eastAsia="es-CO"/>
              </w:rPr>
              <w:t xml:space="preserve"> que </w:t>
            </w:r>
            <w:r w:rsidR="004B58B6" w:rsidRPr="00237560">
              <w:rPr>
                <w:rFonts w:ascii="Arial" w:eastAsia="Times New Roman" w:hAnsi="Arial" w:cs="Arial"/>
                <w:color w:val="000000"/>
                <w:sz w:val="18"/>
                <w:szCs w:val="18"/>
                <w:lang w:eastAsia="es-CO"/>
              </w:rPr>
              <w:t xml:space="preserve">se </w:t>
            </w:r>
            <w:r w:rsidR="001000EE" w:rsidRPr="00237560">
              <w:rPr>
                <w:rFonts w:ascii="Arial" w:eastAsia="Times New Roman" w:hAnsi="Arial" w:cs="Arial"/>
                <w:color w:val="000000"/>
                <w:sz w:val="18"/>
                <w:szCs w:val="18"/>
                <w:lang w:eastAsia="es-CO"/>
              </w:rPr>
              <w:t xml:space="preserve">usen; </w:t>
            </w:r>
            <w:r w:rsidR="0006236F" w:rsidRPr="00237560">
              <w:rPr>
                <w:rFonts w:ascii="Arial" w:eastAsia="Times New Roman" w:hAnsi="Arial" w:cs="Arial"/>
                <w:color w:val="000000"/>
                <w:sz w:val="18"/>
                <w:szCs w:val="18"/>
                <w:lang w:eastAsia="es-CO"/>
              </w:rPr>
              <w:t>evaluar la</w:t>
            </w:r>
            <w:r w:rsidRPr="00237560">
              <w:rPr>
                <w:rFonts w:ascii="Arial" w:eastAsia="Times New Roman" w:hAnsi="Arial" w:cs="Arial"/>
                <w:color w:val="000000"/>
                <w:sz w:val="18"/>
                <w:szCs w:val="18"/>
                <w:lang w:eastAsia="es-CO"/>
              </w:rPr>
              <w:t xml:space="preserve"> </w:t>
            </w:r>
            <w:r w:rsidR="00307568" w:rsidRPr="00237560">
              <w:rPr>
                <w:rFonts w:ascii="Arial" w:eastAsia="Times New Roman" w:hAnsi="Arial" w:cs="Arial"/>
                <w:color w:val="000000"/>
                <w:sz w:val="18"/>
                <w:szCs w:val="18"/>
                <w:lang w:eastAsia="es-CO"/>
              </w:rPr>
              <w:t>exposición de la organización</w:t>
            </w:r>
            <w:r w:rsidRPr="00237560">
              <w:rPr>
                <w:rFonts w:ascii="Arial" w:eastAsia="Times New Roman" w:hAnsi="Arial" w:cs="Arial"/>
                <w:color w:val="000000"/>
                <w:sz w:val="18"/>
                <w:szCs w:val="18"/>
                <w:lang w:eastAsia="es-CO"/>
              </w:rPr>
              <w:t xml:space="preserve"> </w:t>
            </w:r>
            <w:r w:rsidR="00307568" w:rsidRPr="00237560">
              <w:rPr>
                <w:rFonts w:ascii="Arial" w:eastAsia="Times New Roman" w:hAnsi="Arial" w:cs="Arial"/>
                <w:color w:val="000000"/>
                <w:sz w:val="18"/>
                <w:szCs w:val="18"/>
                <w:lang w:eastAsia="es-CO"/>
              </w:rPr>
              <w:t>a estas</w:t>
            </w:r>
            <w:r w:rsidRPr="00237560">
              <w:rPr>
                <w:rFonts w:ascii="Arial" w:eastAsia="Times New Roman" w:hAnsi="Arial" w:cs="Arial"/>
                <w:color w:val="000000"/>
                <w:sz w:val="18"/>
                <w:szCs w:val="18"/>
                <w:lang w:eastAsia="es-CO"/>
              </w:rPr>
              <w:t xml:space="preserve"> vulnerabilidades, y tomar las medidas apropiadas para tratar el riesgo asociado.</w:t>
            </w:r>
          </w:p>
        </w:tc>
      </w:tr>
      <w:tr w:rsidR="00237560" w:rsidRPr="00237560" w14:paraId="031028A2" w14:textId="77777777" w:rsidTr="00237560">
        <w:trPr>
          <w:trHeight w:val="16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303E87"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SG-RQ-DRP</w:t>
            </w:r>
          </w:p>
        </w:tc>
        <w:tc>
          <w:tcPr>
            <w:tcW w:w="2420" w:type="dxa"/>
            <w:tcBorders>
              <w:top w:val="nil"/>
              <w:left w:val="nil"/>
              <w:bottom w:val="single" w:sz="4" w:space="0" w:color="auto"/>
              <w:right w:val="single" w:sz="4" w:space="0" w:color="auto"/>
            </w:tcBorders>
            <w:shd w:val="clear" w:color="auto" w:fill="auto"/>
            <w:vAlign w:val="center"/>
            <w:hideMark/>
          </w:tcPr>
          <w:p w14:paraId="41DBB615" w14:textId="0A94284C"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Plan</w:t>
            </w:r>
            <w:r w:rsidRPr="00A16200">
              <w:rPr>
                <w:rFonts w:ascii="Arial" w:eastAsia="Times New Roman" w:hAnsi="Arial" w:cs="Arial"/>
                <w:color w:val="000000"/>
                <w:sz w:val="18"/>
                <w:szCs w:val="18"/>
                <w:lang w:eastAsia="es-CO"/>
              </w:rPr>
              <w:t xml:space="preserve"> </w:t>
            </w:r>
            <w:r w:rsidRPr="00237560">
              <w:rPr>
                <w:rFonts w:ascii="Arial" w:eastAsia="Times New Roman" w:hAnsi="Arial" w:cs="Arial"/>
                <w:color w:val="000000"/>
                <w:sz w:val="18"/>
                <w:szCs w:val="18"/>
                <w:lang w:eastAsia="es-CO"/>
              </w:rPr>
              <w:t>Recuperación de Desastres</w:t>
            </w:r>
          </w:p>
        </w:tc>
        <w:tc>
          <w:tcPr>
            <w:tcW w:w="4820" w:type="dxa"/>
            <w:tcBorders>
              <w:top w:val="nil"/>
              <w:left w:val="nil"/>
              <w:bottom w:val="single" w:sz="4" w:space="0" w:color="auto"/>
              <w:right w:val="single" w:sz="4" w:space="0" w:color="auto"/>
            </w:tcBorders>
            <w:shd w:val="clear" w:color="auto" w:fill="auto"/>
            <w:vAlign w:val="center"/>
            <w:hideMark/>
          </w:tcPr>
          <w:p w14:paraId="24E512D5" w14:textId="16AA52F4"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Asegurar la disponibilidad de instalaciones de</w:t>
            </w:r>
            <w:r w:rsidR="00A1546A">
              <w:rPr>
                <w:rFonts w:ascii="Arial" w:eastAsia="Times New Roman" w:hAnsi="Arial" w:cs="Arial"/>
                <w:color w:val="000000"/>
                <w:sz w:val="18"/>
                <w:szCs w:val="18"/>
                <w:lang w:eastAsia="es-CO"/>
              </w:rPr>
              <w:t xml:space="preserve"> </w:t>
            </w:r>
            <w:r w:rsidRPr="00237560">
              <w:rPr>
                <w:rFonts w:ascii="Arial" w:eastAsia="Times New Roman" w:hAnsi="Arial" w:cs="Arial"/>
                <w:color w:val="000000"/>
                <w:sz w:val="18"/>
                <w:szCs w:val="18"/>
                <w:lang w:eastAsia="es-CO"/>
              </w:rPr>
              <w:t>procesamiento de información.</w:t>
            </w:r>
            <w:r w:rsidRPr="00237560">
              <w:rPr>
                <w:rFonts w:ascii="Arial" w:eastAsia="Times New Roman" w:hAnsi="Arial" w:cs="Arial"/>
                <w:color w:val="000000"/>
                <w:sz w:val="18"/>
                <w:szCs w:val="18"/>
                <w:lang w:eastAsia="es-CO"/>
              </w:rPr>
              <w:br/>
            </w:r>
            <w:r w:rsidRPr="00237560">
              <w:rPr>
                <w:rFonts w:ascii="Arial" w:eastAsia="Times New Roman" w:hAnsi="Arial" w:cs="Arial"/>
                <w:color w:val="000000"/>
                <w:sz w:val="18"/>
                <w:szCs w:val="18"/>
                <w:lang w:eastAsia="es-CO"/>
              </w:rPr>
              <w:br/>
              <w:t xml:space="preserve">Las instalaciones de procesamiento de información se deberían implementar con redundancia suficiente para cumplir los requisitos de disponibilidad. </w:t>
            </w:r>
          </w:p>
        </w:tc>
      </w:tr>
      <w:tr w:rsidR="00237560" w:rsidRPr="00237560" w14:paraId="2165B8AF" w14:textId="77777777" w:rsidTr="00237560">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F38B9F"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SG-RQ-BCP</w:t>
            </w:r>
          </w:p>
        </w:tc>
        <w:tc>
          <w:tcPr>
            <w:tcW w:w="2420" w:type="dxa"/>
            <w:tcBorders>
              <w:top w:val="nil"/>
              <w:left w:val="nil"/>
              <w:bottom w:val="single" w:sz="4" w:space="0" w:color="auto"/>
              <w:right w:val="single" w:sz="4" w:space="0" w:color="auto"/>
            </w:tcBorders>
            <w:shd w:val="clear" w:color="auto" w:fill="auto"/>
            <w:vAlign w:val="center"/>
            <w:hideMark/>
          </w:tcPr>
          <w:p w14:paraId="23401228" w14:textId="41DA70F9"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 xml:space="preserve">Plan </w:t>
            </w:r>
            <w:r w:rsidR="00A16200" w:rsidRPr="00A16200">
              <w:rPr>
                <w:rFonts w:ascii="Arial" w:eastAsia="Times New Roman" w:hAnsi="Arial" w:cs="Arial"/>
                <w:color w:val="000000"/>
                <w:sz w:val="18"/>
                <w:szCs w:val="18"/>
                <w:lang w:eastAsia="es-CO"/>
              </w:rPr>
              <w:t>Continuidad</w:t>
            </w:r>
            <w:r w:rsidRPr="00237560">
              <w:rPr>
                <w:rFonts w:ascii="Arial" w:eastAsia="Times New Roman" w:hAnsi="Arial" w:cs="Arial"/>
                <w:color w:val="000000"/>
                <w:sz w:val="18"/>
                <w:szCs w:val="18"/>
                <w:lang w:eastAsia="es-CO"/>
              </w:rPr>
              <w:t xml:space="preserve"> de Negocio</w:t>
            </w:r>
          </w:p>
        </w:tc>
        <w:tc>
          <w:tcPr>
            <w:tcW w:w="4820" w:type="dxa"/>
            <w:tcBorders>
              <w:top w:val="nil"/>
              <w:left w:val="nil"/>
              <w:bottom w:val="single" w:sz="4" w:space="0" w:color="auto"/>
              <w:right w:val="single" w:sz="4" w:space="0" w:color="auto"/>
            </w:tcBorders>
            <w:shd w:val="clear" w:color="auto" w:fill="auto"/>
            <w:vAlign w:val="center"/>
            <w:hideMark/>
          </w:tcPr>
          <w:p w14:paraId="6C054645" w14:textId="0079F6EF" w:rsidR="00237560" w:rsidRPr="00237560" w:rsidRDefault="00237560" w:rsidP="001000EE">
            <w:pPr>
              <w:spacing w:after="0" w:line="240" w:lineRule="auto"/>
              <w:rPr>
                <w:rFonts w:ascii="Arial" w:eastAsia="Times New Roman" w:hAnsi="Arial" w:cs="Arial"/>
                <w:color w:val="000000"/>
                <w:sz w:val="18"/>
                <w:szCs w:val="18"/>
                <w:lang w:eastAsia="es-CO"/>
              </w:rPr>
            </w:pPr>
            <w:r w:rsidRPr="00A16200">
              <w:rPr>
                <w:rFonts w:ascii="Arial" w:eastAsia="Times New Roman" w:hAnsi="Arial" w:cs="Arial"/>
                <w:color w:val="000000"/>
                <w:sz w:val="18"/>
                <w:szCs w:val="18"/>
                <w:lang w:eastAsia="es-CO"/>
              </w:rPr>
              <w:t>La</w:t>
            </w:r>
            <w:r w:rsidR="00356957">
              <w:rPr>
                <w:rFonts w:ascii="Arial" w:eastAsia="Times New Roman" w:hAnsi="Arial" w:cs="Arial"/>
                <w:color w:val="000000"/>
                <w:sz w:val="18"/>
                <w:szCs w:val="18"/>
                <w:lang w:eastAsia="es-CO"/>
              </w:rPr>
              <w:t xml:space="preserve"> entidad</w:t>
            </w:r>
            <w:r w:rsidRPr="00A16200">
              <w:rPr>
                <w:rFonts w:ascii="Arial" w:eastAsia="Times New Roman" w:hAnsi="Arial" w:cs="Arial"/>
                <w:color w:val="000000"/>
                <w:sz w:val="18"/>
                <w:szCs w:val="18"/>
                <w:lang w:eastAsia="es-CO"/>
              </w:rPr>
              <w:t xml:space="preserve"> debería determinar</w:t>
            </w:r>
            <w:r w:rsidRPr="00237560">
              <w:rPr>
                <w:rFonts w:ascii="Arial" w:eastAsia="Times New Roman" w:hAnsi="Arial" w:cs="Arial"/>
                <w:color w:val="000000"/>
                <w:sz w:val="18"/>
                <w:szCs w:val="18"/>
                <w:lang w:eastAsia="es-CO"/>
              </w:rPr>
              <w:t xml:space="preserve"> sus requisitos para la</w:t>
            </w:r>
            <w:r w:rsidRPr="00A16200">
              <w:rPr>
                <w:rFonts w:ascii="Arial" w:eastAsia="Times New Roman" w:hAnsi="Arial" w:cs="Arial"/>
                <w:color w:val="000000"/>
                <w:sz w:val="18"/>
                <w:szCs w:val="18"/>
                <w:lang w:eastAsia="es-CO"/>
              </w:rPr>
              <w:t xml:space="preserve"> </w:t>
            </w:r>
            <w:r w:rsidRPr="00237560">
              <w:rPr>
                <w:rFonts w:ascii="Arial" w:eastAsia="Times New Roman" w:hAnsi="Arial" w:cs="Arial"/>
                <w:color w:val="000000"/>
                <w:sz w:val="18"/>
                <w:szCs w:val="18"/>
                <w:lang w:eastAsia="es-CO"/>
              </w:rPr>
              <w:t>seguridad de la información y la continuidad de la gestión de la seguridad de la información en situaciones adversas, por ejemplo, durante una crisis o desastre.</w:t>
            </w:r>
            <w:r w:rsidR="006D574A">
              <w:rPr>
                <w:rFonts w:ascii="Arial" w:eastAsia="Times New Roman" w:hAnsi="Arial" w:cs="Arial"/>
                <w:color w:val="000000"/>
                <w:sz w:val="18"/>
                <w:szCs w:val="18"/>
                <w:lang w:eastAsia="es-CO"/>
              </w:rPr>
              <w:t xml:space="preserve"> Esta actividad deberá ser gestionada por la Oficia Asesora de Planeación.</w:t>
            </w:r>
          </w:p>
        </w:tc>
      </w:tr>
      <w:tr w:rsidR="00237560" w:rsidRPr="00237560" w14:paraId="43A8193E" w14:textId="77777777" w:rsidTr="00237560">
        <w:trPr>
          <w:trHeight w:val="19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6ACF8A"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lastRenderedPageBreak/>
              <w:t>SG-RQ-MSPI</w:t>
            </w:r>
          </w:p>
        </w:tc>
        <w:tc>
          <w:tcPr>
            <w:tcW w:w="2420" w:type="dxa"/>
            <w:tcBorders>
              <w:top w:val="nil"/>
              <w:left w:val="nil"/>
              <w:bottom w:val="single" w:sz="4" w:space="0" w:color="auto"/>
              <w:right w:val="single" w:sz="4" w:space="0" w:color="auto"/>
            </w:tcBorders>
            <w:shd w:val="clear" w:color="auto" w:fill="auto"/>
            <w:vAlign w:val="center"/>
            <w:hideMark/>
          </w:tcPr>
          <w:p w14:paraId="5AA8C34A" w14:textId="77777777"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Revisión Independiente Seguridad de la Información</w:t>
            </w:r>
          </w:p>
        </w:tc>
        <w:tc>
          <w:tcPr>
            <w:tcW w:w="4820" w:type="dxa"/>
            <w:tcBorders>
              <w:top w:val="nil"/>
              <w:left w:val="nil"/>
              <w:bottom w:val="single" w:sz="4" w:space="0" w:color="auto"/>
              <w:right w:val="single" w:sz="4" w:space="0" w:color="auto"/>
            </w:tcBorders>
            <w:shd w:val="clear" w:color="auto" w:fill="auto"/>
            <w:vAlign w:val="center"/>
            <w:hideMark/>
          </w:tcPr>
          <w:p w14:paraId="1758C5C7" w14:textId="17541C49" w:rsidR="00237560" w:rsidRPr="00237560" w:rsidRDefault="00237560" w:rsidP="001000EE">
            <w:pPr>
              <w:spacing w:after="0" w:line="240" w:lineRule="auto"/>
              <w:rPr>
                <w:rFonts w:ascii="Arial" w:eastAsia="Times New Roman" w:hAnsi="Arial" w:cs="Arial"/>
                <w:color w:val="000000"/>
                <w:sz w:val="18"/>
                <w:szCs w:val="18"/>
                <w:lang w:eastAsia="es-CO"/>
              </w:rPr>
            </w:pPr>
            <w:r w:rsidRPr="00A16200">
              <w:rPr>
                <w:rFonts w:ascii="Arial" w:eastAsia="Times New Roman" w:hAnsi="Arial" w:cs="Arial"/>
                <w:color w:val="000000"/>
                <w:sz w:val="18"/>
                <w:szCs w:val="18"/>
                <w:lang w:eastAsia="es-CO"/>
              </w:rPr>
              <w:t>Esta revisión la deberían</w:t>
            </w:r>
            <w:r w:rsidRPr="00237560">
              <w:rPr>
                <w:rFonts w:ascii="Arial" w:eastAsia="Times New Roman" w:hAnsi="Arial" w:cs="Arial"/>
                <w:color w:val="000000"/>
                <w:sz w:val="18"/>
                <w:szCs w:val="18"/>
                <w:lang w:eastAsia="es-CO"/>
              </w:rPr>
              <w:t xml:space="preserve"> llevar a cabo individuos</w:t>
            </w:r>
            <w:r w:rsidR="00C415F5" w:rsidRPr="00A16200">
              <w:rPr>
                <w:rFonts w:ascii="Arial" w:eastAsia="Times New Roman" w:hAnsi="Arial" w:cs="Arial"/>
                <w:color w:val="000000"/>
                <w:sz w:val="18"/>
                <w:szCs w:val="18"/>
                <w:lang w:eastAsia="es-CO"/>
              </w:rPr>
              <w:t xml:space="preserve"> </w:t>
            </w:r>
            <w:r w:rsidRPr="00237560">
              <w:rPr>
                <w:rFonts w:ascii="Arial" w:eastAsia="Times New Roman" w:hAnsi="Arial" w:cs="Arial"/>
                <w:color w:val="000000"/>
                <w:sz w:val="18"/>
                <w:szCs w:val="18"/>
                <w:lang w:eastAsia="es-CO"/>
              </w:rPr>
              <w:t>independientes del área que se revisa, por ejemplo, la función de auditoría interna, un gerente independiente o un</w:t>
            </w:r>
            <w:r w:rsidR="00A16200" w:rsidRPr="00A16200">
              <w:rPr>
                <w:rFonts w:ascii="Arial" w:eastAsia="Times New Roman" w:hAnsi="Arial" w:cs="Arial"/>
                <w:color w:val="000000"/>
                <w:sz w:val="18"/>
                <w:szCs w:val="18"/>
                <w:lang w:eastAsia="es-CO"/>
              </w:rPr>
              <w:t>a</w:t>
            </w:r>
            <w:r w:rsidRPr="00237560">
              <w:rPr>
                <w:rFonts w:ascii="Arial" w:eastAsia="Times New Roman" w:hAnsi="Arial" w:cs="Arial"/>
                <w:color w:val="000000"/>
                <w:sz w:val="18"/>
                <w:szCs w:val="18"/>
                <w:lang w:eastAsia="es-CO"/>
              </w:rPr>
              <w:t xml:space="preserve"> parte externa de la organización que se especializa en estas revisiones.  Los individuos que llevan a cabo estas revisiones deberían contar con las habilidades y experiencia apropiadas.</w:t>
            </w:r>
          </w:p>
        </w:tc>
      </w:tr>
      <w:tr w:rsidR="00237560" w:rsidRPr="00237560" w14:paraId="0B93EBB6" w14:textId="77777777" w:rsidTr="00237560">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DD30F9"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SG-RQ-GSC</w:t>
            </w:r>
          </w:p>
        </w:tc>
        <w:tc>
          <w:tcPr>
            <w:tcW w:w="2420" w:type="dxa"/>
            <w:tcBorders>
              <w:top w:val="nil"/>
              <w:left w:val="nil"/>
              <w:bottom w:val="single" w:sz="4" w:space="0" w:color="auto"/>
              <w:right w:val="single" w:sz="4" w:space="0" w:color="auto"/>
            </w:tcBorders>
            <w:shd w:val="clear" w:color="auto" w:fill="auto"/>
            <w:noWrap/>
            <w:vAlign w:val="center"/>
            <w:hideMark/>
          </w:tcPr>
          <w:p w14:paraId="1AAC84F2" w14:textId="77777777"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Gestor de Contraseñas</w:t>
            </w:r>
          </w:p>
        </w:tc>
        <w:tc>
          <w:tcPr>
            <w:tcW w:w="4820" w:type="dxa"/>
            <w:tcBorders>
              <w:top w:val="nil"/>
              <w:left w:val="nil"/>
              <w:bottom w:val="single" w:sz="4" w:space="0" w:color="auto"/>
              <w:right w:val="single" w:sz="4" w:space="0" w:color="auto"/>
            </w:tcBorders>
            <w:shd w:val="clear" w:color="auto" w:fill="auto"/>
            <w:vAlign w:val="center"/>
            <w:hideMark/>
          </w:tcPr>
          <w:p w14:paraId="6774EC23" w14:textId="10CDD46B" w:rsidR="00237560" w:rsidRPr="00237560" w:rsidRDefault="00A16200" w:rsidP="001000EE">
            <w:pPr>
              <w:spacing w:after="0" w:line="240" w:lineRule="auto"/>
              <w:rPr>
                <w:rFonts w:ascii="Arial" w:eastAsia="Times New Roman" w:hAnsi="Arial" w:cs="Arial"/>
                <w:color w:val="000000"/>
                <w:sz w:val="18"/>
                <w:szCs w:val="18"/>
                <w:lang w:eastAsia="es-CO"/>
              </w:rPr>
            </w:pPr>
            <w:r w:rsidRPr="00A16200">
              <w:rPr>
                <w:rFonts w:ascii="Arial" w:eastAsia="Times New Roman" w:hAnsi="Arial" w:cs="Arial"/>
                <w:color w:val="000000"/>
                <w:sz w:val="18"/>
                <w:szCs w:val="18"/>
                <w:lang w:eastAsia="es-CO"/>
              </w:rPr>
              <w:t>Los sistemas de gestión de contraseñas deberían ser interactivos y deberían asegurar la</w:t>
            </w:r>
            <w:r w:rsidR="00237560" w:rsidRPr="00237560">
              <w:rPr>
                <w:rFonts w:ascii="Arial" w:eastAsia="Times New Roman" w:hAnsi="Arial" w:cs="Arial"/>
                <w:color w:val="000000"/>
                <w:sz w:val="18"/>
                <w:szCs w:val="18"/>
                <w:lang w:eastAsia="es-CO"/>
              </w:rPr>
              <w:t xml:space="preserve"> calidad de las contraseñas. </w:t>
            </w:r>
          </w:p>
        </w:tc>
      </w:tr>
      <w:tr w:rsidR="00237560" w:rsidRPr="00237560" w14:paraId="376DEDA6" w14:textId="77777777" w:rsidTr="00237560">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C6554C"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SG-RQ-SBS</w:t>
            </w:r>
          </w:p>
        </w:tc>
        <w:tc>
          <w:tcPr>
            <w:tcW w:w="2420" w:type="dxa"/>
            <w:tcBorders>
              <w:top w:val="nil"/>
              <w:left w:val="nil"/>
              <w:bottom w:val="single" w:sz="4" w:space="0" w:color="auto"/>
              <w:right w:val="single" w:sz="4" w:space="0" w:color="auto"/>
            </w:tcBorders>
            <w:shd w:val="clear" w:color="auto" w:fill="auto"/>
            <w:noWrap/>
            <w:vAlign w:val="center"/>
            <w:hideMark/>
          </w:tcPr>
          <w:p w14:paraId="07C31696" w14:textId="77777777"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Borrado Seguro</w:t>
            </w:r>
          </w:p>
        </w:tc>
        <w:tc>
          <w:tcPr>
            <w:tcW w:w="4820" w:type="dxa"/>
            <w:tcBorders>
              <w:top w:val="nil"/>
              <w:left w:val="nil"/>
              <w:bottom w:val="single" w:sz="4" w:space="0" w:color="auto"/>
              <w:right w:val="single" w:sz="4" w:space="0" w:color="auto"/>
            </w:tcBorders>
            <w:shd w:val="clear" w:color="auto" w:fill="auto"/>
            <w:vAlign w:val="center"/>
            <w:hideMark/>
          </w:tcPr>
          <w:p w14:paraId="62462107" w14:textId="435AD3AE"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 xml:space="preserve">Se deberían verificar todos los elementos de equipos que contengan medios de </w:t>
            </w:r>
            <w:r w:rsidR="00A16200" w:rsidRPr="00A16200">
              <w:rPr>
                <w:rFonts w:ascii="Arial" w:eastAsia="Times New Roman" w:hAnsi="Arial" w:cs="Arial"/>
                <w:color w:val="000000"/>
                <w:sz w:val="18"/>
                <w:szCs w:val="18"/>
                <w:lang w:eastAsia="es-CO"/>
              </w:rPr>
              <w:t>almacenamiento, para asegurar que cualquier dato sensible o software licenciado haya sido</w:t>
            </w:r>
            <w:r w:rsidRPr="00237560">
              <w:rPr>
                <w:rFonts w:ascii="Arial" w:eastAsia="Times New Roman" w:hAnsi="Arial" w:cs="Arial"/>
                <w:color w:val="000000"/>
                <w:sz w:val="18"/>
                <w:szCs w:val="18"/>
                <w:lang w:eastAsia="es-CO"/>
              </w:rPr>
              <w:t xml:space="preserve"> </w:t>
            </w:r>
            <w:r w:rsidRPr="00237560">
              <w:rPr>
                <w:rFonts w:ascii="Arial" w:eastAsia="Times New Roman" w:hAnsi="Arial" w:cs="Arial"/>
                <w:color w:val="000000"/>
                <w:sz w:val="18"/>
                <w:szCs w:val="18"/>
                <w:lang w:eastAsia="es-CO"/>
              </w:rPr>
              <w:br/>
              <w:t xml:space="preserve">retirado o </w:t>
            </w:r>
            <w:r w:rsidR="00A16200" w:rsidRPr="00A16200">
              <w:rPr>
                <w:rFonts w:ascii="Arial" w:eastAsia="Times New Roman" w:hAnsi="Arial" w:cs="Arial"/>
                <w:color w:val="000000"/>
                <w:sz w:val="18"/>
                <w:szCs w:val="18"/>
                <w:lang w:eastAsia="es-CO"/>
              </w:rPr>
              <w:t>sobrescrito</w:t>
            </w:r>
            <w:r w:rsidRPr="00237560">
              <w:rPr>
                <w:rFonts w:ascii="Arial" w:eastAsia="Times New Roman" w:hAnsi="Arial" w:cs="Arial"/>
                <w:color w:val="000000"/>
                <w:sz w:val="18"/>
                <w:szCs w:val="18"/>
                <w:lang w:eastAsia="es-CO"/>
              </w:rPr>
              <w:t xml:space="preserve"> en forma segura antes de su disposición o reúso.</w:t>
            </w:r>
          </w:p>
        </w:tc>
      </w:tr>
    </w:tbl>
    <w:p w14:paraId="1A74FF8C" w14:textId="77777777" w:rsidR="00A1546A" w:rsidRPr="00CD1FBC" w:rsidRDefault="00A1546A" w:rsidP="001000EE">
      <w:pPr>
        <w:spacing w:after="0" w:line="240" w:lineRule="auto"/>
        <w:jc w:val="center"/>
        <w:rPr>
          <w:rFonts w:ascii="Arial" w:hAnsi="Arial" w:cs="Arial"/>
          <w:b/>
          <w:sz w:val="18"/>
          <w:szCs w:val="18"/>
          <w:lang w:val="es-ES"/>
        </w:rPr>
      </w:pPr>
      <w:r w:rsidRPr="00CD1FBC">
        <w:rPr>
          <w:rFonts w:ascii="Arial" w:hAnsi="Arial" w:cs="Arial"/>
          <w:b/>
          <w:sz w:val="18"/>
          <w:szCs w:val="18"/>
          <w:lang w:val="es-ES"/>
        </w:rPr>
        <w:t xml:space="preserve">Fuente: </w:t>
      </w:r>
      <w:r>
        <w:rPr>
          <w:rFonts w:ascii="Arial" w:hAnsi="Arial" w:cs="Arial"/>
          <w:bCs/>
          <w:sz w:val="18"/>
          <w:szCs w:val="18"/>
          <w:lang w:val="es-ES"/>
        </w:rPr>
        <w:t>Desarrollo Propio.</w:t>
      </w:r>
    </w:p>
    <w:p w14:paraId="4A4D6121" w14:textId="371E2DFC" w:rsidR="00237560" w:rsidRDefault="00237560" w:rsidP="001000EE">
      <w:pPr>
        <w:spacing w:after="0" w:line="240" w:lineRule="auto"/>
        <w:jc w:val="both"/>
        <w:rPr>
          <w:rFonts w:ascii="Arial" w:hAnsi="Arial" w:cs="Arial"/>
          <w:sz w:val="24"/>
          <w:szCs w:val="24"/>
        </w:rPr>
      </w:pPr>
    </w:p>
    <w:p w14:paraId="75304A36" w14:textId="2029A021" w:rsidR="001000EE" w:rsidRPr="00CD1FBC" w:rsidRDefault="001000EE" w:rsidP="005B064C">
      <w:pPr>
        <w:pStyle w:val="Ttulo2"/>
        <w:numPr>
          <w:ilvl w:val="0"/>
          <w:numId w:val="22"/>
        </w:numPr>
        <w:spacing w:before="0" w:line="240" w:lineRule="auto"/>
        <w:jc w:val="center"/>
        <w:rPr>
          <w:rFonts w:ascii="Arial" w:hAnsi="Arial" w:cs="Arial"/>
          <w:b/>
          <w:color w:val="auto"/>
          <w:sz w:val="24"/>
          <w:szCs w:val="24"/>
        </w:rPr>
      </w:pPr>
      <w:bookmarkStart w:id="52" w:name="_Toc59209336"/>
      <w:bookmarkStart w:id="53" w:name="_Toc89099229"/>
      <w:r w:rsidRPr="00CD1FBC">
        <w:rPr>
          <w:rFonts w:ascii="Arial" w:hAnsi="Arial" w:cs="Arial"/>
          <w:b/>
          <w:color w:val="auto"/>
          <w:sz w:val="24"/>
          <w:szCs w:val="24"/>
        </w:rPr>
        <w:t>RECURSOS</w:t>
      </w:r>
      <w:bookmarkEnd w:id="52"/>
      <w:bookmarkEnd w:id="53"/>
    </w:p>
    <w:p w14:paraId="589BFB3E" w14:textId="77777777" w:rsidR="001000EE" w:rsidRPr="00CD1FBC" w:rsidRDefault="001000EE" w:rsidP="001000EE">
      <w:pPr>
        <w:spacing w:after="0" w:line="240" w:lineRule="auto"/>
        <w:rPr>
          <w:rFonts w:ascii="Arial" w:hAnsi="Arial" w:cs="Arial"/>
          <w:sz w:val="24"/>
          <w:szCs w:val="24"/>
        </w:rPr>
      </w:pPr>
    </w:p>
    <w:p w14:paraId="73025CA7" w14:textId="77777777" w:rsidR="001000EE" w:rsidRPr="00CD1FBC" w:rsidRDefault="001000EE" w:rsidP="001000EE">
      <w:pPr>
        <w:spacing w:after="0" w:line="240" w:lineRule="auto"/>
        <w:jc w:val="both"/>
        <w:rPr>
          <w:rFonts w:ascii="Arial" w:hAnsi="Arial" w:cs="Arial"/>
          <w:sz w:val="24"/>
          <w:szCs w:val="24"/>
        </w:rPr>
      </w:pPr>
      <w:r w:rsidRPr="00CD1FBC">
        <w:rPr>
          <w:rFonts w:ascii="Arial" w:hAnsi="Arial" w:cs="Arial"/>
          <w:sz w:val="24"/>
          <w:szCs w:val="24"/>
        </w:rPr>
        <w:t>El origen de los recursos que harán parte para alcanzar las metas dentro de cada una de las fases del plan de seguridad y privacidad de la información, provienen del proyecto de inversión de Fortalecimiento de los componentes de TI para la transformación digital, y a su vez se articula con el modelo de gestión de Tecnologías de la Información definido en el actual Plan Estratégico de Tecnologías de la Información, donde se determina la necesidad de contar con herramientas tecnológicas de seguridad como: talento humano capacitado, procesos estandarizados, herramientas para la prevención de fuga de información, sistemas de prevención y detección de intrusos, herramientas de análisis de vulnerabilidades, correlacionador de eventos, herramientas para la protección de aplicaciones web, entre otros, que de manera articulada detecten oportunamente riesgos, amenazas, eventos e incidentes.</w:t>
      </w:r>
    </w:p>
    <w:p w14:paraId="0598EED0" w14:textId="3CA9586C" w:rsidR="0013367B" w:rsidRDefault="0013367B" w:rsidP="001000EE">
      <w:pPr>
        <w:spacing w:after="0" w:line="240" w:lineRule="auto"/>
        <w:sectPr w:rsidR="0013367B">
          <w:headerReference w:type="default" r:id="rId22"/>
          <w:footerReference w:type="default" r:id="rId23"/>
          <w:pgSz w:w="12240" w:h="15840"/>
          <w:pgMar w:top="1417" w:right="1701" w:bottom="1417" w:left="1701" w:header="708" w:footer="708" w:gutter="0"/>
          <w:cols w:space="708"/>
          <w:docGrid w:linePitch="360"/>
        </w:sectPr>
      </w:pPr>
    </w:p>
    <w:p w14:paraId="7708F3F4" w14:textId="2D83C4F6" w:rsidR="00A35D6D" w:rsidRDefault="00A35D6D" w:rsidP="001000EE">
      <w:pPr>
        <w:spacing w:after="0" w:line="240" w:lineRule="auto"/>
        <w:jc w:val="both"/>
        <w:rPr>
          <w:rFonts w:ascii="Arial" w:hAnsi="Arial" w:cs="Arial"/>
          <w:sz w:val="24"/>
          <w:szCs w:val="24"/>
        </w:rPr>
      </w:pPr>
    </w:p>
    <w:p w14:paraId="4CF27C1F" w14:textId="4EECD588" w:rsidR="00882595" w:rsidRDefault="004C5228" w:rsidP="000570F9">
      <w:pPr>
        <w:pStyle w:val="Ttulo2"/>
        <w:numPr>
          <w:ilvl w:val="1"/>
          <w:numId w:val="22"/>
        </w:numPr>
        <w:spacing w:before="0" w:line="240" w:lineRule="auto"/>
        <w:jc w:val="center"/>
        <w:rPr>
          <w:rFonts w:ascii="Arial" w:hAnsi="Arial" w:cs="Arial"/>
          <w:b/>
          <w:bCs/>
          <w:color w:val="auto"/>
          <w:sz w:val="24"/>
          <w:szCs w:val="24"/>
        </w:rPr>
      </w:pPr>
      <w:bookmarkStart w:id="54" w:name="_Toc59209337"/>
      <w:bookmarkStart w:id="55" w:name="_Toc89099230"/>
      <w:r w:rsidRPr="00CD1FBC">
        <w:rPr>
          <w:rFonts w:ascii="Arial" w:hAnsi="Arial" w:cs="Arial"/>
          <w:b/>
          <w:bCs/>
          <w:color w:val="auto"/>
          <w:sz w:val="24"/>
          <w:szCs w:val="24"/>
        </w:rPr>
        <w:t>MAPA DE RUTA.</w:t>
      </w:r>
      <w:bookmarkEnd w:id="54"/>
      <w:bookmarkEnd w:id="55"/>
    </w:p>
    <w:p w14:paraId="6EC89B32" w14:textId="77777777" w:rsidR="000570F9" w:rsidRPr="000570F9" w:rsidRDefault="000570F9" w:rsidP="000570F9">
      <w:pPr>
        <w:spacing w:after="0" w:line="240" w:lineRule="auto"/>
      </w:pPr>
    </w:p>
    <w:p w14:paraId="7887888F" w14:textId="0D115221" w:rsidR="00882595" w:rsidRDefault="002C251D" w:rsidP="000570F9">
      <w:pPr>
        <w:spacing w:line="240" w:lineRule="auto"/>
        <w:jc w:val="both"/>
        <w:rPr>
          <w:rFonts w:ascii="Arial" w:hAnsi="Arial" w:cs="Arial"/>
          <w:sz w:val="24"/>
          <w:szCs w:val="24"/>
        </w:rPr>
      </w:pPr>
      <w:r>
        <w:rPr>
          <w:rFonts w:ascii="Arial" w:hAnsi="Arial" w:cs="Arial"/>
          <w:sz w:val="24"/>
          <w:szCs w:val="24"/>
        </w:rPr>
        <w:t xml:space="preserve">El mapa de ruta planteado, brinda la posibilidad de visualizar </w:t>
      </w:r>
      <w:r w:rsidR="00AE36D2">
        <w:rPr>
          <w:rFonts w:ascii="Arial" w:hAnsi="Arial" w:cs="Arial"/>
          <w:sz w:val="24"/>
          <w:szCs w:val="24"/>
        </w:rPr>
        <w:t xml:space="preserve">y organizar </w:t>
      </w:r>
      <w:r>
        <w:rPr>
          <w:rFonts w:ascii="Arial" w:hAnsi="Arial" w:cs="Arial"/>
          <w:sz w:val="24"/>
          <w:szCs w:val="24"/>
        </w:rPr>
        <w:t xml:space="preserve">las </w:t>
      </w:r>
      <w:r w:rsidR="00AE36D2">
        <w:rPr>
          <w:rFonts w:ascii="Arial" w:hAnsi="Arial" w:cs="Arial"/>
          <w:sz w:val="24"/>
          <w:szCs w:val="24"/>
        </w:rPr>
        <w:t>estrategias</w:t>
      </w:r>
      <w:r w:rsidR="00B25E01">
        <w:rPr>
          <w:rFonts w:ascii="Arial" w:hAnsi="Arial" w:cs="Arial"/>
          <w:sz w:val="24"/>
          <w:szCs w:val="24"/>
        </w:rPr>
        <w:t xml:space="preserve"> y actividades</w:t>
      </w:r>
      <w:r>
        <w:rPr>
          <w:rFonts w:ascii="Arial" w:hAnsi="Arial" w:cs="Arial"/>
          <w:sz w:val="24"/>
          <w:szCs w:val="24"/>
        </w:rPr>
        <w:t xml:space="preserve"> </w:t>
      </w:r>
      <w:r w:rsidR="00AE36D2">
        <w:rPr>
          <w:rFonts w:ascii="Arial" w:hAnsi="Arial" w:cs="Arial"/>
          <w:sz w:val="24"/>
          <w:szCs w:val="24"/>
        </w:rPr>
        <w:t xml:space="preserve">consecuentes a </w:t>
      </w:r>
      <w:r>
        <w:rPr>
          <w:rFonts w:ascii="Arial" w:hAnsi="Arial" w:cs="Arial"/>
          <w:sz w:val="24"/>
          <w:szCs w:val="24"/>
        </w:rPr>
        <w:t>los siguientes pasos a ejecutar</w:t>
      </w:r>
      <w:r w:rsidR="00AE36D2">
        <w:rPr>
          <w:rFonts w:ascii="Arial" w:hAnsi="Arial" w:cs="Arial"/>
          <w:sz w:val="24"/>
          <w:szCs w:val="24"/>
        </w:rPr>
        <w:t xml:space="preserve">. </w:t>
      </w:r>
      <w:r w:rsidR="00882595" w:rsidRPr="00C77767">
        <w:rPr>
          <w:rFonts w:ascii="Arial" w:hAnsi="Arial" w:cs="Arial"/>
          <w:sz w:val="24"/>
          <w:szCs w:val="24"/>
        </w:rPr>
        <w:t>Est</w:t>
      </w:r>
      <w:r w:rsidR="00A90605" w:rsidRPr="00C77767">
        <w:rPr>
          <w:rFonts w:ascii="Arial" w:hAnsi="Arial" w:cs="Arial"/>
          <w:sz w:val="24"/>
          <w:szCs w:val="24"/>
        </w:rPr>
        <w:t xml:space="preserve">e mapa de </w:t>
      </w:r>
      <w:r w:rsidR="000570F9" w:rsidRPr="00C77767">
        <w:rPr>
          <w:rFonts w:ascii="Arial" w:hAnsi="Arial" w:cs="Arial"/>
          <w:sz w:val="24"/>
          <w:szCs w:val="24"/>
        </w:rPr>
        <w:t>ruta</w:t>
      </w:r>
      <w:r w:rsidR="00A90605" w:rsidRPr="00C77767">
        <w:rPr>
          <w:rFonts w:ascii="Arial" w:hAnsi="Arial" w:cs="Arial"/>
          <w:sz w:val="24"/>
          <w:szCs w:val="24"/>
        </w:rPr>
        <w:t xml:space="preserve"> será </w:t>
      </w:r>
      <w:r w:rsidR="006748FA">
        <w:rPr>
          <w:rFonts w:ascii="Arial" w:hAnsi="Arial" w:cs="Arial"/>
          <w:sz w:val="24"/>
          <w:szCs w:val="24"/>
        </w:rPr>
        <w:t>gestionado por la Oficina Asesora de Planeación</w:t>
      </w:r>
      <w:r w:rsidR="005378F3">
        <w:rPr>
          <w:rFonts w:ascii="Arial" w:hAnsi="Arial" w:cs="Arial"/>
          <w:sz w:val="24"/>
          <w:szCs w:val="24"/>
        </w:rPr>
        <w:t xml:space="preserve"> quien será </w:t>
      </w:r>
      <w:r w:rsidR="00786A1A">
        <w:rPr>
          <w:rFonts w:ascii="Arial" w:hAnsi="Arial" w:cs="Arial"/>
          <w:sz w:val="24"/>
          <w:szCs w:val="24"/>
        </w:rPr>
        <w:t>la</w:t>
      </w:r>
      <w:r w:rsidR="00A90605" w:rsidRPr="00C77767">
        <w:rPr>
          <w:rFonts w:ascii="Arial" w:hAnsi="Arial" w:cs="Arial"/>
          <w:sz w:val="24"/>
          <w:szCs w:val="24"/>
        </w:rPr>
        <w:t xml:space="preserve"> encargad</w:t>
      </w:r>
      <w:r w:rsidR="00786A1A">
        <w:rPr>
          <w:rFonts w:ascii="Arial" w:hAnsi="Arial" w:cs="Arial"/>
          <w:sz w:val="24"/>
          <w:szCs w:val="24"/>
        </w:rPr>
        <w:t>a</w:t>
      </w:r>
      <w:r w:rsidR="00A90605" w:rsidRPr="00C77767">
        <w:rPr>
          <w:rFonts w:ascii="Arial" w:hAnsi="Arial" w:cs="Arial"/>
          <w:sz w:val="24"/>
          <w:szCs w:val="24"/>
        </w:rPr>
        <w:t xml:space="preserve"> de </w:t>
      </w:r>
      <w:r w:rsidR="005378F3">
        <w:rPr>
          <w:rFonts w:ascii="Arial" w:hAnsi="Arial" w:cs="Arial"/>
          <w:sz w:val="24"/>
          <w:szCs w:val="24"/>
        </w:rPr>
        <w:t>tramitar</w:t>
      </w:r>
      <w:r w:rsidR="00A90605" w:rsidRPr="00C77767">
        <w:rPr>
          <w:rFonts w:ascii="Arial" w:hAnsi="Arial" w:cs="Arial"/>
          <w:sz w:val="24"/>
          <w:szCs w:val="24"/>
        </w:rPr>
        <w:t xml:space="preserve"> </w:t>
      </w:r>
      <w:r w:rsidR="00AD7696" w:rsidRPr="00C77767">
        <w:rPr>
          <w:rFonts w:ascii="Arial" w:hAnsi="Arial" w:cs="Arial"/>
          <w:sz w:val="24"/>
          <w:szCs w:val="24"/>
        </w:rPr>
        <w:t>de forma transversal el levantamiento de los activos de información por cada uno de los procesos</w:t>
      </w:r>
      <w:r w:rsidR="005378F3">
        <w:rPr>
          <w:rFonts w:ascii="Arial" w:hAnsi="Arial" w:cs="Arial"/>
          <w:sz w:val="24"/>
          <w:szCs w:val="24"/>
        </w:rPr>
        <w:t xml:space="preserve"> de la entidad</w:t>
      </w:r>
      <w:r w:rsidR="000570F9">
        <w:rPr>
          <w:rFonts w:ascii="Arial" w:hAnsi="Arial" w:cs="Arial"/>
          <w:sz w:val="24"/>
          <w:szCs w:val="24"/>
        </w:rPr>
        <w:t>:</w:t>
      </w:r>
    </w:p>
    <w:p w14:paraId="177E8966" w14:textId="77777777" w:rsidR="002E3EFB" w:rsidRPr="00C77767" w:rsidRDefault="002E3EFB" w:rsidP="000570F9">
      <w:pPr>
        <w:spacing w:line="240" w:lineRule="auto"/>
        <w:jc w:val="both"/>
        <w:rPr>
          <w:rFonts w:ascii="Arial" w:hAnsi="Arial" w:cs="Arial"/>
          <w:sz w:val="24"/>
          <w:szCs w:val="24"/>
        </w:rPr>
      </w:pPr>
    </w:p>
    <w:tbl>
      <w:tblPr>
        <w:tblW w:w="9918" w:type="dxa"/>
        <w:jc w:val="center"/>
        <w:tblCellMar>
          <w:left w:w="70" w:type="dxa"/>
          <w:right w:w="70" w:type="dxa"/>
        </w:tblCellMar>
        <w:tblLook w:val="04A0" w:firstRow="1" w:lastRow="0" w:firstColumn="1" w:lastColumn="0" w:noHBand="0" w:noVBand="1"/>
      </w:tblPr>
      <w:tblGrid>
        <w:gridCol w:w="419"/>
        <w:gridCol w:w="2936"/>
        <w:gridCol w:w="1360"/>
        <w:gridCol w:w="2084"/>
        <w:gridCol w:w="3119"/>
      </w:tblGrid>
      <w:tr w:rsidR="00211B31" w:rsidRPr="000570F9" w14:paraId="631C8451" w14:textId="77777777" w:rsidTr="00020EF5">
        <w:trPr>
          <w:trHeight w:val="20"/>
          <w:jc w:val="center"/>
        </w:trPr>
        <w:tc>
          <w:tcPr>
            <w:tcW w:w="41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627858A"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No</w:t>
            </w:r>
          </w:p>
        </w:tc>
        <w:tc>
          <w:tcPr>
            <w:tcW w:w="2936" w:type="dxa"/>
            <w:tcBorders>
              <w:top w:val="single" w:sz="4" w:space="0" w:color="auto"/>
              <w:left w:val="nil"/>
              <w:bottom w:val="single" w:sz="4" w:space="0" w:color="auto"/>
              <w:right w:val="single" w:sz="4" w:space="0" w:color="auto"/>
            </w:tcBorders>
            <w:shd w:val="clear" w:color="000000" w:fill="BDD7EE"/>
            <w:vAlign w:val="center"/>
            <w:hideMark/>
          </w:tcPr>
          <w:p w14:paraId="553AD4C6"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ACTIVIDAD</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4D01A15F"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FECHA FINAL</w:t>
            </w:r>
          </w:p>
        </w:tc>
        <w:tc>
          <w:tcPr>
            <w:tcW w:w="2084" w:type="dxa"/>
            <w:tcBorders>
              <w:top w:val="single" w:sz="4" w:space="0" w:color="auto"/>
              <w:left w:val="nil"/>
              <w:bottom w:val="single" w:sz="4" w:space="0" w:color="auto"/>
              <w:right w:val="single" w:sz="4" w:space="0" w:color="auto"/>
            </w:tcBorders>
            <w:shd w:val="clear" w:color="000000" w:fill="BDD7EE"/>
            <w:vAlign w:val="center"/>
            <w:hideMark/>
          </w:tcPr>
          <w:p w14:paraId="52989380"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RESPONSABLE</w:t>
            </w:r>
          </w:p>
        </w:tc>
        <w:tc>
          <w:tcPr>
            <w:tcW w:w="3119" w:type="dxa"/>
            <w:tcBorders>
              <w:top w:val="single" w:sz="4" w:space="0" w:color="auto"/>
              <w:left w:val="nil"/>
              <w:bottom w:val="single" w:sz="4" w:space="0" w:color="auto"/>
              <w:right w:val="single" w:sz="4" w:space="0" w:color="auto"/>
            </w:tcBorders>
            <w:shd w:val="clear" w:color="000000" w:fill="BDD7EE"/>
            <w:vAlign w:val="center"/>
            <w:hideMark/>
          </w:tcPr>
          <w:p w14:paraId="425F751C"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PRODUCTO</w:t>
            </w:r>
          </w:p>
        </w:tc>
      </w:tr>
      <w:tr w:rsidR="00211B31" w:rsidRPr="000570F9" w14:paraId="07AF7FEB" w14:textId="77777777" w:rsidTr="00D650B8">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580D0CC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 ACTIVOS DE INFORMACION</w:t>
            </w:r>
          </w:p>
        </w:tc>
      </w:tr>
      <w:tr w:rsidR="00211B31" w:rsidRPr="000570F9" w14:paraId="247F9502"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72CAFD2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1.1</w:t>
            </w:r>
          </w:p>
        </w:tc>
        <w:tc>
          <w:tcPr>
            <w:tcW w:w="2936" w:type="dxa"/>
            <w:tcBorders>
              <w:top w:val="nil"/>
              <w:left w:val="nil"/>
              <w:bottom w:val="single" w:sz="4" w:space="0" w:color="auto"/>
              <w:right w:val="single" w:sz="4" w:space="0" w:color="auto"/>
            </w:tcBorders>
            <w:shd w:val="clear" w:color="000000" w:fill="BDD7EE"/>
            <w:vAlign w:val="center"/>
            <w:hideMark/>
          </w:tcPr>
          <w:p w14:paraId="705E0C57"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Actualización instrumentos de identificación de activos de información</w:t>
            </w:r>
          </w:p>
        </w:tc>
        <w:tc>
          <w:tcPr>
            <w:tcW w:w="1360" w:type="dxa"/>
            <w:tcBorders>
              <w:top w:val="nil"/>
              <w:left w:val="nil"/>
              <w:bottom w:val="single" w:sz="4" w:space="0" w:color="auto"/>
              <w:right w:val="single" w:sz="4" w:space="0" w:color="auto"/>
            </w:tcBorders>
            <w:shd w:val="clear" w:color="auto" w:fill="auto"/>
            <w:vAlign w:val="center"/>
            <w:hideMark/>
          </w:tcPr>
          <w:p w14:paraId="630C63B5" w14:textId="5E3DC80B" w:rsidR="00211B31" w:rsidRPr="000570F9" w:rsidRDefault="00CE0A67"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Feb</w:t>
            </w:r>
            <w:r w:rsidR="00211B31" w:rsidRPr="000570F9">
              <w:rPr>
                <w:rFonts w:ascii="Arial" w:eastAsia="Times New Roman" w:hAnsi="Arial" w:cs="Arial"/>
                <w:color w:val="000000"/>
                <w:sz w:val="18"/>
                <w:szCs w:val="18"/>
                <w:lang w:eastAsia="es-CO"/>
              </w:rPr>
              <w:t>-2</w:t>
            </w:r>
            <w:r w:rsidR="007742F5" w:rsidRPr="000570F9">
              <w:rPr>
                <w:rFonts w:ascii="Arial" w:eastAsia="Times New Roman" w:hAnsi="Arial" w:cs="Arial"/>
                <w:color w:val="000000"/>
                <w:sz w:val="18"/>
                <w:szCs w:val="18"/>
                <w:lang w:eastAsia="es-CO"/>
              </w:rPr>
              <w:t>2</w:t>
            </w:r>
          </w:p>
        </w:tc>
        <w:tc>
          <w:tcPr>
            <w:tcW w:w="2084" w:type="dxa"/>
            <w:tcBorders>
              <w:top w:val="nil"/>
              <w:left w:val="nil"/>
              <w:bottom w:val="single" w:sz="4" w:space="0" w:color="auto"/>
              <w:right w:val="single" w:sz="4" w:space="0" w:color="auto"/>
            </w:tcBorders>
            <w:shd w:val="clear" w:color="auto" w:fill="auto"/>
            <w:vAlign w:val="center"/>
            <w:hideMark/>
          </w:tcPr>
          <w:p w14:paraId="6D5A0B91"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OAP-GDOC</w:t>
            </w:r>
          </w:p>
        </w:tc>
        <w:tc>
          <w:tcPr>
            <w:tcW w:w="3119" w:type="dxa"/>
            <w:tcBorders>
              <w:top w:val="nil"/>
              <w:left w:val="nil"/>
              <w:bottom w:val="single" w:sz="4" w:space="0" w:color="auto"/>
              <w:right w:val="single" w:sz="4" w:space="0" w:color="auto"/>
            </w:tcBorders>
            <w:shd w:val="clear" w:color="auto" w:fill="auto"/>
            <w:vAlign w:val="center"/>
            <w:hideMark/>
          </w:tcPr>
          <w:p w14:paraId="327A9A56" w14:textId="6F91332A"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Instrumentos de Identificación</w:t>
            </w:r>
            <w:r w:rsidR="00CE0A67">
              <w:rPr>
                <w:rFonts w:ascii="Arial" w:eastAsia="Times New Roman" w:hAnsi="Arial" w:cs="Arial"/>
                <w:color w:val="000000"/>
                <w:sz w:val="18"/>
                <w:szCs w:val="18"/>
                <w:lang w:eastAsia="es-CO"/>
              </w:rPr>
              <w:t>/</w:t>
            </w:r>
            <w:r w:rsidR="00B25E01">
              <w:rPr>
                <w:rFonts w:ascii="Arial" w:eastAsia="Times New Roman" w:hAnsi="Arial" w:cs="Arial"/>
                <w:color w:val="000000"/>
                <w:sz w:val="18"/>
                <w:szCs w:val="18"/>
                <w:lang w:eastAsia="es-CO"/>
              </w:rPr>
              <w:t xml:space="preserve"> actualización </w:t>
            </w:r>
            <w:r w:rsidRPr="000570F9">
              <w:rPr>
                <w:rFonts w:ascii="Arial" w:eastAsia="Times New Roman" w:hAnsi="Arial" w:cs="Arial"/>
                <w:color w:val="000000"/>
                <w:sz w:val="18"/>
                <w:szCs w:val="18"/>
                <w:lang w:eastAsia="es-CO"/>
              </w:rPr>
              <w:t>de Activos</w:t>
            </w:r>
            <w:r w:rsidR="00CE0A67">
              <w:rPr>
                <w:rFonts w:ascii="Arial" w:eastAsia="Times New Roman" w:hAnsi="Arial" w:cs="Arial"/>
                <w:color w:val="000000"/>
                <w:sz w:val="18"/>
                <w:szCs w:val="18"/>
                <w:lang w:eastAsia="es-CO"/>
              </w:rPr>
              <w:t xml:space="preserve"> de información</w:t>
            </w:r>
          </w:p>
        </w:tc>
      </w:tr>
      <w:tr w:rsidR="00211B31" w:rsidRPr="000570F9" w14:paraId="5C3FFB8B"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4D84374E"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1.2</w:t>
            </w:r>
          </w:p>
        </w:tc>
        <w:tc>
          <w:tcPr>
            <w:tcW w:w="2936" w:type="dxa"/>
            <w:tcBorders>
              <w:top w:val="nil"/>
              <w:left w:val="nil"/>
              <w:bottom w:val="single" w:sz="4" w:space="0" w:color="auto"/>
              <w:right w:val="single" w:sz="4" w:space="0" w:color="auto"/>
            </w:tcBorders>
            <w:shd w:val="clear" w:color="000000" w:fill="BDD7EE"/>
            <w:vAlign w:val="center"/>
            <w:hideMark/>
          </w:tcPr>
          <w:p w14:paraId="644A9369"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Actualización de Activos de información</w:t>
            </w:r>
          </w:p>
        </w:tc>
        <w:tc>
          <w:tcPr>
            <w:tcW w:w="1360" w:type="dxa"/>
            <w:tcBorders>
              <w:top w:val="nil"/>
              <w:left w:val="nil"/>
              <w:bottom w:val="single" w:sz="4" w:space="0" w:color="auto"/>
              <w:right w:val="single" w:sz="4" w:space="0" w:color="auto"/>
            </w:tcBorders>
            <w:shd w:val="clear" w:color="auto" w:fill="auto"/>
            <w:vAlign w:val="center"/>
            <w:hideMark/>
          </w:tcPr>
          <w:p w14:paraId="1C060873" w14:textId="3686FC1E" w:rsidR="004813B3" w:rsidRPr="000570F9" w:rsidRDefault="00CE0A67" w:rsidP="004813B3">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Ago</w:t>
            </w:r>
            <w:r w:rsidR="004813B3" w:rsidRPr="000570F9">
              <w:rPr>
                <w:rFonts w:ascii="Arial" w:eastAsia="Times New Roman" w:hAnsi="Arial" w:cs="Arial"/>
                <w:color w:val="000000"/>
                <w:sz w:val="18"/>
                <w:szCs w:val="18"/>
                <w:lang w:eastAsia="es-CO"/>
              </w:rPr>
              <w:t>-2</w:t>
            </w:r>
            <w:r w:rsidR="007742F5" w:rsidRPr="000570F9">
              <w:rPr>
                <w:rFonts w:ascii="Arial" w:eastAsia="Times New Roman" w:hAnsi="Arial" w:cs="Arial"/>
                <w:color w:val="000000"/>
                <w:sz w:val="18"/>
                <w:szCs w:val="18"/>
                <w:lang w:eastAsia="es-CO"/>
              </w:rPr>
              <w:t>2</w:t>
            </w:r>
          </w:p>
        </w:tc>
        <w:tc>
          <w:tcPr>
            <w:tcW w:w="2084" w:type="dxa"/>
            <w:tcBorders>
              <w:top w:val="nil"/>
              <w:left w:val="nil"/>
              <w:bottom w:val="single" w:sz="4" w:space="0" w:color="auto"/>
              <w:right w:val="single" w:sz="4" w:space="0" w:color="auto"/>
            </w:tcBorders>
            <w:shd w:val="clear" w:color="auto" w:fill="auto"/>
            <w:vAlign w:val="center"/>
            <w:hideMark/>
          </w:tcPr>
          <w:p w14:paraId="2E7EED6F"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Todos los Procesos</w:t>
            </w:r>
          </w:p>
        </w:tc>
        <w:tc>
          <w:tcPr>
            <w:tcW w:w="3119" w:type="dxa"/>
            <w:tcBorders>
              <w:top w:val="nil"/>
              <w:left w:val="nil"/>
              <w:bottom w:val="single" w:sz="4" w:space="0" w:color="auto"/>
              <w:right w:val="single" w:sz="4" w:space="0" w:color="auto"/>
            </w:tcBorders>
            <w:shd w:val="clear" w:color="auto" w:fill="auto"/>
            <w:vAlign w:val="center"/>
            <w:hideMark/>
          </w:tcPr>
          <w:p w14:paraId="56678401"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Matriz de Activos de Información</w:t>
            </w:r>
          </w:p>
        </w:tc>
      </w:tr>
      <w:tr w:rsidR="00211B31" w:rsidRPr="000570F9" w14:paraId="1171B077"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1DA1F3E4"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1.3</w:t>
            </w:r>
          </w:p>
        </w:tc>
        <w:tc>
          <w:tcPr>
            <w:tcW w:w="2936" w:type="dxa"/>
            <w:tcBorders>
              <w:top w:val="nil"/>
              <w:left w:val="nil"/>
              <w:bottom w:val="single" w:sz="4" w:space="0" w:color="auto"/>
              <w:right w:val="single" w:sz="4" w:space="0" w:color="auto"/>
            </w:tcBorders>
            <w:shd w:val="clear" w:color="000000" w:fill="BDD7EE"/>
            <w:vAlign w:val="center"/>
            <w:hideMark/>
          </w:tcPr>
          <w:p w14:paraId="691636FC"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Publicación Instrumentos de activos de información</w:t>
            </w:r>
          </w:p>
        </w:tc>
        <w:tc>
          <w:tcPr>
            <w:tcW w:w="1360" w:type="dxa"/>
            <w:tcBorders>
              <w:top w:val="nil"/>
              <w:left w:val="nil"/>
              <w:bottom w:val="single" w:sz="4" w:space="0" w:color="auto"/>
              <w:right w:val="single" w:sz="4" w:space="0" w:color="auto"/>
            </w:tcBorders>
            <w:shd w:val="clear" w:color="auto" w:fill="auto"/>
            <w:vAlign w:val="center"/>
            <w:hideMark/>
          </w:tcPr>
          <w:p w14:paraId="1448547D" w14:textId="3F23973C" w:rsidR="00211B31" w:rsidRPr="000570F9" w:rsidRDefault="00CE0A67"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Oct</w:t>
            </w:r>
            <w:r w:rsidR="00211B31" w:rsidRPr="000570F9">
              <w:rPr>
                <w:rFonts w:ascii="Arial" w:eastAsia="Times New Roman" w:hAnsi="Arial" w:cs="Arial"/>
                <w:color w:val="000000"/>
                <w:sz w:val="18"/>
                <w:szCs w:val="18"/>
                <w:lang w:eastAsia="es-CO"/>
              </w:rPr>
              <w:t>-2</w:t>
            </w:r>
            <w:r w:rsidR="007742F5" w:rsidRPr="000570F9">
              <w:rPr>
                <w:rFonts w:ascii="Arial" w:eastAsia="Times New Roman" w:hAnsi="Arial" w:cs="Arial"/>
                <w:color w:val="000000"/>
                <w:sz w:val="18"/>
                <w:szCs w:val="18"/>
                <w:lang w:eastAsia="es-CO"/>
              </w:rPr>
              <w:t>2</w:t>
            </w:r>
          </w:p>
        </w:tc>
        <w:tc>
          <w:tcPr>
            <w:tcW w:w="2084" w:type="dxa"/>
            <w:tcBorders>
              <w:top w:val="nil"/>
              <w:left w:val="nil"/>
              <w:bottom w:val="single" w:sz="4" w:space="0" w:color="auto"/>
              <w:right w:val="single" w:sz="4" w:space="0" w:color="auto"/>
            </w:tcBorders>
            <w:shd w:val="clear" w:color="auto" w:fill="auto"/>
            <w:vAlign w:val="center"/>
            <w:hideMark/>
          </w:tcPr>
          <w:p w14:paraId="35DE0B50"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OAP</w:t>
            </w:r>
          </w:p>
        </w:tc>
        <w:tc>
          <w:tcPr>
            <w:tcW w:w="3119" w:type="dxa"/>
            <w:tcBorders>
              <w:top w:val="nil"/>
              <w:left w:val="nil"/>
              <w:bottom w:val="single" w:sz="4" w:space="0" w:color="auto"/>
              <w:right w:val="single" w:sz="4" w:space="0" w:color="auto"/>
            </w:tcBorders>
            <w:shd w:val="clear" w:color="auto" w:fill="auto"/>
            <w:vAlign w:val="center"/>
            <w:hideMark/>
          </w:tcPr>
          <w:p w14:paraId="2264D5FB"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Matriz de Activos publicada en portal WEB.</w:t>
            </w:r>
          </w:p>
        </w:tc>
      </w:tr>
      <w:tr w:rsidR="00211B31" w:rsidRPr="000570F9" w14:paraId="07C7AF48"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518B742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1.4</w:t>
            </w:r>
          </w:p>
        </w:tc>
        <w:tc>
          <w:tcPr>
            <w:tcW w:w="2936" w:type="dxa"/>
            <w:tcBorders>
              <w:top w:val="nil"/>
              <w:left w:val="nil"/>
              <w:bottom w:val="single" w:sz="4" w:space="0" w:color="auto"/>
              <w:right w:val="single" w:sz="4" w:space="0" w:color="auto"/>
            </w:tcBorders>
            <w:shd w:val="clear" w:color="000000" w:fill="BDD7EE"/>
            <w:vAlign w:val="center"/>
            <w:hideMark/>
          </w:tcPr>
          <w:p w14:paraId="6DF33150"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Registros activos de información ley 1712</w:t>
            </w:r>
          </w:p>
        </w:tc>
        <w:tc>
          <w:tcPr>
            <w:tcW w:w="1360" w:type="dxa"/>
            <w:tcBorders>
              <w:top w:val="nil"/>
              <w:left w:val="nil"/>
              <w:bottom w:val="single" w:sz="4" w:space="0" w:color="auto"/>
              <w:right w:val="single" w:sz="4" w:space="0" w:color="auto"/>
            </w:tcBorders>
            <w:shd w:val="clear" w:color="auto" w:fill="auto"/>
            <w:vAlign w:val="center"/>
            <w:hideMark/>
          </w:tcPr>
          <w:p w14:paraId="25B7B8A9" w14:textId="2AD127AD" w:rsidR="00211B31" w:rsidRPr="000570F9" w:rsidRDefault="00CE0A67"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Sep</w:t>
            </w:r>
            <w:r w:rsidR="00211B31" w:rsidRPr="000570F9">
              <w:rPr>
                <w:rFonts w:ascii="Arial" w:eastAsia="Times New Roman" w:hAnsi="Arial" w:cs="Arial"/>
                <w:color w:val="000000"/>
                <w:sz w:val="18"/>
                <w:szCs w:val="18"/>
                <w:lang w:eastAsia="es-CO"/>
              </w:rPr>
              <w:t>-2</w:t>
            </w:r>
            <w:r w:rsidR="00237B4D" w:rsidRPr="000570F9">
              <w:rPr>
                <w:rFonts w:ascii="Arial" w:eastAsia="Times New Roman" w:hAnsi="Arial" w:cs="Arial"/>
                <w:color w:val="000000"/>
                <w:sz w:val="18"/>
                <w:szCs w:val="18"/>
                <w:lang w:eastAsia="es-CO"/>
              </w:rPr>
              <w:t>2</w:t>
            </w:r>
          </w:p>
        </w:tc>
        <w:tc>
          <w:tcPr>
            <w:tcW w:w="2084" w:type="dxa"/>
            <w:tcBorders>
              <w:top w:val="nil"/>
              <w:left w:val="nil"/>
              <w:bottom w:val="single" w:sz="4" w:space="0" w:color="auto"/>
              <w:right w:val="single" w:sz="4" w:space="0" w:color="auto"/>
            </w:tcBorders>
            <w:shd w:val="clear" w:color="auto" w:fill="auto"/>
            <w:vAlign w:val="center"/>
            <w:hideMark/>
          </w:tcPr>
          <w:p w14:paraId="1433E2C5"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OAP</w:t>
            </w:r>
          </w:p>
        </w:tc>
        <w:tc>
          <w:tcPr>
            <w:tcW w:w="3119" w:type="dxa"/>
            <w:tcBorders>
              <w:top w:val="nil"/>
              <w:left w:val="nil"/>
              <w:bottom w:val="single" w:sz="4" w:space="0" w:color="auto"/>
              <w:right w:val="single" w:sz="4" w:space="0" w:color="auto"/>
            </w:tcBorders>
            <w:shd w:val="clear" w:color="auto" w:fill="auto"/>
            <w:vAlign w:val="center"/>
            <w:hideMark/>
          </w:tcPr>
          <w:p w14:paraId="258F5BF6"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Matriz de Activos de Información</w:t>
            </w:r>
          </w:p>
        </w:tc>
      </w:tr>
      <w:tr w:rsidR="00211B31" w:rsidRPr="000570F9" w14:paraId="561EA407"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129C1881"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1.5</w:t>
            </w:r>
          </w:p>
        </w:tc>
        <w:tc>
          <w:tcPr>
            <w:tcW w:w="2936" w:type="dxa"/>
            <w:tcBorders>
              <w:top w:val="nil"/>
              <w:left w:val="nil"/>
              <w:bottom w:val="single" w:sz="4" w:space="0" w:color="auto"/>
              <w:right w:val="single" w:sz="4" w:space="0" w:color="auto"/>
            </w:tcBorders>
            <w:shd w:val="clear" w:color="000000" w:fill="BDD7EE"/>
            <w:vAlign w:val="center"/>
            <w:hideMark/>
          </w:tcPr>
          <w:p w14:paraId="0964BAF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Reporte Datos Personales</w:t>
            </w:r>
          </w:p>
        </w:tc>
        <w:tc>
          <w:tcPr>
            <w:tcW w:w="1360" w:type="dxa"/>
            <w:tcBorders>
              <w:top w:val="nil"/>
              <w:left w:val="nil"/>
              <w:bottom w:val="single" w:sz="4" w:space="0" w:color="auto"/>
              <w:right w:val="single" w:sz="4" w:space="0" w:color="auto"/>
            </w:tcBorders>
            <w:shd w:val="clear" w:color="auto" w:fill="auto"/>
            <w:vAlign w:val="center"/>
            <w:hideMark/>
          </w:tcPr>
          <w:p w14:paraId="7864A496"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dic-21</w:t>
            </w:r>
          </w:p>
        </w:tc>
        <w:tc>
          <w:tcPr>
            <w:tcW w:w="2084" w:type="dxa"/>
            <w:tcBorders>
              <w:top w:val="nil"/>
              <w:left w:val="nil"/>
              <w:bottom w:val="single" w:sz="4" w:space="0" w:color="auto"/>
              <w:right w:val="single" w:sz="4" w:space="0" w:color="auto"/>
            </w:tcBorders>
            <w:shd w:val="clear" w:color="auto" w:fill="auto"/>
            <w:vAlign w:val="center"/>
            <w:hideMark/>
          </w:tcPr>
          <w:p w14:paraId="480B040E"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69A766C6"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Reporte de Bases de datos reportadas RNBD.</w:t>
            </w:r>
          </w:p>
        </w:tc>
      </w:tr>
      <w:tr w:rsidR="00211B31" w:rsidRPr="000570F9" w14:paraId="1999C5D4" w14:textId="77777777" w:rsidTr="00D650B8">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7087822C"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2. RIESGOS DE ACTIVOS DE INFORMACIÓN.</w:t>
            </w:r>
          </w:p>
        </w:tc>
      </w:tr>
      <w:tr w:rsidR="00211B31" w:rsidRPr="000570F9" w14:paraId="55FC3B42"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3B470299"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2.1</w:t>
            </w:r>
          </w:p>
        </w:tc>
        <w:tc>
          <w:tcPr>
            <w:tcW w:w="2936" w:type="dxa"/>
            <w:tcBorders>
              <w:top w:val="nil"/>
              <w:left w:val="nil"/>
              <w:bottom w:val="single" w:sz="4" w:space="0" w:color="auto"/>
              <w:right w:val="single" w:sz="4" w:space="0" w:color="auto"/>
            </w:tcBorders>
            <w:shd w:val="clear" w:color="000000" w:fill="BDD7EE"/>
            <w:vAlign w:val="center"/>
            <w:hideMark/>
          </w:tcPr>
          <w:p w14:paraId="2E3B8458"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Identificación y Análisis de Riesgos Seguridad de la información</w:t>
            </w:r>
          </w:p>
        </w:tc>
        <w:tc>
          <w:tcPr>
            <w:tcW w:w="1360" w:type="dxa"/>
            <w:tcBorders>
              <w:top w:val="nil"/>
              <w:left w:val="nil"/>
              <w:bottom w:val="single" w:sz="4" w:space="0" w:color="auto"/>
              <w:right w:val="single" w:sz="4" w:space="0" w:color="auto"/>
            </w:tcBorders>
            <w:shd w:val="clear" w:color="auto" w:fill="auto"/>
            <w:vAlign w:val="center"/>
            <w:hideMark/>
          </w:tcPr>
          <w:p w14:paraId="3C50F8DD" w14:textId="5C7AAAE1" w:rsidR="00211B31" w:rsidRPr="000570F9" w:rsidRDefault="00CE0A67"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Sep</w:t>
            </w:r>
            <w:r w:rsidR="00211B31" w:rsidRPr="000570F9">
              <w:rPr>
                <w:rFonts w:ascii="Arial" w:eastAsia="Times New Roman" w:hAnsi="Arial" w:cs="Arial"/>
                <w:color w:val="000000"/>
                <w:sz w:val="18"/>
                <w:szCs w:val="18"/>
                <w:lang w:eastAsia="es-CO"/>
              </w:rPr>
              <w:t>-2</w:t>
            </w:r>
            <w:r w:rsidR="00237B4D" w:rsidRPr="000570F9">
              <w:rPr>
                <w:rFonts w:ascii="Arial" w:eastAsia="Times New Roman" w:hAnsi="Arial" w:cs="Arial"/>
                <w:color w:val="000000"/>
                <w:sz w:val="18"/>
                <w:szCs w:val="18"/>
                <w:lang w:eastAsia="es-CO"/>
              </w:rPr>
              <w:t>2</w:t>
            </w:r>
          </w:p>
        </w:tc>
        <w:tc>
          <w:tcPr>
            <w:tcW w:w="2084" w:type="dxa"/>
            <w:tcBorders>
              <w:top w:val="nil"/>
              <w:left w:val="nil"/>
              <w:bottom w:val="single" w:sz="4" w:space="0" w:color="auto"/>
              <w:right w:val="single" w:sz="4" w:space="0" w:color="auto"/>
            </w:tcBorders>
            <w:shd w:val="clear" w:color="auto" w:fill="auto"/>
            <w:vAlign w:val="center"/>
            <w:hideMark/>
          </w:tcPr>
          <w:p w14:paraId="09680869"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Todos los Procesos</w:t>
            </w:r>
          </w:p>
        </w:tc>
        <w:tc>
          <w:tcPr>
            <w:tcW w:w="3119" w:type="dxa"/>
            <w:tcBorders>
              <w:top w:val="nil"/>
              <w:left w:val="nil"/>
              <w:bottom w:val="single" w:sz="4" w:space="0" w:color="auto"/>
              <w:right w:val="single" w:sz="4" w:space="0" w:color="auto"/>
            </w:tcBorders>
            <w:shd w:val="clear" w:color="auto" w:fill="auto"/>
            <w:vAlign w:val="center"/>
            <w:hideMark/>
          </w:tcPr>
          <w:p w14:paraId="77175A9D"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Matriz de Riesgos procesos</w:t>
            </w:r>
          </w:p>
        </w:tc>
      </w:tr>
      <w:tr w:rsidR="00211B31" w:rsidRPr="000570F9" w14:paraId="64A3F92F"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487A477D"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2.2</w:t>
            </w:r>
          </w:p>
        </w:tc>
        <w:tc>
          <w:tcPr>
            <w:tcW w:w="2936" w:type="dxa"/>
            <w:tcBorders>
              <w:top w:val="nil"/>
              <w:left w:val="nil"/>
              <w:bottom w:val="single" w:sz="4" w:space="0" w:color="auto"/>
              <w:right w:val="single" w:sz="4" w:space="0" w:color="auto"/>
            </w:tcBorders>
            <w:shd w:val="clear" w:color="000000" w:fill="BDD7EE"/>
            <w:vAlign w:val="center"/>
            <w:hideMark/>
          </w:tcPr>
          <w:p w14:paraId="1615718F"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Publicación de riesgos de seguridad de información</w:t>
            </w:r>
          </w:p>
        </w:tc>
        <w:tc>
          <w:tcPr>
            <w:tcW w:w="1360" w:type="dxa"/>
            <w:tcBorders>
              <w:top w:val="nil"/>
              <w:left w:val="nil"/>
              <w:bottom w:val="single" w:sz="4" w:space="0" w:color="auto"/>
              <w:right w:val="single" w:sz="4" w:space="0" w:color="auto"/>
            </w:tcBorders>
            <w:shd w:val="clear" w:color="auto" w:fill="auto"/>
            <w:vAlign w:val="center"/>
            <w:hideMark/>
          </w:tcPr>
          <w:p w14:paraId="4FB24B0C" w14:textId="291EDCAF" w:rsidR="00211B31" w:rsidRPr="000570F9" w:rsidRDefault="00CE0A67"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Oct</w:t>
            </w:r>
            <w:r w:rsidR="00211B31" w:rsidRPr="000570F9">
              <w:rPr>
                <w:rFonts w:ascii="Arial" w:eastAsia="Times New Roman" w:hAnsi="Arial" w:cs="Arial"/>
                <w:color w:val="000000"/>
                <w:sz w:val="18"/>
                <w:szCs w:val="18"/>
                <w:lang w:eastAsia="es-CO"/>
              </w:rPr>
              <w:t>-2</w:t>
            </w:r>
            <w:r w:rsidR="00237B4D" w:rsidRPr="000570F9">
              <w:rPr>
                <w:rFonts w:ascii="Arial" w:eastAsia="Times New Roman" w:hAnsi="Arial" w:cs="Arial"/>
                <w:color w:val="000000"/>
                <w:sz w:val="18"/>
                <w:szCs w:val="18"/>
                <w:lang w:eastAsia="es-CO"/>
              </w:rPr>
              <w:t>2</w:t>
            </w:r>
          </w:p>
        </w:tc>
        <w:tc>
          <w:tcPr>
            <w:tcW w:w="2084" w:type="dxa"/>
            <w:tcBorders>
              <w:top w:val="nil"/>
              <w:left w:val="nil"/>
              <w:bottom w:val="single" w:sz="4" w:space="0" w:color="auto"/>
              <w:right w:val="single" w:sz="4" w:space="0" w:color="auto"/>
            </w:tcBorders>
            <w:shd w:val="clear" w:color="auto" w:fill="auto"/>
            <w:vAlign w:val="center"/>
            <w:hideMark/>
          </w:tcPr>
          <w:p w14:paraId="05F5EBDF"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OAP</w:t>
            </w:r>
          </w:p>
        </w:tc>
        <w:tc>
          <w:tcPr>
            <w:tcW w:w="3119" w:type="dxa"/>
            <w:tcBorders>
              <w:top w:val="nil"/>
              <w:left w:val="nil"/>
              <w:bottom w:val="single" w:sz="4" w:space="0" w:color="auto"/>
              <w:right w:val="single" w:sz="4" w:space="0" w:color="auto"/>
            </w:tcBorders>
            <w:shd w:val="clear" w:color="auto" w:fill="auto"/>
            <w:vAlign w:val="center"/>
            <w:hideMark/>
          </w:tcPr>
          <w:p w14:paraId="46667BB0"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Matriz de riesgos en Transparencia</w:t>
            </w:r>
          </w:p>
        </w:tc>
      </w:tr>
      <w:tr w:rsidR="00211B31" w:rsidRPr="000570F9" w14:paraId="632F1EC6"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019B6FA6"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2.3</w:t>
            </w:r>
          </w:p>
        </w:tc>
        <w:tc>
          <w:tcPr>
            <w:tcW w:w="2936" w:type="dxa"/>
            <w:tcBorders>
              <w:top w:val="nil"/>
              <w:left w:val="nil"/>
              <w:bottom w:val="single" w:sz="4" w:space="0" w:color="auto"/>
              <w:right w:val="single" w:sz="4" w:space="0" w:color="auto"/>
            </w:tcBorders>
            <w:shd w:val="clear" w:color="000000" w:fill="BDD7EE"/>
            <w:vAlign w:val="center"/>
            <w:hideMark/>
          </w:tcPr>
          <w:p w14:paraId="4316D22D"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Tratamiento de Riesgos Seguridad de la Información</w:t>
            </w:r>
          </w:p>
        </w:tc>
        <w:tc>
          <w:tcPr>
            <w:tcW w:w="1360" w:type="dxa"/>
            <w:tcBorders>
              <w:top w:val="nil"/>
              <w:left w:val="nil"/>
              <w:bottom w:val="single" w:sz="4" w:space="0" w:color="auto"/>
              <w:right w:val="single" w:sz="4" w:space="0" w:color="auto"/>
            </w:tcBorders>
            <w:shd w:val="clear" w:color="auto" w:fill="auto"/>
            <w:vAlign w:val="center"/>
            <w:hideMark/>
          </w:tcPr>
          <w:p w14:paraId="5D89DBE4" w14:textId="1AFA2FA5"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dic-2</w:t>
            </w:r>
            <w:r w:rsidR="00237B4D" w:rsidRPr="000570F9">
              <w:rPr>
                <w:rFonts w:ascii="Arial" w:eastAsia="Times New Roman" w:hAnsi="Arial" w:cs="Arial"/>
                <w:color w:val="000000"/>
                <w:sz w:val="18"/>
                <w:szCs w:val="18"/>
                <w:lang w:eastAsia="es-CO"/>
              </w:rPr>
              <w:t>2</w:t>
            </w:r>
          </w:p>
        </w:tc>
        <w:tc>
          <w:tcPr>
            <w:tcW w:w="2084" w:type="dxa"/>
            <w:tcBorders>
              <w:top w:val="nil"/>
              <w:left w:val="nil"/>
              <w:bottom w:val="single" w:sz="4" w:space="0" w:color="auto"/>
              <w:right w:val="single" w:sz="4" w:space="0" w:color="auto"/>
            </w:tcBorders>
            <w:shd w:val="clear" w:color="auto" w:fill="auto"/>
            <w:vAlign w:val="center"/>
            <w:hideMark/>
          </w:tcPr>
          <w:p w14:paraId="0CC5B371"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Todos los Procesos</w:t>
            </w:r>
          </w:p>
        </w:tc>
        <w:tc>
          <w:tcPr>
            <w:tcW w:w="3119" w:type="dxa"/>
            <w:tcBorders>
              <w:top w:val="nil"/>
              <w:left w:val="nil"/>
              <w:bottom w:val="single" w:sz="4" w:space="0" w:color="auto"/>
              <w:right w:val="single" w:sz="4" w:space="0" w:color="auto"/>
            </w:tcBorders>
            <w:shd w:val="clear" w:color="auto" w:fill="auto"/>
            <w:vAlign w:val="center"/>
            <w:hideMark/>
          </w:tcPr>
          <w:p w14:paraId="1781A1F6"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 xml:space="preserve">Matriz de riesgos procesos, Actas de Reunión, Correos </w:t>
            </w:r>
          </w:p>
        </w:tc>
      </w:tr>
      <w:tr w:rsidR="00211B31" w:rsidRPr="000570F9" w14:paraId="1037651F"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21BC8BEA"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2.4</w:t>
            </w:r>
          </w:p>
        </w:tc>
        <w:tc>
          <w:tcPr>
            <w:tcW w:w="2936" w:type="dxa"/>
            <w:tcBorders>
              <w:top w:val="nil"/>
              <w:left w:val="nil"/>
              <w:bottom w:val="single" w:sz="4" w:space="0" w:color="auto"/>
              <w:right w:val="single" w:sz="4" w:space="0" w:color="auto"/>
            </w:tcBorders>
            <w:shd w:val="clear" w:color="000000" w:fill="BDD7EE"/>
            <w:vAlign w:val="center"/>
            <w:hideMark/>
          </w:tcPr>
          <w:p w14:paraId="59505EC2"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Información de seguridad Seguimiento de Riesgos y Revisión-Informe</w:t>
            </w:r>
          </w:p>
        </w:tc>
        <w:tc>
          <w:tcPr>
            <w:tcW w:w="1360" w:type="dxa"/>
            <w:tcBorders>
              <w:top w:val="nil"/>
              <w:left w:val="nil"/>
              <w:bottom w:val="single" w:sz="4" w:space="0" w:color="auto"/>
              <w:right w:val="single" w:sz="4" w:space="0" w:color="auto"/>
            </w:tcBorders>
            <w:shd w:val="clear" w:color="auto" w:fill="auto"/>
            <w:vAlign w:val="center"/>
            <w:hideMark/>
          </w:tcPr>
          <w:p w14:paraId="7B500EA4" w14:textId="7DD0EED4"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dic-2</w:t>
            </w:r>
            <w:r w:rsidR="00237B4D" w:rsidRPr="000570F9">
              <w:rPr>
                <w:rFonts w:ascii="Arial" w:eastAsia="Times New Roman" w:hAnsi="Arial" w:cs="Arial"/>
                <w:color w:val="000000"/>
                <w:sz w:val="18"/>
                <w:szCs w:val="18"/>
                <w:lang w:eastAsia="es-CO"/>
              </w:rPr>
              <w:t>2</w:t>
            </w:r>
          </w:p>
        </w:tc>
        <w:tc>
          <w:tcPr>
            <w:tcW w:w="2084" w:type="dxa"/>
            <w:tcBorders>
              <w:top w:val="nil"/>
              <w:left w:val="nil"/>
              <w:bottom w:val="single" w:sz="4" w:space="0" w:color="auto"/>
              <w:right w:val="single" w:sz="4" w:space="0" w:color="auto"/>
            </w:tcBorders>
            <w:shd w:val="clear" w:color="auto" w:fill="auto"/>
            <w:vAlign w:val="center"/>
            <w:hideMark/>
          </w:tcPr>
          <w:p w14:paraId="494EA56F"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OCI</w:t>
            </w:r>
          </w:p>
        </w:tc>
        <w:tc>
          <w:tcPr>
            <w:tcW w:w="3119" w:type="dxa"/>
            <w:tcBorders>
              <w:top w:val="nil"/>
              <w:left w:val="nil"/>
              <w:bottom w:val="single" w:sz="4" w:space="0" w:color="auto"/>
              <w:right w:val="single" w:sz="4" w:space="0" w:color="auto"/>
            </w:tcBorders>
            <w:shd w:val="clear" w:color="auto" w:fill="auto"/>
            <w:vAlign w:val="center"/>
            <w:hideMark/>
          </w:tcPr>
          <w:p w14:paraId="692D76E7"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Informe de Riesgos</w:t>
            </w:r>
          </w:p>
        </w:tc>
      </w:tr>
      <w:tr w:rsidR="00211B31" w:rsidRPr="000570F9" w14:paraId="7FB7E7C7" w14:textId="77777777" w:rsidTr="00D650B8">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382F0AA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3. PLAN DE CONCIENCIACIÓN SEGURIDAD DE LA INFORMACIÓN.</w:t>
            </w:r>
          </w:p>
        </w:tc>
      </w:tr>
      <w:tr w:rsidR="00211B31" w:rsidRPr="000570F9" w14:paraId="28AA3F5C"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4D43B1F5"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3.1</w:t>
            </w:r>
          </w:p>
        </w:tc>
        <w:tc>
          <w:tcPr>
            <w:tcW w:w="2936" w:type="dxa"/>
            <w:tcBorders>
              <w:top w:val="nil"/>
              <w:left w:val="nil"/>
              <w:bottom w:val="single" w:sz="4" w:space="0" w:color="auto"/>
              <w:right w:val="single" w:sz="4" w:space="0" w:color="auto"/>
            </w:tcBorders>
            <w:shd w:val="clear" w:color="000000" w:fill="BDD7EE"/>
            <w:vAlign w:val="center"/>
            <w:hideMark/>
          </w:tcPr>
          <w:p w14:paraId="390ED6CD"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Elaboración Plan de concienciación.</w:t>
            </w:r>
          </w:p>
        </w:tc>
        <w:tc>
          <w:tcPr>
            <w:tcW w:w="1360" w:type="dxa"/>
            <w:tcBorders>
              <w:top w:val="nil"/>
              <w:left w:val="nil"/>
              <w:bottom w:val="single" w:sz="4" w:space="0" w:color="auto"/>
              <w:right w:val="single" w:sz="4" w:space="0" w:color="auto"/>
            </w:tcBorders>
            <w:shd w:val="clear" w:color="auto" w:fill="auto"/>
            <w:vAlign w:val="center"/>
            <w:hideMark/>
          </w:tcPr>
          <w:p w14:paraId="0953454D" w14:textId="0098E291" w:rsidR="00211B31" w:rsidRPr="000570F9" w:rsidRDefault="00237B4D"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ago</w:t>
            </w:r>
            <w:r w:rsidR="00211B31" w:rsidRPr="000570F9">
              <w:rPr>
                <w:rFonts w:ascii="Arial" w:eastAsia="Times New Roman" w:hAnsi="Arial" w:cs="Arial"/>
                <w:color w:val="000000"/>
                <w:sz w:val="18"/>
                <w:szCs w:val="18"/>
                <w:lang w:eastAsia="es-CO"/>
              </w:rPr>
              <w:t>-2</w:t>
            </w:r>
            <w:r w:rsidRPr="000570F9">
              <w:rPr>
                <w:rFonts w:ascii="Arial" w:eastAsia="Times New Roman" w:hAnsi="Arial" w:cs="Arial"/>
                <w:color w:val="000000"/>
                <w:sz w:val="18"/>
                <w:szCs w:val="18"/>
                <w:lang w:eastAsia="es-CO"/>
              </w:rPr>
              <w:t>2</w:t>
            </w:r>
          </w:p>
        </w:tc>
        <w:tc>
          <w:tcPr>
            <w:tcW w:w="2084" w:type="dxa"/>
            <w:tcBorders>
              <w:top w:val="nil"/>
              <w:left w:val="nil"/>
              <w:bottom w:val="single" w:sz="4" w:space="0" w:color="auto"/>
              <w:right w:val="single" w:sz="4" w:space="0" w:color="auto"/>
            </w:tcBorders>
            <w:shd w:val="clear" w:color="auto" w:fill="auto"/>
            <w:vAlign w:val="center"/>
            <w:hideMark/>
          </w:tcPr>
          <w:p w14:paraId="5A9651BE"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53CADDC2"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Documento Plan de Concienciación en Seguridad y Privacidad</w:t>
            </w:r>
          </w:p>
        </w:tc>
      </w:tr>
      <w:tr w:rsidR="00211B31" w:rsidRPr="000570F9" w14:paraId="1F281A27"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264D64C5"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3.2</w:t>
            </w:r>
          </w:p>
        </w:tc>
        <w:tc>
          <w:tcPr>
            <w:tcW w:w="2936" w:type="dxa"/>
            <w:tcBorders>
              <w:top w:val="nil"/>
              <w:left w:val="nil"/>
              <w:bottom w:val="single" w:sz="4" w:space="0" w:color="auto"/>
              <w:right w:val="single" w:sz="4" w:space="0" w:color="auto"/>
            </w:tcBorders>
            <w:shd w:val="clear" w:color="000000" w:fill="BDD7EE"/>
            <w:vAlign w:val="center"/>
            <w:hideMark/>
          </w:tcPr>
          <w:p w14:paraId="021FA3D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Ejecución Plan de Concienciación.</w:t>
            </w:r>
          </w:p>
        </w:tc>
        <w:tc>
          <w:tcPr>
            <w:tcW w:w="1360" w:type="dxa"/>
            <w:tcBorders>
              <w:top w:val="nil"/>
              <w:left w:val="nil"/>
              <w:bottom w:val="single" w:sz="4" w:space="0" w:color="auto"/>
              <w:right w:val="single" w:sz="4" w:space="0" w:color="auto"/>
            </w:tcBorders>
            <w:shd w:val="clear" w:color="auto" w:fill="auto"/>
            <w:vAlign w:val="center"/>
            <w:hideMark/>
          </w:tcPr>
          <w:p w14:paraId="12DC895B"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dic-21</w:t>
            </w:r>
          </w:p>
        </w:tc>
        <w:tc>
          <w:tcPr>
            <w:tcW w:w="2084" w:type="dxa"/>
            <w:tcBorders>
              <w:top w:val="nil"/>
              <w:left w:val="nil"/>
              <w:bottom w:val="single" w:sz="4" w:space="0" w:color="auto"/>
              <w:right w:val="single" w:sz="4" w:space="0" w:color="auto"/>
            </w:tcBorders>
            <w:shd w:val="clear" w:color="auto" w:fill="auto"/>
            <w:vAlign w:val="center"/>
            <w:hideMark/>
          </w:tcPr>
          <w:p w14:paraId="318E2847"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35ABE976"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Informe de ejecución</w:t>
            </w:r>
          </w:p>
        </w:tc>
      </w:tr>
      <w:tr w:rsidR="00211B31" w:rsidRPr="000570F9" w14:paraId="5AC3A69C"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60800C2E"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 xml:space="preserve">3.3 </w:t>
            </w:r>
          </w:p>
        </w:tc>
        <w:tc>
          <w:tcPr>
            <w:tcW w:w="2936" w:type="dxa"/>
            <w:tcBorders>
              <w:top w:val="nil"/>
              <w:left w:val="nil"/>
              <w:bottom w:val="single" w:sz="4" w:space="0" w:color="auto"/>
              <w:right w:val="single" w:sz="4" w:space="0" w:color="auto"/>
            </w:tcBorders>
            <w:shd w:val="clear" w:color="000000" w:fill="BDD7EE"/>
            <w:vAlign w:val="center"/>
            <w:hideMark/>
          </w:tcPr>
          <w:p w14:paraId="2B601B87"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Análisis de Resultados Plan de Concienciación.</w:t>
            </w:r>
          </w:p>
        </w:tc>
        <w:tc>
          <w:tcPr>
            <w:tcW w:w="1360" w:type="dxa"/>
            <w:tcBorders>
              <w:top w:val="nil"/>
              <w:left w:val="nil"/>
              <w:bottom w:val="single" w:sz="4" w:space="0" w:color="auto"/>
              <w:right w:val="single" w:sz="4" w:space="0" w:color="auto"/>
            </w:tcBorders>
            <w:shd w:val="clear" w:color="auto" w:fill="auto"/>
            <w:vAlign w:val="center"/>
            <w:hideMark/>
          </w:tcPr>
          <w:p w14:paraId="210CC337"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dic-21</w:t>
            </w:r>
          </w:p>
        </w:tc>
        <w:tc>
          <w:tcPr>
            <w:tcW w:w="2084" w:type="dxa"/>
            <w:tcBorders>
              <w:top w:val="nil"/>
              <w:left w:val="nil"/>
              <w:bottom w:val="single" w:sz="4" w:space="0" w:color="auto"/>
              <w:right w:val="single" w:sz="4" w:space="0" w:color="auto"/>
            </w:tcBorders>
            <w:shd w:val="clear" w:color="auto" w:fill="auto"/>
            <w:vAlign w:val="center"/>
            <w:hideMark/>
          </w:tcPr>
          <w:p w14:paraId="01A9DF2A"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6CE2FAFD"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Informe de resultados Plan de Concienciación en Seguridad y Privacidad</w:t>
            </w:r>
          </w:p>
        </w:tc>
      </w:tr>
      <w:tr w:rsidR="00211B31" w:rsidRPr="000570F9" w14:paraId="66D19E1B" w14:textId="77777777" w:rsidTr="00D650B8">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1EDB86DD"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6. GESTIÓN DE INCIDENTES DE SEGURIDAD DE LA INFORMACIÓN.</w:t>
            </w:r>
          </w:p>
        </w:tc>
      </w:tr>
      <w:tr w:rsidR="00211B31" w:rsidRPr="000570F9" w14:paraId="6A39F0EB"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12AB592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4.1</w:t>
            </w:r>
          </w:p>
        </w:tc>
        <w:tc>
          <w:tcPr>
            <w:tcW w:w="2936" w:type="dxa"/>
            <w:tcBorders>
              <w:top w:val="nil"/>
              <w:left w:val="nil"/>
              <w:bottom w:val="single" w:sz="4" w:space="0" w:color="auto"/>
              <w:right w:val="single" w:sz="4" w:space="0" w:color="auto"/>
            </w:tcBorders>
            <w:shd w:val="clear" w:color="000000" w:fill="BDD7EE"/>
            <w:vAlign w:val="center"/>
            <w:hideMark/>
          </w:tcPr>
          <w:p w14:paraId="528759B2"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Atención de Incidentes de Seguridad de la Información</w:t>
            </w:r>
          </w:p>
        </w:tc>
        <w:tc>
          <w:tcPr>
            <w:tcW w:w="1360" w:type="dxa"/>
            <w:tcBorders>
              <w:top w:val="nil"/>
              <w:left w:val="nil"/>
              <w:bottom w:val="single" w:sz="4" w:space="0" w:color="auto"/>
              <w:right w:val="single" w:sz="4" w:space="0" w:color="auto"/>
            </w:tcBorders>
            <w:shd w:val="clear" w:color="auto" w:fill="auto"/>
            <w:vAlign w:val="center"/>
            <w:hideMark/>
          </w:tcPr>
          <w:p w14:paraId="2D88F488"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dic-21</w:t>
            </w:r>
          </w:p>
        </w:tc>
        <w:tc>
          <w:tcPr>
            <w:tcW w:w="2084" w:type="dxa"/>
            <w:tcBorders>
              <w:top w:val="nil"/>
              <w:left w:val="nil"/>
              <w:bottom w:val="single" w:sz="4" w:space="0" w:color="auto"/>
              <w:right w:val="single" w:sz="4" w:space="0" w:color="auto"/>
            </w:tcBorders>
            <w:shd w:val="clear" w:color="auto" w:fill="auto"/>
            <w:vAlign w:val="center"/>
            <w:hideMark/>
          </w:tcPr>
          <w:p w14:paraId="7A19CA56"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4A7449A4"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Formato atención de incidentes.</w:t>
            </w:r>
          </w:p>
        </w:tc>
      </w:tr>
      <w:tr w:rsidR="00211B31" w:rsidRPr="000570F9" w14:paraId="386AA19B"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4BDC4721"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4.2</w:t>
            </w:r>
          </w:p>
        </w:tc>
        <w:tc>
          <w:tcPr>
            <w:tcW w:w="2936" w:type="dxa"/>
            <w:tcBorders>
              <w:top w:val="nil"/>
              <w:left w:val="nil"/>
              <w:bottom w:val="single" w:sz="4" w:space="0" w:color="auto"/>
              <w:right w:val="single" w:sz="4" w:space="0" w:color="auto"/>
            </w:tcBorders>
            <w:shd w:val="clear" w:color="000000" w:fill="BDD7EE"/>
            <w:vAlign w:val="center"/>
            <w:hideMark/>
          </w:tcPr>
          <w:p w14:paraId="5CA19C12"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Divulgar boletines informativos de seguridad, Integrar con CSIRT de Gobierno</w:t>
            </w:r>
          </w:p>
        </w:tc>
        <w:tc>
          <w:tcPr>
            <w:tcW w:w="1360" w:type="dxa"/>
            <w:tcBorders>
              <w:top w:val="nil"/>
              <w:left w:val="nil"/>
              <w:bottom w:val="single" w:sz="4" w:space="0" w:color="auto"/>
              <w:right w:val="single" w:sz="4" w:space="0" w:color="auto"/>
            </w:tcBorders>
            <w:shd w:val="clear" w:color="auto" w:fill="auto"/>
            <w:vAlign w:val="center"/>
            <w:hideMark/>
          </w:tcPr>
          <w:p w14:paraId="3EED4BA3"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dic-21</w:t>
            </w:r>
          </w:p>
        </w:tc>
        <w:tc>
          <w:tcPr>
            <w:tcW w:w="2084" w:type="dxa"/>
            <w:tcBorders>
              <w:top w:val="nil"/>
              <w:left w:val="nil"/>
              <w:bottom w:val="single" w:sz="4" w:space="0" w:color="auto"/>
              <w:right w:val="single" w:sz="4" w:space="0" w:color="auto"/>
            </w:tcBorders>
            <w:shd w:val="clear" w:color="auto" w:fill="auto"/>
            <w:vAlign w:val="center"/>
            <w:hideMark/>
          </w:tcPr>
          <w:p w14:paraId="307B71AD"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0AC4BBF0"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Correo de alertas de seguridad y/o recomendaciones.</w:t>
            </w:r>
          </w:p>
        </w:tc>
      </w:tr>
    </w:tbl>
    <w:p w14:paraId="6E6BC465" w14:textId="431714CF" w:rsidR="000570F9" w:rsidRPr="004C5228" w:rsidRDefault="000570F9" w:rsidP="004C5228"/>
    <w:tbl>
      <w:tblPr>
        <w:tblW w:w="52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353"/>
        <w:gridCol w:w="2714"/>
      </w:tblGrid>
      <w:tr w:rsidR="00B434CE" w:rsidRPr="00D43DC0" w14:paraId="72F11417" w14:textId="77777777" w:rsidTr="00D650B8">
        <w:trPr>
          <w:trHeight w:val="20"/>
          <w:jc w:val="center"/>
        </w:trPr>
        <w:tc>
          <w:tcPr>
            <w:tcW w:w="175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FF0FA0" w14:textId="77777777" w:rsidR="00B434CE" w:rsidRPr="00D43DC0" w:rsidRDefault="00B434CE" w:rsidP="00D650B8">
            <w:pPr>
              <w:tabs>
                <w:tab w:val="left" w:pos="567"/>
              </w:tabs>
              <w:spacing w:after="0"/>
              <w:ind w:left="567" w:hanging="567"/>
              <w:jc w:val="center"/>
              <w:rPr>
                <w:rFonts w:ascii="Arial" w:hAnsi="Arial" w:cs="Arial"/>
                <w:b/>
                <w:sz w:val="16"/>
                <w:szCs w:val="16"/>
              </w:rPr>
            </w:pPr>
            <w:r w:rsidRPr="00D43DC0">
              <w:rPr>
                <w:rFonts w:ascii="Arial" w:hAnsi="Arial" w:cs="Arial"/>
                <w:b/>
                <w:sz w:val="16"/>
                <w:szCs w:val="16"/>
              </w:rPr>
              <w:t>Elaborado y/o Actualizado por:</w:t>
            </w:r>
          </w:p>
        </w:tc>
        <w:tc>
          <w:tcPr>
            <w:tcW w:w="179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075A25" w14:textId="77777777" w:rsidR="00B434CE" w:rsidRPr="00D43DC0" w:rsidRDefault="00B434CE" w:rsidP="00D650B8">
            <w:pPr>
              <w:tabs>
                <w:tab w:val="left" w:pos="0"/>
              </w:tabs>
              <w:spacing w:after="0" w:line="240" w:lineRule="auto"/>
              <w:ind w:left="142" w:right="179"/>
              <w:jc w:val="center"/>
              <w:rPr>
                <w:rFonts w:ascii="Arial" w:hAnsi="Arial" w:cs="Arial"/>
                <w:b/>
                <w:sz w:val="16"/>
                <w:szCs w:val="16"/>
              </w:rPr>
            </w:pPr>
            <w:r w:rsidRPr="00D43DC0">
              <w:rPr>
                <w:rFonts w:ascii="Arial" w:hAnsi="Arial" w:cs="Arial"/>
                <w:b/>
                <w:sz w:val="16"/>
                <w:szCs w:val="16"/>
              </w:rPr>
              <w:t xml:space="preserve">Validado por  </w:t>
            </w:r>
          </w:p>
          <w:p w14:paraId="4E1A225F" w14:textId="77777777" w:rsidR="00B434CE" w:rsidRPr="00D43DC0" w:rsidRDefault="00B434CE" w:rsidP="00D650B8">
            <w:pPr>
              <w:tabs>
                <w:tab w:val="left" w:pos="0"/>
              </w:tabs>
              <w:spacing w:after="0"/>
              <w:ind w:left="142" w:right="179"/>
              <w:jc w:val="center"/>
              <w:rPr>
                <w:rFonts w:ascii="Arial" w:hAnsi="Arial" w:cs="Arial"/>
                <w:b/>
                <w:sz w:val="16"/>
                <w:szCs w:val="16"/>
              </w:rPr>
            </w:pPr>
            <w:r w:rsidRPr="00D43DC0">
              <w:rPr>
                <w:rFonts w:ascii="Arial" w:hAnsi="Arial" w:cs="Arial"/>
                <w:b/>
                <w:sz w:val="16"/>
                <w:szCs w:val="16"/>
              </w:rPr>
              <w:t>Líderes (Estratégico u Operativo) del Proceso:</w:t>
            </w:r>
          </w:p>
        </w:tc>
        <w:tc>
          <w:tcPr>
            <w:tcW w:w="145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A563C3" w14:textId="77777777" w:rsidR="00B434CE" w:rsidRPr="00D43DC0" w:rsidRDefault="00B434CE" w:rsidP="00D650B8">
            <w:pPr>
              <w:tabs>
                <w:tab w:val="left" w:pos="0"/>
              </w:tabs>
              <w:spacing w:after="0"/>
              <w:ind w:left="142" w:right="179"/>
              <w:jc w:val="center"/>
              <w:rPr>
                <w:rFonts w:ascii="Arial" w:hAnsi="Arial" w:cs="Arial"/>
                <w:b/>
                <w:sz w:val="16"/>
                <w:szCs w:val="16"/>
              </w:rPr>
            </w:pPr>
            <w:r w:rsidRPr="00D43DC0">
              <w:rPr>
                <w:rFonts w:ascii="Arial" w:hAnsi="Arial" w:cs="Arial"/>
                <w:b/>
                <w:sz w:val="16"/>
                <w:szCs w:val="16"/>
              </w:rPr>
              <w:t>Aprobado:</w:t>
            </w:r>
          </w:p>
        </w:tc>
      </w:tr>
      <w:tr w:rsidR="00B434CE" w:rsidRPr="00D43DC0" w14:paraId="47858713" w14:textId="77777777" w:rsidTr="00D650B8">
        <w:trPr>
          <w:trHeight w:val="266"/>
          <w:jc w:val="center"/>
        </w:trPr>
        <w:tc>
          <w:tcPr>
            <w:tcW w:w="1756" w:type="pct"/>
            <w:tcBorders>
              <w:top w:val="single" w:sz="4" w:space="0" w:color="000000"/>
              <w:left w:val="single" w:sz="4" w:space="0" w:color="000000"/>
              <w:bottom w:val="single" w:sz="4" w:space="0" w:color="auto"/>
              <w:right w:val="single" w:sz="4" w:space="0" w:color="000000"/>
            </w:tcBorders>
            <w:vAlign w:val="center"/>
          </w:tcPr>
          <w:p w14:paraId="259CB7E9" w14:textId="77777777" w:rsidR="00B434CE" w:rsidRPr="00D43DC0" w:rsidRDefault="00B434CE" w:rsidP="00D650B8">
            <w:pPr>
              <w:tabs>
                <w:tab w:val="left" w:pos="0"/>
              </w:tabs>
              <w:spacing w:after="0"/>
              <w:jc w:val="center"/>
              <w:rPr>
                <w:rFonts w:ascii="Arial" w:hAnsi="Arial" w:cs="Arial"/>
                <w:b/>
                <w:sz w:val="16"/>
                <w:szCs w:val="16"/>
              </w:rPr>
            </w:pPr>
            <w:r w:rsidRPr="00D43DC0">
              <w:rPr>
                <w:rFonts w:ascii="Arial" w:hAnsi="Arial" w:cs="Arial"/>
                <w:b/>
                <w:sz w:val="16"/>
                <w:szCs w:val="16"/>
              </w:rPr>
              <w:t xml:space="preserve">LUIS ENRIQUE PARIS GARCIA / </w:t>
            </w:r>
          </w:p>
          <w:p w14:paraId="08481B5F" w14:textId="77777777" w:rsidR="00B434CE" w:rsidRPr="00D43DC0" w:rsidRDefault="00B434CE" w:rsidP="00D650B8">
            <w:pPr>
              <w:tabs>
                <w:tab w:val="left" w:pos="0"/>
              </w:tabs>
              <w:spacing w:after="0"/>
              <w:jc w:val="center"/>
              <w:rPr>
                <w:rFonts w:ascii="Arial" w:hAnsi="Arial" w:cs="Arial"/>
                <w:b/>
                <w:sz w:val="16"/>
                <w:szCs w:val="16"/>
              </w:rPr>
            </w:pPr>
            <w:r w:rsidRPr="00D43DC0">
              <w:rPr>
                <w:rFonts w:ascii="Arial" w:hAnsi="Arial" w:cs="Arial"/>
                <w:b/>
                <w:sz w:val="16"/>
                <w:szCs w:val="16"/>
              </w:rPr>
              <w:t>GLORIA MENDEZ</w:t>
            </w:r>
          </w:p>
          <w:p w14:paraId="514EC80E" w14:textId="4723EE30" w:rsidR="00B434CE" w:rsidRPr="00D43DC0" w:rsidRDefault="00B434CE">
            <w:pPr>
              <w:tabs>
                <w:tab w:val="left" w:pos="0"/>
              </w:tabs>
              <w:spacing w:after="0"/>
              <w:jc w:val="center"/>
              <w:rPr>
                <w:rFonts w:ascii="Arial" w:hAnsi="Arial" w:cs="Arial"/>
                <w:b/>
                <w:i/>
                <w:sz w:val="16"/>
                <w:szCs w:val="16"/>
              </w:rPr>
            </w:pPr>
            <w:r w:rsidRPr="00D43DC0">
              <w:rPr>
                <w:rFonts w:ascii="Arial" w:hAnsi="Arial" w:cs="Arial"/>
                <w:b/>
                <w:sz w:val="16"/>
                <w:szCs w:val="16"/>
              </w:rPr>
              <w:t xml:space="preserve">Contratista / Proceso </w:t>
            </w:r>
            <w:r w:rsidR="002E3EFB">
              <w:rPr>
                <w:rFonts w:ascii="Arial" w:hAnsi="Arial" w:cs="Arial"/>
                <w:b/>
                <w:sz w:val="16"/>
                <w:szCs w:val="16"/>
              </w:rPr>
              <w:t>EGTI</w:t>
            </w:r>
          </w:p>
        </w:tc>
        <w:tc>
          <w:tcPr>
            <w:tcW w:w="1793" w:type="pct"/>
            <w:vMerge w:val="restart"/>
            <w:tcBorders>
              <w:top w:val="single" w:sz="4" w:space="0" w:color="000000"/>
              <w:left w:val="single" w:sz="4" w:space="0" w:color="000000"/>
              <w:right w:val="single" w:sz="4" w:space="0" w:color="000000"/>
            </w:tcBorders>
            <w:vAlign w:val="bottom"/>
          </w:tcPr>
          <w:p w14:paraId="565D91EF" w14:textId="77777777" w:rsidR="00B434CE" w:rsidRPr="00D43DC0" w:rsidRDefault="00B434CE" w:rsidP="00D650B8">
            <w:pPr>
              <w:tabs>
                <w:tab w:val="left" w:pos="567"/>
              </w:tabs>
              <w:spacing w:after="0"/>
              <w:rPr>
                <w:rFonts w:ascii="Arial" w:hAnsi="Arial" w:cs="Arial"/>
                <w:sz w:val="16"/>
                <w:szCs w:val="16"/>
              </w:rPr>
            </w:pPr>
            <w:r w:rsidRPr="00D43DC0">
              <w:rPr>
                <w:rFonts w:ascii="Arial" w:hAnsi="Arial" w:cs="Arial"/>
                <w:sz w:val="16"/>
                <w:szCs w:val="16"/>
              </w:rPr>
              <w:t>Firma:</w:t>
            </w:r>
          </w:p>
        </w:tc>
        <w:tc>
          <w:tcPr>
            <w:tcW w:w="1451" w:type="pct"/>
            <w:vMerge w:val="restart"/>
            <w:tcBorders>
              <w:top w:val="single" w:sz="4" w:space="0" w:color="000000"/>
              <w:left w:val="single" w:sz="4" w:space="0" w:color="000000"/>
              <w:right w:val="single" w:sz="4" w:space="0" w:color="000000"/>
            </w:tcBorders>
            <w:vAlign w:val="bottom"/>
          </w:tcPr>
          <w:p w14:paraId="5EB45749" w14:textId="77777777" w:rsidR="00B434CE" w:rsidRPr="00D43DC0" w:rsidRDefault="00B434CE" w:rsidP="00D650B8">
            <w:pPr>
              <w:tabs>
                <w:tab w:val="left" w:pos="567"/>
              </w:tabs>
              <w:spacing w:after="0"/>
              <w:ind w:left="567" w:hanging="567"/>
              <w:rPr>
                <w:rFonts w:ascii="Arial" w:hAnsi="Arial" w:cs="Arial"/>
                <w:sz w:val="16"/>
                <w:szCs w:val="16"/>
              </w:rPr>
            </w:pPr>
            <w:r w:rsidRPr="00D43DC0">
              <w:rPr>
                <w:rFonts w:ascii="Arial" w:hAnsi="Arial" w:cs="Arial"/>
                <w:sz w:val="16"/>
                <w:szCs w:val="16"/>
              </w:rPr>
              <w:t>Firma:</w:t>
            </w:r>
          </w:p>
        </w:tc>
      </w:tr>
      <w:tr w:rsidR="00B434CE" w:rsidRPr="00D43DC0" w14:paraId="503EA6DB" w14:textId="77777777" w:rsidTr="00D650B8">
        <w:trPr>
          <w:trHeight w:val="264"/>
          <w:jc w:val="center"/>
        </w:trPr>
        <w:tc>
          <w:tcPr>
            <w:tcW w:w="1756" w:type="pct"/>
            <w:tcBorders>
              <w:top w:val="single" w:sz="4" w:space="0" w:color="auto"/>
              <w:left w:val="single" w:sz="4" w:space="0" w:color="000000"/>
              <w:bottom w:val="single" w:sz="4" w:space="0" w:color="auto"/>
              <w:right w:val="single" w:sz="4" w:space="0" w:color="000000"/>
            </w:tcBorders>
            <w:shd w:val="clear" w:color="auto" w:fill="D9D9D9"/>
            <w:vAlign w:val="center"/>
          </w:tcPr>
          <w:p w14:paraId="689BD1E5" w14:textId="77777777" w:rsidR="00B434CE" w:rsidRPr="00D43DC0" w:rsidRDefault="00B434CE" w:rsidP="00D650B8">
            <w:pPr>
              <w:tabs>
                <w:tab w:val="left" w:pos="0"/>
              </w:tabs>
              <w:spacing w:after="0"/>
              <w:jc w:val="center"/>
              <w:rPr>
                <w:rFonts w:ascii="Arial" w:hAnsi="Arial" w:cs="Arial"/>
                <w:b/>
                <w:sz w:val="16"/>
                <w:szCs w:val="16"/>
              </w:rPr>
            </w:pPr>
            <w:r w:rsidRPr="00D43DC0">
              <w:rPr>
                <w:rFonts w:ascii="Arial" w:hAnsi="Arial" w:cs="Arial"/>
                <w:b/>
                <w:sz w:val="16"/>
                <w:szCs w:val="16"/>
              </w:rPr>
              <w:t>Acompañamiento Asesor OAP:</w:t>
            </w:r>
          </w:p>
        </w:tc>
        <w:tc>
          <w:tcPr>
            <w:tcW w:w="1793" w:type="pct"/>
            <w:vMerge/>
            <w:tcBorders>
              <w:top w:val="single" w:sz="4" w:space="0" w:color="000000"/>
              <w:left w:val="single" w:sz="4" w:space="0" w:color="000000"/>
              <w:right w:val="single" w:sz="4" w:space="0" w:color="000000"/>
            </w:tcBorders>
            <w:vAlign w:val="center"/>
          </w:tcPr>
          <w:p w14:paraId="3CD030E8" w14:textId="77777777" w:rsidR="00B434CE" w:rsidRPr="00D43DC0" w:rsidRDefault="00B434CE" w:rsidP="00D650B8">
            <w:pPr>
              <w:tabs>
                <w:tab w:val="left" w:pos="567"/>
              </w:tabs>
              <w:spacing w:after="0"/>
              <w:ind w:left="567" w:hanging="567"/>
              <w:rPr>
                <w:rFonts w:ascii="Arial" w:hAnsi="Arial" w:cs="Arial"/>
                <w:sz w:val="16"/>
                <w:szCs w:val="16"/>
              </w:rPr>
            </w:pPr>
          </w:p>
        </w:tc>
        <w:tc>
          <w:tcPr>
            <w:tcW w:w="1451" w:type="pct"/>
            <w:vMerge/>
            <w:tcBorders>
              <w:top w:val="single" w:sz="4" w:space="0" w:color="000000"/>
              <w:left w:val="single" w:sz="4" w:space="0" w:color="000000"/>
              <w:right w:val="single" w:sz="4" w:space="0" w:color="000000"/>
            </w:tcBorders>
            <w:vAlign w:val="center"/>
          </w:tcPr>
          <w:p w14:paraId="19F111A5" w14:textId="77777777" w:rsidR="00B434CE" w:rsidRPr="00D43DC0" w:rsidRDefault="00B434CE" w:rsidP="00D650B8">
            <w:pPr>
              <w:tabs>
                <w:tab w:val="left" w:pos="567"/>
              </w:tabs>
              <w:spacing w:after="0"/>
              <w:ind w:left="567" w:hanging="567"/>
              <w:rPr>
                <w:rFonts w:ascii="Arial" w:hAnsi="Arial" w:cs="Arial"/>
                <w:sz w:val="16"/>
                <w:szCs w:val="16"/>
              </w:rPr>
            </w:pPr>
          </w:p>
        </w:tc>
      </w:tr>
      <w:tr w:rsidR="00B434CE" w:rsidRPr="00D43DC0" w14:paraId="32C0E089" w14:textId="77777777" w:rsidTr="00D650B8">
        <w:trPr>
          <w:trHeight w:val="383"/>
          <w:jc w:val="center"/>
        </w:trPr>
        <w:tc>
          <w:tcPr>
            <w:tcW w:w="1756" w:type="pct"/>
            <w:vMerge w:val="restart"/>
            <w:tcBorders>
              <w:top w:val="single" w:sz="4" w:space="0" w:color="auto"/>
              <w:left w:val="single" w:sz="4" w:space="0" w:color="000000"/>
              <w:bottom w:val="single" w:sz="4" w:space="0" w:color="000000"/>
              <w:right w:val="single" w:sz="4" w:space="0" w:color="000000"/>
            </w:tcBorders>
            <w:vAlign w:val="center"/>
          </w:tcPr>
          <w:p w14:paraId="0E93F714" w14:textId="77777777" w:rsidR="00B434CE" w:rsidRPr="00D43DC0" w:rsidRDefault="00B434CE" w:rsidP="00D650B8">
            <w:pPr>
              <w:tabs>
                <w:tab w:val="left" w:pos="0"/>
              </w:tabs>
              <w:spacing w:after="0" w:line="240" w:lineRule="auto"/>
              <w:jc w:val="center"/>
              <w:rPr>
                <w:rFonts w:ascii="Arial" w:hAnsi="Arial" w:cs="Arial"/>
                <w:b/>
                <w:sz w:val="16"/>
                <w:szCs w:val="16"/>
                <w:lang w:eastAsia="ar-SA"/>
              </w:rPr>
            </w:pPr>
            <w:r w:rsidRPr="00D43DC0">
              <w:rPr>
                <w:rFonts w:ascii="Arial" w:hAnsi="Arial" w:cs="Arial"/>
                <w:b/>
                <w:sz w:val="16"/>
                <w:szCs w:val="16"/>
              </w:rPr>
              <w:t>CHRISTIAN MEDINA FANDIÑO</w:t>
            </w:r>
          </w:p>
          <w:p w14:paraId="5D7A73BC" w14:textId="755D380D" w:rsidR="00B434CE" w:rsidRPr="00D43DC0" w:rsidRDefault="00B434CE">
            <w:pPr>
              <w:tabs>
                <w:tab w:val="left" w:pos="0"/>
              </w:tabs>
              <w:spacing w:after="0" w:line="240" w:lineRule="auto"/>
              <w:jc w:val="center"/>
              <w:rPr>
                <w:rFonts w:ascii="Arial" w:hAnsi="Arial" w:cs="Arial"/>
                <w:b/>
                <w:sz w:val="16"/>
                <w:szCs w:val="16"/>
              </w:rPr>
            </w:pPr>
            <w:r w:rsidRPr="00D43DC0">
              <w:rPr>
                <w:rFonts w:ascii="Arial" w:hAnsi="Arial" w:cs="Arial"/>
                <w:b/>
                <w:sz w:val="16"/>
                <w:szCs w:val="16"/>
                <w:lang w:eastAsia="ar-SA"/>
              </w:rPr>
              <w:t xml:space="preserve">Contratistas/ </w:t>
            </w:r>
            <w:r w:rsidRPr="00D43DC0">
              <w:rPr>
                <w:rFonts w:ascii="Arial" w:hAnsi="Arial" w:cs="Arial"/>
                <w:b/>
                <w:sz w:val="16"/>
                <w:szCs w:val="16"/>
              </w:rPr>
              <w:t xml:space="preserve">Proceso </w:t>
            </w:r>
            <w:r w:rsidR="002E3EFB">
              <w:rPr>
                <w:rFonts w:ascii="Arial" w:hAnsi="Arial" w:cs="Arial"/>
                <w:b/>
                <w:sz w:val="16"/>
                <w:szCs w:val="16"/>
              </w:rPr>
              <w:t>DESI</w:t>
            </w:r>
          </w:p>
        </w:tc>
        <w:tc>
          <w:tcPr>
            <w:tcW w:w="1793" w:type="pct"/>
            <w:vMerge/>
            <w:tcBorders>
              <w:left w:val="single" w:sz="4" w:space="0" w:color="000000"/>
              <w:bottom w:val="single" w:sz="4" w:space="0" w:color="000000"/>
              <w:right w:val="single" w:sz="4" w:space="0" w:color="000000"/>
            </w:tcBorders>
            <w:vAlign w:val="center"/>
          </w:tcPr>
          <w:p w14:paraId="3DB6D95A" w14:textId="77777777" w:rsidR="00B434CE" w:rsidRPr="00D43DC0" w:rsidRDefault="00B434CE" w:rsidP="00D650B8">
            <w:pPr>
              <w:tabs>
                <w:tab w:val="left" w:pos="567"/>
              </w:tabs>
              <w:spacing w:after="0" w:line="240" w:lineRule="auto"/>
              <w:ind w:left="567" w:hanging="567"/>
              <w:rPr>
                <w:rFonts w:ascii="Arial" w:hAnsi="Arial" w:cs="Arial"/>
                <w:sz w:val="16"/>
                <w:szCs w:val="16"/>
              </w:rPr>
            </w:pPr>
          </w:p>
        </w:tc>
        <w:tc>
          <w:tcPr>
            <w:tcW w:w="1451" w:type="pct"/>
            <w:vMerge/>
            <w:tcBorders>
              <w:left w:val="single" w:sz="4" w:space="0" w:color="000000"/>
              <w:bottom w:val="single" w:sz="4" w:space="0" w:color="000000"/>
              <w:right w:val="single" w:sz="4" w:space="0" w:color="000000"/>
            </w:tcBorders>
            <w:vAlign w:val="center"/>
          </w:tcPr>
          <w:p w14:paraId="2ABD144F" w14:textId="77777777" w:rsidR="00B434CE" w:rsidRPr="00D43DC0" w:rsidRDefault="00B434CE" w:rsidP="00D650B8">
            <w:pPr>
              <w:tabs>
                <w:tab w:val="left" w:pos="567"/>
              </w:tabs>
              <w:spacing w:after="0" w:line="240" w:lineRule="auto"/>
              <w:ind w:left="567" w:hanging="567"/>
              <w:rPr>
                <w:rFonts w:ascii="Arial" w:hAnsi="Arial" w:cs="Arial"/>
                <w:sz w:val="16"/>
                <w:szCs w:val="16"/>
              </w:rPr>
            </w:pPr>
          </w:p>
        </w:tc>
      </w:tr>
      <w:tr w:rsidR="00B434CE" w:rsidRPr="00D43DC0" w14:paraId="0C68A07C" w14:textId="77777777" w:rsidTr="00D650B8">
        <w:trPr>
          <w:trHeight w:val="266"/>
          <w:jc w:val="center"/>
        </w:trPr>
        <w:tc>
          <w:tcPr>
            <w:tcW w:w="1756" w:type="pct"/>
            <w:vMerge/>
            <w:tcBorders>
              <w:top w:val="single" w:sz="4" w:space="0" w:color="000000"/>
              <w:left w:val="single" w:sz="4" w:space="0" w:color="000000"/>
              <w:bottom w:val="single" w:sz="4" w:space="0" w:color="000000"/>
              <w:right w:val="single" w:sz="4" w:space="0" w:color="000000"/>
            </w:tcBorders>
            <w:vAlign w:val="center"/>
            <w:hideMark/>
          </w:tcPr>
          <w:p w14:paraId="2C72A656" w14:textId="77777777" w:rsidR="00B434CE" w:rsidRPr="00D43DC0" w:rsidRDefault="00B434CE" w:rsidP="00D650B8">
            <w:pPr>
              <w:spacing w:after="0" w:line="240" w:lineRule="auto"/>
              <w:rPr>
                <w:rFonts w:ascii="Arial" w:hAnsi="Arial" w:cs="Arial"/>
                <w:b/>
                <w:i/>
                <w:sz w:val="16"/>
                <w:szCs w:val="16"/>
              </w:rPr>
            </w:pPr>
          </w:p>
        </w:tc>
        <w:tc>
          <w:tcPr>
            <w:tcW w:w="1793" w:type="pct"/>
            <w:tcBorders>
              <w:top w:val="single" w:sz="4" w:space="0" w:color="000000"/>
              <w:left w:val="single" w:sz="4" w:space="0" w:color="000000"/>
              <w:bottom w:val="single" w:sz="4" w:space="0" w:color="000000"/>
              <w:right w:val="single" w:sz="4" w:space="0" w:color="000000"/>
            </w:tcBorders>
            <w:hideMark/>
          </w:tcPr>
          <w:p w14:paraId="4563FE6B" w14:textId="77777777" w:rsidR="00B434CE" w:rsidRPr="00D43DC0" w:rsidRDefault="00B434CE" w:rsidP="00D650B8">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MARTHA PATRICIA AGUILAR COPETE</w:t>
            </w:r>
          </w:p>
          <w:p w14:paraId="28242C29" w14:textId="77777777" w:rsidR="00B434CE" w:rsidRPr="00D43DC0" w:rsidRDefault="00B434CE" w:rsidP="00D650B8">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(Secretaria General)</w:t>
            </w:r>
          </w:p>
        </w:tc>
        <w:tc>
          <w:tcPr>
            <w:tcW w:w="1451" w:type="pct"/>
            <w:tcBorders>
              <w:top w:val="single" w:sz="4" w:space="0" w:color="000000"/>
              <w:left w:val="single" w:sz="4" w:space="0" w:color="000000"/>
              <w:bottom w:val="single" w:sz="4" w:space="0" w:color="000000"/>
              <w:right w:val="single" w:sz="4" w:space="0" w:color="000000"/>
            </w:tcBorders>
            <w:vAlign w:val="center"/>
            <w:hideMark/>
          </w:tcPr>
          <w:p w14:paraId="0EBED9D8" w14:textId="58FCDC9C" w:rsidR="00B434CE" w:rsidRPr="00D43DC0" w:rsidRDefault="00B95DB9" w:rsidP="00D650B8">
            <w:pPr>
              <w:tabs>
                <w:tab w:val="left" w:pos="-4"/>
              </w:tabs>
              <w:spacing w:after="0" w:line="240" w:lineRule="auto"/>
              <w:ind w:left="-4" w:firstLine="4"/>
              <w:jc w:val="center"/>
              <w:rPr>
                <w:rFonts w:ascii="Arial" w:hAnsi="Arial" w:cs="Arial"/>
                <w:b/>
                <w:sz w:val="16"/>
                <w:szCs w:val="16"/>
              </w:rPr>
            </w:pPr>
            <w:r>
              <w:rPr>
                <w:rFonts w:ascii="Arial" w:hAnsi="Arial" w:cs="Arial"/>
                <w:b/>
                <w:sz w:val="16"/>
                <w:szCs w:val="16"/>
              </w:rPr>
              <w:t>JUAN HERNANDO LIZARAZO</w:t>
            </w:r>
          </w:p>
          <w:p w14:paraId="4AB7E8BE" w14:textId="2549EDDD" w:rsidR="00B434CE" w:rsidRPr="00D43DC0" w:rsidRDefault="00B434CE" w:rsidP="00D650B8">
            <w:pPr>
              <w:tabs>
                <w:tab w:val="left" w:pos="-4"/>
              </w:tabs>
              <w:spacing w:line="240" w:lineRule="auto"/>
              <w:ind w:left="-4" w:firstLine="4"/>
              <w:jc w:val="center"/>
              <w:rPr>
                <w:rFonts w:ascii="Arial" w:hAnsi="Arial" w:cs="Arial"/>
                <w:b/>
                <w:sz w:val="16"/>
                <w:szCs w:val="16"/>
              </w:rPr>
            </w:pPr>
            <w:r w:rsidRPr="00D43DC0">
              <w:rPr>
                <w:rFonts w:ascii="Arial" w:hAnsi="Arial" w:cs="Arial"/>
                <w:b/>
                <w:sz w:val="16"/>
                <w:szCs w:val="16"/>
              </w:rPr>
              <w:t>Representante de la Alta Dirección</w:t>
            </w:r>
            <w:r w:rsidR="00B95DB9">
              <w:rPr>
                <w:rFonts w:ascii="Arial" w:hAnsi="Arial" w:cs="Arial"/>
                <w:b/>
                <w:sz w:val="16"/>
                <w:szCs w:val="16"/>
              </w:rPr>
              <w:t xml:space="preserve"> (E)</w:t>
            </w:r>
            <w:bookmarkStart w:id="56" w:name="_GoBack"/>
            <w:bookmarkEnd w:id="56"/>
          </w:p>
        </w:tc>
      </w:tr>
    </w:tbl>
    <w:p w14:paraId="70840845" w14:textId="77777777" w:rsidR="006E1747" w:rsidRDefault="006E1747" w:rsidP="003C0AD1">
      <w:pPr>
        <w:jc w:val="both"/>
        <w:rPr>
          <w:rFonts w:ascii="Arial" w:hAnsi="Arial" w:cs="Arial"/>
          <w:b/>
          <w:bCs/>
          <w:sz w:val="18"/>
        </w:rPr>
      </w:pPr>
    </w:p>
    <w:p w14:paraId="6C088A15" w14:textId="7A6ABEB6" w:rsidR="003C0AD1" w:rsidRDefault="003C0AD1" w:rsidP="003C0AD1">
      <w:pPr>
        <w:jc w:val="both"/>
        <w:rPr>
          <w:rFonts w:ascii="Arial" w:hAnsi="Arial" w:cs="Arial"/>
          <w:b/>
          <w:bCs/>
          <w:sz w:val="18"/>
        </w:rPr>
      </w:pPr>
      <w:r w:rsidRPr="009F23F5">
        <w:rPr>
          <w:rFonts w:ascii="Arial" w:hAnsi="Arial" w:cs="Arial"/>
          <w:b/>
          <w:bCs/>
          <w:sz w:val="18"/>
        </w:rPr>
        <w:t>CONTROL DE CAMBIOS:</w:t>
      </w: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5"/>
        <w:gridCol w:w="4658"/>
        <w:gridCol w:w="1102"/>
        <w:gridCol w:w="2341"/>
      </w:tblGrid>
      <w:tr w:rsidR="00FE7D15" w:rsidRPr="00CD1FBC" w14:paraId="61B9C483" w14:textId="77777777" w:rsidTr="00D650B8">
        <w:trPr>
          <w:trHeight w:val="86"/>
        </w:trPr>
        <w:tc>
          <w:tcPr>
            <w:tcW w:w="532" w:type="pct"/>
            <w:shd w:val="clear" w:color="auto" w:fill="D9D9D9"/>
            <w:vAlign w:val="center"/>
          </w:tcPr>
          <w:p w14:paraId="3FB31ECB" w14:textId="77777777" w:rsidR="00FE7D15" w:rsidRPr="00CD1FBC" w:rsidRDefault="00FE7D15" w:rsidP="00D650B8">
            <w:pPr>
              <w:pStyle w:val="Piedepgina"/>
              <w:spacing w:line="276" w:lineRule="auto"/>
              <w:jc w:val="center"/>
              <w:rPr>
                <w:rFonts w:ascii="Arial" w:hAnsi="Arial" w:cs="Arial"/>
                <w:b/>
                <w:bCs/>
                <w:sz w:val="16"/>
                <w:szCs w:val="16"/>
              </w:rPr>
            </w:pPr>
            <w:r w:rsidRPr="00CD1FBC">
              <w:rPr>
                <w:rFonts w:ascii="Arial" w:hAnsi="Arial" w:cs="Arial"/>
                <w:b/>
                <w:bCs/>
                <w:sz w:val="16"/>
                <w:szCs w:val="16"/>
              </w:rPr>
              <w:t>VERSIÓN</w:t>
            </w:r>
          </w:p>
        </w:tc>
        <w:tc>
          <w:tcPr>
            <w:tcW w:w="2569" w:type="pct"/>
            <w:shd w:val="clear" w:color="auto" w:fill="D9D9D9"/>
            <w:vAlign w:val="center"/>
          </w:tcPr>
          <w:p w14:paraId="55B13088" w14:textId="77777777" w:rsidR="00FE7D15" w:rsidRPr="00CD1FBC" w:rsidRDefault="00FE7D15" w:rsidP="00D650B8">
            <w:pPr>
              <w:pStyle w:val="Piedepgina"/>
              <w:spacing w:line="276" w:lineRule="auto"/>
              <w:jc w:val="center"/>
              <w:rPr>
                <w:rFonts w:ascii="Arial" w:hAnsi="Arial" w:cs="Arial"/>
                <w:b/>
                <w:bCs/>
                <w:sz w:val="16"/>
                <w:szCs w:val="16"/>
              </w:rPr>
            </w:pPr>
            <w:r w:rsidRPr="00CD1FBC">
              <w:rPr>
                <w:rFonts w:ascii="Arial" w:hAnsi="Arial" w:cs="Arial"/>
                <w:b/>
                <w:bCs/>
                <w:sz w:val="16"/>
                <w:szCs w:val="16"/>
              </w:rPr>
              <w:t>DESCRIPCIÓN</w:t>
            </w:r>
          </w:p>
        </w:tc>
        <w:tc>
          <w:tcPr>
            <w:tcW w:w="608" w:type="pct"/>
            <w:shd w:val="clear" w:color="auto" w:fill="D9D9D9"/>
            <w:vAlign w:val="center"/>
          </w:tcPr>
          <w:p w14:paraId="099FA2A2" w14:textId="77777777" w:rsidR="00FE7D15" w:rsidRPr="00CD1FBC" w:rsidRDefault="00FE7D15" w:rsidP="00D650B8">
            <w:pPr>
              <w:pStyle w:val="Piedepgina"/>
              <w:spacing w:line="276" w:lineRule="auto"/>
              <w:jc w:val="center"/>
              <w:rPr>
                <w:rFonts w:ascii="Arial" w:hAnsi="Arial" w:cs="Arial"/>
                <w:b/>
                <w:bCs/>
                <w:sz w:val="16"/>
                <w:szCs w:val="16"/>
              </w:rPr>
            </w:pPr>
            <w:r w:rsidRPr="00CD1FBC">
              <w:rPr>
                <w:rFonts w:ascii="Arial" w:hAnsi="Arial" w:cs="Arial"/>
                <w:b/>
                <w:bCs/>
                <w:sz w:val="16"/>
                <w:szCs w:val="16"/>
              </w:rPr>
              <w:t>FECHA</w:t>
            </w:r>
          </w:p>
        </w:tc>
        <w:tc>
          <w:tcPr>
            <w:tcW w:w="1291" w:type="pct"/>
            <w:shd w:val="clear" w:color="auto" w:fill="D9D9D9"/>
            <w:vAlign w:val="center"/>
          </w:tcPr>
          <w:p w14:paraId="4C2ED06E" w14:textId="77777777" w:rsidR="00FE7D15" w:rsidRPr="00CD1FBC" w:rsidRDefault="00FE7D15" w:rsidP="00D650B8">
            <w:pPr>
              <w:pStyle w:val="Piedepgina"/>
              <w:jc w:val="center"/>
              <w:rPr>
                <w:rFonts w:ascii="Arial" w:hAnsi="Arial" w:cs="Arial"/>
                <w:b/>
                <w:bCs/>
                <w:sz w:val="16"/>
                <w:szCs w:val="16"/>
              </w:rPr>
            </w:pPr>
            <w:r w:rsidRPr="00CD1FBC">
              <w:rPr>
                <w:rFonts w:ascii="Arial" w:hAnsi="Arial" w:cs="Arial"/>
                <w:b/>
                <w:bCs/>
                <w:sz w:val="16"/>
                <w:szCs w:val="16"/>
              </w:rPr>
              <w:t>APROBADO</w:t>
            </w:r>
          </w:p>
          <w:p w14:paraId="3AFEF2EA" w14:textId="77777777" w:rsidR="00FE7D15" w:rsidRPr="00CD1FBC" w:rsidRDefault="00FE7D15" w:rsidP="00D650B8">
            <w:pPr>
              <w:pStyle w:val="Piedepgina"/>
              <w:spacing w:line="276" w:lineRule="auto"/>
              <w:jc w:val="center"/>
              <w:rPr>
                <w:rFonts w:ascii="Arial" w:hAnsi="Arial" w:cs="Arial"/>
                <w:b/>
                <w:bCs/>
                <w:sz w:val="16"/>
                <w:szCs w:val="16"/>
              </w:rPr>
            </w:pPr>
            <w:r w:rsidRPr="00CD1FBC">
              <w:rPr>
                <w:rFonts w:ascii="Arial" w:hAnsi="Arial" w:cs="Arial"/>
                <w:b/>
                <w:bCs/>
                <w:sz w:val="16"/>
                <w:szCs w:val="16"/>
              </w:rPr>
              <w:t>Representante de la Alta Dirección</w:t>
            </w:r>
          </w:p>
        </w:tc>
      </w:tr>
      <w:tr w:rsidR="00FE7D15" w:rsidRPr="00CD1FBC" w14:paraId="6C1E644B" w14:textId="77777777" w:rsidTr="00D650B8">
        <w:trPr>
          <w:trHeight w:val="20"/>
        </w:trPr>
        <w:tc>
          <w:tcPr>
            <w:tcW w:w="532" w:type="pct"/>
            <w:vAlign w:val="center"/>
          </w:tcPr>
          <w:p w14:paraId="2EB4B6B3"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1</w:t>
            </w:r>
          </w:p>
        </w:tc>
        <w:tc>
          <w:tcPr>
            <w:tcW w:w="2569" w:type="pct"/>
            <w:vAlign w:val="center"/>
          </w:tcPr>
          <w:p w14:paraId="65D1B416" w14:textId="77777777" w:rsidR="00FE7D15" w:rsidRPr="00CD1FBC" w:rsidRDefault="00FE7D15" w:rsidP="00D650B8">
            <w:pPr>
              <w:pStyle w:val="Piedepgina"/>
              <w:spacing w:line="276" w:lineRule="auto"/>
              <w:jc w:val="both"/>
              <w:rPr>
                <w:rFonts w:ascii="Arial" w:hAnsi="Arial" w:cs="Arial"/>
                <w:sz w:val="16"/>
                <w:szCs w:val="16"/>
              </w:rPr>
            </w:pPr>
            <w:r w:rsidRPr="00CD1FBC">
              <w:rPr>
                <w:rFonts w:ascii="Arial" w:hAnsi="Arial" w:cs="Arial"/>
                <w:sz w:val="16"/>
                <w:szCs w:val="16"/>
              </w:rPr>
              <w:t xml:space="preserve">Elaborada por el Ing. Omar Fdo. Garzón Giraldo (especialista en seguridad de la información), versión inicial del documento conforme a los requerimientos de MINTIC. </w:t>
            </w:r>
          </w:p>
        </w:tc>
        <w:tc>
          <w:tcPr>
            <w:tcW w:w="608" w:type="pct"/>
            <w:vAlign w:val="center"/>
          </w:tcPr>
          <w:p w14:paraId="38F69FA3"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Febrero 2019</w:t>
            </w:r>
          </w:p>
        </w:tc>
        <w:tc>
          <w:tcPr>
            <w:tcW w:w="1291" w:type="pct"/>
            <w:vAlign w:val="center"/>
          </w:tcPr>
          <w:p w14:paraId="6856FC6A"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FE7D15" w:rsidRPr="00CD1FBC" w14:paraId="10370DB4" w14:textId="77777777" w:rsidTr="00D650B8">
        <w:trPr>
          <w:trHeight w:val="20"/>
        </w:trPr>
        <w:tc>
          <w:tcPr>
            <w:tcW w:w="532" w:type="pct"/>
            <w:vAlign w:val="center"/>
          </w:tcPr>
          <w:p w14:paraId="64FA7FC3"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2</w:t>
            </w:r>
          </w:p>
        </w:tc>
        <w:tc>
          <w:tcPr>
            <w:tcW w:w="2569" w:type="pct"/>
            <w:vAlign w:val="center"/>
          </w:tcPr>
          <w:p w14:paraId="7904590B" w14:textId="77777777" w:rsidR="00FE7D15" w:rsidRPr="00CD1FBC" w:rsidRDefault="00FE7D15" w:rsidP="00D650B8">
            <w:pPr>
              <w:pStyle w:val="Piedepgina"/>
              <w:spacing w:line="276" w:lineRule="auto"/>
              <w:jc w:val="both"/>
              <w:rPr>
                <w:rFonts w:ascii="Arial" w:hAnsi="Arial" w:cs="Arial"/>
                <w:sz w:val="16"/>
                <w:szCs w:val="16"/>
              </w:rPr>
            </w:pPr>
            <w:r w:rsidRPr="00CD1FBC">
              <w:rPr>
                <w:rFonts w:ascii="Arial" w:hAnsi="Arial" w:cs="Arial"/>
                <w:sz w:val="16"/>
                <w:szCs w:val="16"/>
              </w:rPr>
              <w:t>Se modifica la codificación del documento para adecuarlo a la estructura de documental de la nueva plataforma estratégica y debido a que el código EGTI-PL-001 se asignó en primera instancia al Plan Estratégico de Tecnologías de la Información PETI.</w:t>
            </w:r>
          </w:p>
        </w:tc>
        <w:tc>
          <w:tcPr>
            <w:tcW w:w="608" w:type="pct"/>
            <w:vAlign w:val="center"/>
          </w:tcPr>
          <w:p w14:paraId="36D8E8D8"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Mayo</w:t>
            </w:r>
          </w:p>
          <w:p w14:paraId="3A696509"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 xml:space="preserve"> 2019</w:t>
            </w:r>
          </w:p>
        </w:tc>
        <w:tc>
          <w:tcPr>
            <w:tcW w:w="1291" w:type="pct"/>
            <w:vAlign w:val="center"/>
          </w:tcPr>
          <w:p w14:paraId="7855D771"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FE7D15" w:rsidRPr="00CD1FBC" w14:paraId="6DB40C7E" w14:textId="77777777" w:rsidTr="00D650B8">
        <w:trPr>
          <w:trHeight w:val="20"/>
        </w:trPr>
        <w:tc>
          <w:tcPr>
            <w:tcW w:w="532" w:type="pct"/>
            <w:vAlign w:val="center"/>
          </w:tcPr>
          <w:p w14:paraId="2B156B6A"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3</w:t>
            </w:r>
          </w:p>
        </w:tc>
        <w:tc>
          <w:tcPr>
            <w:tcW w:w="2569" w:type="pct"/>
            <w:vAlign w:val="center"/>
          </w:tcPr>
          <w:p w14:paraId="6FC67DBF" w14:textId="77777777" w:rsidR="00FE7D15" w:rsidRPr="00CD1FBC" w:rsidRDefault="00FE7D15" w:rsidP="00D650B8">
            <w:pPr>
              <w:pStyle w:val="Piedepgina"/>
              <w:spacing w:line="276" w:lineRule="auto"/>
              <w:jc w:val="both"/>
              <w:rPr>
                <w:rFonts w:ascii="Arial" w:hAnsi="Arial" w:cs="Arial"/>
                <w:sz w:val="16"/>
                <w:szCs w:val="16"/>
              </w:rPr>
            </w:pPr>
            <w:r w:rsidRPr="00CD1FBC">
              <w:rPr>
                <w:rFonts w:ascii="Arial" w:hAnsi="Arial" w:cs="Arial"/>
                <w:sz w:val="16"/>
                <w:szCs w:val="16"/>
              </w:rPr>
              <w:t>Se actualiza el plan para presentar los temas y actividades que contempla desarrollar la UMV en su Plan de Seguridad y Privacidad de la información.</w:t>
            </w:r>
          </w:p>
        </w:tc>
        <w:tc>
          <w:tcPr>
            <w:tcW w:w="608" w:type="pct"/>
            <w:vAlign w:val="center"/>
          </w:tcPr>
          <w:p w14:paraId="2CD30A17"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 xml:space="preserve">Enero </w:t>
            </w:r>
          </w:p>
          <w:p w14:paraId="3736D804"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2020</w:t>
            </w:r>
          </w:p>
        </w:tc>
        <w:tc>
          <w:tcPr>
            <w:tcW w:w="1291" w:type="pct"/>
            <w:vAlign w:val="center"/>
          </w:tcPr>
          <w:p w14:paraId="4E09EC1E"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FE7D15" w:rsidRPr="00CD1FBC" w14:paraId="25D33445" w14:textId="77777777" w:rsidTr="00D650B8">
        <w:trPr>
          <w:trHeight w:val="20"/>
        </w:trPr>
        <w:tc>
          <w:tcPr>
            <w:tcW w:w="532" w:type="pct"/>
            <w:vAlign w:val="center"/>
          </w:tcPr>
          <w:p w14:paraId="2F50368F"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4</w:t>
            </w:r>
          </w:p>
        </w:tc>
        <w:tc>
          <w:tcPr>
            <w:tcW w:w="2569" w:type="pct"/>
            <w:vAlign w:val="center"/>
          </w:tcPr>
          <w:p w14:paraId="3349DE4C" w14:textId="77777777" w:rsidR="00FE7D15" w:rsidRPr="00CD1FBC" w:rsidRDefault="00FE7D15" w:rsidP="00D650B8">
            <w:pPr>
              <w:pStyle w:val="Piedepgina"/>
              <w:spacing w:line="276" w:lineRule="auto"/>
              <w:jc w:val="both"/>
              <w:rPr>
                <w:rFonts w:ascii="Arial" w:hAnsi="Arial" w:cs="Arial"/>
                <w:sz w:val="16"/>
                <w:szCs w:val="16"/>
              </w:rPr>
            </w:pPr>
            <w:r w:rsidRPr="00CD1FBC">
              <w:rPr>
                <w:rFonts w:ascii="Arial" w:hAnsi="Arial" w:cs="Arial"/>
                <w:sz w:val="16"/>
                <w:szCs w:val="16"/>
              </w:rPr>
              <w:t>Se reestructura documento, se modifica introducción, se modifican objetivos generales y específicos, articulándolos con el MSPI, se alinea a lo establecido con la NIST 800-53.</w:t>
            </w:r>
          </w:p>
        </w:tc>
        <w:tc>
          <w:tcPr>
            <w:tcW w:w="608" w:type="pct"/>
            <w:vAlign w:val="center"/>
          </w:tcPr>
          <w:p w14:paraId="33E1D4FD"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Diciembre 2020.</w:t>
            </w:r>
          </w:p>
        </w:tc>
        <w:tc>
          <w:tcPr>
            <w:tcW w:w="1291" w:type="pct"/>
            <w:vAlign w:val="center"/>
          </w:tcPr>
          <w:p w14:paraId="79B4BD68"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FE7D15" w:rsidRPr="00CD1FBC" w14:paraId="189E5521" w14:textId="77777777" w:rsidTr="00D650B8">
        <w:trPr>
          <w:trHeight w:val="20"/>
        </w:trPr>
        <w:tc>
          <w:tcPr>
            <w:tcW w:w="532" w:type="pct"/>
            <w:vAlign w:val="center"/>
          </w:tcPr>
          <w:p w14:paraId="6FF2D9AC" w14:textId="673B4961" w:rsidR="00FE7D15" w:rsidRPr="00CD1FBC" w:rsidRDefault="00FE7D15" w:rsidP="00D650B8">
            <w:pPr>
              <w:pStyle w:val="Piedepgina"/>
              <w:spacing w:line="276" w:lineRule="auto"/>
              <w:jc w:val="center"/>
              <w:rPr>
                <w:rFonts w:ascii="Arial" w:hAnsi="Arial" w:cs="Arial"/>
                <w:sz w:val="16"/>
                <w:szCs w:val="16"/>
              </w:rPr>
            </w:pPr>
            <w:r>
              <w:rPr>
                <w:rFonts w:ascii="Arial" w:hAnsi="Arial" w:cs="Arial"/>
                <w:sz w:val="16"/>
                <w:szCs w:val="16"/>
              </w:rPr>
              <w:t>5</w:t>
            </w:r>
          </w:p>
        </w:tc>
        <w:tc>
          <w:tcPr>
            <w:tcW w:w="2569" w:type="pct"/>
            <w:vAlign w:val="center"/>
          </w:tcPr>
          <w:p w14:paraId="529585F5" w14:textId="516A744D" w:rsidR="00FE7D15" w:rsidRPr="00CD1FBC" w:rsidRDefault="00FE7D15" w:rsidP="00D650B8">
            <w:pPr>
              <w:pStyle w:val="Piedepgina"/>
              <w:spacing w:line="276" w:lineRule="auto"/>
              <w:jc w:val="both"/>
              <w:rPr>
                <w:rFonts w:ascii="Arial" w:hAnsi="Arial" w:cs="Arial"/>
                <w:sz w:val="16"/>
                <w:szCs w:val="16"/>
              </w:rPr>
            </w:pPr>
            <w:r w:rsidRPr="00CD1FBC">
              <w:rPr>
                <w:rFonts w:ascii="Arial" w:hAnsi="Arial" w:cs="Arial"/>
                <w:sz w:val="16"/>
                <w:szCs w:val="16"/>
              </w:rPr>
              <w:t xml:space="preserve">Se </w:t>
            </w:r>
            <w:r>
              <w:rPr>
                <w:rFonts w:ascii="Arial" w:hAnsi="Arial" w:cs="Arial"/>
                <w:sz w:val="16"/>
                <w:szCs w:val="16"/>
              </w:rPr>
              <w:t xml:space="preserve">ajustan objetivos específicos, se </w:t>
            </w:r>
            <w:r w:rsidR="00A71F9D">
              <w:rPr>
                <w:rFonts w:ascii="Arial" w:hAnsi="Arial" w:cs="Arial"/>
                <w:sz w:val="16"/>
                <w:szCs w:val="16"/>
              </w:rPr>
              <w:t>incorporan necesidades y requerimientos de seguridad de la información.</w:t>
            </w:r>
          </w:p>
        </w:tc>
        <w:tc>
          <w:tcPr>
            <w:tcW w:w="608" w:type="pct"/>
            <w:vAlign w:val="center"/>
          </w:tcPr>
          <w:p w14:paraId="4D40E630" w14:textId="573658DC"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Diciembre 202</w:t>
            </w:r>
            <w:r w:rsidR="00C54764">
              <w:rPr>
                <w:rFonts w:ascii="Arial" w:hAnsi="Arial" w:cs="Arial"/>
                <w:bCs/>
                <w:sz w:val="16"/>
                <w:szCs w:val="16"/>
              </w:rPr>
              <w:t>1</w:t>
            </w:r>
            <w:r w:rsidRPr="00CD1FBC">
              <w:rPr>
                <w:rFonts w:ascii="Arial" w:hAnsi="Arial" w:cs="Arial"/>
                <w:bCs/>
                <w:sz w:val="16"/>
                <w:szCs w:val="16"/>
              </w:rPr>
              <w:t>.</w:t>
            </w:r>
          </w:p>
        </w:tc>
        <w:tc>
          <w:tcPr>
            <w:tcW w:w="1291" w:type="pct"/>
            <w:vAlign w:val="center"/>
          </w:tcPr>
          <w:p w14:paraId="4DCBA5A4"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bl>
    <w:p w14:paraId="6C2342F3" w14:textId="77777777" w:rsidR="003104E8" w:rsidRPr="009F23F5" w:rsidRDefault="003104E8" w:rsidP="003C0AD1">
      <w:pPr>
        <w:jc w:val="both"/>
        <w:rPr>
          <w:rFonts w:ascii="Arial" w:hAnsi="Arial" w:cs="Arial"/>
          <w:b/>
          <w:bCs/>
          <w:sz w:val="18"/>
        </w:rPr>
      </w:pPr>
    </w:p>
    <w:p w14:paraId="158F598E" w14:textId="77777777" w:rsidR="0027727F" w:rsidRPr="004E78C1" w:rsidRDefault="0027727F" w:rsidP="001000EE">
      <w:pPr>
        <w:spacing w:after="0" w:line="240" w:lineRule="auto"/>
        <w:jc w:val="both"/>
        <w:rPr>
          <w:rFonts w:ascii="Arial" w:hAnsi="Arial" w:cs="Arial"/>
          <w:sz w:val="24"/>
          <w:szCs w:val="24"/>
        </w:rPr>
      </w:pPr>
    </w:p>
    <w:sectPr w:rsidR="0027727F" w:rsidRPr="004E78C1" w:rsidSect="004C522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EABE1" w14:textId="77777777" w:rsidR="0037624B" w:rsidRDefault="0037624B" w:rsidP="0047042D">
      <w:pPr>
        <w:spacing w:after="0" w:line="240" w:lineRule="auto"/>
      </w:pPr>
      <w:r>
        <w:separator/>
      </w:r>
    </w:p>
  </w:endnote>
  <w:endnote w:type="continuationSeparator" w:id="0">
    <w:p w14:paraId="79810616" w14:textId="77777777" w:rsidR="0037624B" w:rsidRDefault="0037624B" w:rsidP="00470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725064"/>
      <w:docPartObj>
        <w:docPartGallery w:val="Page Numbers (Bottom of Page)"/>
        <w:docPartUnique/>
      </w:docPartObj>
    </w:sdtPr>
    <w:sdtEndPr>
      <w:rPr>
        <w:rStyle w:val="Nmerodepgina"/>
        <w:rFonts w:ascii="Verdana" w:hAnsi="Verdana" w:cs="Arial"/>
        <w:sz w:val="16"/>
        <w:szCs w:val="16"/>
      </w:rPr>
    </w:sdtEndPr>
    <w:sdtContent>
      <w:p w14:paraId="46B035FB" w14:textId="77777777" w:rsidR="00D650B8" w:rsidRDefault="00D650B8" w:rsidP="00D650B8">
        <w:pPr>
          <w:pStyle w:val="Piedepgina"/>
          <w:tabs>
            <w:tab w:val="center" w:pos="-48"/>
            <w:tab w:val="left" w:pos="3960"/>
            <w:tab w:val="center" w:pos="8504"/>
          </w:tabs>
          <w:ind w:right="357"/>
        </w:pPr>
        <w:r>
          <w:fldChar w:fldCharType="begin"/>
        </w:r>
        <w:r>
          <w:instrText>PAGE   \* MERGEFORMAT</w:instrText>
        </w:r>
        <w:r>
          <w:fldChar w:fldCharType="separate"/>
        </w:r>
        <w:r>
          <w:rPr>
            <w:noProof/>
          </w:rPr>
          <w:t>2</w:t>
        </w:r>
        <w:r>
          <w:rPr>
            <w:noProof/>
          </w:rPr>
          <w:fldChar w:fldCharType="end"/>
        </w:r>
      </w:p>
    </w:sdtContent>
  </w:sdt>
  <w:p w14:paraId="7113AB95" w14:textId="77777777" w:rsidR="00D650B8" w:rsidRDefault="00D650B8">
    <w:pPr>
      <w:pStyle w:val="Piedepgina"/>
      <w:tabs>
        <w:tab w:val="right" w:pos="9356"/>
      </w:tabs>
      <w:ind w:left="-851" w:right="360"/>
      <w:jc w:val="center"/>
      <w:rPr>
        <w:rFonts w:ascii="Verdana" w:hAnsi="Verdana"/>
        <w:snapToGrid w:val="0"/>
        <w:color w:val="808080"/>
        <w:sz w:val="14"/>
        <w:lang w:val="es-ES_trad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AAAD3" w14:textId="77777777" w:rsidR="00D650B8" w:rsidRPr="001C37F3" w:rsidRDefault="00D650B8" w:rsidP="00DE0A0A">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51A85B9C" w14:textId="77777777" w:rsidR="00D650B8" w:rsidRPr="007A5EBB" w:rsidRDefault="00D650B8" w:rsidP="00DE0A0A">
    <w:pPr>
      <w:tabs>
        <w:tab w:val="center" w:pos="4419"/>
        <w:tab w:val="right" w:pos="8838"/>
      </w:tabs>
      <w:spacing w:after="0"/>
      <w:jc w:val="both"/>
      <w:rPr>
        <w:rFonts w:cs="Arial"/>
        <w:sz w:val="8"/>
        <w:szCs w:val="16"/>
      </w:rPr>
    </w:pPr>
  </w:p>
  <w:p w14:paraId="42CF4C5C" w14:textId="77777777" w:rsidR="00D650B8" w:rsidRDefault="00D650B8" w:rsidP="00DE0A0A">
    <w:pPr>
      <w:tabs>
        <w:tab w:val="right" w:pos="4111"/>
      </w:tabs>
      <w:spacing w:after="0" w:line="180" w:lineRule="exact"/>
      <w:jc w:val="both"/>
      <w:rPr>
        <w:rFonts w:ascii="Arial" w:hAnsi="Arial" w:cs="Arial"/>
        <w:sz w:val="16"/>
        <w:szCs w:val="16"/>
      </w:rPr>
    </w:pPr>
    <w:r>
      <w:rPr>
        <w:rFonts w:ascii="Arial" w:hAnsi="Arial" w:cs="Arial"/>
        <w:sz w:val="16"/>
        <w:szCs w:val="16"/>
      </w:rPr>
      <w:t>Avenida Calle 26 No. 57-83 Torre 8 - Piso 8 CEMSA - C.P. 111321</w:t>
    </w:r>
  </w:p>
  <w:p w14:paraId="25B13359" w14:textId="77777777" w:rsidR="00D650B8" w:rsidRDefault="00D650B8" w:rsidP="00DE0A0A">
    <w:pPr>
      <w:tabs>
        <w:tab w:val="right" w:pos="4111"/>
      </w:tabs>
      <w:spacing w:after="0" w:line="180" w:lineRule="exact"/>
      <w:jc w:val="both"/>
      <w:rPr>
        <w:rFonts w:ascii="Arial" w:hAnsi="Arial" w:cs="Arial"/>
        <w:sz w:val="16"/>
        <w:szCs w:val="16"/>
      </w:rPr>
    </w:pPr>
    <w:r>
      <w:rPr>
        <w:rFonts w:ascii="Arial" w:hAnsi="Arial" w:cs="Arial"/>
        <w:sz w:val="16"/>
        <w:szCs w:val="16"/>
      </w:rPr>
      <w:t>PBX: (+57) 601-3779555 - Información: Línea 195</w:t>
    </w:r>
  </w:p>
  <w:p w14:paraId="1A0BB394" w14:textId="77777777" w:rsidR="00D650B8" w:rsidRDefault="00D650B8" w:rsidP="00DE0A0A">
    <w:pPr>
      <w:tabs>
        <w:tab w:val="right" w:pos="4111"/>
      </w:tabs>
      <w:spacing w:after="0" w:line="180" w:lineRule="exact"/>
      <w:jc w:val="both"/>
      <w:rPr>
        <w:rFonts w:ascii="Arial" w:hAnsi="Arial" w:cs="Arial"/>
        <w:sz w:val="16"/>
        <w:szCs w:val="16"/>
      </w:rPr>
    </w:pPr>
    <w:r>
      <w:rPr>
        <w:rFonts w:ascii="Arial" w:hAnsi="Arial" w:cs="Arial"/>
        <w:sz w:val="16"/>
        <w:szCs w:val="16"/>
      </w:rPr>
      <w:t>Sede Operativa - Atención al Ciudadano: Calle 22D No. 120-40</w:t>
    </w:r>
  </w:p>
  <w:p w14:paraId="60459157" w14:textId="1C3C3792" w:rsidR="00D650B8" w:rsidRDefault="0037624B" w:rsidP="00DE0A0A">
    <w:pPr>
      <w:tabs>
        <w:tab w:val="right" w:pos="4111"/>
      </w:tabs>
      <w:spacing w:after="0" w:line="180" w:lineRule="exact"/>
      <w:jc w:val="both"/>
      <w:rPr>
        <w:rFonts w:ascii="Arial" w:hAnsi="Arial" w:cs="Arial"/>
        <w:sz w:val="16"/>
        <w:szCs w:val="16"/>
      </w:rPr>
    </w:pPr>
    <w:hyperlink r:id="rId1" w:history="1">
      <w:r w:rsidR="00D650B8" w:rsidRPr="00A3675C">
        <w:rPr>
          <w:rStyle w:val="Hipervnculo"/>
          <w:sz w:val="16"/>
          <w:szCs w:val="16"/>
        </w:rPr>
        <w:t>www.umv.gov.co</w:t>
      </w:r>
    </w:hyperlink>
    <w:r w:rsidR="00D650B8" w:rsidRPr="00833DAC">
      <w:rPr>
        <w:rFonts w:ascii="Arial" w:eastAsia="Calibri" w:hAnsi="Arial" w:cs="Arial"/>
        <w:sz w:val="16"/>
        <w:szCs w:val="16"/>
      </w:rPr>
      <w:tab/>
    </w:r>
    <w:r w:rsidR="00D650B8">
      <w:rPr>
        <w:rFonts w:ascii="Arial" w:eastAsia="Calibri" w:hAnsi="Arial" w:cs="Arial"/>
        <w:sz w:val="16"/>
        <w:szCs w:val="16"/>
      </w:rPr>
      <w:tab/>
    </w:r>
    <w:r w:rsidR="00D650B8" w:rsidRPr="00833DAC">
      <w:rPr>
        <w:rFonts w:ascii="Arial" w:hAnsi="Arial" w:cs="Arial"/>
        <w:sz w:val="16"/>
        <w:szCs w:val="16"/>
      </w:rPr>
      <w:tab/>
      <w:t xml:space="preserve">Página </w:t>
    </w:r>
    <w:r w:rsidR="00D650B8" w:rsidRPr="00833DAC">
      <w:rPr>
        <w:rFonts w:ascii="Arial" w:hAnsi="Arial" w:cs="Arial"/>
        <w:sz w:val="16"/>
        <w:szCs w:val="16"/>
      </w:rPr>
      <w:fldChar w:fldCharType="begin"/>
    </w:r>
    <w:r w:rsidR="00D650B8" w:rsidRPr="00833DAC">
      <w:rPr>
        <w:rFonts w:ascii="Arial" w:hAnsi="Arial" w:cs="Arial"/>
        <w:sz w:val="16"/>
        <w:szCs w:val="16"/>
      </w:rPr>
      <w:instrText xml:space="preserve"> PAGE </w:instrText>
    </w:r>
    <w:r w:rsidR="00D650B8" w:rsidRPr="00833DAC">
      <w:rPr>
        <w:rFonts w:ascii="Arial" w:hAnsi="Arial" w:cs="Arial"/>
        <w:sz w:val="16"/>
        <w:szCs w:val="16"/>
      </w:rPr>
      <w:fldChar w:fldCharType="separate"/>
    </w:r>
    <w:r w:rsidR="00B95DB9">
      <w:rPr>
        <w:rFonts w:ascii="Arial" w:hAnsi="Arial" w:cs="Arial"/>
        <w:noProof/>
        <w:sz w:val="16"/>
        <w:szCs w:val="16"/>
      </w:rPr>
      <w:t>1</w:t>
    </w:r>
    <w:r w:rsidR="00D650B8" w:rsidRPr="00833DAC">
      <w:rPr>
        <w:rFonts w:ascii="Arial" w:hAnsi="Arial" w:cs="Arial"/>
        <w:sz w:val="16"/>
        <w:szCs w:val="16"/>
      </w:rPr>
      <w:fldChar w:fldCharType="end"/>
    </w:r>
    <w:r w:rsidR="00D650B8" w:rsidRPr="00833DAC">
      <w:rPr>
        <w:rFonts w:ascii="Arial" w:hAnsi="Arial" w:cs="Arial"/>
        <w:sz w:val="16"/>
        <w:szCs w:val="16"/>
      </w:rPr>
      <w:t xml:space="preserve"> de </w:t>
    </w:r>
    <w:r w:rsidR="00D650B8" w:rsidRPr="00833DAC">
      <w:rPr>
        <w:rFonts w:ascii="Arial" w:hAnsi="Arial" w:cs="Arial"/>
        <w:sz w:val="16"/>
        <w:szCs w:val="16"/>
      </w:rPr>
      <w:fldChar w:fldCharType="begin"/>
    </w:r>
    <w:r w:rsidR="00D650B8" w:rsidRPr="00833DAC">
      <w:rPr>
        <w:rFonts w:ascii="Arial" w:hAnsi="Arial" w:cs="Arial"/>
        <w:sz w:val="16"/>
        <w:szCs w:val="16"/>
      </w:rPr>
      <w:instrText xml:space="preserve"> NUMPAGES </w:instrText>
    </w:r>
    <w:r w:rsidR="00D650B8" w:rsidRPr="00833DAC">
      <w:rPr>
        <w:rFonts w:ascii="Arial" w:hAnsi="Arial" w:cs="Arial"/>
        <w:sz w:val="16"/>
        <w:szCs w:val="16"/>
      </w:rPr>
      <w:fldChar w:fldCharType="separate"/>
    </w:r>
    <w:r w:rsidR="00B95DB9">
      <w:rPr>
        <w:rFonts w:ascii="Arial" w:hAnsi="Arial" w:cs="Arial"/>
        <w:noProof/>
        <w:sz w:val="16"/>
        <w:szCs w:val="16"/>
      </w:rPr>
      <w:t>19</w:t>
    </w:r>
    <w:r w:rsidR="00D650B8" w:rsidRPr="00833DAC">
      <w:rPr>
        <w:rFonts w:ascii="Arial" w:hAnsi="Arial" w:cs="Arial"/>
        <w:sz w:val="16"/>
        <w:szCs w:val="16"/>
      </w:rPr>
      <w:fldChar w:fldCharType="end"/>
    </w:r>
  </w:p>
  <w:p w14:paraId="67E5A798" w14:textId="77777777" w:rsidR="00D650B8" w:rsidRDefault="00D650B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07117" w14:textId="77777777" w:rsidR="00D650B8" w:rsidRPr="001C37F3" w:rsidRDefault="00D650B8" w:rsidP="0047042D">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19DF3887" w14:textId="77777777" w:rsidR="00D650B8" w:rsidRPr="007A5EBB" w:rsidRDefault="00D650B8" w:rsidP="0047042D">
    <w:pPr>
      <w:tabs>
        <w:tab w:val="center" w:pos="4419"/>
        <w:tab w:val="right" w:pos="8838"/>
      </w:tabs>
      <w:spacing w:after="0"/>
      <w:jc w:val="both"/>
      <w:rPr>
        <w:rFonts w:cs="Arial"/>
        <w:sz w:val="8"/>
        <w:szCs w:val="16"/>
      </w:rPr>
    </w:pPr>
  </w:p>
  <w:p w14:paraId="23885D39" w14:textId="77777777" w:rsidR="00D650B8" w:rsidRDefault="00D650B8" w:rsidP="0047042D">
    <w:pPr>
      <w:tabs>
        <w:tab w:val="right" w:pos="4111"/>
      </w:tabs>
      <w:spacing w:after="0" w:line="180" w:lineRule="exact"/>
      <w:jc w:val="both"/>
      <w:rPr>
        <w:rFonts w:ascii="Arial" w:hAnsi="Arial" w:cs="Arial"/>
        <w:sz w:val="16"/>
        <w:szCs w:val="16"/>
      </w:rPr>
    </w:pPr>
    <w:r>
      <w:rPr>
        <w:rFonts w:ascii="Arial" w:hAnsi="Arial" w:cs="Arial"/>
        <w:sz w:val="16"/>
        <w:szCs w:val="16"/>
      </w:rPr>
      <w:t>Avenida Calle 26 No. 57-83 Torre 8 - Piso 8 CEMSA - C.P. 111321</w:t>
    </w:r>
  </w:p>
  <w:p w14:paraId="416D26CE" w14:textId="77777777" w:rsidR="00D650B8" w:rsidRDefault="00D650B8" w:rsidP="0047042D">
    <w:pPr>
      <w:tabs>
        <w:tab w:val="right" w:pos="4111"/>
      </w:tabs>
      <w:spacing w:after="0" w:line="180" w:lineRule="exact"/>
      <w:jc w:val="both"/>
      <w:rPr>
        <w:rFonts w:ascii="Arial" w:hAnsi="Arial" w:cs="Arial"/>
        <w:sz w:val="16"/>
        <w:szCs w:val="16"/>
      </w:rPr>
    </w:pPr>
    <w:r>
      <w:rPr>
        <w:rFonts w:ascii="Arial" w:hAnsi="Arial" w:cs="Arial"/>
        <w:sz w:val="16"/>
        <w:szCs w:val="16"/>
      </w:rPr>
      <w:t>PBX: (+57) 601-3779555 - Información: Línea 195</w:t>
    </w:r>
  </w:p>
  <w:p w14:paraId="1376712C" w14:textId="13A1FAE5" w:rsidR="00D650B8" w:rsidRDefault="00D650B8" w:rsidP="0047042D">
    <w:pPr>
      <w:tabs>
        <w:tab w:val="right" w:pos="4111"/>
      </w:tabs>
      <w:spacing w:after="0" w:line="180" w:lineRule="exact"/>
      <w:jc w:val="both"/>
      <w:rPr>
        <w:rFonts w:ascii="Arial" w:hAnsi="Arial" w:cs="Arial"/>
        <w:sz w:val="16"/>
        <w:szCs w:val="16"/>
      </w:rPr>
    </w:pPr>
    <w:r>
      <w:rPr>
        <w:rFonts w:ascii="Arial" w:hAnsi="Arial" w:cs="Arial"/>
        <w:sz w:val="16"/>
        <w:szCs w:val="16"/>
      </w:rPr>
      <w:t>Sede Operativa - Atención al Ciudadano: Calle 22D No. 120-40</w:t>
    </w:r>
    <w:r w:rsidR="006E20B5">
      <w:rPr>
        <w:rFonts w:ascii="Arial" w:hAnsi="Arial" w:cs="Arial"/>
        <w:sz w:val="16"/>
        <w:szCs w:val="16"/>
      </w:rPr>
      <w:tab/>
    </w:r>
    <w:r w:rsidR="006E20B5">
      <w:rPr>
        <w:rFonts w:ascii="Arial" w:hAnsi="Arial" w:cs="Arial"/>
        <w:sz w:val="16"/>
        <w:szCs w:val="16"/>
      </w:rPr>
      <w:tab/>
    </w:r>
    <w:r w:rsidR="006E20B5">
      <w:rPr>
        <w:rFonts w:ascii="Arial" w:hAnsi="Arial" w:cs="Arial"/>
        <w:sz w:val="16"/>
        <w:szCs w:val="16"/>
      </w:rPr>
      <w:tab/>
    </w:r>
    <w:r w:rsidR="006E20B5" w:rsidRPr="00833DAC">
      <w:rPr>
        <w:rFonts w:ascii="Arial" w:hAnsi="Arial" w:cs="Arial"/>
        <w:sz w:val="16"/>
        <w:szCs w:val="16"/>
      </w:rPr>
      <w:t xml:space="preserve">Página </w:t>
    </w:r>
    <w:r w:rsidR="006E20B5" w:rsidRPr="00833DAC">
      <w:rPr>
        <w:rFonts w:ascii="Arial" w:hAnsi="Arial" w:cs="Arial"/>
        <w:sz w:val="16"/>
        <w:szCs w:val="16"/>
      </w:rPr>
      <w:fldChar w:fldCharType="begin"/>
    </w:r>
    <w:r w:rsidR="006E20B5" w:rsidRPr="00833DAC">
      <w:rPr>
        <w:rFonts w:ascii="Arial" w:hAnsi="Arial" w:cs="Arial"/>
        <w:sz w:val="16"/>
        <w:szCs w:val="16"/>
      </w:rPr>
      <w:instrText xml:space="preserve"> PAGE </w:instrText>
    </w:r>
    <w:r w:rsidR="006E20B5" w:rsidRPr="00833DAC">
      <w:rPr>
        <w:rFonts w:ascii="Arial" w:hAnsi="Arial" w:cs="Arial"/>
        <w:sz w:val="16"/>
        <w:szCs w:val="16"/>
      </w:rPr>
      <w:fldChar w:fldCharType="separate"/>
    </w:r>
    <w:r w:rsidR="00B95DB9">
      <w:rPr>
        <w:rFonts w:ascii="Arial" w:hAnsi="Arial" w:cs="Arial"/>
        <w:noProof/>
        <w:sz w:val="16"/>
        <w:szCs w:val="16"/>
      </w:rPr>
      <w:t>19</w:t>
    </w:r>
    <w:r w:rsidR="006E20B5" w:rsidRPr="00833DAC">
      <w:rPr>
        <w:rFonts w:ascii="Arial" w:hAnsi="Arial" w:cs="Arial"/>
        <w:sz w:val="16"/>
        <w:szCs w:val="16"/>
      </w:rPr>
      <w:fldChar w:fldCharType="end"/>
    </w:r>
    <w:r w:rsidR="006E20B5" w:rsidRPr="00833DAC">
      <w:rPr>
        <w:rFonts w:ascii="Arial" w:hAnsi="Arial" w:cs="Arial"/>
        <w:sz w:val="16"/>
        <w:szCs w:val="16"/>
      </w:rPr>
      <w:t xml:space="preserve"> de </w:t>
    </w:r>
    <w:r w:rsidR="006E20B5" w:rsidRPr="00833DAC">
      <w:rPr>
        <w:rFonts w:ascii="Arial" w:hAnsi="Arial" w:cs="Arial"/>
        <w:sz w:val="16"/>
        <w:szCs w:val="16"/>
      </w:rPr>
      <w:fldChar w:fldCharType="begin"/>
    </w:r>
    <w:r w:rsidR="006E20B5" w:rsidRPr="00833DAC">
      <w:rPr>
        <w:rFonts w:ascii="Arial" w:hAnsi="Arial" w:cs="Arial"/>
        <w:sz w:val="16"/>
        <w:szCs w:val="16"/>
      </w:rPr>
      <w:instrText xml:space="preserve"> NUMPAGES </w:instrText>
    </w:r>
    <w:r w:rsidR="006E20B5" w:rsidRPr="00833DAC">
      <w:rPr>
        <w:rFonts w:ascii="Arial" w:hAnsi="Arial" w:cs="Arial"/>
        <w:sz w:val="16"/>
        <w:szCs w:val="16"/>
      </w:rPr>
      <w:fldChar w:fldCharType="separate"/>
    </w:r>
    <w:r w:rsidR="00B95DB9">
      <w:rPr>
        <w:rFonts w:ascii="Arial" w:hAnsi="Arial" w:cs="Arial"/>
        <w:noProof/>
        <w:sz w:val="16"/>
        <w:szCs w:val="16"/>
      </w:rPr>
      <w:t>19</w:t>
    </w:r>
    <w:r w:rsidR="006E20B5" w:rsidRPr="00833DAC">
      <w:rPr>
        <w:rFonts w:ascii="Arial" w:hAnsi="Arial" w:cs="Arial"/>
        <w:sz w:val="16"/>
        <w:szCs w:val="16"/>
      </w:rPr>
      <w:fldChar w:fldCharType="end"/>
    </w:r>
  </w:p>
  <w:p w14:paraId="76AB0A66" w14:textId="41E071A3" w:rsidR="00D650B8" w:rsidRDefault="0037624B" w:rsidP="0047042D">
    <w:pPr>
      <w:pStyle w:val="Piedepgina"/>
    </w:pPr>
    <w:hyperlink r:id="rId1" w:history="1">
      <w:r w:rsidR="00D650B8" w:rsidRPr="00A3675C">
        <w:rPr>
          <w:rStyle w:val="Hipervnculo"/>
          <w:rFonts w:ascii="Arial" w:hAnsi="Arial" w:cs="Arial"/>
          <w:sz w:val="16"/>
          <w:szCs w:val="16"/>
        </w:rPr>
        <w:t>www.umv.gov.co</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B3DBD" w14:textId="77777777" w:rsidR="0037624B" w:rsidRDefault="0037624B" w:rsidP="0047042D">
      <w:pPr>
        <w:spacing w:after="0" w:line="240" w:lineRule="auto"/>
      </w:pPr>
      <w:r>
        <w:separator/>
      </w:r>
    </w:p>
  </w:footnote>
  <w:footnote w:type="continuationSeparator" w:id="0">
    <w:p w14:paraId="172E7128" w14:textId="77777777" w:rsidR="0037624B" w:rsidRDefault="0037624B" w:rsidP="00470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562ED" w14:textId="77777777" w:rsidR="00D650B8" w:rsidRDefault="00D650B8" w:rsidP="00D650B8">
    <w:pPr>
      <w:widowControl w:val="0"/>
      <w:tabs>
        <w:tab w:val="right" w:pos="10104"/>
      </w:tabs>
      <w:ind w:left="-85" w:right="-567" w:hanging="11"/>
    </w:pPr>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148"/>
      <w:gridCol w:w="1023"/>
      <w:gridCol w:w="1361"/>
      <w:gridCol w:w="1446"/>
    </w:tblGrid>
    <w:tr w:rsidR="00D650B8" w:rsidRPr="00F8696D" w14:paraId="7392DDCC" w14:textId="77777777" w:rsidTr="00D650B8">
      <w:trPr>
        <w:trHeight w:val="416"/>
      </w:trPr>
      <w:tc>
        <w:tcPr>
          <w:tcW w:w="859" w:type="pct"/>
          <w:vMerge w:val="restart"/>
          <w:vAlign w:val="center"/>
        </w:tcPr>
        <w:p w14:paraId="33D0D1B9" w14:textId="77777777" w:rsidR="00D650B8" w:rsidRPr="00F8696D" w:rsidRDefault="00D650B8" w:rsidP="00D650B8">
          <w:pPr>
            <w:pStyle w:val="Encabezado"/>
            <w:jc w:val="center"/>
            <w:rPr>
              <w:rFonts w:ascii="Arial" w:hAnsi="Arial" w:cs="Arial"/>
              <w:b/>
            </w:rPr>
          </w:pPr>
          <w:r w:rsidRPr="00F8696D">
            <w:rPr>
              <w:noProof/>
              <w:lang w:eastAsia="es-CO"/>
            </w:rPr>
            <w:drawing>
              <wp:inline distT="0" distB="0" distL="0" distR="0" wp14:anchorId="7EC2F098" wp14:editId="1794ECA2">
                <wp:extent cx="847725" cy="752475"/>
                <wp:effectExtent l="0" t="0" r="9525" b="9525"/>
                <wp:docPr id="16" name="Imagen 16"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1" w:type="pct"/>
          <w:vAlign w:val="center"/>
        </w:tcPr>
        <w:p w14:paraId="6D0A85D0" w14:textId="77777777" w:rsidR="00D650B8" w:rsidRPr="00F8696D" w:rsidRDefault="00D650B8" w:rsidP="00D650B8">
          <w:pPr>
            <w:pStyle w:val="Encabezado"/>
            <w:jc w:val="center"/>
            <w:rPr>
              <w:rFonts w:ascii="Arial" w:hAnsi="Arial" w:cs="Arial"/>
              <w:b/>
            </w:rPr>
          </w:pPr>
          <w:r w:rsidRPr="00F8696D">
            <w:rPr>
              <w:rFonts w:ascii="Arial" w:hAnsi="Arial" w:cs="Arial"/>
              <w:b/>
            </w:rPr>
            <w:t xml:space="preserve">Proceso </w:t>
          </w:r>
          <w:r>
            <w:rPr>
              <w:rFonts w:ascii="Arial" w:hAnsi="Arial" w:cs="Arial"/>
              <w:b/>
            </w:rPr>
            <w:t>Estratégico</w:t>
          </w:r>
        </w:p>
      </w:tc>
      <w:tc>
        <w:tcPr>
          <w:tcW w:w="572" w:type="pct"/>
          <w:vMerge w:val="restart"/>
          <w:vAlign w:val="center"/>
        </w:tcPr>
        <w:p w14:paraId="47BC7413" w14:textId="77777777" w:rsidR="00D650B8" w:rsidRPr="00F8696D" w:rsidRDefault="00D650B8" w:rsidP="00D650B8">
          <w:pPr>
            <w:pStyle w:val="Encabezado"/>
            <w:jc w:val="center"/>
            <w:rPr>
              <w:rFonts w:ascii="Arial" w:hAnsi="Arial" w:cs="Arial"/>
              <w:b/>
            </w:rPr>
          </w:pPr>
          <w:r w:rsidRPr="00F8696D">
            <w:rPr>
              <w:rFonts w:ascii="Arial" w:hAnsi="Arial" w:cs="Arial"/>
              <w:b/>
            </w:rPr>
            <w:t>Código</w:t>
          </w:r>
        </w:p>
      </w:tc>
      <w:tc>
        <w:tcPr>
          <w:tcW w:w="865" w:type="pct"/>
          <w:vMerge w:val="restart"/>
          <w:vAlign w:val="center"/>
        </w:tcPr>
        <w:p w14:paraId="23BDCBF4" w14:textId="77777777" w:rsidR="00D650B8" w:rsidRPr="00F8696D" w:rsidRDefault="00D650B8" w:rsidP="00D650B8">
          <w:pPr>
            <w:pStyle w:val="Encabezado"/>
            <w:rPr>
              <w:rFonts w:ascii="Arial" w:hAnsi="Arial" w:cs="Arial"/>
              <w:b/>
            </w:rPr>
          </w:pPr>
          <w:r w:rsidRPr="00F8696D">
            <w:rPr>
              <w:rFonts w:ascii="Arial" w:hAnsi="Arial" w:cs="Arial"/>
              <w:b/>
            </w:rPr>
            <w:t>EGTI-</w:t>
          </w:r>
          <w:r>
            <w:rPr>
              <w:rFonts w:ascii="Arial" w:hAnsi="Arial" w:cs="Arial"/>
              <w:b/>
            </w:rPr>
            <w:t>PL</w:t>
          </w:r>
          <w:r w:rsidRPr="00F8696D">
            <w:rPr>
              <w:rFonts w:ascii="Arial" w:hAnsi="Arial" w:cs="Arial"/>
              <w:b/>
            </w:rPr>
            <w:t>-00</w:t>
          </w:r>
          <w:r>
            <w:rPr>
              <w:rFonts w:ascii="Arial" w:hAnsi="Arial" w:cs="Arial"/>
              <w:b/>
            </w:rPr>
            <w:t>3</w:t>
          </w:r>
        </w:p>
      </w:tc>
      <w:tc>
        <w:tcPr>
          <w:tcW w:w="793" w:type="pct"/>
          <w:vMerge w:val="restart"/>
          <w:vAlign w:val="center"/>
        </w:tcPr>
        <w:p w14:paraId="43461B51" w14:textId="77777777" w:rsidR="00D650B8" w:rsidRPr="00F8696D" w:rsidRDefault="00D650B8" w:rsidP="00D650B8">
          <w:pPr>
            <w:pStyle w:val="Encabezado"/>
            <w:jc w:val="center"/>
            <w:rPr>
              <w:rFonts w:ascii="Arial" w:hAnsi="Arial" w:cs="Arial"/>
              <w:b/>
            </w:rPr>
          </w:pPr>
          <w:r w:rsidRPr="00F8696D">
            <w:rPr>
              <w:rFonts w:cs="Arial"/>
              <w:b/>
              <w:noProof/>
              <w:lang w:eastAsia="es-CO"/>
            </w:rPr>
            <w:drawing>
              <wp:inline distT="0" distB="0" distL="0" distR="0" wp14:anchorId="4746CE9B" wp14:editId="0270DC4A">
                <wp:extent cx="781050" cy="762000"/>
                <wp:effectExtent l="0" t="0" r="0" b="0"/>
                <wp:docPr id="17" name="Imagen 17"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650B8" w:rsidRPr="00F8696D" w14:paraId="67F8B2CF" w14:textId="77777777" w:rsidTr="00D650B8">
      <w:trPr>
        <w:trHeight w:val="271"/>
      </w:trPr>
      <w:tc>
        <w:tcPr>
          <w:tcW w:w="859" w:type="pct"/>
          <w:vMerge/>
          <w:vAlign w:val="center"/>
        </w:tcPr>
        <w:p w14:paraId="6453C01C" w14:textId="77777777" w:rsidR="00D650B8" w:rsidRPr="00F8696D" w:rsidRDefault="00D650B8" w:rsidP="00D650B8">
          <w:pPr>
            <w:pStyle w:val="Encabezado"/>
            <w:jc w:val="center"/>
            <w:rPr>
              <w:rFonts w:ascii="Arial" w:hAnsi="Arial" w:cs="Arial"/>
              <w:b/>
              <w:noProof/>
              <w:lang w:eastAsia="es-CO"/>
            </w:rPr>
          </w:pPr>
        </w:p>
      </w:tc>
      <w:tc>
        <w:tcPr>
          <w:tcW w:w="1911" w:type="pct"/>
          <w:vAlign w:val="center"/>
        </w:tcPr>
        <w:p w14:paraId="7BFDECAD" w14:textId="77777777" w:rsidR="00D650B8" w:rsidRPr="00F8696D" w:rsidRDefault="00D650B8" w:rsidP="00D650B8">
          <w:pPr>
            <w:pStyle w:val="Encabezado"/>
            <w:jc w:val="center"/>
            <w:rPr>
              <w:rFonts w:ascii="Arial" w:hAnsi="Arial" w:cs="Arial"/>
              <w:b/>
            </w:rPr>
          </w:pPr>
          <w:r w:rsidRPr="00F8696D">
            <w:rPr>
              <w:rFonts w:ascii="Arial" w:hAnsi="Arial" w:cs="Arial"/>
              <w:b/>
            </w:rPr>
            <w:t xml:space="preserve">Proceso </w:t>
          </w:r>
          <w:r>
            <w:rPr>
              <w:rFonts w:ascii="Arial" w:hAnsi="Arial" w:cs="Arial"/>
              <w:b/>
            </w:rPr>
            <w:t>Estrategia y Gobierno de TI</w:t>
          </w:r>
        </w:p>
      </w:tc>
      <w:tc>
        <w:tcPr>
          <w:tcW w:w="572" w:type="pct"/>
          <w:vMerge/>
          <w:vAlign w:val="center"/>
        </w:tcPr>
        <w:p w14:paraId="576DA860" w14:textId="77777777" w:rsidR="00D650B8" w:rsidRPr="00F8696D" w:rsidRDefault="00D650B8" w:rsidP="00D650B8">
          <w:pPr>
            <w:pStyle w:val="Encabezado"/>
            <w:jc w:val="center"/>
            <w:rPr>
              <w:rFonts w:ascii="Arial" w:hAnsi="Arial" w:cs="Arial"/>
              <w:b/>
            </w:rPr>
          </w:pPr>
        </w:p>
      </w:tc>
      <w:tc>
        <w:tcPr>
          <w:tcW w:w="865" w:type="pct"/>
          <w:vMerge/>
          <w:vAlign w:val="center"/>
        </w:tcPr>
        <w:p w14:paraId="24E14AB6" w14:textId="77777777" w:rsidR="00D650B8" w:rsidRPr="00F8696D" w:rsidRDefault="00D650B8" w:rsidP="00D650B8">
          <w:pPr>
            <w:pStyle w:val="Encabezado"/>
            <w:jc w:val="center"/>
            <w:rPr>
              <w:rFonts w:ascii="Arial" w:hAnsi="Arial" w:cs="Arial"/>
              <w:b/>
            </w:rPr>
          </w:pPr>
        </w:p>
      </w:tc>
      <w:tc>
        <w:tcPr>
          <w:tcW w:w="793" w:type="pct"/>
          <w:vMerge/>
          <w:vAlign w:val="center"/>
        </w:tcPr>
        <w:p w14:paraId="71FBE7CE" w14:textId="77777777" w:rsidR="00D650B8" w:rsidRPr="00F8696D" w:rsidRDefault="00D650B8" w:rsidP="00D650B8">
          <w:pPr>
            <w:pStyle w:val="Encabezado"/>
            <w:jc w:val="center"/>
            <w:rPr>
              <w:rFonts w:ascii="Arial" w:hAnsi="Arial" w:cs="Arial"/>
              <w:b/>
            </w:rPr>
          </w:pPr>
        </w:p>
      </w:tc>
    </w:tr>
    <w:tr w:rsidR="00D650B8" w:rsidRPr="00F8696D" w14:paraId="23BE7640" w14:textId="77777777" w:rsidTr="00D650B8">
      <w:trPr>
        <w:trHeight w:val="454"/>
      </w:trPr>
      <w:tc>
        <w:tcPr>
          <w:tcW w:w="859" w:type="pct"/>
          <w:vMerge/>
          <w:vAlign w:val="center"/>
        </w:tcPr>
        <w:p w14:paraId="4AF09B78" w14:textId="77777777" w:rsidR="00D650B8" w:rsidRPr="00F8696D" w:rsidRDefault="00D650B8" w:rsidP="00D650B8">
          <w:pPr>
            <w:pStyle w:val="Encabezado"/>
            <w:jc w:val="center"/>
            <w:rPr>
              <w:rFonts w:ascii="Arial" w:hAnsi="Arial" w:cs="Arial"/>
              <w:b/>
            </w:rPr>
          </w:pPr>
        </w:p>
      </w:tc>
      <w:tc>
        <w:tcPr>
          <w:tcW w:w="1911" w:type="pct"/>
          <w:vAlign w:val="center"/>
        </w:tcPr>
        <w:p w14:paraId="0B89367E" w14:textId="77777777" w:rsidR="00D650B8" w:rsidRPr="00F8696D" w:rsidRDefault="00D650B8" w:rsidP="00D650B8">
          <w:pPr>
            <w:spacing w:line="276" w:lineRule="auto"/>
            <w:jc w:val="center"/>
          </w:pPr>
          <w:r w:rsidRPr="00F8696D">
            <w:rPr>
              <w:rFonts w:ascii="Arial" w:hAnsi="Arial" w:cs="Arial"/>
              <w:b/>
            </w:rPr>
            <w:t>P</w:t>
          </w:r>
          <w:r>
            <w:rPr>
              <w:rFonts w:ascii="Arial" w:hAnsi="Arial" w:cs="Arial"/>
              <w:b/>
            </w:rPr>
            <w:t>lan de Seguridad y Privacidad de la Información</w:t>
          </w:r>
        </w:p>
      </w:tc>
      <w:tc>
        <w:tcPr>
          <w:tcW w:w="572" w:type="pct"/>
          <w:vAlign w:val="center"/>
        </w:tcPr>
        <w:p w14:paraId="29FC48D5" w14:textId="77777777" w:rsidR="00D650B8" w:rsidRPr="00F8696D" w:rsidRDefault="00D650B8" w:rsidP="00D650B8">
          <w:pPr>
            <w:pStyle w:val="Encabezado"/>
            <w:jc w:val="center"/>
            <w:rPr>
              <w:rFonts w:ascii="Arial" w:hAnsi="Arial" w:cs="Arial"/>
              <w:b/>
            </w:rPr>
          </w:pPr>
          <w:r w:rsidRPr="00F8696D">
            <w:rPr>
              <w:rFonts w:ascii="Arial" w:hAnsi="Arial" w:cs="Arial"/>
              <w:b/>
            </w:rPr>
            <w:t>Versión</w:t>
          </w:r>
        </w:p>
      </w:tc>
      <w:tc>
        <w:tcPr>
          <w:tcW w:w="865" w:type="pct"/>
          <w:vAlign w:val="center"/>
        </w:tcPr>
        <w:p w14:paraId="4E82CAAD" w14:textId="77777777" w:rsidR="00D650B8" w:rsidRPr="00F8696D" w:rsidRDefault="00D650B8" w:rsidP="00D650B8">
          <w:pPr>
            <w:pStyle w:val="Encabezado"/>
            <w:jc w:val="center"/>
            <w:rPr>
              <w:rFonts w:ascii="Arial" w:hAnsi="Arial" w:cs="Arial"/>
              <w:b/>
            </w:rPr>
          </w:pPr>
          <w:r>
            <w:rPr>
              <w:rFonts w:ascii="Arial" w:hAnsi="Arial" w:cs="Arial"/>
              <w:b/>
            </w:rPr>
            <w:t>3</w:t>
          </w:r>
        </w:p>
      </w:tc>
      <w:tc>
        <w:tcPr>
          <w:tcW w:w="793" w:type="pct"/>
          <w:vMerge/>
          <w:vAlign w:val="center"/>
        </w:tcPr>
        <w:p w14:paraId="0AA62AA3" w14:textId="77777777" w:rsidR="00D650B8" w:rsidRPr="00F8696D" w:rsidRDefault="00D650B8" w:rsidP="00D650B8">
          <w:pPr>
            <w:pStyle w:val="Encabezado"/>
            <w:jc w:val="center"/>
            <w:rPr>
              <w:rFonts w:ascii="Arial" w:hAnsi="Arial" w:cs="Arial"/>
              <w:b/>
            </w:rPr>
          </w:pPr>
        </w:p>
      </w:tc>
    </w:tr>
  </w:tbl>
  <w:p w14:paraId="5CCB3038" w14:textId="77777777" w:rsidR="00D650B8" w:rsidRPr="00B46A9D" w:rsidRDefault="00D650B8" w:rsidP="00D650B8">
    <w:pPr>
      <w:widowControl w:val="0"/>
      <w:tabs>
        <w:tab w:val="right" w:pos="10104"/>
      </w:tabs>
      <w:ind w:left="-85" w:right="-567" w:hanging="1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DCDBD" w14:textId="77777777" w:rsidR="00D650B8" w:rsidRDefault="00D650B8">
    <w:pPr>
      <w:pStyle w:val="Encabezado"/>
    </w:pPr>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377"/>
      <w:gridCol w:w="877"/>
      <w:gridCol w:w="1517"/>
      <w:gridCol w:w="1446"/>
    </w:tblGrid>
    <w:tr w:rsidR="00D650B8" w:rsidRPr="00F8696D" w14:paraId="168F8DC3" w14:textId="77777777" w:rsidTr="00D650B8">
      <w:trPr>
        <w:trHeight w:val="416"/>
      </w:trPr>
      <w:tc>
        <w:tcPr>
          <w:tcW w:w="891" w:type="pct"/>
          <w:vMerge w:val="restart"/>
          <w:vAlign w:val="center"/>
        </w:tcPr>
        <w:p w14:paraId="44CA820F" w14:textId="77777777" w:rsidR="00D650B8" w:rsidRPr="00F8696D" w:rsidRDefault="00D650B8" w:rsidP="00D650B8">
          <w:pPr>
            <w:pStyle w:val="Encabezado"/>
            <w:jc w:val="center"/>
            <w:rPr>
              <w:rFonts w:ascii="Arial" w:hAnsi="Arial" w:cs="Arial"/>
              <w:b/>
            </w:rPr>
          </w:pPr>
          <w:r w:rsidRPr="00F8696D">
            <w:rPr>
              <w:noProof/>
              <w:lang w:eastAsia="es-CO"/>
            </w:rPr>
            <w:drawing>
              <wp:inline distT="0" distB="0" distL="0" distR="0" wp14:anchorId="3EBFBD67" wp14:editId="5CD1ECF0">
                <wp:extent cx="847725" cy="752475"/>
                <wp:effectExtent l="0" t="0" r="9525" b="9525"/>
                <wp:docPr id="18" name="Imagen 1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30" w:type="pct"/>
          <w:vAlign w:val="center"/>
        </w:tcPr>
        <w:p w14:paraId="27EC4E58" w14:textId="77777777" w:rsidR="00D650B8" w:rsidRPr="00D650B8" w:rsidRDefault="00D650B8" w:rsidP="00D650B8">
          <w:pPr>
            <w:pStyle w:val="Encabezado"/>
            <w:jc w:val="center"/>
            <w:rPr>
              <w:rFonts w:ascii="Arial" w:hAnsi="Arial" w:cs="Arial"/>
              <w:b/>
              <w:sz w:val="18"/>
            </w:rPr>
          </w:pPr>
          <w:r w:rsidRPr="00D650B8">
            <w:rPr>
              <w:rFonts w:ascii="Arial" w:hAnsi="Arial" w:cs="Arial"/>
              <w:b/>
              <w:sz w:val="18"/>
            </w:rPr>
            <w:t>Proceso Estratégico</w:t>
          </w:r>
        </w:p>
      </w:tc>
      <w:tc>
        <w:tcPr>
          <w:tcW w:w="484" w:type="pct"/>
          <w:vMerge w:val="restart"/>
          <w:vAlign w:val="center"/>
        </w:tcPr>
        <w:p w14:paraId="2F865817" w14:textId="77777777" w:rsidR="00D650B8" w:rsidRPr="00D650B8" w:rsidRDefault="00D650B8" w:rsidP="00D650B8">
          <w:pPr>
            <w:pStyle w:val="Encabezado"/>
            <w:jc w:val="center"/>
            <w:rPr>
              <w:rFonts w:ascii="Arial" w:hAnsi="Arial" w:cs="Arial"/>
              <w:b/>
              <w:sz w:val="18"/>
            </w:rPr>
          </w:pPr>
          <w:r w:rsidRPr="00D650B8">
            <w:rPr>
              <w:rFonts w:ascii="Arial" w:hAnsi="Arial" w:cs="Arial"/>
              <w:b/>
              <w:sz w:val="18"/>
            </w:rPr>
            <w:t>Código</w:t>
          </w:r>
        </w:p>
      </w:tc>
      <w:tc>
        <w:tcPr>
          <w:tcW w:w="871" w:type="pct"/>
          <w:vMerge w:val="restart"/>
          <w:vAlign w:val="center"/>
        </w:tcPr>
        <w:p w14:paraId="4FEE4731" w14:textId="77777777" w:rsidR="00D650B8" w:rsidRPr="00D650B8" w:rsidRDefault="00D650B8" w:rsidP="00D650B8">
          <w:pPr>
            <w:pStyle w:val="Encabezado"/>
            <w:rPr>
              <w:rFonts w:ascii="Arial" w:hAnsi="Arial" w:cs="Arial"/>
              <w:b/>
              <w:sz w:val="18"/>
            </w:rPr>
          </w:pPr>
          <w:r w:rsidRPr="00D650B8">
            <w:rPr>
              <w:rFonts w:ascii="Arial" w:hAnsi="Arial" w:cs="Arial"/>
              <w:b/>
              <w:sz w:val="18"/>
            </w:rPr>
            <w:t>EGTI-PL-003</w:t>
          </w:r>
        </w:p>
      </w:tc>
      <w:tc>
        <w:tcPr>
          <w:tcW w:w="823" w:type="pct"/>
          <w:vMerge w:val="restart"/>
          <w:vAlign w:val="center"/>
        </w:tcPr>
        <w:p w14:paraId="032DFEAB" w14:textId="77777777" w:rsidR="00D650B8" w:rsidRPr="00F8696D" w:rsidRDefault="00D650B8" w:rsidP="00D650B8">
          <w:pPr>
            <w:pStyle w:val="Encabezado"/>
            <w:jc w:val="center"/>
            <w:rPr>
              <w:rFonts w:ascii="Arial" w:hAnsi="Arial" w:cs="Arial"/>
              <w:b/>
            </w:rPr>
          </w:pPr>
          <w:r w:rsidRPr="00F8696D">
            <w:rPr>
              <w:rFonts w:cs="Arial"/>
              <w:b/>
              <w:noProof/>
              <w:lang w:eastAsia="es-CO"/>
            </w:rPr>
            <w:drawing>
              <wp:inline distT="0" distB="0" distL="0" distR="0" wp14:anchorId="7C7B9FD5" wp14:editId="2DAF96C1">
                <wp:extent cx="781050" cy="762000"/>
                <wp:effectExtent l="0" t="0" r="0" b="0"/>
                <wp:docPr id="19" name="Imagen 1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650B8" w:rsidRPr="00F8696D" w14:paraId="41360611" w14:textId="77777777" w:rsidTr="00D650B8">
      <w:trPr>
        <w:trHeight w:val="271"/>
      </w:trPr>
      <w:tc>
        <w:tcPr>
          <w:tcW w:w="891" w:type="pct"/>
          <w:vMerge/>
          <w:vAlign w:val="center"/>
        </w:tcPr>
        <w:p w14:paraId="1C3E28B1" w14:textId="77777777" w:rsidR="00D650B8" w:rsidRPr="00F8696D" w:rsidRDefault="00D650B8" w:rsidP="00D650B8">
          <w:pPr>
            <w:pStyle w:val="Encabezado"/>
            <w:jc w:val="center"/>
            <w:rPr>
              <w:rFonts w:ascii="Arial" w:hAnsi="Arial" w:cs="Arial"/>
              <w:b/>
              <w:noProof/>
              <w:lang w:eastAsia="es-CO"/>
            </w:rPr>
          </w:pPr>
        </w:p>
      </w:tc>
      <w:tc>
        <w:tcPr>
          <w:tcW w:w="1930" w:type="pct"/>
          <w:vAlign w:val="center"/>
        </w:tcPr>
        <w:p w14:paraId="17ABD749" w14:textId="77777777" w:rsidR="00D650B8" w:rsidRPr="00D650B8" w:rsidRDefault="00D650B8" w:rsidP="00D650B8">
          <w:pPr>
            <w:pStyle w:val="Encabezado"/>
            <w:jc w:val="center"/>
            <w:rPr>
              <w:rFonts w:ascii="Arial" w:hAnsi="Arial" w:cs="Arial"/>
              <w:b/>
              <w:sz w:val="18"/>
            </w:rPr>
          </w:pPr>
          <w:r w:rsidRPr="00D650B8">
            <w:rPr>
              <w:rFonts w:ascii="Arial" w:hAnsi="Arial" w:cs="Arial"/>
              <w:b/>
              <w:sz w:val="18"/>
            </w:rPr>
            <w:t>Proceso Estrategia y Gobierno de TI</w:t>
          </w:r>
        </w:p>
      </w:tc>
      <w:tc>
        <w:tcPr>
          <w:tcW w:w="484" w:type="pct"/>
          <w:vMerge/>
          <w:vAlign w:val="center"/>
        </w:tcPr>
        <w:p w14:paraId="366EBBD9" w14:textId="77777777" w:rsidR="00D650B8" w:rsidRPr="00D650B8" w:rsidRDefault="00D650B8" w:rsidP="00D650B8">
          <w:pPr>
            <w:pStyle w:val="Encabezado"/>
            <w:jc w:val="center"/>
            <w:rPr>
              <w:rFonts w:ascii="Arial" w:hAnsi="Arial" w:cs="Arial"/>
              <w:b/>
              <w:sz w:val="18"/>
            </w:rPr>
          </w:pPr>
        </w:p>
      </w:tc>
      <w:tc>
        <w:tcPr>
          <w:tcW w:w="871" w:type="pct"/>
          <w:vMerge/>
          <w:vAlign w:val="center"/>
        </w:tcPr>
        <w:p w14:paraId="512953BD" w14:textId="77777777" w:rsidR="00D650B8" w:rsidRPr="00D650B8" w:rsidRDefault="00D650B8" w:rsidP="00D650B8">
          <w:pPr>
            <w:pStyle w:val="Encabezado"/>
            <w:jc w:val="center"/>
            <w:rPr>
              <w:rFonts w:ascii="Arial" w:hAnsi="Arial" w:cs="Arial"/>
              <w:b/>
              <w:sz w:val="18"/>
            </w:rPr>
          </w:pPr>
        </w:p>
      </w:tc>
      <w:tc>
        <w:tcPr>
          <w:tcW w:w="823" w:type="pct"/>
          <w:vMerge/>
          <w:vAlign w:val="center"/>
        </w:tcPr>
        <w:p w14:paraId="397E66AE" w14:textId="77777777" w:rsidR="00D650B8" w:rsidRPr="00F8696D" w:rsidRDefault="00D650B8" w:rsidP="00D650B8">
          <w:pPr>
            <w:pStyle w:val="Encabezado"/>
            <w:jc w:val="center"/>
            <w:rPr>
              <w:rFonts w:ascii="Arial" w:hAnsi="Arial" w:cs="Arial"/>
              <w:b/>
            </w:rPr>
          </w:pPr>
        </w:p>
      </w:tc>
    </w:tr>
    <w:tr w:rsidR="00D650B8" w:rsidRPr="00F8696D" w14:paraId="5CBE7338" w14:textId="77777777" w:rsidTr="00D650B8">
      <w:trPr>
        <w:trHeight w:val="454"/>
      </w:trPr>
      <w:tc>
        <w:tcPr>
          <w:tcW w:w="891" w:type="pct"/>
          <w:vMerge/>
          <w:vAlign w:val="center"/>
        </w:tcPr>
        <w:p w14:paraId="50938062" w14:textId="77777777" w:rsidR="00D650B8" w:rsidRPr="00F8696D" w:rsidRDefault="00D650B8" w:rsidP="00D650B8">
          <w:pPr>
            <w:pStyle w:val="Encabezado"/>
            <w:jc w:val="center"/>
            <w:rPr>
              <w:rFonts w:ascii="Arial" w:hAnsi="Arial" w:cs="Arial"/>
              <w:b/>
            </w:rPr>
          </w:pPr>
        </w:p>
      </w:tc>
      <w:tc>
        <w:tcPr>
          <w:tcW w:w="1930" w:type="pct"/>
          <w:vAlign w:val="center"/>
        </w:tcPr>
        <w:p w14:paraId="45B11102" w14:textId="77777777" w:rsidR="00D650B8" w:rsidRPr="00D650B8" w:rsidRDefault="00D650B8" w:rsidP="00D650B8">
          <w:pPr>
            <w:spacing w:after="0" w:line="276" w:lineRule="auto"/>
            <w:jc w:val="center"/>
            <w:rPr>
              <w:sz w:val="18"/>
            </w:rPr>
          </w:pPr>
          <w:r w:rsidRPr="00D650B8">
            <w:rPr>
              <w:rFonts w:ascii="Arial" w:hAnsi="Arial" w:cs="Arial"/>
              <w:b/>
              <w:sz w:val="18"/>
            </w:rPr>
            <w:t>Plan de Seguridad y Privacidad de la Información.</w:t>
          </w:r>
        </w:p>
      </w:tc>
      <w:tc>
        <w:tcPr>
          <w:tcW w:w="484" w:type="pct"/>
          <w:vAlign w:val="center"/>
        </w:tcPr>
        <w:p w14:paraId="34E658A9" w14:textId="77777777" w:rsidR="00D650B8" w:rsidRPr="00D650B8" w:rsidRDefault="00D650B8" w:rsidP="00D650B8">
          <w:pPr>
            <w:pStyle w:val="Encabezado"/>
            <w:jc w:val="center"/>
            <w:rPr>
              <w:rFonts w:ascii="Arial" w:hAnsi="Arial" w:cs="Arial"/>
              <w:b/>
              <w:sz w:val="18"/>
            </w:rPr>
          </w:pPr>
          <w:r w:rsidRPr="00D650B8">
            <w:rPr>
              <w:rFonts w:ascii="Arial" w:hAnsi="Arial" w:cs="Arial"/>
              <w:b/>
              <w:sz w:val="18"/>
            </w:rPr>
            <w:t>Versión</w:t>
          </w:r>
        </w:p>
      </w:tc>
      <w:tc>
        <w:tcPr>
          <w:tcW w:w="871" w:type="pct"/>
          <w:vAlign w:val="center"/>
        </w:tcPr>
        <w:p w14:paraId="03E42A8F" w14:textId="77777777" w:rsidR="00D650B8" w:rsidRPr="00D650B8" w:rsidRDefault="00D650B8" w:rsidP="00D650B8">
          <w:pPr>
            <w:pStyle w:val="Encabezado"/>
            <w:jc w:val="center"/>
            <w:rPr>
              <w:rFonts w:ascii="Arial" w:hAnsi="Arial" w:cs="Arial"/>
              <w:b/>
              <w:sz w:val="18"/>
            </w:rPr>
          </w:pPr>
          <w:r w:rsidRPr="00D650B8">
            <w:rPr>
              <w:rFonts w:ascii="Arial" w:hAnsi="Arial" w:cs="Arial"/>
              <w:b/>
              <w:sz w:val="18"/>
            </w:rPr>
            <w:t>4</w:t>
          </w:r>
        </w:p>
      </w:tc>
      <w:tc>
        <w:tcPr>
          <w:tcW w:w="823" w:type="pct"/>
          <w:vMerge/>
          <w:vAlign w:val="center"/>
        </w:tcPr>
        <w:p w14:paraId="63415749" w14:textId="77777777" w:rsidR="00D650B8" w:rsidRPr="00F8696D" w:rsidRDefault="00D650B8" w:rsidP="00D650B8">
          <w:pPr>
            <w:pStyle w:val="Encabezado"/>
            <w:jc w:val="center"/>
            <w:rPr>
              <w:rFonts w:ascii="Arial" w:hAnsi="Arial" w:cs="Arial"/>
              <w:b/>
            </w:rPr>
          </w:pPr>
        </w:p>
      </w:tc>
    </w:tr>
  </w:tbl>
  <w:p w14:paraId="1157142C" w14:textId="77777777" w:rsidR="00D650B8" w:rsidRDefault="00D650B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309"/>
      <w:gridCol w:w="982"/>
      <w:gridCol w:w="1702"/>
      <w:gridCol w:w="1465"/>
    </w:tblGrid>
    <w:tr w:rsidR="00D650B8" w:rsidRPr="00F8696D" w14:paraId="74326881" w14:textId="77777777" w:rsidTr="00D650B8">
      <w:trPr>
        <w:trHeight w:val="416"/>
      </w:trPr>
      <w:tc>
        <w:tcPr>
          <w:tcW w:w="891" w:type="pct"/>
          <w:vMerge w:val="restart"/>
          <w:vAlign w:val="center"/>
        </w:tcPr>
        <w:p w14:paraId="0A1B80BB" w14:textId="77777777" w:rsidR="00D650B8" w:rsidRPr="00F8696D" w:rsidRDefault="00D650B8" w:rsidP="0047042D">
          <w:pPr>
            <w:pStyle w:val="Encabezado"/>
            <w:jc w:val="center"/>
            <w:rPr>
              <w:rFonts w:ascii="Arial" w:hAnsi="Arial" w:cs="Arial"/>
              <w:b/>
            </w:rPr>
          </w:pPr>
          <w:r w:rsidRPr="00F8696D">
            <w:rPr>
              <w:noProof/>
              <w:lang w:eastAsia="es-CO"/>
            </w:rPr>
            <w:drawing>
              <wp:inline distT="0" distB="0" distL="0" distR="0" wp14:anchorId="05FAE512" wp14:editId="0532A747">
                <wp:extent cx="847725" cy="752475"/>
                <wp:effectExtent l="0" t="0" r="9525" b="9525"/>
                <wp:docPr id="4" name="Imagen 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823" w:type="pct"/>
          <w:vAlign w:val="center"/>
        </w:tcPr>
        <w:p w14:paraId="5C263AD5"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Proceso Estratégico</w:t>
          </w:r>
        </w:p>
      </w:tc>
      <w:tc>
        <w:tcPr>
          <w:tcW w:w="541" w:type="pct"/>
          <w:vMerge w:val="restart"/>
          <w:vAlign w:val="center"/>
        </w:tcPr>
        <w:p w14:paraId="41ABE05C"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Código</w:t>
          </w:r>
        </w:p>
      </w:tc>
      <w:tc>
        <w:tcPr>
          <w:tcW w:w="938" w:type="pct"/>
          <w:vMerge w:val="restart"/>
          <w:vAlign w:val="center"/>
        </w:tcPr>
        <w:p w14:paraId="79CB013C" w14:textId="77777777" w:rsidR="00D650B8" w:rsidRPr="006E20B5" w:rsidRDefault="00D650B8" w:rsidP="0047042D">
          <w:pPr>
            <w:pStyle w:val="Encabezado"/>
            <w:rPr>
              <w:rFonts w:ascii="Arial" w:hAnsi="Arial" w:cs="Arial"/>
              <w:b/>
              <w:sz w:val="20"/>
            </w:rPr>
          </w:pPr>
          <w:r w:rsidRPr="006E20B5">
            <w:rPr>
              <w:rFonts w:ascii="Arial" w:hAnsi="Arial" w:cs="Arial"/>
              <w:b/>
              <w:sz w:val="20"/>
            </w:rPr>
            <w:t>EGTI-PL-003</w:t>
          </w:r>
        </w:p>
      </w:tc>
      <w:tc>
        <w:tcPr>
          <w:tcW w:w="807" w:type="pct"/>
          <w:vMerge w:val="restart"/>
          <w:vAlign w:val="center"/>
        </w:tcPr>
        <w:p w14:paraId="7BFB5680" w14:textId="77777777" w:rsidR="00D650B8" w:rsidRPr="00F8696D" w:rsidRDefault="00D650B8" w:rsidP="0047042D">
          <w:pPr>
            <w:pStyle w:val="Encabezado"/>
            <w:jc w:val="center"/>
            <w:rPr>
              <w:rFonts w:ascii="Arial" w:hAnsi="Arial" w:cs="Arial"/>
              <w:b/>
            </w:rPr>
          </w:pPr>
          <w:r w:rsidRPr="00F8696D">
            <w:rPr>
              <w:rFonts w:cs="Arial"/>
              <w:b/>
              <w:noProof/>
              <w:lang w:eastAsia="es-CO"/>
            </w:rPr>
            <w:drawing>
              <wp:inline distT="0" distB="0" distL="0" distR="0" wp14:anchorId="03480A11" wp14:editId="7DB6D549">
                <wp:extent cx="781050" cy="762000"/>
                <wp:effectExtent l="0" t="0" r="0"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650B8" w:rsidRPr="00F8696D" w14:paraId="4912F773" w14:textId="77777777" w:rsidTr="00D650B8">
      <w:trPr>
        <w:trHeight w:val="271"/>
      </w:trPr>
      <w:tc>
        <w:tcPr>
          <w:tcW w:w="891" w:type="pct"/>
          <w:vMerge/>
          <w:vAlign w:val="center"/>
        </w:tcPr>
        <w:p w14:paraId="4CE00E61" w14:textId="77777777" w:rsidR="00D650B8" w:rsidRPr="00F8696D" w:rsidRDefault="00D650B8" w:rsidP="0047042D">
          <w:pPr>
            <w:pStyle w:val="Encabezado"/>
            <w:jc w:val="center"/>
            <w:rPr>
              <w:rFonts w:ascii="Arial" w:hAnsi="Arial" w:cs="Arial"/>
              <w:b/>
              <w:noProof/>
              <w:lang w:eastAsia="es-CO"/>
            </w:rPr>
          </w:pPr>
        </w:p>
      </w:tc>
      <w:tc>
        <w:tcPr>
          <w:tcW w:w="1823" w:type="pct"/>
          <w:vAlign w:val="center"/>
        </w:tcPr>
        <w:p w14:paraId="4A948045"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Proceso Estrategia y Gobierno de TI</w:t>
          </w:r>
        </w:p>
      </w:tc>
      <w:tc>
        <w:tcPr>
          <w:tcW w:w="541" w:type="pct"/>
          <w:vMerge/>
          <w:vAlign w:val="center"/>
        </w:tcPr>
        <w:p w14:paraId="3E09B986" w14:textId="77777777" w:rsidR="00D650B8" w:rsidRPr="006E20B5" w:rsidRDefault="00D650B8" w:rsidP="0047042D">
          <w:pPr>
            <w:pStyle w:val="Encabezado"/>
            <w:jc w:val="center"/>
            <w:rPr>
              <w:rFonts w:ascii="Arial" w:hAnsi="Arial" w:cs="Arial"/>
              <w:b/>
              <w:sz w:val="20"/>
            </w:rPr>
          </w:pPr>
        </w:p>
      </w:tc>
      <w:tc>
        <w:tcPr>
          <w:tcW w:w="938" w:type="pct"/>
          <w:vMerge/>
          <w:vAlign w:val="center"/>
        </w:tcPr>
        <w:p w14:paraId="161F1715" w14:textId="77777777" w:rsidR="00D650B8" w:rsidRPr="006E20B5" w:rsidRDefault="00D650B8" w:rsidP="0047042D">
          <w:pPr>
            <w:pStyle w:val="Encabezado"/>
            <w:jc w:val="center"/>
            <w:rPr>
              <w:rFonts w:ascii="Arial" w:hAnsi="Arial" w:cs="Arial"/>
              <w:b/>
              <w:sz w:val="20"/>
            </w:rPr>
          </w:pPr>
        </w:p>
      </w:tc>
      <w:tc>
        <w:tcPr>
          <w:tcW w:w="807" w:type="pct"/>
          <w:vMerge/>
          <w:vAlign w:val="center"/>
        </w:tcPr>
        <w:p w14:paraId="41C54C75" w14:textId="77777777" w:rsidR="00D650B8" w:rsidRPr="00F8696D" w:rsidRDefault="00D650B8" w:rsidP="0047042D">
          <w:pPr>
            <w:pStyle w:val="Encabezado"/>
            <w:jc w:val="center"/>
            <w:rPr>
              <w:rFonts w:ascii="Arial" w:hAnsi="Arial" w:cs="Arial"/>
              <w:b/>
            </w:rPr>
          </w:pPr>
        </w:p>
      </w:tc>
    </w:tr>
    <w:tr w:rsidR="00D650B8" w:rsidRPr="00F8696D" w14:paraId="48E4A0D5" w14:textId="77777777" w:rsidTr="00D650B8">
      <w:trPr>
        <w:trHeight w:val="454"/>
      </w:trPr>
      <w:tc>
        <w:tcPr>
          <w:tcW w:w="891" w:type="pct"/>
          <w:vMerge/>
          <w:vAlign w:val="center"/>
        </w:tcPr>
        <w:p w14:paraId="77ABD389" w14:textId="77777777" w:rsidR="00D650B8" w:rsidRPr="00F8696D" w:rsidRDefault="00D650B8" w:rsidP="0047042D">
          <w:pPr>
            <w:pStyle w:val="Encabezado"/>
            <w:jc w:val="center"/>
            <w:rPr>
              <w:rFonts w:ascii="Arial" w:hAnsi="Arial" w:cs="Arial"/>
              <w:b/>
            </w:rPr>
          </w:pPr>
        </w:p>
      </w:tc>
      <w:tc>
        <w:tcPr>
          <w:tcW w:w="1823" w:type="pct"/>
          <w:vAlign w:val="center"/>
        </w:tcPr>
        <w:p w14:paraId="15DF2A08" w14:textId="77777777" w:rsidR="00D650B8" w:rsidRPr="006E20B5" w:rsidRDefault="00D650B8" w:rsidP="0047042D">
          <w:pPr>
            <w:spacing w:after="0" w:line="276" w:lineRule="auto"/>
            <w:jc w:val="center"/>
            <w:rPr>
              <w:sz w:val="20"/>
            </w:rPr>
          </w:pPr>
          <w:r w:rsidRPr="006E20B5">
            <w:rPr>
              <w:rFonts w:ascii="Arial" w:hAnsi="Arial" w:cs="Arial"/>
              <w:b/>
              <w:sz w:val="20"/>
            </w:rPr>
            <w:t>Plan de Seguridad y Privacidad de la Información.</w:t>
          </w:r>
        </w:p>
      </w:tc>
      <w:tc>
        <w:tcPr>
          <w:tcW w:w="541" w:type="pct"/>
          <w:vAlign w:val="center"/>
        </w:tcPr>
        <w:p w14:paraId="2D5C20BE"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Versión</w:t>
          </w:r>
        </w:p>
      </w:tc>
      <w:tc>
        <w:tcPr>
          <w:tcW w:w="938" w:type="pct"/>
          <w:vAlign w:val="center"/>
        </w:tcPr>
        <w:p w14:paraId="4260D677" w14:textId="45695F60" w:rsidR="00D650B8" w:rsidRPr="006E20B5" w:rsidRDefault="00D650B8" w:rsidP="0047042D">
          <w:pPr>
            <w:pStyle w:val="Encabezado"/>
            <w:jc w:val="center"/>
            <w:rPr>
              <w:rFonts w:ascii="Arial" w:hAnsi="Arial" w:cs="Arial"/>
              <w:b/>
              <w:sz w:val="20"/>
            </w:rPr>
          </w:pPr>
          <w:r w:rsidRPr="006E20B5">
            <w:rPr>
              <w:rFonts w:ascii="Arial" w:hAnsi="Arial" w:cs="Arial"/>
              <w:b/>
              <w:sz w:val="20"/>
            </w:rPr>
            <w:t>5</w:t>
          </w:r>
        </w:p>
      </w:tc>
      <w:tc>
        <w:tcPr>
          <w:tcW w:w="807" w:type="pct"/>
          <w:vMerge/>
          <w:vAlign w:val="center"/>
        </w:tcPr>
        <w:p w14:paraId="18106AF9" w14:textId="77777777" w:rsidR="00D650B8" w:rsidRPr="00F8696D" w:rsidRDefault="00D650B8" w:rsidP="0047042D">
          <w:pPr>
            <w:pStyle w:val="Encabezado"/>
            <w:jc w:val="center"/>
            <w:rPr>
              <w:rFonts w:ascii="Arial" w:hAnsi="Arial" w:cs="Arial"/>
              <w:b/>
            </w:rPr>
          </w:pPr>
        </w:p>
      </w:tc>
    </w:tr>
  </w:tbl>
  <w:p w14:paraId="32FDB45E" w14:textId="77777777" w:rsidR="00D650B8" w:rsidRDefault="00D650B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07F3"/>
    <w:multiLevelType w:val="hybridMultilevel"/>
    <w:tmpl w:val="3BBCFE08"/>
    <w:lvl w:ilvl="0" w:tplc="240A000D">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0C7446"/>
    <w:multiLevelType w:val="hybridMultilevel"/>
    <w:tmpl w:val="0786018E"/>
    <w:lvl w:ilvl="0" w:tplc="9F168612">
      <w:numFmt w:val="bullet"/>
      <w:lvlText w:val="•"/>
      <w:lvlJc w:val="left"/>
      <w:pPr>
        <w:ind w:left="78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F94647"/>
    <w:multiLevelType w:val="hybridMultilevel"/>
    <w:tmpl w:val="B434A68E"/>
    <w:lvl w:ilvl="0" w:tplc="9F16861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FB5B98"/>
    <w:multiLevelType w:val="hybridMultilevel"/>
    <w:tmpl w:val="98CEA0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C60C0E"/>
    <w:multiLevelType w:val="multilevel"/>
    <w:tmpl w:val="6EBA4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1D5A49D6"/>
    <w:multiLevelType w:val="multilevel"/>
    <w:tmpl w:val="A6C2FEA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5613749"/>
    <w:multiLevelType w:val="multilevel"/>
    <w:tmpl w:val="77D825E4"/>
    <w:lvl w:ilvl="0">
      <w:start w:val="7"/>
      <w:numFmt w:val="decimal"/>
      <w:lvlText w:val="%1."/>
      <w:lvlJc w:val="left"/>
      <w:pPr>
        <w:ind w:left="480" w:hanging="48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890" w:hanging="2160"/>
      </w:pPr>
      <w:rPr>
        <w:rFonts w:hint="default"/>
      </w:rPr>
    </w:lvl>
    <w:lvl w:ilvl="8">
      <w:start w:val="1"/>
      <w:numFmt w:val="decimal"/>
      <w:lvlText w:val="%1.%2.%3.%4.%5.%6.%7.%8.%9."/>
      <w:lvlJc w:val="left"/>
      <w:pPr>
        <w:ind w:left="5280" w:hanging="2160"/>
      </w:pPr>
      <w:rPr>
        <w:rFonts w:hint="default"/>
      </w:rPr>
    </w:lvl>
  </w:abstractNum>
  <w:abstractNum w:abstractNumId="7" w15:restartNumberingAfterBreak="0">
    <w:nsid w:val="28132E24"/>
    <w:multiLevelType w:val="multilevel"/>
    <w:tmpl w:val="D4FC70D8"/>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A96C2B"/>
    <w:multiLevelType w:val="multilevel"/>
    <w:tmpl w:val="D4FC70D8"/>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72C520D"/>
    <w:multiLevelType w:val="multilevel"/>
    <w:tmpl w:val="83EA4CF8"/>
    <w:lvl w:ilvl="0">
      <w:start w:val="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color w:val="auto"/>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D053278"/>
    <w:multiLevelType w:val="hybridMultilevel"/>
    <w:tmpl w:val="B7EEB2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016529F"/>
    <w:multiLevelType w:val="multilevel"/>
    <w:tmpl w:val="6EBA4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429C21C0"/>
    <w:multiLevelType w:val="hybridMultilevel"/>
    <w:tmpl w:val="2EDC226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45047EFB"/>
    <w:multiLevelType w:val="hybridMultilevel"/>
    <w:tmpl w:val="592661F2"/>
    <w:lvl w:ilvl="0" w:tplc="9F16861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5F1362"/>
    <w:multiLevelType w:val="hybridMultilevel"/>
    <w:tmpl w:val="5486FC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D8100BD"/>
    <w:multiLevelType w:val="hybridMultilevel"/>
    <w:tmpl w:val="ABE27F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F8E3466"/>
    <w:multiLevelType w:val="hybridMultilevel"/>
    <w:tmpl w:val="E4089DFA"/>
    <w:lvl w:ilvl="0" w:tplc="9F168612">
      <w:numFmt w:val="bullet"/>
      <w:lvlText w:val="•"/>
      <w:lvlJc w:val="left"/>
      <w:pPr>
        <w:ind w:left="780" w:hanging="360"/>
      </w:pPr>
      <w:rPr>
        <w:rFonts w:ascii="Arial" w:eastAsia="Times New Roman" w:hAnsi="Arial" w:cs="Aria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7" w15:restartNumberingAfterBreak="0">
    <w:nsid w:val="504A7806"/>
    <w:multiLevelType w:val="multilevel"/>
    <w:tmpl w:val="6EBA4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520A2256"/>
    <w:multiLevelType w:val="multilevel"/>
    <w:tmpl w:val="6EBA4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58741037"/>
    <w:multiLevelType w:val="hybridMultilevel"/>
    <w:tmpl w:val="781659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9596A11"/>
    <w:multiLevelType w:val="multilevel"/>
    <w:tmpl w:val="6EBA4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7374745E"/>
    <w:multiLevelType w:val="hybridMultilevel"/>
    <w:tmpl w:val="310A96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CF4B02"/>
    <w:multiLevelType w:val="hybridMultilevel"/>
    <w:tmpl w:val="A88439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6F2F49"/>
    <w:multiLevelType w:val="hybridMultilevel"/>
    <w:tmpl w:val="2B30496E"/>
    <w:lvl w:ilvl="0" w:tplc="240A000D">
      <w:start w:val="1"/>
      <w:numFmt w:val="bullet"/>
      <w:lvlText w:val=""/>
      <w:lvlJc w:val="left"/>
      <w:pPr>
        <w:ind w:left="1500" w:hanging="360"/>
      </w:pPr>
      <w:rPr>
        <w:rFonts w:ascii="Wingdings" w:hAnsi="Wingdings"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num w:numId="1">
    <w:abstractNumId w:val="4"/>
  </w:num>
  <w:num w:numId="2">
    <w:abstractNumId w:val="19"/>
  </w:num>
  <w:num w:numId="3">
    <w:abstractNumId w:val="3"/>
  </w:num>
  <w:num w:numId="4">
    <w:abstractNumId w:val="15"/>
  </w:num>
  <w:num w:numId="5">
    <w:abstractNumId w:val="18"/>
  </w:num>
  <w:num w:numId="6">
    <w:abstractNumId w:val="2"/>
  </w:num>
  <w:num w:numId="7">
    <w:abstractNumId w:val="13"/>
  </w:num>
  <w:num w:numId="8">
    <w:abstractNumId w:val="21"/>
  </w:num>
  <w:num w:numId="9">
    <w:abstractNumId w:val="14"/>
  </w:num>
  <w:num w:numId="10">
    <w:abstractNumId w:val="10"/>
  </w:num>
  <w:num w:numId="11">
    <w:abstractNumId w:val="16"/>
  </w:num>
  <w:num w:numId="12">
    <w:abstractNumId w:val="1"/>
  </w:num>
  <w:num w:numId="13">
    <w:abstractNumId w:val="0"/>
  </w:num>
  <w:num w:numId="14">
    <w:abstractNumId w:val="12"/>
  </w:num>
  <w:num w:numId="15">
    <w:abstractNumId w:val="23"/>
  </w:num>
  <w:num w:numId="16">
    <w:abstractNumId w:val="22"/>
  </w:num>
  <w:num w:numId="17">
    <w:abstractNumId w:val="20"/>
  </w:num>
  <w:num w:numId="18">
    <w:abstractNumId w:val="17"/>
  </w:num>
  <w:num w:numId="19">
    <w:abstractNumId w:val="5"/>
  </w:num>
  <w:num w:numId="20">
    <w:abstractNumId w:val="8"/>
  </w:num>
  <w:num w:numId="21">
    <w:abstractNumId w:val="6"/>
  </w:num>
  <w:num w:numId="22">
    <w:abstractNumId w:val="9"/>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42D"/>
    <w:rsid w:val="00007D69"/>
    <w:rsid w:val="00020EF5"/>
    <w:rsid w:val="0003404E"/>
    <w:rsid w:val="0004746D"/>
    <w:rsid w:val="000570F9"/>
    <w:rsid w:val="00060AAF"/>
    <w:rsid w:val="00060F06"/>
    <w:rsid w:val="0006236F"/>
    <w:rsid w:val="0009145D"/>
    <w:rsid w:val="000A5139"/>
    <w:rsid w:val="000A7C06"/>
    <w:rsid w:val="000C162D"/>
    <w:rsid w:val="000C3425"/>
    <w:rsid w:val="000D13F7"/>
    <w:rsid w:val="000E20DF"/>
    <w:rsid w:val="000F3AAF"/>
    <w:rsid w:val="000F51E1"/>
    <w:rsid w:val="001000EE"/>
    <w:rsid w:val="001043CF"/>
    <w:rsid w:val="001121C2"/>
    <w:rsid w:val="001304C4"/>
    <w:rsid w:val="0013367B"/>
    <w:rsid w:val="00145411"/>
    <w:rsid w:val="00147A8F"/>
    <w:rsid w:val="00154820"/>
    <w:rsid w:val="00170716"/>
    <w:rsid w:val="00184799"/>
    <w:rsid w:val="00186FAF"/>
    <w:rsid w:val="001879F8"/>
    <w:rsid w:val="001913CE"/>
    <w:rsid w:val="00191422"/>
    <w:rsid w:val="001A44CA"/>
    <w:rsid w:val="001B2948"/>
    <w:rsid w:val="001C41B6"/>
    <w:rsid w:val="001E1CC1"/>
    <w:rsid w:val="001F7848"/>
    <w:rsid w:val="00211B31"/>
    <w:rsid w:val="0022033B"/>
    <w:rsid w:val="00224B3D"/>
    <w:rsid w:val="00226A2B"/>
    <w:rsid w:val="00232F8B"/>
    <w:rsid w:val="00237560"/>
    <w:rsid w:val="00237B4D"/>
    <w:rsid w:val="00242228"/>
    <w:rsid w:val="00255E5F"/>
    <w:rsid w:val="00264BC5"/>
    <w:rsid w:val="00275131"/>
    <w:rsid w:val="0027727F"/>
    <w:rsid w:val="00284CB8"/>
    <w:rsid w:val="002A0273"/>
    <w:rsid w:val="002A112C"/>
    <w:rsid w:val="002A4D7D"/>
    <w:rsid w:val="002C251D"/>
    <w:rsid w:val="002D656F"/>
    <w:rsid w:val="002E36A0"/>
    <w:rsid w:val="002E3ED7"/>
    <w:rsid w:val="002E3EFB"/>
    <w:rsid w:val="002E7CAC"/>
    <w:rsid w:val="00307568"/>
    <w:rsid w:val="003104E8"/>
    <w:rsid w:val="003175F9"/>
    <w:rsid w:val="003215FB"/>
    <w:rsid w:val="00322BB5"/>
    <w:rsid w:val="003234CA"/>
    <w:rsid w:val="00331170"/>
    <w:rsid w:val="00332E89"/>
    <w:rsid w:val="00350DA7"/>
    <w:rsid w:val="00356957"/>
    <w:rsid w:val="0036440F"/>
    <w:rsid w:val="0037624B"/>
    <w:rsid w:val="00376B9D"/>
    <w:rsid w:val="00376F77"/>
    <w:rsid w:val="00380B02"/>
    <w:rsid w:val="00390597"/>
    <w:rsid w:val="00394443"/>
    <w:rsid w:val="00397FF5"/>
    <w:rsid w:val="003B0607"/>
    <w:rsid w:val="003B5756"/>
    <w:rsid w:val="003C0AD1"/>
    <w:rsid w:val="003E2AAA"/>
    <w:rsid w:val="003E4313"/>
    <w:rsid w:val="003F3A2A"/>
    <w:rsid w:val="004169DC"/>
    <w:rsid w:val="00424285"/>
    <w:rsid w:val="004338CD"/>
    <w:rsid w:val="00436B74"/>
    <w:rsid w:val="0044283A"/>
    <w:rsid w:val="004474A7"/>
    <w:rsid w:val="00455BCE"/>
    <w:rsid w:val="0047042D"/>
    <w:rsid w:val="004813B3"/>
    <w:rsid w:val="004820AC"/>
    <w:rsid w:val="00484E1D"/>
    <w:rsid w:val="004B36FD"/>
    <w:rsid w:val="004B3893"/>
    <w:rsid w:val="004B58B6"/>
    <w:rsid w:val="004C28E2"/>
    <w:rsid w:val="004C5228"/>
    <w:rsid w:val="004D7FE7"/>
    <w:rsid w:val="004E42B0"/>
    <w:rsid w:val="004E78C1"/>
    <w:rsid w:val="0051051D"/>
    <w:rsid w:val="00511606"/>
    <w:rsid w:val="005137B7"/>
    <w:rsid w:val="005142DA"/>
    <w:rsid w:val="00517216"/>
    <w:rsid w:val="00520012"/>
    <w:rsid w:val="005378F3"/>
    <w:rsid w:val="005409D5"/>
    <w:rsid w:val="005564F8"/>
    <w:rsid w:val="0056241F"/>
    <w:rsid w:val="005A2290"/>
    <w:rsid w:val="005A6732"/>
    <w:rsid w:val="005B00DA"/>
    <w:rsid w:val="005B064C"/>
    <w:rsid w:val="005B6F45"/>
    <w:rsid w:val="005C2EB9"/>
    <w:rsid w:val="005C38D5"/>
    <w:rsid w:val="005D365E"/>
    <w:rsid w:val="005E0BBB"/>
    <w:rsid w:val="005F3795"/>
    <w:rsid w:val="006459B9"/>
    <w:rsid w:val="00651F38"/>
    <w:rsid w:val="0066406C"/>
    <w:rsid w:val="006651D9"/>
    <w:rsid w:val="00671FB6"/>
    <w:rsid w:val="00673621"/>
    <w:rsid w:val="006748FA"/>
    <w:rsid w:val="00680191"/>
    <w:rsid w:val="00685A9F"/>
    <w:rsid w:val="00690A06"/>
    <w:rsid w:val="00692242"/>
    <w:rsid w:val="006C0907"/>
    <w:rsid w:val="006D22E1"/>
    <w:rsid w:val="006D404B"/>
    <w:rsid w:val="006D574A"/>
    <w:rsid w:val="006E148B"/>
    <w:rsid w:val="006E1747"/>
    <w:rsid w:val="006E20B5"/>
    <w:rsid w:val="006E2514"/>
    <w:rsid w:val="006E4640"/>
    <w:rsid w:val="006F614C"/>
    <w:rsid w:val="0071065C"/>
    <w:rsid w:val="00724AA4"/>
    <w:rsid w:val="007359B4"/>
    <w:rsid w:val="007375C2"/>
    <w:rsid w:val="007458C1"/>
    <w:rsid w:val="00745B4E"/>
    <w:rsid w:val="00747CAB"/>
    <w:rsid w:val="00752BCE"/>
    <w:rsid w:val="007533DD"/>
    <w:rsid w:val="00760FF5"/>
    <w:rsid w:val="0076326B"/>
    <w:rsid w:val="0076549D"/>
    <w:rsid w:val="0077303A"/>
    <w:rsid w:val="007742F5"/>
    <w:rsid w:val="007837B7"/>
    <w:rsid w:val="00786A1A"/>
    <w:rsid w:val="00793506"/>
    <w:rsid w:val="00796E84"/>
    <w:rsid w:val="007A6D77"/>
    <w:rsid w:val="007B4DF8"/>
    <w:rsid w:val="007F09DB"/>
    <w:rsid w:val="00806B4E"/>
    <w:rsid w:val="008149DB"/>
    <w:rsid w:val="00823655"/>
    <w:rsid w:val="00837C4D"/>
    <w:rsid w:val="00850FD7"/>
    <w:rsid w:val="00854CC4"/>
    <w:rsid w:val="0087075C"/>
    <w:rsid w:val="00882595"/>
    <w:rsid w:val="008A7C1B"/>
    <w:rsid w:val="008C3A78"/>
    <w:rsid w:val="008F0908"/>
    <w:rsid w:val="008F2889"/>
    <w:rsid w:val="0090069D"/>
    <w:rsid w:val="00901B08"/>
    <w:rsid w:val="00901E75"/>
    <w:rsid w:val="00904B55"/>
    <w:rsid w:val="00917E08"/>
    <w:rsid w:val="00933505"/>
    <w:rsid w:val="00937FD9"/>
    <w:rsid w:val="00974237"/>
    <w:rsid w:val="00980AF8"/>
    <w:rsid w:val="009832DD"/>
    <w:rsid w:val="00992C91"/>
    <w:rsid w:val="00994A5B"/>
    <w:rsid w:val="009A1AFB"/>
    <w:rsid w:val="009C08F2"/>
    <w:rsid w:val="009C52B4"/>
    <w:rsid w:val="009E1BB4"/>
    <w:rsid w:val="00A01C2D"/>
    <w:rsid w:val="00A0203F"/>
    <w:rsid w:val="00A03A59"/>
    <w:rsid w:val="00A14274"/>
    <w:rsid w:val="00A1546A"/>
    <w:rsid w:val="00A16200"/>
    <w:rsid w:val="00A22CB7"/>
    <w:rsid w:val="00A267D5"/>
    <w:rsid w:val="00A272A5"/>
    <w:rsid w:val="00A32A9E"/>
    <w:rsid w:val="00A32CD0"/>
    <w:rsid w:val="00A35D6D"/>
    <w:rsid w:val="00A36D9B"/>
    <w:rsid w:val="00A37D1E"/>
    <w:rsid w:val="00A554C1"/>
    <w:rsid w:val="00A66123"/>
    <w:rsid w:val="00A71F9D"/>
    <w:rsid w:val="00A76ED8"/>
    <w:rsid w:val="00A87FCE"/>
    <w:rsid w:val="00A90605"/>
    <w:rsid w:val="00AA0DED"/>
    <w:rsid w:val="00AA3B37"/>
    <w:rsid w:val="00AC0069"/>
    <w:rsid w:val="00AC0C4F"/>
    <w:rsid w:val="00AD2021"/>
    <w:rsid w:val="00AD4620"/>
    <w:rsid w:val="00AD7696"/>
    <w:rsid w:val="00AE10F8"/>
    <w:rsid w:val="00AE36D2"/>
    <w:rsid w:val="00AE560D"/>
    <w:rsid w:val="00AF0B94"/>
    <w:rsid w:val="00AF2B10"/>
    <w:rsid w:val="00B00821"/>
    <w:rsid w:val="00B00E72"/>
    <w:rsid w:val="00B037E9"/>
    <w:rsid w:val="00B06F26"/>
    <w:rsid w:val="00B17428"/>
    <w:rsid w:val="00B25E01"/>
    <w:rsid w:val="00B351EF"/>
    <w:rsid w:val="00B37539"/>
    <w:rsid w:val="00B40AFB"/>
    <w:rsid w:val="00B434CE"/>
    <w:rsid w:val="00B53B5A"/>
    <w:rsid w:val="00B53EAA"/>
    <w:rsid w:val="00B60FF9"/>
    <w:rsid w:val="00B70992"/>
    <w:rsid w:val="00B83575"/>
    <w:rsid w:val="00B83A59"/>
    <w:rsid w:val="00B94087"/>
    <w:rsid w:val="00B95DB9"/>
    <w:rsid w:val="00BA2ED9"/>
    <w:rsid w:val="00BA575F"/>
    <w:rsid w:val="00BB0604"/>
    <w:rsid w:val="00BB658A"/>
    <w:rsid w:val="00BC1065"/>
    <w:rsid w:val="00BD3289"/>
    <w:rsid w:val="00BE4C27"/>
    <w:rsid w:val="00C04059"/>
    <w:rsid w:val="00C12C23"/>
    <w:rsid w:val="00C415F5"/>
    <w:rsid w:val="00C54764"/>
    <w:rsid w:val="00C5675E"/>
    <w:rsid w:val="00C66A6D"/>
    <w:rsid w:val="00C77767"/>
    <w:rsid w:val="00C77AB8"/>
    <w:rsid w:val="00C83703"/>
    <w:rsid w:val="00C92002"/>
    <w:rsid w:val="00C969A7"/>
    <w:rsid w:val="00CA7515"/>
    <w:rsid w:val="00CB6361"/>
    <w:rsid w:val="00CC4F95"/>
    <w:rsid w:val="00CC629A"/>
    <w:rsid w:val="00CC7660"/>
    <w:rsid w:val="00CD7785"/>
    <w:rsid w:val="00CE0A67"/>
    <w:rsid w:val="00CE0B5B"/>
    <w:rsid w:val="00CE5039"/>
    <w:rsid w:val="00CF0D64"/>
    <w:rsid w:val="00D10C58"/>
    <w:rsid w:val="00D37FDD"/>
    <w:rsid w:val="00D509CB"/>
    <w:rsid w:val="00D6151A"/>
    <w:rsid w:val="00D650B8"/>
    <w:rsid w:val="00D719A8"/>
    <w:rsid w:val="00D7311E"/>
    <w:rsid w:val="00D816F5"/>
    <w:rsid w:val="00DB14CE"/>
    <w:rsid w:val="00DB27A8"/>
    <w:rsid w:val="00DE035D"/>
    <w:rsid w:val="00DE0A0A"/>
    <w:rsid w:val="00DE0F50"/>
    <w:rsid w:val="00DF36A0"/>
    <w:rsid w:val="00E12445"/>
    <w:rsid w:val="00E31936"/>
    <w:rsid w:val="00E52DD8"/>
    <w:rsid w:val="00E56C8A"/>
    <w:rsid w:val="00E62BDA"/>
    <w:rsid w:val="00E652C5"/>
    <w:rsid w:val="00E70540"/>
    <w:rsid w:val="00E74970"/>
    <w:rsid w:val="00E859D6"/>
    <w:rsid w:val="00E86835"/>
    <w:rsid w:val="00EA7C9B"/>
    <w:rsid w:val="00EB53DE"/>
    <w:rsid w:val="00ED368E"/>
    <w:rsid w:val="00ED7121"/>
    <w:rsid w:val="00EF4C5A"/>
    <w:rsid w:val="00EF63F7"/>
    <w:rsid w:val="00F2261D"/>
    <w:rsid w:val="00F23C29"/>
    <w:rsid w:val="00F37AE6"/>
    <w:rsid w:val="00F52330"/>
    <w:rsid w:val="00F54EA9"/>
    <w:rsid w:val="00F55BD9"/>
    <w:rsid w:val="00F55BF6"/>
    <w:rsid w:val="00F56859"/>
    <w:rsid w:val="00F74513"/>
    <w:rsid w:val="00F808D0"/>
    <w:rsid w:val="00F82029"/>
    <w:rsid w:val="00F82D51"/>
    <w:rsid w:val="00F940B5"/>
    <w:rsid w:val="00FA7789"/>
    <w:rsid w:val="00FB10AA"/>
    <w:rsid w:val="00FB465D"/>
    <w:rsid w:val="00FE1A12"/>
    <w:rsid w:val="00FE4952"/>
    <w:rsid w:val="00FE7D15"/>
    <w:rsid w:val="00FF24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97929"/>
  <w15:chartTrackingRefBased/>
  <w15:docId w15:val="{EEFCF957-6E4D-4DCB-8751-449D5A23A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242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242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over Page,ENCABEZADO PAGINA PAR,base,Encabezado top,Draft,Table header,NCDOT Header,Encabezado 1"/>
    <w:basedOn w:val="Normal"/>
    <w:link w:val="EncabezadoCar"/>
    <w:unhideWhenUsed/>
    <w:rsid w:val="0047042D"/>
    <w:pPr>
      <w:tabs>
        <w:tab w:val="center" w:pos="4419"/>
        <w:tab w:val="right" w:pos="8838"/>
      </w:tabs>
      <w:spacing w:after="0" w:line="240" w:lineRule="auto"/>
    </w:pPr>
  </w:style>
  <w:style w:type="character" w:customStyle="1" w:styleId="EncabezadoCar">
    <w:name w:val="Encabezado Car"/>
    <w:aliases w:val="Cover Page Car,ENCABEZADO PAGINA PAR Car,base Car,Encabezado top Car,Draft Car,Table header Car,NCDOT Header Car,Encabezado 1 Car"/>
    <w:basedOn w:val="Fuentedeprrafopredeter"/>
    <w:link w:val="Encabezado"/>
    <w:rsid w:val="0047042D"/>
  </w:style>
  <w:style w:type="paragraph" w:styleId="Piedepgina">
    <w:name w:val="footer"/>
    <w:aliases w:val="pie de página"/>
    <w:basedOn w:val="Normal"/>
    <w:link w:val="PiedepginaCar"/>
    <w:uiPriority w:val="99"/>
    <w:unhideWhenUsed/>
    <w:rsid w:val="0047042D"/>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47042D"/>
  </w:style>
  <w:style w:type="character" w:styleId="Hipervnculo">
    <w:name w:val="Hyperlink"/>
    <w:uiPriority w:val="99"/>
    <w:rsid w:val="0047042D"/>
    <w:rPr>
      <w:color w:val="0000FF"/>
      <w:u w:val="single"/>
    </w:rPr>
  </w:style>
  <w:style w:type="table" w:styleId="Tablaconcuadrcula">
    <w:name w:val="Table Grid"/>
    <w:basedOn w:val="Tablanormal"/>
    <w:uiPriority w:val="1"/>
    <w:rsid w:val="00226A2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rsid w:val="00226A2B"/>
    <w:rPr>
      <w:rFonts w:ascii="Arial" w:hAnsi="Arial"/>
      <w:sz w:val="16"/>
    </w:rPr>
  </w:style>
  <w:style w:type="paragraph" w:customStyle="1" w:styleId="Default">
    <w:name w:val="Default"/>
    <w:link w:val="DefaultCar"/>
    <w:rsid w:val="00226A2B"/>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DefaultCar">
    <w:name w:val="Default Car"/>
    <w:link w:val="Default"/>
    <w:locked/>
    <w:rsid w:val="00226A2B"/>
    <w:rPr>
      <w:rFonts w:ascii="Arial" w:eastAsia="Times New Roman" w:hAnsi="Arial" w:cs="Arial"/>
      <w:color w:val="000000"/>
      <w:sz w:val="24"/>
      <w:szCs w:val="24"/>
      <w:lang w:eastAsia="es-ES"/>
    </w:rPr>
  </w:style>
  <w:style w:type="character" w:customStyle="1" w:styleId="Ttulo1Car">
    <w:name w:val="Título 1 Car"/>
    <w:basedOn w:val="Fuentedeprrafopredeter"/>
    <w:link w:val="Ttulo1"/>
    <w:uiPriority w:val="9"/>
    <w:rsid w:val="0042428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424285"/>
    <w:rPr>
      <w:rFonts w:asciiTheme="majorHAnsi" w:eastAsiaTheme="majorEastAsia" w:hAnsiTheme="majorHAnsi" w:cstheme="majorBidi"/>
      <w:color w:val="2F5496" w:themeColor="accent1" w:themeShade="BF"/>
      <w:sz w:val="26"/>
      <w:szCs w:val="26"/>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424285"/>
    <w:pPr>
      <w:ind w:left="720"/>
      <w:contextualSpacing/>
    </w:p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locked/>
    <w:rsid w:val="00424285"/>
  </w:style>
  <w:style w:type="character" w:customStyle="1" w:styleId="EstiloTahoma11pt">
    <w:name w:val="Estilo Tahoma 11 pt"/>
    <w:rsid w:val="00424285"/>
    <w:rPr>
      <w:rFonts w:ascii="Tahoma" w:hAnsi="Tahoma" w:cs="Tahoma" w:hint="default"/>
      <w:sz w:val="24"/>
    </w:rPr>
  </w:style>
  <w:style w:type="character" w:styleId="Textoennegrita">
    <w:name w:val="Strong"/>
    <w:aliases w:val="Texto sin negrita"/>
    <w:uiPriority w:val="22"/>
    <w:qFormat/>
    <w:rsid w:val="00424285"/>
    <w:rPr>
      <w:b/>
      <w:bCs/>
    </w:rPr>
  </w:style>
  <w:style w:type="character" w:customStyle="1" w:styleId="normaltextrun">
    <w:name w:val="normaltextrun"/>
    <w:basedOn w:val="Fuentedeprrafopredeter"/>
    <w:rsid w:val="00424285"/>
  </w:style>
  <w:style w:type="character" w:styleId="nfasis">
    <w:name w:val="Emphasis"/>
    <w:basedOn w:val="Fuentedeprrafopredeter"/>
    <w:uiPriority w:val="20"/>
    <w:qFormat/>
    <w:rsid w:val="00424285"/>
    <w:rPr>
      <w:i/>
      <w:iCs/>
    </w:rPr>
  </w:style>
  <w:style w:type="character" w:customStyle="1" w:styleId="markedcontent">
    <w:name w:val="markedcontent"/>
    <w:basedOn w:val="Fuentedeprrafopredeter"/>
    <w:rsid w:val="0051051D"/>
  </w:style>
  <w:style w:type="paragraph" w:styleId="Descripcin">
    <w:name w:val="caption"/>
    <w:basedOn w:val="Normal"/>
    <w:next w:val="Normal"/>
    <w:uiPriority w:val="35"/>
    <w:qFormat/>
    <w:rsid w:val="00D37FDD"/>
    <w:pPr>
      <w:spacing w:after="200" w:line="276" w:lineRule="auto"/>
    </w:pPr>
    <w:rPr>
      <w:rFonts w:ascii="Calibri" w:eastAsia="Times New Roman" w:hAnsi="Calibri" w:cs="Times New Roman"/>
      <w:b/>
      <w:bCs/>
      <w:sz w:val="20"/>
      <w:szCs w:val="20"/>
      <w:lang w:eastAsia="es-CO"/>
    </w:rPr>
  </w:style>
  <w:style w:type="paragraph" w:customStyle="1" w:styleId="paragraph">
    <w:name w:val="paragraph"/>
    <w:basedOn w:val="Normal"/>
    <w:rsid w:val="003104E8"/>
    <w:pPr>
      <w:spacing w:before="100" w:beforeAutospacing="1" w:after="100" w:afterAutospacing="1" w:line="240" w:lineRule="auto"/>
    </w:pPr>
    <w:rPr>
      <w:rFonts w:ascii="Times New Roman" w:eastAsia="Times New Roman" w:hAnsi="Times New Roman" w:cs="Times New Roman"/>
      <w:noProof/>
      <w:sz w:val="24"/>
      <w:szCs w:val="24"/>
      <w:lang w:val="es-ES_tradnl" w:eastAsia="es-ES_tradnl"/>
    </w:rPr>
  </w:style>
  <w:style w:type="paragraph" w:styleId="TtuloTDC">
    <w:name w:val="TOC Heading"/>
    <w:basedOn w:val="Ttulo1"/>
    <w:next w:val="Normal"/>
    <w:uiPriority w:val="39"/>
    <w:unhideWhenUsed/>
    <w:qFormat/>
    <w:rsid w:val="005E0BBB"/>
    <w:pPr>
      <w:outlineLvl w:val="9"/>
    </w:pPr>
    <w:rPr>
      <w:lang w:eastAsia="es-CO"/>
    </w:rPr>
  </w:style>
  <w:style w:type="paragraph" w:styleId="TDC1">
    <w:name w:val="toc 1"/>
    <w:basedOn w:val="Normal"/>
    <w:next w:val="Normal"/>
    <w:autoRedefine/>
    <w:uiPriority w:val="39"/>
    <w:unhideWhenUsed/>
    <w:rsid w:val="005E0BBB"/>
    <w:pPr>
      <w:spacing w:after="100"/>
    </w:pPr>
  </w:style>
  <w:style w:type="paragraph" w:styleId="TDC2">
    <w:name w:val="toc 2"/>
    <w:basedOn w:val="Normal"/>
    <w:next w:val="Normal"/>
    <w:autoRedefine/>
    <w:uiPriority w:val="39"/>
    <w:unhideWhenUsed/>
    <w:rsid w:val="005E0BBB"/>
    <w:pPr>
      <w:spacing w:after="100"/>
      <w:ind w:left="220"/>
    </w:pPr>
  </w:style>
  <w:style w:type="paragraph" w:styleId="Revisin">
    <w:name w:val="Revision"/>
    <w:hidden/>
    <w:uiPriority w:val="99"/>
    <w:semiHidden/>
    <w:rsid w:val="002C25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203146">
      <w:bodyDiv w:val="1"/>
      <w:marLeft w:val="0"/>
      <w:marRight w:val="0"/>
      <w:marTop w:val="0"/>
      <w:marBottom w:val="0"/>
      <w:divBdr>
        <w:top w:val="none" w:sz="0" w:space="0" w:color="auto"/>
        <w:left w:val="none" w:sz="0" w:space="0" w:color="auto"/>
        <w:bottom w:val="none" w:sz="0" w:space="0" w:color="auto"/>
        <w:right w:val="none" w:sz="0" w:space="0" w:color="auto"/>
      </w:divBdr>
    </w:div>
    <w:div w:id="1769082031">
      <w:bodyDiv w:val="1"/>
      <w:marLeft w:val="0"/>
      <w:marRight w:val="0"/>
      <w:marTop w:val="0"/>
      <w:marBottom w:val="0"/>
      <w:divBdr>
        <w:top w:val="none" w:sz="0" w:space="0" w:color="auto"/>
        <w:left w:val="none" w:sz="0" w:space="0" w:color="auto"/>
        <w:bottom w:val="none" w:sz="0" w:space="0" w:color="auto"/>
        <w:right w:val="none" w:sz="0" w:space="0" w:color="auto"/>
      </w:divBdr>
    </w:div>
    <w:div w:id="180075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DD946-D49A-46B9-A560-24EAF973E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4942</Words>
  <Characters>27183</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dc:creator>
  <cp:keywords/>
  <dc:description/>
  <cp:lastModifiedBy>Christian Medina Fandiño</cp:lastModifiedBy>
  <cp:revision>4</cp:revision>
  <dcterms:created xsi:type="dcterms:W3CDTF">2021-12-30T16:31:00Z</dcterms:created>
  <dcterms:modified xsi:type="dcterms:W3CDTF">2021-12-30T21:37:00Z</dcterms:modified>
</cp:coreProperties>
</file>