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7D346B5F" w:rsidR="00A064EA" w:rsidRPr="00C34F9A" w:rsidRDefault="00117366"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29F65E4F">
                <wp:simplePos x="0" y="0"/>
                <wp:positionH relativeFrom="page">
                  <wp:align>left</wp:align>
                </wp:positionH>
                <wp:positionV relativeFrom="paragraph">
                  <wp:posOffset>5168738</wp:posOffset>
                </wp:positionV>
                <wp:extent cx="3726180" cy="2479729"/>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479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1A33A414" w:rsidR="009E4CF4" w:rsidRPr="0034765D"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PLAN ANTICORRUPCIÓN</w:t>
                            </w:r>
                            <w:r>
                              <w:rPr>
                                <w:rFonts w:ascii="Bahnschrift SemiBold" w:hAnsi="Bahnschrift SemiBold" w:cs="Arial"/>
                                <w:color w:val="FFFFFF" w:themeColor="background1"/>
                                <w:sz w:val="36"/>
                                <w:szCs w:val="36"/>
                                <w:lang w:val="es-ES"/>
                              </w:rPr>
                              <w:t xml:space="preserve"> Y DE ATENCIÓN AL CIUDADANO 2022</w:t>
                            </w:r>
                          </w:p>
                          <w:p w14:paraId="2FB878B9" w14:textId="77777777" w:rsidR="009E4CF4" w:rsidRPr="0034765D" w:rsidRDefault="009E4CF4" w:rsidP="00907F8F">
                            <w:pPr>
                              <w:ind w:left="720" w:hanging="720"/>
                              <w:jc w:val="center"/>
                              <w:rPr>
                                <w:rFonts w:ascii="Bahnschrift SemiBold" w:hAnsi="Bahnschrift SemiBold" w:cs="Arial"/>
                                <w:color w:val="FFFFFF" w:themeColor="background1"/>
                                <w:sz w:val="12"/>
                                <w:szCs w:val="12"/>
                                <w:lang w:val="es-ES"/>
                              </w:rPr>
                            </w:pPr>
                          </w:p>
                          <w:p w14:paraId="52FC23DA" w14:textId="0BB0A563" w:rsidR="009E4CF4" w:rsidRPr="0034765D"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UNIDAD ADMINISTRATIVA ESPECIAL DE REHABILITACIÓN Y MANTENIMIENTO VIAL</w:t>
                            </w:r>
                          </w:p>
                          <w:p w14:paraId="12C58C6D" w14:textId="278202EC" w:rsidR="009E4CF4"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 xml:space="preserve">VERSIÓN </w:t>
                            </w:r>
                            <w:r>
                              <w:rPr>
                                <w:rFonts w:ascii="Bahnschrift SemiBold" w:hAnsi="Bahnschrift SemiBold" w:cs="Arial"/>
                                <w:color w:val="FFFFFF" w:themeColor="background1"/>
                                <w:sz w:val="36"/>
                                <w:szCs w:val="36"/>
                                <w:lang w:val="es-ES"/>
                              </w:rPr>
                              <w:t>1</w:t>
                            </w:r>
                          </w:p>
                          <w:p w14:paraId="41B6DA92" w14:textId="6791EC29" w:rsidR="009E4CF4" w:rsidRDefault="009E4CF4" w:rsidP="00907F8F">
                            <w:pPr>
                              <w:jc w:val="center"/>
                              <w:rPr>
                                <w:rFonts w:ascii="Bahnschrift SemiBold" w:hAnsi="Bahnschrift SemiBold" w:cs="Arial"/>
                                <w:color w:val="FFFFFF" w:themeColor="background1"/>
                                <w:sz w:val="36"/>
                                <w:szCs w:val="36"/>
                                <w:lang w:val="es-ES"/>
                              </w:rPr>
                            </w:pPr>
                          </w:p>
                          <w:p w14:paraId="641DCC31" w14:textId="72C9B3E5" w:rsidR="009E4CF4" w:rsidRPr="0034765D" w:rsidRDefault="009E4CF4" w:rsidP="00907F8F">
                            <w:pPr>
                              <w:jc w:val="center"/>
                              <w:rPr>
                                <w:rFonts w:ascii="Bahnschrift SemiBold" w:hAnsi="Bahnschrift SemiBold" w:cs="Arial"/>
                                <w:color w:val="FFFFFF" w:themeColor="background1"/>
                                <w:sz w:val="36"/>
                                <w:szCs w:val="36"/>
                                <w:lang w:val="es-ES"/>
                              </w:rPr>
                            </w:pPr>
                            <w:r>
                              <w:rPr>
                                <w:rFonts w:ascii="Bahnschrift SemiBold" w:hAnsi="Bahnschrift SemiBold" w:cs="Arial"/>
                                <w:color w:val="FFFFFF" w:themeColor="background1"/>
                                <w:sz w:val="36"/>
                                <w:szCs w:val="36"/>
                                <w:lang w:val="es-ES"/>
                              </w:rPr>
                              <w:t>Enero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0;margin-top:407pt;width:293.4pt;height:195.25pt;z-index:251671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PUtwIAALw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" filled="f" stroked="f">
                <v:textbox>
                  <w:txbxContent>
                    <w:p w14:paraId="242B646D" w14:textId="1A33A414" w:rsidR="009E4CF4" w:rsidRPr="0034765D"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PLAN ANTICORRUPCIÓN</w:t>
                      </w:r>
                      <w:r>
                        <w:rPr>
                          <w:rFonts w:ascii="Bahnschrift SemiBold" w:hAnsi="Bahnschrift SemiBold" w:cs="Arial"/>
                          <w:color w:val="FFFFFF" w:themeColor="background1"/>
                          <w:sz w:val="36"/>
                          <w:szCs w:val="36"/>
                          <w:lang w:val="es-ES"/>
                        </w:rPr>
                        <w:t xml:space="preserve"> Y DE ATENCIÓN AL CIUDADANO 2022</w:t>
                      </w:r>
                    </w:p>
                    <w:p w14:paraId="2FB878B9" w14:textId="77777777" w:rsidR="009E4CF4" w:rsidRPr="0034765D" w:rsidRDefault="009E4CF4" w:rsidP="00907F8F">
                      <w:pPr>
                        <w:ind w:left="720" w:hanging="720"/>
                        <w:jc w:val="center"/>
                        <w:rPr>
                          <w:rFonts w:ascii="Bahnschrift SemiBold" w:hAnsi="Bahnschrift SemiBold" w:cs="Arial"/>
                          <w:color w:val="FFFFFF" w:themeColor="background1"/>
                          <w:sz w:val="12"/>
                          <w:szCs w:val="12"/>
                          <w:lang w:val="es-ES"/>
                        </w:rPr>
                      </w:pPr>
                    </w:p>
                    <w:p w14:paraId="52FC23DA" w14:textId="0BB0A563" w:rsidR="009E4CF4" w:rsidRPr="0034765D"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UNIDAD ADMINISTRATIVA ESPECIAL DE REHABILITACIÓN Y MANTENIMIENTO VIAL</w:t>
                      </w:r>
                    </w:p>
                    <w:p w14:paraId="12C58C6D" w14:textId="278202EC" w:rsidR="009E4CF4" w:rsidRDefault="009E4CF4" w:rsidP="00907F8F">
                      <w:pPr>
                        <w:jc w:val="center"/>
                        <w:rPr>
                          <w:rFonts w:ascii="Bahnschrift SemiBold" w:hAnsi="Bahnschrift SemiBold" w:cs="Arial"/>
                          <w:color w:val="FFFFFF" w:themeColor="background1"/>
                          <w:sz w:val="36"/>
                          <w:szCs w:val="36"/>
                          <w:lang w:val="es-ES"/>
                        </w:rPr>
                      </w:pPr>
                      <w:r w:rsidRPr="0034765D">
                        <w:rPr>
                          <w:rFonts w:ascii="Bahnschrift SemiBold" w:hAnsi="Bahnschrift SemiBold" w:cs="Arial"/>
                          <w:color w:val="FFFFFF" w:themeColor="background1"/>
                          <w:sz w:val="36"/>
                          <w:szCs w:val="36"/>
                          <w:lang w:val="es-ES"/>
                        </w:rPr>
                        <w:t xml:space="preserve">VERSIÓN </w:t>
                      </w:r>
                      <w:r>
                        <w:rPr>
                          <w:rFonts w:ascii="Bahnschrift SemiBold" w:hAnsi="Bahnschrift SemiBold" w:cs="Arial"/>
                          <w:color w:val="FFFFFF" w:themeColor="background1"/>
                          <w:sz w:val="36"/>
                          <w:szCs w:val="36"/>
                          <w:lang w:val="es-ES"/>
                        </w:rPr>
                        <w:t>1</w:t>
                      </w:r>
                    </w:p>
                    <w:p w14:paraId="41B6DA92" w14:textId="6791EC29" w:rsidR="009E4CF4" w:rsidRDefault="009E4CF4" w:rsidP="00907F8F">
                      <w:pPr>
                        <w:jc w:val="center"/>
                        <w:rPr>
                          <w:rFonts w:ascii="Bahnschrift SemiBold" w:hAnsi="Bahnschrift SemiBold" w:cs="Arial"/>
                          <w:color w:val="FFFFFF" w:themeColor="background1"/>
                          <w:sz w:val="36"/>
                          <w:szCs w:val="36"/>
                          <w:lang w:val="es-ES"/>
                        </w:rPr>
                      </w:pPr>
                    </w:p>
                    <w:p w14:paraId="641DCC31" w14:textId="72C9B3E5" w:rsidR="009E4CF4" w:rsidRPr="0034765D" w:rsidRDefault="009E4CF4" w:rsidP="00907F8F">
                      <w:pPr>
                        <w:jc w:val="center"/>
                        <w:rPr>
                          <w:rFonts w:ascii="Bahnschrift SemiBold" w:hAnsi="Bahnschrift SemiBold" w:cs="Arial"/>
                          <w:color w:val="FFFFFF" w:themeColor="background1"/>
                          <w:sz w:val="36"/>
                          <w:szCs w:val="36"/>
                          <w:lang w:val="es-ES"/>
                        </w:rPr>
                      </w:pPr>
                      <w:r>
                        <w:rPr>
                          <w:rFonts w:ascii="Bahnschrift SemiBold" w:hAnsi="Bahnschrift SemiBold" w:cs="Arial"/>
                          <w:color w:val="FFFFFF" w:themeColor="background1"/>
                          <w:sz w:val="36"/>
                          <w:szCs w:val="36"/>
                          <w:lang w:val="es-ES"/>
                        </w:rPr>
                        <w:t>Enero 2022</w:t>
                      </w:r>
                    </w:p>
                  </w:txbxContent>
                </v:textbox>
                <w10:wrap anchorx="page"/>
              </v:shape>
            </w:pict>
          </mc:Fallback>
        </mc:AlternateContent>
      </w:r>
      <w:r w:rsidR="0034765D">
        <w:rPr>
          <w:rFonts w:ascii="Arial" w:eastAsia="Arial" w:hAnsi="Arial" w:cs="Arial"/>
          <w:noProof/>
          <w:lang w:eastAsia="es-CO"/>
        </w:rPr>
        <w:drawing>
          <wp:anchor distT="0" distB="0" distL="114300" distR="114300" simplePos="0" relativeHeight="251654654" behindDoc="1" locked="0" layoutInCell="1" allowOverlap="1" wp14:anchorId="121A9207" wp14:editId="764AC407">
            <wp:simplePos x="0" y="0"/>
            <wp:positionH relativeFrom="page">
              <wp:align>right</wp:align>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34765D" w:rsidRPr="0034765D">
        <w:rPr>
          <w:rFonts w:ascii="Arial" w:eastAsia="Arial" w:hAnsi="Arial" w:cs="Arial"/>
          <w:noProof/>
          <w:lang w:eastAsia="es-CO"/>
        </w:rPr>
        <mc:AlternateContent>
          <mc:Choice Requires="wps">
            <w:drawing>
              <wp:anchor distT="0" distB="0" distL="114300" distR="114300" simplePos="0" relativeHeight="251653629" behindDoc="0" locked="0" layoutInCell="1" allowOverlap="1" wp14:anchorId="6F9A1A9F" wp14:editId="761D20AF">
                <wp:simplePos x="0" y="0"/>
                <wp:positionH relativeFrom="page">
                  <wp:posOffset>2960176</wp:posOffset>
                </wp:positionH>
                <wp:positionV relativeFrom="paragraph">
                  <wp:posOffset>4921358</wp:posOffset>
                </wp:positionV>
                <wp:extent cx="4819650" cy="2762766"/>
                <wp:effectExtent l="0" t="0" r="0" b="0"/>
                <wp:wrapNone/>
                <wp:docPr id="7" name="Rectángulo 3"/>
                <wp:cNvGraphicFramePr/>
                <a:graphic xmlns:a="http://schemas.openxmlformats.org/drawingml/2006/main">
                  <a:graphicData uri="http://schemas.microsoft.com/office/word/2010/wordprocessingShape">
                    <wps:wsp>
                      <wps:cNvSpPr/>
                      <wps:spPr>
                        <a:xfrm>
                          <a:off x="0" y="0"/>
                          <a:ext cx="4819650" cy="2762766"/>
                        </a:xfrm>
                        <a:prstGeom prst="rect">
                          <a:avLst/>
                        </a:prstGeom>
                        <a:solidFill>
                          <a:srgbClr val="4C55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F6C65" id="Rectángulo 3" o:spid="_x0000_s1026" style="position:absolute;margin-left:233.1pt;margin-top:387.5pt;width:379.5pt;height:217.55pt;z-index:25165362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" fillcolor="#4c5520" stroked="f" strokeweight="1pt">
                <w10:wrap anchorx="page"/>
              </v:rect>
            </w:pict>
          </mc:Fallback>
        </mc:AlternateContent>
      </w:r>
      <w:r w:rsidR="0034765D">
        <w:rPr>
          <w:rFonts w:ascii="Arial" w:hAnsi="Arial" w:cs="Arial"/>
          <w:b/>
          <w:noProof/>
          <w:lang w:eastAsia="es-CO"/>
        </w:rPr>
        <w:drawing>
          <wp:anchor distT="0" distB="0" distL="114300" distR="114300" simplePos="0" relativeHeight="251652604" behindDoc="0" locked="0" layoutInCell="1" allowOverlap="1" wp14:anchorId="41329C32" wp14:editId="632F11AA">
            <wp:simplePos x="0" y="0"/>
            <wp:positionH relativeFrom="page">
              <wp:align>right</wp:align>
            </wp:positionH>
            <wp:positionV relativeFrom="paragraph">
              <wp:posOffset>-952500</wp:posOffset>
            </wp:positionV>
            <wp:extent cx="7760750" cy="5904854"/>
            <wp:effectExtent l="0" t="0" r="0" b="1270"/>
            <wp:wrapNone/>
            <wp:docPr id="10" name="Imagen 10" descr="C:\Users\christian.medina\AppData\Local\Microsoft\Windows\INetCache\Content.Word\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medina\AppData\Local\Microsoft\Windows\INetCache\Content.Word\IMG_45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3" t="5125" r="21082" b="9878"/>
                    <a:stretch/>
                  </pic:blipFill>
                  <pic:spPr bwMode="auto">
                    <a:xfrm>
                      <a:off x="0" y="0"/>
                      <a:ext cx="7760750" cy="5904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E96BC" w14:textId="327229D1" w:rsidR="00C4691C" w:rsidRDefault="008C55C1" w:rsidP="007C5F53">
      <w:pPr>
        <w:jc w:val="center"/>
        <w:rPr>
          <w:rFonts w:ascii="Arial" w:hAnsi="Arial" w:cs="Arial"/>
          <w:b/>
        </w:rPr>
      </w:pPr>
      <w:r w:rsidRPr="00D27F0A">
        <w:rPr>
          <w:rFonts w:ascii="Arial" w:hAnsi="Arial" w:cs="Arial"/>
          <w:b/>
        </w:rPr>
        <w:lastRenderedPageBreak/>
        <w:t>CONTENIDO</w:t>
      </w:r>
    </w:p>
    <w:p w14:paraId="13F363BB" w14:textId="3CCF3FEA" w:rsidR="002F286C" w:rsidRPr="00D27F0A" w:rsidRDefault="002F286C" w:rsidP="007C5F53">
      <w:pPr>
        <w:jc w:val="center"/>
        <w:rPr>
          <w:rFonts w:ascii="Arial" w:hAnsi="Arial" w:cs="Arial"/>
          <w:b/>
        </w:rPr>
      </w:pPr>
    </w:p>
    <w:p w14:paraId="42A3F9C8" w14:textId="45EAE75F" w:rsidR="00C21A28" w:rsidRDefault="00BC069B">
      <w:pPr>
        <w:pStyle w:val="TDC1"/>
        <w:tabs>
          <w:tab w:val="left" w:pos="440"/>
          <w:tab w:val="right" w:leader="dot" w:pos="8951"/>
        </w:tabs>
        <w:rPr>
          <w:rFonts w:asciiTheme="minorHAnsi" w:eastAsiaTheme="minorEastAsia" w:hAnsiTheme="minorHAnsi" w:cstheme="minorBidi"/>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94545384" w:history="1">
        <w:r w:rsidR="00C21A28" w:rsidRPr="00590807">
          <w:rPr>
            <w:rStyle w:val="Hipervnculo"/>
            <w:rFonts w:cs="Arial"/>
            <w:noProof/>
          </w:rPr>
          <w:t>1.</w:t>
        </w:r>
        <w:r w:rsidR="00C21A28">
          <w:rPr>
            <w:rFonts w:asciiTheme="minorHAnsi" w:eastAsiaTheme="minorEastAsia" w:hAnsiTheme="minorHAnsi" w:cstheme="minorBidi"/>
            <w:noProof/>
            <w:lang w:eastAsia="es-CO"/>
          </w:rPr>
          <w:tab/>
        </w:r>
        <w:r w:rsidR="00C21A28" w:rsidRPr="00C21A28">
          <w:rPr>
            <w:rStyle w:val="Hipervnculo"/>
            <w:rFonts w:ascii="Arial" w:hAnsi="Arial" w:cs="Arial"/>
            <w:b/>
            <w:noProof/>
          </w:rPr>
          <w:t>INTRODUCCIÓN</w:t>
        </w:r>
        <w:r w:rsidR="00C21A28" w:rsidRPr="00590807">
          <w:rPr>
            <w:rStyle w:val="Hipervnculo"/>
            <w:rFonts w:cs="Arial"/>
            <w:noProof/>
          </w:rPr>
          <w:t>.</w:t>
        </w:r>
        <w:r w:rsidR="00C21A28">
          <w:rPr>
            <w:noProof/>
            <w:webHidden/>
          </w:rPr>
          <w:tab/>
        </w:r>
        <w:r w:rsidR="00C21A28">
          <w:rPr>
            <w:noProof/>
            <w:webHidden/>
          </w:rPr>
          <w:fldChar w:fldCharType="begin"/>
        </w:r>
        <w:r w:rsidR="00C21A28">
          <w:rPr>
            <w:noProof/>
            <w:webHidden/>
          </w:rPr>
          <w:instrText xml:space="preserve"> PAGEREF _Toc94545384 \h </w:instrText>
        </w:r>
        <w:r w:rsidR="00C21A28">
          <w:rPr>
            <w:noProof/>
            <w:webHidden/>
          </w:rPr>
        </w:r>
        <w:r w:rsidR="00C21A28">
          <w:rPr>
            <w:noProof/>
            <w:webHidden/>
          </w:rPr>
          <w:fldChar w:fldCharType="separate"/>
        </w:r>
        <w:r w:rsidR="00C21A28">
          <w:rPr>
            <w:noProof/>
            <w:webHidden/>
          </w:rPr>
          <w:t>4</w:t>
        </w:r>
        <w:r w:rsidR="00C21A28">
          <w:rPr>
            <w:noProof/>
            <w:webHidden/>
          </w:rPr>
          <w:fldChar w:fldCharType="end"/>
        </w:r>
      </w:hyperlink>
    </w:p>
    <w:p w14:paraId="27B241A7" w14:textId="0CD597B1"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85" w:history="1">
        <w:r w:rsidRPr="00590807">
          <w:rPr>
            <w:rStyle w:val="Hipervnculo"/>
            <w:rFonts w:ascii="Arial" w:hAnsi="Arial" w:cs="Arial"/>
            <w:b/>
            <w:bCs/>
            <w:noProof/>
            <w:spacing w:val="2"/>
          </w:rPr>
          <w:t>2.</w:t>
        </w:r>
        <w:r>
          <w:rPr>
            <w:rFonts w:asciiTheme="minorHAnsi" w:eastAsiaTheme="minorEastAsia" w:hAnsiTheme="minorHAnsi" w:cstheme="minorBidi"/>
            <w:noProof/>
            <w:lang w:eastAsia="es-CO"/>
          </w:rPr>
          <w:tab/>
        </w:r>
        <w:r w:rsidRPr="00590807">
          <w:rPr>
            <w:rStyle w:val="Hipervnculo"/>
            <w:rFonts w:ascii="Arial" w:hAnsi="Arial" w:cs="Arial"/>
            <w:b/>
            <w:noProof/>
            <w:spacing w:val="2"/>
          </w:rPr>
          <w:t>OBJETIVOS</w:t>
        </w:r>
        <w:r>
          <w:rPr>
            <w:noProof/>
            <w:webHidden/>
          </w:rPr>
          <w:tab/>
        </w:r>
        <w:r>
          <w:rPr>
            <w:noProof/>
            <w:webHidden/>
          </w:rPr>
          <w:fldChar w:fldCharType="begin"/>
        </w:r>
        <w:r>
          <w:rPr>
            <w:noProof/>
            <w:webHidden/>
          </w:rPr>
          <w:instrText xml:space="preserve"> PAGEREF _Toc94545385 \h </w:instrText>
        </w:r>
        <w:r>
          <w:rPr>
            <w:noProof/>
            <w:webHidden/>
          </w:rPr>
        </w:r>
        <w:r>
          <w:rPr>
            <w:noProof/>
            <w:webHidden/>
          </w:rPr>
          <w:fldChar w:fldCharType="separate"/>
        </w:r>
        <w:r>
          <w:rPr>
            <w:noProof/>
            <w:webHidden/>
          </w:rPr>
          <w:t>5</w:t>
        </w:r>
        <w:r>
          <w:rPr>
            <w:noProof/>
            <w:webHidden/>
          </w:rPr>
          <w:fldChar w:fldCharType="end"/>
        </w:r>
      </w:hyperlink>
    </w:p>
    <w:p w14:paraId="7C8D6EE5" w14:textId="78AED57A" w:rsidR="00C21A28" w:rsidRDefault="00C21A28">
      <w:pPr>
        <w:pStyle w:val="TDC1"/>
        <w:tabs>
          <w:tab w:val="left" w:pos="660"/>
          <w:tab w:val="right" w:leader="dot" w:pos="8951"/>
        </w:tabs>
        <w:rPr>
          <w:rFonts w:asciiTheme="minorHAnsi" w:eastAsiaTheme="minorEastAsia" w:hAnsiTheme="minorHAnsi" w:cstheme="minorBidi"/>
          <w:noProof/>
          <w:lang w:eastAsia="es-CO"/>
        </w:rPr>
      </w:pPr>
      <w:hyperlink w:anchor="_Toc94545386" w:history="1">
        <w:r w:rsidRPr="00590807">
          <w:rPr>
            <w:rStyle w:val="Hipervnculo"/>
            <w:rFonts w:ascii="Arial" w:hAnsi="Arial" w:cs="Arial"/>
            <w:b/>
            <w:noProof/>
            <w:spacing w:val="2"/>
          </w:rPr>
          <w:t>2.1</w:t>
        </w:r>
        <w:r>
          <w:rPr>
            <w:rFonts w:asciiTheme="minorHAnsi" w:eastAsiaTheme="minorEastAsia" w:hAnsiTheme="minorHAnsi" w:cstheme="minorBidi"/>
            <w:noProof/>
            <w:lang w:eastAsia="es-CO"/>
          </w:rPr>
          <w:tab/>
        </w:r>
        <w:r w:rsidRPr="00590807">
          <w:rPr>
            <w:rStyle w:val="Hipervnculo"/>
            <w:rFonts w:ascii="Arial" w:hAnsi="Arial" w:cs="Arial"/>
            <w:b/>
            <w:noProof/>
            <w:spacing w:val="2"/>
          </w:rPr>
          <w:t>Objetivo General</w:t>
        </w:r>
        <w:r>
          <w:rPr>
            <w:noProof/>
            <w:webHidden/>
          </w:rPr>
          <w:tab/>
        </w:r>
        <w:r>
          <w:rPr>
            <w:noProof/>
            <w:webHidden/>
          </w:rPr>
          <w:fldChar w:fldCharType="begin"/>
        </w:r>
        <w:r>
          <w:rPr>
            <w:noProof/>
            <w:webHidden/>
          </w:rPr>
          <w:instrText xml:space="preserve"> PAGEREF _Toc94545386 \h </w:instrText>
        </w:r>
        <w:r>
          <w:rPr>
            <w:noProof/>
            <w:webHidden/>
          </w:rPr>
        </w:r>
        <w:r>
          <w:rPr>
            <w:noProof/>
            <w:webHidden/>
          </w:rPr>
          <w:fldChar w:fldCharType="separate"/>
        </w:r>
        <w:r>
          <w:rPr>
            <w:noProof/>
            <w:webHidden/>
          </w:rPr>
          <w:t>5</w:t>
        </w:r>
        <w:r>
          <w:rPr>
            <w:noProof/>
            <w:webHidden/>
          </w:rPr>
          <w:fldChar w:fldCharType="end"/>
        </w:r>
      </w:hyperlink>
    </w:p>
    <w:p w14:paraId="58E42F1E" w14:textId="79F3F9C9" w:rsidR="00C21A28" w:rsidRDefault="00C21A28">
      <w:pPr>
        <w:pStyle w:val="TDC1"/>
        <w:tabs>
          <w:tab w:val="left" w:pos="660"/>
          <w:tab w:val="right" w:leader="dot" w:pos="8951"/>
        </w:tabs>
        <w:rPr>
          <w:rFonts w:asciiTheme="minorHAnsi" w:eastAsiaTheme="minorEastAsia" w:hAnsiTheme="minorHAnsi" w:cstheme="minorBidi"/>
          <w:noProof/>
          <w:lang w:eastAsia="es-CO"/>
        </w:rPr>
      </w:pPr>
      <w:hyperlink w:anchor="_Toc94545387" w:history="1">
        <w:r w:rsidRPr="00590807">
          <w:rPr>
            <w:rStyle w:val="Hipervnculo"/>
            <w:rFonts w:ascii="Arial" w:hAnsi="Arial" w:cs="Arial"/>
            <w:b/>
            <w:noProof/>
            <w:spacing w:val="2"/>
          </w:rPr>
          <w:t>2.2</w:t>
        </w:r>
        <w:r>
          <w:rPr>
            <w:rFonts w:asciiTheme="minorHAnsi" w:eastAsiaTheme="minorEastAsia" w:hAnsiTheme="minorHAnsi" w:cstheme="minorBidi"/>
            <w:noProof/>
            <w:lang w:eastAsia="es-CO"/>
          </w:rPr>
          <w:tab/>
        </w:r>
        <w:r w:rsidRPr="00590807">
          <w:rPr>
            <w:rStyle w:val="Hipervnculo"/>
            <w:rFonts w:ascii="Arial" w:hAnsi="Arial" w:cs="Arial"/>
            <w:b/>
            <w:noProof/>
            <w:spacing w:val="2"/>
          </w:rPr>
          <w:t>Objetivos Específicos</w:t>
        </w:r>
        <w:r>
          <w:rPr>
            <w:noProof/>
            <w:webHidden/>
          </w:rPr>
          <w:tab/>
        </w:r>
        <w:r>
          <w:rPr>
            <w:noProof/>
            <w:webHidden/>
          </w:rPr>
          <w:fldChar w:fldCharType="begin"/>
        </w:r>
        <w:r>
          <w:rPr>
            <w:noProof/>
            <w:webHidden/>
          </w:rPr>
          <w:instrText xml:space="preserve"> PAGEREF _Toc94545387 \h </w:instrText>
        </w:r>
        <w:r>
          <w:rPr>
            <w:noProof/>
            <w:webHidden/>
          </w:rPr>
        </w:r>
        <w:r>
          <w:rPr>
            <w:noProof/>
            <w:webHidden/>
          </w:rPr>
          <w:fldChar w:fldCharType="separate"/>
        </w:r>
        <w:r>
          <w:rPr>
            <w:noProof/>
            <w:webHidden/>
          </w:rPr>
          <w:t>5</w:t>
        </w:r>
        <w:r>
          <w:rPr>
            <w:noProof/>
            <w:webHidden/>
          </w:rPr>
          <w:fldChar w:fldCharType="end"/>
        </w:r>
      </w:hyperlink>
    </w:p>
    <w:p w14:paraId="44F06957" w14:textId="6253278E"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88" w:history="1">
        <w:r w:rsidRPr="00590807">
          <w:rPr>
            <w:rStyle w:val="Hipervnculo"/>
            <w:rFonts w:ascii="Arial" w:hAnsi="Arial" w:cs="Arial"/>
            <w:b/>
            <w:bCs/>
            <w:noProof/>
            <w:spacing w:val="2"/>
          </w:rPr>
          <w:t>3.</w:t>
        </w:r>
        <w:r>
          <w:rPr>
            <w:rFonts w:asciiTheme="minorHAnsi" w:eastAsiaTheme="minorEastAsia" w:hAnsiTheme="minorHAnsi" w:cstheme="minorBidi"/>
            <w:noProof/>
            <w:lang w:eastAsia="es-CO"/>
          </w:rPr>
          <w:tab/>
        </w:r>
        <w:r w:rsidRPr="00590807">
          <w:rPr>
            <w:rStyle w:val="Hipervnculo"/>
            <w:rFonts w:ascii="Arial" w:hAnsi="Arial" w:cs="Arial"/>
            <w:b/>
            <w:noProof/>
            <w:spacing w:val="2"/>
          </w:rPr>
          <w:t>ALCANCE</w:t>
        </w:r>
        <w:r>
          <w:rPr>
            <w:noProof/>
            <w:webHidden/>
          </w:rPr>
          <w:tab/>
        </w:r>
        <w:r>
          <w:rPr>
            <w:noProof/>
            <w:webHidden/>
          </w:rPr>
          <w:fldChar w:fldCharType="begin"/>
        </w:r>
        <w:r>
          <w:rPr>
            <w:noProof/>
            <w:webHidden/>
          </w:rPr>
          <w:instrText xml:space="preserve"> PAGEREF _Toc94545388 \h </w:instrText>
        </w:r>
        <w:r>
          <w:rPr>
            <w:noProof/>
            <w:webHidden/>
          </w:rPr>
        </w:r>
        <w:r>
          <w:rPr>
            <w:noProof/>
            <w:webHidden/>
          </w:rPr>
          <w:fldChar w:fldCharType="separate"/>
        </w:r>
        <w:r>
          <w:rPr>
            <w:noProof/>
            <w:webHidden/>
          </w:rPr>
          <w:t>5</w:t>
        </w:r>
        <w:r>
          <w:rPr>
            <w:noProof/>
            <w:webHidden/>
          </w:rPr>
          <w:fldChar w:fldCharType="end"/>
        </w:r>
      </w:hyperlink>
    </w:p>
    <w:p w14:paraId="56060778" w14:textId="70F0A4D9"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89" w:history="1">
        <w:r w:rsidRPr="00590807">
          <w:rPr>
            <w:rStyle w:val="Hipervnculo"/>
            <w:rFonts w:ascii="Arial" w:hAnsi="Arial" w:cs="Arial"/>
            <w:b/>
            <w:bCs/>
            <w:noProof/>
            <w:spacing w:val="2"/>
          </w:rPr>
          <w:t>4.</w:t>
        </w:r>
        <w:r>
          <w:rPr>
            <w:rFonts w:asciiTheme="minorHAnsi" w:eastAsiaTheme="minorEastAsia" w:hAnsiTheme="minorHAnsi" w:cstheme="minorBidi"/>
            <w:noProof/>
            <w:lang w:eastAsia="es-CO"/>
          </w:rPr>
          <w:tab/>
        </w:r>
        <w:r w:rsidRPr="00590807">
          <w:rPr>
            <w:rStyle w:val="Hipervnculo"/>
            <w:rFonts w:ascii="Arial" w:hAnsi="Arial" w:cs="Arial"/>
            <w:b/>
            <w:noProof/>
            <w:spacing w:val="2"/>
          </w:rPr>
          <w:t>CONTEXTO NORMATIVO</w:t>
        </w:r>
        <w:r>
          <w:rPr>
            <w:noProof/>
            <w:webHidden/>
          </w:rPr>
          <w:tab/>
        </w:r>
        <w:r>
          <w:rPr>
            <w:noProof/>
            <w:webHidden/>
          </w:rPr>
          <w:fldChar w:fldCharType="begin"/>
        </w:r>
        <w:r>
          <w:rPr>
            <w:noProof/>
            <w:webHidden/>
          </w:rPr>
          <w:instrText xml:space="preserve"> PAGEREF _Toc94545389 \h </w:instrText>
        </w:r>
        <w:r>
          <w:rPr>
            <w:noProof/>
            <w:webHidden/>
          </w:rPr>
        </w:r>
        <w:r>
          <w:rPr>
            <w:noProof/>
            <w:webHidden/>
          </w:rPr>
          <w:fldChar w:fldCharType="separate"/>
        </w:r>
        <w:r>
          <w:rPr>
            <w:noProof/>
            <w:webHidden/>
          </w:rPr>
          <w:t>6</w:t>
        </w:r>
        <w:r>
          <w:rPr>
            <w:noProof/>
            <w:webHidden/>
          </w:rPr>
          <w:fldChar w:fldCharType="end"/>
        </w:r>
      </w:hyperlink>
    </w:p>
    <w:p w14:paraId="405970C4" w14:textId="060FBE71"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90" w:history="1">
        <w:r w:rsidRPr="00590807">
          <w:rPr>
            <w:rStyle w:val="Hipervnculo"/>
            <w:rFonts w:cs="Arial"/>
            <w:noProof/>
          </w:rPr>
          <w:t>5.</w:t>
        </w:r>
        <w:r>
          <w:rPr>
            <w:rFonts w:asciiTheme="minorHAnsi" w:eastAsiaTheme="minorEastAsia" w:hAnsiTheme="minorHAnsi" w:cstheme="minorBidi"/>
            <w:noProof/>
            <w:lang w:eastAsia="es-CO"/>
          </w:rPr>
          <w:tab/>
        </w:r>
        <w:r w:rsidRPr="00590807">
          <w:rPr>
            <w:rStyle w:val="Hipervnculo"/>
            <w:rFonts w:cs="Arial"/>
            <w:noProof/>
          </w:rPr>
          <w:t>CONTEXTO ESTRATÉGICO</w:t>
        </w:r>
        <w:r>
          <w:rPr>
            <w:noProof/>
            <w:webHidden/>
          </w:rPr>
          <w:tab/>
        </w:r>
        <w:r>
          <w:rPr>
            <w:noProof/>
            <w:webHidden/>
          </w:rPr>
          <w:fldChar w:fldCharType="begin"/>
        </w:r>
        <w:r>
          <w:rPr>
            <w:noProof/>
            <w:webHidden/>
          </w:rPr>
          <w:instrText xml:space="preserve"> PAGEREF _Toc94545390 \h </w:instrText>
        </w:r>
        <w:r>
          <w:rPr>
            <w:noProof/>
            <w:webHidden/>
          </w:rPr>
        </w:r>
        <w:r>
          <w:rPr>
            <w:noProof/>
            <w:webHidden/>
          </w:rPr>
          <w:fldChar w:fldCharType="separate"/>
        </w:r>
        <w:r>
          <w:rPr>
            <w:noProof/>
            <w:webHidden/>
          </w:rPr>
          <w:t>8</w:t>
        </w:r>
        <w:r>
          <w:rPr>
            <w:noProof/>
            <w:webHidden/>
          </w:rPr>
          <w:fldChar w:fldCharType="end"/>
        </w:r>
      </w:hyperlink>
    </w:p>
    <w:p w14:paraId="4247F7CE" w14:textId="11D28F6E"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391" w:history="1">
        <w:r w:rsidRPr="00590807">
          <w:rPr>
            <w:rStyle w:val="Hipervnculo"/>
            <w:noProof/>
          </w:rPr>
          <w:t>5.1</w:t>
        </w:r>
        <w:r>
          <w:rPr>
            <w:rFonts w:asciiTheme="minorHAnsi" w:eastAsiaTheme="minorEastAsia" w:hAnsiTheme="minorHAnsi" w:cstheme="minorBidi"/>
            <w:noProof/>
            <w:lang w:eastAsia="es-CO"/>
          </w:rPr>
          <w:tab/>
        </w:r>
        <w:r w:rsidRPr="00590807">
          <w:rPr>
            <w:rStyle w:val="Hipervnculo"/>
            <w:noProof/>
          </w:rPr>
          <w:t>OBJETO DE LA UAERMV:</w:t>
        </w:r>
        <w:r>
          <w:rPr>
            <w:noProof/>
            <w:webHidden/>
          </w:rPr>
          <w:tab/>
        </w:r>
        <w:r>
          <w:rPr>
            <w:noProof/>
            <w:webHidden/>
          </w:rPr>
          <w:fldChar w:fldCharType="begin"/>
        </w:r>
        <w:r>
          <w:rPr>
            <w:noProof/>
            <w:webHidden/>
          </w:rPr>
          <w:instrText xml:space="preserve"> PAGEREF _Toc94545391 \h </w:instrText>
        </w:r>
        <w:r>
          <w:rPr>
            <w:noProof/>
            <w:webHidden/>
          </w:rPr>
        </w:r>
        <w:r>
          <w:rPr>
            <w:noProof/>
            <w:webHidden/>
          </w:rPr>
          <w:fldChar w:fldCharType="separate"/>
        </w:r>
        <w:r>
          <w:rPr>
            <w:noProof/>
            <w:webHidden/>
          </w:rPr>
          <w:t>8</w:t>
        </w:r>
        <w:r>
          <w:rPr>
            <w:noProof/>
            <w:webHidden/>
          </w:rPr>
          <w:fldChar w:fldCharType="end"/>
        </w:r>
      </w:hyperlink>
    </w:p>
    <w:p w14:paraId="5DFA6330" w14:textId="00169198"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392" w:history="1">
        <w:r w:rsidRPr="00590807">
          <w:rPr>
            <w:rStyle w:val="Hipervnculo"/>
            <w:noProof/>
          </w:rPr>
          <w:t>5.2</w:t>
        </w:r>
        <w:r>
          <w:rPr>
            <w:rFonts w:asciiTheme="minorHAnsi" w:eastAsiaTheme="minorEastAsia" w:hAnsiTheme="minorHAnsi" w:cstheme="minorBidi"/>
            <w:noProof/>
            <w:lang w:eastAsia="es-CO"/>
          </w:rPr>
          <w:tab/>
        </w:r>
        <w:r w:rsidRPr="00590807">
          <w:rPr>
            <w:rStyle w:val="Hipervnculo"/>
            <w:noProof/>
          </w:rPr>
          <w:t>FUNCIONES INSTITUCIONALES:</w:t>
        </w:r>
        <w:r>
          <w:rPr>
            <w:noProof/>
            <w:webHidden/>
          </w:rPr>
          <w:tab/>
        </w:r>
        <w:r>
          <w:rPr>
            <w:noProof/>
            <w:webHidden/>
          </w:rPr>
          <w:fldChar w:fldCharType="begin"/>
        </w:r>
        <w:r>
          <w:rPr>
            <w:noProof/>
            <w:webHidden/>
          </w:rPr>
          <w:instrText xml:space="preserve"> PAGEREF _Toc94545392 \h </w:instrText>
        </w:r>
        <w:r>
          <w:rPr>
            <w:noProof/>
            <w:webHidden/>
          </w:rPr>
        </w:r>
        <w:r>
          <w:rPr>
            <w:noProof/>
            <w:webHidden/>
          </w:rPr>
          <w:fldChar w:fldCharType="separate"/>
        </w:r>
        <w:r>
          <w:rPr>
            <w:noProof/>
            <w:webHidden/>
          </w:rPr>
          <w:t>8</w:t>
        </w:r>
        <w:r>
          <w:rPr>
            <w:noProof/>
            <w:webHidden/>
          </w:rPr>
          <w:fldChar w:fldCharType="end"/>
        </w:r>
      </w:hyperlink>
    </w:p>
    <w:p w14:paraId="69BC21F8" w14:textId="4CB475A1"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393" w:history="1">
        <w:r w:rsidRPr="00590807">
          <w:rPr>
            <w:rStyle w:val="Hipervnculo"/>
            <w:rFonts w:ascii="Arial" w:hAnsi="Arial" w:cs="Arial"/>
            <w:b/>
            <w:bCs/>
            <w:noProof/>
          </w:rPr>
          <w:t>5.3</w:t>
        </w:r>
        <w:r>
          <w:rPr>
            <w:rFonts w:asciiTheme="minorHAnsi" w:eastAsiaTheme="minorEastAsia" w:hAnsiTheme="minorHAnsi" w:cstheme="minorBidi"/>
            <w:noProof/>
            <w:lang w:eastAsia="es-CO"/>
          </w:rPr>
          <w:tab/>
        </w:r>
        <w:r w:rsidRPr="00590807">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_Toc94545393 \h </w:instrText>
        </w:r>
        <w:r>
          <w:rPr>
            <w:noProof/>
            <w:webHidden/>
          </w:rPr>
        </w:r>
        <w:r>
          <w:rPr>
            <w:noProof/>
            <w:webHidden/>
          </w:rPr>
          <w:fldChar w:fldCharType="separate"/>
        </w:r>
        <w:r>
          <w:rPr>
            <w:noProof/>
            <w:webHidden/>
          </w:rPr>
          <w:t>9</w:t>
        </w:r>
        <w:r>
          <w:rPr>
            <w:noProof/>
            <w:webHidden/>
          </w:rPr>
          <w:fldChar w:fldCharType="end"/>
        </w:r>
      </w:hyperlink>
    </w:p>
    <w:p w14:paraId="717018C2" w14:textId="3C8F7943"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394" w:history="1">
        <w:r w:rsidRPr="00590807">
          <w:rPr>
            <w:rStyle w:val="Hipervnculo"/>
            <w:rFonts w:ascii="Arial" w:hAnsi="Arial" w:cs="Arial"/>
            <w:b/>
            <w:bCs/>
            <w:noProof/>
          </w:rPr>
          <w:t>5.4</w:t>
        </w:r>
        <w:r>
          <w:rPr>
            <w:rFonts w:asciiTheme="minorHAnsi" w:eastAsiaTheme="minorEastAsia" w:hAnsiTheme="minorHAnsi" w:cstheme="minorBidi"/>
            <w:noProof/>
            <w:lang w:eastAsia="es-CO"/>
          </w:rPr>
          <w:tab/>
        </w:r>
        <w:r w:rsidRPr="00590807">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_Toc94545394 \h </w:instrText>
        </w:r>
        <w:r>
          <w:rPr>
            <w:noProof/>
            <w:webHidden/>
          </w:rPr>
        </w:r>
        <w:r>
          <w:rPr>
            <w:noProof/>
            <w:webHidden/>
          </w:rPr>
          <w:fldChar w:fldCharType="separate"/>
        </w:r>
        <w:r>
          <w:rPr>
            <w:noProof/>
            <w:webHidden/>
          </w:rPr>
          <w:t>9</w:t>
        </w:r>
        <w:r>
          <w:rPr>
            <w:noProof/>
            <w:webHidden/>
          </w:rPr>
          <w:fldChar w:fldCharType="end"/>
        </w:r>
      </w:hyperlink>
    </w:p>
    <w:p w14:paraId="7472B95E" w14:textId="6C4C5797"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395" w:history="1">
        <w:r w:rsidRPr="00590807">
          <w:rPr>
            <w:rStyle w:val="Hipervnculo"/>
            <w:rFonts w:ascii="Arial" w:hAnsi="Arial" w:cs="Arial"/>
            <w:b/>
            <w:noProof/>
          </w:rPr>
          <w:t>5.5</w:t>
        </w:r>
        <w:r>
          <w:rPr>
            <w:rFonts w:asciiTheme="minorHAnsi" w:eastAsiaTheme="minorEastAsia" w:hAnsiTheme="minorHAnsi" w:cstheme="minorBidi"/>
            <w:noProof/>
            <w:lang w:eastAsia="es-CO"/>
          </w:rPr>
          <w:tab/>
        </w:r>
        <w:r w:rsidRPr="00590807">
          <w:rPr>
            <w:rStyle w:val="Hipervnculo"/>
            <w:rFonts w:ascii="Arial" w:hAnsi="Arial" w:cs="Arial"/>
            <w:b/>
            <w:noProof/>
          </w:rPr>
          <w:t>MAPA DE PROCESOS</w:t>
        </w:r>
        <w:r>
          <w:rPr>
            <w:noProof/>
            <w:webHidden/>
          </w:rPr>
          <w:tab/>
        </w:r>
        <w:r>
          <w:rPr>
            <w:noProof/>
            <w:webHidden/>
          </w:rPr>
          <w:fldChar w:fldCharType="begin"/>
        </w:r>
        <w:r>
          <w:rPr>
            <w:noProof/>
            <w:webHidden/>
          </w:rPr>
          <w:instrText xml:space="preserve"> PAGEREF _Toc94545395 \h </w:instrText>
        </w:r>
        <w:r>
          <w:rPr>
            <w:noProof/>
            <w:webHidden/>
          </w:rPr>
        </w:r>
        <w:r>
          <w:rPr>
            <w:noProof/>
            <w:webHidden/>
          </w:rPr>
          <w:fldChar w:fldCharType="separate"/>
        </w:r>
        <w:r>
          <w:rPr>
            <w:noProof/>
            <w:webHidden/>
          </w:rPr>
          <w:t>9</w:t>
        </w:r>
        <w:r>
          <w:rPr>
            <w:noProof/>
            <w:webHidden/>
          </w:rPr>
          <w:fldChar w:fldCharType="end"/>
        </w:r>
      </w:hyperlink>
    </w:p>
    <w:p w14:paraId="703E44C1" w14:textId="7AAE0526"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96" w:history="1">
        <w:r w:rsidRPr="00590807">
          <w:rPr>
            <w:rStyle w:val="Hipervnculo"/>
            <w:rFonts w:ascii="Arial" w:hAnsi="Arial" w:cs="Arial"/>
            <w:b/>
            <w:bCs/>
            <w:noProof/>
            <w:lang w:val="es-ES" w:eastAsia="es-CO"/>
          </w:rPr>
          <w:t>6.</w:t>
        </w:r>
        <w:r>
          <w:rPr>
            <w:rFonts w:asciiTheme="minorHAnsi" w:eastAsiaTheme="minorEastAsia" w:hAnsiTheme="minorHAnsi" w:cstheme="minorBidi"/>
            <w:noProof/>
            <w:lang w:eastAsia="es-CO"/>
          </w:rPr>
          <w:tab/>
        </w:r>
        <w:r w:rsidRPr="00590807">
          <w:rPr>
            <w:rStyle w:val="Hipervnculo"/>
            <w:rFonts w:ascii="Arial" w:hAnsi="Arial" w:cs="Arial"/>
            <w:b/>
            <w:noProof/>
            <w:spacing w:val="2"/>
          </w:rPr>
          <w:t>POLÍTICA INSTITUCIONAL DE TRANSPARENCIA Y LUCHA CONTRA LA CORRUPCIÓN</w:t>
        </w:r>
        <w:r>
          <w:rPr>
            <w:noProof/>
            <w:webHidden/>
          </w:rPr>
          <w:tab/>
        </w:r>
        <w:r>
          <w:rPr>
            <w:noProof/>
            <w:webHidden/>
          </w:rPr>
          <w:fldChar w:fldCharType="begin"/>
        </w:r>
        <w:r>
          <w:rPr>
            <w:noProof/>
            <w:webHidden/>
          </w:rPr>
          <w:instrText xml:space="preserve"> PAGEREF _Toc94545396 \h </w:instrText>
        </w:r>
        <w:r>
          <w:rPr>
            <w:noProof/>
            <w:webHidden/>
          </w:rPr>
        </w:r>
        <w:r>
          <w:rPr>
            <w:noProof/>
            <w:webHidden/>
          </w:rPr>
          <w:fldChar w:fldCharType="separate"/>
        </w:r>
        <w:r>
          <w:rPr>
            <w:noProof/>
            <w:webHidden/>
          </w:rPr>
          <w:t>10</w:t>
        </w:r>
        <w:r>
          <w:rPr>
            <w:noProof/>
            <w:webHidden/>
          </w:rPr>
          <w:fldChar w:fldCharType="end"/>
        </w:r>
      </w:hyperlink>
    </w:p>
    <w:p w14:paraId="1FE098D3" w14:textId="0318B982"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397" w:history="1">
        <w:r w:rsidRPr="00590807">
          <w:rPr>
            <w:rStyle w:val="Hipervnculo"/>
            <w:rFonts w:ascii="Arial" w:hAnsi="Arial" w:cs="Arial"/>
            <w:b/>
            <w:bCs/>
            <w:noProof/>
          </w:rPr>
          <w:t>7.</w:t>
        </w:r>
        <w:r>
          <w:rPr>
            <w:rFonts w:asciiTheme="minorHAnsi" w:eastAsiaTheme="minorEastAsia" w:hAnsiTheme="minorHAnsi" w:cstheme="minorBidi"/>
            <w:noProof/>
            <w:lang w:eastAsia="es-CO"/>
          </w:rPr>
          <w:tab/>
        </w:r>
        <w:r w:rsidRPr="00590807">
          <w:rPr>
            <w:rStyle w:val="Hipervnculo"/>
            <w:rFonts w:ascii="Arial" w:hAnsi="Arial" w:cs="Arial"/>
            <w:b/>
            <w:noProof/>
          </w:rPr>
          <w:t>PARTES INTERESADAS (GRUPOS DE VALOR):</w:t>
        </w:r>
        <w:r>
          <w:rPr>
            <w:noProof/>
            <w:webHidden/>
          </w:rPr>
          <w:tab/>
        </w:r>
        <w:r>
          <w:rPr>
            <w:noProof/>
            <w:webHidden/>
          </w:rPr>
          <w:fldChar w:fldCharType="begin"/>
        </w:r>
        <w:r>
          <w:rPr>
            <w:noProof/>
            <w:webHidden/>
          </w:rPr>
          <w:instrText xml:space="preserve"> PAGEREF _Toc94545397 \h </w:instrText>
        </w:r>
        <w:r>
          <w:rPr>
            <w:noProof/>
            <w:webHidden/>
          </w:rPr>
        </w:r>
        <w:r>
          <w:rPr>
            <w:noProof/>
            <w:webHidden/>
          </w:rPr>
          <w:fldChar w:fldCharType="separate"/>
        </w:r>
        <w:r>
          <w:rPr>
            <w:noProof/>
            <w:webHidden/>
          </w:rPr>
          <w:t>11</w:t>
        </w:r>
        <w:r>
          <w:rPr>
            <w:noProof/>
            <w:webHidden/>
          </w:rPr>
          <w:fldChar w:fldCharType="end"/>
        </w:r>
      </w:hyperlink>
    </w:p>
    <w:p w14:paraId="0653A21C" w14:textId="0811F18F" w:rsidR="00C21A28" w:rsidRDefault="00C21A28">
      <w:pPr>
        <w:pStyle w:val="TDC2"/>
        <w:tabs>
          <w:tab w:val="left" w:pos="660"/>
          <w:tab w:val="right" w:leader="dot" w:pos="8951"/>
        </w:tabs>
        <w:rPr>
          <w:rFonts w:asciiTheme="minorHAnsi" w:eastAsiaTheme="minorEastAsia" w:hAnsiTheme="minorHAnsi" w:cstheme="minorBidi"/>
          <w:noProof/>
          <w:lang w:eastAsia="es-CO"/>
        </w:rPr>
      </w:pPr>
      <w:hyperlink w:anchor="_Toc94545398" w:history="1">
        <w:r w:rsidRPr="00590807">
          <w:rPr>
            <w:rStyle w:val="Hipervnculo"/>
            <w:rFonts w:ascii="Arial" w:hAnsi="Arial" w:cs="Arial"/>
            <w:noProof/>
          </w:rPr>
          <w:t>8.</w:t>
        </w:r>
        <w:r>
          <w:rPr>
            <w:rFonts w:asciiTheme="minorHAnsi" w:eastAsiaTheme="minorEastAsia" w:hAnsiTheme="minorHAnsi" w:cstheme="minorBidi"/>
            <w:noProof/>
            <w:lang w:eastAsia="es-CO"/>
          </w:rPr>
          <w:tab/>
        </w:r>
        <w:r w:rsidRPr="00590807">
          <w:rPr>
            <w:rStyle w:val="Hipervnculo"/>
            <w:rFonts w:ascii="Arial" w:hAnsi="Arial" w:cs="Arial"/>
            <w:noProof/>
          </w:rPr>
          <w:t>RECURSOS.</w:t>
        </w:r>
        <w:r>
          <w:rPr>
            <w:noProof/>
            <w:webHidden/>
          </w:rPr>
          <w:tab/>
        </w:r>
        <w:r>
          <w:rPr>
            <w:noProof/>
            <w:webHidden/>
          </w:rPr>
          <w:fldChar w:fldCharType="begin"/>
        </w:r>
        <w:r>
          <w:rPr>
            <w:noProof/>
            <w:webHidden/>
          </w:rPr>
          <w:instrText xml:space="preserve"> PAGEREF _Toc94545398 \h </w:instrText>
        </w:r>
        <w:r>
          <w:rPr>
            <w:noProof/>
            <w:webHidden/>
          </w:rPr>
        </w:r>
        <w:r>
          <w:rPr>
            <w:noProof/>
            <w:webHidden/>
          </w:rPr>
          <w:fldChar w:fldCharType="separate"/>
        </w:r>
        <w:r>
          <w:rPr>
            <w:noProof/>
            <w:webHidden/>
          </w:rPr>
          <w:t>12</w:t>
        </w:r>
        <w:r>
          <w:rPr>
            <w:noProof/>
            <w:webHidden/>
          </w:rPr>
          <w:fldChar w:fldCharType="end"/>
        </w:r>
      </w:hyperlink>
    </w:p>
    <w:p w14:paraId="517EBC46" w14:textId="23717106" w:rsidR="00C21A28" w:rsidRDefault="00C21A28">
      <w:pPr>
        <w:pStyle w:val="TDC2"/>
        <w:tabs>
          <w:tab w:val="right" w:leader="dot" w:pos="8951"/>
        </w:tabs>
        <w:rPr>
          <w:rFonts w:asciiTheme="minorHAnsi" w:eastAsiaTheme="minorEastAsia" w:hAnsiTheme="minorHAnsi" w:cstheme="minorBidi"/>
          <w:noProof/>
          <w:lang w:eastAsia="es-CO"/>
        </w:rPr>
      </w:pPr>
      <w:hyperlink w:anchor="_Toc94545399" w:history="1">
        <w:r w:rsidRPr="00590807">
          <w:rPr>
            <w:rStyle w:val="Hipervnculo"/>
            <w:rFonts w:ascii="Arial" w:hAnsi="Arial" w:cs="Arial"/>
            <w:b/>
            <w:noProof/>
            <w:lang w:eastAsia="x-none"/>
          </w:rPr>
          <w:t>8.1. Recurso Humano:</w:t>
        </w:r>
        <w:r>
          <w:rPr>
            <w:noProof/>
            <w:webHidden/>
          </w:rPr>
          <w:tab/>
        </w:r>
        <w:r>
          <w:rPr>
            <w:noProof/>
            <w:webHidden/>
          </w:rPr>
          <w:fldChar w:fldCharType="begin"/>
        </w:r>
        <w:r>
          <w:rPr>
            <w:noProof/>
            <w:webHidden/>
          </w:rPr>
          <w:instrText xml:space="preserve"> PAGEREF _Toc94545399 \h </w:instrText>
        </w:r>
        <w:r>
          <w:rPr>
            <w:noProof/>
            <w:webHidden/>
          </w:rPr>
        </w:r>
        <w:r>
          <w:rPr>
            <w:noProof/>
            <w:webHidden/>
          </w:rPr>
          <w:fldChar w:fldCharType="separate"/>
        </w:r>
        <w:r>
          <w:rPr>
            <w:noProof/>
            <w:webHidden/>
          </w:rPr>
          <w:t>12</w:t>
        </w:r>
        <w:r>
          <w:rPr>
            <w:noProof/>
            <w:webHidden/>
          </w:rPr>
          <w:fldChar w:fldCharType="end"/>
        </w:r>
      </w:hyperlink>
    </w:p>
    <w:p w14:paraId="0609BACD" w14:textId="04C7F21E" w:rsidR="00C21A28" w:rsidRDefault="00C21A28">
      <w:pPr>
        <w:pStyle w:val="TDC2"/>
        <w:tabs>
          <w:tab w:val="right" w:leader="dot" w:pos="8951"/>
        </w:tabs>
        <w:rPr>
          <w:rFonts w:asciiTheme="minorHAnsi" w:eastAsiaTheme="minorEastAsia" w:hAnsiTheme="minorHAnsi" w:cstheme="minorBidi"/>
          <w:noProof/>
          <w:lang w:eastAsia="es-CO"/>
        </w:rPr>
      </w:pPr>
      <w:hyperlink w:anchor="_Toc94545400" w:history="1">
        <w:r w:rsidRPr="00590807">
          <w:rPr>
            <w:rStyle w:val="Hipervnculo"/>
            <w:rFonts w:ascii="Arial" w:hAnsi="Arial" w:cs="Arial"/>
            <w:b/>
            <w:noProof/>
            <w:lang w:eastAsia="x-none"/>
          </w:rPr>
          <w:t>8.2. Recursos Financieros:</w:t>
        </w:r>
        <w:r>
          <w:rPr>
            <w:noProof/>
            <w:webHidden/>
          </w:rPr>
          <w:tab/>
        </w:r>
        <w:r>
          <w:rPr>
            <w:noProof/>
            <w:webHidden/>
          </w:rPr>
          <w:fldChar w:fldCharType="begin"/>
        </w:r>
        <w:r>
          <w:rPr>
            <w:noProof/>
            <w:webHidden/>
          </w:rPr>
          <w:instrText xml:space="preserve"> PAGEREF _Toc94545400 \h </w:instrText>
        </w:r>
        <w:r>
          <w:rPr>
            <w:noProof/>
            <w:webHidden/>
          </w:rPr>
        </w:r>
        <w:r>
          <w:rPr>
            <w:noProof/>
            <w:webHidden/>
          </w:rPr>
          <w:fldChar w:fldCharType="separate"/>
        </w:r>
        <w:r>
          <w:rPr>
            <w:noProof/>
            <w:webHidden/>
          </w:rPr>
          <w:t>12</w:t>
        </w:r>
        <w:r>
          <w:rPr>
            <w:noProof/>
            <w:webHidden/>
          </w:rPr>
          <w:fldChar w:fldCharType="end"/>
        </w:r>
      </w:hyperlink>
    </w:p>
    <w:p w14:paraId="3E4FF721" w14:textId="0367F3B2" w:rsidR="00C21A28" w:rsidRDefault="00C21A28">
      <w:pPr>
        <w:pStyle w:val="TDC2"/>
        <w:tabs>
          <w:tab w:val="right" w:leader="dot" w:pos="8951"/>
        </w:tabs>
        <w:rPr>
          <w:rFonts w:asciiTheme="minorHAnsi" w:eastAsiaTheme="minorEastAsia" w:hAnsiTheme="minorHAnsi" w:cstheme="minorBidi"/>
          <w:noProof/>
          <w:lang w:eastAsia="es-CO"/>
        </w:rPr>
      </w:pPr>
      <w:hyperlink w:anchor="_Toc94545401" w:history="1">
        <w:r w:rsidRPr="00590807">
          <w:rPr>
            <w:rStyle w:val="Hipervnculo"/>
            <w:rFonts w:ascii="Arial" w:hAnsi="Arial" w:cs="Arial"/>
            <w:b/>
            <w:noProof/>
            <w:lang w:eastAsia="x-none"/>
          </w:rPr>
          <w:t>8.3. Recursos Tecnológicos:</w:t>
        </w:r>
        <w:r>
          <w:rPr>
            <w:noProof/>
            <w:webHidden/>
          </w:rPr>
          <w:tab/>
        </w:r>
        <w:r>
          <w:rPr>
            <w:noProof/>
            <w:webHidden/>
          </w:rPr>
          <w:fldChar w:fldCharType="begin"/>
        </w:r>
        <w:r>
          <w:rPr>
            <w:noProof/>
            <w:webHidden/>
          </w:rPr>
          <w:instrText xml:space="preserve"> PAGEREF _Toc94545401 \h </w:instrText>
        </w:r>
        <w:r>
          <w:rPr>
            <w:noProof/>
            <w:webHidden/>
          </w:rPr>
        </w:r>
        <w:r>
          <w:rPr>
            <w:noProof/>
            <w:webHidden/>
          </w:rPr>
          <w:fldChar w:fldCharType="separate"/>
        </w:r>
        <w:r>
          <w:rPr>
            <w:noProof/>
            <w:webHidden/>
          </w:rPr>
          <w:t>12</w:t>
        </w:r>
        <w:r>
          <w:rPr>
            <w:noProof/>
            <w:webHidden/>
          </w:rPr>
          <w:fldChar w:fldCharType="end"/>
        </w:r>
      </w:hyperlink>
    </w:p>
    <w:p w14:paraId="1CC890B8" w14:textId="5F8AD924" w:rsidR="00C21A28" w:rsidRDefault="00C21A28">
      <w:pPr>
        <w:pStyle w:val="TDC1"/>
        <w:tabs>
          <w:tab w:val="left" w:pos="440"/>
          <w:tab w:val="right" w:leader="dot" w:pos="8951"/>
        </w:tabs>
        <w:rPr>
          <w:rFonts w:asciiTheme="minorHAnsi" w:eastAsiaTheme="minorEastAsia" w:hAnsiTheme="minorHAnsi" w:cstheme="minorBidi"/>
          <w:noProof/>
          <w:lang w:eastAsia="es-CO"/>
        </w:rPr>
      </w:pPr>
      <w:hyperlink w:anchor="_Toc94545402" w:history="1">
        <w:r w:rsidRPr="00590807">
          <w:rPr>
            <w:rStyle w:val="Hipervnculo"/>
            <w:rFonts w:ascii="Arial" w:hAnsi="Arial" w:cs="Arial"/>
            <w:b/>
            <w:bCs/>
            <w:noProof/>
            <w:spacing w:val="2"/>
          </w:rPr>
          <w:t>9.</w:t>
        </w:r>
        <w:r>
          <w:rPr>
            <w:rFonts w:asciiTheme="minorHAnsi" w:eastAsiaTheme="minorEastAsia" w:hAnsiTheme="minorHAnsi" w:cstheme="minorBidi"/>
            <w:noProof/>
            <w:lang w:eastAsia="es-CO"/>
          </w:rPr>
          <w:tab/>
        </w:r>
        <w:r w:rsidRPr="00590807">
          <w:rPr>
            <w:rStyle w:val="Hipervnculo"/>
            <w:rFonts w:ascii="Arial" w:hAnsi="Arial" w:cs="Arial"/>
            <w:b/>
            <w:noProof/>
            <w:spacing w:val="2"/>
          </w:rPr>
          <w:t>DESARROLLO DE LOS COMPONENTES DEL PLAN ANTICORRUPCIÓN</w:t>
        </w:r>
        <w:r>
          <w:rPr>
            <w:noProof/>
            <w:webHidden/>
          </w:rPr>
          <w:tab/>
        </w:r>
        <w:r>
          <w:rPr>
            <w:noProof/>
            <w:webHidden/>
          </w:rPr>
          <w:fldChar w:fldCharType="begin"/>
        </w:r>
        <w:r>
          <w:rPr>
            <w:noProof/>
            <w:webHidden/>
          </w:rPr>
          <w:instrText xml:space="preserve"> PAGEREF _Toc94545402 \h </w:instrText>
        </w:r>
        <w:r>
          <w:rPr>
            <w:noProof/>
            <w:webHidden/>
          </w:rPr>
        </w:r>
        <w:r>
          <w:rPr>
            <w:noProof/>
            <w:webHidden/>
          </w:rPr>
          <w:fldChar w:fldCharType="separate"/>
        </w:r>
        <w:r>
          <w:rPr>
            <w:noProof/>
            <w:webHidden/>
          </w:rPr>
          <w:t>13</w:t>
        </w:r>
        <w:r>
          <w:rPr>
            <w:noProof/>
            <w:webHidden/>
          </w:rPr>
          <w:fldChar w:fldCharType="end"/>
        </w:r>
      </w:hyperlink>
    </w:p>
    <w:p w14:paraId="5564B39E" w14:textId="768E3F67" w:rsidR="00C21A28" w:rsidRDefault="00C21A28">
      <w:pPr>
        <w:pStyle w:val="TDC2"/>
        <w:tabs>
          <w:tab w:val="right" w:leader="dot" w:pos="8951"/>
        </w:tabs>
        <w:rPr>
          <w:rFonts w:asciiTheme="minorHAnsi" w:eastAsiaTheme="minorEastAsia" w:hAnsiTheme="minorHAnsi" w:cstheme="minorBidi"/>
          <w:noProof/>
          <w:lang w:eastAsia="es-CO"/>
        </w:rPr>
      </w:pPr>
      <w:hyperlink w:anchor="_Toc94545403" w:history="1">
        <w:r w:rsidRPr="00590807">
          <w:rPr>
            <w:rStyle w:val="Hipervnculo"/>
            <w:rFonts w:ascii="Arial" w:hAnsi="Arial" w:cs="Arial"/>
            <w:noProof/>
            <w:lang w:val="es-ES" w:eastAsia="es-CO"/>
          </w:rPr>
          <w:t>9.1 Gestión del Riesgo de Corrupción – Mapa de Riesgos de Corrupción y medidas para mitigar los riesgos</w:t>
        </w:r>
        <w:r>
          <w:rPr>
            <w:noProof/>
            <w:webHidden/>
          </w:rPr>
          <w:tab/>
        </w:r>
        <w:r>
          <w:rPr>
            <w:noProof/>
            <w:webHidden/>
          </w:rPr>
          <w:fldChar w:fldCharType="begin"/>
        </w:r>
        <w:r>
          <w:rPr>
            <w:noProof/>
            <w:webHidden/>
          </w:rPr>
          <w:instrText xml:space="preserve"> PAGEREF _Toc94545403 \h </w:instrText>
        </w:r>
        <w:r>
          <w:rPr>
            <w:noProof/>
            <w:webHidden/>
          </w:rPr>
        </w:r>
        <w:r>
          <w:rPr>
            <w:noProof/>
            <w:webHidden/>
          </w:rPr>
          <w:fldChar w:fldCharType="separate"/>
        </w:r>
        <w:r>
          <w:rPr>
            <w:noProof/>
            <w:webHidden/>
          </w:rPr>
          <w:t>13</w:t>
        </w:r>
        <w:r>
          <w:rPr>
            <w:noProof/>
            <w:webHidden/>
          </w:rPr>
          <w:fldChar w:fldCharType="end"/>
        </w:r>
      </w:hyperlink>
    </w:p>
    <w:p w14:paraId="134B86E6" w14:textId="60807496" w:rsidR="00C21A28" w:rsidRDefault="00C21A28">
      <w:pPr>
        <w:pStyle w:val="TDC2"/>
        <w:tabs>
          <w:tab w:val="right" w:leader="dot" w:pos="8951"/>
        </w:tabs>
        <w:rPr>
          <w:rFonts w:asciiTheme="minorHAnsi" w:eastAsiaTheme="minorEastAsia" w:hAnsiTheme="minorHAnsi" w:cstheme="minorBidi"/>
          <w:noProof/>
          <w:lang w:eastAsia="es-CO"/>
        </w:rPr>
      </w:pPr>
      <w:hyperlink w:anchor="_Toc94545404" w:history="1">
        <w:r w:rsidRPr="00590807">
          <w:rPr>
            <w:rStyle w:val="Hipervnculo"/>
            <w:rFonts w:ascii="Arial" w:hAnsi="Arial" w:cs="Arial"/>
            <w:noProof/>
            <w:spacing w:val="2"/>
          </w:rPr>
          <w:t>9.2 Componente Racionalización de Trámites</w:t>
        </w:r>
        <w:r>
          <w:rPr>
            <w:noProof/>
            <w:webHidden/>
          </w:rPr>
          <w:tab/>
        </w:r>
        <w:r>
          <w:rPr>
            <w:noProof/>
            <w:webHidden/>
          </w:rPr>
          <w:fldChar w:fldCharType="begin"/>
        </w:r>
        <w:r>
          <w:rPr>
            <w:noProof/>
            <w:webHidden/>
          </w:rPr>
          <w:instrText xml:space="preserve"> PAGEREF _Toc94545404 \h </w:instrText>
        </w:r>
        <w:r>
          <w:rPr>
            <w:noProof/>
            <w:webHidden/>
          </w:rPr>
        </w:r>
        <w:r>
          <w:rPr>
            <w:noProof/>
            <w:webHidden/>
          </w:rPr>
          <w:fldChar w:fldCharType="separate"/>
        </w:r>
        <w:r>
          <w:rPr>
            <w:noProof/>
            <w:webHidden/>
          </w:rPr>
          <w:t>14</w:t>
        </w:r>
        <w:r>
          <w:rPr>
            <w:noProof/>
            <w:webHidden/>
          </w:rPr>
          <w:fldChar w:fldCharType="end"/>
        </w:r>
      </w:hyperlink>
    </w:p>
    <w:p w14:paraId="5382D881" w14:textId="779FC790" w:rsidR="00C21A28" w:rsidRDefault="00C21A28">
      <w:pPr>
        <w:pStyle w:val="TDC2"/>
        <w:tabs>
          <w:tab w:val="right" w:leader="dot" w:pos="8951"/>
        </w:tabs>
        <w:rPr>
          <w:rFonts w:asciiTheme="minorHAnsi" w:eastAsiaTheme="minorEastAsia" w:hAnsiTheme="minorHAnsi" w:cstheme="minorBidi"/>
          <w:noProof/>
          <w:lang w:eastAsia="es-CO"/>
        </w:rPr>
      </w:pPr>
      <w:hyperlink w:anchor="_Toc94545405" w:history="1">
        <w:r w:rsidRPr="00590807">
          <w:rPr>
            <w:rStyle w:val="Hipervnculo"/>
            <w:rFonts w:ascii="Arial" w:hAnsi="Arial" w:cs="Arial"/>
            <w:noProof/>
            <w:spacing w:val="2"/>
          </w:rPr>
          <w:t xml:space="preserve">9.3 </w:t>
        </w:r>
        <w:r w:rsidRPr="00590807">
          <w:rPr>
            <w:rStyle w:val="Hipervnculo"/>
            <w:rFonts w:ascii="Arial" w:hAnsi="Arial" w:cs="Arial"/>
            <w:noProof/>
            <w:lang w:val="es-ES" w:eastAsia="es-CO"/>
          </w:rPr>
          <w:t>Componente Rendición de Cuentas</w:t>
        </w:r>
        <w:r>
          <w:rPr>
            <w:noProof/>
            <w:webHidden/>
          </w:rPr>
          <w:tab/>
        </w:r>
        <w:r>
          <w:rPr>
            <w:noProof/>
            <w:webHidden/>
          </w:rPr>
          <w:fldChar w:fldCharType="begin"/>
        </w:r>
        <w:r>
          <w:rPr>
            <w:noProof/>
            <w:webHidden/>
          </w:rPr>
          <w:instrText xml:space="preserve"> PAGEREF _Toc94545405 \h </w:instrText>
        </w:r>
        <w:r>
          <w:rPr>
            <w:noProof/>
            <w:webHidden/>
          </w:rPr>
        </w:r>
        <w:r>
          <w:rPr>
            <w:noProof/>
            <w:webHidden/>
          </w:rPr>
          <w:fldChar w:fldCharType="separate"/>
        </w:r>
        <w:r>
          <w:rPr>
            <w:noProof/>
            <w:webHidden/>
          </w:rPr>
          <w:t>15</w:t>
        </w:r>
        <w:r>
          <w:rPr>
            <w:noProof/>
            <w:webHidden/>
          </w:rPr>
          <w:fldChar w:fldCharType="end"/>
        </w:r>
      </w:hyperlink>
    </w:p>
    <w:p w14:paraId="5DB8BA7B" w14:textId="71D0383C" w:rsidR="00C21A28" w:rsidRDefault="00C21A28">
      <w:pPr>
        <w:pStyle w:val="TDC2"/>
        <w:tabs>
          <w:tab w:val="right" w:leader="dot" w:pos="8951"/>
        </w:tabs>
        <w:rPr>
          <w:rFonts w:asciiTheme="minorHAnsi" w:eastAsiaTheme="minorEastAsia" w:hAnsiTheme="minorHAnsi" w:cstheme="minorBidi"/>
          <w:noProof/>
          <w:lang w:eastAsia="es-CO"/>
        </w:rPr>
      </w:pPr>
      <w:hyperlink w:anchor="_Toc94545406" w:history="1">
        <w:r w:rsidRPr="00590807">
          <w:rPr>
            <w:rStyle w:val="Hipervnculo"/>
            <w:rFonts w:ascii="Arial" w:hAnsi="Arial" w:cs="Arial"/>
            <w:noProof/>
            <w:lang w:val="es-ES" w:eastAsia="es-CO"/>
          </w:rPr>
          <w:t>9.4 Componente Mecanismos para mejorar la Atención a la Ciudadanía</w:t>
        </w:r>
        <w:r>
          <w:rPr>
            <w:noProof/>
            <w:webHidden/>
          </w:rPr>
          <w:tab/>
        </w:r>
        <w:r>
          <w:rPr>
            <w:noProof/>
            <w:webHidden/>
          </w:rPr>
          <w:fldChar w:fldCharType="begin"/>
        </w:r>
        <w:r>
          <w:rPr>
            <w:noProof/>
            <w:webHidden/>
          </w:rPr>
          <w:instrText xml:space="preserve"> PAGEREF _Toc94545406 \h </w:instrText>
        </w:r>
        <w:r>
          <w:rPr>
            <w:noProof/>
            <w:webHidden/>
          </w:rPr>
        </w:r>
        <w:r>
          <w:rPr>
            <w:noProof/>
            <w:webHidden/>
          </w:rPr>
          <w:fldChar w:fldCharType="separate"/>
        </w:r>
        <w:r>
          <w:rPr>
            <w:noProof/>
            <w:webHidden/>
          </w:rPr>
          <w:t>16</w:t>
        </w:r>
        <w:r>
          <w:rPr>
            <w:noProof/>
            <w:webHidden/>
          </w:rPr>
          <w:fldChar w:fldCharType="end"/>
        </w:r>
      </w:hyperlink>
    </w:p>
    <w:p w14:paraId="12D6F6EC" w14:textId="008FA2BE" w:rsidR="00C21A28" w:rsidRDefault="00C21A28">
      <w:pPr>
        <w:pStyle w:val="TDC2"/>
        <w:tabs>
          <w:tab w:val="right" w:leader="dot" w:pos="8951"/>
        </w:tabs>
        <w:rPr>
          <w:rFonts w:asciiTheme="minorHAnsi" w:eastAsiaTheme="minorEastAsia" w:hAnsiTheme="minorHAnsi" w:cstheme="minorBidi"/>
          <w:noProof/>
          <w:lang w:eastAsia="es-CO"/>
        </w:rPr>
      </w:pPr>
      <w:hyperlink w:anchor="_Toc94545407" w:history="1">
        <w:r w:rsidRPr="00590807">
          <w:rPr>
            <w:rStyle w:val="Hipervnculo"/>
            <w:rFonts w:ascii="Arial" w:hAnsi="Arial" w:cs="Arial"/>
            <w:noProof/>
            <w:lang w:val="es-ES" w:eastAsia="es-CO"/>
          </w:rPr>
          <w:t>9.5 Componente Mecanismos para la Transparencia y Acceso a la Información</w:t>
        </w:r>
        <w:r>
          <w:rPr>
            <w:noProof/>
            <w:webHidden/>
          </w:rPr>
          <w:tab/>
        </w:r>
        <w:r>
          <w:rPr>
            <w:noProof/>
            <w:webHidden/>
          </w:rPr>
          <w:fldChar w:fldCharType="begin"/>
        </w:r>
        <w:r>
          <w:rPr>
            <w:noProof/>
            <w:webHidden/>
          </w:rPr>
          <w:instrText xml:space="preserve"> PAGEREF _Toc94545407 \h </w:instrText>
        </w:r>
        <w:r>
          <w:rPr>
            <w:noProof/>
            <w:webHidden/>
          </w:rPr>
        </w:r>
        <w:r>
          <w:rPr>
            <w:noProof/>
            <w:webHidden/>
          </w:rPr>
          <w:fldChar w:fldCharType="separate"/>
        </w:r>
        <w:r>
          <w:rPr>
            <w:noProof/>
            <w:webHidden/>
          </w:rPr>
          <w:t>19</w:t>
        </w:r>
        <w:r>
          <w:rPr>
            <w:noProof/>
            <w:webHidden/>
          </w:rPr>
          <w:fldChar w:fldCharType="end"/>
        </w:r>
      </w:hyperlink>
    </w:p>
    <w:p w14:paraId="5BCB8756" w14:textId="5C3607E2" w:rsidR="00C21A28" w:rsidRDefault="00C21A28">
      <w:pPr>
        <w:pStyle w:val="TDC2"/>
        <w:tabs>
          <w:tab w:val="right" w:leader="dot" w:pos="8951"/>
        </w:tabs>
        <w:rPr>
          <w:rFonts w:asciiTheme="minorHAnsi" w:eastAsiaTheme="minorEastAsia" w:hAnsiTheme="minorHAnsi" w:cstheme="minorBidi"/>
          <w:noProof/>
          <w:lang w:eastAsia="es-CO"/>
        </w:rPr>
      </w:pPr>
      <w:hyperlink w:anchor="_Toc94545408" w:history="1">
        <w:r w:rsidRPr="00590807">
          <w:rPr>
            <w:rStyle w:val="Hipervnculo"/>
            <w:rFonts w:ascii="Arial" w:hAnsi="Arial" w:cs="Arial"/>
            <w:noProof/>
            <w:lang w:val="es-ES" w:eastAsia="es-CO"/>
          </w:rPr>
          <w:t>9.6 Componente Adicional: Plan de Gestión de Integridad</w:t>
        </w:r>
        <w:r>
          <w:rPr>
            <w:noProof/>
            <w:webHidden/>
          </w:rPr>
          <w:tab/>
        </w:r>
        <w:r>
          <w:rPr>
            <w:noProof/>
            <w:webHidden/>
          </w:rPr>
          <w:fldChar w:fldCharType="begin"/>
        </w:r>
        <w:r>
          <w:rPr>
            <w:noProof/>
            <w:webHidden/>
          </w:rPr>
          <w:instrText xml:space="preserve"> PAGEREF _Toc94545408 \h </w:instrText>
        </w:r>
        <w:r>
          <w:rPr>
            <w:noProof/>
            <w:webHidden/>
          </w:rPr>
        </w:r>
        <w:r>
          <w:rPr>
            <w:noProof/>
            <w:webHidden/>
          </w:rPr>
          <w:fldChar w:fldCharType="separate"/>
        </w:r>
        <w:r>
          <w:rPr>
            <w:noProof/>
            <w:webHidden/>
          </w:rPr>
          <w:t>21</w:t>
        </w:r>
        <w:r>
          <w:rPr>
            <w:noProof/>
            <w:webHidden/>
          </w:rPr>
          <w:fldChar w:fldCharType="end"/>
        </w:r>
      </w:hyperlink>
    </w:p>
    <w:p w14:paraId="2A13D2A6" w14:textId="41716B99" w:rsidR="00C21A28" w:rsidRDefault="00C21A28">
      <w:pPr>
        <w:pStyle w:val="TDC2"/>
        <w:tabs>
          <w:tab w:val="right" w:leader="dot" w:pos="8951"/>
        </w:tabs>
        <w:rPr>
          <w:rFonts w:asciiTheme="minorHAnsi" w:eastAsiaTheme="minorEastAsia" w:hAnsiTheme="minorHAnsi" w:cstheme="minorBidi"/>
          <w:noProof/>
          <w:lang w:eastAsia="es-CO"/>
        </w:rPr>
      </w:pPr>
      <w:hyperlink w:anchor="_Toc94545409" w:history="1">
        <w:r w:rsidRPr="00590807">
          <w:rPr>
            <w:rStyle w:val="Hipervnculo"/>
            <w:rFonts w:ascii="Arial" w:hAnsi="Arial" w:cs="Arial"/>
            <w:noProof/>
            <w:lang w:val="es-ES" w:eastAsia="es-CO"/>
          </w:rPr>
          <w:t>9.7 Componente Adicional: Participación Ciudadana</w:t>
        </w:r>
        <w:r>
          <w:rPr>
            <w:noProof/>
            <w:webHidden/>
          </w:rPr>
          <w:tab/>
        </w:r>
        <w:r>
          <w:rPr>
            <w:noProof/>
            <w:webHidden/>
          </w:rPr>
          <w:fldChar w:fldCharType="begin"/>
        </w:r>
        <w:r>
          <w:rPr>
            <w:noProof/>
            <w:webHidden/>
          </w:rPr>
          <w:instrText xml:space="preserve"> PAGEREF _Toc94545409 \h </w:instrText>
        </w:r>
        <w:r>
          <w:rPr>
            <w:noProof/>
            <w:webHidden/>
          </w:rPr>
        </w:r>
        <w:r>
          <w:rPr>
            <w:noProof/>
            <w:webHidden/>
          </w:rPr>
          <w:fldChar w:fldCharType="separate"/>
        </w:r>
        <w:r>
          <w:rPr>
            <w:noProof/>
            <w:webHidden/>
          </w:rPr>
          <w:t>23</w:t>
        </w:r>
        <w:r>
          <w:rPr>
            <w:noProof/>
            <w:webHidden/>
          </w:rPr>
          <w:fldChar w:fldCharType="end"/>
        </w:r>
      </w:hyperlink>
    </w:p>
    <w:p w14:paraId="5584ED11" w14:textId="0749CD7E" w:rsidR="00C21A28" w:rsidRDefault="00C21A28">
      <w:pPr>
        <w:pStyle w:val="TDC1"/>
        <w:tabs>
          <w:tab w:val="left" w:pos="660"/>
          <w:tab w:val="right" w:leader="dot" w:pos="8951"/>
        </w:tabs>
        <w:rPr>
          <w:rFonts w:asciiTheme="minorHAnsi" w:eastAsiaTheme="minorEastAsia" w:hAnsiTheme="minorHAnsi" w:cstheme="minorBidi"/>
          <w:noProof/>
          <w:lang w:eastAsia="es-CO"/>
        </w:rPr>
      </w:pPr>
      <w:hyperlink w:anchor="_Toc94545410" w:history="1">
        <w:r w:rsidRPr="00590807">
          <w:rPr>
            <w:rStyle w:val="Hipervnculo"/>
            <w:rFonts w:ascii="Arial" w:hAnsi="Arial" w:cs="Arial"/>
            <w:b/>
            <w:bCs/>
            <w:noProof/>
            <w:spacing w:val="2"/>
          </w:rPr>
          <w:t>10.</w:t>
        </w:r>
        <w:r>
          <w:rPr>
            <w:rFonts w:asciiTheme="minorHAnsi" w:eastAsiaTheme="minorEastAsia" w:hAnsiTheme="minorHAnsi" w:cstheme="minorBidi"/>
            <w:noProof/>
            <w:lang w:eastAsia="es-CO"/>
          </w:rPr>
          <w:tab/>
        </w:r>
        <w:r w:rsidRPr="00590807">
          <w:rPr>
            <w:rStyle w:val="Hipervnculo"/>
            <w:rFonts w:ascii="Arial" w:hAnsi="Arial" w:cs="Arial"/>
            <w:b/>
            <w:noProof/>
            <w:spacing w:val="2"/>
          </w:rPr>
          <w:t>SEGUIMIENTO DEL PLAN ANTICORRUPCIÓN</w:t>
        </w:r>
        <w:r>
          <w:rPr>
            <w:noProof/>
            <w:webHidden/>
          </w:rPr>
          <w:tab/>
        </w:r>
        <w:r>
          <w:rPr>
            <w:noProof/>
            <w:webHidden/>
          </w:rPr>
          <w:fldChar w:fldCharType="begin"/>
        </w:r>
        <w:r>
          <w:rPr>
            <w:noProof/>
            <w:webHidden/>
          </w:rPr>
          <w:instrText xml:space="preserve"> PAGEREF _Toc94545410 \h </w:instrText>
        </w:r>
        <w:r>
          <w:rPr>
            <w:noProof/>
            <w:webHidden/>
          </w:rPr>
        </w:r>
        <w:r>
          <w:rPr>
            <w:noProof/>
            <w:webHidden/>
          </w:rPr>
          <w:fldChar w:fldCharType="separate"/>
        </w:r>
        <w:r>
          <w:rPr>
            <w:noProof/>
            <w:webHidden/>
          </w:rPr>
          <w:t>25</w:t>
        </w:r>
        <w:r>
          <w:rPr>
            <w:noProof/>
            <w:webHidden/>
          </w:rPr>
          <w:fldChar w:fldCharType="end"/>
        </w:r>
      </w:hyperlink>
    </w:p>
    <w:p w14:paraId="678778F2" w14:textId="1D2D9546"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411" w:history="1">
        <w:r w:rsidRPr="00590807">
          <w:rPr>
            <w:rStyle w:val="Hipervnculo"/>
            <w:rFonts w:ascii="Arial" w:hAnsi="Arial" w:cs="Arial"/>
            <w:b/>
            <w:noProof/>
            <w:spacing w:val="2"/>
          </w:rPr>
          <w:t>10.1</w:t>
        </w:r>
        <w:r>
          <w:rPr>
            <w:rFonts w:asciiTheme="minorHAnsi" w:eastAsiaTheme="minorEastAsia" w:hAnsiTheme="minorHAnsi" w:cstheme="minorBidi"/>
            <w:noProof/>
            <w:lang w:eastAsia="es-CO"/>
          </w:rPr>
          <w:tab/>
        </w:r>
        <w:r w:rsidRPr="00590807">
          <w:rPr>
            <w:rStyle w:val="Hipervnculo"/>
            <w:rFonts w:ascii="Arial" w:hAnsi="Arial" w:cs="Arial"/>
            <w:b/>
            <w:noProof/>
            <w:spacing w:val="2"/>
          </w:rPr>
          <w:t>Fechas de Seguimiento</w:t>
        </w:r>
        <w:r>
          <w:rPr>
            <w:noProof/>
            <w:webHidden/>
          </w:rPr>
          <w:tab/>
        </w:r>
        <w:r>
          <w:rPr>
            <w:noProof/>
            <w:webHidden/>
          </w:rPr>
          <w:fldChar w:fldCharType="begin"/>
        </w:r>
        <w:r>
          <w:rPr>
            <w:noProof/>
            <w:webHidden/>
          </w:rPr>
          <w:instrText xml:space="preserve"> PAGEREF _Toc94545411 \h </w:instrText>
        </w:r>
        <w:r>
          <w:rPr>
            <w:noProof/>
            <w:webHidden/>
          </w:rPr>
        </w:r>
        <w:r>
          <w:rPr>
            <w:noProof/>
            <w:webHidden/>
          </w:rPr>
          <w:fldChar w:fldCharType="separate"/>
        </w:r>
        <w:r>
          <w:rPr>
            <w:noProof/>
            <w:webHidden/>
          </w:rPr>
          <w:t>25</w:t>
        </w:r>
        <w:r>
          <w:rPr>
            <w:noProof/>
            <w:webHidden/>
          </w:rPr>
          <w:fldChar w:fldCharType="end"/>
        </w:r>
      </w:hyperlink>
    </w:p>
    <w:p w14:paraId="5337B899" w14:textId="6C5340FF" w:rsidR="00C21A28" w:rsidRDefault="00C21A28">
      <w:pPr>
        <w:pStyle w:val="TDC2"/>
        <w:tabs>
          <w:tab w:val="left" w:pos="880"/>
          <w:tab w:val="right" w:leader="dot" w:pos="8951"/>
        </w:tabs>
        <w:rPr>
          <w:rFonts w:asciiTheme="minorHAnsi" w:eastAsiaTheme="minorEastAsia" w:hAnsiTheme="minorHAnsi" w:cstheme="minorBidi"/>
          <w:noProof/>
          <w:lang w:eastAsia="es-CO"/>
        </w:rPr>
      </w:pPr>
      <w:hyperlink w:anchor="_Toc94545412" w:history="1">
        <w:r w:rsidRPr="00590807">
          <w:rPr>
            <w:rStyle w:val="Hipervnculo"/>
            <w:rFonts w:ascii="Arial" w:hAnsi="Arial" w:cs="Arial"/>
            <w:b/>
            <w:noProof/>
            <w:spacing w:val="2"/>
          </w:rPr>
          <w:t>10.2</w:t>
        </w:r>
        <w:r>
          <w:rPr>
            <w:rFonts w:asciiTheme="minorHAnsi" w:eastAsiaTheme="minorEastAsia" w:hAnsiTheme="minorHAnsi" w:cstheme="minorBidi"/>
            <w:noProof/>
            <w:lang w:eastAsia="es-CO"/>
          </w:rPr>
          <w:tab/>
        </w:r>
        <w:r w:rsidRPr="00590807">
          <w:rPr>
            <w:rStyle w:val="Hipervnculo"/>
            <w:rFonts w:ascii="Arial" w:hAnsi="Arial" w:cs="Arial"/>
            <w:b/>
            <w:noProof/>
            <w:spacing w:val="2"/>
          </w:rPr>
          <w:t>Modelo de Seguimiento</w:t>
        </w:r>
        <w:r>
          <w:rPr>
            <w:noProof/>
            <w:webHidden/>
          </w:rPr>
          <w:tab/>
        </w:r>
        <w:r>
          <w:rPr>
            <w:noProof/>
            <w:webHidden/>
          </w:rPr>
          <w:fldChar w:fldCharType="begin"/>
        </w:r>
        <w:r>
          <w:rPr>
            <w:noProof/>
            <w:webHidden/>
          </w:rPr>
          <w:instrText xml:space="preserve"> PAGEREF _Toc94545412 \h </w:instrText>
        </w:r>
        <w:r>
          <w:rPr>
            <w:noProof/>
            <w:webHidden/>
          </w:rPr>
        </w:r>
        <w:r>
          <w:rPr>
            <w:noProof/>
            <w:webHidden/>
          </w:rPr>
          <w:fldChar w:fldCharType="separate"/>
        </w:r>
        <w:r>
          <w:rPr>
            <w:noProof/>
            <w:webHidden/>
          </w:rPr>
          <w:t>25</w:t>
        </w:r>
        <w:r>
          <w:rPr>
            <w:noProof/>
            <w:webHidden/>
          </w:rPr>
          <w:fldChar w:fldCharType="end"/>
        </w:r>
      </w:hyperlink>
    </w:p>
    <w:p w14:paraId="1BB1B9E0" w14:textId="54CABD30" w:rsidR="00C21A28" w:rsidRDefault="00C21A28">
      <w:pPr>
        <w:pStyle w:val="TDC1"/>
        <w:tabs>
          <w:tab w:val="left" w:pos="660"/>
          <w:tab w:val="right" w:leader="dot" w:pos="8951"/>
        </w:tabs>
        <w:rPr>
          <w:rFonts w:asciiTheme="minorHAnsi" w:eastAsiaTheme="minorEastAsia" w:hAnsiTheme="minorHAnsi" w:cstheme="minorBidi"/>
          <w:noProof/>
          <w:lang w:eastAsia="es-CO"/>
        </w:rPr>
      </w:pPr>
      <w:hyperlink w:anchor="_Toc94545413" w:history="1">
        <w:r w:rsidRPr="00590807">
          <w:rPr>
            <w:rStyle w:val="Hipervnculo"/>
            <w:rFonts w:ascii="Arial" w:hAnsi="Arial" w:cs="Arial"/>
            <w:b/>
            <w:bCs/>
            <w:noProof/>
            <w:spacing w:val="2"/>
          </w:rPr>
          <w:t>12.</w:t>
        </w:r>
        <w:r>
          <w:rPr>
            <w:rFonts w:asciiTheme="minorHAnsi" w:eastAsiaTheme="minorEastAsia" w:hAnsiTheme="minorHAnsi" w:cstheme="minorBidi"/>
            <w:noProof/>
            <w:lang w:eastAsia="es-CO"/>
          </w:rPr>
          <w:tab/>
        </w:r>
        <w:r w:rsidRPr="00590807">
          <w:rPr>
            <w:rStyle w:val="Hipervnculo"/>
            <w:rFonts w:ascii="Arial" w:hAnsi="Arial" w:cs="Arial"/>
            <w:b/>
            <w:noProof/>
            <w:spacing w:val="2"/>
          </w:rPr>
          <w:t>SOCIALIZACIÓN DEL PAAC 2022</w:t>
        </w:r>
        <w:r>
          <w:rPr>
            <w:noProof/>
            <w:webHidden/>
          </w:rPr>
          <w:tab/>
        </w:r>
        <w:r>
          <w:rPr>
            <w:noProof/>
            <w:webHidden/>
          </w:rPr>
          <w:fldChar w:fldCharType="begin"/>
        </w:r>
        <w:r>
          <w:rPr>
            <w:noProof/>
            <w:webHidden/>
          </w:rPr>
          <w:instrText xml:space="preserve"> PAGEREF _Toc94545413 \h </w:instrText>
        </w:r>
        <w:r>
          <w:rPr>
            <w:noProof/>
            <w:webHidden/>
          </w:rPr>
        </w:r>
        <w:r>
          <w:rPr>
            <w:noProof/>
            <w:webHidden/>
          </w:rPr>
          <w:fldChar w:fldCharType="separate"/>
        </w:r>
        <w:r>
          <w:rPr>
            <w:noProof/>
            <w:webHidden/>
          </w:rPr>
          <w:t>30</w:t>
        </w:r>
        <w:r>
          <w:rPr>
            <w:noProof/>
            <w:webHidden/>
          </w:rPr>
          <w:fldChar w:fldCharType="end"/>
        </w:r>
      </w:hyperlink>
    </w:p>
    <w:p w14:paraId="0C347642" w14:textId="25CA8EDC" w:rsidR="00C21A28" w:rsidRDefault="00C21A28">
      <w:pPr>
        <w:pStyle w:val="TDC1"/>
        <w:tabs>
          <w:tab w:val="left" w:pos="660"/>
          <w:tab w:val="right" w:leader="dot" w:pos="8951"/>
        </w:tabs>
        <w:rPr>
          <w:rFonts w:asciiTheme="minorHAnsi" w:eastAsiaTheme="minorEastAsia" w:hAnsiTheme="minorHAnsi" w:cstheme="minorBidi"/>
          <w:noProof/>
          <w:lang w:eastAsia="es-CO"/>
        </w:rPr>
      </w:pPr>
      <w:hyperlink w:anchor="_Toc94545414" w:history="1">
        <w:r w:rsidRPr="00590807">
          <w:rPr>
            <w:rStyle w:val="Hipervnculo"/>
            <w:rFonts w:ascii="Arial" w:hAnsi="Arial" w:cs="Arial"/>
            <w:b/>
            <w:bCs/>
            <w:noProof/>
            <w:spacing w:val="2"/>
          </w:rPr>
          <w:t>13.</w:t>
        </w:r>
        <w:r>
          <w:rPr>
            <w:rFonts w:asciiTheme="minorHAnsi" w:eastAsiaTheme="minorEastAsia" w:hAnsiTheme="minorHAnsi" w:cstheme="minorBidi"/>
            <w:noProof/>
            <w:lang w:eastAsia="es-CO"/>
          </w:rPr>
          <w:tab/>
        </w:r>
        <w:r w:rsidRPr="00590807">
          <w:rPr>
            <w:rStyle w:val="Hipervnculo"/>
            <w:rFonts w:ascii="Arial" w:hAnsi="Arial" w:cs="Arial"/>
            <w:b/>
            <w:noProof/>
            <w:spacing w:val="2"/>
          </w:rPr>
          <w:t>GLOSARIO</w:t>
        </w:r>
        <w:r>
          <w:rPr>
            <w:noProof/>
            <w:webHidden/>
          </w:rPr>
          <w:tab/>
        </w:r>
        <w:r>
          <w:rPr>
            <w:noProof/>
            <w:webHidden/>
          </w:rPr>
          <w:fldChar w:fldCharType="begin"/>
        </w:r>
        <w:r>
          <w:rPr>
            <w:noProof/>
            <w:webHidden/>
          </w:rPr>
          <w:instrText xml:space="preserve"> PAGEREF _Toc94545414 \h </w:instrText>
        </w:r>
        <w:r>
          <w:rPr>
            <w:noProof/>
            <w:webHidden/>
          </w:rPr>
        </w:r>
        <w:r>
          <w:rPr>
            <w:noProof/>
            <w:webHidden/>
          </w:rPr>
          <w:fldChar w:fldCharType="separate"/>
        </w:r>
        <w:r>
          <w:rPr>
            <w:noProof/>
            <w:webHidden/>
          </w:rPr>
          <w:t>32</w:t>
        </w:r>
        <w:r>
          <w:rPr>
            <w:noProof/>
            <w:webHidden/>
          </w:rPr>
          <w:fldChar w:fldCharType="end"/>
        </w:r>
      </w:hyperlink>
    </w:p>
    <w:p w14:paraId="339BFB9D" w14:textId="5219CB95"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443043AF" w14:textId="1AD441A8" w:rsidR="00C21A28"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94545437" w:history="1">
        <w:r w:rsidR="00C21A28" w:rsidRPr="00DF3DCF">
          <w:rPr>
            <w:rStyle w:val="Hipervnculo"/>
            <w:rFonts w:ascii="Arial" w:hAnsi="Arial" w:cs="Arial"/>
            <w:b/>
            <w:noProof/>
          </w:rPr>
          <w:t xml:space="preserve">Tabla No 1 </w:t>
        </w:r>
        <w:r w:rsidR="00C21A28" w:rsidRPr="00DF3DCF">
          <w:rPr>
            <w:rStyle w:val="Hipervnculo"/>
            <w:rFonts w:ascii="Arial" w:hAnsi="Arial" w:cs="Arial"/>
            <w:noProof/>
          </w:rPr>
          <w:t>Componente Gestión del Riesgo de Corrupción</w:t>
        </w:r>
        <w:r w:rsidR="00C21A28">
          <w:rPr>
            <w:noProof/>
            <w:webHidden/>
          </w:rPr>
          <w:tab/>
        </w:r>
        <w:r w:rsidR="00C21A28">
          <w:rPr>
            <w:noProof/>
            <w:webHidden/>
          </w:rPr>
          <w:fldChar w:fldCharType="begin"/>
        </w:r>
        <w:r w:rsidR="00C21A28">
          <w:rPr>
            <w:noProof/>
            <w:webHidden/>
          </w:rPr>
          <w:instrText xml:space="preserve"> PAGEREF _Toc94545437 \h </w:instrText>
        </w:r>
        <w:r w:rsidR="00C21A28">
          <w:rPr>
            <w:noProof/>
            <w:webHidden/>
          </w:rPr>
        </w:r>
        <w:r w:rsidR="00C21A28">
          <w:rPr>
            <w:noProof/>
            <w:webHidden/>
          </w:rPr>
          <w:fldChar w:fldCharType="separate"/>
        </w:r>
        <w:r w:rsidR="00C21A28">
          <w:rPr>
            <w:noProof/>
            <w:webHidden/>
          </w:rPr>
          <w:t>13</w:t>
        </w:r>
        <w:r w:rsidR="00C21A28">
          <w:rPr>
            <w:noProof/>
            <w:webHidden/>
          </w:rPr>
          <w:fldChar w:fldCharType="end"/>
        </w:r>
      </w:hyperlink>
    </w:p>
    <w:p w14:paraId="0AA16D0A" w14:textId="616E9DAE"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438" w:history="1">
        <w:r w:rsidRPr="00DF3DCF">
          <w:rPr>
            <w:rStyle w:val="Hipervnculo"/>
            <w:rFonts w:ascii="Arial" w:hAnsi="Arial" w:cs="Arial"/>
            <w:b/>
            <w:noProof/>
          </w:rPr>
          <w:t>Tabla No 2</w:t>
        </w:r>
        <w:r w:rsidRPr="00DF3DCF">
          <w:rPr>
            <w:rStyle w:val="Hipervnculo"/>
            <w:rFonts w:ascii="Arial" w:hAnsi="Arial" w:cs="Arial"/>
            <w:noProof/>
          </w:rPr>
          <w:t xml:space="preserve"> Componente Rendición de Cuentas</w:t>
        </w:r>
        <w:r>
          <w:rPr>
            <w:noProof/>
            <w:webHidden/>
          </w:rPr>
          <w:tab/>
        </w:r>
        <w:r>
          <w:rPr>
            <w:noProof/>
            <w:webHidden/>
          </w:rPr>
          <w:fldChar w:fldCharType="begin"/>
        </w:r>
        <w:r>
          <w:rPr>
            <w:noProof/>
            <w:webHidden/>
          </w:rPr>
          <w:instrText xml:space="preserve"> PAGEREF _Toc94545438 \h </w:instrText>
        </w:r>
        <w:r>
          <w:rPr>
            <w:noProof/>
            <w:webHidden/>
          </w:rPr>
        </w:r>
        <w:r>
          <w:rPr>
            <w:noProof/>
            <w:webHidden/>
          </w:rPr>
          <w:fldChar w:fldCharType="separate"/>
        </w:r>
        <w:r>
          <w:rPr>
            <w:noProof/>
            <w:webHidden/>
          </w:rPr>
          <w:t>15</w:t>
        </w:r>
        <w:r>
          <w:rPr>
            <w:noProof/>
            <w:webHidden/>
          </w:rPr>
          <w:fldChar w:fldCharType="end"/>
        </w:r>
      </w:hyperlink>
    </w:p>
    <w:p w14:paraId="6DE0D1A7" w14:textId="4ED00C82"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439" w:history="1">
        <w:r w:rsidRPr="00DF3DCF">
          <w:rPr>
            <w:rStyle w:val="Hipervnculo"/>
            <w:rFonts w:ascii="Arial" w:hAnsi="Arial" w:cs="Arial"/>
            <w:b/>
            <w:noProof/>
          </w:rPr>
          <w:t>Tabla No 3</w:t>
        </w:r>
        <w:r w:rsidRPr="00DF3DCF">
          <w:rPr>
            <w:rStyle w:val="Hipervnculo"/>
            <w:rFonts w:ascii="Arial" w:hAnsi="Arial" w:cs="Arial"/>
            <w:noProof/>
          </w:rPr>
          <w:t xml:space="preserve"> Componente Atención al Ciudadano</w:t>
        </w:r>
        <w:r>
          <w:rPr>
            <w:noProof/>
            <w:webHidden/>
          </w:rPr>
          <w:tab/>
        </w:r>
        <w:r>
          <w:rPr>
            <w:noProof/>
            <w:webHidden/>
          </w:rPr>
          <w:fldChar w:fldCharType="begin"/>
        </w:r>
        <w:r>
          <w:rPr>
            <w:noProof/>
            <w:webHidden/>
          </w:rPr>
          <w:instrText xml:space="preserve"> PAGEREF _Toc94545439 \h </w:instrText>
        </w:r>
        <w:r>
          <w:rPr>
            <w:noProof/>
            <w:webHidden/>
          </w:rPr>
        </w:r>
        <w:r>
          <w:rPr>
            <w:noProof/>
            <w:webHidden/>
          </w:rPr>
          <w:fldChar w:fldCharType="separate"/>
        </w:r>
        <w:r>
          <w:rPr>
            <w:noProof/>
            <w:webHidden/>
          </w:rPr>
          <w:t>16</w:t>
        </w:r>
        <w:r>
          <w:rPr>
            <w:noProof/>
            <w:webHidden/>
          </w:rPr>
          <w:fldChar w:fldCharType="end"/>
        </w:r>
      </w:hyperlink>
    </w:p>
    <w:p w14:paraId="64D7D646" w14:textId="7E11F620"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440" w:history="1">
        <w:r w:rsidRPr="00DF3DCF">
          <w:rPr>
            <w:rStyle w:val="Hipervnculo"/>
            <w:rFonts w:ascii="Arial" w:hAnsi="Arial" w:cs="Arial"/>
            <w:b/>
            <w:noProof/>
          </w:rPr>
          <w:t>Tabla No 4</w:t>
        </w:r>
        <w:r w:rsidRPr="00DF3DCF">
          <w:rPr>
            <w:rStyle w:val="Hipervnculo"/>
            <w:rFonts w:ascii="Arial" w:hAnsi="Arial" w:cs="Arial"/>
            <w:noProof/>
          </w:rPr>
          <w:t xml:space="preserve"> Componente de Transparencia y Acceso a la Información Pública</w:t>
        </w:r>
        <w:r>
          <w:rPr>
            <w:noProof/>
            <w:webHidden/>
          </w:rPr>
          <w:tab/>
        </w:r>
        <w:r>
          <w:rPr>
            <w:noProof/>
            <w:webHidden/>
          </w:rPr>
          <w:fldChar w:fldCharType="begin"/>
        </w:r>
        <w:r>
          <w:rPr>
            <w:noProof/>
            <w:webHidden/>
          </w:rPr>
          <w:instrText xml:space="preserve"> PAGEREF _Toc94545440 \h </w:instrText>
        </w:r>
        <w:r>
          <w:rPr>
            <w:noProof/>
            <w:webHidden/>
          </w:rPr>
        </w:r>
        <w:r>
          <w:rPr>
            <w:noProof/>
            <w:webHidden/>
          </w:rPr>
          <w:fldChar w:fldCharType="separate"/>
        </w:r>
        <w:r>
          <w:rPr>
            <w:noProof/>
            <w:webHidden/>
          </w:rPr>
          <w:t>19</w:t>
        </w:r>
        <w:r>
          <w:rPr>
            <w:noProof/>
            <w:webHidden/>
          </w:rPr>
          <w:fldChar w:fldCharType="end"/>
        </w:r>
      </w:hyperlink>
    </w:p>
    <w:p w14:paraId="474416C4" w14:textId="7F8A9F4F"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441" w:history="1">
        <w:r w:rsidRPr="00DF3DCF">
          <w:rPr>
            <w:rStyle w:val="Hipervnculo"/>
            <w:rFonts w:ascii="Arial" w:hAnsi="Arial" w:cs="Arial"/>
            <w:b/>
            <w:noProof/>
          </w:rPr>
          <w:t>Tabla No 5</w:t>
        </w:r>
        <w:r w:rsidRPr="00DF3DCF">
          <w:rPr>
            <w:rStyle w:val="Hipervnculo"/>
            <w:rFonts w:ascii="Arial" w:hAnsi="Arial" w:cs="Arial"/>
            <w:noProof/>
          </w:rPr>
          <w:t xml:space="preserve"> Componente Integridad</w:t>
        </w:r>
        <w:r>
          <w:rPr>
            <w:noProof/>
            <w:webHidden/>
          </w:rPr>
          <w:tab/>
        </w:r>
        <w:r>
          <w:rPr>
            <w:noProof/>
            <w:webHidden/>
          </w:rPr>
          <w:fldChar w:fldCharType="begin"/>
        </w:r>
        <w:r>
          <w:rPr>
            <w:noProof/>
            <w:webHidden/>
          </w:rPr>
          <w:instrText xml:space="preserve"> PAGEREF _Toc94545441 \h </w:instrText>
        </w:r>
        <w:r>
          <w:rPr>
            <w:noProof/>
            <w:webHidden/>
          </w:rPr>
        </w:r>
        <w:r>
          <w:rPr>
            <w:noProof/>
            <w:webHidden/>
          </w:rPr>
          <w:fldChar w:fldCharType="separate"/>
        </w:r>
        <w:r>
          <w:rPr>
            <w:noProof/>
            <w:webHidden/>
          </w:rPr>
          <w:t>21</w:t>
        </w:r>
        <w:r>
          <w:rPr>
            <w:noProof/>
            <w:webHidden/>
          </w:rPr>
          <w:fldChar w:fldCharType="end"/>
        </w:r>
      </w:hyperlink>
    </w:p>
    <w:p w14:paraId="04FE81CF" w14:textId="47B34A25"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bookmarkStart w:id="0" w:name="_GoBack"/>
    <w:bookmarkEnd w:id="0"/>
    <w:p w14:paraId="5E081BFA" w14:textId="71116AF5" w:rsidR="00C21A28"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94545613" w:history="1">
        <w:r w:rsidR="00C21A28" w:rsidRPr="003C727E">
          <w:rPr>
            <w:rStyle w:val="Hipervnculo"/>
            <w:rFonts w:ascii="Arial" w:hAnsi="Arial" w:cs="Arial"/>
            <w:b/>
            <w:bCs/>
            <w:noProof/>
          </w:rPr>
          <w:t>Ilustración No 1</w:t>
        </w:r>
        <w:r w:rsidR="00C21A28" w:rsidRPr="003C727E">
          <w:rPr>
            <w:rStyle w:val="Hipervnculo"/>
            <w:rFonts w:ascii="Arial" w:hAnsi="Arial" w:cs="Arial"/>
            <w:noProof/>
          </w:rPr>
          <w:t xml:space="preserve"> Mapa de procesos Unidad de Mantenimiento Vial</w:t>
        </w:r>
        <w:r w:rsidR="00C21A28">
          <w:rPr>
            <w:noProof/>
            <w:webHidden/>
          </w:rPr>
          <w:tab/>
        </w:r>
        <w:r w:rsidR="00C21A28">
          <w:rPr>
            <w:noProof/>
            <w:webHidden/>
          </w:rPr>
          <w:fldChar w:fldCharType="begin"/>
        </w:r>
        <w:r w:rsidR="00C21A28">
          <w:rPr>
            <w:noProof/>
            <w:webHidden/>
          </w:rPr>
          <w:instrText xml:space="preserve"> PAGEREF _Toc94545613 \h </w:instrText>
        </w:r>
        <w:r w:rsidR="00C21A28">
          <w:rPr>
            <w:noProof/>
            <w:webHidden/>
          </w:rPr>
        </w:r>
        <w:r w:rsidR="00C21A28">
          <w:rPr>
            <w:noProof/>
            <w:webHidden/>
          </w:rPr>
          <w:fldChar w:fldCharType="separate"/>
        </w:r>
        <w:r w:rsidR="00C21A28">
          <w:rPr>
            <w:noProof/>
            <w:webHidden/>
          </w:rPr>
          <w:t>9</w:t>
        </w:r>
        <w:r w:rsidR="00C21A28">
          <w:rPr>
            <w:noProof/>
            <w:webHidden/>
          </w:rPr>
          <w:fldChar w:fldCharType="end"/>
        </w:r>
      </w:hyperlink>
    </w:p>
    <w:p w14:paraId="78263F5A" w14:textId="097C2C87"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614" w:history="1">
        <w:r w:rsidRPr="003C727E">
          <w:rPr>
            <w:rStyle w:val="Hipervnculo"/>
            <w:rFonts w:ascii="Arial" w:hAnsi="Arial" w:cs="Arial"/>
            <w:b/>
            <w:bCs/>
            <w:noProof/>
          </w:rPr>
          <w:t>Ilustración No 2</w:t>
        </w:r>
        <w:r w:rsidRPr="003C727E">
          <w:rPr>
            <w:rStyle w:val="Hipervnculo"/>
            <w:rFonts w:ascii="Arial" w:hAnsi="Arial" w:cs="Arial"/>
            <w:noProof/>
          </w:rPr>
          <w:t xml:space="preserve"> Partes Interesadas de la UAERMV</w:t>
        </w:r>
        <w:r>
          <w:rPr>
            <w:noProof/>
            <w:webHidden/>
          </w:rPr>
          <w:tab/>
        </w:r>
        <w:r>
          <w:rPr>
            <w:noProof/>
            <w:webHidden/>
          </w:rPr>
          <w:fldChar w:fldCharType="begin"/>
        </w:r>
        <w:r>
          <w:rPr>
            <w:noProof/>
            <w:webHidden/>
          </w:rPr>
          <w:instrText xml:space="preserve"> PAGEREF _Toc94545614 \h </w:instrText>
        </w:r>
        <w:r>
          <w:rPr>
            <w:noProof/>
            <w:webHidden/>
          </w:rPr>
        </w:r>
        <w:r>
          <w:rPr>
            <w:noProof/>
            <w:webHidden/>
          </w:rPr>
          <w:fldChar w:fldCharType="separate"/>
        </w:r>
        <w:r>
          <w:rPr>
            <w:noProof/>
            <w:webHidden/>
          </w:rPr>
          <w:t>11</w:t>
        </w:r>
        <w:r>
          <w:rPr>
            <w:noProof/>
            <w:webHidden/>
          </w:rPr>
          <w:fldChar w:fldCharType="end"/>
        </w:r>
      </w:hyperlink>
    </w:p>
    <w:p w14:paraId="6E59515C" w14:textId="3CFD58BB"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615" w:history="1">
        <w:r w:rsidRPr="003C727E">
          <w:rPr>
            <w:rStyle w:val="Hipervnculo"/>
            <w:rFonts w:ascii="Arial" w:hAnsi="Arial" w:cs="Arial"/>
            <w:b/>
            <w:bCs/>
            <w:noProof/>
          </w:rPr>
          <w:t>Ilustración No 3</w:t>
        </w:r>
        <w:r w:rsidRPr="003C727E">
          <w:rPr>
            <w:rStyle w:val="Hipervnculo"/>
            <w:rFonts w:ascii="Arial" w:hAnsi="Arial" w:cs="Arial"/>
            <w:noProof/>
          </w:rPr>
          <w:t xml:space="preserve"> Publicación en Facebook del Plan Anticorrupción</w:t>
        </w:r>
        <w:r>
          <w:rPr>
            <w:noProof/>
            <w:webHidden/>
          </w:rPr>
          <w:tab/>
        </w:r>
        <w:r>
          <w:rPr>
            <w:noProof/>
            <w:webHidden/>
          </w:rPr>
          <w:fldChar w:fldCharType="begin"/>
        </w:r>
        <w:r>
          <w:rPr>
            <w:noProof/>
            <w:webHidden/>
          </w:rPr>
          <w:instrText xml:space="preserve"> PAGEREF _Toc94545615 \h </w:instrText>
        </w:r>
        <w:r>
          <w:rPr>
            <w:noProof/>
            <w:webHidden/>
          </w:rPr>
        </w:r>
        <w:r>
          <w:rPr>
            <w:noProof/>
            <w:webHidden/>
          </w:rPr>
          <w:fldChar w:fldCharType="separate"/>
        </w:r>
        <w:r>
          <w:rPr>
            <w:noProof/>
            <w:webHidden/>
          </w:rPr>
          <w:t>26</w:t>
        </w:r>
        <w:r>
          <w:rPr>
            <w:noProof/>
            <w:webHidden/>
          </w:rPr>
          <w:fldChar w:fldCharType="end"/>
        </w:r>
      </w:hyperlink>
    </w:p>
    <w:p w14:paraId="73932563" w14:textId="140976D9"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616" w:history="1">
        <w:r w:rsidRPr="003C727E">
          <w:rPr>
            <w:rStyle w:val="Hipervnculo"/>
            <w:rFonts w:ascii="Arial" w:hAnsi="Arial" w:cs="Arial"/>
            <w:b/>
            <w:noProof/>
          </w:rPr>
          <w:t>Ilustración No 4</w:t>
        </w:r>
        <w:r w:rsidRPr="003C727E">
          <w:rPr>
            <w:rStyle w:val="Hipervnculo"/>
            <w:rFonts w:ascii="Arial" w:hAnsi="Arial" w:cs="Arial"/>
            <w:noProof/>
          </w:rPr>
          <w:t xml:space="preserve"> Evidencia Publicación Plan Anticorrupción 2022-Borrador en la página web</w:t>
        </w:r>
        <w:r>
          <w:rPr>
            <w:noProof/>
            <w:webHidden/>
          </w:rPr>
          <w:tab/>
        </w:r>
        <w:r>
          <w:rPr>
            <w:noProof/>
            <w:webHidden/>
          </w:rPr>
          <w:fldChar w:fldCharType="begin"/>
        </w:r>
        <w:r>
          <w:rPr>
            <w:noProof/>
            <w:webHidden/>
          </w:rPr>
          <w:instrText xml:space="preserve"> PAGEREF _Toc94545616 \h </w:instrText>
        </w:r>
        <w:r>
          <w:rPr>
            <w:noProof/>
            <w:webHidden/>
          </w:rPr>
        </w:r>
        <w:r>
          <w:rPr>
            <w:noProof/>
            <w:webHidden/>
          </w:rPr>
          <w:fldChar w:fldCharType="separate"/>
        </w:r>
        <w:r>
          <w:rPr>
            <w:noProof/>
            <w:webHidden/>
          </w:rPr>
          <w:t>26</w:t>
        </w:r>
        <w:r>
          <w:rPr>
            <w:noProof/>
            <w:webHidden/>
          </w:rPr>
          <w:fldChar w:fldCharType="end"/>
        </w:r>
      </w:hyperlink>
    </w:p>
    <w:p w14:paraId="6F0E479D" w14:textId="5E798C10" w:rsidR="00C21A28" w:rsidRDefault="00C21A28">
      <w:pPr>
        <w:pStyle w:val="Tabladeilustraciones"/>
        <w:tabs>
          <w:tab w:val="right" w:leader="dot" w:pos="8951"/>
        </w:tabs>
        <w:rPr>
          <w:rFonts w:asciiTheme="minorHAnsi" w:eastAsiaTheme="minorEastAsia" w:hAnsiTheme="minorHAnsi" w:cstheme="minorBidi"/>
          <w:noProof/>
          <w:lang w:eastAsia="es-CO"/>
        </w:rPr>
      </w:pPr>
      <w:hyperlink w:anchor="_Toc94545617" w:history="1">
        <w:r w:rsidRPr="003C727E">
          <w:rPr>
            <w:rStyle w:val="Hipervnculo"/>
            <w:rFonts w:ascii="Arial" w:hAnsi="Arial" w:cs="Arial"/>
            <w:b/>
            <w:noProof/>
          </w:rPr>
          <w:t>Ilustración No 5</w:t>
        </w:r>
        <w:r w:rsidRPr="003C727E">
          <w:rPr>
            <w:rStyle w:val="Hipervnculo"/>
            <w:rFonts w:ascii="Arial" w:hAnsi="Arial" w:cs="Arial"/>
            <w:noProof/>
          </w:rPr>
          <w:t xml:space="preserve"> Evidencia Divulgación Plan Anticorrupción 2022-Borrador por correos internos</w:t>
        </w:r>
        <w:r>
          <w:rPr>
            <w:noProof/>
            <w:webHidden/>
          </w:rPr>
          <w:tab/>
        </w:r>
        <w:r>
          <w:rPr>
            <w:noProof/>
            <w:webHidden/>
          </w:rPr>
          <w:fldChar w:fldCharType="begin"/>
        </w:r>
        <w:r>
          <w:rPr>
            <w:noProof/>
            <w:webHidden/>
          </w:rPr>
          <w:instrText xml:space="preserve"> PAGEREF _Toc94545617 \h </w:instrText>
        </w:r>
        <w:r>
          <w:rPr>
            <w:noProof/>
            <w:webHidden/>
          </w:rPr>
        </w:r>
        <w:r>
          <w:rPr>
            <w:noProof/>
            <w:webHidden/>
          </w:rPr>
          <w:fldChar w:fldCharType="separate"/>
        </w:r>
        <w:r>
          <w:rPr>
            <w:noProof/>
            <w:webHidden/>
          </w:rPr>
          <w:t>27</w:t>
        </w:r>
        <w:r>
          <w:rPr>
            <w:noProof/>
            <w:webHidden/>
          </w:rPr>
          <w:fldChar w:fldCharType="end"/>
        </w:r>
      </w:hyperlink>
    </w:p>
    <w:p w14:paraId="22D38EDA" w14:textId="0F7A3320"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1" w:name="_Toc94545384"/>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7C5F53">
      <w:pPr>
        <w:jc w:val="both"/>
        <w:rPr>
          <w:rFonts w:ascii="Arial" w:eastAsia="Arial" w:hAnsi="Arial" w:cs="Arial"/>
          <w:b/>
          <w:bCs/>
        </w:rPr>
      </w:pPr>
    </w:p>
    <w:p w14:paraId="62753C49" w14:textId="09CE7C16"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6A3F68">
        <w:rPr>
          <w:rFonts w:ascii="Arial" w:hAnsi="Arial" w:cs="Arial"/>
          <w:lang w:val="es-ES" w:eastAsia="es-CO"/>
        </w:rPr>
        <w:t>2</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2ECF609F"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9A4600">
        <w:rPr>
          <w:rFonts w:ascii="Arial" w:hAnsi="Arial" w:cs="Arial"/>
          <w:b/>
          <w:bCs/>
          <w:lang w:val="es-ES" w:eastAsia="es-CO"/>
        </w:rPr>
        <w:t>Rendición de cuentas, Atención al Ciudadano</w:t>
      </w:r>
      <w:r w:rsidR="00BF4901" w:rsidRPr="00AA5B96">
        <w:rPr>
          <w:rFonts w:ascii="Arial" w:hAnsi="Arial" w:cs="Arial"/>
          <w:b/>
          <w:bCs/>
          <w:lang w:val="es-ES" w:eastAsia="es-CO"/>
        </w:rPr>
        <w:t xml:space="preserve">, </w:t>
      </w:r>
      <w:r w:rsidR="006507AA" w:rsidRPr="00AA5B96">
        <w:rPr>
          <w:rFonts w:ascii="Arial" w:hAnsi="Arial" w:cs="Arial"/>
          <w:b/>
          <w:bCs/>
          <w:lang w:val="es-ES" w:eastAsia="es-CO"/>
        </w:rPr>
        <w:t>T</w:t>
      </w:r>
      <w:r w:rsidRPr="00AA5B96">
        <w:rPr>
          <w:rFonts w:ascii="Arial" w:hAnsi="Arial" w:cs="Arial"/>
          <w:b/>
          <w:bCs/>
          <w:lang w:val="es-ES" w:eastAsia="es-CO"/>
        </w:rPr>
        <w:t xml:space="preserve">ransparencia, </w:t>
      </w:r>
      <w:r w:rsidR="00117366">
        <w:rPr>
          <w:rFonts w:ascii="Arial" w:hAnsi="Arial" w:cs="Arial"/>
          <w:b/>
          <w:bCs/>
          <w:lang w:val="es-ES" w:eastAsia="es-CO"/>
        </w:rPr>
        <w:t xml:space="preserve">Integridad </w:t>
      </w:r>
      <w:r w:rsidR="00117366" w:rsidRPr="00AA5B96">
        <w:rPr>
          <w:rFonts w:ascii="Arial" w:hAnsi="Arial" w:cs="Arial"/>
          <w:b/>
          <w:bCs/>
          <w:lang w:val="es-ES" w:eastAsia="es-CO"/>
        </w:rPr>
        <w:t>y</w:t>
      </w:r>
      <w:r w:rsidRPr="00AA5B96">
        <w:rPr>
          <w:rFonts w:ascii="Arial" w:hAnsi="Arial" w:cs="Arial"/>
          <w:b/>
          <w:bCs/>
          <w:lang w:val="es-ES" w:eastAsia="es-CO"/>
        </w:rPr>
        <w:t xml:space="preserve"> Componente Adicional (</w:t>
      </w:r>
      <w:r w:rsidR="009A4600">
        <w:rPr>
          <w:rFonts w:ascii="Arial" w:hAnsi="Arial" w:cs="Arial"/>
          <w:b/>
          <w:bCs/>
          <w:lang w:val="es-ES" w:eastAsia="es-CO"/>
        </w:rPr>
        <w:t xml:space="preserve">Participación Ciudadana).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052B43C1" w:rsidR="00240E9A" w:rsidRDefault="0026246B" w:rsidP="007C5F53">
      <w:pPr>
        <w:jc w:val="both"/>
        <w:rPr>
          <w:rFonts w:ascii="Arial" w:hAnsi="Arial" w:cs="Arial"/>
          <w:spacing w:val="2"/>
          <w:lang w:val="es-ES"/>
        </w:rPr>
      </w:pPr>
      <w:r w:rsidRPr="00DB2EBC">
        <w:rPr>
          <w:rFonts w:ascii="Arial" w:hAnsi="Arial" w:cs="Arial"/>
          <w:spacing w:val="2"/>
          <w:lang w:val="es-ES"/>
        </w:rPr>
        <w:t>Est</w:t>
      </w:r>
      <w:r w:rsidR="00117366">
        <w:rPr>
          <w:rFonts w:ascii="Arial" w:hAnsi="Arial" w:cs="Arial"/>
          <w:spacing w:val="2"/>
          <w:lang w:val="es-ES"/>
        </w:rPr>
        <w:t>a es la primera versión del plan para 2022, socializada y puesta en conocimiento para comentarios y retroalimentaciones.</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94545385"/>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94545386"/>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94545387"/>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30116993" w:rsidR="0082129D"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270BE6A0" w14:textId="7C138ED5" w:rsidR="00117366" w:rsidRPr="005A4A2F" w:rsidRDefault="00117366" w:rsidP="005A4A2F">
      <w:pPr>
        <w:pStyle w:val="Prrafodelista"/>
        <w:widowControl/>
        <w:numPr>
          <w:ilvl w:val="0"/>
          <w:numId w:val="14"/>
        </w:numPr>
        <w:autoSpaceDE w:val="0"/>
        <w:autoSpaceDN w:val="0"/>
        <w:adjustRightInd w:val="0"/>
        <w:jc w:val="both"/>
        <w:rPr>
          <w:rFonts w:ascii="Arial" w:hAnsi="Arial" w:cs="Arial"/>
          <w:lang w:val="es-ES" w:eastAsia="es-CO"/>
        </w:rPr>
      </w:pPr>
      <w:r>
        <w:rPr>
          <w:rFonts w:ascii="Arial" w:hAnsi="Arial" w:cs="Arial"/>
          <w:lang w:val="es-ES" w:eastAsia="es-CO"/>
        </w:rPr>
        <w:t>Fortalecer los principios de integridad y anticorrupción en los colaboradores, procesos y proveedores de la Entidad.</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94545388"/>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37A110C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orrupció</w:t>
      </w:r>
      <w:r w:rsidR="00117366">
        <w:rPr>
          <w:rFonts w:ascii="Arial" w:hAnsi="Arial" w:cs="Arial"/>
          <w:iCs/>
          <w:lang w:val="es-ES" w:eastAsia="es-CO"/>
        </w:rPr>
        <w:t>n</w:t>
      </w:r>
      <w:r w:rsidR="00F802F4" w:rsidRPr="00F802F4">
        <w:rPr>
          <w:rFonts w:ascii="Arial" w:hAnsi="Arial" w:cs="Arial"/>
          <w:iCs/>
          <w:lang w:val="es-ES" w:eastAsia="es-CO"/>
        </w:rPr>
        <w:t xml:space="preserve">,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Transparencia, Integridad</w:t>
      </w:r>
      <w:r w:rsidR="00117366">
        <w:rPr>
          <w:rFonts w:ascii="Arial" w:hAnsi="Arial" w:cs="Arial"/>
          <w:iCs/>
          <w:lang w:val="es-ES" w:eastAsia="es-CO"/>
        </w:rPr>
        <w:t xml:space="preserve"> y participación ciudadana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94545389"/>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r w:rsidR="002B7DAA" w:rsidRPr="00AB295C" w14:paraId="3EFFC028" w14:textId="77777777" w:rsidTr="00240E9A">
        <w:trPr>
          <w:trHeight w:val="70"/>
        </w:trPr>
        <w:tc>
          <w:tcPr>
            <w:tcW w:w="1211" w:type="pct"/>
          </w:tcPr>
          <w:p w14:paraId="5A81A3DF" w14:textId="2E929F82" w:rsidR="002B7DAA" w:rsidRDefault="002B7DAA"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 xml:space="preserve">Directiva 005 de 2020 </w:t>
            </w:r>
          </w:p>
        </w:tc>
        <w:tc>
          <w:tcPr>
            <w:tcW w:w="3789" w:type="pct"/>
          </w:tcPr>
          <w:p w14:paraId="3A78952D" w14:textId="57434117" w:rsidR="002B7DAA" w:rsidRPr="0086754F" w:rsidRDefault="002B7DAA" w:rsidP="00240E9A">
            <w:pPr>
              <w:pStyle w:val="Prrafodelista"/>
              <w:jc w:val="both"/>
              <w:rPr>
                <w:rFonts w:ascii="Arial" w:hAnsi="Arial" w:cs="Arial"/>
                <w:sz w:val="18"/>
                <w:szCs w:val="18"/>
                <w:lang w:eastAsia="es-CO"/>
              </w:rPr>
            </w:pPr>
            <w:r>
              <w:rPr>
                <w:rFonts w:ascii="Arial" w:hAnsi="Arial" w:cs="Arial"/>
                <w:sz w:val="18"/>
                <w:szCs w:val="18"/>
                <w:lang w:eastAsia="es-CO"/>
              </w:rPr>
              <w:t>“Directrices sobre Gobierno Abierto de Bogotá”</w:t>
            </w:r>
          </w:p>
        </w:tc>
      </w:tr>
      <w:tr w:rsidR="00117366" w:rsidRPr="00AB295C" w14:paraId="2A7D535B" w14:textId="77777777" w:rsidTr="00240E9A">
        <w:trPr>
          <w:trHeight w:val="70"/>
        </w:trPr>
        <w:tc>
          <w:tcPr>
            <w:tcW w:w="1211" w:type="pct"/>
          </w:tcPr>
          <w:p w14:paraId="414B99E3" w14:textId="0316D40F" w:rsidR="00117366" w:rsidRDefault="0011736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2195 de 2022</w:t>
            </w:r>
          </w:p>
        </w:tc>
        <w:tc>
          <w:tcPr>
            <w:tcW w:w="3789" w:type="pct"/>
          </w:tcPr>
          <w:p w14:paraId="0C5B6D50" w14:textId="6484A444" w:rsidR="00117366" w:rsidRDefault="00E91CA1"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91CA1">
              <w:rPr>
                <w:rFonts w:ascii="Arial" w:hAnsi="Arial" w:cs="Arial"/>
                <w:sz w:val="18"/>
                <w:szCs w:val="18"/>
                <w:lang w:eastAsia="es-CO"/>
              </w:rPr>
              <w:t>por medio de la cual se adoptan medidas en materia de transparencia, prevención y lucha contra la corrupción</w:t>
            </w:r>
            <w:r>
              <w:rPr>
                <w:rFonts w:ascii="Arial" w:hAnsi="Arial" w:cs="Arial"/>
                <w:sz w:val="18"/>
                <w:szCs w:val="18"/>
                <w:lang w:eastAsia="es-CO"/>
              </w:rPr>
              <w:t>”</w:t>
            </w:r>
          </w:p>
        </w:tc>
      </w:tr>
      <w:tr w:rsidR="00117366" w:rsidRPr="00AB295C" w14:paraId="32F574BA" w14:textId="77777777" w:rsidTr="00240E9A">
        <w:trPr>
          <w:trHeight w:val="70"/>
        </w:trPr>
        <w:tc>
          <w:tcPr>
            <w:tcW w:w="1211" w:type="pct"/>
          </w:tcPr>
          <w:p w14:paraId="7C37AE6A" w14:textId="327277BF" w:rsidR="00117366" w:rsidRDefault="0011736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Circular 001 de 2022 – Secretaría General</w:t>
            </w:r>
          </w:p>
        </w:tc>
        <w:tc>
          <w:tcPr>
            <w:tcW w:w="3789" w:type="pct"/>
          </w:tcPr>
          <w:p w14:paraId="7F2B15EF" w14:textId="5C5B2578" w:rsidR="00117366" w:rsidRDefault="00E91CA1" w:rsidP="00240E9A">
            <w:pPr>
              <w:pStyle w:val="Prrafodelista"/>
              <w:jc w:val="both"/>
              <w:rPr>
                <w:rFonts w:ascii="Arial" w:hAnsi="Arial" w:cs="Arial"/>
                <w:sz w:val="18"/>
                <w:szCs w:val="18"/>
                <w:lang w:eastAsia="es-CO"/>
              </w:rPr>
            </w:pPr>
            <w:r w:rsidRPr="00E91CA1">
              <w:rPr>
                <w:rFonts w:ascii="Arial" w:hAnsi="Arial" w:cs="Arial"/>
                <w:sz w:val="18"/>
                <w:szCs w:val="18"/>
                <w:lang w:eastAsia="es-CO"/>
              </w:rPr>
              <w:t>Circular 001 de 2022 Secretaría General Alcaldía Mayor de Bogotá D.C.</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94545390"/>
      <w:r w:rsidRPr="003262A0">
        <w:rPr>
          <w:rFonts w:cs="Arial"/>
          <w:color w:val="000000" w:themeColor="text1"/>
          <w:sz w:val="22"/>
          <w:szCs w:val="22"/>
        </w:rPr>
        <w:lastRenderedPageBreak/>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7" w:name="_Toc94545391"/>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94545392"/>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w:t>
      </w:r>
      <w:r w:rsidRPr="00A908AE">
        <w:rPr>
          <w:i/>
          <w:iCs/>
          <w:sz w:val="22"/>
          <w:szCs w:val="22"/>
          <w:lang w:val="es-ES_tradnl"/>
        </w:rPr>
        <w:lastRenderedPageBreak/>
        <w:t>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94545393"/>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94545394"/>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94545395"/>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1BE23077" w14:textId="26E22060" w:rsidR="00AA5B96" w:rsidRDefault="00B563A6" w:rsidP="00F35FC6">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w:t>
      </w:r>
      <w:r w:rsidR="00F35FC6">
        <w:rPr>
          <w:rFonts w:ascii="Arial" w:hAnsi="Arial" w:cs="Arial"/>
          <w:bCs/>
          <w:color w:val="000000"/>
        </w:rPr>
        <w:t xml:space="preserve">rme al quehacer institucional. </w:t>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94545613"/>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5EE9AD3A">
            <wp:extent cx="5260368" cy="295895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3349" cy="2977509"/>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lastRenderedPageBreak/>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6B79CDA4" w14:textId="4166B2B0" w:rsidR="00701B35" w:rsidRPr="00F35FC6" w:rsidRDefault="00701B35" w:rsidP="00F35FC6">
      <w:pPr>
        <w:contextualSpacing/>
        <w:jc w:val="center"/>
        <w:rPr>
          <w:rFonts w:ascii="Arial" w:hAnsi="Arial" w:cs="Arial"/>
          <w:bCs/>
          <w:color w:val="000000"/>
          <w:sz w:val="20"/>
          <w:szCs w:val="20"/>
        </w:rPr>
      </w:pP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94545396"/>
      <w:r>
        <w:rPr>
          <w:rFonts w:ascii="Arial" w:hAnsi="Arial" w:cs="Arial"/>
          <w:b/>
          <w:spacing w:val="2"/>
        </w:rPr>
        <w:t>POLÍ</w:t>
      </w:r>
      <w:r w:rsidR="006054D0" w:rsidRPr="008C279F">
        <w:rPr>
          <w:rFonts w:ascii="Arial" w:hAnsi="Arial" w:cs="Arial"/>
          <w:b/>
          <w:spacing w:val="2"/>
        </w:rPr>
        <w:t>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w:t>
      </w:r>
      <w:proofErr w:type="spellStart"/>
      <w:r w:rsidRPr="008C279F">
        <w:rPr>
          <w:rFonts w:ascii="Arial" w:hAnsi="Arial" w:cs="Arial"/>
        </w:rPr>
        <w:t>co</w:t>
      </w:r>
      <w:proofErr w:type="spellEnd"/>
      <w:r w:rsidRPr="008C279F">
        <w:rPr>
          <w:rFonts w:ascii="Arial" w:hAnsi="Arial" w:cs="Arial"/>
        </w:rPr>
        <w:t>-crear en la gestión pública.</w:t>
      </w:r>
    </w:p>
    <w:p w14:paraId="0969EBEA" w14:textId="2E2E7526" w:rsidR="00F35FC6" w:rsidRDefault="00F35FC6" w:rsidP="00E76F20">
      <w:pPr>
        <w:jc w:val="both"/>
        <w:rPr>
          <w:rFonts w:ascii="Arial" w:hAnsi="Arial" w:cs="Arial"/>
        </w:rPr>
      </w:pPr>
    </w:p>
    <w:p w14:paraId="4750F5F1" w14:textId="77777777" w:rsidR="00D01ED8" w:rsidRPr="008C279F" w:rsidRDefault="00D01ED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lastRenderedPageBreak/>
        <w:t>Política de Servicio a la Ciudadanía.</w:t>
      </w:r>
    </w:p>
    <w:p w14:paraId="674B550E" w14:textId="77777777" w:rsidR="00F85C68" w:rsidRPr="00D01ED8" w:rsidRDefault="00F85C68" w:rsidP="00F85C68">
      <w:pPr>
        <w:pStyle w:val="Prrafodelista"/>
        <w:ind w:left="1637"/>
        <w:rPr>
          <w:rFonts w:ascii="Arial" w:hAnsi="Arial" w:cs="Arial"/>
          <w:sz w:val="18"/>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D01ED8" w:rsidRDefault="00F85C68" w:rsidP="00E76F20">
      <w:pPr>
        <w:jc w:val="both"/>
        <w:rPr>
          <w:sz w:val="14"/>
        </w:rPr>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2C95C115"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w:t>
      </w:r>
      <w:r w:rsidR="00F35FC6">
        <w:rPr>
          <w:rFonts w:ascii="Arial" w:hAnsi="Arial" w:cs="Arial"/>
        </w:rPr>
        <w:t>n</w:t>
      </w:r>
      <w:r w:rsidRPr="008C279F">
        <w:rPr>
          <w:rFonts w:ascii="Arial" w:hAnsi="Arial" w:cs="Arial"/>
        </w:rPr>
        <w:t xml:space="preserve"> implementar acciones orientadas a simplificar, estandarizar, eliminar, optimizar y automatizar trámites y procedimientos administrativos.</w:t>
      </w:r>
    </w:p>
    <w:p w14:paraId="091C2775" w14:textId="77777777" w:rsidR="006D211F" w:rsidRPr="00F35FC6" w:rsidRDefault="006D211F" w:rsidP="006D211F">
      <w:pPr>
        <w:jc w:val="both"/>
        <w:rPr>
          <w:rFonts w:ascii="Arial" w:hAnsi="Arial" w:cs="Arial"/>
          <w:sz w:val="16"/>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D01ED8" w:rsidRDefault="006D211F" w:rsidP="006D211F">
      <w:pPr>
        <w:pStyle w:val="Prrafodelista"/>
        <w:ind w:left="284"/>
        <w:rPr>
          <w:rFonts w:ascii="Arial" w:hAnsi="Arial" w:cs="Arial"/>
          <w:b/>
          <w:color w:val="000000" w:themeColor="text1"/>
          <w:sz w:val="18"/>
        </w:rPr>
      </w:pPr>
    </w:p>
    <w:p w14:paraId="5EBA1C17" w14:textId="4DB14B9C" w:rsidR="00E76F20" w:rsidRPr="008C279F" w:rsidRDefault="00E76F20" w:rsidP="006D211F">
      <w:pPr>
        <w:jc w:val="both"/>
        <w:rPr>
          <w:rFonts w:ascii="Arial" w:hAnsi="Arial" w:cs="Arial"/>
        </w:rPr>
      </w:pPr>
      <w:r w:rsidRPr="008C279F">
        <w:rPr>
          <w:rFonts w:ascii="Arial" w:hAnsi="Arial" w:cs="Arial"/>
        </w:rPr>
        <w:t>Esta</w:t>
      </w:r>
      <w:r w:rsidR="00F35FC6">
        <w:rPr>
          <w:rFonts w:ascii="Arial" w:hAnsi="Arial" w:cs="Arial"/>
        </w:rPr>
        <w:t xml:space="preserve"> política determina que se deben</w:t>
      </w:r>
      <w:r w:rsidRPr="008C279F">
        <w:rPr>
          <w:rFonts w:ascii="Arial" w:hAnsi="Arial" w:cs="Arial"/>
        </w:rPr>
        <w:t xml:space="preserv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Pr="00F35FC6" w:rsidRDefault="00627CB2" w:rsidP="007C5F53">
      <w:pPr>
        <w:jc w:val="both"/>
        <w:rPr>
          <w:rFonts w:ascii="Arial" w:hAnsi="Arial" w:cs="Arial"/>
          <w:b/>
          <w:color w:val="000000"/>
          <w:sz w:val="16"/>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94545397"/>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Pr="00D01ED8" w:rsidRDefault="00337CB3" w:rsidP="007C5F53">
      <w:pPr>
        <w:pStyle w:val="Prrafodelista"/>
        <w:ind w:left="461"/>
        <w:jc w:val="both"/>
        <w:rPr>
          <w:rFonts w:ascii="Arial" w:hAnsi="Arial" w:cs="Arial"/>
          <w:b/>
          <w:color w:val="000000"/>
          <w:sz w:val="18"/>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Pr="00D01ED8" w:rsidRDefault="00701B35" w:rsidP="007C5F53">
      <w:pPr>
        <w:pStyle w:val="Prrafodelista"/>
        <w:jc w:val="both"/>
        <w:rPr>
          <w:rFonts w:ascii="Arial" w:hAnsi="Arial" w:cs="Arial"/>
          <w:color w:val="000000"/>
          <w:sz w:val="18"/>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Pr="00F35FC6" w:rsidRDefault="00701B35" w:rsidP="007C5F53">
      <w:pPr>
        <w:pStyle w:val="Prrafodelista"/>
        <w:jc w:val="both"/>
        <w:rPr>
          <w:rFonts w:ascii="Arial" w:hAnsi="Arial" w:cs="Arial"/>
          <w:color w:val="000000"/>
          <w:sz w:val="14"/>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94545614"/>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7C041048" w:rsidR="002A0460" w:rsidRPr="002A0460" w:rsidRDefault="00D01ED8" w:rsidP="009518EC">
      <w:pPr>
        <w:jc w:val="center"/>
      </w:pPr>
      <w:r>
        <w:rPr>
          <w:noProof/>
          <w:lang w:eastAsia="es-CO"/>
        </w:rPr>
        <w:drawing>
          <wp:inline distT="0" distB="0" distL="0" distR="0" wp14:anchorId="42F190EB" wp14:editId="49C38B5B">
            <wp:extent cx="3154167" cy="2721304"/>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35" b="2938"/>
                    <a:stretch/>
                  </pic:blipFill>
                  <pic:spPr bwMode="auto">
                    <a:xfrm>
                      <a:off x="0" y="0"/>
                      <a:ext cx="3163989" cy="2729778"/>
                    </a:xfrm>
                    <a:prstGeom prst="rect">
                      <a:avLst/>
                    </a:prstGeom>
                    <a:ln>
                      <a:noFill/>
                    </a:ln>
                    <a:extLst>
                      <a:ext uri="{53640926-AAD7-44D8-BBD7-CCE9431645EC}">
                        <a14:shadowObscured xmlns:a14="http://schemas.microsoft.com/office/drawing/2010/main"/>
                      </a:ext>
                    </a:extLst>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lastRenderedPageBreak/>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94545398"/>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D01ED8" w:rsidRDefault="00345D71" w:rsidP="007C5F53">
      <w:pPr>
        <w:rPr>
          <w:rFonts w:ascii="Arial" w:hAnsi="Arial" w:cs="Arial"/>
          <w:sz w:val="20"/>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94545399"/>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7F5A378"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94545400"/>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2AD4F1E2"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w:t>
      </w:r>
      <w:r w:rsidR="002A2AA1">
        <w:rPr>
          <w:rFonts w:ascii="Arial" w:hAnsi="Arial" w:cs="Arial"/>
        </w:rPr>
        <w:t>, el plan de integridad</w:t>
      </w:r>
      <w:r w:rsidRPr="007C5F53">
        <w:rPr>
          <w:rFonts w:ascii="Arial" w:hAnsi="Arial" w:cs="Arial"/>
        </w:rPr>
        <w:t xml:space="preserve"> y </w:t>
      </w:r>
      <w:r w:rsidR="002A2AA1">
        <w:rPr>
          <w:rFonts w:ascii="Arial" w:hAnsi="Arial" w:cs="Arial"/>
        </w:rPr>
        <w:t xml:space="preserve">el </w:t>
      </w:r>
      <w:r w:rsidRPr="007C5F53">
        <w:rPr>
          <w:rFonts w:ascii="Arial" w:hAnsi="Arial" w:cs="Arial"/>
        </w:rPr>
        <w:t>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94545401"/>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w:t>
      </w:r>
      <w:proofErr w:type="spellStart"/>
      <w:r w:rsidRPr="007C5F53">
        <w:rPr>
          <w:rFonts w:ascii="Arial" w:hAnsi="Arial" w:cs="Arial"/>
          <w:lang w:eastAsia="x-none"/>
        </w:rPr>
        <w:t>tablets</w:t>
      </w:r>
      <w:proofErr w:type="spellEnd"/>
      <w:r w:rsidRPr="007C5F53">
        <w:rPr>
          <w:rFonts w:ascii="Arial" w:hAnsi="Arial" w:cs="Arial"/>
          <w:lang w:eastAsia="x-none"/>
        </w:rPr>
        <w:t xml:space="preserve">,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2" w:name="_Toc94545402"/>
      <w:r w:rsidRPr="003262A0">
        <w:rPr>
          <w:rFonts w:ascii="Arial" w:hAnsi="Arial" w:cs="Arial"/>
          <w:b/>
          <w:spacing w:val="2"/>
        </w:rPr>
        <w:t>DESARROLLO DE LOS COMPONENTES DEL PLAN ANTICORRUPCIÓN</w:t>
      </w:r>
      <w:bookmarkEnd w:id="52"/>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3" w:name="_Toc94545403"/>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3"/>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2D8A47EF" w:rsidR="004B6116" w:rsidRDefault="004B6116" w:rsidP="007C5F53">
      <w:pPr>
        <w:pStyle w:val="Descripcin"/>
        <w:spacing w:after="0"/>
        <w:jc w:val="center"/>
        <w:rPr>
          <w:rFonts w:ascii="Arial" w:hAnsi="Arial" w:cs="Arial"/>
          <w:i w:val="0"/>
          <w:color w:val="auto"/>
          <w:sz w:val="20"/>
          <w:szCs w:val="20"/>
        </w:rPr>
      </w:pPr>
      <w:bookmarkStart w:id="54" w:name="_Toc94545437"/>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00C21A28">
        <w:rPr>
          <w:rFonts w:ascii="Arial" w:hAnsi="Arial" w:cs="Arial"/>
          <w:i w:val="0"/>
          <w:color w:val="auto"/>
          <w:sz w:val="20"/>
          <w:szCs w:val="20"/>
        </w:rPr>
        <w:t xml:space="preserve">Componente </w:t>
      </w:r>
      <w:r w:rsidRPr="00612761">
        <w:rPr>
          <w:rFonts w:ascii="Arial" w:hAnsi="Arial" w:cs="Arial"/>
          <w:i w:val="0"/>
          <w:color w:val="auto"/>
          <w:sz w:val="20"/>
          <w:szCs w:val="20"/>
        </w:rPr>
        <w:t>Gestión del Riesgo de Corrupción</w:t>
      </w:r>
      <w:bookmarkEnd w:id="54"/>
    </w:p>
    <w:tbl>
      <w:tblPr>
        <w:tblW w:w="5000" w:type="pct"/>
        <w:tblCellMar>
          <w:left w:w="70" w:type="dxa"/>
          <w:right w:w="70" w:type="dxa"/>
        </w:tblCellMar>
        <w:tblLook w:val="04A0" w:firstRow="1" w:lastRow="0" w:firstColumn="1" w:lastColumn="0" w:noHBand="0" w:noVBand="1"/>
      </w:tblPr>
      <w:tblGrid>
        <w:gridCol w:w="2859"/>
        <w:gridCol w:w="363"/>
        <w:gridCol w:w="2159"/>
        <w:gridCol w:w="1172"/>
        <w:gridCol w:w="1323"/>
        <w:gridCol w:w="1065"/>
      </w:tblGrid>
      <w:tr w:rsidR="002A2AA1" w:rsidRPr="002A2AA1" w14:paraId="3C5EF4AE" w14:textId="77777777" w:rsidTr="002A2AA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794A3DC"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PLAN ANTICORRUPCIÓN Y DE ATENCIÓN AL CIUDADANO</w:t>
            </w:r>
          </w:p>
        </w:tc>
      </w:tr>
      <w:tr w:rsidR="002A2AA1" w:rsidRPr="002A2AA1" w14:paraId="2BB5C912" w14:textId="77777777" w:rsidTr="002A2AA1">
        <w:trPr>
          <w:trHeight w:val="20"/>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DD952C" w14:textId="77777777" w:rsidR="002A2AA1" w:rsidRPr="002A2AA1" w:rsidRDefault="002A2AA1" w:rsidP="002A2AA1">
            <w:pPr>
              <w:widowControl/>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Entidad</w:t>
            </w:r>
          </w:p>
        </w:tc>
        <w:tc>
          <w:tcPr>
            <w:tcW w:w="2856" w:type="pct"/>
            <w:gridSpan w:val="4"/>
            <w:tcBorders>
              <w:top w:val="single" w:sz="8" w:space="0" w:color="auto"/>
              <w:left w:val="nil"/>
              <w:bottom w:val="single" w:sz="8" w:space="0" w:color="auto"/>
              <w:right w:val="single" w:sz="8" w:space="0" w:color="000000"/>
            </w:tcBorders>
            <w:shd w:val="clear" w:color="auto" w:fill="auto"/>
            <w:vAlign w:val="center"/>
            <w:hideMark/>
          </w:tcPr>
          <w:p w14:paraId="4CB08A48"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UNIDAD ADMINISTRATIVA ESPECIAL DE REHABILITACIÓN Y MANTENIMIENTO VIAL</w:t>
            </w:r>
          </w:p>
        </w:tc>
      </w:tr>
      <w:tr w:rsidR="002A2AA1" w:rsidRPr="002A2AA1" w14:paraId="5FCF2A0B" w14:textId="77777777" w:rsidTr="002A2AA1">
        <w:trPr>
          <w:trHeight w:val="20"/>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EF7401" w14:textId="77777777" w:rsidR="002A2AA1" w:rsidRPr="002A2AA1" w:rsidRDefault="002A2AA1" w:rsidP="002A2AA1">
            <w:pPr>
              <w:widowControl/>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Vigencia</w:t>
            </w:r>
          </w:p>
        </w:tc>
        <w:tc>
          <w:tcPr>
            <w:tcW w:w="285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8423A9B"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2022 A DICIEMBRE DE 2022</w:t>
            </w:r>
          </w:p>
        </w:tc>
      </w:tr>
      <w:tr w:rsidR="002A2AA1" w:rsidRPr="002A2AA1" w14:paraId="6FD8F4E2" w14:textId="77777777" w:rsidTr="002A2AA1">
        <w:trPr>
          <w:trHeight w:val="20"/>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8CCAC1" w14:textId="77777777" w:rsidR="002A2AA1" w:rsidRPr="002A2AA1" w:rsidRDefault="002A2AA1" w:rsidP="002A2AA1">
            <w:pPr>
              <w:widowControl/>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Fecha de Publicación</w:t>
            </w:r>
          </w:p>
        </w:tc>
        <w:tc>
          <w:tcPr>
            <w:tcW w:w="285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4B1107"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2022</w:t>
            </w:r>
          </w:p>
        </w:tc>
      </w:tr>
      <w:tr w:rsidR="002A2AA1" w:rsidRPr="002A2AA1" w14:paraId="78BFC564" w14:textId="77777777" w:rsidTr="002A2AA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377CE8"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Plan Anticorrupción y de Atención al Ciudadano</w:t>
            </w:r>
          </w:p>
        </w:tc>
      </w:tr>
      <w:tr w:rsidR="002A2AA1" w:rsidRPr="002A2AA1" w14:paraId="792C725C" w14:textId="77777777" w:rsidTr="002A2AA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0489EE"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Componente 1: Gestión del Riesgo de Corrupción - Mapa de Riesgo de Corrupción</w:t>
            </w:r>
          </w:p>
        </w:tc>
      </w:tr>
      <w:tr w:rsidR="002A2AA1" w:rsidRPr="002A2AA1" w14:paraId="11B50378" w14:textId="77777777" w:rsidTr="002A2AA1">
        <w:trPr>
          <w:trHeight w:val="20"/>
        </w:trPr>
        <w:tc>
          <w:tcPr>
            <w:tcW w:w="2144"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92C19D9"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Subcomponente/procesos</w:t>
            </w:r>
          </w:p>
        </w:tc>
        <w:tc>
          <w:tcPr>
            <w:tcW w:w="1670" w:type="pct"/>
            <w:tcBorders>
              <w:top w:val="nil"/>
              <w:left w:val="nil"/>
              <w:bottom w:val="single" w:sz="8" w:space="0" w:color="auto"/>
              <w:right w:val="single" w:sz="8" w:space="0" w:color="auto"/>
            </w:tcBorders>
            <w:shd w:val="clear" w:color="000000" w:fill="D9D9D9"/>
            <w:noWrap/>
            <w:vAlign w:val="center"/>
            <w:hideMark/>
          </w:tcPr>
          <w:p w14:paraId="6BE87F5C"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Actividades</w:t>
            </w:r>
          </w:p>
        </w:tc>
        <w:tc>
          <w:tcPr>
            <w:tcW w:w="395" w:type="pct"/>
            <w:tcBorders>
              <w:top w:val="nil"/>
              <w:left w:val="nil"/>
              <w:bottom w:val="nil"/>
              <w:right w:val="single" w:sz="8" w:space="0" w:color="auto"/>
            </w:tcBorders>
            <w:shd w:val="clear" w:color="000000" w:fill="D9D9D9"/>
            <w:vAlign w:val="center"/>
            <w:hideMark/>
          </w:tcPr>
          <w:p w14:paraId="516ACAFB"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Meta o producto</w:t>
            </w:r>
          </w:p>
        </w:tc>
        <w:tc>
          <w:tcPr>
            <w:tcW w:w="395" w:type="pct"/>
            <w:tcBorders>
              <w:top w:val="nil"/>
              <w:left w:val="nil"/>
              <w:bottom w:val="nil"/>
              <w:right w:val="single" w:sz="8" w:space="0" w:color="auto"/>
            </w:tcBorders>
            <w:shd w:val="clear" w:color="000000" w:fill="D9D9D9"/>
            <w:noWrap/>
            <w:vAlign w:val="center"/>
            <w:hideMark/>
          </w:tcPr>
          <w:p w14:paraId="08F9E205"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Responsable</w:t>
            </w:r>
          </w:p>
        </w:tc>
        <w:tc>
          <w:tcPr>
            <w:tcW w:w="395" w:type="pct"/>
            <w:tcBorders>
              <w:top w:val="nil"/>
              <w:left w:val="nil"/>
              <w:bottom w:val="nil"/>
              <w:right w:val="single" w:sz="8" w:space="0" w:color="auto"/>
            </w:tcBorders>
            <w:shd w:val="clear" w:color="000000" w:fill="D9D9D9"/>
            <w:vAlign w:val="center"/>
            <w:hideMark/>
          </w:tcPr>
          <w:p w14:paraId="75607D54"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Fecha programada</w:t>
            </w:r>
          </w:p>
        </w:tc>
      </w:tr>
      <w:tr w:rsidR="002A2AA1" w:rsidRPr="002A2AA1" w14:paraId="20D775D0" w14:textId="77777777" w:rsidTr="002A2AA1">
        <w:trPr>
          <w:trHeight w:val="20"/>
        </w:trPr>
        <w:tc>
          <w:tcPr>
            <w:tcW w:w="2062" w:type="pct"/>
            <w:vMerge w:val="restart"/>
            <w:tcBorders>
              <w:top w:val="nil"/>
              <w:left w:val="single" w:sz="8" w:space="0" w:color="auto"/>
              <w:bottom w:val="single" w:sz="8" w:space="0" w:color="000000"/>
              <w:right w:val="single" w:sz="4" w:space="0" w:color="auto"/>
            </w:tcBorders>
            <w:shd w:val="clear" w:color="auto" w:fill="auto"/>
            <w:vAlign w:val="center"/>
            <w:hideMark/>
          </w:tcPr>
          <w:p w14:paraId="6852C11F"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Política de Administración de Riesgos de corrupción</w:t>
            </w:r>
          </w:p>
        </w:tc>
        <w:tc>
          <w:tcPr>
            <w:tcW w:w="82" w:type="pct"/>
            <w:tcBorders>
              <w:top w:val="nil"/>
              <w:left w:val="nil"/>
              <w:bottom w:val="single" w:sz="4" w:space="0" w:color="auto"/>
              <w:right w:val="single" w:sz="4" w:space="0" w:color="auto"/>
            </w:tcBorders>
            <w:shd w:val="clear" w:color="auto" w:fill="auto"/>
            <w:noWrap/>
            <w:vAlign w:val="center"/>
            <w:hideMark/>
          </w:tcPr>
          <w:p w14:paraId="49C7BABF"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1.1</w:t>
            </w:r>
          </w:p>
        </w:tc>
        <w:tc>
          <w:tcPr>
            <w:tcW w:w="1670" w:type="pct"/>
            <w:tcBorders>
              <w:top w:val="nil"/>
              <w:left w:val="nil"/>
              <w:bottom w:val="single" w:sz="4" w:space="0" w:color="auto"/>
              <w:right w:val="single" w:sz="4" w:space="0" w:color="auto"/>
            </w:tcBorders>
            <w:shd w:val="clear" w:color="auto" w:fill="auto"/>
            <w:vAlign w:val="center"/>
            <w:hideMark/>
          </w:tcPr>
          <w:p w14:paraId="0E540E3A"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395" w:type="pct"/>
            <w:tcBorders>
              <w:top w:val="single" w:sz="8" w:space="0" w:color="auto"/>
              <w:left w:val="nil"/>
              <w:bottom w:val="single" w:sz="4" w:space="0" w:color="auto"/>
              <w:right w:val="single" w:sz="4" w:space="0" w:color="auto"/>
            </w:tcBorders>
            <w:shd w:val="clear" w:color="auto" w:fill="auto"/>
            <w:vAlign w:val="center"/>
            <w:hideMark/>
          </w:tcPr>
          <w:p w14:paraId="49B27C92"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Acta de revisión de la política y/o si se requiere ajustar el documento</w:t>
            </w:r>
          </w:p>
        </w:tc>
        <w:tc>
          <w:tcPr>
            <w:tcW w:w="395" w:type="pct"/>
            <w:tcBorders>
              <w:top w:val="single" w:sz="8" w:space="0" w:color="auto"/>
              <w:left w:val="nil"/>
              <w:bottom w:val="single" w:sz="4" w:space="0" w:color="auto"/>
              <w:right w:val="single" w:sz="4" w:space="0" w:color="auto"/>
            </w:tcBorders>
            <w:shd w:val="clear" w:color="auto" w:fill="auto"/>
            <w:vAlign w:val="center"/>
            <w:hideMark/>
          </w:tcPr>
          <w:p w14:paraId="5F61BB0A"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w:t>
            </w:r>
          </w:p>
        </w:tc>
        <w:tc>
          <w:tcPr>
            <w:tcW w:w="395" w:type="pct"/>
            <w:tcBorders>
              <w:top w:val="single" w:sz="8" w:space="0" w:color="auto"/>
              <w:left w:val="nil"/>
              <w:bottom w:val="single" w:sz="4" w:space="0" w:color="auto"/>
              <w:right w:val="single" w:sz="8" w:space="0" w:color="auto"/>
            </w:tcBorders>
            <w:shd w:val="clear" w:color="auto" w:fill="auto"/>
            <w:vAlign w:val="center"/>
            <w:hideMark/>
          </w:tcPr>
          <w:p w14:paraId="43514BD8"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Noviembre de 2022</w:t>
            </w:r>
          </w:p>
        </w:tc>
      </w:tr>
      <w:tr w:rsidR="002A2AA1" w:rsidRPr="002A2AA1" w14:paraId="7AB4D57F"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04CF65F6"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3874717"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1.2</w:t>
            </w:r>
          </w:p>
        </w:tc>
        <w:tc>
          <w:tcPr>
            <w:tcW w:w="1670" w:type="pct"/>
            <w:vMerge w:val="restart"/>
            <w:tcBorders>
              <w:top w:val="nil"/>
              <w:left w:val="single" w:sz="4" w:space="0" w:color="auto"/>
              <w:bottom w:val="single" w:sz="8" w:space="0" w:color="000000"/>
              <w:right w:val="single" w:sz="4" w:space="0" w:color="auto"/>
            </w:tcBorders>
            <w:shd w:val="clear" w:color="auto" w:fill="auto"/>
            <w:vAlign w:val="center"/>
            <w:hideMark/>
          </w:tcPr>
          <w:p w14:paraId="17BF0417"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Divulgar la Política de Administración de Riesgo en la entidad.</w:t>
            </w:r>
          </w:p>
        </w:tc>
        <w:tc>
          <w:tcPr>
            <w:tcW w:w="395" w:type="pct"/>
            <w:vMerge w:val="restart"/>
            <w:tcBorders>
              <w:top w:val="nil"/>
              <w:left w:val="single" w:sz="4" w:space="0" w:color="auto"/>
              <w:bottom w:val="single" w:sz="8" w:space="0" w:color="000000"/>
              <w:right w:val="single" w:sz="4" w:space="0" w:color="auto"/>
            </w:tcBorders>
            <w:shd w:val="clear" w:color="auto" w:fill="auto"/>
            <w:vAlign w:val="center"/>
            <w:hideMark/>
          </w:tcPr>
          <w:p w14:paraId="160CABD1"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Dos (2) divulgaciones de la política administración de riesgo por los canales de comunicación de la entidad.</w:t>
            </w:r>
          </w:p>
        </w:tc>
        <w:tc>
          <w:tcPr>
            <w:tcW w:w="395" w:type="pct"/>
            <w:vMerge w:val="restart"/>
            <w:tcBorders>
              <w:top w:val="nil"/>
              <w:left w:val="single" w:sz="4" w:space="0" w:color="auto"/>
              <w:bottom w:val="single" w:sz="8" w:space="0" w:color="000000"/>
              <w:right w:val="single" w:sz="4" w:space="0" w:color="auto"/>
            </w:tcBorders>
            <w:shd w:val="clear" w:color="auto" w:fill="auto"/>
            <w:vAlign w:val="center"/>
            <w:hideMark/>
          </w:tcPr>
          <w:p w14:paraId="7F283302"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w:t>
            </w:r>
          </w:p>
        </w:tc>
        <w:tc>
          <w:tcPr>
            <w:tcW w:w="395" w:type="pct"/>
            <w:tcBorders>
              <w:top w:val="nil"/>
              <w:left w:val="nil"/>
              <w:bottom w:val="single" w:sz="4" w:space="0" w:color="auto"/>
              <w:right w:val="single" w:sz="8" w:space="0" w:color="auto"/>
            </w:tcBorders>
            <w:shd w:val="clear" w:color="auto" w:fill="auto"/>
            <w:vAlign w:val="center"/>
            <w:hideMark/>
          </w:tcPr>
          <w:p w14:paraId="4439DBDF"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Marzo de 2022</w:t>
            </w:r>
          </w:p>
        </w:tc>
      </w:tr>
      <w:tr w:rsidR="002A2AA1" w:rsidRPr="002A2AA1" w14:paraId="091D10BF"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066F6107"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tcBorders>
              <w:top w:val="nil"/>
              <w:left w:val="single" w:sz="4" w:space="0" w:color="auto"/>
              <w:bottom w:val="single" w:sz="8" w:space="0" w:color="000000"/>
              <w:right w:val="single" w:sz="4" w:space="0" w:color="auto"/>
            </w:tcBorders>
            <w:vAlign w:val="center"/>
            <w:hideMark/>
          </w:tcPr>
          <w:p w14:paraId="79E9EEA1"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1670" w:type="pct"/>
            <w:vMerge/>
            <w:tcBorders>
              <w:top w:val="nil"/>
              <w:left w:val="single" w:sz="4" w:space="0" w:color="auto"/>
              <w:bottom w:val="single" w:sz="8" w:space="0" w:color="000000"/>
              <w:right w:val="single" w:sz="4" w:space="0" w:color="auto"/>
            </w:tcBorders>
            <w:vAlign w:val="center"/>
            <w:hideMark/>
          </w:tcPr>
          <w:p w14:paraId="1E749352"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79447BF0"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5353AD82"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4C342FDD"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Septiembre de 2022</w:t>
            </w:r>
          </w:p>
        </w:tc>
      </w:tr>
      <w:tr w:rsidR="002A2AA1" w:rsidRPr="002A2AA1" w14:paraId="3D58A044" w14:textId="77777777" w:rsidTr="002A2AA1">
        <w:trPr>
          <w:trHeight w:val="20"/>
        </w:trPr>
        <w:tc>
          <w:tcPr>
            <w:tcW w:w="2062" w:type="pct"/>
            <w:vMerge w:val="restart"/>
            <w:tcBorders>
              <w:top w:val="nil"/>
              <w:left w:val="single" w:sz="8" w:space="0" w:color="auto"/>
              <w:bottom w:val="single" w:sz="8" w:space="0" w:color="000000"/>
              <w:right w:val="single" w:sz="4" w:space="0" w:color="auto"/>
            </w:tcBorders>
            <w:shd w:val="clear" w:color="auto" w:fill="auto"/>
            <w:vAlign w:val="center"/>
            <w:hideMark/>
          </w:tcPr>
          <w:p w14:paraId="3B183299"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Construcción del Mapa de Riesgos de corrupción</w:t>
            </w:r>
          </w:p>
        </w:tc>
        <w:tc>
          <w:tcPr>
            <w:tcW w:w="82" w:type="pct"/>
            <w:tcBorders>
              <w:top w:val="nil"/>
              <w:left w:val="nil"/>
              <w:bottom w:val="single" w:sz="4" w:space="0" w:color="auto"/>
              <w:right w:val="single" w:sz="4" w:space="0" w:color="auto"/>
            </w:tcBorders>
            <w:shd w:val="clear" w:color="auto" w:fill="auto"/>
            <w:noWrap/>
            <w:vAlign w:val="center"/>
            <w:hideMark/>
          </w:tcPr>
          <w:p w14:paraId="2A59EECD"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2.1</w:t>
            </w:r>
          </w:p>
        </w:tc>
        <w:tc>
          <w:tcPr>
            <w:tcW w:w="1670" w:type="pct"/>
            <w:tcBorders>
              <w:top w:val="nil"/>
              <w:left w:val="nil"/>
              <w:bottom w:val="single" w:sz="4" w:space="0" w:color="auto"/>
              <w:right w:val="single" w:sz="4" w:space="0" w:color="auto"/>
            </w:tcBorders>
            <w:shd w:val="clear" w:color="auto" w:fill="auto"/>
            <w:vAlign w:val="center"/>
            <w:hideMark/>
          </w:tcPr>
          <w:p w14:paraId="572AF26E"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Construir los mapas de riesgos de cada uno de los procesos de la entidad</w:t>
            </w:r>
          </w:p>
        </w:tc>
        <w:tc>
          <w:tcPr>
            <w:tcW w:w="395" w:type="pct"/>
            <w:tcBorders>
              <w:top w:val="nil"/>
              <w:left w:val="nil"/>
              <w:bottom w:val="single" w:sz="4" w:space="0" w:color="auto"/>
              <w:right w:val="single" w:sz="4" w:space="0" w:color="auto"/>
            </w:tcBorders>
            <w:shd w:val="clear" w:color="auto" w:fill="auto"/>
            <w:vAlign w:val="center"/>
            <w:hideMark/>
          </w:tcPr>
          <w:p w14:paraId="25A35C80"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(17) Mapas de Riesgos aprobados por cada proceso. </w:t>
            </w:r>
          </w:p>
        </w:tc>
        <w:tc>
          <w:tcPr>
            <w:tcW w:w="395" w:type="pct"/>
            <w:tcBorders>
              <w:top w:val="nil"/>
              <w:left w:val="nil"/>
              <w:bottom w:val="single" w:sz="4" w:space="0" w:color="auto"/>
              <w:right w:val="single" w:sz="4" w:space="0" w:color="auto"/>
            </w:tcBorders>
            <w:shd w:val="clear" w:color="auto" w:fill="auto"/>
            <w:vAlign w:val="center"/>
            <w:hideMark/>
          </w:tcPr>
          <w:p w14:paraId="07205B9E"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Responsables Directivos y Enlaces de Procesos </w:t>
            </w:r>
          </w:p>
        </w:tc>
        <w:tc>
          <w:tcPr>
            <w:tcW w:w="395" w:type="pct"/>
            <w:tcBorders>
              <w:top w:val="nil"/>
              <w:left w:val="nil"/>
              <w:bottom w:val="single" w:sz="4" w:space="0" w:color="auto"/>
              <w:right w:val="single" w:sz="8" w:space="0" w:color="auto"/>
            </w:tcBorders>
            <w:shd w:val="clear" w:color="auto" w:fill="auto"/>
            <w:vAlign w:val="center"/>
            <w:hideMark/>
          </w:tcPr>
          <w:p w14:paraId="7F6769F4"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2022</w:t>
            </w:r>
          </w:p>
        </w:tc>
      </w:tr>
      <w:tr w:rsidR="002A2AA1" w:rsidRPr="002A2AA1" w14:paraId="4FC6F66D" w14:textId="77777777" w:rsidTr="002A2AA1">
        <w:trPr>
          <w:trHeight w:val="184"/>
        </w:trPr>
        <w:tc>
          <w:tcPr>
            <w:tcW w:w="2062" w:type="pct"/>
            <w:vMerge/>
            <w:tcBorders>
              <w:top w:val="nil"/>
              <w:left w:val="single" w:sz="8" w:space="0" w:color="auto"/>
              <w:bottom w:val="single" w:sz="8" w:space="0" w:color="000000"/>
              <w:right w:val="single" w:sz="4" w:space="0" w:color="auto"/>
            </w:tcBorders>
            <w:vAlign w:val="center"/>
            <w:hideMark/>
          </w:tcPr>
          <w:p w14:paraId="0C091677"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AF8AD4"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2.2</w:t>
            </w:r>
          </w:p>
        </w:tc>
        <w:tc>
          <w:tcPr>
            <w:tcW w:w="1670" w:type="pct"/>
            <w:vMerge w:val="restart"/>
            <w:tcBorders>
              <w:top w:val="nil"/>
              <w:left w:val="single" w:sz="4" w:space="0" w:color="auto"/>
              <w:bottom w:val="single" w:sz="4" w:space="0" w:color="auto"/>
              <w:right w:val="single" w:sz="4" w:space="0" w:color="auto"/>
            </w:tcBorders>
            <w:shd w:val="clear" w:color="auto" w:fill="auto"/>
            <w:vAlign w:val="center"/>
            <w:hideMark/>
          </w:tcPr>
          <w:p w14:paraId="106DB851"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5C44B1F9"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Una reunión de sensibilización con funcionarios y contratistas de la entidad sobre gestión del riesgo </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526C8049"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w:t>
            </w:r>
          </w:p>
        </w:tc>
        <w:tc>
          <w:tcPr>
            <w:tcW w:w="395" w:type="pct"/>
            <w:vMerge w:val="restart"/>
            <w:tcBorders>
              <w:top w:val="nil"/>
              <w:left w:val="single" w:sz="4" w:space="0" w:color="auto"/>
              <w:bottom w:val="single" w:sz="4" w:space="0" w:color="auto"/>
              <w:right w:val="single" w:sz="8" w:space="0" w:color="auto"/>
            </w:tcBorders>
            <w:shd w:val="clear" w:color="auto" w:fill="auto"/>
            <w:vAlign w:val="center"/>
            <w:hideMark/>
          </w:tcPr>
          <w:p w14:paraId="278260C4"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Abril de 2022</w:t>
            </w:r>
          </w:p>
        </w:tc>
      </w:tr>
      <w:tr w:rsidR="002A2AA1" w:rsidRPr="002A2AA1" w14:paraId="28358DD6" w14:textId="77777777" w:rsidTr="002A2AA1">
        <w:trPr>
          <w:trHeight w:val="184"/>
        </w:trPr>
        <w:tc>
          <w:tcPr>
            <w:tcW w:w="2062" w:type="pct"/>
            <w:vMerge/>
            <w:tcBorders>
              <w:top w:val="nil"/>
              <w:left w:val="single" w:sz="8" w:space="0" w:color="auto"/>
              <w:bottom w:val="single" w:sz="8" w:space="0" w:color="000000"/>
              <w:right w:val="single" w:sz="4" w:space="0" w:color="auto"/>
            </w:tcBorders>
            <w:vAlign w:val="center"/>
            <w:hideMark/>
          </w:tcPr>
          <w:p w14:paraId="1EE8886B"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tcBorders>
              <w:top w:val="nil"/>
              <w:left w:val="single" w:sz="4" w:space="0" w:color="auto"/>
              <w:bottom w:val="single" w:sz="4" w:space="0" w:color="auto"/>
              <w:right w:val="single" w:sz="4" w:space="0" w:color="auto"/>
            </w:tcBorders>
            <w:vAlign w:val="center"/>
            <w:hideMark/>
          </w:tcPr>
          <w:p w14:paraId="59C63C06"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1670" w:type="pct"/>
            <w:vMerge/>
            <w:tcBorders>
              <w:top w:val="nil"/>
              <w:left w:val="single" w:sz="4" w:space="0" w:color="auto"/>
              <w:bottom w:val="single" w:sz="4" w:space="0" w:color="auto"/>
              <w:right w:val="single" w:sz="4" w:space="0" w:color="auto"/>
            </w:tcBorders>
            <w:vAlign w:val="center"/>
            <w:hideMark/>
          </w:tcPr>
          <w:p w14:paraId="24F99324"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4" w:space="0" w:color="auto"/>
              <w:right w:val="single" w:sz="4" w:space="0" w:color="auto"/>
            </w:tcBorders>
            <w:vAlign w:val="center"/>
            <w:hideMark/>
          </w:tcPr>
          <w:p w14:paraId="158E8135"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4" w:space="0" w:color="auto"/>
              <w:right w:val="single" w:sz="4" w:space="0" w:color="auto"/>
            </w:tcBorders>
            <w:vAlign w:val="center"/>
            <w:hideMark/>
          </w:tcPr>
          <w:p w14:paraId="16FF796A"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4" w:space="0" w:color="auto"/>
              <w:right w:val="single" w:sz="8" w:space="0" w:color="auto"/>
            </w:tcBorders>
            <w:vAlign w:val="center"/>
            <w:hideMark/>
          </w:tcPr>
          <w:p w14:paraId="61E1A2F5" w14:textId="77777777" w:rsidR="002A2AA1" w:rsidRPr="002A2AA1" w:rsidRDefault="002A2AA1" w:rsidP="002A2AA1">
            <w:pPr>
              <w:widowControl/>
              <w:rPr>
                <w:rFonts w:ascii="Arial" w:eastAsia="Times New Roman" w:hAnsi="Arial" w:cs="Arial"/>
                <w:color w:val="000000"/>
                <w:sz w:val="16"/>
                <w:szCs w:val="16"/>
                <w:lang w:eastAsia="es-CO"/>
              </w:rPr>
            </w:pPr>
          </w:p>
        </w:tc>
      </w:tr>
      <w:tr w:rsidR="002A2AA1" w:rsidRPr="002A2AA1" w14:paraId="172F5C6B"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298F15BF"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1421368"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2.3</w:t>
            </w:r>
          </w:p>
        </w:tc>
        <w:tc>
          <w:tcPr>
            <w:tcW w:w="1670" w:type="pct"/>
            <w:vMerge w:val="restart"/>
            <w:tcBorders>
              <w:top w:val="nil"/>
              <w:left w:val="single" w:sz="4" w:space="0" w:color="auto"/>
              <w:bottom w:val="single" w:sz="8" w:space="0" w:color="000000"/>
              <w:right w:val="single" w:sz="4" w:space="0" w:color="auto"/>
            </w:tcBorders>
            <w:shd w:val="clear" w:color="auto" w:fill="auto"/>
            <w:vAlign w:val="center"/>
            <w:hideMark/>
          </w:tcPr>
          <w:p w14:paraId="0EEF6084"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Revisión, actualización y mejora a los mapas de riesgos de la entidad. </w:t>
            </w:r>
          </w:p>
        </w:tc>
        <w:tc>
          <w:tcPr>
            <w:tcW w:w="395" w:type="pct"/>
            <w:tcBorders>
              <w:top w:val="nil"/>
              <w:left w:val="nil"/>
              <w:bottom w:val="single" w:sz="4" w:space="0" w:color="auto"/>
              <w:right w:val="single" w:sz="4" w:space="0" w:color="auto"/>
            </w:tcBorders>
            <w:shd w:val="clear" w:color="auto" w:fill="auto"/>
            <w:vAlign w:val="center"/>
            <w:hideMark/>
          </w:tcPr>
          <w:p w14:paraId="10565271" w14:textId="44D0149A"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Comunicados o correos </w:t>
            </w:r>
            <w:r w:rsidR="006A3F68" w:rsidRPr="002A2AA1">
              <w:rPr>
                <w:rFonts w:ascii="Arial" w:eastAsia="Times New Roman" w:hAnsi="Arial" w:cs="Arial"/>
                <w:color w:val="000000"/>
                <w:sz w:val="16"/>
                <w:szCs w:val="16"/>
                <w:lang w:eastAsia="es-CO"/>
              </w:rPr>
              <w:t>electrónicos</w:t>
            </w:r>
            <w:r w:rsidRPr="002A2AA1">
              <w:rPr>
                <w:rFonts w:ascii="Arial" w:eastAsia="Times New Roman" w:hAnsi="Arial" w:cs="Arial"/>
                <w:color w:val="000000"/>
                <w:sz w:val="16"/>
                <w:szCs w:val="16"/>
                <w:lang w:eastAsia="es-CO"/>
              </w:rPr>
              <w:t xml:space="preserve"> con observaciones de mejora a los mapas de riesgo</w:t>
            </w:r>
          </w:p>
        </w:tc>
        <w:tc>
          <w:tcPr>
            <w:tcW w:w="395" w:type="pct"/>
            <w:tcBorders>
              <w:top w:val="nil"/>
              <w:left w:val="nil"/>
              <w:bottom w:val="single" w:sz="4" w:space="0" w:color="auto"/>
              <w:right w:val="single" w:sz="4" w:space="0" w:color="auto"/>
            </w:tcBorders>
            <w:shd w:val="clear" w:color="auto" w:fill="auto"/>
            <w:vAlign w:val="center"/>
            <w:hideMark/>
          </w:tcPr>
          <w:p w14:paraId="5AA56C27"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w:t>
            </w:r>
          </w:p>
        </w:tc>
        <w:tc>
          <w:tcPr>
            <w:tcW w:w="395" w:type="pct"/>
            <w:tcBorders>
              <w:top w:val="nil"/>
              <w:left w:val="nil"/>
              <w:bottom w:val="single" w:sz="4" w:space="0" w:color="auto"/>
              <w:right w:val="single" w:sz="8" w:space="0" w:color="auto"/>
            </w:tcBorders>
            <w:shd w:val="clear" w:color="auto" w:fill="auto"/>
            <w:vAlign w:val="center"/>
            <w:hideMark/>
          </w:tcPr>
          <w:p w14:paraId="1732E95D"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Mayo de 2022</w:t>
            </w:r>
          </w:p>
        </w:tc>
      </w:tr>
      <w:tr w:rsidR="002A2AA1" w:rsidRPr="002A2AA1" w14:paraId="14195C17"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0EF9413A"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tcBorders>
              <w:top w:val="nil"/>
              <w:left w:val="single" w:sz="4" w:space="0" w:color="auto"/>
              <w:bottom w:val="single" w:sz="8" w:space="0" w:color="000000"/>
              <w:right w:val="single" w:sz="4" w:space="0" w:color="auto"/>
            </w:tcBorders>
            <w:vAlign w:val="center"/>
            <w:hideMark/>
          </w:tcPr>
          <w:p w14:paraId="0B480512"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1670" w:type="pct"/>
            <w:vMerge/>
            <w:tcBorders>
              <w:top w:val="nil"/>
              <w:left w:val="single" w:sz="4" w:space="0" w:color="auto"/>
              <w:bottom w:val="single" w:sz="8" w:space="0" w:color="000000"/>
              <w:right w:val="single" w:sz="4" w:space="0" w:color="auto"/>
            </w:tcBorders>
            <w:vAlign w:val="center"/>
            <w:hideMark/>
          </w:tcPr>
          <w:p w14:paraId="64F74373"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4" w:space="0" w:color="auto"/>
            </w:tcBorders>
            <w:shd w:val="clear" w:color="auto" w:fill="auto"/>
            <w:vAlign w:val="center"/>
            <w:hideMark/>
          </w:tcPr>
          <w:p w14:paraId="7CE390A7"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Un (1) mapa de riesgos institucional consolidado a </w:t>
            </w:r>
            <w:r w:rsidRPr="002A2AA1">
              <w:rPr>
                <w:rFonts w:ascii="Arial" w:eastAsia="Times New Roman" w:hAnsi="Arial" w:cs="Arial"/>
                <w:color w:val="000000"/>
                <w:sz w:val="16"/>
                <w:szCs w:val="16"/>
                <w:lang w:eastAsia="es-CO"/>
              </w:rPr>
              <w:lastRenderedPageBreak/>
              <w:t xml:space="preserve">partir de los cambios sugeridos por la OAP. </w:t>
            </w:r>
          </w:p>
        </w:tc>
        <w:tc>
          <w:tcPr>
            <w:tcW w:w="395" w:type="pct"/>
            <w:tcBorders>
              <w:top w:val="nil"/>
              <w:left w:val="nil"/>
              <w:bottom w:val="single" w:sz="8" w:space="0" w:color="auto"/>
              <w:right w:val="single" w:sz="4" w:space="0" w:color="auto"/>
            </w:tcBorders>
            <w:shd w:val="clear" w:color="auto" w:fill="auto"/>
            <w:vAlign w:val="center"/>
            <w:hideMark/>
          </w:tcPr>
          <w:p w14:paraId="41315CDD"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lastRenderedPageBreak/>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1DC4706A"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Junio de 2022</w:t>
            </w:r>
          </w:p>
        </w:tc>
      </w:tr>
      <w:tr w:rsidR="002A2AA1" w:rsidRPr="002A2AA1" w14:paraId="28F8439A" w14:textId="77777777" w:rsidTr="002A2AA1">
        <w:trPr>
          <w:trHeight w:val="20"/>
        </w:trPr>
        <w:tc>
          <w:tcPr>
            <w:tcW w:w="2062" w:type="pct"/>
            <w:vMerge w:val="restart"/>
            <w:tcBorders>
              <w:top w:val="nil"/>
              <w:left w:val="single" w:sz="8" w:space="0" w:color="auto"/>
              <w:bottom w:val="single" w:sz="8" w:space="0" w:color="000000"/>
              <w:right w:val="single" w:sz="4" w:space="0" w:color="auto"/>
            </w:tcBorders>
            <w:shd w:val="clear" w:color="auto" w:fill="auto"/>
            <w:vAlign w:val="center"/>
            <w:hideMark/>
          </w:tcPr>
          <w:p w14:paraId="2BEEA012"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lastRenderedPageBreak/>
              <w:t>Consulta y divulgación</w:t>
            </w:r>
          </w:p>
        </w:tc>
        <w:tc>
          <w:tcPr>
            <w:tcW w:w="82" w:type="pct"/>
            <w:tcBorders>
              <w:top w:val="nil"/>
              <w:left w:val="nil"/>
              <w:bottom w:val="single" w:sz="4" w:space="0" w:color="auto"/>
              <w:right w:val="single" w:sz="4" w:space="0" w:color="auto"/>
            </w:tcBorders>
            <w:shd w:val="clear" w:color="auto" w:fill="auto"/>
            <w:noWrap/>
            <w:vAlign w:val="center"/>
            <w:hideMark/>
          </w:tcPr>
          <w:p w14:paraId="7C7F917A"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3.1</w:t>
            </w:r>
          </w:p>
        </w:tc>
        <w:tc>
          <w:tcPr>
            <w:tcW w:w="1670" w:type="pct"/>
            <w:tcBorders>
              <w:top w:val="nil"/>
              <w:left w:val="nil"/>
              <w:bottom w:val="single" w:sz="4" w:space="0" w:color="auto"/>
              <w:right w:val="single" w:sz="4" w:space="0" w:color="auto"/>
            </w:tcBorders>
            <w:shd w:val="clear" w:color="auto" w:fill="auto"/>
            <w:vAlign w:val="center"/>
            <w:hideMark/>
          </w:tcPr>
          <w:p w14:paraId="44FCE557"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395" w:type="pct"/>
            <w:tcBorders>
              <w:top w:val="nil"/>
              <w:left w:val="nil"/>
              <w:bottom w:val="single" w:sz="4" w:space="0" w:color="auto"/>
              <w:right w:val="single" w:sz="4" w:space="0" w:color="auto"/>
            </w:tcBorders>
            <w:shd w:val="clear" w:color="auto" w:fill="auto"/>
            <w:vAlign w:val="center"/>
            <w:hideMark/>
          </w:tcPr>
          <w:p w14:paraId="34F7035D"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Consulta en página web, consolidación y análisis de la información ciudadana.</w:t>
            </w:r>
          </w:p>
        </w:tc>
        <w:tc>
          <w:tcPr>
            <w:tcW w:w="395" w:type="pct"/>
            <w:tcBorders>
              <w:top w:val="nil"/>
              <w:left w:val="nil"/>
              <w:bottom w:val="single" w:sz="4" w:space="0" w:color="auto"/>
              <w:right w:val="single" w:sz="4" w:space="0" w:color="auto"/>
            </w:tcBorders>
            <w:shd w:val="clear" w:color="auto" w:fill="auto"/>
            <w:vAlign w:val="center"/>
            <w:hideMark/>
          </w:tcPr>
          <w:p w14:paraId="0348C894"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Proceso de Comunicaciones</w:t>
            </w:r>
          </w:p>
        </w:tc>
        <w:tc>
          <w:tcPr>
            <w:tcW w:w="395" w:type="pct"/>
            <w:tcBorders>
              <w:top w:val="nil"/>
              <w:left w:val="nil"/>
              <w:bottom w:val="single" w:sz="4" w:space="0" w:color="auto"/>
              <w:right w:val="single" w:sz="8" w:space="0" w:color="auto"/>
            </w:tcBorders>
            <w:shd w:val="clear" w:color="auto" w:fill="auto"/>
            <w:vAlign w:val="center"/>
            <w:hideMark/>
          </w:tcPr>
          <w:p w14:paraId="1A437550"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2022</w:t>
            </w:r>
          </w:p>
        </w:tc>
      </w:tr>
      <w:tr w:rsidR="002A2AA1" w:rsidRPr="002A2AA1" w14:paraId="703A0D9C"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574624A4"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tcBorders>
              <w:top w:val="nil"/>
              <w:left w:val="nil"/>
              <w:bottom w:val="single" w:sz="8" w:space="0" w:color="auto"/>
              <w:right w:val="single" w:sz="4" w:space="0" w:color="auto"/>
            </w:tcBorders>
            <w:shd w:val="clear" w:color="auto" w:fill="auto"/>
            <w:noWrap/>
            <w:vAlign w:val="center"/>
            <w:hideMark/>
          </w:tcPr>
          <w:p w14:paraId="38F87C2C"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3.2</w:t>
            </w:r>
          </w:p>
        </w:tc>
        <w:tc>
          <w:tcPr>
            <w:tcW w:w="1670" w:type="pct"/>
            <w:tcBorders>
              <w:top w:val="nil"/>
              <w:left w:val="nil"/>
              <w:bottom w:val="single" w:sz="8" w:space="0" w:color="auto"/>
              <w:right w:val="single" w:sz="4" w:space="0" w:color="auto"/>
            </w:tcBorders>
            <w:shd w:val="clear" w:color="auto" w:fill="auto"/>
            <w:vAlign w:val="center"/>
            <w:hideMark/>
          </w:tcPr>
          <w:p w14:paraId="2FC08099"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Realizar la divulgación y publicación del Plan Anticorrupción y de Atención al Ciudadano</w:t>
            </w:r>
          </w:p>
        </w:tc>
        <w:tc>
          <w:tcPr>
            <w:tcW w:w="395" w:type="pct"/>
            <w:tcBorders>
              <w:top w:val="nil"/>
              <w:left w:val="nil"/>
              <w:bottom w:val="single" w:sz="8" w:space="0" w:color="auto"/>
              <w:right w:val="single" w:sz="4" w:space="0" w:color="auto"/>
            </w:tcBorders>
            <w:shd w:val="clear" w:color="auto" w:fill="auto"/>
            <w:vAlign w:val="center"/>
            <w:hideMark/>
          </w:tcPr>
          <w:p w14:paraId="0712348B"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Un (1) Plan anticorrupción publicado en página web y divulgado a través de los canales de comunicación de la entidad. </w:t>
            </w:r>
          </w:p>
        </w:tc>
        <w:tc>
          <w:tcPr>
            <w:tcW w:w="395" w:type="pct"/>
            <w:tcBorders>
              <w:top w:val="nil"/>
              <w:left w:val="nil"/>
              <w:bottom w:val="single" w:sz="8" w:space="0" w:color="auto"/>
              <w:right w:val="single" w:sz="4" w:space="0" w:color="auto"/>
            </w:tcBorders>
            <w:shd w:val="clear" w:color="auto" w:fill="auto"/>
            <w:vAlign w:val="center"/>
            <w:hideMark/>
          </w:tcPr>
          <w:p w14:paraId="60766C7F"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3A2D2039"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2022</w:t>
            </w:r>
          </w:p>
        </w:tc>
      </w:tr>
      <w:tr w:rsidR="002A2AA1" w:rsidRPr="002A2AA1" w14:paraId="718996DC" w14:textId="77777777" w:rsidTr="002A2AA1">
        <w:trPr>
          <w:trHeight w:val="20"/>
        </w:trPr>
        <w:tc>
          <w:tcPr>
            <w:tcW w:w="2062" w:type="pct"/>
            <w:vMerge w:val="restart"/>
            <w:tcBorders>
              <w:top w:val="nil"/>
              <w:left w:val="single" w:sz="8" w:space="0" w:color="auto"/>
              <w:bottom w:val="single" w:sz="8" w:space="0" w:color="000000"/>
              <w:right w:val="single" w:sz="4" w:space="0" w:color="auto"/>
            </w:tcBorders>
            <w:shd w:val="clear" w:color="auto" w:fill="auto"/>
            <w:vAlign w:val="center"/>
            <w:hideMark/>
          </w:tcPr>
          <w:p w14:paraId="7E2910E1"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Monitoreo y Revisión</w:t>
            </w:r>
          </w:p>
        </w:tc>
        <w:tc>
          <w:tcPr>
            <w:tcW w:w="8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87987A5" w14:textId="77777777" w:rsidR="002A2AA1" w:rsidRPr="002A2AA1" w:rsidRDefault="002A2AA1" w:rsidP="002A2AA1">
            <w:pPr>
              <w:widowControl/>
              <w:jc w:val="center"/>
              <w:rPr>
                <w:rFonts w:ascii="Arial" w:eastAsia="Times New Roman" w:hAnsi="Arial" w:cs="Arial"/>
                <w:b/>
                <w:bCs/>
                <w:color w:val="000000"/>
                <w:sz w:val="16"/>
                <w:szCs w:val="16"/>
                <w:lang w:eastAsia="es-CO"/>
              </w:rPr>
            </w:pPr>
            <w:r w:rsidRPr="002A2AA1">
              <w:rPr>
                <w:rFonts w:ascii="Arial" w:eastAsia="Times New Roman" w:hAnsi="Arial" w:cs="Arial"/>
                <w:b/>
                <w:bCs/>
                <w:color w:val="000000"/>
                <w:sz w:val="16"/>
                <w:szCs w:val="16"/>
                <w:lang w:eastAsia="es-CO"/>
              </w:rPr>
              <w:t>4.1</w:t>
            </w:r>
          </w:p>
        </w:tc>
        <w:tc>
          <w:tcPr>
            <w:tcW w:w="1670" w:type="pct"/>
            <w:vMerge w:val="restart"/>
            <w:tcBorders>
              <w:top w:val="nil"/>
              <w:left w:val="single" w:sz="4" w:space="0" w:color="auto"/>
              <w:bottom w:val="single" w:sz="8" w:space="0" w:color="000000"/>
              <w:right w:val="single" w:sz="4" w:space="0" w:color="auto"/>
            </w:tcBorders>
            <w:shd w:val="clear" w:color="auto" w:fill="auto"/>
            <w:vAlign w:val="center"/>
            <w:hideMark/>
          </w:tcPr>
          <w:p w14:paraId="39557AD1"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Monitorear, revisar y  ajustar el mapa de riesgos, en donde sea pertinente</w:t>
            </w:r>
          </w:p>
        </w:tc>
        <w:tc>
          <w:tcPr>
            <w:tcW w:w="395" w:type="pct"/>
            <w:vMerge w:val="restart"/>
            <w:tcBorders>
              <w:top w:val="nil"/>
              <w:left w:val="single" w:sz="4" w:space="0" w:color="auto"/>
              <w:bottom w:val="single" w:sz="8" w:space="0" w:color="000000"/>
              <w:right w:val="single" w:sz="4" w:space="0" w:color="auto"/>
            </w:tcBorders>
            <w:shd w:val="clear" w:color="auto" w:fill="auto"/>
            <w:vAlign w:val="center"/>
            <w:hideMark/>
          </w:tcPr>
          <w:p w14:paraId="1F556E68"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 xml:space="preserve">Tres (3) </w:t>
            </w:r>
            <w:proofErr w:type="spellStart"/>
            <w:r w:rsidRPr="002A2AA1">
              <w:rPr>
                <w:rFonts w:ascii="Arial" w:eastAsia="Times New Roman" w:hAnsi="Arial" w:cs="Arial"/>
                <w:color w:val="000000"/>
                <w:sz w:val="16"/>
                <w:szCs w:val="16"/>
                <w:lang w:eastAsia="es-CO"/>
              </w:rPr>
              <w:t>monitoreos</w:t>
            </w:r>
            <w:proofErr w:type="spellEnd"/>
            <w:r w:rsidRPr="002A2AA1">
              <w:rPr>
                <w:rFonts w:ascii="Arial" w:eastAsia="Times New Roman" w:hAnsi="Arial" w:cs="Arial"/>
                <w:color w:val="000000"/>
                <w:sz w:val="16"/>
                <w:szCs w:val="16"/>
                <w:lang w:eastAsia="es-CO"/>
              </w:rPr>
              <w:t xml:space="preserve"> en el año de los mapas de riesgos </w:t>
            </w:r>
          </w:p>
        </w:tc>
        <w:tc>
          <w:tcPr>
            <w:tcW w:w="395" w:type="pct"/>
            <w:vMerge w:val="restart"/>
            <w:tcBorders>
              <w:top w:val="nil"/>
              <w:left w:val="single" w:sz="4" w:space="0" w:color="auto"/>
              <w:bottom w:val="single" w:sz="8" w:space="0" w:color="000000"/>
              <w:right w:val="single" w:sz="4" w:space="0" w:color="auto"/>
            </w:tcBorders>
            <w:shd w:val="clear" w:color="auto" w:fill="auto"/>
            <w:vAlign w:val="center"/>
            <w:hideMark/>
          </w:tcPr>
          <w:p w14:paraId="2B795463" w14:textId="77777777" w:rsidR="002A2AA1" w:rsidRPr="002A2AA1" w:rsidRDefault="002A2AA1" w:rsidP="002A2AA1">
            <w:pPr>
              <w:widowControl/>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Jefe Oficina Asesora de Planeación y enlaces de proceso</w:t>
            </w:r>
          </w:p>
        </w:tc>
        <w:tc>
          <w:tcPr>
            <w:tcW w:w="395" w:type="pct"/>
            <w:tcBorders>
              <w:top w:val="nil"/>
              <w:left w:val="nil"/>
              <w:bottom w:val="single" w:sz="4" w:space="0" w:color="auto"/>
              <w:right w:val="single" w:sz="8" w:space="0" w:color="auto"/>
            </w:tcBorders>
            <w:shd w:val="clear" w:color="auto" w:fill="auto"/>
            <w:vAlign w:val="center"/>
            <w:hideMark/>
          </w:tcPr>
          <w:p w14:paraId="68A7342D"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Mayo de 2022</w:t>
            </w:r>
          </w:p>
        </w:tc>
      </w:tr>
      <w:tr w:rsidR="002A2AA1" w:rsidRPr="002A2AA1" w14:paraId="58BBCC2F"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466D6112"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tcBorders>
              <w:top w:val="nil"/>
              <w:left w:val="single" w:sz="4" w:space="0" w:color="auto"/>
              <w:bottom w:val="single" w:sz="8" w:space="0" w:color="000000"/>
              <w:right w:val="single" w:sz="4" w:space="0" w:color="auto"/>
            </w:tcBorders>
            <w:vAlign w:val="center"/>
            <w:hideMark/>
          </w:tcPr>
          <w:p w14:paraId="6D31BFC9"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1670" w:type="pct"/>
            <w:vMerge/>
            <w:tcBorders>
              <w:top w:val="nil"/>
              <w:left w:val="single" w:sz="4" w:space="0" w:color="auto"/>
              <w:bottom w:val="single" w:sz="8" w:space="0" w:color="000000"/>
              <w:right w:val="single" w:sz="4" w:space="0" w:color="auto"/>
            </w:tcBorders>
            <w:vAlign w:val="center"/>
            <w:hideMark/>
          </w:tcPr>
          <w:p w14:paraId="28977077"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54C2552E"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3E4A9848"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tcBorders>
              <w:top w:val="nil"/>
              <w:left w:val="nil"/>
              <w:bottom w:val="single" w:sz="4" w:space="0" w:color="auto"/>
              <w:right w:val="single" w:sz="8" w:space="0" w:color="auto"/>
            </w:tcBorders>
            <w:shd w:val="clear" w:color="auto" w:fill="auto"/>
            <w:vAlign w:val="center"/>
            <w:hideMark/>
          </w:tcPr>
          <w:p w14:paraId="4EC0E270"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Septiembre de 2022</w:t>
            </w:r>
          </w:p>
        </w:tc>
      </w:tr>
      <w:tr w:rsidR="002A2AA1" w:rsidRPr="002A2AA1" w14:paraId="3E1CD900" w14:textId="77777777" w:rsidTr="002A2AA1">
        <w:trPr>
          <w:trHeight w:val="20"/>
        </w:trPr>
        <w:tc>
          <w:tcPr>
            <w:tcW w:w="2062" w:type="pct"/>
            <w:vMerge/>
            <w:tcBorders>
              <w:top w:val="nil"/>
              <w:left w:val="single" w:sz="8" w:space="0" w:color="auto"/>
              <w:bottom w:val="single" w:sz="8" w:space="0" w:color="000000"/>
              <w:right w:val="single" w:sz="4" w:space="0" w:color="auto"/>
            </w:tcBorders>
            <w:vAlign w:val="center"/>
            <w:hideMark/>
          </w:tcPr>
          <w:p w14:paraId="37951DB0"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82" w:type="pct"/>
            <w:vMerge/>
            <w:tcBorders>
              <w:top w:val="nil"/>
              <w:left w:val="single" w:sz="4" w:space="0" w:color="auto"/>
              <w:bottom w:val="single" w:sz="8" w:space="0" w:color="000000"/>
              <w:right w:val="single" w:sz="4" w:space="0" w:color="auto"/>
            </w:tcBorders>
            <w:vAlign w:val="center"/>
            <w:hideMark/>
          </w:tcPr>
          <w:p w14:paraId="6EA0B104" w14:textId="77777777" w:rsidR="002A2AA1" w:rsidRPr="002A2AA1" w:rsidRDefault="002A2AA1" w:rsidP="002A2AA1">
            <w:pPr>
              <w:widowControl/>
              <w:rPr>
                <w:rFonts w:ascii="Arial" w:eastAsia="Times New Roman" w:hAnsi="Arial" w:cs="Arial"/>
                <w:b/>
                <w:bCs/>
                <w:color w:val="000000"/>
                <w:sz w:val="16"/>
                <w:szCs w:val="16"/>
                <w:lang w:eastAsia="es-CO"/>
              </w:rPr>
            </w:pPr>
          </w:p>
        </w:tc>
        <w:tc>
          <w:tcPr>
            <w:tcW w:w="1670" w:type="pct"/>
            <w:vMerge/>
            <w:tcBorders>
              <w:top w:val="nil"/>
              <w:left w:val="single" w:sz="4" w:space="0" w:color="auto"/>
              <w:bottom w:val="single" w:sz="8" w:space="0" w:color="000000"/>
              <w:right w:val="single" w:sz="4" w:space="0" w:color="auto"/>
            </w:tcBorders>
            <w:vAlign w:val="center"/>
            <w:hideMark/>
          </w:tcPr>
          <w:p w14:paraId="25B3DC9E"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00235E1D"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vMerge/>
            <w:tcBorders>
              <w:top w:val="nil"/>
              <w:left w:val="single" w:sz="4" w:space="0" w:color="auto"/>
              <w:bottom w:val="single" w:sz="8" w:space="0" w:color="000000"/>
              <w:right w:val="single" w:sz="4" w:space="0" w:color="auto"/>
            </w:tcBorders>
            <w:vAlign w:val="center"/>
            <w:hideMark/>
          </w:tcPr>
          <w:p w14:paraId="67DE214D" w14:textId="77777777" w:rsidR="002A2AA1" w:rsidRPr="002A2AA1" w:rsidRDefault="002A2AA1" w:rsidP="002A2AA1">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4FB06B9A" w14:textId="77777777" w:rsidR="002A2AA1" w:rsidRPr="002A2AA1" w:rsidRDefault="002A2AA1" w:rsidP="002A2AA1">
            <w:pPr>
              <w:widowControl/>
              <w:jc w:val="center"/>
              <w:rPr>
                <w:rFonts w:ascii="Arial" w:eastAsia="Times New Roman" w:hAnsi="Arial" w:cs="Arial"/>
                <w:color w:val="000000"/>
                <w:sz w:val="16"/>
                <w:szCs w:val="16"/>
                <w:lang w:eastAsia="es-CO"/>
              </w:rPr>
            </w:pPr>
            <w:r w:rsidRPr="002A2AA1">
              <w:rPr>
                <w:rFonts w:ascii="Arial" w:eastAsia="Times New Roman" w:hAnsi="Arial" w:cs="Arial"/>
                <w:color w:val="000000"/>
                <w:sz w:val="16"/>
                <w:szCs w:val="16"/>
                <w:lang w:eastAsia="es-CO"/>
              </w:rPr>
              <w:t>Enero de 2023</w:t>
            </w:r>
          </w:p>
        </w:tc>
      </w:tr>
    </w:tbl>
    <w:p w14:paraId="048358AB" w14:textId="2CF7FBA2"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6A3F68">
        <w:rPr>
          <w:rFonts w:ascii="Arial" w:hAnsi="Arial" w:cs="Arial"/>
          <w:spacing w:val="2"/>
          <w:sz w:val="18"/>
          <w:szCs w:val="18"/>
        </w:rPr>
        <w:t>2022</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644DEE40"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w:t>
      </w:r>
      <w:r w:rsidR="005C1911">
        <w:rPr>
          <w:rFonts w:ascii="Arial" w:hAnsi="Arial" w:cs="Arial"/>
          <w:spacing w:val="2"/>
        </w:rPr>
        <w:t>ecursos y bienes de la entidad.</w:t>
      </w:r>
    </w:p>
    <w:p w14:paraId="1CB9ECDC" w14:textId="443C3DFC" w:rsidR="005C1911" w:rsidRDefault="005C1911" w:rsidP="007C5F53">
      <w:pPr>
        <w:pStyle w:val="Prrafodelista"/>
        <w:jc w:val="both"/>
        <w:rPr>
          <w:rFonts w:ascii="Arial" w:hAnsi="Arial" w:cs="Arial"/>
          <w:spacing w:val="2"/>
        </w:rPr>
      </w:pPr>
    </w:p>
    <w:p w14:paraId="337B1972" w14:textId="77777777" w:rsidR="00EA3CE1" w:rsidRDefault="005C1911" w:rsidP="007C5F53">
      <w:pPr>
        <w:pStyle w:val="Prrafodelista"/>
        <w:jc w:val="both"/>
        <w:rPr>
          <w:rFonts w:ascii="Arial" w:hAnsi="Arial" w:cs="Arial"/>
          <w:spacing w:val="2"/>
        </w:rPr>
      </w:pPr>
      <w:r>
        <w:rPr>
          <w:rFonts w:ascii="Arial" w:hAnsi="Arial" w:cs="Arial"/>
          <w:spacing w:val="2"/>
        </w:rPr>
        <w:t xml:space="preserve">Por otro lado, y para efectos de la búsqueda del Mapa de Riesgos de Corrupción en la Página web de la entidad, se informa que este se aloja </w:t>
      </w:r>
      <w:r w:rsidR="00EA3CE1">
        <w:rPr>
          <w:rFonts w:ascii="Arial" w:hAnsi="Arial" w:cs="Arial"/>
          <w:spacing w:val="2"/>
        </w:rPr>
        <w:t>aquí</w:t>
      </w:r>
      <w:r>
        <w:rPr>
          <w:rFonts w:ascii="Arial" w:hAnsi="Arial" w:cs="Arial"/>
          <w:spacing w:val="2"/>
        </w:rPr>
        <w:t>:</w:t>
      </w:r>
    </w:p>
    <w:p w14:paraId="5622BEBE" w14:textId="09BDF7EF" w:rsidR="005C1911" w:rsidRDefault="00DC4760" w:rsidP="007C5F53">
      <w:pPr>
        <w:pStyle w:val="Prrafodelista"/>
        <w:jc w:val="both"/>
        <w:rPr>
          <w:rFonts w:ascii="Arial" w:hAnsi="Arial" w:cs="Arial"/>
          <w:spacing w:val="2"/>
        </w:rPr>
      </w:pPr>
      <w:hyperlink r:id="rId16" w:history="1">
        <w:r w:rsidR="00EA3CE1" w:rsidRPr="003574E4">
          <w:rPr>
            <w:rStyle w:val="Hipervnculo"/>
            <w:rFonts w:ascii="Arial" w:hAnsi="Arial" w:cs="Arial"/>
            <w:spacing w:val="2"/>
          </w:rPr>
          <w:t>https://www.umv.gov.co/portal/wp-content/uploads/2022/01/Mapa-de-Riesgos-Institucional-2022-V1-2.xlsx</w:t>
        </w:r>
      </w:hyperlink>
      <w:r w:rsidR="00EA3CE1">
        <w:rPr>
          <w:rFonts w:ascii="Arial" w:hAnsi="Arial" w:cs="Arial"/>
          <w:spacing w:val="2"/>
        </w:rPr>
        <w:t xml:space="preserve">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94545404"/>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7"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3482F78E" w:rsidR="00B312DF" w:rsidRDefault="00B312DF" w:rsidP="007C5F53">
      <w:pPr>
        <w:widowControl/>
        <w:rPr>
          <w:rFonts w:ascii="Arial" w:hAnsi="Arial" w:cs="Arial"/>
          <w:spacing w:val="2"/>
        </w:rPr>
      </w:pPr>
    </w:p>
    <w:p w14:paraId="1F5FD921" w14:textId="20A4AEC6" w:rsidR="00EA3CE1" w:rsidRDefault="00EA3CE1" w:rsidP="00EA3CE1">
      <w:pPr>
        <w:widowControl/>
        <w:jc w:val="both"/>
        <w:rPr>
          <w:rFonts w:ascii="Arial" w:hAnsi="Arial" w:cs="Arial"/>
          <w:spacing w:val="2"/>
        </w:rPr>
      </w:pPr>
      <w:r>
        <w:rPr>
          <w:rFonts w:ascii="Arial" w:hAnsi="Arial" w:cs="Arial"/>
          <w:spacing w:val="2"/>
        </w:rPr>
        <w:lastRenderedPageBreak/>
        <w:t xml:space="preserve">En consecuencia, este componente no se incluyó en el Plan </w:t>
      </w:r>
      <w:r w:rsidR="006A3F68">
        <w:rPr>
          <w:rFonts w:ascii="Arial" w:hAnsi="Arial" w:cs="Arial"/>
          <w:spacing w:val="2"/>
        </w:rPr>
        <w:t>Anticorrupción</w:t>
      </w:r>
      <w:r>
        <w:rPr>
          <w:rFonts w:ascii="Arial" w:hAnsi="Arial" w:cs="Arial"/>
          <w:spacing w:val="2"/>
        </w:rPr>
        <w:t xml:space="preserve"> y de Atención al Ciudadano 2022.</w:t>
      </w:r>
    </w:p>
    <w:p w14:paraId="76CE2C48" w14:textId="77777777" w:rsidR="00EA3CE1" w:rsidRDefault="00EA3CE1" w:rsidP="00EA3CE1">
      <w:pPr>
        <w:widowControl/>
        <w:jc w:val="both"/>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6" w:name="_Toc94545405"/>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6"/>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4D1A2C93" w:rsidR="0036126A" w:rsidRDefault="00C3432D" w:rsidP="007C5F53">
      <w:pPr>
        <w:pStyle w:val="Descripcin"/>
        <w:spacing w:after="0"/>
        <w:jc w:val="center"/>
        <w:rPr>
          <w:rFonts w:ascii="Arial" w:hAnsi="Arial" w:cs="Arial"/>
          <w:i w:val="0"/>
          <w:color w:val="auto"/>
          <w:sz w:val="20"/>
          <w:szCs w:val="20"/>
        </w:rPr>
      </w:pPr>
      <w:bookmarkStart w:id="57" w:name="_Toc94545438"/>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C21A28">
        <w:rPr>
          <w:rFonts w:ascii="Arial" w:hAnsi="Arial" w:cs="Arial"/>
          <w:i w:val="0"/>
          <w:color w:val="auto"/>
          <w:sz w:val="20"/>
          <w:szCs w:val="20"/>
        </w:rPr>
        <w:t xml:space="preserve">Componente </w:t>
      </w:r>
      <w:r w:rsidR="00030777" w:rsidRPr="00CA79EB">
        <w:rPr>
          <w:rFonts w:ascii="Arial" w:hAnsi="Arial" w:cs="Arial"/>
          <w:i w:val="0"/>
          <w:color w:val="auto"/>
          <w:sz w:val="20"/>
          <w:szCs w:val="20"/>
        </w:rPr>
        <w:t>Rendición de Cuentas</w:t>
      </w:r>
      <w:bookmarkEnd w:id="57"/>
    </w:p>
    <w:tbl>
      <w:tblPr>
        <w:tblW w:w="0" w:type="auto"/>
        <w:tblInd w:w="-10" w:type="dxa"/>
        <w:tblCellMar>
          <w:left w:w="70" w:type="dxa"/>
          <w:right w:w="70" w:type="dxa"/>
        </w:tblCellMar>
        <w:tblLook w:val="04A0" w:firstRow="1" w:lastRow="0" w:firstColumn="1" w:lastColumn="0" w:noHBand="0" w:noVBand="1"/>
      </w:tblPr>
      <w:tblGrid>
        <w:gridCol w:w="2000"/>
        <w:gridCol w:w="363"/>
        <w:gridCol w:w="2055"/>
        <w:gridCol w:w="1838"/>
        <w:gridCol w:w="1584"/>
        <w:gridCol w:w="1111"/>
      </w:tblGrid>
      <w:tr w:rsidR="00EA3CE1" w:rsidRPr="00EA3CE1" w14:paraId="1CDBD145" w14:textId="77777777" w:rsidTr="007958E6">
        <w:trPr>
          <w:trHeight w:val="20"/>
        </w:trPr>
        <w:tc>
          <w:tcPr>
            <w:tcW w:w="0" w:type="auto"/>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7E810DC"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PLAN ANTICORRUPCIÓN Y DE ATENCIÓN AL CIUDADANO</w:t>
            </w:r>
          </w:p>
        </w:tc>
      </w:tr>
      <w:tr w:rsidR="00EA3CE1" w:rsidRPr="00EA3CE1" w14:paraId="0DD5C6DB" w14:textId="77777777" w:rsidTr="007958E6">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F7F598" w14:textId="77777777" w:rsidR="00EA3CE1" w:rsidRPr="00EA3CE1" w:rsidRDefault="00EA3CE1" w:rsidP="00EA3CE1">
            <w:pPr>
              <w:widowControl/>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Entidad</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14:paraId="3E95A488"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UNIDAD ADMINISTRATIVA ESPECIAL DE REHABILITACIÓN Y MANTENIMIENTO VIAL</w:t>
            </w:r>
          </w:p>
        </w:tc>
      </w:tr>
      <w:tr w:rsidR="00EA3CE1" w:rsidRPr="00EA3CE1" w14:paraId="78CD691E" w14:textId="77777777" w:rsidTr="007958E6">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3A840B" w14:textId="77777777" w:rsidR="00EA3CE1" w:rsidRPr="00EA3CE1" w:rsidRDefault="00EA3CE1" w:rsidP="00EA3CE1">
            <w:pPr>
              <w:widowControl/>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Vigencia</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28E87496"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2022 A DICIEMBRE DE 2022</w:t>
            </w:r>
          </w:p>
        </w:tc>
      </w:tr>
      <w:tr w:rsidR="00EA3CE1" w:rsidRPr="00EA3CE1" w14:paraId="44C1440B" w14:textId="77777777" w:rsidTr="007958E6">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46A0CD" w14:textId="77777777" w:rsidR="00EA3CE1" w:rsidRPr="00EA3CE1" w:rsidRDefault="00EA3CE1" w:rsidP="00EA3CE1">
            <w:pPr>
              <w:widowControl/>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Fecha de Publicación</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5F93D0E1"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2022</w:t>
            </w:r>
          </w:p>
        </w:tc>
      </w:tr>
      <w:tr w:rsidR="00EA3CE1" w:rsidRPr="00EA3CE1" w14:paraId="7F3473C7" w14:textId="77777777" w:rsidTr="007958E6">
        <w:trPr>
          <w:trHeight w:val="2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5C40F3"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Plan Anticorrupción y de Atención al Ciudadano</w:t>
            </w:r>
          </w:p>
        </w:tc>
      </w:tr>
      <w:tr w:rsidR="00EA3CE1" w:rsidRPr="00EA3CE1" w14:paraId="3C064244" w14:textId="77777777" w:rsidTr="007958E6">
        <w:trPr>
          <w:trHeight w:val="2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AA0C4"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Componente 1: Gestión del Riesgo de Corrupción - Mapa de Riesgo de Corrupción</w:t>
            </w:r>
          </w:p>
        </w:tc>
      </w:tr>
      <w:tr w:rsidR="00EA3CE1" w:rsidRPr="00EA3CE1" w14:paraId="0EE05B50" w14:textId="77777777" w:rsidTr="007958E6">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728F3FB"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Subcomponente/procesos</w:t>
            </w:r>
          </w:p>
        </w:tc>
        <w:tc>
          <w:tcPr>
            <w:tcW w:w="0" w:type="auto"/>
            <w:tcBorders>
              <w:top w:val="nil"/>
              <w:left w:val="nil"/>
              <w:bottom w:val="single" w:sz="8" w:space="0" w:color="auto"/>
              <w:right w:val="single" w:sz="8" w:space="0" w:color="auto"/>
            </w:tcBorders>
            <w:shd w:val="clear" w:color="000000" w:fill="D9D9D9"/>
            <w:noWrap/>
            <w:vAlign w:val="center"/>
            <w:hideMark/>
          </w:tcPr>
          <w:p w14:paraId="5924D6BF"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Actividades</w:t>
            </w:r>
          </w:p>
        </w:tc>
        <w:tc>
          <w:tcPr>
            <w:tcW w:w="0" w:type="auto"/>
            <w:tcBorders>
              <w:top w:val="nil"/>
              <w:left w:val="nil"/>
              <w:bottom w:val="nil"/>
              <w:right w:val="single" w:sz="8" w:space="0" w:color="auto"/>
            </w:tcBorders>
            <w:shd w:val="clear" w:color="000000" w:fill="D9D9D9"/>
            <w:vAlign w:val="center"/>
            <w:hideMark/>
          </w:tcPr>
          <w:p w14:paraId="754F532C"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Meta o producto</w:t>
            </w:r>
          </w:p>
        </w:tc>
        <w:tc>
          <w:tcPr>
            <w:tcW w:w="0" w:type="auto"/>
            <w:tcBorders>
              <w:top w:val="nil"/>
              <w:left w:val="nil"/>
              <w:bottom w:val="nil"/>
              <w:right w:val="single" w:sz="8" w:space="0" w:color="auto"/>
            </w:tcBorders>
            <w:shd w:val="clear" w:color="000000" w:fill="D9D9D9"/>
            <w:noWrap/>
            <w:vAlign w:val="center"/>
            <w:hideMark/>
          </w:tcPr>
          <w:p w14:paraId="7F36AD80"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Responsable</w:t>
            </w:r>
          </w:p>
        </w:tc>
        <w:tc>
          <w:tcPr>
            <w:tcW w:w="0" w:type="auto"/>
            <w:tcBorders>
              <w:top w:val="nil"/>
              <w:left w:val="nil"/>
              <w:bottom w:val="nil"/>
              <w:right w:val="single" w:sz="8" w:space="0" w:color="auto"/>
            </w:tcBorders>
            <w:shd w:val="clear" w:color="000000" w:fill="D9D9D9"/>
            <w:vAlign w:val="center"/>
            <w:hideMark/>
          </w:tcPr>
          <w:p w14:paraId="6FAB04B4"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Fecha programada</w:t>
            </w:r>
          </w:p>
        </w:tc>
      </w:tr>
      <w:tr w:rsidR="00EA3CE1" w:rsidRPr="00EA3CE1" w14:paraId="684F18CB" w14:textId="77777777" w:rsidTr="007958E6">
        <w:trPr>
          <w:trHeight w:val="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01BD185"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Política de Administración de Riesgos de corrupción</w:t>
            </w:r>
          </w:p>
        </w:tc>
        <w:tc>
          <w:tcPr>
            <w:tcW w:w="0" w:type="auto"/>
            <w:tcBorders>
              <w:top w:val="nil"/>
              <w:left w:val="nil"/>
              <w:bottom w:val="single" w:sz="4" w:space="0" w:color="auto"/>
              <w:right w:val="single" w:sz="4" w:space="0" w:color="auto"/>
            </w:tcBorders>
            <w:shd w:val="clear" w:color="auto" w:fill="auto"/>
            <w:noWrap/>
            <w:vAlign w:val="center"/>
            <w:hideMark/>
          </w:tcPr>
          <w:p w14:paraId="5641C3C4"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340017FC"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2A4F9F7"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Acta de revisión de la política y/o si se requiere ajustar el documento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E161CED"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01605951"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Noviembre de 2022</w:t>
            </w:r>
          </w:p>
        </w:tc>
      </w:tr>
      <w:tr w:rsidR="00EA3CE1" w:rsidRPr="00EA3CE1" w14:paraId="3842378A"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3D770F92"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14:paraId="1B9D2198"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1.2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61E779E"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Divulgar la Política de Administración de Riesgo en la entidad.</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9DFD978"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Dos (2) divulgaciones de la política administración de riesgo por los canales de comunicación de la entidad.</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BA687D0"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tcBorders>
              <w:top w:val="nil"/>
              <w:left w:val="nil"/>
              <w:bottom w:val="single" w:sz="4" w:space="0" w:color="auto"/>
              <w:right w:val="single" w:sz="8" w:space="0" w:color="auto"/>
            </w:tcBorders>
            <w:shd w:val="clear" w:color="auto" w:fill="auto"/>
            <w:vAlign w:val="center"/>
            <w:hideMark/>
          </w:tcPr>
          <w:p w14:paraId="6EB531BE"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Marzo de 2022</w:t>
            </w:r>
          </w:p>
        </w:tc>
      </w:tr>
      <w:tr w:rsidR="00EA3CE1" w:rsidRPr="00EA3CE1" w14:paraId="55231142"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5F598A2A"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09164FB8"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7FCECE2"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7D1865ED"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C0B2E68"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400289E"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Septiembre de 2022</w:t>
            </w:r>
          </w:p>
        </w:tc>
      </w:tr>
      <w:tr w:rsidR="00EA3CE1" w:rsidRPr="00EA3CE1" w14:paraId="75AB7D55" w14:textId="77777777" w:rsidTr="007958E6">
        <w:trPr>
          <w:trHeight w:val="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3D5A0557"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Construcción del Mapa de Riesgos de corrupción</w:t>
            </w:r>
          </w:p>
        </w:tc>
        <w:tc>
          <w:tcPr>
            <w:tcW w:w="0" w:type="auto"/>
            <w:tcBorders>
              <w:top w:val="nil"/>
              <w:left w:val="nil"/>
              <w:bottom w:val="single" w:sz="4" w:space="0" w:color="auto"/>
              <w:right w:val="single" w:sz="4" w:space="0" w:color="auto"/>
            </w:tcBorders>
            <w:shd w:val="clear" w:color="auto" w:fill="auto"/>
            <w:noWrap/>
            <w:vAlign w:val="center"/>
            <w:hideMark/>
          </w:tcPr>
          <w:p w14:paraId="418BB7D1"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2.1</w:t>
            </w:r>
          </w:p>
        </w:tc>
        <w:tc>
          <w:tcPr>
            <w:tcW w:w="0" w:type="auto"/>
            <w:tcBorders>
              <w:top w:val="nil"/>
              <w:left w:val="nil"/>
              <w:bottom w:val="single" w:sz="4" w:space="0" w:color="auto"/>
              <w:right w:val="single" w:sz="4" w:space="0" w:color="auto"/>
            </w:tcBorders>
            <w:shd w:val="clear" w:color="auto" w:fill="auto"/>
            <w:vAlign w:val="center"/>
            <w:hideMark/>
          </w:tcPr>
          <w:p w14:paraId="2817A545"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Construir los mapas de riesgos de cada uno de los procesos de la entidad</w:t>
            </w:r>
          </w:p>
        </w:tc>
        <w:tc>
          <w:tcPr>
            <w:tcW w:w="0" w:type="auto"/>
            <w:tcBorders>
              <w:top w:val="nil"/>
              <w:left w:val="nil"/>
              <w:bottom w:val="single" w:sz="4" w:space="0" w:color="auto"/>
              <w:right w:val="single" w:sz="4" w:space="0" w:color="auto"/>
            </w:tcBorders>
            <w:shd w:val="clear" w:color="auto" w:fill="auto"/>
            <w:vAlign w:val="center"/>
            <w:hideMark/>
          </w:tcPr>
          <w:p w14:paraId="2E2C0177"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(17) Mapas de Riesgos aprobados por cada proceso. </w:t>
            </w:r>
          </w:p>
        </w:tc>
        <w:tc>
          <w:tcPr>
            <w:tcW w:w="0" w:type="auto"/>
            <w:tcBorders>
              <w:top w:val="nil"/>
              <w:left w:val="nil"/>
              <w:bottom w:val="single" w:sz="4" w:space="0" w:color="auto"/>
              <w:right w:val="single" w:sz="4" w:space="0" w:color="auto"/>
            </w:tcBorders>
            <w:shd w:val="clear" w:color="auto" w:fill="auto"/>
            <w:vAlign w:val="center"/>
            <w:hideMark/>
          </w:tcPr>
          <w:p w14:paraId="6940EAF3"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Responsables Directivos y Enlaces de Procesos </w:t>
            </w:r>
          </w:p>
        </w:tc>
        <w:tc>
          <w:tcPr>
            <w:tcW w:w="0" w:type="auto"/>
            <w:tcBorders>
              <w:top w:val="nil"/>
              <w:left w:val="nil"/>
              <w:bottom w:val="single" w:sz="4" w:space="0" w:color="auto"/>
              <w:right w:val="single" w:sz="8" w:space="0" w:color="auto"/>
            </w:tcBorders>
            <w:shd w:val="clear" w:color="auto" w:fill="auto"/>
            <w:vAlign w:val="center"/>
            <w:hideMark/>
          </w:tcPr>
          <w:p w14:paraId="7A82595F"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2022</w:t>
            </w:r>
          </w:p>
        </w:tc>
      </w:tr>
      <w:tr w:rsidR="00EA3CE1" w:rsidRPr="00EA3CE1" w14:paraId="204DE279" w14:textId="77777777" w:rsidTr="007958E6">
        <w:trPr>
          <w:trHeight w:val="184"/>
        </w:trPr>
        <w:tc>
          <w:tcPr>
            <w:tcW w:w="0" w:type="auto"/>
            <w:vMerge/>
            <w:tcBorders>
              <w:top w:val="nil"/>
              <w:left w:val="single" w:sz="8" w:space="0" w:color="auto"/>
              <w:bottom w:val="single" w:sz="8" w:space="0" w:color="000000"/>
              <w:right w:val="single" w:sz="4" w:space="0" w:color="auto"/>
            </w:tcBorders>
            <w:vAlign w:val="center"/>
            <w:hideMark/>
          </w:tcPr>
          <w:p w14:paraId="4EF40E67"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3D96E3F"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671EC8"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14CBD3"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Una reunión de sensibilización con funcionarios y contratistas de la entidad sobre gestión del riesgo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DC5071"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2106E362"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Abril de 2022</w:t>
            </w:r>
          </w:p>
        </w:tc>
      </w:tr>
      <w:tr w:rsidR="00EA3CE1" w:rsidRPr="00EA3CE1" w14:paraId="1B7AE483" w14:textId="77777777" w:rsidTr="007958E6">
        <w:trPr>
          <w:trHeight w:val="184"/>
        </w:trPr>
        <w:tc>
          <w:tcPr>
            <w:tcW w:w="0" w:type="auto"/>
            <w:vMerge/>
            <w:tcBorders>
              <w:top w:val="nil"/>
              <w:left w:val="single" w:sz="8" w:space="0" w:color="auto"/>
              <w:bottom w:val="single" w:sz="8" w:space="0" w:color="000000"/>
              <w:right w:val="single" w:sz="4" w:space="0" w:color="auto"/>
            </w:tcBorders>
            <w:vAlign w:val="center"/>
            <w:hideMark/>
          </w:tcPr>
          <w:p w14:paraId="66F5F473"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4AFDE56"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9F134B3"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57F9E5A"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BEACF0A"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4" w:space="0" w:color="auto"/>
              <w:right w:val="single" w:sz="8" w:space="0" w:color="auto"/>
            </w:tcBorders>
            <w:vAlign w:val="center"/>
            <w:hideMark/>
          </w:tcPr>
          <w:p w14:paraId="2A15A580" w14:textId="77777777" w:rsidR="00EA3CE1" w:rsidRPr="00EA3CE1" w:rsidRDefault="00EA3CE1" w:rsidP="00EA3CE1">
            <w:pPr>
              <w:widowControl/>
              <w:rPr>
                <w:rFonts w:ascii="Arial" w:eastAsia="Times New Roman" w:hAnsi="Arial" w:cs="Arial"/>
                <w:color w:val="000000"/>
                <w:sz w:val="16"/>
                <w:szCs w:val="16"/>
                <w:lang w:eastAsia="es-CO"/>
              </w:rPr>
            </w:pPr>
          </w:p>
        </w:tc>
      </w:tr>
      <w:tr w:rsidR="00EA3CE1" w:rsidRPr="00EA3CE1" w14:paraId="13B91BD0"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549D343B"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14:paraId="2DE98F94"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2.3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35F9ED"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Revisión, actualización y mejora a los mapas de riesgos de la entidad. </w:t>
            </w:r>
          </w:p>
        </w:tc>
        <w:tc>
          <w:tcPr>
            <w:tcW w:w="0" w:type="auto"/>
            <w:tcBorders>
              <w:top w:val="nil"/>
              <w:left w:val="nil"/>
              <w:bottom w:val="single" w:sz="4" w:space="0" w:color="auto"/>
              <w:right w:val="single" w:sz="4" w:space="0" w:color="auto"/>
            </w:tcBorders>
            <w:shd w:val="clear" w:color="auto" w:fill="auto"/>
            <w:vAlign w:val="center"/>
            <w:hideMark/>
          </w:tcPr>
          <w:p w14:paraId="55C1FF25"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Comunicados o correos </w:t>
            </w:r>
            <w:proofErr w:type="spellStart"/>
            <w:r w:rsidRPr="00EA3CE1">
              <w:rPr>
                <w:rFonts w:ascii="Arial" w:eastAsia="Times New Roman" w:hAnsi="Arial" w:cs="Arial"/>
                <w:color w:val="000000"/>
                <w:sz w:val="16"/>
                <w:szCs w:val="16"/>
                <w:lang w:eastAsia="es-CO"/>
              </w:rPr>
              <w:t>electronicos</w:t>
            </w:r>
            <w:proofErr w:type="spellEnd"/>
            <w:r w:rsidRPr="00EA3CE1">
              <w:rPr>
                <w:rFonts w:ascii="Arial" w:eastAsia="Times New Roman" w:hAnsi="Arial" w:cs="Arial"/>
                <w:color w:val="000000"/>
                <w:sz w:val="16"/>
                <w:szCs w:val="16"/>
                <w:lang w:eastAsia="es-CO"/>
              </w:rPr>
              <w:t xml:space="preserve"> con observaciones de mejora a los mapas de riesgo</w:t>
            </w:r>
          </w:p>
        </w:tc>
        <w:tc>
          <w:tcPr>
            <w:tcW w:w="0" w:type="auto"/>
            <w:tcBorders>
              <w:top w:val="nil"/>
              <w:left w:val="nil"/>
              <w:bottom w:val="single" w:sz="4" w:space="0" w:color="auto"/>
              <w:right w:val="single" w:sz="4" w:space="0" w:color="auto"/>
            </w:tcBorders>
            <w:shd w:val="clear" w:color="auto" w:fill="auto"/>
            <w:vAlign w:val="center"/>
            <w:hideMark/>
          </w:tcPr>
          <w:p w14:paraId="0E6606A3"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tcBorders>
              <w:top w:val="nil"/>
              <w:left w:val="nil"/>
              <w:bottom w:val="single" w:sz="4" w:space="0" w:color="auto"/>
              <w:right w:val="single" w:sz="8" w:space="0" w:color="auto"/>
            </w:tcBorders>
            <w:shd w:val="clear" w:color="auto" w:fill="auto"/>
            <w:vAlign w:val="center"/>
            <w:hideMark/>
          </w:tcPr>
          <w:p w14:paraId="7B1946AC"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Mayo de 2022</w:t>
            </w:r>
          </w:p>
        </w:tc>
      </w:tr>
      <w:tr w:rsidR="00EA3CE1" w:rsidRPr="00EA3CE1" w14:paraId="4A244D87"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3F6CC09F"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4A26673B"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E53299C"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tcBorders>
              <w:top w:val="nil"/>
              <w:left w:val="nil"/>
              <w:bottom w:val="single" w:sz="8" w:space="0" w:color="auto"/>
              <w:right w:val="single" w:sz="4" w:space="0" w:color="auto"/>
            </w:tcBorders>
            <w:shd w:val="clear" w:color="auto" w:fill="auto"/>
            <w:vAlign w:val="center"/>
            <w:hideMark/>
          </w:tcPr>
          <w:p w14:paraId="17702416"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0" w:type="auto"/>
            <w:tcBorders>
              <w:top w:val="nil"/>
              <w:left w:val="nil"/>
              <w:bottom w:val="single" w:sz="8" w:space="0" w:color="auto"/>
              <w:right w:val="single" w:sz="4" w:space="0" w:color="auto"/>
            </w:tcBorders>
            <w:shd w:val="clear" w:color="auto" w:fill="auto"/>
            <w:vAlign w:val="center"/>
            <w:hideMark/>
          </w:tcPr>
          <w:p w14:paraId="44250E5F"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tcBorders>
              <w:top w:val="nil"/>
              <w:left w:val="nil"/>
              <w:bottom w:val="single" w:sz="8" w:space="0" w:color="auto"/>
              <w:right w:val="single" w:sz="8" w:space="0" w:color="auto"/>
            </w:tcBorders>
            <w:shd w:val="clear" w:color="auto" w:fill="auto"/>
            <w:vAlign w:val="center"/>
            <w:hideMark/>
          </w:tcPr>
          <w:p w14:paraId="5CA53D0F"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Junio de 2022</w:t>
            </w:r>
          </w:p>
        </w:tc>
      </w:tr>
      <w:tr w:rsidR="00EA3CE1" w:rsidRPr="00EA3CE1" w14:paraId="20317D2F" w14:textId="77777777" w:rsidTr="007958E6">
        <w:trPr>
          <w:trHeight w:val="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6DBF0F27"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Consulta y divulgación</w:t>
            </w:r>
          </w:p>
        </w:tc>
        <w:tc>
          <w:tcPr>
            <w:tcW w:w="0" w:type="auto"/>
            <w:tcBorders>
              <w:top w:val="nil"/>
              <w:left w:val="nil"/>
              <w:bottom w:val="single" w:sz="4" w:space="0" w:color="auto"/>
              <w:right w:val="single" w:sz="4" w:space="0" w:color="auto"/>
            </w:tcBorders>
            <w:shd w:val="clear" w:color="auto" w:fill="auto"/>
            <w:noWrap/>
            <w:vAlign w:val="center"/>
            <w:hideMark/>
          </w:tcPr>
          <w:p w14:paraId="55B54693"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3.1</w:t>
            </w:r>
          </w:p>
        </w:tc>
        <w:tc>
          <w:tcPr>
            <w:tcW w:w="0" w:type="auto"/>
            <w:tcBorders>
              <w:top w:val="nil"/>
              <w:left w:val="nil"/>
              <w:bottom w:val="single" w:sz="4" w:space="0" w:color="auto"/>
              <w:right w:val="single" w:sz="4" w:space="0" w:color="auto"/>
            </w:tcBorders>
            <w:shd w:val="clear" w:color="auto" w:fill="auto"/>
            <w:vAlign w:val="center"/>
            <w:hideMark/>
          </w:tcPr>
          <w:p w14:paraId="2661558A"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0" w:type="auto"/>
            <w:tcBorders>
              <w:top w:val="nil"/>
              <w:left w:val="nil"/>
              <w:bottom w:val="single" w:sz="4" w:space="0" w:color="auto"/>
              <w:right w:val="single" w:sz="4" w:space="0" w:color="auto"/>
            </w:tcBorders>
            <w:shd w:val="clear" w:color="auto" w:fill="auto"/>
            <w:vAlign w:val="center"/>
            <w:hideMark/>
          </w:tcPr>
          <w:p w14:paraId="7F1B4454"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Consulta en página web, consolidación y análisis de la información ciudadana.</w:t>
            </w:r>
          </w:p>
        </w:tc>
        <w:tc>
          <w:tcPr>
            <w:tcW w:w="0" w:type="auto"/>
            <w:tcBorders>
              <w:top w:val="nil"/>
              <w:left w:val="nil"/>
              <w:bottom w:val="single" w:sz="4" w:space="0" w:color="auto"/>
              <w:right w:val="single" w:sz="4" w:space="0" w:color="auto"/>
            </w:tcBorders>
            <w:shd w:val="clear" w:color="auto" w:fill="auto"/>
            <w:vAlign w:val="center"/>
            <w:hideMark/>
          </w:tcPr>
          <w:p w14:paraId="5419495E"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Proceso de Comunicaciones</w:t>
            </w:r>
          </w:p>
        </w:tc>
        <w:tc>
          <w:tcPr>
            <w:tcW w:w="0" w:type="auto"/>
            <w:tcBorders>
              <w:top w:val="nil"/>
              <w:left w:val="nil"/>
              <w:bottom w:val="single" w:sz="4" w:space="0" w:color="auto"/>
              <w:right w:val="single" w:sz="8" w:space="0" w:color="auto"/>
            </w:tcBorders>
            <w:shd w:val="clear" w:color="auto" w:fill="auto"/>
            <w:vAlign w:val="center"/>
            <w:hideMark/>
          </w:tcPr>
          <w:p w14:paraId="692088EB"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2022</w:t>
            </w:r>
          </w:p>
        </w:tc>
      </w:tr>
      <w:tr w:rsidR="00EA3CE1" w:rsidRPr="00EA3CE1" w14:paraId="10F1F178"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259C3770"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tcBorders>
              <w:top w:val="nil"/>
              <w:left w:val="nil"/>
              <w:bottom w:val="single" w:sz="8" w:space="0" w:color="auto"/>
              <w:right w:val="single" w:sz="4" w:space="0" w:color="auto"/>
            </w:tcBorders>
            <w:shd w:val="clear" w:color="auto" w:fill="auto"/>
            <w:noWrap/>
            <w:vAlign w:val="center"/>
            <w:hideMark/>
          </w:tcPr>
          <w:p w14:paraId="75078279"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3.2</w:t>
            </w:r>
          </w:p>
        </w:tc>
        <w:tc>
          <w:tcPr>
            <w:tcW w:w="0" w:type="auto"/>
            <w:tcBorders>
              <w:top w:val="nil"/>
              <w:left w:val="nil"/>
              <w:bottom w:val="single" w:sz="8" w:space="0" w:color="auto"/>
              <w:right w:val="single" w:sz="4" w:space="0" w:color="auto"/>
            </w:tcBorders>
            <w:shd w:val="clear" w:color="auto" w:fill="auto"/>
            <w:vAlign w:val="center"/>
            <w:hideMark/>
          </w:tcPr>
          <w:p w14:paraId="3C256467"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Realizar la divulgación y publicación del Plan Anticorrupción y de Atención al Ciudadano</w:t>
            </w:r>
          </w:p>
        </w:tc>
        <w:tc>
          <w:tcPr>
            <w:tcW w:w="0" w:type="auto"/>
            <w:tcBorders>
              <w:top w:val="nil"/>
              <w:left w:val="nil"/>
              <w:bottom w:val="single" w:sz="8" w:space="0" w:color="auto"/>
              <w:right w:val="single" w:sz="4" w:space="0" w:color="auto"/>
            </w:tcBorders>
            <w:shd w:val="clear" w:color="auto" w:fill="auto"/>
            <w:vAlign w:val="center"/>
            <w:hideMark/>
          </w:tcPr>
          <w:p w14:paraId="0189946B"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Un (1) Plan anticorrupción publicado en página web y divulgado a través de los canales de comunicación de la entidad. </w:t>
            </w:r>
          </w:p>
        </w:tc>
        <w:tc>
          <w:tcPr>
            <w:tcW w:w="0" w:type="auto"/>
            <w:tcBorders>
              <w:top w:val="nil"/>
              <w:left w:val="nil"/>
              <w:bottom w:val="single" w:sz="8" w:space="0" w:color="auto"/>
              <w:right w:val="single" w:sz="4" w:space="0" w:color="auto"/>
            </w:tcBorders>
            <w:shd w:val="clear" w:color="auto" w:fill="auto"/>
            <w:vAlign w:val="center"/>
            <w:hideMark/>
          </w:tcPr>
          <w:p w14:paraId="160F8DE9"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w:t>
            </w:r>
          </w:p>
        </w:tc>
        <w:tc>
          <w:tcPr>
            <w:tcW w:w="0" w:type="auto"/>
            <w:tcBorders>
              <w:top w:val="nil"/>
              <w:left w:val="nil"/>
              <w:bottom w:val="single" w:sz="8" w:space="0" w:color="auto"/>
              <w:right w:val="single" w:sz="8" w:space="0" w:color="auto"/>
            </w:tcBorders>
            <w:shd w:val="clear" w:color="auto" w:fill="auto"/>
            <w:vAlign w:val="center"/>
            <w:hideMark/>
          </w:tcPr>
          <w:p w14:paraId="6DC3F098"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2022</w:t>
            </w:r>
          </w:p>
        </w:tc>
      </w:tr>
      <w:tr w:rsidR="00EA3CE1" w:rsidRPr="00EA3CE1" w14:paraId="194FF9F5" w14:textId="77777777" w:rsidTr="007958E6">
        <w:trPr>
          <w:trHeight w:val="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CC9363A"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lastRenderedPageBreak/>
              <w:t>Monitoreo y Revisión</w:t>
            </w: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14:paraId="3E321A4C" w14:textId="77777777" w:rsidR="00EA3CE1" w:rsidRPr="00EA3CE1" w:rsidRDefault="00EA3CE1" w:rsidP="00EA3CE1">
            <w:pPr>
              <w:widowControl/>
              <w:jc w:val="center"/>
              <w:rPr>
                <w:rFonts w:ascii="Arial" w:eastAsia="Times New Roman" w:hAnsi="Arial" w:cs="Arial"/>
                <w:b/>
                <w:bCs/>
                <w:color w:val="000000"/>
                <w:sz w:val="16"/>
                <w:szCs w:val="16"/>
                <w:lang w:eastAsia="es-CO"/>
              </w:rPr>
            </w:pPr>
            <w:r w:rsidRPr="00EA3CE1">
              <w:rPr>
                <w:rFonts w:ascii="Arial" w:eastAsia="Times New Roman" w:hAnsi="Arial" w:cs="Arial"/>
                <w:b/>
                <w:bCs/>
                <w:color w:val="000000"/>
                <w:sz w:val="16"/>
                <w:szCs w:val="16"/>
                <w:lang w:eastAsia="es-CO"/>
              </w:rPr>
              <w:t>4.1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327BD89"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Monitorear, revisar y  ajustar el mapa de riesgos, en donde sea pertinente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69F0823"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 xml:space="preserve">Tres (3) </w:t>
            </w:r>
            <w:proofErr w:type="spellStart"/>
            <w:r w:rsidRPr="00EA3CE1">
              <w:rPr>
                <w:rFonts w:ascii="Arial" w:eastAsia="Times New Roman" w:hAnsi="Arial" w:cs="Arial"/>
                <w:color w:val="000000"/>
                <w:sz w:val="16"/>
                <w:szCs w:val="16"/>
                <w:lang w:eastAsia="es-CO"/>
              </w:rPr>
              <w:t>monitoreos</w:t>
            </w:r>
            <w:proofErr w:type="spellEnd"/>
            <w:r w:rsidRPr="00EA3CE1">
              <w:rPr>
                <w:rFonts w:ascii="Arial" w:eastAsia="Times New Roman" w:hAnsi="Arial" w:cs="Arial"/>
                <w:color w:val="000000"/>
                <w:sz w:val="16"/>
                <w:szCs w:val="16"/>
                <w:lang w:eastAsia="es-CO"/>
              </w:rPr>
              <w:t xml:space="preserve"> en el año de los mapas de riesgos </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E07F89C" w14:textId="77777777" w:rsidR="00EA3CE1" w:rsidRPr="00EA3CE1" w:rsidRDefault="00EA3CE1" w:rsidP="00EA3CE1">
            <w:pPr>
              <w:widowControl/>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Jefe Oficina Asesora de Planeación y enlaces de proceso</w:t>
            </w:r>
          </w:p>
        </w:tc>
        <w:tc>
          <w:tcPr>
            <w:tcW w:w="0" w:type="auto"/>
            <w:tcBorders>
              <w:top w:val="nil"/>
              <w:left w:val="nil"/>
              <w:bottom w:val="single" w:sz="4" w:space="0" w:color="auto"/>
              <w:right w:val="single" w:sz="8" w:space="0" w:color="auto"/>
            </w:tcBorders>
            <w:shd w:val="clear" w:color="auto" w:fill="auto"/>
            <w:vAlign w:val="center"/>
            <w:hideMark/>
          </w:tcPr>
          <w:p w14:paraId="72D966F7"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Mayo de 2022</w:t>
            </w:r>
          </w:p>
        </w:tc>
      </w:tr>
      <w:tr w:rsidR="00EA3CE1" w:rsidRPr="00EA3CE1" w14:paraId="0906FFED"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2C34F8F5"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073F9763"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D9F7646"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598935F1"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7FE74892"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66D80A10"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Septiembre de 2022</w:t>
            </w:r>
          </w:p>
        </w:tc>
      </w:tr>
      <w:tr w:rsidR="00EA3CE1" w:rsidRPr="00EA3CE1" w14:paraId="4500F568" w14:textId="77777777" w:rsidTr="007958E6">
        <w:trPr>
          <w:trHeight w:val="20"/>
        </w:trPr>
        <w:tc>
          <w:tcPr>
            <w:tcW w:w="0" w:type="auto"/>
            <w:vMerge/>
            <w:tcBorders>
              <w:top w:val="nil"/>
              <w:left w:val="single" w:sz="8" w:space="0" w:color="auto"/>
              <w:bottom w:val="single" w:sz="8" w:space="0" w:color="000000"/>
              <w:right w:val="single" w:sz="4" w:space="0" w:color="auto"/>
            </w:tcBorders>
            <w:vAlign w:val="center"/>
            <w:hideMark/>
          </w:tcPr>
          <w:p w14:paraId="6C94E117"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68C1FD3" w14:textId="77777777" w:rsidR="00EA3CE1" w:rsidRPr="00EA3CE1" w:rsidRDefault="00EA3CE1" w:rsidP="00EA3CE1">
            <w:pPr>
              <w:widowControl/>
              <w:rPr>
                <w:rFonts w:ascii="Arial" w:eastAsia="Times New Roman" w:hAnsi="Arial" w:cs="Arial"/>
                <w:b/>
                <w:bCs/>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8ADADDA"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9F379FB"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C9B80B4" w14:textId="77777777" w:rsidR="00EA3CE1" w:rsidRPr="00EA3CE1" w:rsidRDefault="00EA3CE1" w:rsidP="00EA3CE1">
            <w:pPr>
              <w:widowControl/>
              <w:rPr>
                <w:rFonts w:ascii="Arial" w:eastAsia="Times New Roman" w:hAnsi="Arial" w:cs="Arial"/>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A55029" w14:textId="77777777" w:rsidR="00EA3CE1" w:rsidRPr="00EA3CE1" w:rsidRDefault="00EA3CE1" w:rsidP="00EA3CE1">
            <w:pPr>
              <w:widowControl/>
              <w:jc w:val="center"/>
              <w:rPr>
                <w:rFonts w:ascii="Arial" w:eastAsia="Times New Roman" w:hAnsi="Arial" w:cs="Arial"/>
                <w:color w:val="000000"/>
                <w:sz w:val="16"/>
                <w:szCs w:val="16"/>
                <w:lang w:eastAsia="es-CO"/>
              </w:rPr>
            </w:pPr>
            <w:r w:rsidRPr="00EA3CE1">
              <w:rPr>
                <w:rFonts w:ascii="Arial" w:eastAsia="Times New Roman" w:hAnsi="Arial" w:cs="Arial"/>
                <w:color w:val="000000"/>
                <w:sz w:val="16"/>
                <w:szCs w:val="16"/>
                <w:lang w:eastAsia="es-CO"/>
              </w:rPr>
              <w:t>Enero de 2023</w:t>
            </w:r>
          </w:p>
        </w:tc>
      </w:tr>
    </w:tbl>
    <w:p w14:paraId="3EA310D8" w14:textId="6C6CD253" w:rsidR="00030777" w:rsidRPr="00DD7E62" w:rsidRDefault="00030777" w:rsidP="00FB3B76">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6A3F68">
        <w:rPr>
          <w:rFonts w:ascii="Arial" w:hAnsi="Arial" w:cs="Arial"/>
          <w:spacing w:val="2"/>
          <w:sz w:val="18"/>
          <w:szCs w:val="18"/>
        </w:rPr>
        <w:t>2022.</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8"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8" w:name="_Toc94545406"/>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8"/>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70546128" w:rsidR="008E72D6" w:rsidRDefault="006144B9" w:rsidP="007C5F53">
      <w:pPr>
        <w:pStyle w:val="Prrafodelista"/>
        <w:jc w:val="both"/>
        <w:rPr>
          <w:rFonts w:ascii="Arial" w:hAnsi="Arial" w:cs="Arial"/>
          <w:spacing w:val="2"/>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47B0CAF1" w14:textId="39F7EFFC" w:rsidR="008E72D6" w:rsidRPr="00941D55" w:rsidRDefault="008E72D6" w:rsidP="00EA3CE1">
      <w:pPr>
        <w:pStyle w:val="Descripcin"/>
        <w:spacing w:after="0"/>
        <w:rPr>
          <w:rFonts w:ascii="Arial" w:hAnsi="Arial" w:cs="Arial"/>
          <w:b/>
          <w:i w:val="0"/>
          <w:color w:val="000000" w:themeColor="text1"/>
          <w:sz w:val="20"/>
          <w:szCs w:val="20"/>
        </w:rPr>
      </w:pPr>
    </w:p>
    <w:p w14:paraId="646647B4" w14:textId="21F0F712" w:rsidR="00FD1056" w:rsidRDefault="003A0A97" w:rsidP="007C5F53">
      <w:pPr>
        <w:pStyle w:val="Descripcin"/>
        <w:spacing w:after="0"/>
        <w:jc w:val="center"/>
        <w:rPr>
          <w:rFonts w:ascii="Arial" w:hAnsi="Arial" w:cs="Arial"/>
          <w:i w:val="0"/>
          <w:color w:val="auto"/>
          <w:sz w:val="20"/>
          <w:szCs w:val="20"/>
        </w:rPr>
      </w:pPr>
      <w:bookmarkStart w:id="59" w:name="_Toc94545439"/>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Atención al Ciudadano</w:t>
      </w:r>
      <w:bookmarkEnd w:id="59"/>
    </w:p>
    <w:tbl>
      <w:tblPr>
        <w:tblW w:w="5000" w:type="pct"/>
        <w:tblCellMar>
          <w:left w:w="70" w:type="dxa"/>
          <w:right w:w="70" w:type="dxa"/>
        </w:tblCellMar>
        <w:tblLook w:val="04A0" w:firstRow="1" w:lastRow="0" w:firstColumn="1" w:lastColumn="0" w:noHBand="0" w:noVBand="1"/>
      </w:tblPr>
      <w:tblGrid>
        <w:gridCol w:w="2237"/>
        <w:gridCol w:w="363"/>
        <w:gridCol w:w="2265"/>
        <w:gridCol w:w="1706"/>
        <w:gridCol w:w="1297"/>
        <w:gridCol w:w="1073"/>
      </w:tblGrid>
      <w:tr w:rsidR="007958E6" w:rsidRPr="007958E6" w14:paraId="519042E2" w14:textId="77777777" w:rsidTr="007958E6">
        <w:trPr>
          <w:trHeight w:val="24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105AB7B"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PLAN ANTICORRUPCIÓN Y DE ATENCIÓN AL CIUDADANO</w:t>
            </w:r>
          </w:p>
        </w:tc>
      </w:tr>
      <w:tr w:rsidR="007958E6" w:rsidRPr="007958E6" w14:paraId="0F448A48" w14:textId="77777777" w:rsidTr="007958E6">
        <w:trPr>
          <w:trHeight w:val="240"/>
        </w:trPr>
        <w:tc>
          <w:tcPr>
            <w:tcW w:w="2772" w:type="pct"/>
            <w:tcBorders>
              <w:top w:val="nil"/>
              <w:left w:val="single" w:sz="8" w:space="0" w:color="auto"/>
              <w:bottom w:val="single" w:sz="8" w:space="0" w:color="auto"/>
              <w:right w:val="single" w:sz="8" w:space="0" w:color="auto"/>
            </w:tcBorders>
            <w:shd w:val="clear" w:color="auto" w:fill="auto"/>
            <w:noWrap/>
            <w:vAlign w:val="center"/>
            <w:hideMark/>
          </w:tcPr>
          <w:p w14:paraId="2662B098" w14:textId="77777777" w:rsidR="007958E6" w:rsidRPr="007958E6" w:rsidRDefault="007958E6" w:rsidP="007958E6">
            <w:pPr>
              <w:widowControl/>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Entidad</w:t>
            </w:r>
          </w:p>
        </w:tc>
        <w:tc>
          <w:tcPr>
            <w:tcW w:w="22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31D8A04"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UNIDAD ADMINISTRATIVA ESPECIAL DE REHABILITACIÓN Y MANTENIMIENTO VIAL</w:t>
            </w:r>
          </w:p>
        </w:tc>
      </w:tr>
      <w:tr w:rsidR="007958E6" w:rsidRPr="007958E6" w14:paraId="6325B042" w14:textId="77777777" w:rsidTr="007958E6">
        <w:trPr>
          <w:trHeight w:val="240"/>
        </w:trPr>
        <w:tc>
          <w:tcPr>
            <w:tcW w:w="2772" w:type="pct"/>
            <w:tcBorders>
              <w:top w:val="nil"/>
              <w:left w:val="single" w:sz="8" w:space="0" w:color="auto"/>
              <w:bottom w:val="single" w:sz="8" w:space="0" w:color="auto"/>
              <w:right w:val="single" w:sz="8" w:space="0" w:color="auto"/>
            </w:tcBorders>
            <w:shd w:val="clear" w:color="auto" w:fill="auto"/>
            <w:noWrap/>
            <w:vAlign w:val="center"/>
            <w:hideMark/>
          </w:tcPr>
          <w:p w14:paraId="5379A2EE" w14:textId="77777777" w:rsidR="007958E6" w:rsidRPr="007958E6" w:rsidRDefault="007958E6" w:rsidP="007958E6">
            <w:pPr>
              <w:widowControl/>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Vigencia</w:t>
            </w:r>
          </w:p>
        </w:tc>
        <w:tc>
          <w:tcPr>
            <w:tcW w:w="22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C6C55D4"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ENERO DE 2022 A DICIEMBRE DE 2022</w:t>
            </w:r>
          </w:p>
        </w:tc>
      </w:tr>
      <w:tr w:rsidR="007958E6" w:rsidRPr="007958E6" w14:paraId="78259FC1" w14:textId="77777777" w:rsidTr="007958E6">
        <w:trPr>
          <w:trHeight w:val="240"/>
        </w:trPr>
        <w:tc>
          <w:tcPr>
            <w:tcW w:w="2772" w:type="pct"/>
            <w:tcBorders>
              <w:top w:val="nil"/>
              <w:left w:val="single" w:sz="8" w:space="0" w:color="auto"/>
              <w:bottom w:val="single" w:sz="8" w:space="0" w:color="auto"/>
              <w:right w:val="single" w:sz="8" w:space="0" w:color="auto"/>
            </w:tcBorders>
            <w:shd w:val="clear" w:color="auto" w:fill="auto"/>
            <w:vAlign w:val="center"/>
            <w:hideMark/>
          </w:tcPr>
          <w:p w14:paraId="37E7B2C3" w14:textId="77777777" w:rsidR="007958E6" w:rsidRPr="007958E6" w:rsidRDefault="007958E6" w:rsidP="007958E6">
            <w:pPr>
              <w:widowControl/>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Fecha de Publicación</w:t>
            </w:r>
          </w:p>
        </w:tc>
        <w:tc>
          <w:tcPr>
            <w:tcW w:w="22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EC1B410"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ENERO DE 2022</w:t>
            </w:r>
          </w:p>
        </w:tc>
      </w:tr>
      <w:tr w:rsidR="007958E6" w:rsidRPr="007958E6" w14:paraId="6B7FD3D4" w14:textId="77777777" w:rsidTr="007958E6">
        <w:trPr>
          <w:trHeight w:val="24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6E9610"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Plan Anticorrupción y de Atención al Ciudadano</w:t>
            </w:r>
          </w:p>
        </w:tc>
      </w:tr>
      <w:tr w:rsidR="007958E6" w:rsidRPr="007958E6" w14:paraId="50282FC8" w14:textId="77777777" w:rsidTr="007958E6">
        <w:trPr>
          <w:trHeight w:val="24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EE5B10"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Componente 3: Mecanismos para mejorar la atención al ciudadano</w:t>
            </w:r>
          </w:p>
        </w:tc>
      </w:tr>
      <w:tr w:rsidR="007958E6" w:rsidRPr="007958E6" w14:paraId="1B082712" w14:textId="77777777" w:rsidTr="007958E6">
        <w:trPr>
          <w:trHeight w:val="465"/>
        </w:trPr>
        <w:tc>
          <w:tcPr>
            <w:tcW w:w="2772" w:type="pct"/>
            <w:tcBorders>
              <w:top w:val="nil"/>
              <w:left w:val="single" w:sz="8" w:space="0" w:color="auto"/>
              <w:bottom w:val="nil"/>
              <w:right w:val="single" w:sz="8" w:space="0" w:color="auto"/>
            </w:tcBorders>
            <w:shd w:val="clear" w:color="000000" w:fill="D9D9D9"/>
            <w:vAlign w:val="center"/>
            <w:hideMark/>
          </w:tcPr>
          <w:p w14:paraId="30BDE3A0"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Subcomponente/procesos</w:t>
            </w:r>
          </w:p>
        </w:tc>
        <w:tc>
          <w:tcPr>
            <w:tcW w:w="864" w:type="pct"/>
            <w:gridSpan w:val="2"/>
            <w:tcBorders>
              <w:top w:val="single" w:sz="8" w:space="0" w:color="auto"/>
              <w:left w:val="nil"/>
              <w:bottom w:val="nil"/>
              <w:right w:val="single" w:sz="8" w:space="0" w:color="000000"/>
            </w:tcBorders>
            <w:shd w:val="clear" w:color="000000" w:fill="D9D9D9"/>
            <w:noWrap/>
            <w:vAlign w:val="center"/>
            <w:hideMark/>
          </w:tcPr>
          <w:p w14:paraId="7FD22E0A"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Actividades</w:t>
            </w:r>
          </w:p>
        </w:tc>
        <w:tc>
          <w:tcPr>
            <w:tcW w:w="571" w:type="pct"/>
            <w:tcBorders>
              <w:top w:val="nil"/>
              <w:left w:val="nil"/>
              <w:bottom w:val="nil"/>
              <w:right w:val="single" w:sz="8" w:space="0" w:color="auto"/>
            </w:tcBorders>
            <w:shd w:val="clear" w:color="000000" w:fill="D9D9D9"/>
            <w:vAlign w:val="center"/>
            <w:hideMark/>
          </w:tcPr>
          <w:p w14:paraId="3D3D2953"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Meta o producto</w:t>
            </w:r>
          </w:p>
        </w:tc>
        <w:tc>
          <w:tcPr>
            <w:tcW w:w="434" w:type="pct"/>
            <w:tcBorders>
              <w:top w:val="nil"/>
              <w:left w:val="nil"/>
              <w:bottom w:val="nil"/>
              <w:right w:val="single" w:sz="8" w:space="0" w:color="auto"/>
            </w:tcBorders>
            <w:shd w:val="clear" w:color="000000" w:fill="D9D9D9"/>
            <w:noWrap/>
            <w:vAlign w:val="center"/>
            <w:hideMark/>
          </w:tcPr>
          <w:p w14:paraId="6E671A02"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Responsable</w:t>
            </w:r>
          </w:p>
        </w:tc>
        <w:tc>
          <w:tcPr>
            <w:tcW w:w="359" w:type="pct"/>
            <w:tcBorders>
              <w:top w:val="nil"/>
              <w:left w:val="nil"/>
              <w:bottom w:val="nil"/>
              <w:right w:val="single" w:sz="8" w:space="0" w:color="auto"/>
            </w:tcBorders>
            <w:shd w:val="clear" w:color="000000" w:fill="D9D9D9"/>
            <w:vAlign w:val="center"/>
            <w:hideMark/>
          </w:tcPr>
          <w:p w14:paraId="045DBC29"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Fecha programada</w:t>
            </w:r>
          </w:p>
        </w:tc>
      </w:tr>
      <w:tr w:rsidR="007958E6" w:rsidRPr="007958E6" w14:paraId="0988CB6F" w14:textId="77777777" w:rsidTr="007958E6">
        <w:trPr>
          <w:trHeight w:val="225"/>
        </w:trPr>
        <w:tc>
          <w:tcPr>
            <w:tcW w:w="27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2CF9D88"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Direccionamiento Estratégico</w:t>
            </w:r>
          </w:p>
        </w:tc>
        <w:tc>
          <w:tcPr>
            <w:tcW w:w="10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1DB2288"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1.1</w:t>
            </w:r>
          </w:p>
        </w:tc>
        <w:tc>
          <w:tcPr>
            <w:tcW w:w="75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EC870C2"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57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A9A828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Tres (3) Informes de PQRSF</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48ECD9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Secretaría General - APIC </w:t>
            </w:r>
          </w:p>
        </w:tc>
        <w:tc>
          <w:tcPr>
            <w:tcW w:w="359" w:type="pct"/>
            <w:tcBorders>
              <w:top w:val="single" w:sz="8" w:space="0" w:color="auto"/>
              <w:left w:val="nil"/>
              <w:bottom w:val="single" w:sz="4" w:space="0" w:color="auto"/>
              <w:right w:val="single" w:sz="8" w:space="0" w:color="auto"/>
            </w:tcBorders>
            <w:shd w:val="clear" w:color="auto" w:fill="auto"/>
            <w:vAlign w:val="center"/>
            <w:hideMark/>
          </w:tcPr>
          <w:p w14:paraId="5571CB1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0286B11A" w14:textId="77777777" w:rsidTr="007958E6">
        <w:trPr>
          <w:trHeight w:val="885"/>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5FF11CE4"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tcBorders>
              <w:top w:val="single" w:sz="8" w:space="0" w:color="auto"/>
              <w:left w:val="single" w:sz="4" w:space="0" w:color="auto"/>
              <w:bottom w:val="single" w:sz="4" w:space="0" w:color="auto"/>
              <w:right w:val="single" w:sz="4" w:space="0" w:color="auto"/>
            </w:tcBorders>
            <w:vAlign w:val="center"/>
            <w:hideMark/>
          </w:tcPr>
          <w:p w14:paraId="3FEE402D"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single" w:sz="8" w:space="0" w:color="auto"/>
              <w:left w:val="single" w:sz="4" w:space="0" w:color="auto"/>
              <w:bottom w:val="single" w:sz="4" w:space="0" w:color="auto"/>
              <w:right w:val="single" w:sz="4" w:space="0" w:color="auto"/>
            </w:tcBorders>
            <w:vAlign w:val="center"/>
            <w:hideMark/>
          </w:tcPr>
          <w:p w14:paraId="3220E706"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334BA181"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14:paraId="777FA0E9"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764CFCAF"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Julio de 2022</w:t>
            </w:r>
          </w:p>
        </w:tc>
      </w:tr>
      <w:tr w:rsidR="007958E6" w:rsidRPr="007958E6" w14:paraId="1786AE65" w14:textId="77777777" w:rsidTr="007958E6">
        <w:trPr>
          <w:trHeight w:val="510"/>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0444D8BD"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tcBorders>
              <w:top w:val="single" w:sz="8" w:space="0" w:color="auto"/>
              <w:left w:val="single" w:sz="4" w:space="0" w:color="auto"/>
              <w:bottom w:val="single" w:sz="4" w:space="0" w:color="auto"/>
              <w:right w:val="single" w:sz="4" w:space="0" w:color="auto"/>
            </w:tcBorders>
            <w:vAlign w:val="center"/>
            <w:hideMark/>
          </w:tcPr>
          <w:p w14:paraId="603B772B"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single" w:sz="8" w:space="0" w:color="auto"/>
              <w:left w:val="single" w:sz="4" w:space="0" w:color="auto"/>
              <w:bottom w:val="single" w:sz="4" w:space="0" w:color="auto"/>
              <w:right w:val="single" w:sz="4" w:space="0" w:color="auto"/>
            </w:tcBorders>
            <w:vAlign w:val="center"/>
            <w:hideMark/>
          </w:tcPr>
          <w:p w14:paraId="64579968"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0FA511D0"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14:paraId="4AA902AC"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50D85D7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456D2E01" w14:textId="77777777" w:rsidTr="007958E6">
        <w:trPr>
          <w:trHeight w:val="300"/>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24DD1E74"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5FFBD"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1.2</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14:paraId="7F90C6F4"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Realizar informe trimestral de campaña de fidelización del </w:t>
            </w:r>
            <w:r w:rsidRPr="007958E6">
              <w:rPr>
                <w:rFonts w:ascii="Arial" w:eastAsia="Times New Roman" w:hAnsi="Arial" w:cs="Arial"/>
                <w:sz w:val="16"/>
                <w:szCs w:val="16"/>
                <w:lang w:eastAsia="es-CO"/>
              </w:rPr>
              <w:lastRenderedPageBreak/>
              <w:t>ciudadano, a través de seguimiento telefónico aleatorio a las respuestas de PQRSFD emitidas por la Entidad.</w:t>
            </w:r>
          </w:p>
        </w:tc>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14:paraId="702D81EA"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lastRenderedPageBreak/>
              <w:t xml:space="preserve">Tres (3)  informes de campaña de </w:t>
            </w:r>
            <w:r w:rsidRPr="007958E6">
              <w:rPr>
                <w:rFonts w:ascii="Arial" w:eastAsia="Times New Roman" w:hAnsi="Arial" w:cs="Arial"/>
                <w:sz w:val="16"/>
                <w:szCs w:val="16"/>
                <w:lang w:eastAsia="es-CO"/>
              </w:rPr>
              <w:lastRenderedPageBreak/>
              <w:t>fidelización</w:t>
            </w:r>
            <w:r w:rsidRPr="007958E6">
              <w:rPr>
                <w:rFonts w:ascii="Arial" w:eastAsia="Times New Roman" w:hAnsi="Arial" w:cs="Arial"/>
                <w:sz w:val="16"/>
                <w:szCs w:val="16"/>
                <w:lang w:eastAsia="es-CO"/>
              </w:rPr>
              <w:br/>
              <w:t xml:space="preserve"> </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CDDD0D7"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lastRenderedPageBreak/>
              <w:t xml:space="preserve">Secretaría General - APIC </w:t>
            </w:r>
          </w:p>
        </w:tc>
        <w:tc>
          <w:tcPr>
            <w:tcW w:w="359" w:type="pct"/>
            <w:tcBorders>
              <w:top w:val="nil"/>
              <w:left w:val="nil"/>
              <w:bottom w:val="single" w:sz="4" w:space="0" w:color="auto"/>
              <w:right w:val="single" w:sz="8" w:space="0" w:color="auto"/>
            </w:tcBorders>
            <w:shd w:val="clear" w:color="auto" w:fill="auto"/>
            <w:vAlign w:val="center"/>
            <w:hideMark/>
          </w:tcPr>
          <w:p w14:paraId="04A19210"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2689807C" w14:textId="77777777" w:rsidTr="007958E6">
        <w:trPr>
          <w:trHeight w:val="495"/>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088AAD11"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tcBorders>
              <w:top w:val="nil"/>
              <w:left w:val="single" w:sz="4" w:space="0" w:color="auto"/>
              <w:bottom w:val="single" w:sz="4" w:space="0" w:color="auto"/>
              <w:right w:val="single" w:sz="4" w:space="0" w:color="auto"/>
            </w:tcBorders>
            <w:vAlign w:val="center"/>
            <w:hideMark/>
          </w:tcPr>
          <w:p w14:paraId="4B1E0A57"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nil"/>
              <w:left w:val="single" w:sz="4" w:space="0" w:color="auto"/>
              <w:bottom w:val="single" w:sz="4" w:space="0" w:color="auto"/>
              <w:right w:val="single" w:sz="4" w:space="0" w:color="auto"/>
            </w:tcBorders>
            <w:vAlign w:val="center"/>
            <w:hideMark/>
          </w:tcPr>
          <w:p w14:paraId="5A7F890A"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nil"/>
              <w:left w:val="single" w:sz="4" w:space="0" w:color="auto"/>
              <w:bottom w:val="single" w:sz="4" w:space="0" w:color="auto"/>
              <w:right w:val="single" w:sz="4" w:space="0" w:color="auto"/>
            </w:tcBorders>
            <w:vAlign w:val="center"/>
            <w:hideMark/>
          </w:tcPr>
          <w:p w14:paraId="69B931E0"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nil"/>
              <w:left w:val="single" w:sz="4" w:space="0" w:color="auto"/>
              <w:bottom w:val="single" w:sz="4" w:space="0" w:color="auto"/>
              <w:right w:val="single" w:sz="4" w:space="0" w:color="auto"/>
            </w:tcBorders>
            <w:vAlign w:val="center"/>
            <w:hideMark/>
          </w:tcPr>
          <w:p w14:paraId="00BB5823"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2E30F090"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Julio de 2022</w:t>
            </w:r>
          </w:p>
        </w:tc>
      </w:tr>
      <w:tr w:rsidR="007958E6" w:rsidRPr="007958E6" w14:paraId="3C96A19C" w14:textId="77777777" w:rsidTr="007958E6">
        <w:trPr>
          <w:trHeight w:val="615"/>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0412CE8F"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tcBorders>
              <w:top w:val="nil"/>
              <w:left w:val="single" w:sz="4" w:space="0" w:color="auto"/>
              <w:bottom w:val="single" w:sz="4" w:space="0" w:color="auto"/>
              <w:right w:val="single" w:sz="4" w:space="0" w:color="auto"/>
            </w:tcBorders>
            <w:vAlign w:val="center"/>
            <w:hideMark/>
          </w:tcPr>
          <w:p w14:paraId="608AF3F0"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nil"/>
              <w:left w:val="single" w:sz="4" w:space="0" w:color="auto"/>
              <w:bottom w:val="single" w:sz="4" w:space="0" w:color="auto"/>
              <w:right w:val="single" w:sz="4" w:space="0" w:color="auto"/>
            </w:tcBorders>
            <w:vAlign w:val="center"/>
            <w:hideMark/>
          </w:tcPr>
          <w:p w14:paraId="4DBD3848"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nil"/>
              <w:left w:val="single" w:sz="4" w:space="0" w:color="auto"/>
              <w:bottom w:val="single" w:sz="4" w:space="0" w:color="auto"/>
              <w:right w:val="single" w:sz="4" w:space="0" w:color="auto"/>
            </w:tcBorders>
            <w:vAlign w:val="center"/>
            <w:hideMark/>
          </w:tcPr>
          <w:p w14:paraId="6F250E80"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nil"/>
              <w:left w:val="single" w:sz="4" w:space="0" w:color="auto"/>
              <w:bottom w:val="single" w:sz="4" w:space="0" w:color="auto"/>
              <w:right w:val="single" w:sz="4" w:space="0" w:color="auto"/>
            </w:tcBorders>
            <w:vAlign w:val="center"/>
            <w:hideMark/>
          </w:tcPr>
          <w:p w14:paraId="7BAA375D"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4C1AD62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0F91B1B0" w14:textId="77777777" w:rsidTr="007958E6">
        <w:trPr>
          <w:trHeight w:val="615"/>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79C2B8C8"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37CC10"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1.3</w:t>
            </w:r>
          </w:p>
        </w:tc>
        <w:tc>
          <w:tcPr>
            <w:tcW w:w="757" w:type="pct"/>
            <w:vMerge w:val="restart"/>
            <w:tcBorders>
              <w:top w:val="nil"/>
              <w:left w:val="nil"/>
              <w:bottom w:val="single" w:sz="4" w:space="0" w:color="000000"/>
              <w:right w:val="nil"/>
            </w:tcBorders>
            <w:shd w:val="clear" w:color="auto" w:fill="auto"/>
            <w:vAlign w:val="center"/>
            <w:hideMark/>
          </w:tcPr>
          <w:p w14:paraId="7D9C61F1"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Presentar ante el Comité Institucional de Gestión y Desempeño las sugerencias recogidas de los ciudadanos a través de la plataforma Bogotá te Escucha</w:t>
            </w:r>
          </w:p>
        </w:tc>
        <w:tc>
          <w:tcPr>
            <w:tcW w:w="571" w:type="pct"/>
            <w:vMerge w:val="restart"/>
            <w:tcBorders>
              <w:top w:val="nil"/>
              <w:left w:val="single" w:sz="4" w:space="0" w:color="auto"/>
              <w:bottom w:val="single" w:sz="4" w:space="0" w:color="000000"/>
              <w:right w:val="single" w:sz="4" w:space="0" w:color="auto"/>
            </w:tcBorders>
            <w:shd w:val="clear" w:color="auto" w:fill="auto"/>
            <w:vAlign w:val="center"/>
            <w:hideMark/>
          </w:tcPr>
          <w:p w14:paraId="73665C79"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Dos (2) actas de comité con la presentación de las sugerencias hechas por la ciudadanía a la Entidad a través de "Bogotá te Escucha"</w:t>
            </w:r>
          </w:p>
        </w:tc>
        <w:tc>
          <w:tcPr>
            <w:tcW w:w="434" w:type="pct"/>
            <w:vMerge w:val="restart"/>
            <w:tcBorders>
              <w:top w:val="nil"/>
              <w:left w:val="single" w:sz="4" w:space="0" w:color="auto"/>
              <w:bottom w:val="single" w:sz="4" w:space="0" w:color="000000"/>
              <w:right w:val="single" w:sz="4" w:space="0" w:color="auto"/>
            </w:tcBorders>
            <w:shd w:val="clear" w:color="auto" w:fill="auto"/>
            <w:vAlign w:val="center"/>
            <w:hideMark/>
          </w:tcPr>
          <w:p w14:paraId="38F68CF6"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single" w:sz="4" w:space="0" w:color="auto"/>
              <w:right w:val="single" w:sz="8" w:space="0" w:color="auto"/>
            </w:tcBorders>
            <w:shd w:val="clear" w:color="auto" w:fill="auto"/>
            <w:vAlign w:val="center"/>
            <w:hideMark/>
          </w:tcPr>
          <w:p w14:paraId="658A8EB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Junio de 2022</w:t>
            </w:r>
          </w:p>
        </w:tc>
      </w:tr>
      <w:tr w:rsidR="007958E6" w:rsidRPr="007958E6" w14:paraId="190D34E4" w14:textId="77777777" w:rsidTr="007958E6">
        <w:trPr>
          <w:trHeight w:val="615"/>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635A710C" w14:textId="77777777" w:rsidR="007958E6" w:rsidRPr="007958E6" w:rsidRDefault="007958E6" w:rsidP="007958E6">
            <w:pPr>
              <w:widowControl/>
              <w:rPr>
                <w:rFonts w:ascii="Arial" w:eastAsia="Times New Roman" w:hAnsi="Arial" w:cs="Arial"/>
                <w:b/>
                <w:bCs/>
                <w:sz w:val="16"/>
                <w:szCs w:val="16"/>
                <w:lang w:eastAsia="es-CO"/>
              </w:rPr>
            </w:pPr>
          </w:p>
        </w:tc>
        <w:tc>
          <w:tcPr>
            <w:tcW w:w="106" w:type="pct"/>
            <w:vMerge/>
            <w:tcBorders>
              <w:top w:val="nil"/>
              <w:left w:val="single" w:sz="4" w:space="0" w:color="auto"/>
              <w:bottom w:val="single" w:sz="4" w:space="0" w:color="000000"/>
              <w:right w:val="single" w:sz="4" w:space="0" w:color="auto"/>
            </w:tcBorders>
            <w:vAlign w:val="center"/>
            <w:hideMark/>
          </w:tcPr>
          <w:p w14:paraId="1FAFB779"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nil"/>
              <w:left w:val="nil"/>
              <w:bottom w:val="single" w:sz="4" w:space="0" w:color="000000"/>
              <w:right w:val="nil"/>
            </w:tcBorders>
            <w:vAlign w:val="center"/>
            <w:hideMark/>
          </w:tcPr>
          <w:p w14:paraId="331E55D4"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nil"/>
              <w:left w:val="single" w:sz="4" w:space="0" w:color="auto"/>
              <w:bottom w:val="single" w:sz="4" w:space="0" w:color="000000"/>
              <w:right w:val="single" w:sz="4" w:space="0" w:color="auto"/>
            </w:tcBorders>
            <w:vAlign w:val="center"/>
            <w:hideMark/>
          </w:tcPr>
          <w:p w14:paraId="2DCF7AB0"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nil"/>
              <w:left w:val="single" w:sz="4" w:space="0" w:color="auto"/>
              <w:bottom w:val="single" w:sz="4" w:space="0" w:color="000000"/>
              <w:right w:val="single" w:sz="4" w:space="0" w:color="auto"/>
            </w:tcBorders>
            <w:vAlign w:val="center"/>
            <w:hideMark/>
          </w:tcPr>
          <w:p w14:paraId="0BA26F28"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718F145D"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Diciembre de 2022</w:t>
            </w:r>
          </w:p>
        </w:tc>
      </w:tr>
      <w:tr w:rsidR="007958E6" w:rsidRPr="007958E6" w14:paraId="7E643F42" w14:textId="77777777" w:rsidTr="007958E6">
        <w:trPr>
          <w:trHeight w:val="1080"/>
        </w:trPr>
        <w:tc>
          <w:tcPr>
            <w:tcW w:w="2772" w:type="pct"/>
            <w:vMerge/>
            <w:tcBorders>
              <w:top w:val="single" w:sz="8" w:space="0" w:color="auto"/>
              <w:left w:val="single" w:sz="8" w:space="0" w:color="auto"/>
              <w:bottom w:val="single" w:sz="8" w:space="0" w:color="000000"/>
              <w:right w:val="single" w:sz="4" w:space="0" w:color="auto"/>
            </w:tcBorders>
            <w:vAlign w:val="center"/>
            <w:hideMark/>
          </w:tcPr>
          <w:p w14:paraId="2AB2C11B"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nil"/>
              <w:right w:val="single" w:sz="4" w:space="0" w:color="auto"/>
            </w:tcBorders>
            <w:shd w:val="clear" w:color="auto" w:fill="auto"/>
            <w:noWrap/>
            <w:vAlign w:val="center"/>
            <w:hideMark/>
          </w:tcPr>
          <w:p w14:paraId="26A6FE14"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 xml:space="preserve">1.4 </w:t>
            </w:r>
          </w:p>
        </w:tc>
        <w:tc>
          <w:tcPr>
            <w:tcW w:w="757" w:type="pct"/>
            <w:tcBorders>
              <w:top w:val="nil"/>
              <w:left w:val="nil"/>
              <w:bottom w:val="nil"/>
              <w:right w:val="single" w:sz="4" w:space="0" w:color="auto"/>
            </w:tcBorders>
            <w:shd w:val="clear" w:color="auto" w:fill="auto"/>
            <w:vAlign w:val="center"/>
            <w:hideMark/>
          </w:tcPr>
          <w:p w14:paraId="6F6E13DD"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Implementación de la Circular 001 de 2022 de la Secretaría General denominada "Guía conoce, propone y prioriza"</w:t>
            </w:r>
          </w:p>
        </w:tc>
        <w:tc>
          <w:tcPr>
            <w:tcW w:w="571" w:type="pct"/>
            <w:tcBorders>
              <w:top w:val="nil"/>
              <w:left w:val="nil"/>
              <w:bottom w:val="nil"/>
              <w:right w:val="single" w:sz="4" w:space="0" w:color="auto"/>
            </w:tcBorders>
            <w:shd w:val="clear" w:color="auto" w:fill="auto"/>
            <w:vAlign w:val="center"/>
            <w:hideMark/>
          </w:tcPr>
          <w:p w14:paraId="6CFCF3E0"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Un (1) informe de implementación de la guía Conoce, Propone y Prioriza de acuerdo con la circular 001 de 2022 de la Secretaría General</w:t>
            </w:r>
          </w:p>
        </w:tc>
        <w:tc>
          <w:tcPr>
            <w:tcW w:w="434" w:type="pct"/>
            <w:tcBorders>
              <w:top w:val="nil"/>
              <w:left w:val="nil"/>
              <w:bottom w:val="nil"/>
              <w:right w:val="single" w:sz="4" w:space="0" w:color="auto"/>
            </w:tcBorders>
            <w:shd w:val="clear" w:color="auto" w:fill="auto"/>
            <w:vAlign w:val="center"/>
            <w:hideMark/>
          </w:tcPr>
          <w:p w14:paraId="3F24DC79"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nil"/>
              <w:right w:val="single" w:sz="8" w:space="0" w:color="auto"/>
            </w:tcBorders>
            <w:shd w:val="clear" w:color="auto" w:fill="auto"/>
            <w:vAlign w:val="center"/>
            <w:hideMark/>
          </w:tcPr>
          <w:p w14:paraId="042AF0C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Diciembre de 2022</w:t>
            </w:r>
          </w:p>
        </w:tc>
      </w:tr>
      <w:tr w:rsidR="007958E6" w:rsidRPr="007958E6" w14:paraId="3E7E661C" w14:textId="77777777" w:rsidTr="007958E6">
        <w:trPr>
          <w:trHeight w:val="1005"/>
        </w:trPr>
        <w:tc>
          <w:tcPr>
            <w:tcW w:w="2772" w:type="pct"/>
            <w:vMerge w:val="restart"/>
            <w:tcBorders>
              <w:top w:val="nil"/>
              <w:left w:val="single" w:sz="8" w:space="0" w:color="auto"/>
              <w:bottom w:val="single" w:sz="8" w:space="0" w:color="000000"/>
              <w:right w:val="single" w:sz="4" w:space="0" w:color="auto"/>
            </w:tcBorders>
            <w:shd w:val="clear" w:color="auto" w:fill="auto"/>
            <w:vAlign w:val="center"/>
            <w:hideMark/>
          </w:tcPr>
          <w:p w14:paraId="66DBCAEC"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Fortalecimiento de los canales de atención</w:t>
            </w:r>
          </w:p>
        </w:tc>
        <w:tc>
          <w:tcPr>
            <w:tcW w:w="106" w:type="pct"/>
            <w:tcBorders>
              <w:top w:val="single" w:sz="8" w:space="0" w:color="auto"/>
              <w:left w:val="nil"/>
              <w:bottom w:val="single" w:sz="4" w:space="0" w:color="auto"/>
              <w:right w:val="single" w:sz="4" w:space="0" w:color="auto"/>
            </w:tcBorders>
            <w:shd w:val="clear" w:color="auto" w:fill="auto"/>
            <w:noWrap/>
            <w:vAlign w:val="center"/>
            <w:hideMark/>
          </w:tcPr>
          <w:p w14:paraId="1904BAFE"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2.1</w:t>
            </w:r>
          </w:p>
        </w:tc>
        <w:tc>
          <w:tcPr>
            <w:tcW w:w="757" w:type="pct"/>
            <w:tcBorders>
              <w:top w:val="single" w:sz="8" w:space="0" w:color="auto"/>
              <w:left w:val="nil"/>
              <w:bottom w:val="single" w:sz="4" w:space="0" w:color="auto"/>
              <w:right w:val="single" w:sz="4" w:space="0" w:color="auto"/>
            </w:tcBorders>
            <w:shd w:val="clear" w:color="auto" w:fill="auto"/>
            <w:hideMark/>
          </w:tcPr>
          <w:p w14:paraId="65867465"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Actualizar Manual de Atención a la Ciudadanía, incluyendo lenguaje claro de acuerdo a las </w:t>
            </w:r>
            <w:proofErr w:type="spellStart"/>
            <w:r w:rsidRPr="007958E6">
              <w:rPr>
                <w:rFonts w:ascii="Arial" w:eastAsia="Times New Roman" w:hAnsi="Arial" w:cs="Arial"/>
                <w:sz w:val="16"/>
                <w:szCs w:val="16"/>
                <w:lang w:eastAsia="es-CO"/>
              </w:rPr>
              <w:t>recomedaciones</w:t>
            </w:r>
            <w:proofErr w:type="spellEnd"/>
            <w:r w:rsidRPr="007958E6">
              <w:rPr>
                <w:rFonts w:ascii="Arial" w:eastAsia="Times New Roman" w:hAnsi="Arial" w:cs="Arial"/>
                <w:sz w:val="16"/>
                <w:szCs w:val="16"/>
                <w:lang w:eastAsia="es-CO"/>
              </w:rPr>
              <w:t xml:space="preserve"> de la Veeduría.</w:t>
            </w:r>
          </w:p>
        </w:tc>
        <w:tc>
          <w:tcPr>
            <w:tcW w:w="571" w:type="pct"/>
            <w:tcBorders>
              <w:top w:val="single" w:sz="8" w:space="0" w:color="auto"/>
              <w:left w:val="nil"/>
              <w:bottom w:val="single" w:sz="4" w:space="0" w:color="auto"/>
              <w:right w:val="single" w:sz="4" w:space="0" w:color="auto"/>
            </w:tcBorders>
            <w:shd w:val="clear" w:color="auto" w:fill="auto"/>
            <w:vAlign w:val="center"/>
            <w:hideMark/>
          </w:tcPr>
          <w:p w14:paraId="722C2386"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Manual actualizado y publicado en </w:t>
            </w:r>
            <w:proofErr w:type="spellStart"/>
            <w:r w:rsidRPr="007958E6">
              <w:rPr>
                <w:rFonts w:ascii="Arial" w:eastAsia="Times New Roman" w:hAnsi="Arial" w:cs="Arial"/>
                <w:sz w:val="16"/>
                <w:szCs w:val="16"/>
                <w:lang w:eastAsia="es-CO"/>
              </w:rPr>
              <w:t>sisgestión</w:t>
            </w:r>
            <w:proofErr w:type="spellEnd"/>
          </w:p>
        </w:tc>
        <w:tc>
          <w:tcPr>
            <w:tcW w:w="434" w:type="pct"/>
            <w:tcBorders>
              <w:top w:val="single" w:sz="8" w:space="0" w:color="auto"/>
              <w:left w:val="nil"/>
              <w:bottom w:val="single" w:sz="4" w:space="0" w:color="auto"/>
              <w:right w:val="single" w:sz="4" w:space="0" w:color="auto"/>
            </w:tcBorders>
            <w:shd w:val="clear" w:color="auto" w:fill="auto"/>
            <w:vAlign w:val="center"/>
            <w:hideMark/>
          </w:tcPr>
          <w:p w14:paraId="225BCDE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single" w:sz="8" w:space="0" w:color="auto"/>
              <w:left w:val="nil"/>
              <w:bottom w:val="single" w:sz="4" w:space="0" w:color="auto"/>
              <w:right w:val="single" w:sz="8" w:space="0" w:color="auto"/>
            </w:tcBorders>
            <w:shd w:val="clear" w:color="auto" w:fill="auto"/>
            <w:vAlign w:val="center"/>
            <w:hideMark/>
          </w:tcPr>
          <w:p w14:paraId="36F70B6F"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Agosto de 2022</w:t>
            </w:r>
          </w:p>
        </w:tc>
      </w:tr>
      <w:tr w:rsidR="007958E6" w:rsidRPr="007958E6" w14:paraId="7069BEA9" w14:textId="77777777" w:rsidTr="007958E6">
        <w:trPr>
          <w:trHeight w:val="840"/>
        </w:trPr>
        <w:tc>
          <w:tcPr>
            <w:tcW w:w="2772" w:type="pct"/>
            <w:vMerge/>
            <w:tcBorders>
              <w:top w:val="nil"/>
              <w:left w:val="single" w:sz="8" w:space="0" w:color="auto"/>
              <w:bottom w:val="single" w:sz="8" w:space="0" w:color="000000"/>
              <w:right w:val="single" w:sz="4" w:space="0" w:color="auto"/>
            </w:tcBorders>
            <w:vAlign w:val="center"/>
            <w:hideMark/>
          </w:tcPr>
          <w:p w14:paraId="12201046"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single" w:sz="4" w:space="0" w:color="auto"/>
              <w:right w:val="single" w:sz="4" w:space="0" w:color="auto"/>
            </w:tcBorders>
            <w:shd w:val="clear" w:color="auto" w:fill="auto"/>
            <w:noWrap/>
            <w:vAlign w:val="center"/>
            <w:hideMark/>
          </w:tcPr>
          <w:p w14:paraId="731D0792"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2.2</w:t>
            </w:r>
          </w:p>
        </w:tc>
        <w:tc>
          <w:tcPr>
            <w:tcW w:w="757" w:type="pct"/>
            <w:tcBorders>
              <w:top w:val="nil"/>
              <w:left w:val="nil"/>
              <w:bottom w:val="single" w:sz="4" w:space="0" w:color="auto"/>
              <w:right w:val="single" w:sz="4" w:space="0" w:color="auto"/>
            </w:tcBorders>
            <w:shd w:val="clear" w:color="auto" w:fill="auto"/>
            <w:vAlign w:val="center"/>
            <w:hideMark/>
          </w:tcPr>
          <w:p w14:paraId="3BB86A72"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Postular documentos a la Veeduría para su traducción a lenguaje claro.</w:t>
            </w:r>
          </w:p>
        </w:tc>
        <w:tc>
          <w:tcPr>
            <w:tcW w:w="571" w:type="pct"/>
            <w:tcBorders>
              <w:top w:val="nil"/>
              <w:left w:val="nil"/>
              <w:bottom w:val="single" w:sz="4" w:space="0" w:color="auto"/>
              <w:right w:val="single" w:sz="4" w:space="0" w:color="auto"/>
            </w:tcBorders>
            <w:shd w:val="clear" w:color="auto" w:fill="auto"/>
            <w:vAlign w:val="center"/>
            <w:hideMark/>
          </w:tcPr>
          <w:p w14:paraId="2CD85B60"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Documentos traducidos a lenguaje Claro</w:t>
            </w:r>
          </w:p>
        </w:tc>
        <w:tc>
          <w:tcPr>
            <w:tcW w:w="434" w:type="pct"/>
            <w:tcBorders>
              <w:top w:val="nil"/>
              <w:left w:val="nil"/>
              <w:bottom w:val="single" w:sz="4" w:space="0" w:color="auto"/>
              <w:right w:val="single" w:sz="4" w:space="0" w:color="auto"/>
            </w:tcBorders>
            <w:shd w:val="clear" w:color="auto" w:fill="auto"/>
            <w:vAlign w:val="center"/>
            <w:hideMark/>
          </w:tcPr>
          <w:p w14:paraId="0336420D"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single" w:sz="4" w:space="0" w:color="auto"/>
              <w:right w:val="single" w:sz="8" w:space="0" w:color="auto"/>
            </w:tcBorders>
            <w:shd w:val="clear" w:color="auto" w:fill="auto"/>
            <w:vAlign w:val="center"/>
            <w:hideMark/>
          </w:tcPr>
          <w:p w14:paraId="5390ADD6"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5E9FE0EF" w14:textId="77777777" w:rsidTr="007958E6">
        <w:trPr>
          <w:trHeight w:val="945"/>
        </w:trPr>
        <w:tc>
          <w:tcPr>
            <w:tcW w:w="2772" w:type="pct"/>
            <w:vMerge/>
            <w:tcBorders>
              <w:top w:val="nil"/>
              <w:left w:val="single" w:sz="8" w:space="0" w:color="auto"/>
              <w:bottom w:val="single" w:sz="8" w:space="0" w:color="000000"/>
              <w:right w:val="single" w:sz="4" w:space="0" w:color="auto"/>
            </w:tcBorders>
            <w:vAlign w:val="center"/>
            <w:hideMark/>
          </w:tcPr>
          <w:p w14:paraId="23C45B06"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single" w:sz="8" w:space="0" w:color="auto"/>
              <w:right w:val="single" w:sz="4" w:space="0" w:color="auto"/>
            </w:tcBorders>
            <w:shd w:val="clear" w:color="auto" w:fill="auto"/>
            <w:noWrap/>
            <w:vAlign w:val="center"/>
            <w:hideMark/>
          </w:tcPr>
          <w:p w14:paraId="3EE4B1F2"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2.3</w:t>
            </w:r>
          </w:p>
        </w:tc>
        <w:tc>
          <w:tcPr>
            <w:tcW w:w="757" w:type="pct"/>
            <w:tcBorders>
              <w:top w:val="nil"/>
              <w:left w:val="nil"/>
              <w:bottom w:val="single" w:sz="8" w:space="0" w:color="auto"/>
              <w:right w:val="single" w:sz="4" w:space="0" w:color="auto"/>
            </w:tcBorders>
            <w:shd w:val="clear" w:color="auto" w:fill="auto"/>
            <w:vAlign w:val="center"/>
            <w:hideMark/>
          </w:tcPr>
          <w:p w14:paraId="668B76AA"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Elaborar y publicar infografía sobre los pasos y requisitos para acceder al chat virtual</w:t>
            </w:r>
          </w:p>
        </w:tc>
        <w:tc>
          <w:tcPr>
            <w:tcW w:w="571" w:type="pct"/>
            <w:tcBorders>
              <w:top w:val="nil"/>
              <w:left w:val="nil"/>
              <w:bottom w:val="single" w:sz="8" w:space="0" w:color="auto"/>
              <w:right w:val="single" w:sz="4" w:space="0" w:color="auto"/>
            </w:tcBorders>
            <w:shd w:val="clear" w:color="auto" w:fill="auto"/>
            <w:vAlign w:val="center"/>
            <w:hideMark/>
          </w:tcPr>
          <w:p w14:paraId="0F544B3A"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Infografía publicada en página web y redes sociales.</w:t>
            </w:r>
          </w:p>
        </w:tc>
        <w:tc>
          <w:tcPr>
            <w:tcW w:w="434" w:type="pct"/>
            <w:tcBorders>
              <w:top w:val="nil"/>
              <w:left w:val="nil"/>
              <w:bottom w:val="single" w:sz="8" w:space="0" w:color="auto"/>
              <w:right w:val="single" w:sz="4" w:space="0" w:color="auto"/>
            </w:tcBorders>
            <w:shd w:val="clear" w:color="auto" w:fill="auto"/>
            <w:vAlign w:val="center"/>
            <w:hideMark/>
          </w:tcPr>
          <w:p w14:paraId="2FD6A007"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single" w:sz="8" w:space="0" w:color="auto"/>
              <w:right w:val="single" w:sz="8" w:space="0" w:color="auto"/>
            </w:tcBorders>
            <w:shd w:val="clear" w:color="auto" w:fill="auto"/>
            <w:vAlign w:val="center"/>
            <w:hideMark/>
          </w:tcPr>
          <w:p w14:paraId="57C5E99C"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41B0C5B1" w14:textId="77777777" w:rsidTr="007958E6">
        <w:trPr>
          <w:trHeight w:val="1665"/>
        </w:trPr>
        <w:tc>
          <w:tcPr>
            <w:tcW w:w="2772" w:type="pct"/>
            <w:vMerge w:val="restart"/>
            <w:tcBorders>
              <w:top w:val="nil"/>
              <w:left w:val="single" w:sz="8" w:space="0" w:color="auto"/>
              <w:bottom w:val="single" w:sz="8" w:space="0" w:color="000000"/>
              <w:right w:val="single" w:sz="4" w:space="0" w:color="auto"/>
            </w:tcBorders>
            <w:shd w:val="clear" w:color="auto" w:fill="auto"/>
            <w:vAlign w:val="center"/>
            <w:hideMark/>
          </w:tcPr>
          <w:p w14:paraId="368513CE"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Talento Humano</w:t>
            </w:r>
          </w:p>
        </w:tc>
        <w:tc>
          <w:tcPr>
            <w:tcW w:w="106" w:type="pct"/>
            <w:tcBorders>
              <w:top w:val="nil"/>
              <w:left w:val="nil"/>
              <w:bottom w:val="single" w:sz="4" w:space="0" w:color="auto"/>
              <w:right w:val="single" w:sz="4" w:space="0" w:color="auto"/>
            </w:tcBorders>
            <w:shd w:val="clear" w:color="auto" w:fill="auto"/>
            <w:noWrap/>
            <w:vAlign w:val="center"/>
            <w:hideMark/>
          </w:tcPr>
          <w:p w14:paraId="2A559DA7"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3.1</w:t>
            </w:r>
          </w:p>
        </w:tc>
        <w:tc>
          <w:tcPr>
            <w:tcW w:w="757" w:type="pct"/>
            <w:tcBorders>
              <w:top w:val="nil"/>
              <w:left w:val="nil"/>
              <w:bottom w:val="single" w:sz="4" w:space="0" w:color="auto"/>
              <w:right w:val="single" w:sz="4" w:space="0" w:color="auto"/>
            </w:tcBorders>
            <w:shd w:val="clear" w:color="auto" w:fill="auto"/>
            <w:hideMark/>
          </w:tcPr>
          <w:p w14:paraId="318DE503"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Articular con Talento Humano de la entidad para que dentro del plan anual de Capacitación Institucional se incorporen  y realicen jornadas de capacitación dirigidas a servidores públicos en temas relacionados con Servicio al Ciudadano.</w:t>
            </w:r>
          </w:p>
        </w:tc>
        <w:tc>
          <w:tcPr>
            <w:tcW w:w="571" w:type="pct"/>
            <w:tcBorders>
              <w:top w:val="nil"/>
              <w:left w:val="nil"/>
              <w:bottom w:val="single" w:sz="4" w:space="0" w:color="auto"/>
              <w:right w:val="single" w:sz="4" w:space="0" w:color="auto"/>
            </w:tcBorders>
            <w:shd w:val="clear" w:color="auto" w:fill="auto"/>
            <w:vAlign w:val="center"/>
            <w:hideMark/>
          </w:tcPr>
          <w:p w14:paraId="2B9779A9"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Plan Anual de capacitación </w:t>
            </w:r>
          </w:p>
        </w:tc>
        <w:tc>
          <w:tcPr>
            <w:tcW w:w="434" w:type="pct"/>
            <w:tcBorders>
              <w:top w:val="nil"/>
              <w:left w:val="nil"/>
              <w:bottom w:val="single" w:sz="4" w:space="0" w:color="auto"/>
              <w:right w:val="single" w:sz="4" w:space="0" w:color="auto"/>
            </w:tcBorders>
            <w:shd w:val="clear" w:color="auto" w:fill="auto"/>
            <w:vAlign w:val="center"/>
            <w:hideMark/>
          </w:tcPr>
          <w:p w14:paraId="6D230C80"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Secretaría General - APIC </w:t>
            </w:r>
          </w:p>
        </w:tc>
        <w:tc>
          <w:tcPr>
            <w:tcW w:w="359" w:type="pct"/>
            <w:tcBorders>
              <w:top w:val="nil"/>
              <w:left w:val="nil"/>
              <w:bottom w:val="single" w:sz="4" w:space="0" w:color="auto"/>
              <w:right w:val="single" w:sz="8" w:space="0" w:color="auto"/>
            </w:tcBorders>
            <w:shd w:val="clear" w:color="auto" w:fill="auto"/>
            <w:vAlign w:val="center"/>
            <w:hideMark/>
          </w:tcPr>
          <w:p w14:paraId="74A38EF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Junio de 2022</w:t>
            </w:r>
          </w:p>
        </w:tc>
      </w:tr>
      <w:tr w:rsidR="007958E6" w:rsidRPr="007958E6" w14:paraId="3244CA42" w14:textId="77777777" w:rsidTr="007958E6">
        <w:trPr>
          <w:trHeight w:val="1665"/>
        </w:trPr>
        <w:tc>
          <w:tcPr>
            <w:tcW w:w="2772" w:type="pct"/>
            <w:vMerge/>
            <w:tcBorders>
              <w:top w:val="nil"/>
              <w:left w:val="single" w:sz="8" w:space="0" w:color="auto"/>
              <w:bottom w:val="single" w:sz="8" w:space="0" w:color="000000"/>
              <w:right w:val="single" w:sz="4" w:space="0" w:color="auto"/>
            </w:tcBorders>
            <w:vAlign w:val="center"/>
            <w:hideMark/>
          </w:tcPr>
          <w:p w14:paraId="359CEC0C"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single" w:sz="8" w:space="0" w:color="auto"/>
              <w:right w:val="single" w:sz="4" w:space="0" w:color="auto"/>
            </w:tcBorders>
            <w:shd w:val="clear" w:color="auto" w:fill="auto"/>
            <w:noWrap/>
            <w:vAlign w:val="center"/>
            <w:hideMark/>
          </w:tcPr>
          <w:p w14:paraId="60184C8B"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3.2</w:t>
            </w:r>
          </w:p>
        </w:tc>
        <w:tc>
          <w:tcPr>
            <w:tcW w:w="757" w:type="pct"/>
            <w:tcBorders>
              <w:top w:val="nil"/>
              <w:left w:val="nil"/>
              <w:bottom w:val="single" w:sz="8" w:space="0" w:color="auto"/>
              <w:right w:val="single" w:sz="4" w:space="0" w:color="auto"/>
            </w:tcBorders>
            <w:shd w:val="clear" w:color="auto" w:fill="auto"/>
            <w:vAlign w:val="center"/>
            <w:hideMark/>
          </w:tcPr>
          <w:p w14:paraId="1F3D5594"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Articular con la Dirección Distrital de la Calidad Servicio de Secretaría General de la Alcaldía Mayor de Bogotá D.C. y la Dependencia de Talento Humano de la UMV la participación y asistencia a las Jornadas de Cualificación en temas relacionados con Servicio al Ciudadano.</w:t>
            </w:r>
          </w:p>
        </w:tc>
        <w:tc>
          <w:tcPr>
            <w:tcW w:w="571" w:type="pct"/>
            <w:tcBorders>
              <w:top w:val="nil"/>
              <w:left w:val="nil"/>
              <w:bottom w:val="single" w:sz="8" w:space="0" w:color="auto"/>
              <w:right w:val="single" w:sz="4" w:space="0" w:color="auto"/>
            </w:tcBorders>
            <w:shd w:val="clear" w:color="auto" w:fill="auto"/>
            <w:vAlign w:val="center"/>
            <w:hideMark/>
          </w:tcPr>
          <w:p w14:paraId="0F08C38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Listados de asistencia</w:t>
            </w:r>
          </w:p>
        </w:tc>
        <w:tc>
          <w:tcPr>
            <w:tcW w:w="434" w:type="pct"/>
            <w:tcBorders>
              <w:top w:val="nil"/>
              <w:left w:val="nil"/>
              <w:bottom w:val="single" w:sz="8" w:space="0" w:color="auto"/>
              <w:right w:val="single" w:sz="4" w:space="0" w:color="auto"/>
            </w:tcBorders>
            <w:shd w:val="clear" w:color="auto" w:fill="auto"/>
            <w:vAlign w:val="center"/>
            <w:hideMark/>
          </w:tcPr>
          <w:p w14:paraId="5E4173FF"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Secretaría General - APIC </w:t>
            </w:r>
          </w:p>
        </w:tc>
        <w:tc>
          <w:tcPr>
            <w:tcW w:w="359" w:type="pct"/>
            <w:tcBorders>
              <w:top w:val="nil"/>
              <w:left w:val="nil"/>
              <w:bottom w:val="single" w:sz="8" w:space="0" w:color="auto"/>
              <w:right w:val="single" w:sz="8" w:space="0" w:color="auto"/>
            </w:tcBorders>
            <w:shd w:val="clear" w:color="auto" w:fill="auto"/>
            <w:vAlign w:val="center"/>
            <w:hideMark/>
          </w:tcPr>
          <w:p w14:paraId="100BDDB3"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18D4B973" w14:textId="77777777" w:rsidTr="007958E6">
        <w:trPr>
          <w:trHeight w:val="1950"/>
        </w:trPr>
        <w:tc>
          <w:tcPr>
            <w:tcW w:w="2772" w:type="pct"/>
            <w:vMerge/>
            <w:tcBorders>
              <w:top w:val="nil"/>
              <w:left w:val="single" w:sz="8" w:space="0" w:color="auto"/>
              <w:bottom w:val="single" w:sz="8" w:space="0" w:color="000000"/>
              <w:right w:val="single" w:sz="4" w:space="0" w:color="auto"/>
            </w:tcBorders>
            <w:vAlign w:val="center"/>
            <w:hideMark/>
          </w:tcPr>
          <w:p w14:paraId="14102297"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single" w:sz="4" w:space="0" w:color="auto"/>
              <w:left w:val="nil"/>
              <w:bottom w:val="single" w:sz="8" w:space="0" w:color="auto"/>
              <w:right w:val="single" w:sz="4" w:space="0" w:color="auto"/>
            </w:tcBorders>
            <w:shd w:val="clear" w:color="auto" w:fill="auto"/>
            <w:noWrap/>
            <w:vAlign w:val="center"/>
            <w:hideMark/>
          </w:tcPr>
          <w:p w14:paraId="4A0BC1D0"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3.3</w:t>
            </w:r>
          </w:p>
        </w:tc>
        <w:tc>
          <w:tcPr>
            <w:tcW w:w="757" w:type="pct"/>
            <w:tcBorders>
              <w:top w:val="single" w:sz="4" w:space="0" w:color="auto"/>
              <w:left w:val="nil"/>
              <w:bottom w:val="single" w:sz="8" w:space="0" w:color="auto"/>
              <w:right w:val="single" w:sz="4" w:space="0" w:color="auto"/>
            </w:tcBorders>
            <w:shd w:val="clear" w:color="auto" w:fill="auto"/>
            <w:vAlign w:val="center"/>
            <w:hideMark/>
          </w:tcPr>
          <w:p w14:paraId="401722ED"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Realizar sensibilizaciones con el equipo de atención a partes interesadas y comunicaciones sobre la importancia de la lengua Wayuu</w:t>
            </w:r>
          </w:p>
        </w:tc>
        <w:tc>
          <w:tcPr>
            <w:tcW w:w="571" w:type="pct"/>
            <w:tcBorders>
              <w:top w:val="single" w:sz="4" w:space="0" w:color="auto"/>
              <w:left w:val="nil"/>
              <w:bottom w:val="single" w:sz="8" w:space="0" w:color="auto"/>
              <w:right w:val="single" w:sz="4" w:space="0" w:color="auto"/>
            </w:tcBorders>
            <w:shd w:val="clear" w:color="auto" w:fill="auto"/>
            <w:vAlign w:val="center"/>
            <w:hideMark/>
          </w:tcPr>
          <w:p w14:paraId="52A3BA2F"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Listados de asistencia</w:t>
            </w:r>
          </w:p>
        </w:tc>
        <w:tc>
          <w:tcPr>
            <w:tcW w:w="434" w:type="pct"/>
            <w:tcBorders>
              <w:top w:val="single" w:sz="4" w:space="0" w:color="auto"/>
              <w:left w:val="nil"/>
              <w:bottom w:val="single" w:sz="8" w:space="0" w:color="auto"/>
              <w:right w:val="single" w:sz="4" w:space="0" w:color="auto"/>
            </w:tcBorders>
            <w:shd w:val="clear" w:color="auto" w:fill="auto"/>
            <w:vAlign w:val="center"/>
            <w:hideMark/>
          </w:tcPr>
          <w:p w14:paraId="6E2A7FFA"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general-APIC</w:t>
            </w:r>
          </w:p>
        </w:tc>
        <w:tc>
          <w:tcPr>
            <w:tcW w:w="359" w:type="pct"/>
            <w:tcBorders>
              <w:top w:val="single" w:sz="4" w:space="0" w:color="auto"/>
              <w:left w:val="nil"/>
              <w:bottom w:val="single" w:sz="8" w:space="0" w:color="auto"/>
              <w:right w:val="single" w:sz="8" w:space="0" w:color="auto"/>
            </w:tcBorders>
            <w:shd w:val="clear" w:color="auto" w:fill="auto"/>
            <w:vAlign w:val="center"/>
            <w:hideMark/>
          </w:tcPr>
          <w:p w14:paraId="6F7C9107"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3F9E21A1" w14:textId="77777777" w:rsidTr="007958E6">
        <w:trPr>
          <w:trHeight w:val="1605"/>
        </w:trPr>
        <w:tc>
          <w:tcPr>
            <w:tcW w:w="2772" w:type="pct"/>
            <w:vMerge w:val="restart"/>
            <w:tcBorders>
              <w:top w:val="nil"/>
              <w:left w:val="single" w:sz="8" w:space="0" w:color="auto"/>
              <w:bottom w:val="single" w:sz="8" w:space="0" w:color="000000"/>
              <w:right w:val="single" w:sz="4" w:space="0" w:color="auto"/>
            </w:tcBorders>
            <w:shd w:val="clear" w:color="auto" w:fill="auto"/>
            <w:vAlign w:val="center"/>
            <w:hideMark/>
          </w:tcPr>
          <w:p w14:paraId="33DB26A7"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lastRenderedPageBreak/>
              <w:t>Normativo y procedimental</w:t>
            </w:r>
          </w:p>
        </w:tc>
        <w:tc>
          <w:tcPr>
            <w:tcW w:w="106" w:type="pct"/>
            <w:tcBorders>
              <w:top w:val="nil"/>
              <w:left w:val="nil"/>
              <w:bottom w:val="single" w:sz="4" w:space="0" w:color="auto"/>
              <w:right w:val="single" w:sz="4" w:space="0" w:color="auto"/>
            </w:tcBorders>
            <w:shd w:val="clear" w:color="000000" w:fill="FFFFFF"/>
            <w:noWrap/>
            <w:vAlign w:val="center"/>
            <w:hideMark/>
          </w:tcPr>
          <w:p w14:paraId="79669F25"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4.1</w:t>
            </w:r>
          </w:p>
        </w:tc>
        <w:tc>
          <w:tcPr>
            <w:tcW w:w="757" w:type="pct"/>
            <w:tcBorders>
              <w:top w:val="nil"/>
              <w:left w:val="nil"/>
              <w:bottom w:val="single" w:sz="4" w:space="0" w:color="auto"/>
              <w:right w:val="single" w:sz="4" w:space="0" w:color="auto"/>
            </w:tcBorders>
            <w:shd w:val="clear" w:color="auto" w:fill="auto"/>
            <w:hideMark/>
          </w:tcPr>
          <w:p w14:paraId="70F43D68"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Articular con el web master de la entidad la habilitación en la página web un mecanismo para que la ciudadanía pueda agendar una cita para la atención presencial en la que se indique el horario en que se pueden habilitar dichas citas.</w:t>
            </w:r>
          </w:p>
        </w:tc>
        <w:tc>
          <w:tcPr>
            <w:tcW w:w="571" w:type="pct"/>
            <w:tcBorders>
              <w:top w:val="nil"/>
              <w:left w:val="nil"/>
              <w:bottom w:val="single" w:sz="4" w:space="0" w:color="auto"/>
              <w:right w:val="single" w:sz="4" w:space="0" w:color="auto"/>
            </w:tcBorders>
            <w:shd w:val="clear" w:color="auto" w:fill="auto"/>
            <w:vAlign w:val="center"/>
            <w:hideMark/>
          </w:tcPr>
          <w:p w14:paraId="64E4BF6E"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Actas de reunión y/o acompañamiento a la implementación del mecanismo para agendamiento de citas </w:t>
            </w:r>
          </w:p>
        </w:tc>
        <w:tc>
          <w:tcPr>
            <w:tcW w:w="434" w:type="pct"/>
            <w:tcBorders>
              <w:top w:val="nil"/>
              <w:left w:val="nil"/>
              <w:bottom w:val="single" w:sz="4" w:space="0" w:color="auto"/>
              <w:right w:val="single" w:sz="4" w:space="0" w:color="auto"/>
            </w:tcBorders>
            <w:shd w:val="clear" w:color="auto" w:fill="auto"/>
            <w:vAlign w:val="center"/>
            <w:hideMark/>
          </w:tcPr>
          <w:p w14:paraId="3690DA8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single" w:sz="4" w:space="0" w:color="auto"/>
              <w:right w:val="single" w:sz="8" w:space="0" w:color="auto"/>
            </w:tcBorders>
            <w:shd w:val="clear" w:color="auto" w:fill="auto"/>
            <w:vAlign w:val="center"/>
            <w:hideMark/>
          </w:tcPr>
          <w:p w14:paraId="6E1BE7F2"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Junio de 2022</w:t>
            </w:r>
          </w:p>
        </w:tc>
      </w:tr>
      <w:tr w:rsidR="007958E6" w:rsidRPr="007958E6" w14:paraId="738376DC" w14:textId="77777777" w:rsidTr="007958E6">
        <w:trPr>
          <w:trHeight w:val="1155"/>
        </w:trPr>
        <w:tc>
          <w:tcPr>
            <w:tcW w:w="2772" w:type="pct"/>
            <w:vMerge/>
            <w:tcBorders>
              <w:top w:val="nil"/>
              <w:left w:val="single" w:sz="8" w:space="0" w:color="auto"/>
              <w:bottom w:val="single" w:sz="8" w:space="0" w:color="000000"/>
              <w:right w:val="single" w:sz="4" w:space="0" w:color="auto"/>
            </w:tcBorders>
            <w:vAlign w:val="center"/>
            <w:hideMark/>
          </w:tcPr>
          <w:p w14:paraId="307CFAED"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single" w:sz="4" w:space="0" w:color="auto"/>
              <w:right w:val="single" w:sz="4" w:space="0" w:color="auto"/>
            </w:tcBorders>
            <w:shd w:val="clear" w:color="auto" w:fill="auto"/>
            <w:noWrap/>
            <w:vAlign w:val="center"/>
            <w:hideMark/>
          </w:tcPr>
          <w:p w14:paraId="45B31CFB"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4.2</w:t>
            </w:r>
          </w:p>
        </w:tc>
        <w:tc>
          <w:tcPr>
            <w:tcW w:w="757" w:type="pct"/>
            <w:tcBorders>
              <w:top w:val="nil"/>
              <w:left w:val="nil"/>
              <w:bottom w:val="single" w:sz="4" w:space="0" w:color="auto"/>
              <w:right w:val="single" w:sz="4" w:space="0" w:color="auto"/>
            </w:tcBorders>
            <w:shd w:val="clear" w:color="auto" w:fill="auto"/>
            <w:vAlign w:val="center"/>
            <w:hideMark/>
          </w:tcPr>
          <w:p w14:paraId="036B9C95"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Documentar la implementación del chat virtual</w:t>
            </w:r>
          </w:p>
        </w:tc>
        <w:tc>
          <w:tcPr>
            <w:tcW w:w="571" w:type="pct"/>
            <w:tcBorders>
              <w:top w:val="nil"/>
              <w:left w:val="nil"/>
              <w:bottom w:val="single" w:sz="4" w:space="0" w:color="auto"/>
              <w:right w:val="single" w:sz="4" w:space="0" w:color="auto"/>
            </w:tcBorders>
            <w:shd w:val="clear" w:color="auto" w:fill="auto"/>
            <w:vAlign w:val="center"/>
            <w:hideMark/>
          </w:tcPr>
          <w:p w14:paraId="5262B9F9" w14:textId="77777777" w:rsidR="007958E6" w:rsidRPr="007958E6" w:rsidRDefault="007958E6" w:rsidP="007958E6">
            <w:pPr>
              <w:widowControl/>
              <w:jc w:val="both"/>
              <w:rPr>
                <w:rFonts w:ascii="Arial" w:eastAsia="Times New Roman" w:hAnsi="Arial" w:cs="Arial"/>
                <w:sz w:val="16"/>
                <w:szCs w:val="16"/>
                <w:lang w:eastAsia="es-CO"/>
              </w:rPr>
            </w:pPr>
            <w:proofErr w:type="spellStart"/>
            <w:r w:rsidRPr="007958E6">
              <w:rPr>
                <w:rFonts w:ascii="Arial" w:eastAsia="Times New Roman" w:hAnsi="Arial" w:cs="Arial"/>
                <w:sz w:val="16"/>
                <w:szCs w:val="16"/>
                <w:lang w:eastAsia="es-CO"/>
              </w:rPr>
              <w:t>Domento</w:t>
            </w:r>
            <w:proofErr w:type="spellEnd"/>
            <w:r w:rsidRPr="007958E6">
              <w:rPr>
                <w:rFonts w:ascii="Arial" w:eastAsia="Times New Roman" w:hAnsi="Arial" w:cs="Arial"/>
                <w:sz w:val="16"/>
                <w:szCs w:val="16"/>
                <w:lang w:eastAsia="es-CO"/>
              </w:rPr>
              <w:t xml:space="preserve"> de experiencia exitosa</w:t>
            </w:r>
          </w:p>
        </w:tc>
        <w:tc>
          <w:tcPr>
            <w:tcW w:w="434" w:type="pct"/>
            <w:tcBorders>
              <w:top w:val="nil"/>
              <w:left w:val="nil"/>
              <w:bottom w:val="single" w:sz="4" w:space="0" w:color="auto"/>
              <w:right w:val="single" w:sz="4" w:space="0" w:color="auto"/>
            </w:tcBorders>
            <w:shd w:val="clear" w:color="auto" w:fill="auto"/>
            <w:vAlign w:val="center"/>
            <w:hideMark/>
          </w:tcPr>
          <w:p w14:paraId="308567FD"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Secretaría General - APIC </w:t>
            </w:r>
          </w:p>
        </w:tc>
        <w:tc>
          <w:tcPr>
            <w:tcW w:w="359" w:type="pct"/>
            <w:tcBorders>
              <w:top w:val="nil"/>
              <w:left w:val="nil"/>
              <w:bottom w:val="single" w:sz="4" w:space="0" w:color="auto"/>
              <w:right w:val="single" w:sz="8" w:space="0" w:color="auto"/>
            </w:tcBorders>
            <w:shd w:val="clear" w:color="auto" w:fill="auto"/>
            <w:vAlign w:val="center"/>
            <w:hideMark/>
          </w:tcPr>
          <w:p w14:paraId="08F3294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4CAFA3EF" w14:textId="77777777" w:rsidTr="007958E6">
        <w:trPr>
          <w:trHeight w:val="1155"/>
        </w:trPr>
        <w:tc>
          <w:tcPr>
            <w:tcW w:w="2772" w:type="pct"/>
            <w:vMerge/>
            <w:tcBorders>
              <w:top w:val="nil"/>
              <w:left w:val="single" w:sz="8" w:space="0" w:color="auto"/>
              <w:bottom w:val="single" w:sz="8" w:space="0" w:color="000000"/>
              <w:right w:val="single" w:sz="4" w:space="0" w:color="auto"/>
            </w:tcBorders>
            <w:vAlign w:val="center"/>
            <w:hideMark/>
          </w:tcPr>
          <w:p w14:paraId="1573CF9C"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nil"/>
              <w:left w:val="nil"/>
              <w:bottom w:val="nil"/>
              <w:right w:val="single" w:sz="4" w:space="0" w:color="auto"/>
            </w:tcBorders>
            <w:shd w:val="clear" w:color="auto" w:fill="auto"/>
            <w:noWrap/>
            <w:vAlign w:val="center"/>
            <w:hideMark/>
          </w:tcPr>
          <w:p w14:paraId="16F0468D"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4.3</w:t>
            </w:r>
          </w:p>
        </w:tc>
        <w:tc>
          <w:tcPr>
            <w:tcW w:w="757" w:type="pct"/>
            <w:tcBorders>
              <w:top w:val="nil"/>
              <w:left w:val="nil"/>
              <w:bottom w:val="nil"/>
              <w:right w:val="single" w:sz="4" w:space="0" w:color="auto"/>
            </w:tcBorders>
            <w:shd w:val="clear" w:color="auto" w:fill="auto"/>
            <w:vAlign w:val="center"/>
            <w:hideMark/>
          </w:tcPr>
          <w:p w14:paraId="1ACF4F84"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Realizar seguimiento a los  canales de atención, que permitan  la detección temprana de dificultades y oportunidades de mejoramiento frente a estos canales.</w:t>
            </w:r>
          </w:p>
        </w:tc>
        <w:tc>
          <w:tcPr>
            <w:tcW w:w="571" w:type="pct"/>
            <w:tcBorders>
              <w:top w:val="nil"/>
              <w:left w:val="nil"/>
              <w:bottom w:val="nil"/>
              <w:right w:val="single" w:sz="4" w:space="0" w:color="auto"/>
            </w:tcBorders>
            <w:shd w:val="clear" w:color="auto" w:fill="auto"/>
            <w:vAlign w:val="center"/>
            <w:hideMark/>
          </w:tcPr>
          <w:p w14:paraId="1E2A2896"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Actas de reunión y/o acompañamiento para </w:t>
            </w:r>
            <w:proofErr w:type="spellStart"/>
            <w:r w:rsidRPr="007958E6">
              <w:rPr>
                <w:rFonts w:ascii="Arial" w:eastAsia="Times New Roman" w:hAnsi="Arial" w:cs="Arial"/>
                <w:sz w:val="16"/>
                <w:szCs w:val="16"/>
                <w:lang w:eastAsia="es-CO"/>
              </w:rPr>
              <w:t>verficar</w:t>
            </w:r>
            <w:proofErr w:type="spellEnd"/>
            <w:r w:rsidRPr="007958E6">
              <w:rPr>
                <w:rFonts w:ascii="Arial" w:eastAsia="Times New Roman" w:hAnsi="Arial" w:cs="Arial"/>
                <w:sz w:val="16"/>
                <w:szCs w:val="16"/>
                <w:lang w:eastAsia="es-CO"/>
              </w:rPr>
              <w:t xml:space="preserve"> el funcionamiento de los canales  de </w:t>
            </w:r>
            <w:proofErr w:type="spellStart"/>
            <w:r w:rsidRPr="007958E6">
              <w:rPr>
                <w:rFonts w:ascii="Arial" w:eastAsia="Times New Roman" w:hAnsi="Arial" w:cs="Arial"/>
                <w:sz w:val="16"/>
                <w:szCs w:val="16"/>
                <w:lang w:eastAsia="es-CO"/>
              </w:rPr>
              <w:t>atencion</w:t>
            </w:r>
            <w:proofErr w:type="spellEnd"/>
            <w:r w:rsidRPr="007958E6">
              <w:rPr>
                <w:rFonts w:ascii="Arial" w:eastAsia="Times New Roman" w:hAnsi="Arial" w:cs="Arial"/>
                <w:sz w:val="16"/>
                <w:szCs w:val="16"/>
                <w:lang w:eastAsia="es-CO"/>
              </w:rPr>
              <w:t xml:space="preserve"> al ciudadano.</w:t>
            </w:r>
          </w:p>
        </w:tc>
        <w:tc>
          <w:tcPr>
            <w:tcW w:w="434" w:type="pct"/>
            <w:tcBorders>
              <w:top w:val="nil"/>
              <w:left w:val="nil"/>
              <w:bottom w:val="nil"/>
              <w:right w:val="single" w:sz="4" w:space="0" w:color="auto"/>
            </w:tcBorders>
            <w:shd w:val="clear" w:color="auto" w:fill="auto"/>
            <w:vAlign w:val="center"/>
            <w:hideMark/>
          </w:tcPr>
          <w:p w14:paraId="5263CDB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nil"/>
              <w:right w:val="single" w:sz="8" w:space="0" w:color="auto"/>
            </w:tcBorders>
            <w:shd w:val="clear" w:color="auto" w:fill="auto"/>
            <w:vAlign w:val="center"/>
            <w:hideMark/>
          </w:tcPr>
          <w:p w14:paraId="59D7F3C5"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07ADA17A" w14:textId="77777777" w:rsidTr="007958E6">
        <w:trPr>
          <w:trHeight w:val="1500"/>
        </w:trPr>
        <w:tc>
          <w:tcPr>
            <w:tcW w:w="2772" w:type="pct"/>
            <w:vMerge/>
            <w:tcBorders>
              <w:top w:val="nil"/>
              <w:left w:val="single" w:sz="8" w:space="0" w:color="auto"/>
              <w:bottom w:val="single" w:sz="8" w:space="0" w:color="000000"/>
              <w:right w:val="single" w:sz="4" w:space="0" w:color="auto"/>
            </w:tcBorders>
            <w:vAlign w:val="center"/>
            <w:hideMark/>
          </w:tcPr>
          <w:p w14:paraId="0930D9B9"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single" w:sz="4" w:space="0" w:color="auto"/>
              <w:left w:val="nil"/>
              <w:bottom w:val="nil"/>
              <w:right w:val="single" w:sz="4" w:space="0" w:color="auto"/>
            </w:tcBorders>
            <w:shd w:val="clear" w:color="auto" w:fill="auto"/>
            <w:noWrap/>
            <w:vAlign w:val="center"/>
            <w:hideMark/>
          </w:tcPr>
          <w:p w14:paraId="321D5624"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4.4</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2A7E64F1"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Traducir dos (2) documentos de la entidad que sean de interés para la ciudadanía en lengua Wayuu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4DF33E6D"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Dos (2) documentos traducidos a lengua wayuu de </w:t>
            </w:r>
            <w:proofErr w:type="spellStart"/>
            <w:r w:rsidRPr="007958E6">
              <w:rPr>
                <w:rFonts w:ascii="Arial" w:eastAsia="Times New Roman" w:hAnsi="Arial" w:cs="Arial"/>
                <w:sz w:val="16"/>
                <w:szCs w:val="16"/>
                <w:lang w:eastAsia="es-CO"/>
              </w:rPr>
              <w:t>interes</w:t>
            </w:r>
            <w:proofErr w:type="spellEnd"/>
            <w:r w:rsidRPr="007958E6">
              <w:rPr>
                <w:rFonts w:ascii="Arial" w:eastAsia="Times New Roman" w:hAnsi="Arial" w:cs="Arial"/>
                <w:sz w:val="16"/>
                <w:szCs w:val="16"/>
                <w:lang w:eastAsia="es-CO"/>
              </w:rPr>
              <w:t xml:space="preserve"> para la ciudadanía</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7AEC361"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single" w:sz="4" w:space="0" w:color="auto"/>
              <w:left w:val="nil"/>
              <w:bottom w:val="single" w:sz="4" w:space="0" w:color="auto"/>
              <w:right w:val="single" w:sz="8" w:space="0" w:color="auto"/>
            </w:tcBorders>
            <w:shd w:val="clear" w:color="auto" w:fill="auto"/>
            <w:vAlign w:val="center"/>
            <w:hideMark/>
          </w:tcPr>
          <w:p w14:paraId="568A034E"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Junio de 2022</w:t>
            </w:r>
          </w:p>
        </w:tc>
      </w:tr>
      <w:tr w:rsidR="007958E6" w:rsidRPr="007958E6" w14:paraId="07A9FCCB" w14:textId="77777777" w:rsidTr="007958E6">
        <w:trPr>
          <w:trHeight w:val="1500"/>
        </w:trPr>
        <w:tc>
          <w:tcPr>
            <w:tcW w:w="2772" w:type="pct"/>
            <w:vMerge/>
            <w:tcBorders>
              <w:top w:val="nil"/>
              <w:left w:val="single" w:sz="8" w:space="0" w:color="auto"/>
              <w:bottom w:val="single" w:sz="8" w:space="0" w:color="000000"/>
              <w:right w:val="single" w:sz="4" w:space="0" w:color="auto"/>
            </w:tcBorders>
            <w:vAlign w:val="center"/>
            <w:hideMark/>
          </w:tcPr>
          <w:p w14:paraId="2B188C81" w14:textId="77777777" w:rsidR="007958E6" w:rsidRPr="007958E6" w:rsidRDefault="007958E6" w:rsidP="007958E6">
            <w:pPr>
              <w:widowControl/>
              <w:rPr>
                <w:rFonts w:ascii="Arial" w:eastAsia="Times New Roman" w:hAnsi="Arial" w:cs="Arial"/>
                <w:b/>
                <w:bCs/>
                <w:sz w:val="16"/>
                <w:szCs w:val="16"/>
                <w:lang w:eastAsia="es-CO"/>
              </w:rPr>
            </w:pPr>
          </w:p>
        </w:tc>
        <w:tc>
          <w:tcPr>
            <w:tcW w:w="106" w:type="pct"/>
            <w:tcBorders>
              <w:top w:val="single" w:sz="4" w:space="0" w:color="auto"/>
              <w:left w:val="nil"/>
              <w:bottom w:val="single" w:sz="8" w:space="0" w:color="auto"/>
              <w:right w:val="single" w:sz="4" w:space="0" w:color="auto"/>
            </w:tcBorders>
            <w:shd w:val="clear" w:color="auto" w:fill="auto"/>
            <w:noWrap/>
            <w:vAlign w:val="center"/>
            <w:hideMark/>
          </w:tcPr>
          <w:p w14:paraId="67D2F9C4"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4.5</w:t>
            </w:r>
          </w:p>
        </w:tc>
        <w:tc>
          <w:tcPr>
            <w:tcW w:w="757" w:type="pct"/>
            <w:tcBorders>
              <w:top w:val="nil"/>
              <w:left w:val="nil"/>
              <w:bottom w:val="nil"/>
              <w:right w:val="single" w:sz="4" w:space="0" w:color="auto"/>
            </w:tcBorders>
            <w:shd w:val="clear" w:color="auto" w:fill="auto"/>
            <w:vAlign w:val="center"/>
            <w:hideMark/>
          </w:tcPr>
          <w:p w14:paraId="23C4CA4B"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Socializar los términos de respuesta de acuerdo con el artículo 33 de la ley 2195 de 2022.</w:t>
            </w:r>
          </w:p>
        </w:tc>
        <w:tc>
          <w:tcPr>
            <w:tcW w:w="571" w:type="pct"/>
            <w:tcBorders>
              <w:top w:val="nil"/>
              <w:left w:val="nil"/>
              <w:bottom w:val="nil"/>
              <w:right w:val="single" w:sz="4" w:space="0" w:color="auto"/>
            </w:tcBorders>
            <w:shd w:val="clear" w:color="auto" w:fill="auto"/>
            <w:vAlign w:val="center"/>
            <w:hideMark/>
          </w:tcPr>
          <w:p w14:paraId="4F915CE9"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Una (1) socialización realizada internamente sobre el art. 33 de la ley 2195 de 2022.</w:t>
            </w:r>
          </w:p>
        </w:tc>
        <w:tc>
          <w:tcPr>
            <w:tcW w:w="434" w:type="pct"/>
            <w:tcBorders>
              <w:top w:val="nil"/>
              <w:left w:val="nil"/>
              <w:bottom w:val="nil"/>
              <w:right w:val="single" w:sz="4" w:space="0" w:color="auto"/>
            </w:tcBorders>
            <w:shd w:val="clear" w:color="auto" w:fill="auto"/>
            <w:vAlign w:val="center"/>
            <w:hideMark/>
          </w:tcPr>
          <w:p w14:paraId="16A6434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nil"/>
              <w:right w:val="single" w:sz="8" w:space="0" w:color="auto"/>
            </w:tcBorders>
            <w:shd w:val="clear" w:color="auto" w:fill="auto"/>
            <w:vAlign w:val="center"/>
            <w:hideMark/>
          </w:tcPr>
          <w:p w14:paraId="03705643"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Junio de 2022</w:t>
            </w:r>
          </w:p>
        </w:tc>
      </w:tr>
      <w:tr w:rsidR="007958E6" w:rsidRPr="007958E6" w14:paraId="20E31C8E" w14:textId="77777777" w:rsidTr="007958E6">
        <w:trPr>
          <w:trHeight w:val="330"/>
        </w:trPr>
        <w:tc>
          <w:tcPr>
            <w:tcW w:w="2772" w:type="pct"/>
            <w:vMerge w:val="restart"/>
            <w:tcBorders>
              <w:top w:val="nil"/>
              <w:left w:val="single" w:sz="8" w:space="0" w:color="auto"/>
              <w:bottom w:val="single" w:sz="8" w:space="0" w:color="000000"/>
              <w:right w:val="single" w:sz="4" w:space="0" w:color="auto"/>
            </w:tcBorders>
            <w:shd w:val="clear" w:color="auto" w:fill="auto"/>
            <w:vAlign w:val="center"/>
            <w:hideMark/>
          </w:tcPr>
          <w:p w14:paraId="1F53B0E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Relacionamiento con el Ciudadano </w:t>
            </w:r>
          </w:p>
        </w:tc>
        <w:tc>
          <w:tcPr>
            <w:tcW w:w="1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B6F18C"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5.1</w:t>
            </w:r>
          </w:p>
        </w:tc>
        <w:tc>
          <w:tcPr>
            <w:tcW w:w="75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D5D8151"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Realizar informe consolidado de las encuestas de satisfacción en los frentes de obra en las distintas localidades</w:t>
            </w:r>
          </w:p>
        </w:tc>
        <w:tc>
          <w:tcPr>
            <w:tcW w:w="57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736EB20"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Un (1) informe trimestral consolidado sobre la satisfacción en los frentes de obra. </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0E6F747"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Gerencia GASA   </w:t>
            </w:r>
          </w:p>
        </w:tc>
        <w:tc>
          <w:tcPr>
            <w:tcW w:w="359" w:type="pct"/>
            <w:tcBorders>
              <w:top w:val="single" w:sz="8" w:space="0" w:color="auto"/>
              <w:left w:val="nil"/>
              <w:bottom w:val="single" w:sz="4" w:space="0" w:color="auto"/>
              <w:right w:val="single" w:sz="8" w:space="0" w:color="auto"/>
            </w:tcBorders>
            <w:shd w:val="clear" w:color="auto" w:fill="auto"/>
            <w:vAlign w:val="center"/>
            <w:hideMark/>
          </w:tcPr>
          <w:p w14:paraId="27A931AA"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Abril de 2022</w:t>
            </w:r>
          </w:p>
        </w:tc>
      </w:tr>
      <w:tr w:rsidR="007958E6" w:rsidRPr="007958E6" w14:paraId="1BD2971D" w14:textId="77777777" w:rsidTr="007958E6">
        <w:trPr>
          <w:trHeight w:val="300"/>
        </w:trPr>
        <w:tc>
          <w:tcPr>
            <w:tcW w:w="2772" w:type="pct"/>
            <w:vMerge/>
            <w:tcBorders>
              <w:top w:val="nil"/>
              <w:left w:val="single" w:sz="8" w:space="0" w:color="auto"/>
              <w:bottom w:val="single" w:sz="8" w:space="0" w:color="000000"/>
              <w:right w:val="single" w:sz="4" w:space="0" w:color="auto"/>
            </w:tcBorders>
            <w:vAlign w:val="center"/>
            <w:hideMark/>
          </w:tcPr>
          <w:p w14:paraId="43CB263D" w14:textId="77777777" w:rsidR="007958E6" w:rsidRPr="007958E6" w:rsidRDefault="007958E6" w:rsidP="007958E6">
            <w:pPr>
              <w:widowControl/>
              <w:rPr>
                <w:rFonts w:ascii="Arial" w:eastAsia="Times New Roman" w:hAnsi="Arial" w:cs="Arial"/>
                <w:sz w:val="16"/>
                <w:szCs w:val="16"/>
                <w:lang w:eastAsia="es-CO"/>
              </w:rPr>
            </w:pPr>
          </w:p>
        </w:tc>
        <w:tc>
          <w:tcPr>
            <w:tcW w:w="106" w:type="pct"/>
            <w:vMerge/>
            <w:tcBorders>
              <w:top w:val="nil"/>
              <w:left w:val="single" w:sz="4" w:space="0" w:color="auto"/>
              <w:bottom w:val="single" w:sz="4" w:space="0" w:color="auto"/>
              <w:right w:val="single" w:sz="4" w:space="0" w:color="auto"/>
            </w:tcBorders>
            <w:vAlign w:val="center"/>
            <w:hideMark/>
          </w:tcPr>
          <w:p w14:paraId="6386C3E8"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single" w:sz="8" w:space="0" w:color="auto"/>
              <w:left w:val="single" w:sz="4" w:space="0" w:color="auto"/>
              <w:bottom w:val="single" w:sz="4" w:space="0" w:color="auto"/>
              <w:right w:val="single" w:sz="4" w:space="0" w:color="auto"/>
            </w:tcBorders>
            <w:vAlign w:val="center"/>
            <w:hideMark/>
          </w:tcPr>
          <w:p w14:paraId="44167BA4"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2D920CAF"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14:paraId="56FD61B3"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5199FED8"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Julio de 2022</w:t>
            </w:r>
          </w:p>
        </w:tc>
      </w:tr>
      <w:tr w:rsidR="007958E6" w:rsidRPr="007958E6" w14:paraId="76459060" w14:textId="77777777" w:rsidTr="007958E6">
        <w:trPr>
          <w:trHeight w:val="300"/>
        </w:trPr>
        <w:tc>
          <w:tcPr>
            <w:tcW w:w="2772" w:type="pct"/>
            <w:vMerge/>
            <w:tcBorders>
              <w:top w:val="nil"/>
              <w:left w:val="single" w:sz="8" w:space="0" w:color="auto"/>
              <w:bottom w:val="single" w:sz="8" w:space="0" w:color="000000"/>
              <w:right w:val="single" w:sz="4" w:space="0" w:color="auto"/>
            </w:tcBorders>
            <w:vAlign w:val="center"/>
            <w:hideMark/>
          </w:tcPr>
          <w:p w14:paraId="78FBE390" w14:textId="77777777" w:rsidR="007958E6" w:rsidRPr="007958E6" w:rsidRDefault="007958E6" w:rsidP="007958E6">
            <w:pPr>
              <w:widowControl/>
              <w:rPr>
                <w:rFonts w:ascii="Arial" w:eastAsia="Times New Roman" w:hAnsi="Arial" w:cs="Arial"/>
                <w:sz w:val="16"/>
                <w:szCs w:val="16"/>
                <w:lang w:eastAsia="es-CO"/>
              </w:rPr>
            </w:pPr>
          </w:p>
        </w:tc>
        <w:tc>
          <w:tcPr>
            <w:tcW w:w="106" w:type="pct"/>
            <w:vMerge/>
            <w:tcBorders>
              <w:top w:val="nil"/>
              <w:left w:val="single" w:sz="4" w:space="0" w:color="auto"/>
              <w:bottom w:val="single" w:sz="4" w:space="0" w:color="auto"/>
              <w:right w:val="single" w:sz="4" w:space="0" w:color="auto"/>
            </w:tcBorders>
            <w:vAlign w:val="center"/>
            <w:hideMark/>
          </w:tcPr>
          <w:p w14:paraId="7255F5B5"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single" w:sz="8" w:space="0" w:color="auto"/>
              <w:left w:val="single" w:sz="4" w:space="0" w:color="auto"/>
              <w:bottom w:val="single" w:sz="4" w:space="0" w:color="auto"/>
              <w:right w:val="single" w:sz="4" w:space="0" w:color="auto"/>
            </w:tcBorders>
            <w:vAlign w:val="center"/>
            <w:hideMark/>
          </w:tcPr>
          <w:p w14:paraId="66C01E42"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7355AD67"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14:paraId="38EA4A0B"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0F276B21"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Octubre de 2022</w:t>
            </w:r>
          </w:p>
        </w:tc>
      </w:tr>
      <w:tr w:rsidR="007958E6" w:rsidRPr="007958E6" w14:paraId="33276DD9" w14:textId="77777777" w:rsidTr="007958E6">
        <w:trPr>
          <w:trHeight w:val="300"/>
        </w:trPr>
        <w:tc>
          <w:tcPr>
            <w:tcW w:w="2772" w:type="pct"/>
            <w:vMerge/>
            <w:tcBorders>
              <w:top w:val="nil"/>
              <w:left w:val="single" w:sz="8" w:space="0" w:color="auto"/>
              <w:bottom w:val="single" w:sz="8" w:space="0" w:color="000000"/>
              <w:right w:val="single" w:sz="4" w:space="0" w:color="auto"/>
            </w:tcBorders>
            <w:vAlign w:val="center"/>
            <w:hideMark/>
          </w:tcPr>
          <w:p w14:paraId="65C0A656" w14:textId="77777777" w:rsidR="007958E6" w:rsidRPr="007958E6" w:rsidRDefault="007958E6" w:rsidP="007958E6">
            <w:pPr>
              <w:widowControl/>
              <w:rPr>
                <w:rFonts w:ascii="Arial" w:eastAsia="Times New Roman" w:hAnsi="Arial" w:cs="Arial"/>
                <w:sz w:val="16"/>
                <w:szCs w:val="16"/>
                <w:lang w:eastAsia="es-CO"/>
              </w:rPr>
            </w:pPr>
          </w:p>
        </w:tc>
        <w:tc>
          <w:tcPr>
            <w:tcW w:w="106" w:type="pct"/>
            <w:vMerge/>
            <w:tcBorders>
              <w:top w:val="nil"/>
              <w:left w:val="single" w:sz="4" w:space="0" w:color="auto"/>
              <w:bottom w:val="single" w:sz="4" w:space="0" w:color="auto"/>
              <w:right w:val="single" w:sz="4" w:space="0" w:color="auto"/>
            </w:tcBorders>
            <w:vAlign w:val="center"/>
            <w:hideMark/>
          </w:tcPr>
          <w:p w14:paraId="2ABA2E00"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single" w:sz="8" w:space="0" w:color="auto"/>
              <w:left w:val="single" w:sz="4" w:space="0" w:color="auto"/>
              <w:bottom w:val="single" w:sz="4" w:space="0" w:color="auto"/>
              <w:right w:val="single" w:sz="4" w:space="0" w:color="auto"/>
            </w:tcBorders>
            <w:vAlign w:val="center"/>
            <w:hideMark/>
          </w:tcPr>
          <w:p w14:paraId="43837A09"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25ED826A"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14:paraId="23B0D980"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4" w:space="0" w:color="auto"/>
              <w:right w:val="single" w:sz="8" w:space="0" w:color="auto"/>
            </w:tcBorders>
            <w:shd w:val="clear" w:color="auto" w:fill="auto"/>
            <w:vAlign w:val="center"/>
            <w:hideMark/>
          </w:tcPr>
          <w:p w14:paraId="5294D7C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Enero de 2023</w:t>
            </w:r>
          </w:p>
        </w:tc>
      </w:tr>
      <w:tr w:rsidR="007958E6" w:rsidRPr="007958E6" w14:paraId="69CFF33F" w14:textId="77777777" w:rsidTr="007958E6">
        <w:trPr>
          <w:trHeight w:val="675"/>
        </w:trPr>
        <w:tc>
          <w:tcPr>
            <w:tcW w:w="2772" w:type="pct"/>
            <w:vMerge/>
            <w:tcBorders>
              <w:top w:val="nil"/>
              <w:left w:val="single" w:sz="8" w:space="0" w:color="auto"/>
              <w:bottom w:val="single" w:sz="8" w:space="0" w:color="000000"/>
              <w:right w:val="single" w:sz="4" w:space="0" w:color="auto"/>
            </w:tcBorders>
            <w:vAlign w:val="center"/>
            <w:hideMark/>
          </w:tcPr>
          <w:p w14:paraId="0AADF547" w14:textId="77777777" w:rsidR="007958E6" w:rsidRPr="007958E6" w:rsidRDefault="007958E6" w:rsidP="007958E6">
            <w:pPr>
              <w:widowControl/>
              <w:rPr>
                <w:rFonts w:ascii="Arial" w:eastAsia="Times New Roman" w:hAnsi="Arial" w:cs="Arial"/>
                <w:sz w:val="16"/>
                <w:szCs w:val="16"/>
                <w:lang w:eastAsia="es-CO"/>
              </w:rPr>
            </w:pPr>
          </w:p>
        </w:tc>
        <w:tc>
          <w:tcPr>
            <w:tcW w:w="106" w:type="pct"/>
            <w:tcBorders>
              <w:top w:val="nil"/>
              <w:left w:val="nil"/>
              <w:bottom w:val="single" w:sz="4" w:space="0" w:color="auto"/>
              <w:right w:val="single" w:sz="4" w:space="0" w:color="auto"/>
            </w:tcBorders>
            <w:shd w:val="clear" w:color="auto" w:fill="auto"/>
            <w:noWrap/>
            <w:vAlign w:val="center"/>
            <w:hideMark/>
          </w:tcPr>
          <w:p w14:paraId="4EA7574B"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5.2</w:t>
            </w:r>
          </w:p>
        </w:tc>
        <w:tc>
          <w:tcPr>
            <w:tcW w:w="757" w:type="pct"/>
            <w:tcBorders>
              <w:top w:val="nil"/>
              <w:left w:val="nil"/>
              <w:bottom w:val="single" w:sz="4" w:space="0" w:color="auto"/>
              <w:right w:val="single" w:sz="4" w:space="0" w:color="auto"/>
            </w:tcBorders>
            <w:shd w:val="clear" w:color="auto" w:fill="auto"/>
            <w:vAlign w:val="center"/>
            <w:hideMark/>
          </w:tcPr>
          <w:p w14:paraId="04CCC26C" w14:textId="77777777" w:rsidR="007958E6" w:rsidRPr="007958E6" w:rsidRDefault="007958E6" w:rsidP="007958E6">
            <w:pPr>
              <w:widowControl/>
              <w:jc w:val="both"/>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Realizar un informe anual sobre las reuniones masivas y las sensibilizaciones formativas de sostenibilidad </w:t>
            </w:r>
          </w:p>
        </w:tc>
        <w:tc>
          <w:tcPr>
            <w:tcW w:w="571" w:type="pct"/>
            <w:tcBorders>
              <w:top w:val="nil"/>
              <w:left w:val="nil"/>
              <w:bottom w:val="single" w:sz="4" w:space="0" w:color="auto"/>
              <w:right w:val="single" w:sz="4" w:space="0" w:color="auto"/>
            </w:tcBorders>
            <w:shd w:val="clear" w:color="auto" w:fill="auto"/>
            <w:vAlign w:val="center"/>
            <w:hideMark/>
          </w:tcPr>
          <w:p w14:paraId="3E4B6B79"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Un (1) un Informe anual sobre las reuniones masivas y los talleres formativos y de sostenibilidad </w:t>
            </w:r>
          </w:p>
        </w:tc>
        <w:tc>
          <w:tcPr>
            <w:tcW w:w="434" w:type="pct"/>
            <w:tcBorders>
              <w:top w:val="nil"/>
              <w:left w:val="nil"/>
              <w:bottom w:val="single" w:sz="4" w:space="0" w:color="auto"/>
              <w:right w:val="single" w:sz="4" w:space="0" w:color="auto"/>
            </w:tcBorders>
            <w:shd w:val="clear" w:color="auto" w:fill="auto"/>
            <w:vAlign w:val="center"/>
            <w:hideMark/>
          </w:tcPr>
          <w:p w14:paraId="6E66CA4F"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Gerencia GASA   </w:t>
            </w:r>
          </w:p>
        </w:tc>
        <w:tc>
          <w:tcPr>
            <w:tcW w:w="359" w:type="pct"/>
            <w:tcBorders>
              <w:top w:val="nil"/>
              <w:left w:val="nil"/>
              <w:bottom w:val="single" w:sz="4" w:space="0" w:color="auto"/>
              <w:right w:val="single" w:sz="8" w:space="0" w:color="auto"/>
            </w:tcBorders>
            <w:shd w:val="clear" w:color="auto" w:fill="auto"/>
            <w:vAlign w:val="center"/>
            <w:hideMark/>
          </w:tcPr>
          <w:p w14:paraId="786C323B"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Diciembre de 2022</w:t>
            </w:r>
          </w:p>
        </w:tc>
      </w:tr>
      <w:tr w:rsidR="007958E6" w:rsidRPr="007958E6" w14:paraId="5454ABB2" w14:textId="77777777" w:rsidTr="007958E6">
        <w:trPr>
          <w:trHeight w:val="300"/>
        </w:trPr>
        <w:tc>
          <w:tcPr>
            <w:tcW w:w="2772" w:type="pct"/>
            <w:vMerge/>
            <w:tcBorders>
              <w:top w:val="nil"/>
              <w:left w:val="single" w:sz="8" w:space="0" w:color="auto"/>
              <w:bottom w:val="single" w:sz="8" w:space="0" w:color="000000"/>
              <w:right w:val="single" w:sz="4" w:space="0" w:color="auto"/>
            </w:tcBorders>
            <w:vAlign w:val="center"/>
            <w:hideMark/>
          </w:tcPr>
          <w:p w14:paraId="69B3B4CA" w14:textId="77777777" w:rsidR="007958E6" w:rsidRPr="007958E6" w:rsidRDefault="007958E6" w:rsidP="007958E6">
            <w:pPr>
              <w:widowControl/>
              <w:rPr>
                <w:rFonts w:ascii="Arial" w:eastAsia="Times New Roman" w:hAnsi="Arial" w:cs="Arial"/>
                <w:sz w:val="16"/>
                <w:szCs w:val="16"/>
                <w:lang w:eastAsia="es-CO"/>
              </w:rPr>
            </w:pPr>
          </w:p>
        </w:tc>
        <w:tc>
          <w:tcPr>
            <w:tcW w:w="10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E2BA1B8" w14:textId="77777777" w:rsidR="007958E6" w:rsidRPr="007958E6" w:rsidRDefault="007958E6" w:rsidP="007958E6">
            <w:pPr>
              <w:widowControl/>
              <w:jc w:val="center"/>
              <w:rPr>
                <w:rFonts w:ascii="Arial" w:eastAsia="Times New Roman" w:hAnsi="Arial" w:cs="Arial"/>
                <w:b/>
                <w:bCs/>
                <w:sz w:val="16"/>
                <w:szCs w:val="16"/>
                <w:lang w:eastAsia="es-CO"/>
              </w:rPr>
            </w:pPr>
            <w:r w:rsidRPr="007958E6">
              <w:rPr>
                <w:rFonts w:ascii="Arial" w:eastAsia="Times New Roman" w:hAnsi="Arial" w:cs="Arial"/>
                <w:b/>
                <w:bCs/>
                <w:sz w:val="16"/>
                <w:szCs w:val="16"/>
                <w:lang w:eastAsia="es-CO"/>
              </w:rPr>
              <w:t>5.3</w:t>
            </w:r>
          </w:p>
        </w:tc>
        <w:tc>
          <w:tcPr>
            <w:tcW w:w="7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E7DEBE" w14:textId="77777777" w:rsidR="007958E6" w:rsidRPr="007958E6" w:rsidRDefault="007958E6" w:rsidP="007958E6">
            <w:pPr>
              <w:widowControl/>
              <w:rPr>
                <w:rFonts w:ascii="Arial" w:eastAsia="Times New Roman" w:hAnsi="Arial" w:cs="Arial"/>
                <w:sz w:val="16"/>
                <w:szCs w:val="16"/>
                <w:lang w:eastAsia="es-CO"/>
              </w:rPr>
            </w:pPr>
            <w:r w:rsidRPr="007958E6">
              <w:rPr>
                <w:rFonts w:ascii="Arial" w:eastAsia="Times New Roman" w:hAnsi="Arial" w:cs="Arial"/>
                <w:sz w:val="16"/>
                <w:szCs w:val="16"/>
                <w:lang w:eastAsia="es-CO"/>
              </w:rPr>
              <w:t xml:space="preserve">Realizar  2 informes sobre la satisfacción de los </w:t>
            </w:r>
            <w:r w:rsidRPr="007958E6">
              <w:rPr>
                <w:rFonts w:ascii="Arial" w:eastAsia="Times New Roman" w:hAnsi="Arial" w:cs="Arial"/>
                <w:sz w:val="16"/>
                <w:szCs w:val="16"/>
                <w:lang w:eastAsia="es-CO"/>
              </w:rPr>
              <w:lastRenderedPageBreak/>
              <w:t>ciudadanos con respecto a las respuestas emitidas a las PQRS presentadas en la Entidad.</w:t>
            </w:r>
          </w:p>
        </w:tc>
        <w:tc>
          <w:tcPr>
            <w:tcW w:w="571" w:type="pct"/>
            <w:vMerge w:val="restart"/>
            <w:tcBorders>
              <w:top w:val="nil"/>
              <w:left w:val="single" w:sz="4" w:space="0" w:color="auto"/>
              <w:bottom w:val="single" w:sz="8" w:space="0" w:color="000000"/>
              <w:right w:val="single" w:sz="4" w:space="0" w:color="auto"/>
            </w:tcBorders>
            <w:shd w:val="clear" w:color="auto" w:fill="auto"/>
            <w:vAlign w:val="center"/>
            <w:hideMark/>
          </w:tcPr>
          <w:p w14:paraId="0C590322"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lastRenderedPageBreak/>
              <w:t>Dos (2) Informes con resultados y análisis de la satisfacción</w:t>
            </w:r>
          </w:p>
        </w:tc>
        <w:tc>
          <w:tcPr>
            <w:tcW w:w="434" w:type="pct"/>
            <w:vMerge w:val="restart"/>
            <w:tcBorders>
              <w:top w:val="nil"/>
              <w:left w:val="single" w:sz="4" w:space="0" w:color="auto"/>
              <w:bottom w:val="single" w:sz="8" w:space="0" w:color="000000"/>
              <w:right w:val="single" w:sz="4" w:space="0" w:color="auto"/>
            </w:tcBorders>
            <w:shd w:val="clear" w:color="auto" w:fill="auto"/>
            <w:vAlign w:val="center"/>
            <w:hideMark/>
          </w:tcPr>
          <w:p w14:paraId="4DD9D63D"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Secretaría General - APIC</w:t>
            </w:r>
          </w:p>
        </w:tc>
        <w:tc>
          <w:tcPr>
            <w:tcW w:w="359" w:type="pct"/>
            <w:tcBorders>
              <w:top w:val="nil"/>
              <w:left w:val="nil"/>
              <w:bottom w:val="single" w:sz="4" w:space="0" w:color="auto"/>
              <w:right w:val="single" w:sz="8" w:space="0" w:color="auto"/>
            </w:tcBorders>
            <w:shd w:val="clear" w:color="auto" w:fill="auto"/>
            <w:vAlign w:val="center"/>
            <w:hideMark/>
          </w:tcPr>
          <w:p w14:paraId="38FCC66A"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Julio de 2022</w:t>
            </w:r>
          </w:p>
        </w:tc>
      </w:tr>
      <w:tr w:rsidR="007958E6" w:rsidRPr="007958E6" w14:paraId="08543038" w14:textId="77777777" w:rsidTr="007958E6">
        <w:trPr>
          <w:trHeight w:val="915"/>
        </w:trPr>
        <w:tc>
          <w:tcPr>
            <w:tcW w:w="2772" w:type="pct"/>
            <w:vMerge/>
            <w:tcBorders>
              <w:top w:val="nil"/>
              <w:left w:val="single" w:sz="8" w:space="0" w:color="auto"/>
              <w:bottom w:val="single" w:sz="8" w:space="0" w:color="000000"/>
              <w:right w:val="single" w:sz="4" w:space="0" w:color="auto"/>
            </w:tcBorders>
            <w:vAlign w:val="center"/>
            <w:hideMark/>
          </w:tcPr>
          <w:p w14:paraId="4F4BA7AD" w14:textId="77777777" w:rsidR="007958E6" w:rsidRPr="007958E6" w:rsidRDefault="007958E6" w:rsidP="007958E6">
            <w:pPr>
              <w:widowControl/>
              <w:rPr>
                <w:rFonts w:ascii="Arial" w:eastAsia="Times New Roman" w:hAnsi="Arial" w:cs="Arial"/>
                <w:sz w:val="16"/>
                <w:szCs w:val="16"/>
                <w:lang w:eastAsia="es-CO"/>
              </w:rPr>
            </w:pPr>
          </w:p>
        </w:tc>
        <w:tc>
          <w:tcPr>
            <w:tcW w:w="106" w:type="pct"/>
            <w:vMerge/>
            <w:tcBorders>
              <w:top w:val="nil"/>
              <w:left w:val="single" w:sz="4" w:space="0" w:color="auto"/>
              <w:bottom w:val="single" w:sz="8" w:space="0" w:color="000000"/>
              <w:right w:val="single" w:sz="4" w:space="0" w:color="auto"/>
            </w:tcBorders>
            <w:vAlign w:val="center"/>
            <w:hideMark/>
          </w:tcPr>
          <w:p w14:paraId="246C73C9" w14:textId="77777777" w:rsidR="007958E6" w:rsidRPr="007958E6" w:rsidRDefault="007958E6" w:rsidP="007958E6">
            <w:pPr>
              <w:widowControl/>
              <w:rPr>
                <w:rFonts w:ascii="Arial" w:eastAsia="Times New Roman" w:hAnsi="Arial" w:cs="Arial"/>
                <w:b/>
                <w:bCs/>
                <w:sz w:val="16"/>
                <w:szCs w:val="16"/>
                <w:lang w:eastAsia="es-CO"/>
              </w:rPr>
            </w:pPr>
          </w:p>
        </w:tc>
        <w:tc>
          <w:tcPr>
            <w:tcW w:w="757" w:type="pct"/>
            <w:vMerge/>
            <w:tcBorders>
              <w:top w:val="nil"/>
              <w:left w:val="single" w:sz="4" w:space="0" w:color="auto"/>
              <w:bottom w:val="single" w:sz="8" w:space="0" w:color="000000"/>
              <w:right w:val="single" w:sz="4" w:space="0" w:color="auto"/>
            </w:tcBorders>
            <w:vAlign w:val="center"/>
            <w:hideMark/>
          </w:tcPr>
          <w:p w14:paraId="6FA2BAFC" w14:textId="77777777" w:rsidR="007958E6" w:rsidRPr="007958E6" w:rsidRDefault="007958E6" w:rsidP="007958E6">
            <w:pPr>
              <w:widowControl/>
              <w:rPr>
                <w:rFonts w:ascii="Arial" w:eastAsia="Times New Roman" w:hAnsi="Arial" w:cs="Arial"/>
                <w:sz w:val="16"/>
                <w:szCs w:val="16"/>
                <w:lang w:eastAsia="es-CO"/>
              </w:rPr>
            </w:pPr>
          </w:p>
        </w:tc>
        <w:tc>
          <w:tcPr>
            <w:tcW w:w="571" w:type="pct"/>
            <w:vMerge/>
            <w:tcBorders>
              <w:top w:val="nil"/>
              <w:left w:val="single" w:sz="4" w:space="0" w:color="auto"/>
              <w:bottom w:val="single" w:sz="8" w:space="0" w:color="000000"/>
              <w:right w:val="single" w:sz="4" w:space="0" w:color="auto"/>
            </w:tcBorders>
            <w:vAlign w:val="center"/>
            <w:hideMark/>
          </w:tcPr>
          <w:p w14:paraId="50EC5500" w14:textId="77777777" w:rsidR="007958E6" w:rsidRPr="007958E6" w:rsidRDefault="007958E6" w:rsidP="007958E6">
            <w:pPr>
              <w:widowControl/>
              <w:rPr>
                <w:rFonts w:ascii="Arial" w:eastAsia="Times New Roman" w:hAnsi="Arial" w:cs="Arial"/>
                <w:sz w:val="16"/>
                <w:szCs w:val="16"/>
                <w:lang w:eastAsia="es-CO"/>
              </w:rPr>
            </w:pPr>
          </w:p>
        </w:tc>
        <w:tc>
          <w:tcPr>
            <w:tcW w:w="434" w:type="pct"/>
            <w:vMerge/>
            <w:tcBorders>
              <w:top w:val="nil"/>
              <w:left w:val="single" w:sz="4" w:space="0" w:color="auto"/>
              <w:bottom w:val="single" w:sz="8" w:space="0" w:color="000000"/>
              <w:right w:val="single" w:sz="4" w:space="0" w:color="auto"/>
            </w:tcBorders>
            <w:vAlign w:val="center"/>
            <w:hideMark/>
          </w:tcPr>
          <w:p w14:paraId="1585B9CB" w14:textId="77777777" w:rsidR="007958E6" w:rsidRPr="007958E6" w:rsidRDefault="007958E6" w:rsidP="007958E6">
            <w:pPr>
              <w:widowControl/>
              <w:rPr>
                <w:rFonts w:ascii="Arial" w:eastAsia="Times New Roman" w:hAnsi="Arial" w:cs="Arial"/>
                <w:sz w:val="16"/>
                <w:szCs w:val="16"/>
                <w:lang w:eastAsia="es-CO"/>
              </w:rPr>
            </w:pPr>
          </w:p>
        </w:tc>
        <w:tc>
          <w:tcPr>
            <w:tcW w:w="359" w:type="pct"/>
            <w:tcBorders>
              <w:top w:val="nil"/>
              <w:left w:val="nil"/>
              <w:bottom w:val="single" w:sz="8" w:space="0" w:color="auto"/>
              <w:right w:val="single" w:sz="8" w:space="0" w:color="auto"/>
            </w:tcBorders>
            <w:shd w:val="clear" w:color="auto" w:fill="auto"/>
            <w:vAlign w:val="center"/>
            <w:hideMark/>
          </w:tcPr>
          <w:p w14:paraId="46355D96" w14:textId="77777777" w:rsidR="007958E6" w:rsidRPr="007958E6" w:rsidRDefault="007958E6" w:rsidP="007958E6">
            <w:pPr>
              <w:widowControl/>
              <w:jc w:val="center"/>
              <w:rPr>
                <w:rFonts w:ascii="Arial" w:eastAsia="Times New Roman" w:hAnsi="Arial" w:cs="Arial"/>
                <w:sz w:val="16"/>
                <w:szCs w:val="16"/>
                <w:lang w:eastAsia="es-CO"/>
              </w:rPr>
            </w:pPr>
            <w:r w:rsidRPr="007958E6">
              <w:rPr>
                <w:rFonts w:ascii="Arial" w:eastAsia="Times New Roman" w:hAnsi="Arial" w:cs="Arial"/>
                <w:sz w:val="16"/>
                <w:szCs w:val="16"/>
                <w:lang w:eastAsia="es-CO"/>
              </w:rPr>
              <w:t>Diciembre de 2022</w:t>
            </w:r>
          </w:p>
        </w:tc>
      </w:tr>
    </w:tbl>
    <w:p w14:paraId="508F3F3C" w14:textId="6A0EDCE4" w:rsidR="00584050" w:rsidRPr="00DC0EFC" w:rsidRDefault="00232572" w:rsidP="00335A2E">
      <w:pPr>
        <w:pStyle w:val="Prrafodelista"/>
        <w:jc w:val="center"/>
        <w:rPr>
          <w:rFonts w:ascii="Arial" w:hAnsi="Arial" w:cs="Arial"/>
          <w:spacing w:val="2"/>
          <w:sz w:val="18"/>
          <w:szCs w:val="18"/>
        </w:rPr>
      </w:pPr>
      <w:r w:rsidRPr="00DC0EFC">
        <w:rPr>
          <w:rFonts w:ascii="Arial" w:hAnsi="Arial" w:cs="Arial"/>
          <w:spacing w:val="2"/>
          <w:sz w:val="18"/>
          <w:szCs w:val="18"/>
        </w:rPr>
        <w:lastRenderedPageBreak/>
        <w:t>Fuente: UAERMV</w:t>
      </w:r>
      <w:r w:rsidR="007855CA" w:rsidRPr="00DC0EFC">
        <w:rPr>
          <w:rFonts w:ascii="Arial" w:hAnsi="Arial" w:cs="Arial"/>
          <w:spacing w:val="2"/>
          <w:sz w:val="18"/>
          <w:szCs w:val="18"/>
        </w:rPr>
        <w:t xml:space="preserve">, </w:t>
      </w:r>
      <w:r w:rsidR="006A3F68">
        <w:rPr>
          <w:rFonts w:ascii="Arial" w:hAnsi="Arial" w:cs="Arial"/>
          <w:spacing w:val="2"/>
          <w:sz w:val="18"/>
          <w:szCs w:val="18"/>
        </w:rPr>
        <w:t>2022</w:t>
      </w:r>
    </w:p>
    <w:p w14:paraId="3B4B84B4" w14:textId="77777777" w:rsidR="009E4CF4" w:rsidRDefault="009E4CF4" w:rsidP="007C5F53">
      <w:pPr>
        <w:pStyle w:val="Prrafodelista"/>
        <w:jc w:val="both"/>
        <w:rPr>
          <w:rFonts w:ascii="Arial" w:hAnsi="Arial" w:cs="Arial"/>
          <w:spacing w:val="2"/>
        </w:rPr>
      </w:pPr>
    </w:p>
    <w:p w14:paraId="485C087D" w14:textId="775CB9A9" w:rsidR="00643A3C" w:rsidRDefault="00643A3C" w:rsidP="007C5F53">
      <w:pPr>
        <w:pStyle w:val="Prrafodelista"/>
        <w:jc w:val="both"/>
        <w:rPr>
          <w:rFonts w:ascii="Arial" w:hAnsi="Arial" w:cs="Arial"/>
          <w:spacing w:val="2"/>
        </w:rPr>
      </w:pPr>
      <w:r>
        <w:rPr>
          <w:rFonts w:ascii="Arial" w:hAnsi="Arial" w:cs="Arial"/>
          <w:spacing w:val="2"/>
        </w:rPr>
        <w:t>Estas actividades se formulan en el marco de la Política Publica Distrital de Servicio a la Ciudadanía y da cuenta a la gestión que la entidad viene adelantado y que está dispuesta a fortalecer para mejorar la re</w:t>
      </w:r>
      <w:r w:rsidR="009E4CF4">
        <w:rPr>
          <w:rFonts w:ascii="Arial" w:hAnsi="Arial" w:cs="Arial"/>
          <w:spacing w:val="2"/>
        </w:rPr>
        <w:t>lación con sus grupos de valor.</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94545407"/>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0B2E7C0" w:rsidR="00406355" w:rsidRPr="003262A0" w:rsidRDefault="00D171E8" w:rsidP="007C5F53">
      <w:pPr>
        <w:pStyle w:val="Prrafodelista"/>
        <w:jc w:val="both"/>
        <w:rPr>
          <w:rFonts w:ascii="Arial" w:hAnsi="Arial" w:cs="Arial"/>
          <w:spacing w:val="2"/>
        </w:rPr>
      </w:pPr>
      <w:r>
        <w:rPr>
          <w:rFonts w:ascii="Arial" w:hAnsi="Arial" w:cs="Arial"/>
          <w:spacing w:val="2"/>
        </w:rPr>
        <w:t xml:space="preserve">Este componente tiene como propósito generar actividades encaminadas a fortalecer los canales, disponer información y fomentar una cultura de transparencia en la entidad. Razón por la cual, a continuación, se reflejan las acciones para </w:t>
      </w:r>
      <w:r w:rsidR="009E4CF4">
        <w:rPr>
          <w:rFonts w:ascii="Arial" w:hAnsi="Arial" w:cs="Arial"/>
          <w:spacing w:val="2"/>
        </w:rPr>
        <w:t>este componente</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4F40A45" w:rsidR="006F4376" w:rsidRDefault="00DB05C9" w:rsidP="007C5F53">
      <w:pPr>
        <w:pStyle w:val="Descripcin"/>
        <w:spacing w:after="0"/>
        <w:jc w:val="center"/>
        <w:rPr>
          <w:rFonts w:ascii="Arial" w:hAnsi="Arial" w:cs="Arial"/>
          <w:i w:val="0"/>
          <w:color w:val="auto"/>
          <w:sz w:val="20"/>
          <w:szCs w:val="20"/>
        </w:rPr>
      </w:pPr>
      <w:bookmarkStart w:id="61" w:name="_Toc94545440"/>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 xml:space="preserve">Componente </w:t>
      </w:r>
      <w:r w:rsidR="009E4CF4">
        <w:rPr>
          <w:rFonts w:ascii="Arial" w:hAnsi="Arial" w:cs="Arial"/>
          <w:i w:val="0"/>
          <w:color w:val="auto"/>
          <w:sz w:val="20"/>
          <w:szCs w:val="20"/>
        </w:rPr>
        <w:t xml:space="preserve">de </w:t>
      </w:r>
      <w:r w:rsidR="006E6C5D" w:rsidRPr="00372F4E">
        <w:rPr>
          <w:rFonts w:ascii="Arial" w:hAnsi="Arial" w:cs="Arial"/>
          <w:i w:val="0"/>
          <w:color w:val="auto"/>
          <w:sz w:val="20"/>
          <w:szCs w:val="20"/>
        </w:rPr>
        <w:t>Transparencia y Acceso a la Información Pública</w:t>
      </w:r>
      <w:bookmarkEnd w:id="61"/>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5"/>
        <w:gridCol w:w="363"/>
        <w:gridCol w:w="1328"/>
        <w:gridCol w:w="1271"/>
        <w:gridCol w:w="1242"/>
        <w:gridCol w:w="1815"/>
        <w:gridCol w:w="1147"/>
      </w:tblGrid>
      <w:tr w:rsidR="009E4CF4" w:rsidRPr="009E4CF4" w14:paraId="6A308B15" w14:textId="77777777" w:rsidTr="009E4CF4">
        <w:trPr>
          <w:trHeight w:val="315"/>
        </w:trPr>
        <w:tc>
          <w:tcPr>
            <w:tcW w:w="0" w:type="auto"/>
            <w:gridSpan w:val="7"/>
            <w:shd w:val="clear" w:color="000000" w:fill="D9D9D9"/>
            <w:noWrap/>
            <w:vAlign w:val="center"/>
            <w:hideMark/>
          </w:tcPr>
          <w:p w14:paraId="6A0C0534"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PLAN ANTICORRUPCIÓN Y DE ATENCIÓN AL CIUDADANO</w:t>
            </w:r>
          </w:p>
        </w:tc>
      </w:tr>
      <w:tr w:rsidR="009E4CF4" w:rsidRPr="009E4CF4" w14:paraId="3E2FEA0B" w14:textId="77777777" w:rsidTr="009E4CF4">
        <w:trPr>
          <w:trHeight w:val="315"/>
        </w:trPr>
        <w:tc>
          <w:tcPr>
            <w:tcW w:w="0" w:type="auto"/>
            <w:shd w:val="clear" w:color="auto" w:fill="auto"/>
            <w:noWrap/>
            <w:vAlign w:val="center"/>
            <w:hideMark/>
          </w:tcPr>
          <w:p w14:paraId="635493BF" w14:textId="77777777" w:rsidR="009E4CF4" w:rsidRPr="009E4CF4" w:rsidRDefault="009E4CF4" w:rsidP="009E4CF4">
            <w:pPr>
              <w:widowControl/>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Entidad</w:t>
            </w:r>
          </w:p>
        </w:tc>
        <w:tc>
          <w:tcPr>
            <w:tcW w:w="0" w:type="auto"/>
            <w:gridSpan w:val="6"/>
            <w:shd w:val="clear" w:color="auto" w:fill="auto"/>
            <w:noWrap/>
            <w:vAlign w:val="center"/>
            <w:hideMark/>
          </w:tcPr>
          <w:p w14:paraId="3EB4EE8A"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UNIDAD ADMINISTRATIVA ESPECIAL DE REHABILITACIÓN Y MANTENIMIENTO VIAL</w:t>
            </w:r>
          </w:p>
        </w:tc>
      </w:tr>
      <w:tr w:rsidR="009E4CF4" w:rsidRPr="009E4CF4" w14:paraId="1E776388" w14:textId="77777777" w:rsidTr="009E4CF4">
        <w:trPr>
          <w:trHeight w:val="315"/>
        </w:trPr>
        <w:tc>
          <w:tcPr>
            <w:tcW w:w="0" w:type="auto"/>
            <w:shd w:val="clear" w:color="auto" w:fill="auto"/>
            <w:noWrap/>
            <w:vAlign w:val="center"/>
            <w:hideMark/>
          </w:tcPr>
          <w:p w14:paraId="4F326D87" w14:textId="77777777" w:rsidR="009E4CF4" w:rsidRPr="009E4CF4" w:rsidRDefault="009E4CF4" w:rsidP="009E4CF4">
            <w:pPr>
              <w:widowControl/>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Vigencia</w:t>
            </w:r>
          </w:p>
        </w:tc>
        <w:tc>
          <w:tcPr>
            <w:tcW w:w="0" w:type="auto"/>
            <w:gridSpan w:val="6"/>
            <w:shd w:val="clear" w:color="auto" w:fill="auto"/>
            <w:noWrap/>
            <w:vAlign w:val="center"/>
            <w:hideMark/>
          </w:tcPr>
          <w:p w14:paraId="5CA0C376"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ENERO DE 2022 A DICIEMBRE DE 2022</w:t>
            </w:r>
          </w:p>
        </w:tc>
      </w:tr>
      <w:tr w:rsidR="009E4CF4" w:rsidRPr="009E4CF4" w14:paraId="37AA7C7A" w14:textId="77777777" w:rsidTr="009E4CF4">
        <w:trPr>
          <w:trHeight w:val="315"/>
        </w:trPr>
        <w:tc>
          <w:tcPr>
            <w:tcW w:w="0" w:type="auto"/>
            <w:shd w:val="clear" w:color="auto" w:fill="auto"/>
            <w:noWrap/>
            <w:vAlign w:val="center"/>
            <w:hideMark/>
          </w:tcPr>
          <w:p w14:paraId="65320DD4" w14:textId="77777777" w:rsidR="009E4CF4" w:rsidRPr="009E4CF4" w:rsidRDefault="009E4CF4" w:rsidP="009E4CF4">
            <w:pPr>
              <w:widowControl/>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Fecha de Publicación</w:t>
            </w:r>
          </w:p>
        </w:tc>
        <w:tc>
          <w:tcPr>
            <w:tcW w:w="0" w:type="auto"/>
            <w:gridSpan w:val="6"/>
            <w:shd w:val="clear" w:color="auto" w:fill="auto"/>
            <w:noWrap/>
            <w:vAlign w:val="center"/>
            <w:hideMark/>
          </w:tcPr>
          <w:p w14:paraId="4C496B69"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ENERO DE 2022</w:t>
            </w:r>
          </w:p>
        </w:tc>
      </w:tr>
      <w:tr w:rsidR="009E4CF4" w:rsidRPr="009E4CF4" w14:paraId="2A8DCFCD" w14:textId="77777777" w:rsidTr="009E4CF4">
        <w:trPr>
          <w:trHeight w:val="315"/>
        </w:trPr>
        <w:tc>
          <w:tcPr>
            <w:tcW w:w="0" w:type="auto"/>
            <w:gridSpan w:val="7"/>
            <w:shd w:val="clear" w:color="auto" w:fill="auto"/>
            <w:noWrap/>
            <w:vAlign w:val="center"/>
            <w:hideMark/>
          </w:tcPr>
          <w:p w14:paraId="22762C4A"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Plan Anticorrupción y de Atención al Ciudadano</w:t>
            </w:r>
          </w:p>
        </w:tc>
      </w:tr>
      <w:tr w:rsidR="009E4CF4" w:rsidRPr="009E4CF4" w14:paraId="7BE35554" w14:textId="77777777" w:rsidTr="009E4CF4">
        <w:trPr>
          <w:trHeight w:val="315"/>
        </w:trPr>
        <w:tc>
          <w:tcPr>
            <w:tcW w:w="0" w:type="auto"/>
            <w:gridSpan w:val="7"/>
            <w:shd w:val="clear" w:color="auto" w:fill="auto"/>
            <w:noWrap/>
            <w:vAlign w:val="center"/>
            <w:hideMark/>
          </w:tcPr>
          <w:p w14:paraId="1D69B8CD"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Componente 4: Mecanismos para la transparencia y el acceso a la información</w:t>
            </w:r>
          </w:p>
        </w:tc>
      </w:tr>
      <w:tr w:rsidR="009E4CF4" w:rsidRPr="009E4CF4" w14:paraId="210DF964" w14:textId="77777777" w:rsidTr="009E4CF4">
        <w:trPr>
          <w:trHeight w:val="465"/>
        </w:trPr>
        <w:tc>
          <w:tcPr>
            <w:tcW w:w="0" w:type="auto"/>
            <w:gridSpan w:val="2"/>
            <w:shd w:val="clear" w:color="000000" w:fill="D9D9D9"/>
            <w:vAlign w:val="center"/>
            <w:hideMark/>
          </w:tcPr>
          <w:p w14:paraId="5B4D74F2"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Subcomponente/procesos</w:t>
            </w:r>
          </w:p>
        </w:tc>
        <w:tc>
          <w:tcPr>
            <w:tcW w:w="0" w:type="auto"/>
            <w:shd w:val="clear" w:color="000000" w:fill="D9D9D9"/>
            <w:noWrap/>
            <w:vAlign w:val="center"/>
            <w:hideMark/>
          </w:tcPr>
          <w:p w14:paraId="458C4473" w14:textId="77777777" w:rsidR="009E4CF4" w:rsidRPr="009E4CF4" w:rsidRDefault="009E4CF4" w:rsidP="009E4CF4">
            <w:pPr>
              <w:widowControl/>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Actividades</w:t>
            </w:r>
          </w:p>
        </w:tc>
        <w:tc>
          <w:tcPr>
            <w:tcW w:w="0" w:type="auto"/>
            <w:shd w:val="clear" w:color="000000" w:fill="D9D9D9"/>
            <w:vAlign w:val="center"/>
            <w:hideMark/>
          </w:tcPr>
          <w:p w14:paraId="312AD621"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Meta o producto</w:t>
            </w:r>
          </w:p>
        </w:tc>
        <w:tc>
          <w:tcPr>
            <w:tcW w:w="0" w:type="auto"/>
            <w:shd w:val="clear" w:color="000000" w:fill="D9D9D9"/>
            <w:vAlign w:val="center"/>
            <w:hideMark/>
          </w:tcPr>
          <w:p w14:paraId="53658E79"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Indicador (Cómo se mide esa meta)</w:t>
            </w:r>
          </w:p>
        </w:tc>
        <w:tc>
          <w:tcPr>
            <w:tcW w:w="0" w:type="auto"/>
            <w:shd w:val="clear" w:color="000000" w:fill="D9D9D9"/>
            <w:noWrap/>
            <w:vAlign w:val="center"/>
            <w:hideMark/>
          </w:tcPr>
          <w:p w14:paraId="7A1793AB"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Responsable</w:t>
            </w:r>
          </w:p>
        </w:tc>
        <w:tc>
          <w:tcPr>
            <w:tcW w:w="0" w:type="auto"/>
            <w:shd w:val="clear" w:color="000000" w:fill="D9D9D9"/>
            <w:vAlign w:val="center"/>
            <w:hideMark/>
          </w:tcPr>
          <w:p w14:paraId="7588ED8C"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Fecha programada</w:t>
            </w:r>
          </w:p>
        </w:tc>
      </w:tr>
      <w:tr w:rsidR="009E4CF4" w:rsidRPr="009E4CF4" w14:paraId="6C42FF61" w14:textId="77777777" w:rsidTr="009E4CF4">
        <w:trPr>
          <w:trHeight w:val="1515"/>
        </w:trPr>
        <w:tc>
          <w:tcPr>
            <w:tcW w:w="0" w:type="auto"/>
            <w:vMerge w:val="restart"/>
            <w:shd w:val="clear" w:color="auto" w:fill="auto"/>
            <w:vAlign w:val="center"/>
            <w:hideMark/>
          </w:tcPr>
          <w:p w14:paraId="3025299A"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Lineamientos de Transparencia Activa</w:t>
            </w:r>
          </w:p>
        </w:tc>
        <w:tc>
          <w:tcPr>
            <w:tcW w:w="0" w:type="auto"/>
            <w:shd w:val="clear" w:color="auto" w:fill="auto"/>
            <w:noWrap/>
            <w:vAlign w:val="center"/>
            <w:hideMark/>
          </w:tcPr>
          <w:p w14:paraId="1CB9BC3C"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1.1</w:t>
            </w:r>
          </w:p>
        </w:tc>
        <w:tc>
          <w:tcPr>
            <w:tcW w:w="0" w:type="auto"/>
            <w:shd w:val="clear" w:color="auto" w:fill="auto"/>
            <w:vAlign w:val="center"/>
            <w:hideMark/>
          </w:tcPr>
          <w:p w14:paraId="1C77019F"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Actualizar y publicar</w:t>
            </w:r>
            <w:r w:rsidRPr="009E4CF4">
              <w:rPr>
                <w:rFonts w:ascii="Arial" w:eastAsia="Times New Roman" w:hAnsi="Arial" w:cs="Arial"/>
                <w:sz w:val="16"/>
                <w:szCs w:val="16"/>
                <w:lang w:eastAsia="es-CO"/>
              </w:rPr>
              <w:br/>
              <w:t>oportunamente la información</w:t>
            </w:r>
            <w:r w:rsidRPr="009E4CF4">
              <w:rPr>
                <w:rFonts w:ascii="Arial" w:eastAsia="Times New Roman" w:hAnsi="Arial" w:cs="Arial"/>
                <w:sz w:val="16"/>
                <w:szCs w:val="16"/>
                <w:lang w:eastAsia="es-CO"/>
              </w:rPr>
              <w:br/>
              <w:t>mínima establecida en la Ley</w:t>
            </w:r>
            <w:r w:rsidRPr="009E4CF4">
              <w:rPr>
                <w:rFonts w:ascii="Arial" w:eastAsia="Times New Roman" w:hAnsi="Arial" w:cs="Arial"/>
                <w:sz w:val="16"/>
                <w:szCs w:val="16"/>
                <w:lang w:eastAsia="es-CO"/>
              </w:rPr>
              <w:br/>
              <w:t>1712 de 2014 artículo 9 y la</w:t>
            </w:r>
            <w:r w:rsidRPr="009E4CF4">
              <w:rPr>
                <w:rFonts w:ascii="Arial" w:eastAsia="Times New Roman" w:hAnsi="Arial" w:cs="Arial"/>
                <w:sz w:val="16"/>
                <w:szCs w:val="16"/>
                <w:lang w:eastAsia="es-CO"/>
              </w:rPr>
              <w:br/>
              <w:t>Estrategia de Gobierno en</w:t>
            </w:r>
            <w:r w:rsidRPr="009E4CF4">
              <w:rPr>
                <w:rFonts w:ascii="Arial" w:eastAsia="Times New Roman" w:hAnsi="Arial" w:cs="Arial"/>
                <w:sz w:val="16"/>
                <w:szCs w:val="16"/>
                <w:lang w:eastAsia="es-CO"/>
              </w:rPr>
              <w:br/>
              <w:t xml:space="preserve">Línea </w:t>
            </w:r>
          </w:p>
        </w:tc>
        <w:tc>
          <w:tcPr>
            <w:tcW w:w="0" w:type="auto"/>
            <w:shd w:val="clear" w:color="auto" w:fill="auto"/>
            <w:vAlign w:val="center"/>
            <w:hideMark/>
          </w:tcPr>
          <w:p w14:paraId="1C85F09A"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Publicar el 100% de la información mínima obligatoria conforme al </w:t>
            </w:r>
            <w:proofErr w:type="spellStart"/>
            <w:r w:rsidRPr="009E4CF4">
              <w:rPr>
                <w:rFonts w:ascii="Arial" w:eastAsia="Times New Roman" w:hAnsi="Arial" w:cs="Arial"/>
                <w:sz w:val="16"/>
                <w:szCs w:val="16"/>
                <w:lang w:eastAsia="es-CO"/>
              </w:rPr>
              <w:t>checklist</w:t>
            </w:r>
            <w:proofErr w:type="spellEnd"/>
            <w:r w:rsidRPr="009E4CF4">
              <w:rPr>
                <w:rFonts w:ascii="Arial" w:eastAsia="Times New Roman" w:hAnsi="Arial" w:cs="Arial"/>
                <w:sz w:val="16"/>
                <w:szCs w:val="16"/>
                <w:lang w:eastAsia="es-CO"/>
              </w:rPr>
              <w:t xml:space="preserve"> de ITA. </w:t>
            </w:r>
          </w:p>
        </w:tc>
        <w:tc>
          <w:tcPr>
            <w:tcW w:w="0" w:type="auto"/>
            <w:shd w:val="clear" w:color="000000" w:fill="FFFFFF"/>
            <w:vAlign w:val="center"/>
            <w:hideMark/>
          </w:tcPr>
          <w:p w14:paraId="596C147E"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Número de ítems publicados / número de ítems requeridos por la ley. </w:t>
            </w:r>
          </w:p>
        </w:tc>
        <w:tc>
          <w:tcPr>
            <w:tcW w:w="0" w:type="auto"/>
            <w:shd w:val="clear" w:color="auto" w:fill="auto"/>
            <w:vAlign w:val="center"/>
            <w:hideMark/>
          </w:tcPr>
          <w:p w14:paraId="225B09BB"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Oficina Asesora de Planeación </w:t>
            </w:r>
          </w:p>
        </w:tc>
        <w:tc>
          <w:tcPr>
            <w:tcW w:w="0" w:type="auto"/>
            <w:shd w:val="clear" w:color="auto" w:fill="auto"/>
            <w:vAlign w:val="center"/>
            <w:hideMark/>
          </w:tcPr>
          <w:p w14:paraId="19910A40"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9E4CF4" w:rsidRPr="009E4CF4" w14:paraId="7BF8D936" w14:textId="77777777" w:rsidTr="009E4CF4">
        <w:trPr>
          <w:trHeight w:val="915"/>
        </w:trPr>
        <w:tc>
          <w:tcPr>
            <w:tcW w:w="0" w:type="auto"/>
            <w:vMerge/>
            <w:vAlign w:val="center"/>
            <w:hideMark/>
          </w:tcPr>
          <w:p w14:paraId="614C2D0A" w14:textId="77777777" w:rsidR="009E4CF4" w:rsidRPr="009E4CF4" w:rsidRDefault="009E4CF4" w:rsidP="009E4CF4">
            <w:pPr>
              <w:widowControl/>
              <w:rPr>
                <w:rFonts w:ascii="Arial" w:eastAsia="Times New Roman" w:hAnsi="Arial" w:cs="Arial"/>
                <w:b/>
                <w:bCs/>
                <w:sz w:val="16"/>
                <w:szCs w:val="16"/>
                <w:lang w:eastAsia="es-CO"/>
              </w:rPr>
            </w:pPr>
          </w:p>
        </w:tc>
        <w:tc>
          <w:tcPr>
            <w:tcW w:w="0" w:type="auto"/>
            <w:vMerge w:val="restart"/>
            <w:shd w:val="clear" w:color="auto" w:fill="auto"/>
            <w:noWrap/>
            <w:vAlign w:val="center"/>
            <w:hideMark/>
          </w:tcPr>
          <w:p w14:paraId="4268BBC3"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1.2</w:t>
            </w:r>
          </w:p>
        </w:tc>
        <w:tc>
          <w:tcPr>
            <w:tcW w:w="0" w:type="auto"/>
            <w:vMerge w:val="restart"/>
            <w:shd w:val="clear" w:color="auto" w:fill="auto"/>
            <w:vAlign w:val="center"/>
            <w:hideMark/>
          </w:tcPr>
          <w:p w14:paraId="46F80D98"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Publicar en datos abiertos</w:t>
            </w:r>
          </w:p>
        </w:tc>
        <w:tc>
          <w:tcPr>
            <w:tcW w:w="0" w:type="auto"/>
            <w:vMerge w:val="restart"/>
            <w:shd w:val="clear" w:color="auto" w:fill="auto"/>
            <w:vAlign w:val="center"/>
            <w:hideMark/>
          </w:tcPr>
          <w:p w14:paraId="352E4D52"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Realizar dos (2) publicaciones o actualizaciones de los conjuntos de datos abiertos de la entidad en la plataforma de datos abiertos. </w:t>
            </w:r>
          </w:p>
        </w:tc>
        <w:tc>
          <w:tcPr>
            <w:tcW w:w="0" w:type="auto"/>
            <w:vMerge w:val="restart"/>
            <w:shd w:val="clear" w:color="000000" w:fill="FFFFFF"/>
            <w:vAlign w:val="center"/>
            <w:hideMark/>
          </w:tcPr>
          <w:p w14:paraId="4C59191B"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Número de conjunto de datos abiertos publicados o actualizados. </w:t>
            </w:r>
          </w:p>
        </w:tc>
        <w:tc>
          <w:tcPr>
            <w:tcW w:w="0" w:type="auto"/>
            <w:shd w:val="clear" w:color="auto" w:fill="auto"/>
            <w:vAlign w:val="center"/>
            <w:hideMark/>
          </w:tcPr>
          <w:p w14:paraId="1125043E"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Oficina Asesora de Planeación</w:t>
            </w:r>
          </w:p>
        </w:tc>
        <w:tc>
          <w:tcPr>
            <w:tcW w:w="0" w:type="auto"/>
            <w:shd w:val="clear" w:color="auto" w:fill="auto"/>
            <w:vAlign w:val="center"/>
            <w:hideMark/>
          </w:tcPr>
          <w:p w14:paraId="5420736C"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9E4CF4" w:rsidRPr="009E4CF4" w14:paraId="14F62BB6" w14:textId="77777777" w:rsidTr="009E4CF4">
        <w:trPr>
          <w:trHeight w:val="900"/>
        </w:trPr>
        <w:tc>
          <w:tcPr>
            <w:tcW w:w="0" w:type="auto"/>
            <w:vMerge/>
            <w:vAlign w:val="center"/>
            <w:hideMark/>
          </w:tcPr>
          <w:p w14:paraId="14B1EACD" w14:textId="77777777" w:rsidR="009E4CF4" w:rsidRPr="009E4CF4" w:rsidRDefault="009E4CF4" w:rsidP="009E4CF4">
            <w:pPr>
              <w:widowControl/>
              <w:rPr>
                <w:rFonts w:ascii="Arial" w:eastAsia="Times New Roman" w:hAnsi="Arial" w:cs="Arial"/>
                <w:b/>
                <w:bCs/>
                <w:sz w:val="16"/>
                <w:szCs w:val="16"/>
                <w:lang w:eastAsia="es-CO"/>
              </w:rPr>
            </w:pPr>
          </w:p>
        </w:tc>
        <w:tc>
          <w:tcPr>
            <w:tcW w:w="0" w:type="auto"/>
            <w:vMerge/>
            <w:vAlign w:val="center"/>
            <w:hideMark/>
          </w:tcPr>
          <w:p w14:paraId="08896975" w14:textId="77777777" w:rsidR="009E4CF4" w:rsidRPr="009E4CF4" w:rsidRDefault="009E4CF4" w:rsidP="009E4CF4">
            <w:pPr>
              <w:widowControl/>
              <w:rPr>
                <w:rFonts w:ascii="Arial" w:eastAsia="Times New Roman" w:hAnsi="Arial" w:cs="Arial"/>
                <w:b/>
                <w:bCs/>
                <w:sz w:val="16"/>
                <w:szCs w:val="16"/>
                <w:lang w:eastAsia="es-CO"/>
              </w:rPr>
            </w:pPr>
          </w:p>
        </w:tc>
        <w:tc>
          <w:tcPr>
            <w:tcW w:w="0" w:type="auto"/>
            <w:vMerge/>
            <w:vAlign w:val="center"/>
            <w:hideMark/>
          </w:tcPr>
          <w:p w14:paraId="1A9F5CB6" w14:textId="77777777" w:rsidR="009E4CF4" w:rsidRPr="009E4CF4" w:rsidRDefault="009E4CF4" w:rsidP="009E4CF4">
            <w:pPr>
              <w:widowControl/>
              <w:rPr>
                <w:rFonts w:ascii="Arial" w:eastAsia="Times New Roman" w:hAnsi="Arial" w:cs="Arial"/>
                <w:sz w:val="16"/>
                <w:szCs w:val="16"/>
                <w:lang w:eastAsia="es-CO"/>
              </w:rPr>
            </w:pPr>
          </w:p>
        </w:tc>
        <w:tc>
          <w:tcPr>
            <w:tcW w:w="0" w:type="auto"/>
            <w:vMerge/>
            <w:vAlign w:val="center"/>
            <w:hideMark/>
          </w:tcPr>
          <w:p w14:paraId="6EB47639" w14:textId="77777777" w:rsidR="009E4CF4" w:rsidRPr="009E4CF4" w:rsidRDefault="009E4CF4" w:rsidP="009E4CF4">
            <w:pPr>
              <w:widowControl/>
              <w:rPr>
                <w:rFonts w:ascii="Arial" w:eastAsia="Times New Roman" w:hAnsi="Arial" w:cs="Arial"/>
                <w:sz w:val="16"/>
                <w:szCs w:val="16"/>
                <w:lang w:eastAsia="es-CO"/>
              </w:rPr>
            </w:pPr>
          </w:p>
        </w:tc>
        <w:tc>
          <w:tcPr>
            <w:tcW w:w="0" w:type="auto"/>
            <w:vMerge/>
            <w:vAlign w:val="center"/>
            <w:hideMark/>
          </w:tcPr>
          <w:p w14:paraId="1C286D2F" w14:textId="77777777" w:rsidR="009E4CF4" w:rsidRPr="009E4CF4" w:rsidRDefault="009E4CF4" w:rsidP="009E4CF4">
            <w:pPr>
              <w:widowControl/>
              <w:rPr>
                <w:rFonts w:ascii="Arial" w:eastAsia="Times New Roman" w:hAnsi="Arial" w:cs="Arial"/>
                <w:sz w:val="16"/>
                <w:szCs w:val="16"/>
                <w:lang w:eastAsia="es-CO"/>
              </w:rPr>
            </w:pPr>
          </w:p>
        </w:tc>
        <w:tc>
          <w:tcPr>
            <w:tcW w:w="0" w:type="auto"/>
            <w:shd w:val="clear" w:color="auto" w:fill="auto"/>
            <w:vAlign w:val="center"/>
            <w:hideMark/>
          </w:tcPr>
          <w:p w14:paraId="55F15CF2"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Secretaría General </w:t>
            </w:r>
          </w:p>
        </w:tc>
        <w:tc>
          <w:tcPr>
            <w:tcW w:w="0" w:type="auto"/>
            <w:shd w:val="clear" w:color="auto" w:fill="auto"/>
            <w:vAlign w:val="center"/>
            <w:hideMark/>
          </w:tcPr>
          <w:p w14:paraId="27878496"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9E4CF4" w:rsidRPr="009E4CF4" w14:paraId="7FE41342" w14:textId="77777777" w:rsidTr="009E4CF4">
        <w:trPr>
          <w:trHeight w:val="885"/>
        </w:trPr>
        <w:tc>
          <w:tcPr>
            <w:tcW w:w="0" w:type="auto"/>
            <w:vMerge/>
            <w:vAlign w:val="center"/>
            <w:hideMark/>
          </w:tcPr>
          <w:p w14:paraId="42F7A7F4"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auto" w:fill="auto"/>
            <w:noWrap/>
            <w:vAlign w:val="center"/>
            <w:hideMark/>
          </w:tcPr>
          <w:p w14:paraId="31F31661"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1.3</w:t>
            </w:r>
          </w:p>
        </w:tc>
        <w:tc>
          <w:tcPr>
            <w:tcW w:w="0" w:type="auto"/>
            <w:shd w:val="clear" w:color="auto" w:fill="auto"/>
            <w:vAlign w:val="center"/>
            <w:hideMark/>
          </w:tcPr>
          <w:p w14:paraId="55AE5FCD"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Verificar y ajustar los links de la</w:t>
            </w:r>
            <w:r w:rsidRPr="009E4CF4">
              <w:rPr>
                <w:rFonts w:ascii="Arial" w:eastAsia="Times New Roman" w:hAnsi="Arial" w:cs="Arial"/>
                <w:sz w:val="16"/>
                <w:szCs w:val="16"/>
                <w:lang w:eastAsia="es-CO"/>
              </w:rPr>
              <w:br/>
              <w:t>Ley de transparencia</w:t>
            </w:r>
            <w:r w:rsidRPr="009E4CF4">
              <w:rPr>
                <w:rFonts w:ascii="Arial" w:eastAsia="Times New Roman" w:hAnsi="Arial" w:cs="Arial"/>
                <w:sz w:val="16"/>
                <w:szCs w:val="16"/>
                <w:lang w:eastAsia="es-CO"/>
              </w:rPr>
              <w:br/>
              <w:t>publicados en la Página WEB</w:t>
            </w:r>
          </w:p>
        </w:tc>
        <w:tc>
          <w:tcPr>
            <w:tcW w:w="0" w:type="auto"/>
            <w:shd w:val="clear" w:color="auto" w:fill="auto"/>
            <w:vAlign w:val="center"/>
            <w:hideMark/>
          </w:tcPr>
          <w:p w14:paraId="1D9E3023"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Generar alertas sobre la información desactualizada  y publicar la información actualizada.</w:t>
            </w:r>
          </w:p>
        </w:tc>
        <w:tc>
          <w:tcPr>
            <w:tcW w:w="0" w:type="auto"/>
            <w:shd w:val="clear" w:color="000000" w:fill="FFFFFF"/>
            <w:vAlign w:val="center"/>
            <w:hideMark/>
          </w:tcPr>
          <w:p w14:paraId="58A9816F"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Total de documentos publicados/ total de documentos actualizados</w:t>
            </w:r>
          </w:p>
        </w:tc>
        <w:tc>
          <w:tcPr>
            <w:tcW w:w="0" w:type="auto"/>
            <w:shd w:val="clear" w:color="auto" w:fill="auto"/>
            <w:vAlign w:val="center"/>
            <w:hideMark/>
          </w:tcPr>
          <w:p w14:paraId="79D76D8A"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Oficina Asesora de Planeación </w:t>
            </w:r>
          </w:p>
        </w:tc>
        <w:tc>
          <w:tcPr>
            <w:tcW w:w="0" w:type="auto"/>
            <w:shd w:val="clear" w:color="auto" w:fill="auto"/>
            <w:vAlign w:val="center"/>
            <w:hideMark/>
          </w:tcPr>
          <w:p w14:paraId="58924EC0"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9E4CF4" w:rsidRPr="009E4CF4" w14:paraId="4C61DB8B" w14:textId="77777777" w:rsidTr="009E4CF4">
        <w:trPr>
          <w:trHeight w:val="885"/>
        </w:trPr>
        <w:tc>
          <w:tcPr>
            <w:tcW w:w="0" w:type="auto"/>
            <w:vMerge/>
            <w:vAlign w:val="center"/>
            <w:hideMark/>
          </w:tcPr>
          <w:p w14:paraId="6BC3C050"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auto" w:fill="auto"/>
            <w:noWrap/>
            <w:vAlign w:val="center"/>
            <w:hideMark/>
          </w:tcPr>
          <w:p w14:paraId="4FB5A849"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1.4</w:t>
            </w:r>
          </w:p>
        </w:tc>
        <w:tc>
          <w:tcPr>
            <w:tcW w:w="0" w:type="auto"/>
            <w:shd w:val="clear" w:color="auto" w:fill="auto"/>
            <w:vAlign w:val="center"/>
            <w:hideMark/>
          </w:tcPr>
          <w:p w14:paraId="0705CFAA"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Realizar una (1) sensibilización en Derechos Humanos,  Paz y </w:t>
            </w:r>
            <w:proofErr w:type="spellStart"/>
            <w:r w:rsidRPr="009E4CF4">
              <w:rPr>
                <w:rFonts w:ascii="Arial" w:eastAsia="Times New Roman" w:hAnsi="Arial" w:cs="Arial"/>
                <w:sz w:val="16"/>
                <w:szCs w:val="16"/>
                <w:lang w:eastAsia="es-CO"/>
              </w:rPr>
              <w:t>reconciliaciòn</w:t>
            </w:r>
            <w:proofErr w:type="spellEnd"/>
            <w:r w:rsidRPr="009E4CF4">
              <w:rPr>
                <w:rFonts w:ascii="Arial" w:eastAsia="Times New Roman" w:hAnsi="Arial" w:cs="Arial"/>
                <w:sz w:val="16"/>
                <w:szCs w:val="16"/>
                <w:lang w:eastAsia="es-CO"/>
              </w:rPr>
              <w:t>.</w:t>
            </w:r>
          </w:p>
        </w:tc>
        <w:tc>
          <w:tcPr>
            <w:tcW w:w="0" w:type="auto"/>
            <w:shd w:val="clear" w:color="auto" w:fill="auto"/>
            <w:vAlign w:val="center"/>
            <w:hideMark/>
          </w:tcPr>
          <w:p w14:paraId="04FC69C1"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Una(1) publicación en el micro sitio web " UMV SOSTENIBLE".</w:t>
            </w:r>
          </w:p>
        </w:tc>
        <w:tc>
          <w:tcPr>
            <w:tcW w:w="0" w:type="auto"/>
            <w:shd w:val="clear" w:color="auto" w:fill="auto"/>
            <w:vAlign w:val="center"/>
            <w:hideMark/>
          </w:tcPr>
          <w:p w14:paraId="6271BF0B"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(1)  listado de asistencia de la  sensibilización en Derechos Humanos,  Paz y reconciliación.</w:t>
            </w:r>
          </w:p>
        </w:tc>
        <w:tc>
          <w:tcPr>
            <w:tcW w:w="0" w:type="auto"/>
            <w:shd w:val="clear" w:color="auto" w:fill="auto"/>
            <w:vAlign w:val="center"/>
            <w:hideMark/>
          </w:tcPr>
          <w:p w14:paraId="40BAF019"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GASA/Comunicaciones</w:t>
            </w:r>
          </w:p>
        </w:tc>
        <w:tc>
          <w:tcPr>
            <w:tcW w:w="0" w:type="auto"/>
            <w:shd w:val="clear" w:color="auto" w:fill="auto"/>
            <w:vAlign w:val="center"/>
            <w:hideMark/>
          </w:tcPr>
          <w:p w14:paraId="5E99C686"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9E4CF4" w:rsidRPr="009E4CF4" w14:paraId="122C00C6" w14:textId="77777777" w:rsidTr="009E4CF4">
        <w:trPr>
          <w:trHeight w:val="1215"/>
        </w:trPr>
        <w:tc>
          <w:tcPr>
            <w:tcW w:w="0" w:type="auto"/>
            <w:vMerge/>
            <w:vAlign w:val="center"/>
            <w:hideMark/>
          </w:tcPr>
          <w:p w14:paraId="61304DAB"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auto" w:fill="auto"/>
            <w:noWrap/>
            <w:vAlign w:val="center"/>
            <w:hideMark/>
          </w:tcPr>
          <w:p w14:paraId="152081B9"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1.5</w:t>
            </w:r>
          </w:p>
        </w:tc>
        <w:tc>
          <w:tcPr>
            <w:tcW w:w="0" w:type="auto"/>
            <w:shd w:val="clear" w:color="auto" w:fill="auto"/>
            <w:vAlign w:val="center"/>
            <w:hideMark/>
          </w:tcPr>
          <w:p w14:paraId="1B1D5F90"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Participar en mesas de trabajo de acuerdo al cronograma establecido por Pacto Global de “Derechos Humanos y plataforma de acción Empresas por la Paz".</w:t>
            </w:r>
          </w:p>
        </w:tc>
        <w:tc>
          <w:tcPr>
            <w:tcW w:w="0" w:type="auto"/>
            <w:shd w:val="clear" w:color="auto" w:fill="auto"/>
            <w:vAlign w:val="center"/>
            <w:hideMark/>
          </w:tcPr>
          <w:p w14:paraId="50E7EA7B"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(1) informe general de las mesas de trabajo.</w:t>
            </w:r>
          </w:p>
        </w:tc>
        <w:tc>
          <w:tcPr>
            <w:tcW w:w="0" w:type="auto"/>
            <w:shd w:val="clear" w:color="auto" w:fill="auto"/>
            <w:vAlign w:val="center"/>
            <w:hideMark/>
          </w:tcPr>
          <w:p w14:paraId="6C1B6259"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Material presentado en mesas de trabajo.</w:t>
            </w:r>
          </w:p>
        </w:tc>
        <w:tc>
          <w:tcPr>
            <w:tcW w:w="0" w:type="auto"/>
            <w:shd w:val="clear" w:color="auto" w:fill="auto"/>
            <w:vAlign w:val="center"/>
            <w:hideMark/>
          </w:tcPr>
          <w:p w14:paraId="7198DF39"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GASA</w:t>
            </w:r>
          </w:p>
        </w:tc>
        <w:tc>
          <w:tcPr>
            <w:tcW w:w="0" w:type="auto"/>
            <w:shd w:val="clear" w:color="auto" w:fill="auto"/>
            <w:vAlign w:val="center"/>
            <w:hideMark/>
          </w:tcPr>
          <w:p w14:paraId="10B88752"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Octubre de 2022</w:t>
            </w:r>
          </w:p>
        </w:tc>
      </w:tr>
      <w:tr w:rsidR="009E4CF4" w:rsidRPr="009E4CF4" w14:paraId="1A0F9369" w14:textId="77777777" w:rsidTr="009E4CF4">
        <w:trPr>
          <w:trHeight w:val="1125"/>
        </w:trPr>
        <w:tc>
          <w:tcPr>
            <w:tcW w:w="0" w:type="auto"/>
            <w:vMerge/>
            <w:vAlign w:val="center"/>
            <w:hideMark/>
          </w:tcPr>
          <w:p w14:paraId="3D26774F"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auto" w:fill="auto"/>
            <w:noWrap/>
            <w:vAlign w:val="center"/>
            <w:hideMark/>
          </w:tcPr>
          <w:p w14:paraId="07BBE134"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1.6</w:t>
            </w:r>
          </w:p>
        </w:tc>
        <w:tc>
          <w:tcPr>
            <w:tcW w:w="0" w:type="auto"/>
            <w:shd w:val="clear" w:color="auto" w:fill="auto"/>
            <w:vAlign w:val="center"/>
            <w:hideMark/>
          </w:tcPr>
          <w:p w14:paraId="4DBB30A7"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Creación de la sección en la página web titulada "Conoce, Propone y Prioriza" de acuerdo con la circular 001 de 2022 de la Secretaría General</w:t>
            </w:r>
          </w:p>
        </w:tc>
        <w:tc>
          <w:tcPr>
            <w:tcW w:w="0" w:type="auto"/>
            <w:shd w:val="clear" w:color="auto" w:fill="auto"/>
            <w:vAlign w:val="center"/>
            <w:hideMark/>
          </w:tcPr>
          <w:p w14:paraId="21464951"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Una (1) sección de la página web de la Entidad titulada Conoce, Propone y Prioriza de acuerdo con la circular.</w:t>
            </w:r>
          </w:p>
        </w:tc>
        <w:tc>
          <w:tcPr>
            <w:tcW w:w="0" w:type="auto"/>
            <w:shd w:val="clear" w:color="auto" w:fill="auto"/>
            <w:vAlign w:val="center"/>
            <w:hideMark/>
          </w:tcPr>
          <w:p w14:paraId="20776951"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Cantidad de secciones publicadas/ total de secciones requeridas</w:t>
            </w:r>
          </w:p>
        </w:tc>
        <w:tc>
          <w:tcPr>
            <w:tcW w:w="0" w:type="auto"/>
            <w:shd w:val="clear" w:color="auto" w:fill="auto"/>
            <w:vAlign w:val="center"/>
            <w:hideMark/>
          </w:tcPr>
          <w:p w14:paraId="20100771"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Secretaría General -APIC y DESI</w:t>
            </w:r>
          </w:p>
        </w:tc>
        <w:tc>
          <w:tcPr>
            <w:tcW w:w="0" w:type="auto"/>
            <w:shd w:val="clear" w:color="auto" w:fill="auto"/>
            <w:noWrap/>
            <w:vAlign w:val="center"/>
            <w:hideMark/>
          </w:tcPr>
          <w:p w14:paraId="21FA4AAD"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Abril de 2022</w:t>
            </w:r>
          </w:p>
        </w:tc>
      </w:tr>
      <w:tr w:rsidR="009E4CF4" w:rsidRPr="009E4CF4" w14:paraId="76596C87" w14:textId="77777777" w:rsidTr="009E4CF4">
        <w:trPr>
          <w:trHeight w:val="1140"/>
        </w:trPr>
        <w:tc>
          <w:tcPr>
            <w:tcW w:w="0" w:type="auto"/>
            <w:vMerge/>
            <w:vAlign w:val="center"/>
            <w:hideMark/>
          </w:tcPr>
          <w:p w14:paraId="6296DE56"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auto" w:fill="auto"/>
            <w:noWrap/>
            <w:vAlign w:val="center"/>
            <w:hideMark/>
          </w:tcPr>
          <w:p w14:paraId="50DC761D"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1.7</w:t>
            </w:r>
          </w:p>
        </w:tc>
        <w:tc>
          <w:tcPr>
            <w:tcW w:w="0" w:type="auto"/>
            <w:shd w:val="clear" w:color="auto" w:fill="auto"/>
            <w:vAlign w:val="center"/>
            <w:hideMark/>
          </w:tcPr>
          <w:p w14:paraId="34AC0D74" w14:textId="372645CC"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Divulgar el contenido de la sección de la página web titulada "Conoce, Propone y Prioriza a través de las redes sociales de la Entidad.</w:t>
            </w:r>
          </w:p>
        </w:tc>
        <w:tc>
          <w:tcPr>
            <w:tcW w:w="0" w:type="auto"/>
            <w:shd w:val="clear" w:color="auto" w:fill="auto"/>
            <w:vAlign w:val="center"/>
            <w:hideMark/>
          </w:tcPr>
          <w:p w14:paraId="478CE997"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Dos (2) divulgaciones de la sección de "Conoce, Propone y Prioriza" de la página Web.</w:t>
            </w:r>
          </w:p>
        </w:tc>
        <w:tc>
          <w:tcPr>
            <w:tcW w:w="0" w:type="auto"/>
            <w:shd w:val="clear" w:color="auto" w:fill="auto"/>
            <w:vAlign w:val="center"/>
            <w:hideMark/>
          </w:tcPr>
          <w:p w14:paraId="03EA2684"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Divulgaciones realizadas por redes sociales </w:t>
            </w:r>
          </w:p>
        </w:tc>
        <w:tc>
          <w:tcPr>
            <w:tcW w:w="0" w:type="auto"/>
            <w:shd w:val="clear" w:color="auto" w:fill="auto"/>
            <w:vAlign w:val="center"/>
            <w:hideMark/>
          </w:tcPr>
          <w:p w14:paraId="48D45591"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Secretaría General -APIC</w:t>
            </w:r>
          </w:p>
        </w:tc>
        <w:tc>
          <w:tcPr>
            <w:tcW w:w="0" w:type="auto"/>
            <w:shd w:val="clear" w:color="auto" w:fill="auto"/>
            <w:noWrap/>
            <w:vAlign w:val="center"/>
            <w:hideMark/>
          </w:tcPr>
          <w:p w14:paraId="14E37DAF"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9E4CF4" w:rsidRPr="009E4CF4" w14:paraId="3D60A642" w14:textId="77777777" w:rsidTr="009E4CF4">
        <w:trPr>
          <w:trHeight w:val="1095"/>
        </w:trPr>
        <w:tc>
          <w:tcPr>
            <w:tcW w:w="0" w:type="auto"/>
            <w:vMerge w:val="restart"/>
            <w:shd w:val="clear" w:color="auto" w:fill="auto"/>
            <w:vAlign w:val="center"/>
            <w:hideMark/>
          </w:tcPr>
          <w:p w14:paraId="5FA55B98" w14:textId="77777777" w:rsidR="009E4CF4" w:rsidRPr="009E4CF4" w:rsidRDefault="009E4CF4" w:rsidP="009E4CF4">
            <w:pPr>
              <w:widowControl/>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Elaboración de Instrumentos de Gestión de la Información</w:t>
            </w:r>
          </w:p>
        </w:tc>
        <w:tc>
          <w:tcPr>
            <w:tcW w:w="0" w:type="auto"/>
            <w:shd w:val="clear" w:color="000000" w:fill="FFFFFF"/>
            <w:noWrap/>
            <w:vAlign w:val="center"/>
            <w:hideMark/>
          </w:tcPr>
          <w:p w14:paraId="65B7CD6D"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2.1</w:t>
            </w:r>
          </w:p>
        </w:tc>
        <w:tc>
          <w:tcPr>
            <w:tcW w:w="0" w:type="auto"/>
            <w:shd w:val="clear" w:color="auto" w:fill="auto"/>
            <w:vAlign w:val="center"/>
            <w:hideMark/>
          </w:tcPr>
          <w:p w14:paraId="5750CE6D"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Socializar la estrategia anticorrupción de la Entidad mediante serie de piezas de divulgación</w:t>
            </w:r>
          </w:p>
        </w:tc>
        <w:tc>
          <w:tcPr>
            <w:tcW w:w="0" w:type="auto"/>
            <w:shd w:val="clear" w:color="auto" w:fill="auto"/>
            <w:vAlign w:val="center"/>
            <w:hideMark/>
          </w:tcPr>
          <w:p w14:paraId="520C00CA"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Piezas de divulgación de la estrategia anticorrupción de la Unidad</w:t>
            </w:r>
          </w:p>
        </w:tc>
        <w:tc>
          <w:tcPr>
            <w:tcW w:w="0" w:type="auto"/>
            <w:shd w:val="clear" w:color="auto" w:fill="auto"/>
            <w:vAlign w:val="center"/>
            <w:hideMark/>
          </w:tcPr>
          <w:p w14:paraId="31873361"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Piezas realizadas y publicadas por medios de comunicación internos</w:t>
            </w:r>
          </w:p>
        </w:tc>
        <w:tc>
          <w:tcPr>
            <w:tcW w:w="0" w:type="auto"/>
            <w:shd w:val="clear" w:color="auto" w:fill="auto"/>
            <w:vAlign w:val="center"/>
            <w:hideMark/>
          </w:tcPr>
          <w:p w14:paraId="2ACADC98"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Oficina Asesora de Planeación </w:t>
            </w:r>
          </w:p>
        </w:tc>
        <w:tc>
          <w:tcPr>
            <w:tcW w:w="0" w:type="auto"/>
            <w:shd w:val="clear" w:color="auto" w:fill="auto"/>
            <w:vAlign w:val="center"/>
            <w:hideMark/>
          </w:tcPr>
          <w:p w14:paraId="437D6A37"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Abril de 2022</w:t>
            </w:r>
          </w:p>
        </w:tc>
      </w:tr>
      <w:tr w:rsidR="009E4CF4" w:rsidRPr="009E4CF4" w14:paraId="3DD693CE" w14:textId="77777777" w:rsidTr="009E4CF4">
        <w:trPr>
          <w:trHeight w:val="1095"/>
        </w:trPr>
        <w:tc>
          <w:tcPr>
            <w:tcW w:w="0" w:type="auto"/>
            <w:vMerge/>
            <w:vAlign w:val="center"/>
            <w:hideMark/>
          </w:tcPr>
          <w:p w14:paraId="3FD7097E"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000000" w:fill="FFFFFF"/>
            <w:noWrap/>
            <w:vAlign w:val="center"/>
            <w:hideMark/>
          </w:tcPr>
          <w:p w14:paraId="3794069C"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2.2</w:t>
            </w:r>
          </w:p>
        </w:tc>
        <w:tc>
          <w:tcPr>
            <w:tcW w:w="0" w:type="auto"/>
            <w:shd w:val="clear" w:color="auto" w:fill="auto"/>
            <w:vAlign w:val="center"/>
            <w:hideMark/>
          </w:tcPr>
          <w:p w14:paraId="44CE4E5C"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Realizar informe de sostenibilidad de la entidad para la vigencia</w:t>
            </w:r>
          </w:p>
        </w:tc>
        <w:tc>
          <w:tcPr>
            <w:tcW w:w="0" w:type="auto"/>
            <w:shd w:val="clear" w:color="auto" w:fill="auto"/>
            <w:vAlign w:val="center"/>
            <w:hideMark/>
          </w:tcPr>
          <w:p w14:paraId="39A10866"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Un (1) Informe aprobado por el gerente, divulgado y publicado.</w:t>
            </w:r>
          </w:p>
        </w:tc>
        <w:tc>
          <w:tcPr>
            <w:tcW w:w="0" w:type="auto"/>
            <w:shd w:val="clear" w:color="auto" w:fill="auto"/>
            <w:vAlign w:val="center"/>
            <w:hideMark/>
          </w:tcPr>
          <w:p w14:paraId="71CBF6E3"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Un (1) Informe aprobado por el gerente, divulgado y publicado.</w:t>
            </w:r>
          </w:p>
        </w:tc>
        <w:tc>
          <w:tcPr>
            <w:tcW w:w="0" w:type="auto"/>
            <w:shd w:val="clear" w:color="auto" w:fill="auto"/>
            <w:vAlign w:val="center"/>
            <w:hideMark/>
          </w:tcPr>
          <w:p w14:paraId="38CB4765"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GASA</w:t>
            </w:r>
          </w:p>
        </w:tc>
        <w:tc>
          <w:tcPr>
            <w:tcW w:w="0" w:type="auto"/>
            <w:shd w:val="clear" w:color="auto" w:fill="auto"/>
            <w:vAlign w:val="center"/>
            <w:hideMark/>
          </w:tcPr>
          <w:p w14:paraId="697EBAF1"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Agosto de 2022</w:t>
            </w:r>
          </w:p>
        </w:tc>
      </w:tr>
      <w:tr w:rsidR="009E4CF4" w:rsidRPr="009E4CF4" w14:paraId="70185236" w14:textId="77777777" w:rsidTr="009E4CF4">
        <w:trPr>
          <w:trHeight w:val="1095"/>
        </w:trPr>
        <w:tc>
          <w:tcPr>
            <w:tcW w:w="0" w:type="auto"/>
            <w:vMerge/>
            <w:vAlign w:val="center"/>
            <w:hideMark/>
          </w:tcPr>
          <w:p w14:paraId="6BF12105"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000000" w:fill="FFFFFF"/>
            <w:noWrap/>
            <w:vAlign w:val="center"/>
            <w:hideMark/>
          </w:tcPr>
          <w:p w14:paraId="1C8CBF32"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2.3</w:t>
            </w:r>
          </w:p>
        </w:tc>
        <w:tc>
          <w:tcPr>
            <w:tcW w:w="0" w:type="auto"/>
            <w:shd w:val="clear" w:color="auto" w:fill="auto"/>
            <w:vAlign w:val="center"/>
            <w:hideMark/>
          </w:tcPr>
          <w:p w14:paraId="5E8F96BC" w14:textId="74F9FF9A"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Realizar el esquema de publicación de los activos de información de la Entidad </w:t>
            </w:r>
          </w:p>
        </w:tc>
        <w:tc>
          <w:tcPr>
            <w:tcW w:w="0" w:type="auto"/>
            <w:shd w:val="clear" w:color="auto" w:fill="auto"/>
            <w:vAlign w:val="center"/>
            <w:hideMark/>
          </w:tcPr>
          <w:p w14:paraId="4596A5A1"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Esquema de publicación de los activos de información realizado</w:t>
            </w:r>
          </w:p>
        </w:tc>
        <w:tc>
          <w:tcPr>
            <w:tcW w:w="0" w:type="auto"/>
            <w:shd w:val="clear" w:color="auto" w:fill="auto"/>
            <w:vAlign w:val="center"/>
            <w:hideMark/>
          </w:tcPr>
          <w:p w14:paraId="3F5CEA94"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1 Esquema de publicación de los activos de información realizado</w:t>
            </w:r>
          </w:p>
        </w:tc>
        <w:tc>
          <w:tcPr>
            <w:tcW w:w="0" w:type="auto"/>
            <w:shd w:val="clear" w:color="auto" w:fill="auto"/>
            <w:vAlign w:val="center"/>
            <w:hideMark/>
          </w:tcPr>
          <w:p w14:paraId="6AA0087A"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OAP</w:t>
            </w:r>
          </w:p>
        </w:tc>
        <w:tc>
          <w:tcPr>
            <w:tcW w:w="0" w:type="auto"/>
            <w:shd w:val="clear" w:color="auto" w:fill="auto"/>
            <w:vAlign w:val="center"/>
            <w:hideMark/>
          </w:tcPr>
          <w:p w14:paraId="187232EC"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Abril de 2022</w:t>
            </w:r>
          </w:p>
        </w:tc>
      </w:tr>
      <w:tr w:rsidR="009E4CF4" w:rsidRPr="009E4CF4" w14:paraId="79E62860" w14:textId="77777777" w:rsidTr="009E4CF4">
        <w:trPr>
          <w:trHeight w:val="1020"/>
        </w:trPr>
        <w:tc>
          <w:tcPr>
            <w:tcW w:w="0" w:type="auto"/>
            <w:vMerge w:val="restart"/>
            <w:shd w:val="clear" w:color="auto" w:fill="auto"/>
            <w:vAlign w:val="center"/>
            <w:hideMark/>
          </w:tcPr>
          <w:p w14:paraId="7016D095"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lastRenderedPageBreak/>
              <w:t>Criterio Diferencial de Accesibilidad</w:t>
            </w:r>
          </w:p>
        </w:tc>
        <w:tc>
          <w:tcPr>
            <w:tcW w:w="0" w:type="auto"/>
            <w:shd w:val="clear" w:color="000000" w:fill="FFFFFF"/>
            <w:noWrap/>
            <w:vAlign w:val="center"/>
            <w:hideMark/>
          </w:tcPr>
          <w:p w14:paraId="364CE4C8"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3.1</w:t>
            </w:r>
          </w:p>
        </w:tc>
        <w:tc>
          <w:tcPr>
            <w:tcW w:w="0" w:type="auto"/>
            <w:shd w:val="clear" w:color="auto" w:fill="auto"/>
            <w:vAlign w:val="center"/>
            <w:hideMark/>
          </w:tcPr>
          <w:p w14:paraId="3EF1A1DA" w14:textId="721FD1D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Realizar el alistamiento para la auditoría externa relacionada con el cumplimiento de la NTC 5854 y convertir</w:t>
            </w:r>
          </w:p>
        </w:tc>
        <w:tc>
          <w:tcPr>
            <w:tcW w:w="0" w:type="auto"/>
            <w:shd w:val="clear" w:color="auto" w:fill="auto"/>
            <w:vAlign w:val="center"/>
            <w:hideMark/>
          </w:tcPr>
          <w:p w14:paraId="56DAEFD3"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Informe de auditoría</w:t>
            </w:r>
          </w:p>
        </w:tc>
        <w:tc>
          <w:tcPr>
            <w:tcW w:w="0" w:type="auto"/>
            <w:shd w:val="clear" w:color="auto" w:fill="auto"/>
            <w:vAlign w:val="center"/>
            <w:hideMark/>
          </w:tcPr>
          <w:p w14:paraId="282F645F" w14:textId="5B62434F"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informe de auditoría</w:t>
            </w:r>
          </w:p>
        </w:tc>
        <w:tc>
          <w:tcPr>
            <w:tcW w:w="0" w:type="auto"/>
            <w:shd w:val="clear" w:color="auto" w:fill="auto"/>
            <w:vAlign w:val="center"/>
            <w:hideMark/>
          </w:tcPr>
          <w:p w14:paraId="3D2A4782"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Oficina Asesora de Planeación </w:t>
            </w:r>
          </w:p>
        </w:tc>
        <w:tc>
          <w:tcPr>
            <w:tcW w:w="0" w:type="auto"/>
            <w:shd w:val="clear" w:color="auto" w:fill="auto"/>
            <w:vAlign w:val="center"/>
            <w:hideMark/>
          </w:tcPr>
          <w:p w14:paraId="1A062C82"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Agosto de 2022</w:t>
            </w:r>
          </w:p>
        </w:tc>
      </w:tr>
      <w:tr w:rsidR="009E4CF4" w:rsidRPr="009E4CF4" w14:paraId="620AEE91" w14:textId="77777777" w:rsidTr="009E4CF4">
        <w:trPr>
          <w:trHeight w:val="1650"/>
        </w:trPr>
        <w:tc>
          <w:tcPr>
            <w:tcW w:w="0" w:type="auto"/>
            <w:vMerge/>
            <w:vAlign w:val="center"/>
            <w:hideMark/>
          </w:tcPr>
          <w:p w14:paraId="0DA7F113" w14:textId="77777777" w:rsidR="009E4CF4" w:rsidRPr="009E4CF4" w:rsidRDefault="009E4CF4" w:rsidP="009E4CF4">
            <w:pPr>
              <w:widowControl/>
              <w:rPr>
                <w:rFonts w:ascii="Arial" w:eastAsia="Times New Roman" w:hAnsi="Arial" w:cs="Arial"/>
                <w:b/>
                <w:bCs/>
                <w:sz w:val="16"/>
                <w:szCs w:val="16"/>
                <w:lang w:eastAsia="es-CO"/>
              </w:rPr>
            </w:pPr>
          </w:p>
        </w:tc>
        <w:tc>
          <w:tcPr>
            <w:tcW w:w="0" w:type="auto"/>
            <w:shd w:val="clear" w:color="000000" w:fill="FFFFFF"/>
            <w:noWrap/>
            <w:vAlign w:val="center"/>
            <w:hideMark/>
          </w:tcPr>
          <w:p w14:paraId="7ED825AA"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3.2</w:t>
            </w:r>
          </w:p>
        </w:tc>
        <w:tc>
          <w:tcPr>
            <w:tcW w:w="0" w:type="auto"/>
            <w:shd w:val="clear" w:color="auto" w:fill="auto"/>
            <w:vAlign w:val="center"/>
            <w:hideMark/>
          </w:tcPr>
          <w:p w14:paraId="4529DAB3"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Traducir en lengua Wayuu algunas secciones de la página web de la entidad de interés para la ciudadanía en coordinación con el equipo de atención a ciudadanía y el equipo de comunicaciones de la entidad.</w:t>
            </w:r>
          </w:p>
        </w:tc>
        <w:tc>
          <w:tcPr>
            <w:tcW w:w="0" w:type="auto"/>
            <w:shd w:val="clear" w:color="auto" w:fill="auto"/>
            <w:vAlign w:val="center"/>
            <w:hideMark/>
          </w:tcPr>
          <w:p w14:paraId="71B7ED40"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Secciones de la Pagina Web traducidas en lengua Wayuu</w:t>
            </w:r>
          </w:p>
        </w:tc>
        <w:tc>
          <w:tcPr>
            <w:tcW w:w="0" w:type="auto"/>
            <w:shd w:val="clear" w:color="auto" w:fill="auto"/>
            <w:vAlign w:val="center"/>
            <w:hideMark/>
          </w:tcPr>
          <w:p w14:paraId="3815A37E" w14:textId="47B4AE4F"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Secciones página web traducidas en lengua Wayuu</w:t>
            </w:r>
          </w:p>
        </w:tc>
        <w:tc>
          <w:tcPr>
            <w:tcW w:w="0" w:type="auto"/>
            <w:shd w:val="clear" w:color="auto" w:fill="auto"/>
            <w:vAlign w:val="center"/>
            <w:hideMark/>
          </w:tcPr>
          <w:p w14:paraId="312DDA56"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Secretaría General y OAP</w:t>
            </w:r>
          </w:p>
        </w:tc>
        <w:tc>
          <w:tcPr>
            <w:tcW w:w="0" w:type="auto"/>
            <w:shd w:val="clear" w:color="auto" w:fill="auto"/>
            <w:vAlign w:val="center"/>
            <w:hideMark/>
          </w:tcPr>
          <w:p w14:paraId="471DEC9C"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9E4CF4" w:rsidRPr="009E4CF4" w14:paraId="51022E3E" w14:textId="77777777" w:rsidTr="009E4CF4">
        <w:trPr>
          <w:trHeight w:val="810"/>
        </w:trPr>
        <w:tc>
          <w:tcPr>
            <w:tcW w:w="0" w:type="auto"/>
            <w:vMerge w:val="restart"/>
            <w:shd w:val="clear" w:color="auto" w:fill="auto"/>
            <w:vAlign w:val="center"/>
            <w:hideMark/>
          </w:tcPr>
          <w:p w14:paraId="586F1EF8"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Monitoreo del Acceso a la Información Pública</w:t>
            </w:r>
          </w:p>
        </w:tc>
        <w:tc>
          <w:tcPr>
            <w:tcW w:w="0" w:type="auto"/>
            <w:vMerge w:val="restart"/>
            <w:shd w:val="clear" w:color="auto" w:fill="auto"/>
            <w:noWrap/>
            <w:vAlign w:val="center"/>
            <w:hideMark/>
          </w:tcPr>
          <w:p w14:paraId="3A03F852" w14:textId="77777777" w:rsidR="009E4CF4" w:rsidRPr="009E4CF4" w:rsidRDefault="009E4CF4" w:rsidP="009E4CF4">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4.1</w:t>
            </w:r>
          </w:p>
        </w:tc>
        <w:tc>
          <w:tcPr>
            <w:tcW w:w="0" w:type="auto"/>
            <w:vMerge w:val="restart"/>
            <w:shd w:val="clear" w:color="auto" w:fill="auto"/>
            <w:vAlign w:val="center"/>
            <w:hideMark/>
          </w:tcPr>
          <w:p w14:paraId="455A2EAA" w14:textId="77777777" w:rsidR="009E4CF4" w:rsidRPr="009E4CF4" w:rsidRDefault="009E4CF4" w:rsidP="009E4CF4">
            <w:pPr>
              <w:widowControl/>
              <w:jc w:val="both"/>
              <w:rPr>
                <w:rFonts w:ascii="Arial" w:eastAsia="Times New Roman" w:hAnsi="Arial" w:cs="Arial"/>
                <w:sz w:val="16"/>
                <w:szCs w:val="16"/>
                <w:lang w:eastAsia="es-CO"/>
              </w:rPr>
            </w:pPr>
            <w:r w:rsidRPr="009E4CF4">
              <w:rPr>
                <w:rFonts w:ascii="Arial" w:eastAsia="Times New Roman" w:hAnsi="Arial" w:cs="Arial"/>
                <w:sz w:val="16"/>
                <w:szCs w:val="16"/>
                <w:lang w:eastAsia="es-CO"/>
              </w:rPr>
              <w:t>Realizar el monitoreo sobre la información a publicar</w:t>
            </w:r>
          </w:p>
        </w:tc>
        <w:tc>
          <w:tcPr>
            <w:tcW w:w="0" w:type="auto"/>
            <w:vMerge w:val="restart"/>
            <w:shd w:val="clear" w:color="auto" w:fill="auto"/>
            <w:vAlign w:val="center"/>
            <w:hideMark/>
          </w:tcPr>
          <w:p w14:paraId="2FBD1789"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Dos (2) </w:t>
            </w:r>
            <w:proofErr w:type="spellStart"/>
            <w:r w:rsidRPr="009E4CF4">
              <w:rPr>
                <w:rFonts w:ascii="Arial" w:eastAsia="Times New Roman" w:hAnsi="Arial" w:cs="Arial"/>
                <w:sz w:val="16"/>
                <w:szCs w:val="16"/>
                <w:lang w:eastAsia="es-CO"/>
              </w:rPr>
              <w:t>monitoreos</w:t>
            </w:r>
            <w:proofErr w:type="spellEnd"/>
            <w:r w:rsidRPr="009E4CF4">
              <w:rPr>
                <w:rFonts w:ascii="Arial" w:eastAsia="Times New Roman" w:hAnsi="Arial" w:cs="Arial"/>
                <w:sz w:val="16"/>
                <w:szCs w:val="16"/>
                <w:lang w:eastAsia="es-CO"/>
              </w:rPr>
              <w:t xml:space="preserve"> de la información a publicar (Transparencia Activa Ley 1712 de 2014)</w:t>
            </w:r>
          </w:p>
        </w:tc>
        <w:tc>
          <w:tcPr>
            <w:tcW w:w="0" w:type="auto"/>
            <w:vMerge w:val="restart"/>
            <w:shd w:val="clear" w:color="auto" w:fill="auto"/>
            <w:vAlign w:val="center"/>
            <w:hideMark/>
          </w:tcPr>
          <w:p w14:paraId="043CAC34" w14:textId="77777777" w:rsidR="009E4CF4" w:rsidRPr="009E4CF4" w:rsidRDefault="009E4CF4" w:rsidP="009E4CF4">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Número de </w:t>
            </w:r>
            <w:proofErr w:type="spellStart"/>
            <w:r w:rsidRPr="009E4CF4">
              <w:rPr>
                <w:rFonts w:ascii="Arial" w:eastAsia="Times New Roman" w:hAnsi="Arial" w:cs="Arial"/>
                <w:sz w:val="16"/>
                <w:szCs w:val="16"/>
                <w:lang w:eastAsia="es-CO"/>
              </w:rPr>
              <w:t>monitoreos</w:t>
            </w:r>
            <w:proofErr w:type="spellEnd"/>
            <w:r w:rsidRPr="009E4CF4">
              <w:rPr>
                <w:rFonts w:ascii="Arial" w:eastAsia="Times New Roman" w:hAnsi="Arial" w:cs="Arial"/>
                <w:sz w:val="16"/>
                <w:szCs w:val="16"/>
                <w:lang w:eastAsia="es-CO"/>
              </w:rPr>
              <w:t xml:space="preserve"> implementados / Número de </w:t>
            </w:r>
            <w:proofErr w:type="spellStart"/>
            <w:r w:rsidRPr="009E4CF4">
              <w:rPr>
                <w:rFonts w:ascii="Arial" w:eastAsia="Times New Roman" w:hAnsi="Arial" w:cs="Arial"/>
                <w:sz w:val="16"/>
                <w:szCs w:val="16"/>
                <w:lang w:eastAsia="es-CO"/>
              </w:rPr>
              <w:t>monitoreos</w:t>
            </w:r>
            <w:proofErr w:type="spellEnd"/>
            <w:r w:rsidRPr="009E4CF4">
              <w:rPr>
                <w:rFonts w:ascii="Arial" w:eastAsia="Times New Roman" w:hAnsi="Arial" w:cs="Arial"/>
                <w:sz w:val="16"/>
                <w:szCs w:val="16"/>
                <w:lang w:eastAsia="es-CO"/>
              </w:rPr>
              <w:t xml:space="preserve"> formulados</w:t>
            </w:r>
          </w:p>
        </w:tc>
        <w:tc>
          <w:tcPr>
            <w:tcW w:w="0" w:type="auto"/>
            <w:vMerge w:val="restart"/>
            <w:shd w:val="clear" w:color="auto" w:fill="auto"/>
            <w:vAlign w:val="center"/>
            <w:hideMark/>
          </w:tcPr>
          <w:p w14:paraId="26A6FAAB"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Jefe Oficina Asesora de Planeación </w:t>
            </w:r>
          </w:p>
        </w:tc>
        <w:tc>
          <w:tcPr>
            <w:tcW w:w="0" w:type="auto"/>
            <w:shd w:val="clear" w:color="auto" w:fill="auto"/>
            <w:vAlign w:val="center"/>
            <w:hideMark/>
          </w:tcPr>
          <w:p w14:paraId="6EEB394D"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Abril de 2022</w:t>
            </w:r>
          </w:p>
        </w:tc>
      </w:tr>
      <w:tr w:rsidR="009E4CF4" w:rsidRPr="009E4CF4" w14:paraId="78744656" w14:textId="77777777" w:rsidTr="009E4CF4">
        <w:trPr>
          <w:trHeight w:val="810"/>
        </w:trPr>
        <w:tc>
          <w:tcPr>
            <w:tcW w:w="0" w:type="auto"/>
            <w:vMerge/>
            <w:vAlign w:val="center"/>
            <w:hideMark/>
          </w:tcPr>
          <w:p w14:paraId="5BB4D052" w14:textId="77777777" w:rsidR="009E4CF4" w:rsidRPr="009E4CF4" w:rsidRDefault="009E4CF4" w:rsidP="009E4CF4">
            <w:pPr>
              <w:widowControl/>
              <w:rPr>
                <w:rFonts w:ascii="Arial" w:eastAsia="Times New Roman" w:hAnsi="Arial" w:cs="Arial"/>
                <w:b/>
                <w:bCs/>
                <w:sz w:val="16"/>
                <w:szCs w:val="16"/>
                <w:lang w:eastAsia="es-CO"/>
              </w:rPr>
            </w:pPr>
          </w:p>
        </w:tc>
        <w:tc>
          <w:tcPr>
            <w:tcW w:w="0" w:type="auto"/>
            <w:vMerge/>
            <w:vAlign w:val="center"/>
            <w:hideMark/>
          </w:tcPr>
          <w:p w14:paraId="42A8C4C9" w14:textId="77777777" w:rsidR="009E4CF4" w:rsidRPr="009E4CF4" w:rsidRDefault="009E4CF4" w:rsidP="009E4CF4">
            <w:pPr>
              <w:widowControl/>
              <w:rPr>
                <w:rFonts w:ascii="Arial" w:eastAsia="Times New Roman" w:hAnsi="Arial" w:cs="Arial"/>
                <w:b/>
                <w:bCs/>
                <w:sz w:val="16"/>
                <w:szCs w:val="16"/>
                <w:lang w:eastAsia="es-CO"/>
              </w:rPr>
            </w:pPr>
          </w:p>
        </w:tc>
        <w:tc>
          <w:tcPr>
            <w:tcW w:w="0" w:type="auto"/>
            <w:vMerge/>
            <w:vAlign w:val="center"/>
            <w:hideMark/>
          </w:tcPr>
          <w:p w14:paraId="5F923B8B" w14:textId="77777777" w:rsidR="009E4CF4" w:rsidRPr="009E4CF4" w:rsidRDefault="009E4CF4" w:rsidP="009E4CF4">
            <w:pPr>
              <w:widowControl/>
              <w:rPr>
                <w:rFonts w:ascii="Arial" w:eastAsia="Times New Roman" w:hAnsi="Arial" w:cs="Arial"/>
                <w:sz w:val="16"/>
                <w:szCs w:val="16"/>
                <w:lang w:eastAsia="es-CO"/>
              </w:rPr>
            </w:pPr>
          </w:p>
        </w:tc>
        <w:tc>
          <w:tcPr>
            <w:tcW w:w="0" w:type="auto"/>
            <w:vMerge/>
            <w:vAlign w:val="center"/>
            <w:hideMark/>
          </w:tcPr>
          <w:p w14:paraId="08032C40" w14:textId="77777777" w:rsidR="009E4CF4" w:rsidRPr="009E4CF4" w:rsidRDefault="009E4CF4" w:rsidP="009E4CF4">
            <w:pPr>
              <w:widowControl/>
              <w:rPr>
                <w:rFonts w:ascii="Arial" w:eastAsia="Times New Roman" w:hAnsi="Arial" w:cs="Arial"/>
                <w:sz w:val="16"/>
                <w:szCs w:val="16"/>
                <w:lang w:eastAsia="es-CO"/>
              </w:rPr>
            </w:pPr>
          </w:p>
        </w:tc>
        <w:tc>
          <w:tcPr>
            <w:tcW w:w="0" w:type="auto"/>
            <w:vMerge/>
            <w:vAlign w:val="center"/>
            <w:hideMark/>
          </w:tcPr>
          <w:p w14:paraId="7CC5442D" w14:textId="77777777" w:rsidR="009E4CF4" w:rsidRPr="009E4CF4" w:rsidRDefault="009E4CF4" w:rsidP="009E4CF4">
            <w:pPr>
              <w:widowControl/>
              <w:rPr>
                <w:rFonts w:ascii="Arial" w:eastAsia="Times New Roman" w:hAnsi="Arial" w:cs="Arial"/>
                <w:sz w:val="16"/>
                <w:szCs w:val="16"/>
                <w:lang w:eastAsia="es-CO"/>
              </w:rPr>
            </w:pPr>
          </w:p>
        </w:tc>
        <w:tc>
          <w:tcPr>
            <w:tcW w:w="0" w:type="auto"/>
            <w:vMerge/>
            <w:vAlign w:val="center"/>
            <w:hideMark/>
          </w:tcPr>
          <w:p w14:paraId="36D563A4" w14:textId="77777777" w:rsidR="009E4CF4" w:rsidRPr="009E4CF4" w:rsidRDefault="009E4CF4" w:rsidP="009E4CF4">
            <w:pPr>
              <w:widowControl/>
              <w:rPr>
                <w:rFonts w:ascii="Arial" w:eastAsia="Times New Roman" w:hAnsi="Arial" w:cs="Arial"/>
                <w:sz w:val="16"/>
                <w:szCs w:val="16"/>
                <w:lang w:eastAsia="es-CO"/>
              </w:rPr>
            </w:pPr>
          </w:p>
        </w:tc>
        <w:tc>
          <w:tcPr>
            <w:tcW w:w="0" w:type="auto"/>
            <w:shd w:val="clear" w:color="auto" w:fill="auto"/>
            <w:vAlign w:val="center"/>
            <w:hideMark/>
          </w:tcPr>
          <w:p w14:paraId="335C56A2" w14:textId="77777777" w:rsidR="009E4CF4" w:rsidRPr="009E4CF4" w:rsidRDefault="009E4CF4" w:rsidP="009E4CF4">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Septiembre de 2022</w:t>
            </w:r>
          </w:p>
        </w:tc>
      </w:tr>
    </w:tbl>
    <w:p w14:paraId="4A062AFD" w14:textId="1EBC5CF8"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6A3F68">
        <w:rPr>
          <w:rFonts w:ascii="Arial" w:hAnsi="Arial" w:cs="Arial"/>
          <w:spacing w:val="2"/>
          <w:sz w:val="18"/>
          <w:szCs w:val="18"/>
        </w:rPr>
        <w:t>2022</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94545408"/>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3A5FF791" w14:textId="29FDA995" w:rsidR="00BD6D17" w:rsidRPr="009E4CF4" w:rsidRDefault="00635477" w:rsidP="009E4CF4">
      <w:pPr>
        <w:jc w:val="both"/>
        <w:rPr>
          <w:rFonts w:ascii="Arial" w:hAnsi="Arial" w:cs="Arial"/>
        </w:rPr>
      </w:pPr>
      <w:r>
        <w:rPr>
          <w:rFonts w:ascii="Arial" w:hAnsi="Arial" w:cs="Arial"/>
        </w:rPr>
        <w:t>L</w:t>
      </w:r>
      <w:r w:rsidR="00086790">
        <w:rPr>
          <w:rFonts w:ascii="Arial" w:hAnsi="Arial" w:cs="Arial"/>
        </w:rPr>
        <w:t>a UAERMV para el 20</w:t>
      </w:r>
      <w:r w:rsidR="009E4CF4">
        <w:rPr>
          <w:rFonts w:ascii="Arial" w:hAnsi="Arial" w:cs="Arial"/>
        </w:rPr>
        <w:t>22</w:t>
      </w:r>
      <w:r w:rsidR="00086790">
        <w:rPr>
          <w:rFonts w:ascii="Arial" w:hAnsi="Arial" w:cs="Arial"/>
        </w:rPr>
        <w:t xml:space="preserve"> quiere </w:t>
      </w:r>
      <w:r w:rsidR="009E4CF4">
        <w:rPr>
          <w:rFonts w:ascii="Arial" w:hAnsi="Arial" w:cs="Arial"/>
        </w:rPr>
        <w:t>seguir fortaleciendo la apropiación</w:t>
      </w:r>
      <w:r w:rsidR="00086790">
        <w:rPr>
          <w:rFonts w:ascii="Arial" w:hAnsi="Arial" w:cs="Arial"/>
        </w:rPr>
        <w:t xml:space="preserve"> </w:t>
      </w:r>
      <w:r w:rsidR="009E4CF4">
        <w:rPr>
          <w:rFonts w:ascii="Arial" w:hAnsi="Arial" w:cs="Arial"/>
        </w:rPr>
        <w:t>d</w:t>
      </w:r>
      <w:r w:rsidR="00086790">
        <w:rPr>
          <w:rFonts w:ascii="Arial" w:hAnsi="Arial" w:cs="Arial"/>
        </w:rPr>
        <w:t>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E486B91" w14:textId="59449EC0" w:rsidR="001A18FC" w:rsidRDefault="001A18FC" w:rsidP="007C5F53">
      <w:pPr>
        <w:pStyle w:val="Descripcin"/>
        <w:spacing w:after="0"/>
        <w:jc w:val="center"/>
        <w:rPr>
          <w:rFonts w:ascii="Arial" w:hAnsi="Arial" w:cs="Arial"/>
          <w:i w:val="0"/>
          <w:color w:val="000000" w:themeColor="text1"/>
          <w:sz w:val="20"/>
          <w:szCs w:val="20"/>
        </w:rPr>
      </w:pPr>
      <w:bookmarkStart w:id="63" w:name="_Toc94545441"/>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009E4CF4">
        <w:rPr>
          <w:rFonts w:ascii="Arial" w:hAnsi="Arial" w:cs="Arial"/>
          <w:i w:val="0"/>
          <w:color w:val="000000" w:themeColor="text1"/>
          <w:sz w:val="20"/>
          <w:szCs w:val="20"/>
        </w:rPr>
        <w:t xml:space="preserve"> Componente </w:t>
      </w:r>
      <w:r w:rsidRPr="003B6C94">
        <w:rPr>
          <w:rFonts w:ascii="Arial" w:hAnsi="Arial" w:cs="Arial"/>
          <w:i w:val="0"/>
          <w:color w:val="000000" w:themeColor="text1"/>
          <w:sz w:val="20"/>
          <w:szCs w:val="20"/>
        </w:rPr>
        <w:t>Integridad</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1"/>
        <w:gridCol w:w="363"/>
        <w:gridCol w:w="1961"/>
        <w:gridCol w:w="1900"/>
        <w:gridCol w:w="1398"/>
        <w:gridCol w:w="1538"/>
      </w:tblGrid>
      <w:tr w:rsidR="009E4CF4" w:rsidRPr="009E4CF4" w14:paraId="6661DE2E" w14:textId="77777777" w:rsidTr="009E4CF4">
        <w:trPr>
          <w:trHeight w:val="20"/>
        </w:trPr>
        <w:tc>
          <w:tcPr>
            <w:tcW w:w="0" w:type="auto"/>
            <w:gridSpan w:val="6"/>
            <w:shd w:val="clear" w:color="000000" w:fill="D9D9D9"/>
            <w:noWrap/>
            <w:vAlign w:val="center"/>
            <w:hideMark/>
          </w:tcPr>
          <w:p w14:paraId="15BBF2E4" w14:textId="77777777" w:rsidR="009E4CF4" w:rsidRPr="009E4CF4" w:rsidRDefault="009E4CF4" w:rsidP="009E4CF4">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w:t>
            </w:r>
          </w:p>
        </w:tc>
      </w:tr>
      <w:tr w:rsidR="009E4CF4" w:rsidRPr="009E4CF4" w14:paraId="1DF5E020" w14:textId="77777777" w:rsidTr="009E4CF4">
        <w:trPr>
          <w:trHeight w:val="20"/>
        </w:trPr>
        <w:tc>
          <w:tcPr>
            <w:tcW w:w="0" w:type="auto"/>
            <w:shd w:val="clear" w:color="auto" w:fill="auto"/>
            <w:noWrap/>
            <w:vAlign w:val="center"/>
            <w:hideMark/>
          </w:tcPr>
          <w:p w14:paraId="5395843E"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Entidad</w:t>
            </w:r>
          </w:p>
        </w:tc>
        <w:tc>
          <w:tcPr>
            <w:tcW w:w="0" w:type="auto"/>
            <w:shd w:val="clear" w:color="auto" w:fill="auto"/>
            <w:noWrap/>
            <w:vAlign w:val="center"/>
            <w:hideMark/>
          </w:tcPr>
          <w:p w14:paraId="29FF3031"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w:t>
            </w:r>
          </w:p>
        </w:tc>
        <w:tc>
          <w:tcPr>
            <w:tcW w:w="0" w:type="auto"/>
            <w:gridSpan w:val="4"/>
            <w:shd w:val="clear" w:color="auto" w:fill="auto"/>
            <w:vAlign w:val="center"/>
            <w:hideMark/>
          </w:tcPr>
          <w:p w14:paraId="3DE89055" w14:textId="77777777" w:rsidR="009E4CF4" w:rsidRPr="009E4CF4" w:rsidRDefault="009E4CF4" w:rsidP="009E4CF4">
            <w:pPr>
              <w:widowControl/>
              <w:jc w:val="center"/>
              <w:rPr>
                <w:rFonts w:ascii="Arial" w:eastAsia="Times New Roman" w:hAnsi="Arial" w:cs="Arial"/>
                <w:color w:val="000000"/>
                <w:sz w:val="16"/>
                <w:szCs w:val="16"/>
                <w:lang w:eastAsia="es-CO"/>
              </w:rPr>
            </w:pPr>
            <w:r w:rsidRPr="009E4CF4">
              <w:rPr>
                <w:rFonts w:ascii="Arial" w:eastAsia="Times New Roman" w:hAnsi="Arial" w:cs="Arial"/>
                <w:color w:val="000000"/>
                <w:sz w:val="16"/>
                <w:szCs w:val="16"/>
                <w:lang w:eastAsia="es-CO"/>
              </w:rPr>
              <w:t xml:space="preserve">UNIDAD ADMINISTRATIVA ESPECIAL DE REHABILITACIÓN Y MANTENIMIENTO VIAL </w:t>
            </w:r>
          </w:p>
        </w:tc>
      </w:tr>
      <w:tr w:rsidR="009E4CF4" w:rsidRPr="009E4CF4" w14:paraId="31A28A51" w14:textId="77777777" w:rsidTr="009E4CF4">
        <w:trPr>
          <w:trHeight w:val="20"/>
        </w:trPr>
        <w:tc>
          <w:tcPr>
            <w:tcW w:w="0" w:type="auto"/>
            <w:shd w:val="clear" w:color="auto" w:fill="auto"/>
            <w:noWrap/>
            <w:vAlign w:val="center"/>
            <w:hideMark/>
          </w:tcPr>
          <w:p w14:paraId="7CA3FDE5"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Vigencia</w:t>
            </w:r>
          </w:p>
        </w:tc>
        <w:tc>
          <w:tcPr>
            <w:tcW w:w="0" w:type="auto"/>
            <w:shd w:val="clear" w:color="auto" w:fill="auto"/>
            <w:noWrap/>
            <w:vAlign w:val="center"/>
            <w:hideMark/>
          </w:tcPr>
          <w:p w14:paraId="3A5024F7"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w:t>
            </w:r>
          </w:p>
        </w:tc>
        <w:tc>
          <w:tcPr>
            <w:tcW w:w="0" w:type="auto"/>
            <w:gridSpan w:val="4"/>
            <w:shd w:val="clear" w:color="auto" w:fill="auto"/>
            <w:noWrap/>
            <w:vAlign w:val="center"/>
            <w:hideMark/>
          </w:tcPr>
          <w:p w14:paraId="2FA6EB6D" w14:textId="77777777" w:rsidR="009E4CF4" w:rsidRPr="009E4CF4" w:rsidRDefault="009E4CF4" w:rsidP="009E4CF4">
            <w:pPr>
              <w:widowControl/>
              <w:jc w:val="center"/>
              <w:rPr>
                <w:rFonts w:ascii="Arial" w:eastAsia="Times New Roman" w:hAnsi="Arial" w:cs="Arial"/>
                <w:color w:val="000000"/>
                <w:sz w:val="16"/>
                <w:szCs w:val="16"/>
                <w:lang w:eastAsia="es-CO"/>
              </w:rPr>
            </w:pPr>
            <w:r w:rsidRPr="009E4CF4">
              <w:rPr>
                <w:rFonts w:ascii="Arial" w:eastAsia="Times New Roman" w:hAnsi="Arial" w:cs="Arial"/>
                <w:color w:val="000000"/>
                <w:sz w:val="16"/>
                <w:szCs w:val="16"/>
                <w:lang w:eastAsia="es-CO"/>
              </w:rPr>
              <w:t>ENERO DE 2022 A DICIEMBRE DE 2022</w:t>
            </w:r>
          </w:p>
        </w:tc>
      </w:tr>
      <w:tr w:rsidR="009E4CF4" w:rsidRPr="009E4CF4" w14:paraId="26CB62D8" w14:textId="77777777" w:rsidTr="009E4CF4">
        <w:trPr>
          <w:trHeight w:val="20"/>
        </w:trPr>
        <w:tc>
          <w:tcPr>
            <w:tcW w:w="0" w:type="auto"/>
            <w:shd w:val="clear" w:color="auto" w:fill="auto"/>
            <w:noWrap/>
            <w:vAlign w:val="center"/>
            <w:hideMark/>
          </w:tcPr>
          <w:p w14:paraId="43A11779"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Fecha de Publicación</w:t>
            </w:r>
          </w:p>
        </w:tc>
        <w:tc>
          <w:tcPr>
            <w:tcW w:w="0" w:type="auto"/>
            <w:shd w:val="clear" w:color="auto" w:fill="auto"/>
            <w:noWrap/>
            <w:vAlign w:val="center"/>
            <w:hideMark/>
          </w:tcPr>
          <w:p w14:paraId="160E52D4" w14:textId="77777777" w:rsidR="009E4CF4" w:rsidRPr="009E4CF4" w:rsidRDefault="009E4CF4" w:rsidP="009E4CF4">
            <w:pPr>
              <w:widowControl/>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w:t>
            </w:r>
          </w:p>
        </w:tc>
        <w:tc>
          <w:tcPr>
            <w:tcW w:w="0" w:type="auto"/>
            <w:gridSpan w:val="4"/>
            <w:shd w:val="clear" w:color="auto" w:fill="auto"/>
            <w:noWrap/>
            <w:vAlign w:val="center"/>
            <w:hideMark/>
          </w:tcPr>
          <w:p w14:paraId="3E8C48A3" w14:textId="77777777" w:rsidR="009E4CF4" w:rsidRPr="009E4CF4" w:rsidRDefault="009E4CF4" w:rsidP="009E4CF4">
            <w:pPr>
              <w:widowControl/>
              <w:jc w:val="center"/>
              <w:rPr>
                <w:rFonts w:ascii="Arial" w:eastAsia="Times New Roman" w:hAnsi="Arial" w:cs="Arial"/>
                <w:color w:val="000000"/>
                <w:sz w:val="16"/>
                <w:szCs w:val="16"/>
                <w:lang w:eastAsia="es-CO"/>
              </w:rPr>
            </w:pPr>
            <w:r w:rsidRPr="009E4CF4">
              <w:rPr>
                <w:rFonts w:ascii="Arial" w:eastAsia="Times New Roman" w:hAnsi="Arial" w:cs="Arial"/>
                <w:color w:val="000000"/>
                <w:sz w:val="16"/>
                <w:szCs w:val="16"/>
                <w:lang w:eastAsia="es-CO"/>
              </w:rPr>
              <w:t>ENERO DE 2022</w:t>
            </w:r>
          </w:p>
        </w:tc>
      </w:tr>
      <w:tr w:rsidR="005C04A2" w:rsidRPr="009E4CF4" w14:paraId="6728A8B0" w14:textId="77777777" w:rsidTr="009E4CF4">
        <w:trPr>
          <w:trHeight w:val="20"/>
        </w:trPr>
        <w:tc>
          <w:tcPr>
            <w:tcW w:w="0" w:type="auto"/>
            <w:gridSpan w:val="6"/>
            <w:shd w:val="clear" w:color="auto" w:fill="auto"/>
            <w:noWrap/>
            <w:vAlign w:val="center"/>
            <w:hideMark/>
          </w:tcPr>
          <w:p w14:paraId="639BB2D6" w14:textId="0BF23E43"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sz w:val="16"/>
                <w:szCs w:val="16"/>
                <w:lang w:eastAsia="es-CO"/>
              </w:rPr>
              <w:t>Plan Anticorrupción y de Atención al Ciudadano</w:t>
            </w:r>
          </w:p>
        </w:tc>
      </w:tr>
      <w:tr w:rsidR="005C04A2" w:rsidRPr="009E4CF4" w14:paraId="266F79FC" w14:textId="77777777" w:rsidTr="009E4CF4">
        <w:trPr>
          <w:trHeight w:val="20"/>
        </w:trPr>
        <w:tc>
          <w:tcPr>
            <w:tcW w:w="0" w:type="auto"/>
            <w:gridSpan w:val="6"/>
            <w:shd w:val="clear" w:color="auto" w:fill="auto"/>
            <w:noWrap/>
            <w:vAlign w:val="center"/>
            <w:hideMark/>
          </w:tcPr>
          <w:p w14:paraId="1DDC45D3"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Componente 5: Gestión de Integridad</w:t>
            </w:r>
          </w:p>
        </w:tc>
      </w:tr>
      <w:tr w:rsidR="005C04A2" w:rsidRPr="009E4CF4" w14:paraId="5D1C7594" w14:textId="77777777" w:rsidTr="009E4CF4">
        <w:trPr>
          <w:trHeight w:val="20"/>
        </w:trPr>
        <w:tc>
          <w:tcPr>
            <w:tcW w:w="0" w:type="auto"/>
            <w:gridSpan w:val="2"/>
            <w:shd w:val="clear" w:color="000000" w:fill="D9D9D9"/>
            <w:vAlign w:val="center"/>
            <w:hideMark/>
          </w:tcPr>
          <w:p w14:paraId="1DA77338"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Subcomponente/procesos</w:t>
            </w:r>
          </w:p>
        </w:tc>
        <w:tc>
          <w:tcPr>
            <w:tcW w:w="0" w:type="auto"/>
            <w:shd w:val="clear" w:color="000000" w:fill="D9D9D9"/>
            <w:noWrap/>
            <w:vAlign w:val="center"/>
            <w:hideMark/>
          </w:tcPr>
          <w:p w14:paraId="3BFBE770"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Actividad</w:t>
            </w:r>
          </w:p>
        </w:tc>
        <w:tc>
          <w:tcPr>
            <w:tcW w:w="0" w:type="auto"/>
            <w:shd w:val="clear" w:color="000000" w:fill="D9D9D9"/>
            <w:vAlign w:val="center"/>
            <w:hideMark/>
          </w:tcPr>
          <w:p w14:paraId="49EA8117"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Meta o producto</w:t>
            </w:r>
          </w:p>
        </w:tc>
        <w:tc>
          <w:tcPr>
            <w:tcW w:w="0" w:type="auto"/>
            <w:shd w:val="clear" w:color="000000" w:fill="D9D9D9"/>
            <w:noWrap/>
            <w:vAlign w:val="center"/>
            <w:hideMark/>
          </w:tcPr>
          <w:p w14:paraId="44671B2F"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Responsable</w:t>
            </w:r>
          </w:p>
        </w:tc>
        <w:tc>
          <w:tcPr>
            <w:tcW w:w="0" w:type="auto"/>
            <w:shd w:val="clear" w:color="000000" w:fill="D9D9D9"/>
            <w:vAlign w:val="center"/>
            <w:hideMark/>
          </w:tcPr>
          <w:p w14:paraId="428AAD05" w14:textId="77777777" w:rsidR="005C04A2" w:rsidRPr="009E4CF4" w:rsidRDefault="005C04A2" w:rsidP="005C04A2">
            <w:pPr>
              <w:widowControl/>
              <w:jc w:val="center"/>
              <w:rPr>
                <w:rFonts w:ascii="Arial" w:eastAsia="Times New Roman" w:hAnsi="Arial" w:cs="Arial"/>
                <w:b/>
                <w:bCs/>
                <w:sz w:val="16"/>
                <w:szCs w:val="16"/>
                <w:lang w:eastAsia="es-CO"/>
              </w:rPr>
            </w:pPr>
            <w:r w:rsidRPr="009E4CF4">
              <w:rPr>
                <w:rFonts w:ascii="Arial" w:eastAsia="Times New Roman" w:hAnsi="Arial" w:cs="Arial"/>
                <w:b/>
                <w:bCs/>
                <w:sz w:val="16"/>
                <w:szCs w:val="16"/>
                <w:lang w:eastAsia="es-CO"/>
              </w:rPr>
              <w:t>Fecha programada</w:t>
            </w:r>
          </w:p>
        </w:tc>
      </w:tr>
      <w:tr w:rsidR="005C04A2" w:rsidRPr="009E4CF4" w14:paraId="700ADC30" w14:textId="77777777" w:rsidTr="009E4CF4">
        <w:trPr>
          <w:trHeight w:val="20"/>
        </w:trPr>
        <w:tc>
          <w:tcPr>
            <w:tcW w:w="0" w:type="auto"/>
            <w:vMerge w:val="restart"/>
            <w:shd w:val="clear" w:color="auto" w:fill="auto"/>
            <w:vAlign w:val="center"/>
            <w:hideMark/>
          </w:tcPr>
          <w:p w14:paraId="27D783A9"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xml:space="preserve">Alistamiento </w:t>
            </w:r>
          </w:p>
        </w:tc>
        <w:tc>
          <w:tcPr>
            <w:tcW w:w="0" w:type="auto"/>
            <w:shd w:val="clear" w:color="auto" w:fill="auto"/>
            <w:vAlign w:val="center"/>
            <w:hideMark/>
          </w:tcPr>
          <w:p w14:paraId="11E2BC85"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1.1</w:t>
            </w:r>
          </w:p>
        </w:tc>
        <w:tc>
          <w:tcPr>
            <w:tcW w:w="0" w:type="auto"/>
            <w:shd w:val="clear" w:color="auto" w:fill="auto"/>
            <w:vAlign w:val="center"/>
            <w:hideMark/>
          </w:tcPr>
          <w:p w14:paraId="4266F0CA"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Convocar mediante comunicación interna (memorando) dirigida a cada JEFE de las once (11) dependencias de la entidad,  para que  postule a su Gestor(a) de Integridad (Servidor Público de planta de personal).</w:t>
            </w:r>
          </w:p>
        </w:tc>
        <w:tc>
          <w:tcPr>
            <w:tcW w:w="0" w:type="auto"/>
            <w:shd w:val="clear" w:color="auto" w:fill="auto"/>
            <w:vAlign w:val="center"/>
            <w:hideMark/>
          </w:tcPr>
          <w:p w14:paraId="02305140" w14:textId="2074C0B3"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 (1) memorando general de convocatoria para la postulación de gestores de integridad remitido a cada una de las once (11) dependencias. </w:t>
            </w:r>
          </w:p>
        </w:tc>
        <w:tc>
          <w:tcPr>
            <w:tcW w:w="0" w:type="auto"/>
            <w:shd w:val="clear" w:color="auto" w:fill="auto"/>
            <w:vAlign w:val="center"/>
            <w:hideMark/>
          </w:tcPr>
          <w:p w14:paraId="12A9ABE4"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w:t>
            </w:r>
          </w:p>
        </w:tc>
        <w:tc>
          <w:tcPr>
            <w:tcW w:w="0" w:type="auto"/>
            <w:shd w:val="clear" w:color="auto" w:fill="auto"/>
            <w:noWrap/>
            <w:vAlign w:val="center"/>
            <w:hideMark/>
          </w:tcPr>
          <w:p w14:paraId="123400AE"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Febrero de 2022</w:t>
            </w:r>
          </w:p>
        </w:tc>
      </w:tr>
      <w:tr w:rsidR="005C04A2" w:rsidRPr="009E4CF4" w14:paraId="5BBFA0EB" w14:textId="77777777" w:rsidTr="009E4CF4">
        <w:trPr>
          <w:trHeight w:val="20"/>
        </w:trPr>
        <w:tc>
          <w:tcPr>
            <w:tcW w:w="0" w:type="auto"/>
            <w:vMerge/>
            <w:vAlign w:val="center"/>
            <w:hideMark/>
          </w:tcPr>
          <w:p w14:paraId="6BAE1A7E"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113B33C3"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1.2</w:t>
            </w:r>
          </w:p>
        </w:tc>
        <w:tc>
          <w:tcPr>
            <w:tcW w:w="0" w:type="auto"/>
            <w:shd w:val="clear" w:color="auto" w:fill="auto"/>
            <w:vAlign w:val="center"/>
            <w:hideMark/>
          </w:tcPr>
          <w:p w14:paraId="273D672E"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Verificar el cumplimiento de los requisitos establecidos en el </w:t>
            </w:r>
            <w:r w:rsidRPr="009E4CF4">
              <w:rPr>
                <w:rFonts w:ascii="Arial" w:eastAsia="Times New Roman" w:hAnsi="Arial" w:cs="Arial"/>
                <w:sz w:val="16"/>
                <w:szCs w:val="16"/>
                <w:lang w:eastAsia="es-CO"/>
              </w:rPr>
              <w:lastRenderedPageBreak/>
              <w:t xml:space="preserve">Decreto 118 de 2018 en su Artículo 8: </w:t>
            </w:r>
            <w:r w:rsidRPr="009E4CF4">
              <w:rPr>
                <w:rFonts w:ascii="Arial" w:eastAsia="Times New Roman" w:hAnsi="Arial" w:cs="Arial"/>
                <w:i/>
                <w:iCs/>
                <w:sz w:val="16"/>
                <w:szCs w:val="16"/>
                <w:lang w:eastAsia="es-CO"/>
              </w:rPr>
              <w:t>"Perfil de los/as Gestores/as de Integridad</w:t>
            </w:r>
            <w:r w:rsidRPr="009E4CF4">
              <w:rPr>
                <w:rFonts w:ascii="Arial" w:eastAsia="Times New Roman" w:hAnsi="Arial" w:cs="Arial"/>
                <w:sz w:val="16"/>
                <w:szCs w:val="16"/>
                <w:lang w:eastAsia="es-CO"/>
              </w:rPr>
              <w:t>", para los Postulados en cada dependencia, para su aprobación.</w:t>
            </w:r>
          </w:p>
        </w:tc>
        <w:tc>
          <w:tcPr>
            <w:tcW w:w="0" w:type="auto"/>
            <w:shd w:val="clear" w:color="auto" w:fill="auto"/>
            <w:vAlign w:val="center"/>
            <w:hideMark/>
          </w:tcPr>
          <w:p w14:paraId="79AC110C"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lastRenderedPageBreak/>
              <w:t xml:space="preserve">Un (1) acta de verificación de requisitos de los postulados a </w:t>
            </w:r>
            <w:r w:rsidRPr="009E4CF4">
              <w:rPr>
                <w:rFonts w:ascii="Arial" w:eastAsia="Times New Roman" w:hAnsi="Arial" w:cs="Arial"/>
                <w:sz w:val="16"/>
                <w:szCs w:val="16"/>
                <w:lang w:eastAsia="es-CO"/>
              </w:rPr>
              <w:lastRenderedPageBreak/>
              <w:t>gestores de integridad y su aprobación</w:t>
            </w:r>
          </w:p>
        </w:tc>
        <w:tc>
          <w:tcPr>
            <w:tcW w:w="0" w:type="auto"/>
            <w:shd w:val="clear" w:color="auto" w:fill="auto"/>
            <w:vAlign w:val="center"/>
            <w:hideMark/>
          </w:tcPr>
          <w:p w14:paraId="5916E22F"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lastRenderedPageBreak/>
              <w:t>Proceso Gestión de Talento Humano</w:t>
            </w:r>
          </w:p>
        </w:tc>
        <w:tc>
          <w:tcPr>
            <w:tcW w:w="0" w:type="auto"/>
            <w:shd w:val="clear" w:color="auto" w:fill="auto"/>
            <w:noWrap/>
            <w:vAlign w:val="center"/>
            <w:hideMark/>
          </w:tcPr>
          <w:p w14:paraId="5DF00368"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Marzo de 2022</w:t>
            </w:r>
          </w:p>
        </w:tc>
      </w:tr>
      <w:tr w:rsidR="005C04A2" w:rsidRPr="009E4CF4" w14:paraId="2C2F6176" w14:textId="77777777" w:rsidTr="009E4CF4">
        <w:trPr>
          <w:trHeight w:val="20"/>
        </w:trPr>
        <w:tc>
          <w:tcPr>
            <w:tcW w:w="0" w:type="auto"/>
            <w:vMerge/>
            <w:vAlign w:val="center"/>
            <w:hideMark/>
          </w:tcPr>
          <w:p w14:paraId="618D460A"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03C4D257"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1.3</w:t>
            </w:r>
          </w:p>
        </w:tc>
        <w:tc>
          <w:tcPr>
            <w:tcW w:w="0" w:type="auto"/>
            <w:shd w:val="clear" w:color="auto" w:fill="auto"/>
            <w:vAlign w:val="center"/>
            <w:hideMark/>
          </w:tcPr>
          <w:p w14:paraId="30C60BE1"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Expedir y Notificar el acto administrativo (resolución) que establece la actualización de la  conformación del equipo de Gestores de Integridad para la presente vigencia</w:t>
            </w:r>
          </w:p>
        </w:tc>
        <w:tc>
          <w:tcPr>
            <w:tcW w:w="0" w:type="auto"/>
            <w:shd w:val="clear" w:color="auto" w:fill="auto"/>
            <w:vAlign w:val="center"/>
            <w:hideMark/>
          </w:tcPr>
          <w:p w14:paraId="38C27A06"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Una (1) resolución </w:t>
            </w:r>
            <w:r w:rsidRPr="009E4CF4">
              <w:rPr>
                <w:rFonts w:ascii="Arial" w:eastAsia="Times New Roman" w:hAnsi="Arial" w:cs="Arial"/>
                <w:sz w:val="16"/>
                <w:szCs w:val="16"/>
                <w:u w:val="single"/>
                <w:lang w:eastAsia="es-CO"/>
              </w:rPr>
              <w:t>expedida</w:t>
            </w:r>
            <w:r w:rsidRPr="009E4CF4">
              <w:rPr>
                <w:rFonts w:ascii="Arial" w:eastAsia="Times New Roman" w:hAnsi="Arial" w:cs="Arial"/>
                <w:sz w:val="16"/>
                <w:szCs w:val="16"/>
                <w:lang w:eastAsia="es-CO"/>
              </w:rPr>
              <w:t xml:space="preserve">  que establece la actualización de conformación del equipo de Gestores de Integridad y </w:t>
            </w:r>
            <w:r w:rsidRPr="009E4CF4">
              <w:rPr>
                <w:rFonts w:ascii="Arial" w:eastAsia="Times New Roman" w:hAnsi="Arial" w:cs="Arial"/>
                <w:sz w:val="16"/>
                <w:szCs w:val="16"/>
                <w:u w:val="single"/>
                <w:lang w:eastAsia="es-CO"/>
              </w:rPr>
              <w:t>notificada</w:t>
            </w:r>
            <w:r w:rsidRPr="009E4CF4">
              <w:rPr>
                <w:rFonts w:ascii="Arial" w:eastAsia="Times New Roman" w:hAnsi="Arial" w:cs="Arial"/>
                <w:sz w:val="16"/>
                <w:szCs w:val="16"/>
                <w:lang w:eastAsia="es-CO"/>
              </w:rPr>
              <w:t xml:space="preserve"> a los once (11) integrantes del equipo de Gestores de Integridad y a los once (11) jefes de dependencias</w:t>
            </w:r>
          </w:p>
        </w:tc>
        <w:tc>
          <w:tcPr>
            <w:tcW w:w="0" w:type="auto"/>
            <w:shd w:val="clear" w:color="auto" w:fill="auto"/>
            <w:vAlign w:val="center"/>
            <w:hideMark/>
          </w:tcPr>
          <w:p w14:paraId="17D0165E"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w:t>
            </w:r>
          </w:p>
        </w:tc>
        <w:tc>
          <w:tcPr>
            <w:tcW w:w="0" w:type="auto"/>
            <w:shd w:val="clear" w:color="auto" w:fill="auto"/>
            <w:noWrap/>
            <w:vAlign w:val="center"/>
            <w:hideMark/>
          </w:tcPr>
          <w:p w14:paraId="24F6D3FD"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Marzo de 2022</w:t>
            </w:r>
          </w:p>
        </w:tc>
      </w:tr>
      <w:tr w:rsidR="005C04A2" w:rsidRPr="009E4CF4" w14:paraId="602D6CB0" w14:textId="77777777" w:rsidTr="009E4CF4">
        <w:trPr>
          <w:trHeight w:val="20"/>
        </w:trPr>
        <w:tc>
          <w:tcPr>
            <w:tcW w:w="0" w:type="auto"/>
            <w:vMerge w:val="restart"/>
            <w:shd w:val="clear" w:color="auto" w:fill="auto"/>
            <w:vAlign w:val="center"/>
            <w:hideMark/>
          </w:tcPr>
          <w:p w14:paraId="30BAA976"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xml:space="preserve">Armonización </w:t>
            </w:r>
          </w:p>
        </w:tc>
        <w:tc>
          <w:tcPr>
            <w:tcW w:w="0" w:type="auto"/>
            <w:shd w:val="clear" w:color="auto" w:fill="auto"/>
            <w:vAlign w:val="center"/>
            <w:hideMark/>
          </w:tcPr>
          <w:p w14:paraId="0403D330"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2.1</w:t>
            </w:r>
          </w:p>
        </w:tc>
        <w:tc>
          <w:tcPr>
            <w:tcW w:w="0" w:type="auto"/>
            <w:shd w:val="clear" w:color="auto" w:fill="auto"/>
            <w:vAlign w:val="center"/>
            <w:hideMark/>
          </w:tcPr>
          <w:p w14:paraId="21C97836"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Realizar inducción/reinducción  a la totalidad de Gestores de Integridad,  sobre el Manual Código de Integridad UAERMV, la normatividad y herramientas aplicables para el desarrollo de su gestión.</w:t>
            </w:r>
          </w:p>
        </w:tc>
        <w:tc>
          <w:tcPr>
            <w:tcW w:w="0" w:type="auto"/>
            <w:shd w:val="clear" w:color="auto" w:fill="auto"/>
            <w:vAlign w:val="center"/>
            <w:hideMark/>
          </w:tcPr>
          <w:p w14:paraId="491563B1"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(1) acta de reunión de la inducción/reinducción firmada por todos los gestores de integridad</w:t>
            </w:r>
          </w:p>
        </w:tc>
        <w:tc>
          <w:tcPr>
            <w:tcW w:w="0" w:type="auto"/>
            <w:shd w:val="clear" w:color="auto" w:fill="auto"/>
            <w:vAlign w:val="center"/>
            <w:hideMark/>
          </w:tcPr>
          <w:p w14:paraId="549E605B"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w:t>
            </w:r>
          </w:p>
        </w:tc>
        <w:tc>
          <w:tcPr>
            <w:tcW w:w="0" w:type="auto"/>
            <w:shd w:val="clear" w:color="auto" w:fill="auto"/>
            <w:noWrap/>
            <w:vAlign w:val="center"/>
            <w:hideMark/>
          </w:tcPr>
          <w:p w14:paraId="5AE361D7"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Abril de 2022</w:t>
            </w:r>
          </w:p>
        </w:tc>
      </w:tr>
      <w:tr w:rsidR="005C04A2" w:rsidRPr="009E4CF4" w14:paraId="5E9FCFEE" w14:textId="77777777" w:rsidTr="009E4CF4">
        <w:trPr>
          <w:trHeight w:val="20"/>
        </w:trPr>
        <w:tc>
          <w:tcPr>
            <w:tcW w:w="0" w:type="auto"/>
            <w:vMerge/>
            <w:vAlign w:val="center"/>
            <w:hideMark/>
          </w:tcPr>
          <w:p w14:paraId="49AF983E"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70706979"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2.2</w:t>
            </w:r>
          </w:p>
        </w:tc>
        <w:tc>
          <w:tcPr>
            <w:tcW w:w="0" w:type="auto"/>
            <w:shd w:val="clear" w:color="auto" w:fill="auto"/>
            <w:vAlign w:val="center"/>
            <w:hideMark/>
          </w:tcPr>
          <w:p w14:paraId="238B36D4"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Sensibilizar el  Manual de Código de Integridad UAERMV en toda la entidad</w:t>
            </w:r>
          </w:p>
        </w:tc>
        <w:tc>
          <w:tcPr>
            <w:tcW w:w="0" w:type="auto"/>
            <w:shd w:val="clear" w:color="auto" w:fill="auto"/>
            <w:vAlign w:val="center"/>
            <w:hideMark/>
          </w:tcPr>
          <w:p w14:paraId="2EC31DD6" w14:textId="74403882"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(1)  Manual de Código de Integridad UAERMV sensibilizado   en la entidad</w:t>
            </w:r>
          </w:p>
        </w:tc>
        <w:tc>
          <w:tcPr>
            <w:tcW w:w="0" w:type="auto"/>
            <w:shd w:val="clear" w:color="auto" w:fill="auto"/>
            <w:vAlign w:val="center"/>
            <w:hideMark/>
          </w:tcPr>
          <w:p w14:paraId="0E5C64C6"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w:t>
            </w:r>
          </w:p>
        </w:tc>
        <w:tc>
          <w:tcPr>
            <w:tcW w:w="0" w:type="auto"/>
            <w:shd w:val="clear" w:color="auto" w:fill="auto"/>
            <w:noWrap/>
            <w:vAlign w:val="center"/>
            <w:hideMark/>
          </w:tcPr>
          <w:p w14:paraId="0992C518"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Mayo de 2022</w:t>
            </w:r>
          </w:p>
        </w:tc>
      </w:tr>
      <w:tr w:rsidR="005C04A2" w:rsidRPr="009E4CF4" w14:paraId="190BEB37" w14:textId="77777777" w:rsidTr="009E4CF4">
        <w:trPr>
          <w:trHeight w:val="20"/>
        </w:trPr>
        <w:tc>
          <w:tcPr>
            <w:tcW w:w="0" w:type="auto"/>
            <w:vMerge/>
            <w:vAlign w:val="center"/>
            <w:hideMark/>
          </w:tcPr>
          <w:p w14:paraId="33F8CFBA"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6B45EC7B"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2.3</w:t>
            </w:r>
          </w:p>
        </w:tc>
        <w:tc>
          <w:tcPr>
            <w:tcW w:w="0" w:type="auto"/>
            <w:shd w:val="clear" w:color="auto" w:fill="auto"/>
            <w:vAlign w:val="center"/>
            <w:hideMark/>
          </w:tcPr>
          <w:p w14:paraId="748E29AF"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Seleccionar  una actividad de la </w:t>
            </w:r>
            <w:r w:rsidRPr="009E4CF4">
              <w:rPr>
                <w:rFonts w:ascii="Arial" w:eastAsia="Times New Roman" w:hAnsi="Arial" w:cs="Arial"/>
                <w:sz w:val="16"/>
                <w:szCs w:val="16"/>
                <w:u w:val="single"/>
                <w:lang w:eastAsia="es-CO"/>
              </w:rPr>
              <w:t>caja de herramientas</w:t>
            </w:r>
            <w:r w:rsidRPr="009E4CF4">
              <w:rPr>
                <w:rFonts w:ascii="Arial" w:eastAsia="Times New Roman" w:hAnsi="Arial" w:cs="Arial"/>
                <w:sz w:val="16"/>
                <w:szCs w:val="16"/>
                <w:lang w:eastAsia="es-CO"/>
              </w:rPr>
              <w:t xml:space="preserve"> dispuesta por el DAFP-Departamento Administrativo de la Función Pública, que podrá ser ajustada y adaptada a la no presencialidad, para fomentar la apropiación de los valores del servicio público del Código de integridad</w:t>
            </w:r>
            <w:r w:rsidRPr="009E4CF4">
              <w:rPr>
                <w:rFonts w:ascii="Arial" w:eastAsia="Times New Roman" w:hAnsi="Arial" w:cs="Arial"/>
                <w:b/>
                <w:bCs/>
                <w:sz w:val="16"/>
                <w:szCs w:val="16"/>
                <w:lang w:eastAsia="es-CO"/>
              </w:rPr>
              <w:t>,</w:t>
            </w:r>
            <w:r w:rsidRPr="009E4CF4">
              <w:rPr>
                <w:rFonts w:ascii="Arial" w:eastAsia="Times New Roman" w:hAnsi="Arial" w:cs="Arial"/>
                <w:sz w:val="16"/>
                <w:szCs w:val="16"/>
                <w:lang w:eastAsia="es-CO"/>
              </w:rPr>
              <w:t xml:space="preserve"> en la entidad</w:t>
            </w:r>
          </w:p>
        </w:tc>
        <w:tc>
          <w:tcPr>
            <w:tcW w:w="0" w:type="auto"/>
            <w:shd w:val="clear" w:color="auto" w:fill="auto"/>
            <w:vAlign w:val="center"/>
            <w:hideMark/>
          </w:tcPr>
          <w:p w14:paraId="0CE21A49"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 (1)  actividad seleccionada de la caja de herramientas del DAFP para implementar el Código de Integridad </w:t>
            </w:r>
          </w:p>
        </w:tc>
        <w:tc>
          <w:tcPr>
            <w:tcW w:w="0" w:type="auto"/>
            <w:shd w:val="clear" w:color="auto" w:fill="auto"/>
            <w:vAlign w:val="center"/>
            <w:hideMark/>
          </w:tcPr>
          <w:p w14:paraId="591711CC"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w:t>
            </w:r>
          </w:p>
        </w:tc>
        <w:tc>
          <w:tcPr>
            <w:tcW w:w="0" w:type="auto"/>
            <w:shd w:val="clear" w:color="auto" w:fill="auto"/>
            <w:noWrap/>
            <w:vAlign w:val="center"/>
            <w:hideMark/>
          </w:tcPr>
          <w:p w14:paraId="6512B08D"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5C04A2" w:rsidRPr="009E4CF4" w14:paraId="4A3496EF" w14:textId="77777777" w:rsidTr="009E4CF4">
        <w:trPr>
          <w:trHeight w:val="20"/>
        </w:trPr>
        <w:tc>
          <w:tcPr>
            <w:tcW w:w="0" w:type="auto"/>
            <w:vMerge/>
            <w:vAlign w:val="center"/>
            <w:hideMark/>
          </w:tcPr>
          <w:p w14:paraId="794B5639"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5A37C037"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2.4</w:t>
            </w:r>
          </w:p>
        </w:tc>
        <w:tc>
          <w:tcPr>
            <w:tcW w:w="0" w:type="auto"/>
            <w:shd w:val="clear" w:color="auto" w:fill="auto"/>
            <w:vAlign w:val="center"/>
            <w:hideMark/>
          </w:tcPr>
          <w:p w14:paraId="27D5F365"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Diseñar una (1) </w:t>
            </w:r>
            <w:r w:rsidRPr="009E4CF4">
              <w:rPr>
                <w:rFonts w:ascii="Arial" w:eastAsia="Times New Roman" w:hAnsi="Arial" w:cs="Arial"/>
                <w:sz w:val="16"/>
                <w:szCs w:val="16"/>
                <w:u w:val="single"/>
                <w:lang w:eastAsia="es-CO"/>
              </w:rPr>
              <w:t>campaña interna para la interiorización del Manual Código de integridad UAERMV</w:t>
            </w:r>
            <w:r w:rsidRPr="009E4CF4">
              <w:rPr>
                <w:rFonts w:ascii="Arial" w:eastAsia="Times New Roman" w:hAnsi="Arial" w:cs="Arial"/>
                <w:sz w:val="16"/>
                <w:szCs w:val="16"/>
                <w:lang w:eastAsia="es-CO"/>
              </w:rPr>
              <w:t>, en la entidad,  con el fin de promover actividades de sensibilización y apropiación de los valores institucionales de manera vivencial y emotiva en todos los niveles jerárquicos.</w:t>
            </w:r>
          </w:p>
        </w:tc>
        <w:tc>
          <w:tcPr>
            <w:tcW w:w="0" w:type="auto"/>
            <w:shd w:val="clear" w:color="auto" w:fill="auto"/>
            <w:vAlign w:val="center"/>
            <w:hideMark/>
          </w:tcPr>
          <w:p w14:paraId="55E7355E"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Una (1) campaña diseñada  para la interiorización del Manual código de integridad UAERMV</w:t>
            </w:r>
          </w:p>
        </w:tc>
        <w:tc>
          <w:tcPr>
            <w:tcW w:w="0" w:type="auto"/>
            <w:shd w:val="clear" w:color="auto" w:fill="auto"/>
            <w:vAlign w:val="center"/>
            <w:hideMark/>
          </w:tcPr>
          <w:p w14:paraId="21F74286"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 - Comunicaciones</w:t>
            </w:r>
          </w:p>
        </w:tc>
        <w:tc>
          <w:tcPr>
            <w:tcW w:w="0" w:type="auto"/>
            <w:shd w:val="clear" w:color="auto" w:fill="auto"/>
            <w:noWrap/>
            <w:vAlign w:val="center"/>
            <w:hideMark/>
          </w:tcPr>
          <w:p w14:paraId="25BFCD52"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5C04A2" w:rsidRPr="009E4CF4" w14:paraId="7D6F5F74" w14:textId="77777777" w:rsidTr="009E4CF4">
        <w:trPr>
          <w:trHeight w:val="20"/>
        </w:trPr>
        <w:tc>
          <w:tcPr>
            <w:tcW w:w="0" w:type="auto"/>
            <w:shd w:val="clear" w:color="auto" w:fill="auto"/>
            <w:vAlign w:val="center"/>
            <w:hideMark/>
          </w:tcPr>
          <w:p w14:paraId="5E8F27FD"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Diagnóstico</w:t>
            </w:r>
          </w:p>
        </w:tc>
        <w:tc>
          <w:tcPr>
            <w:tcW w:w="0" w:type="auto"/>
            <w:shd w:val="clear" w:color="auto" w:fill="auto"/>
            <w:vAlign w:val="center"/>
            <w:hideMark/>
          </w:tcPr>
          <w:p w14:paraId="34FDF498"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3.1</w:t>
            </w:r>
          </w:p>
        </w:tc>
        <w:tc>
          <w:tcPr>
            <w:tcW w:w="0" w:type="auto"/>
            <w:shd w:val="clear" w:color="auto" w:fill="auto"/>
            <w:vAlign w:val="center"/>
            <w:hideMark/>
          </w:tcPr>
          <w:p w14:paraId="0D9D4356"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Aplicar, analizar y socializar el TEST DE PERCEPCIÓN SOBRE INTEGRIDAD para medir la apropiación e impacto </w:t>
            </w:r>
            <w:r w:rsidRPr="009E4CF4">
              <w:rPr>
                <w:rFonts w:ascii="Arial" w:eastAsia="Times New Roman" w:hAnsi="Arial" w:cs="Arial"/>
                <w:sz w:val="16"/>
                <w:szCs w:val="16"/>
                <w:lang w:eastAsia="es-CO"/>
              </w:rPr>
              <w:lastRenderedPageBreak/>
              <w:t>de los “Valores del Servicio Público”, de la caja de herramientas del DAFP</w:t>
            </w:r>
          </w:p>
        </w:tc>
        <w:tc>
          <w:tcPr>
            <w:tcW w:w="0" w:type="auto"/>
            <w:shd w:val="clear" w:color="auto" w:fill="auto"/>
            <w:vAlign w:val="center"/>
            <w:hideMark/>
          </w:tcPr>
          <w:p w14:paraId="652D0518"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lastRenderedPageBreak/>
              <w:t>un  Test de Percepción sobre integridad, aplicado, analizado y socializado</w:t>
            </w:r>
          </w:p>
        </w:tc>
        <w:tc>
          <w:tcPr>
            <w:tcW w:w="0" w:type="auto"/>
            <w:shd w:val="clear" w:color="auto" w:fill="auto"/>
            <w:vAlign w:val="center"/>
            <w:hideMark/>
          </w:tcPr>
          <w:p w14:paraId="0B29552B"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w:t>
            </w:r>
          </w:p>
        </w:tc>
        <w:tc>
          <w:tcPr>
            <w:tcW w:w="0" w:type="auto"/>
            <w:shd w:val="clear" w:color="auto" w:fill="auto"/>
            <w:noWrap/>
            <w:vAlign w:val="center"/>
            <w:hideMark/>
          </w:tcPr>
          <w:p w14:paraId="4BB5183B"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Julio de 2022</w:t>
            </w:r>
          </w:p>
        </w:tc>
      </w:tr>
      <w:tr w:rsidR="005C04A2" w:rsidRPr="009E4CF4" w14:paraId="3DF13021" w14:textId="77777777" w:rsidTr="009E4CF4">
        <w:trPr>
          <w:trHeight w:val="20"/>
        </w:trPr>
        <w:tc>
          <w:tcPr>
            <w:tcW w:w="0" w:type="auto"/>
            <w:vMerge w:val="restart"/>
            <w:shd w:val="clear" w:color="auto" w:fill="auto"/>
            <w:vAlign w:val="center"/>
            <w:hideMark/>
          </w:tcPr>
          <w:p w14:paraId="34ADE50B"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lastRenderedPageBreak/>
              <w:t xml:space="preserve">Implementación </w:t>
            </w:r>
          </w:p>
        </w:tc>
        <w:tc>
          <w:tcPr>
            <w:tcW w:w="0" w:type="auto"/>
            <w:shd w:val="clear" w:color="auto" w:fill="auto"/>
            <w:vAlign w:val="center"/>
            <w:hideMark/>
          </w:tcPr>
          <w:p w14:paraId="0E38B33C"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4.1</w:t>
            </w:r>
          </w:p>
        </w:tc>
        <w:tc>
          <w:tcPr>
            <w:tcW w:w="0" w:type="auto"/>
            <w:shd w:val="clear" w:color="auto" w:fill="auto"/>
            <w:vAlign w:val="center"/>
            <w:hideMark/>
          </w:tcPr>
          <w:p w14:paraId="3040CF47"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 Ejecutar  la actividad de la </w:t>
            </w:r>
            <w:r w:rsidRPr="009E4CF4">
              <w:rPr>
                <w:rFonts w:ascii="Arial" w:eastAsia="Times New Roman" w:hAnsi="Arial" w:cs="Arial"/>
                <w:sz w:val="16"/>
                <w:szCs w:val="16"/>
                <w:u w:val="single"/>
                <w:lang w:eastAsia="es-CO"/>
              </w:rPr>
              <w:t>caja de herramientas</w:t>
            </w:r>
            <w:r w:rsidRPr="009E4CF4">
              <w:rPr>
                <w:rFonts w:ascii="Arial" w:eastAsia="Times New Roman" w:hAnsi="Arial" w:cs="Arial"/>
                <w:sz w:val="16"/>
                <w:szCs w:val="16"/>
                <w:lang w:eastAsia="es-CO"/>
              </w:rPr>
              <w:t xml:space="preserve"> dispuesta por el DAFP-Departamento Administrativo de la Función Pública, seleccionada (en la etapa de armonización) .</w:t>
            </w:r>
          </w:p>
        </w:tc>
        <w:tc>
          <w:tcPr>
            <w:tcW w:w="0" w:type="auto"/>
            <w:shd w:val="clear" w:color="auto" w:fill="auto"/>
            <w:vAlign w:val="center"/>
            <w:hideMark/>
          </w:tcPr>
          <w:p w14:paraId="415C9F66" w14:textId="470CDCC1"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 (1) reporte de la actividad ejecutada de la caja de herramientas del DAFP que fue seleccionada para implementar el Código de Integridad </w:t>
            </w:r>
          </w:p>
        </w:tc>
        <w:tc>
          <w:tcPr>
            <w:tcW w:w="0" w:type="auto"/>
            <w:shd w:val="clear" w:color="auto" w:fill="auto"/>
            <w:vAlign w:val="center"/>
            <w:hideMark/>
          </w:tcPr>
          <w:p w14:paraId="195BE645"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w:t>
            </w:r>
          </w:p>
        </w:tc>
        <w:tc>
          <w:tcPr>
            <w:tcW w:w="0" w:type="auto"/>
            <w:shd w:val="clear" w:color="auto" w:fill="auto"/>
            <w:noWrap/>
            <w:vAlign w:val="center"/>
            <w:hideMark/>
          </w:tcPr>
          <w:p w14:paraId="759DB337"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5C04A2" w:rsidRPr="009E4CF4" w14:paraId="1542485E" w14:textId="77777777" w:rsidTr="009E4CF4">
        <w:trPr>
          <w:trHeight w:val="20"/>
        </w:trPr>
        <w:tc>
          <w:tcPr>
            <w:tcW w:w="0" w:type="auto"/>
            <w:vMerge/>
            <w:vAlign w:val="center"/>
            <w:hideMark/>
          </w:tcPr>
          <w:p w14:paraId="68D0323C"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1624163E"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4.2</w:t>
            </w:r>
          </w:p>
        </w:tc>
        <w:tc>
          <w:tcPr>
            <w:tcW w:w="0" w:type="auto"/>
            <w:shd w:val="clear" w:color="auto" w:fill="auto"/>
            <w:vAlign w:val="center"/>
            <w:hideMark/>
          </w:tcPr>
          <w:p w14:paraId="01761854"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Ejecutar la campaña diseñada (en la etapa de armonización) para la interiorización del Manual código de integridad UAERMV, en la entidad</w:t>
            </w:r>
            <w:r w:rsidRPr="009E4CF4">
              <w:rPr>
                <w:rFonts w:ascii="Arial" w:eastAsia="Times New Roman" w:hAnsi="Arial" w:cs="Arial"/>
                <w:strike/>
                <w:sz w:val="16"/>
                <w:szCs w:val="16"/>
                <w:lang w:eastAsia="es-CO"/>
              </w:rPr>
              <w:t xml:space="preserve"> </w:t>
            </w:r>
          </w:p>
        </w:tc>
        <w:tc>
          <w:tcPr>
            <w:tcW w:w="0" w:type="auto"/>
            <w:shd w:val="clear" w:color="auto" w:fill="auto"/>
            <w:vAlign w:val="center"/>
            <w:hideMark/>
          </w:tcPr>
          <w:p w14:paraId="2A8FECCA"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 (1) reporte de la ejecución de la campaña de interiorización del Manual Código de integridad UAERMV  </w:t>
            </w:r>
          </w:p>
        </w:tc>
        <w:tc>
          <w:tcPr>
            <w:tcW w:w="0" w:type="auto"/>
            <w:shd w:val="clear" w:color="auto" w:fill="auto"/>
            <w:vAlign w:val="center"/>
            <w:hideMark/>
          </w:tcPr>
          <w:p w14:paraId="6E7BC38B"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 - Comunicaciones</w:t>
            </w:r>
          </w:p>
        </w:tc>
        <w:tc>
          <w:tcPr>
            <w:tcW w:w="0" w:type="auto"/>
            <w:shd w:val="clear" w:color="auto" w:fill="auto"/>
            <w:noWrap/>
            <w:vAlign w:val="center"/>
            <w:hideMark/>
          </w:tcPr>
          <w:p w14:paraId="1D099FC0"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5C04A2" w:rsidRPr="009E4CF4" w14:paraId="5E26DB98" w14:textId="77777777" w:rsidTr="009E4CF4">
        <w:trPr>
          <w:trHeight w:val="20"/>
        </w:trPr>
        <w:tc>
          <w:tcPr>
            <w:tcW w:w="0" w:type="auto"/>
            <w:vMerge/>
            <w:vAlign w:val="center"/>
            <w:hideMark/>
          </w:tcPr>
          <w:p w14:paraId="2ADEF9CB"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4721AAB3"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4.3</w:t>
            </w:r>
          </w:p>
        </w:tc>
        <w:tc>
          <w:tcPr>
            <w:tcW w:w="0" w:type="auto"/>
            <w:shd w:val="clear" w:color="auto" w:fill="auto"/>
            <w:vAlign w:val="center"/>
            <w:hideMark/>
          </w:tcPr>
          <w:p w14:paraId="719E7994"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Realizar campaña de sensibilización dirigida a los Servidores Públicos para presentar la declaración de conflictos de interés en las herramientas dispuestas por el DAFP y DASCD en el mismo periodo de la Declaración de Bienes y Rentas (31 de julio de 2022).</w:t>
            </w:r>
          </w:p>
        </w:tc>
        <w:tc>
          <w:tcPr>
            <w:tcW w:w="0" w:type="auto"/>
            <w:shd w:val="clear" w:color="auto" w:fill="auto"/>
            <w:vAlign w:val="center"/>
            <w:hideMark/>
          </w:tcPr>
          <w:p w14:paraId="67AB19D3"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Un (1) reporte generado desde la plataforma DAFP y DASCD respectivamente.</w:t>
            </w:r>
          </w:p>
        </w:tc>
        <w:tc>
          <w:tcPr>
            <w:tcW w:w="0" w:type="auto"/>
            <w:shd w:val="clear" w:color="auto" w:fill="auto"/>
            <w:vAlign w:val="center"/>
            <w:hideMark/>
          </w:tcPr>
          <w:p w14:paraId="2A0AA59F"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Proceso Gestión de Talento Humano - Equipo Gestores de Integridad - Comunicaciones</w:t>
            </w:r>
          </w:p>
        </w:tc>
        <w:tc>
          <w:tcPr>
            <w:tcW w:w="0" w:type="auto"/>
            <w:shd w:val="clear" w:color="auto" w:fill="auto"/>
            <w:noWrap/>
            <w:vAlign w:val="center"/>
            <w:hideMark/>
          </w:tcPr>
          <w:p w14:paraId="758082CD"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Agosto de 2022</w:t>
            </w:r>
          </w:p>
        </w:tc>
      </w:tr>
      <w:tr w:rsidR="005C04A2" w:rsidRPr="009E4CF4" w14:paraId="4FBE2C96" w14:textId="77777777" w:rsidTr="009E4CF4">
        <w:trPr>
          <w:trHeight w:val="20"/>
        </w:trPr>
        <w:tc>
          <w:tcPr>
            <w:tcW w:w="0" w:type="auto"/>
            <w:vMerge w:val="restart"/>
            <w:shd w:val="clear" w:color="auto" w:fill="auto"/>
            <w:vAlign w:val="center"/>
            <w:hideMark/>
          </w:tcPr>
          <w:p w14:paraId="13C3506E"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 xml:space="preserve">Seguimiento y evaluación </w:t>
            </w:r>
          </w:p>
        </w:tc>
        <w:tc>
          <w:tcPr>
            <w:tcW w:w="0" w:type="auto"/>
            <w:shd w:val="clear" w:color="auto" w:fill="auto"/>
            <w:vAlign w:val="center"/>
            <w:hideMark/>
          </w:tcPr>
          <w:p w14:paraId="46F14941"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5.1</w:t>
            </w:r>
          </w:p>
        </w:tc>
        <w:tc>
          <w:tcPr>
            <w:tcW w:w="0" w:type="auto"/>
            <w:shd w:val="clear" w:color="auto" w:fill="auto"/>
            <w:vAlign w:val="center"/>
            <w:hideMark/>
          </w:tcPr>
          <w:p w14:paraId="31940C6B"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Realizar un reporte que compile todas las actividades ejecutadas y los resultados en la vigencia para la interiorización y apropiación de los valores institucionales y del servicio público</w:t>
            </w:r>
          </w:p>
        </w:tc>
        <w:tc>
          <w:tcPr>
            <w:tcW w:w="0" w:type="auto"/>
            <w:shd w:val="clear" w:color="auto" w:fill="auto"/>
            <w:vAlign w:val="center"/>
            <w:hideMark/>
          </w:tcPr>
          <w:p w14:paraId="17AD3B7E"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Un (1) reporte de resultados de las actividades ejecutadas en la vigencia para la interiorización y apropiación de los valores institucionales y del servicio público </w:t>
            </w:r>
          </w:p>
        </w:tc>
        <w:tc>
          <w:tcPr>
            <w:tcW w:w="0" w:type="auto"/>
            <w:shd w:val="clear" w:color="auto" w:fill="auto"/>
            <w:vAlign w:val="center"/>
            <w:hideMark/>
          </w:tcPr>
          <w:p w14:paraId="6BD00359"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Proceso Gestión de Talento Humano - Equipo Gestores de Integridad </w:t>
            </w:r>
          </w:p>
        </w:tc>
        <w:tc>
          <w:tcPr>
            <w:tcW w:w="0" w:type="auto"/>
            <w:shd w:val="clear" w:color="auto" w:fill="auto"/>
            <w:noWrap/>
            <w:vAlign w:val="center"/>
            <w:hideMark/>
          </w:tcPr>
          <w:p w14:paraId="261D5E7A"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Diciembre de 2022</w:t>
            </w:r>
          </w:p>
        </w:tc>
      </w:tr>
      <w:tr w:rsidR="005C04A2" w:rsidRPr="009E4CF4" w14:paraId="5BC82C11" w14:textId="77777777" w:rsidTr="009E4CF4">
        <w:trPr>
          <w:trHeight w:val="20"/>
        </w:trPr>
        <w:tc>
          <w:tcPr>
            <w:tcW w:w="0" w:type="auto"/>
            <w:vMerge/>
            <w:vAlign w:val="center"/>
            <w:hideMark/>
          </w:tcPr>
          <w:p w14:paraId="4DC14E28"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shd w:val="clear" w:color="auto" w:fill="auto"/>
            <w:vAlign w:val="center"/>
            <w:hideMark/>
          </w:tcPr>
          <w:p w14:paraId="0BE0424E"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5.2</w:t>
            </w:r>
          </w:p>
        </w:tc>
        <w:tc>
          <w:tcPr>
            <w:tcW w:w="0" w:type="auto"/>
            <w:shd w:val="clear" w:color="auto" w:fill="auto"/>
            <w:vAlign w:val="center"/>
            <w:hideMark/>
          </w:tcPr>
          <w:p w14:paraId="355C61C9"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Evaluar la apropiación de valores Institucionales y socializar los resultados en el Comité Institucional de Coordinación de Control Interno</w:t>
            </w:r>
          </w:p>
        </w:tc>
        <w:tc>
          <w:tcPr>
            <w:tcW w:w="0" w:type="auto"/>
            <w:shd w:val="clear" w:color="auto" w:fill="auto"/>
            <w:vAlign w:val="center"/>
            <w:hideMark/>
          </w:tcPr>
          <w:p w14:paraId="34201F62" w14:textId="77777777" w:rsidR="005C04A2" w:rsidRPr="009E4CF4" w:rsidRDefault="005C04A2" w:rsidP="005C04A2">
            <w:pPr>
              <w:widowControl/>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Reporte de la evaluación de los valores institucionales </w:t>
            </w:r>
          </w:p>
        </w:tc>
        <w:tc>
          <w:tcPr>
            <w:tcW w:w="0" w:type="auto"/>
            <w:shd w:val="clear" w:color="auto" w:fill="auto"/>
            <w:vAlign w:val="center"/>
            <w:hideMark/>
          </w:tcPr>
          <w:p w14:paraId="4F60B164"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Oficina de Control Interno</w:t>
            </w:r>
          </w:p>
        </w:tc>
        <w:tc>
          <w:tcPr>
            <w:tcW w:w="0" w:type="auto"/>
            <w:shd w:val="clear" w:color="auto" w:fill="auto"/>
            <w:noWrap/>
            <w:vAlign w:val="center"/>
            <w:hideMark/>
          </w:tcPr>
          <w:p w14:paraId="4B822B69"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Noviembre de 2022</w:t>
            </w:r>
          </w:p>
        </w:tc>
      </w:tr>
      <w:tr w:rsidR="005C04A2" w:rsidRPr="009E4CF4" w14:paraId="1F6CE83B" w14:textId="77777777" w:rsidTr="009E4CF4">
        <w:trPr>
          <w:trHeight w:val="20"/>
        </w:trPr>
        <w:tc>
          <w:tcPr>
            <w:tcW w:w="0" w:type="auto"/>
            <w:vMerge/>
            <w:vAlign w:val="center"/>
            <w:hideMark/>
          </w:tcPr>
          <w:p w14:paraId="294F689C"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vMerge w:val="restart"/>
            <w:shd w:val="clear" w:color="auto" w:fill="auto"/>
            <w:vAlign w:val="center"/>
            <w:hideMark/>
          </w:tcPr>
          <w:p w14:paraId="666CF9BE" w14:textId="77777777" w:rsidR="005C04A2" w:rsidRPr="009E4CF4" w:rsidRDefault="005C04A2" w:rsidP="005C04A2">
            <w:pPr>
              <w:widowControl/>
              <w:jc w:val="center"/>
              <w:rPr>
                <w:rFonts w:ascii="Arial" w:eastAsia="Times New Roman" w:hAnsi="Arial" w:cs="Arial"/>
                <w:b/>
                <w:bCs/>
                <w:color w:val="000000"/>
                <w:sz w:val="16"/>
                <w:szCs w:val="16"/>
                <w:lang w:eastAsia="es-CO"/>
              </w:rPr>
            </w:pPr>
            <w:r w:rsidRPr="009E4CF4">
              <w:rPr>
                <w:rFonts w:ascii="Arial" w:eastAsia="Times New Roman" w:hAnsi="Arial" w:cs="Arial"/>
                <w:b/>
                <w:bCs/>
                <w:color w:val="000000"/>
                <w:sz w:val="16"/>
                <w:szCs w:val="16"/>
                <w:lang w:eastAsia="es-CO"/>
              </w:rPr>
              <w:t>5.3</w:t>
            </w:r>
          </w:p>
        </w:tc>
        <w:tc>
          <w:tcPr>
            <w:tcW w:w="0" w:type="auto"/>
            <w:vMerge w:val="restart"/>
            <w:shd w:val="clear" w:color="auto" w:fill="auto"/>
            <w:vAlign w:val="center"/>
            <w:hideMark/>
          </w:tcPr>
          <w:p w14:paraId="7DB5DC64"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0" w:type="auto"/>
            <w:vMerge w:val="restart"/>
            <w:shd w:val="clear" w:color="auto" w:fill="auto"/>
            <w:vAlign w:val="center"/>
            <w:hideMark/>
          </w:tcPr>
          <w:p w14:paraId="44D4D786"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Tres (3) alertas oportunas para realizar el seguimiento al PLAN DE GESTIÓN DE INTEGRIDAD, del Plan Anticorrupción y de Atención al Ciudadano (cada semestre)</w:t>
            </w:r>
          </w:p>
        </w:tc>
        <w:tc>
          <w:tcPr>
            <w:tcW w:w="0" w:type="auto"/>
            <w:vMerge w:val="restart"/>
            <w:shd w:val="clear" w:color="auto" w:fill="auto"/>
            <w:vAlign w:val="center"/>
            <w:hideMark/>
          </w:tcPr>
          <w:p w14:paraId="345CF870"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 xml:space="preserve">Oficina Asesora de Planeación </w:t>
            </w:r>
          </w:p>
        </w:tc>
        <w:tc>
          <w:tcPr>
            <w:tcW w:w="0" w:type="auto"/>
            <w:shd w:val="clear" w:color="auto" w:fill="auto"/>
            <w:vAlign w:val="center"/>
            <w:hideMark/>
          </w:tcPr>
          <w:p w14:paraId="6DB3A279"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Junio de 2022</w:t>
            </w:r>
          </w:p>
        </w:tc>
      </w:tr>
      <w:tr w:rsidR="005C04A2" w:rsidRPr="009E4CF4" w14:paraId="31FC9661" w14:textId="77777777" w:rsidTr="009E4CF4">
        <w:trPr>
          <w:trHeight w:val="20"/>
        </w:trPr>
        <w:tc>
          <w:tcPr>
            <w:tcW w:w="0" w:type="auto"/>
            <w:vMerge/>
            <w:vAlign w:val="center"/>
            <w:hideMark/>
          </w:tcPr>
          <w:p w14:paraId="3015E50B"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vMerge/>
            <w:vAlign w:val="center"/>
            <w:hideMark/>
          </w:tcPr>
          <w:p w14:paraId="5300A705" w14:textId="77777777" w:rsidR="005C04A2" w:rsidRPr="009E4CF4" w:rsidRDefault="005C04A2" w:rsidP="005C04A2">
            <w:pPr>
              <w:widowControl/>
              <w:rPr>
                <w:rFonts w:ascii="Arial" w:eastAsia="Times New Roman" w:hAnsi="Arial" w:cs="Arial"/>
                <w:b/>
                <w:bCs/>
                <w:color w:val="000000"/>
                <w:sz w:val="16"/>
                <w:szCs w:val="16"/>
                <w:lang w:eastAsia="es-CO"/>
              </w:rPr>
            </w:pPr>
          </w:p>
        </w:tc>
        <w:tc>
          <w:tcPr>
            <w:tcW w:w="0" w:type="auto"/>
            <w:vMerge/>
            <w:vAlign w:val="center"/>
            <w:hideMark/>
          </w:tcPr>
          <w:p w14:paraId="5B14445B" w14:textId="77777777" w:rsidR="005C04A2" w:rsidRPr="009E4CF4" w:rsidRDefault="005C04A2" w:rsidP="005C04A2">
            <w:pPr>
              <w:widowControl/>
              <w:rPr>
                <w:rFonts w:ascii="Arial" w:eastAsia="Times New Roman" w:hAnsi="Arial" w:cs="Arial"/>
                <w:sz w:val="16"/>
                <w:szCs w:val="16"/>
                <w:lang w:eastAsia="es-CO"/>
              </w:rPr>
            </w:pPr>
          </w:p>
        </w:tc>
        <w:tc>
          <w:tcPr>
            <w:tcW w:w="0" w:type="auto"/>
            <w:vMerge/>
            <w:vAlign w:val="center"/>
            <w:hideMark/>
          </w:tcPr>
          <w:p w14:paraId="338F3339" w14:textId="77777777" w:rsidR="005C04A2" w:rsidRPr="009E4CF4" w:rsidRDefault="005C04A2" w:rsidP="005C04A2">
            <w:pPr>
              <w:widowControl/>
              <w:rPr>
                <w:rFonts w:ascii="Arial" w:eastAsia="Times New Roman" w:hAnsi="Arial" w:cs="Arial"/>
                <w:sz w:val="16"/>
                <w:szCs w:val="16"/>
                <w:lang w:eastAsia="es-CO"/>
              </w:rPr>
            </w:pPr>
          </w:p>
        </w:tc>
        <w:tc>
          <w:tcPr>
            <w:tcW w:w="0" w:type="auto"/>
            <w:vMerge/>
            <w:vAlign w:val="center"/>
            <w:hideMark/>
          </w:tcPr>
          <w:p w14:paraId="17ACD538" w14:textId="77777777" w:rsidR="005C04A2" w:rsidRPr="009E4CF4" w:rsidRDefault="005C04A2" w:rsidP="005C04A2">
            <w:pPr>
              <w:widowControl/>
              <w:rPr>
                <w:rFonts w:ascii="Arial" w:eastAsia="Times New Roman" w:hAnsi="Arial" w:cs="Arial"/>
                <w:sz w:val="16"/>
                <w:szCs w:val="16"/>
                <w:lang w:eastAsia="es-CO"/>
              </w:rPr>
            </w:pPr>
          </w:p>
        </w:tc>
        <w:tc>
          <w:tcPr>
            <w:tcW w:w="0" w:type="auto"/>
            <w:shd w:val="clear" w:color="auto" w:fill="auto"/>
            <w:vAlign w:val="center"/>
            <w:hideMark/>
          </w:tcPr>
          <w:p w14:paraId="5C7C9212" w14:textId="77777777" w:rsidR="005C04A2" w:rsidRPr="009E4CF4" w:rsidRDefault="005C04A2" w:rsidP="005C04A2">
            <w:pPr>
              <w:widowControl/>
              <w:jc w:val="center"/>
              <w:rPr>
                <w:rFonts w:ascii="Arial" w:eastAsia="Times New Roman" w:hAnsi="Arial" w:cs="Arial"/>
                <w:sz w:val="16"/>
                <w:szCs w:val="16"/>
                <w:lang w:eastAsia="es-CO"/>
              </w:rPr>
            </w:pPr>
            <w:r w:rsidRPr="009E4CF4">
              <w:rPr>
                <w:rFonts w:ascii="Arial" w:eastAsia="Times New Roman" w:hAnsi="Arial" w:cs="Arial"/>
                <w:sz w:val="16"/>
                <w:szCs w:val="16"/>
                <w:lang w:eastAsia="es-CO"/>
              </w:rPr>
              <w:t>Diciembre de 2022</w:t>
            </w:r>
          </w:p>
        </w:tc>
      </w:tr>
    </w:tbl>
    <w:p w14:paraId="10FD4563" w14:textId="0395FD5E" w:rsidR="00BD6D17" w:rsidRDefault="001A18FC" w:rsidP="00CC0B20">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6A3F68">
        <w:rPr>
          <w:rFonts w:ascii="Arial" w:hAnsi="Arial" w:cs="Arial"/>
          <w:sz w:val="18"/>
          <w:szCs w:val="18"/>
        </w:rPr>
        <w:t>2022</w:t>
      </w:r>
    </w:p>
    <w:p w14:paraId="0EF0DAB8" w14:textId="35DAC39A" w:rsidR="006B4069" w:rsidRDefault="006B4069" w:rsidP="007C5F53">
      <w:pPr>
        <w:widowControl/>
        <w:rPr>
          <w:rFonts w:ascii="Arial" w:hAnsi="Arial" w:cs="Arial"/>
        </w:rPr>
      </w:pPr>
    </w:p>
    <w:p w14:paraId="4E805F50" w14:textId="4787A87E" w:rsidR="00657DDF" w:rsidRPr="006523F1" w:rsidRDefault="00657DDF" w:rsidP="00657DDF">
      <w:pPr>
        <w:pStyle w:val="Ttulo2"/>
        <w:spacing w:before="0"/>
        <w:rPr>
          <w:rFonts w:ascii="Arial" w:hAnsi="Arial" w:cs="Arial"/>
          <w:color w:val="auto"/>
          <w:sz w:val="22"/>
          <w:szCs w:val="22"/>
          <w:lang w:val="es-ES" w:eastAsia="es-CO"/>
        </w:rPr>
      </w:pPr>
      <w:bookmarkStart w:id="64" w:name="_Toc94545409"/>
      <w:r>
        <w:rPr>
          <w:rFonts w:ascii="Arial" w:hAnsi="Arial" w:cs="Arial"/>
          <w:color w:val="auto"/>
          <w:sz w:val="22"/>
          <w:szCs w:val="22"/>
          <w:lang w:val="es-ES" w:eastAsia="es-CO"/>
        </w:rPr>
        <w:t>9</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Participación Ciudadana</w:t>
      </w:r>
      <w:bookmarkEnd w:id="64"/>
      <w:r w:rsidRPr="003262A0">
        <w:rPr>
          <w:rFonts w:ascii="Arial" w:hAnsi="Arial" w:cs="Arial"/>
          <w:color w:val="auto"/>
          <w:sz w:val="22"/>
          <w:szCs w:val="22"/>
          <w:lang w:val="es-ES" w:eastAsia="es-CO"/>
        </w:rPr>
        <w:t xml:space="preserve"> </w:t>
      </w:r>
    </w:p>
    <w:p w14:paraId="2DD55662" w14:textId="77777777" w:rsidR="00657DDF" w:rsidRDefault="00657DDF" w:rsidP="00657DDF">
      <w:pPr>
        <w:jc w:val="both"/>
        <w:rPr>
          <w:rFonts w:ascii="Arial" w:hAnsi="Arial" w:cs="Arial"/>
        </w:rPr>
      </w:pPr>
    </w:p>
    <w:p w14:paraId="6C5FAAAA" w14:textId="39811037" w:rsidR="00657DDF" w:rsidRDefault="00657DDF" w:rsidP="00657DDF">
      <w:pPr>
        <w:jc w:val="both"/>
        <w:rPr>
          <w:rFonts w:ascii="Arial" w:hAnsi="Arial" w:cs="Arial"/>
        </w:rPr>
      </w:pPr>
      <w:r>
        <w:rPr>
          <w:rFonts w:ascii="Arial" w:hAnsi="Arial" w:cs="Arial"/>
        </w:rPr>
        <w:t>La UAERMV comprometida con la interacción con sus partes interesadas, generó el Plan de participación ciudadana, de donde se extraen las acciones relacionadas con al PAAC y se incluyen al mismo como parte fundamental:</w:t>
      </w:r>
    </w:p>
    <w:p w14:paraId="2757D790" w14:textId="363A2876" w:rsidR="00657DDF" w:rsidRDefault="00657DDF" w:rsidP="00657DDF">
      <w:pPr>
        <w:jc w:val="both"/>
        <w:rPr>
          <w:rFonts w:ascii="Arial" w:hAnsi="Arial" w:cs="Arial"/>
        </w:rPr>
      </w:pPr>
    </w:p>
    <w:p w14:paraId="702EFFD8" w14:textId="77777777" w:rsidR="005C04A2" w:rsidRDefault="005C04A2" w:rsidP="00657DDF">
      <w:pPr>
        <w:jc w:val="both"/>
        <w:rPr>
          <w:rFonts w:ascii="Arial" w:hAnsi="Arial" w:cs="Arial"/>
        </w:rPr>
      </w:pPr>
    </w:p>
    <w:p w14:paraId="2C923C37" w14:textId="5A7594EF" w:rsidR="006523F1" w:rsidRDefault="006523F1" w:rsidP="006523F1">
      <w:pPr>
        <w:pStyle w:val="Descripcin"/>
        <w:spacing w:after="0"/>
        <w:jc w:val="center"/>
        <w:rPr>
          <w:rFonts w:ascii="Arial" w:hAnsi="Arial" w:cs="Arial"/>
          <w:i w:val="0"/>
          <w:color w:val="000000" w:themeColor="text1"/>
          <w:sz w:val="20"/>
          <w:szCs w:val="20"/>
        </w:rPr>
      </w:pPr>
      <w:r w:rsidRPr="003B6C94">
        <w:rPr>
          <w:rFonts w:ascii="Arial" w:hAnsi="Arial" w:cs="Arial"/>
          <w:b/>
          <w:i w:val="0"/>
          <w:color w:val="000000" w:themeColor="text1"/>
          <w:sz w:val="20"/>
          <w:szCs w:val="20"/>
        </w:rPr>
        <w:lastRenderedPageBreak/>
        <w:t xml:space="preserve">Tabla No </w:t>
      </w:r>
      <w:r>
        <w:rPr>
          <w:rFonts w:ascii="Arial" w:hAnsi="Arial" w:cs="Arial"/>
          <w:b/>
          <w:i w:val="0"/>
          <w:color w:val="000000" w:themeColor="text1"/>
          <w:sz w:val="20"/>
          <w:szCs w:val="20"/>
        </w:rPr>
        <w:t>6</w:t>
      </w:r>
      <w:r w:rsidRPr="003B6C94">
        <w:rPr>
          <w:rFonts w:ascii="Arial" w:hAnsi="Arial" w:cs="Arial"/>
          <w:i w:val="0"/>
          <w:color w:val="000000" w:themeColor="text1"/>
          <w:sz w:val="20"/>
          <w:szCs w:val="20"/>
        </w:rPr>
        <w:t xml:space="preserve"> Componente Adicional – </w:t>
      </w:r>
      <w:r>
        <w:rPr>
          <w:rFonts w:ascii="Arial" w:hAnsi="Arial" w:cs="Arial"/>
          <w:i w:val="0"/>
          <w:color w:val="000000" w:themeColor="text1"/>
          <w:sz w:val="20"/>
          <w:szCs w:val="20"/>
        </w:rPr>
        <w:t>Participación Ciudadana</w:t>
      </w:r>
    </w:p>
    <w:tbl>
      <w:tblPr>
        <w:tblW w:w="4120" w:type="dxa"/>
        <w:tblInd w:w="-10" w:type="dxa"/>
        <w:tblCellMar>
          <w:left w:w="70" w:type="dxa"/>
          <w:right w:w="70" w:type="dxa"/>
        </w:tblCellMar>
        <w:tblLook w:val="04A0" w:firstRow="1" w:lastRow="0" w:firstColumn="1" w:lastColumn="0" w:noHBand="0" w:noVBand="1"/>
      </w:tblPr>
      <w:tblGrid>
        <w:gridCol w:w="1669"/>
        <w:gridCol w:w="481"/>
        <w:gridCol w:w="1341"/>
        <w:gridCol w:w="1341"/>
        <w:gridCol w:w="1332"/>
        <w:gridCol w:w="2620"/>
      </w:tblGrid>
      <w:tr w:rsidR="005C04A2" w:rsidRPr="005C04A2" w14:paraId="01661BE5" w14:textId="77777777" w:rsidTr="005C04A2">
        <w:trPr>
          <w:trHeight w:val="20"/>
        </w:trPr>
        <w:tc>
          <w:tcPr>
            <w:tcW w:w="4120"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55322AD"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PLAN ANTICORRUPCIÓN Y DE ATENCIÓN AL CIUDADANO</w:t>
            </w:r>
          </w:p>
        </w:tc>
      </w:tr>
      <w:tr w:rsidR="005C04A2" w:rsidRPr="005C04A2" w14:paraId="04B15D87" w14:textId="77777777" w:rsidTr="005C04A2">
        <w:trPr>
          <w:trHeight w:val="20"/>
        </w:trPr>
        <w:tc>
          <w:tcPr>
            <w:tcW w:w="300" w:type="dxa"/>
            <w:tcBorders>
              <w:top w:val="nil"/>
              <w:left w:val="single" w:sz="8" w:space="0" w:color="auto"/>
              <w:bottom w:val="single" w:sz="8" w:space="0" w:color="auto"/>
              <w:right w:val="single" w:sz="8" w:space="0" w:color="auto"/>
            </w:tcBorders>
            <w:shd w:val="clear" w:color="auto" w:fill="auto"/>
            <w:noWrap/>
            <w:vAlign w:val="center"/>
            <w:hideMark/>
          </w:tcPr>
          <w:p w14:paraId="4548D9E3" w14:textId="77777777" w:rsidR="005C04A2" w:rsidRPr="005C04A2" w:rsidRDefault="005C04A2" w:rsidP="005C04A2">
            <w:pPr>
              <w:widowControl/>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Entidad</w:t>
            </w:r>
          </w:p>
        </w:tc>
        <w:tc>
          <w:tcPr>
            <w:tcW w:w="3820" w:type="dxa"/>
            <w:gridSpan w:val="5"/>
            <w:tcBorders>
              <w:top w:val="single" w:sz="8" w:space="0" w:color="auto"/>
              <w:left w:val="nil"/>
              <w:bottom w:val="single" w:sz="8" w:space="0" w:color="auto"/>
              <w:right w:val="single" w:sz="8" w:space="0" w:color="000000"/>
            </w:tcBorders>
            <w:shd w:val="clear" w:color="auto" w:fill="auto"/>
            <w:vAlign w:val="center"/>
            <w:hideMark/>
          </w:tcPr>
          <w:p w14:paraId="16DBAE10"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UNIDAD ADMINISTRATIVA ESPECIAL DE REHABILITACIÓN Y MANTENIMIENTO VIAL</w:t>
            </w:r>
          </w:p>
        </w:tc>
      </w:tr>
      <w:tr w:rsidR="005C04A2" w:rsidRPr="005C04A2" w14:paraId="38371E92" w14:textId="77777777" w:rsidTr="005C04A2">
        <w:trPr>
          <w:trHeight w:val="20"/>
        </w:trPr>
        <w:tc>
          <w:tcPr>
            <w:tcW w:w="300" w:type="dxa"/>
            <w:tcBorders>
              <w:top w:val="nil"/>
              <w:left w:val="single" w:sz="8" w:space="0" w:color="auto"/>
              <w:bottom w:val="single" w:sz="8" w:space="0" w:color="auto"/>
              <w:right w:val="single" w:sz="8" w:space="0" w:color="auto"/>
            </w:tcBorders>
            <w:shd w:val="clear" w:color="auto" w:fill="auto"/>
            <w:noWrap/>
            <w:vAlign w:val="center"/>
            <w:hideMark/>
          </w:tcPr>
          <w:p w14:paraId="235DC2FC" w14:textId="77777777" w:rsidR="005C04A2" w:rsidRPr="005C04A2" w:rsidRDefault="005C04A2" w:rsidP="005C04A2">
            <w:pPr>
              <w:widowControl/>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Vigencia</w:t>
            </w:r>
          </w:p>
        </w:tc>
        <w:tc>
          <w:tcPr>
            <w:tcW w:w="38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F0E0733"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ENERO DE 2022 A DICIEMBRE DE 2022</w:t>
            </w:r>
          </w:p>
        </w:tc>
      </w:tr>
      <w:tr w:rsidR="005C04A2" w:rsidRPr="005C04A2" w14:paraId="346883D2" w14:textId="77777777" w:rsidTr="005C04A2">
        <w:trPr>
          <w:trHeight w:val="20"/>
        </w:trPr>
        <w:tc>
          <w:tcPr>
            <w:tcW w:w="300" w:type="dxa"/>
            <w:tcBorders>
              <w:top w:val="nil"/>
              <w:left w:val="single" w:sz="8" w:space="0" w:color="auto"/>
              <w:bottom w:val="single" w:sz="8" w:space="0" w:color="auto"/>
              <w:right w:val="single" w:sz="8" w:space="0" w:color="auto"/>
            </w:tcBorders>
            <w:shd w:val="clear" w:color="auto" w:fill="auto"/>
            <w:noWrap/>
            <w:vAlign w:val="center"/>
            <w:hideMark/>
          </w:tcPr>
          <w:p w14:paraId="359CA839" w14:textId="77777777" w:rsidR="005C04A2" w:rsidRPr="005C04A2" w:rsidRDefault="005C04A2" w:rsidP="005C04A2">
            <w:pPr>
              <w:widowControl/>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Fecha de Publicación</w:t>
            </w:r>
          </w:p>
        </w:tc>
        <w:tc>
          <w:tcPr>
            <w:tcW w:w="38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5EE5CBC"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ENERO DE 2022</w:t>
            </w:r>
          </w:p>
        </w:tc>
      </w:tr>
      <w:tr w:rsidR="005C04A2" w:rsidRPr="005C04A2" w14:paraId="18209F8E" w14:textId="77777777" w:rsidTr="005C04A2">
        <w:trPr>
          <w:trHeight w:val="20"/>
        </w:trPr>
        <w:tc>
          <w:tcPr>
            <w:tcW w:w="41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95DBDE"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Plan Anticorrupción y Atención al Ciudadano</w:t>
            </w:r>
          </w:p>
        </w:tc>
      </w:tr>
      <w:tr w:rsidR="005C04A2" w:rsidRPr="005C04A2" w14:paraId="29AC1D5B" w14:textId="77777777" w:rsidTr="005C04A2">
        <w:trPr>
          <w:trHeight w:val="20"/>
        </w:trPr>
        <w:tc>
          <w:tcPr>
            <w:tcW w:w="412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3695BE23"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Componente Adicional: Participación Ciudadana</w:t>
            </w:r>
          </w:p>
        </w:tc>
      </w:tr>
      <w:tr w:rsidR="005C04A2" w:rsidRPr="005C04A2" w14:paraId="6CEF61A4" w14:textId="77777777" w:rsidTr="005C04A2">
        <w:trPr>
          <w:trHeight w:val="20"/>
        </w:trPr>
        <w:tc>
          <w:tcPr>
            <w:tcW w:w="6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AEF0154"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Subcomponente/procesos</w:t>
            </w:r>
          </w:p>
        </w:tc>
        <w:tc>
          <w:tcPr>
            <w:tcW w:w="300" w:type="dxa"/>
            <w:tcBorders>
              <w:top w:val="single" w:sz="8" w:space="0" w:color="auto"/>
              <w:left w:val="nil"/>
              <w:bottom w:val="nil"/>
              <w:right w:val="single" w:sz="8" w:space="0" w:color="auto"/>
            </w:tcBorders>
            <w:shd w:val="clear" w:color="000000" w:fill="D9D9D9"/>
            <w:noWrap/>
            <w:vAlign w:val="center"/>
            <w:hideMark/>
          </w:tcPr>
          <w:p w14:paraId="4E12C21D"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Actividad</w:t>
            </w:r>
          </w:p>
        </w:tc>
        <w:tc>
          <w:tcPr>
            <w:tcW w:w="300" w:type="dxa"/>
            <w:tcBorders>
              <w:top w:val="single" w:sz="8" w:space="0" w:color="auto"/>
              <w:left w:val="nil"/>
              <w:bottom w:val="nil"/>
              <w:right w:val="single" w:sz="8" w:space="0" w:color="auto"/>
            </w:tcBorders>
            <w:shd w:val="clear" w:color="000000" w:fill="D9D9D9"/>
            <w:vAlign w:val="center"/>
            <w:hideMark/>
          </w:tcPr>
          <w:p w14:paraId="40ADC121"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Meta o producto</w:t>
            </w:r>
          </w:p>
        </w:tc>
        <w:tc>
          <w:tcPr>
            <w:tcW w:w="300" w:type="dxa"/>
            <w:tcBorders>
              <w:top w:val="single" w:sz="8" w:space="0" w:color="auto"/>
              <w:left w:val="nil"/>
              <w:bottom w:val="nil"/>
              <w:right w:val="single" w:sz="8" w:space="0" w:color="auto"/>
            </w:tcBorders>
            <w:shd w:val="clear" w:color="000000" w:fill="D9D9D9"/>
            <w:noWrap/>
            <w:vAlign w:val="center"/>
            <w:hideMark/>
          </w:tcPr>
          <w:p w14:paraId="64D6ECB9"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Responsable</w:t>
            </w:r>
          </w:p>
        </w:tc>
        <w:tc>
          <w:tcPr>
            <w:tcW w:w="2620" w:type="dxa"/>
            <w:tcBorders>
              <w:top w:val="single" w:sz="8" w:space="0" w:color="auto"/>
              <w:left w:val="nil"/>
              <w:bottom w:val="nil"/>
              <w:right w:val="single" w:sz="8" w:space="0" w:color="auto"/>
            </w:tcBorders>
            <w:shd w:val="clear" w:color="000000" w:fill="D9D9D9"/>
            <w:vAlign w:val="center"/>
            <w:hideMark/>
          </w:tcPr>
          <w:p w14:paraId="244457F7"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Fecha programada</w:t>
            </w:r>
          </w:p>
        </w:tc>
      </w:tr>
      <w:tr w:rsidR="005C04A2" w:rsidRPr="005C04A2" w14:paraId="220D6CEA" w14:textId="77777777" w:rsidTr="005C04A2">
        <w:trPr>
          <w:trHeight w:val="20"/>
        </w:trPr>
        <w:tc>
          <w:tcPr>
            <w:tcW w:w="300" w:type="dxa"/>
            <w:vMerge w:val="restart"/>
            <w:tcBorders>
              <w:top w:val="nil"/>
              <w:left w:val="single" w:sz="8" w:space="0" w:color="auto"/>
              <w:bottom w:val="single" w:sz="8" w:space="0" w:color="000000"/>
              <w:right w:val="single" w:sz="4" w:space="0" w:color="auto"/>
            </w:tcBorders>
            <w:shd w:val="clear" w:color="auto" w:fill="auto"/>
            <w:vAlign w:val="center"/>
            <w:hideMark/>
          </w:tcPr>
          <w:p w14:paraId="3681B249"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Estrategia UMV más cerca de ti, Plan de participación ciudadana</w:t>
            </w:r>
          </w:p>
        </w:tc>
        <w:tc>
          <w:tcPr>
            <w:tcW w:w="300" w:type="dxa"/>
            <w:tcBorders>
              <w:top w:val="nil"/>
              <w:left w:val="nil"/>
              <w:bottom w:val="single" w:sz="4" w:space="0" w:color="auto"/>
              <w:right w:val="single" w:sz="4" w:space="0" w:color="auto"/>
            </w:tcBorders>
            <w:shd w:val="clear" w:color="auto" w:fill="auto"/>
            <w:vAlign w:val="center"/>
            <w:hideMark/>
          </w:tcPr>
          <w:p w14:paraId="28A16EF7"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1.1</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542AC867" w14:textId="284924AC"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 xml:space="preserve">Desarrollar un espacio de planeación participativa en la entidad </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08570CFC" w14:textId="159546F8"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un (1) espacio de planeación participativa realizado</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0E99D2CD"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Oficina Asesora de Planeación</w:t>
            </w:r>
          </w:p>
        </w:tc>
        <w:tc>
          <w:tcPr>
            <w:tcW w:w="2620" w:type="dxa"/>
            <w:tcBorders>
              <w:top w:val="single" w:sz="8" w:space="0" w:color="auto"/>
              <w:left w:val="nil"/>
              <w:bottom w:val="single" w:sz="4" w:space="0" w:color="auto"/>
              <w:right w:val="single" w:sz="8" w:space="0" w:color="auto"/>
            </w:tcBorders>
            <w:shd w:val="clear" w:color="auto" w:fill="auto"/>
            <w:vAlign w:val="center"/>
            <w:hideMark/>
          </w:tcPr>
          <w:p w14:paraId="3E38BF3D"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Junio de 2022</w:t>
            </w:r>
          </w:p>
        </w:tc>
      </w:tr>
      <w:tr w:rsidR="005C04A2" w:rsidRPr="005C04A2" w14:paraId="41415CF6"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78181A1B"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tcBorders>
              <w:top w:val="nil"/>
              <w:left w:val="nil"/>
              <w:bottom w:val="single" w:sz="4" w:space="0" w:color="auto"/>
              <w:right w:val="single" w:sz="4" w:space="0" w:color="auto"/>
            </w:tcBorders>
            <w:shd w:val="clear" w:color="auto" w:fill="auto"/>
            <w:vAlign w:val="center"/>
            <w:hideMark/>
          </w:tcPr>
          <w:p w14:paraId="4FAE7A7D"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1.2</w:t>
            </w:r>
          </w:p>
        </w:tc>
        <w:tc>
          <w:tcPr>
            <w:tcW w:w="300" w:type="dxa"/>
            <w:tcBorders>
              <w:top w:val="nil"/>
              <w:left w:val="nil"/>
              <w:bottom w:val="single" w:sz="4" w:space="0" w:color="auto"/>
              <w:right w:val="single" w:sz="4" w:space="0" w:color="auto"/>
            </w:tcBorders>
            <w:shd w:val="clear" w:color="auto" w:fill="auto"/>
            <w:vAlign w:val="center"/>
            <w:hideMark/>
          </w:tcPr>
          <w:p w14:paraId="739DF0D6"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Asistir a los espacios convocados por el Observatorio Ciudadano de las localidades.</w:t>
            </w:r>
          </w:p>
        </w:tc>
        <w:tc>
          <w:tcPr>
            <w:tcW w:w="300" w:type="dxa"/>
            <w:tcBorders>
              <w:top w:val="nil"/>
              <w:left w:val="nil"/>
              <w:bottom w:val="single" w:sz="4" w:space="0" w:color="auto"/>
              <w:right w:val="single" w:sz="4" w:space="0" w:color="auto"/>
            </w:tcBorders>
            <w:shd w:val="clear" w:color="auto" w:fill="auto"/>
            <w:vAlign w:val="center"/>
            <w:hideMark/>
          </w:tcPr>
          <w:p w14:paraId="0D2D435F" w14:textId="762EC6AA"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 xml:space="preserve">Acta de reunión del espacio de observatorio ciudadano convocado. </w:t>
            </w:r>
          </w:p>
        </w:tc>
        <w:tc>
          <w:tcPr>
            <w:tcW w:w="300" w:type="dxa"/>
            <w:tcBorders>
              <w:top w:val="nil"/>
              <w:left w:val="nil"/>
              <w:bottom w:val="single" w:sz="4" w:space="0" w:color="auto"/>
              <w:right w:val="single" w:sz="4" w:space="0" w:color="auto"/>
            </w:tcBorders>
            <w:shd w:val="clear" w:color="auto" w:fill="auto"/>
            <w:vAlign w:val="center"/>
            <w:hideMark/>
          </w:tcPr>
          <w:p w14:paraId="1C7E5048"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Oficina Asesora de Planeación</w:t>
            </w:r>
          </w:p>
        </w:tc>
        <w:tc>
          <w:tcPr>
            <w:tcW w:w="2620" w:type="dxa"/>
            <w:tcBorders>
              <w:top w:val="nil"/>
              <w:left w:val="nil"/>
              <w:bottom w:val="single" w:sz="4" w:space="0" w:color="auto"/>
              <w:right w:val="single" w:sz="8" w:space="0" w:color="auto"/>
            </w:tcBorders>
            <w:shd w:val="clear" w:color="auto" w:fill="auto"/>
            <w:vAlign w:val="center"/>
            <w:hideMark/>
          </w:tcPr>
          <w:p w14:paraId="34DA998C"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Noviembre de 2022</w:t>
            </w:r>
          </w:p>
        </w:tc>
      </w:tr>
      <w:tr w:rsidR="005C04A2" w:rsidRPr="005C04A2" w14:paraId="169BE192"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03981FB0"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tcBorders>
              <w:top w:val="nil"/>
              <w:left w:val="nil"/>
              <w:bottom w:val="single" w:sz="4" w:space="0" w:color="auto"/>
              <w:right w:val="single" w:sz="4" w:space="0" w:color="auto"/>
            </w:tcBorders>
            <w:shd w:val="clear" w:color="auto" w:fill="auto"/>
            <w:vAlign w:val="center"/>
            <w:hideMark/>
          </w:tcPr>
          <w:p w14:paraId="7E046000"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1.4</w:t>
            </w:r>
          </w:p>
        </w:tc>
        <w:tc>
          <w:tcPr>
            <w:tcW w:w="300" w:type="dxa"/>
            <w:tcBorders>
              <w:top w:val="nil"/>
              <w:left w:val="nil"/>
              <w:bottom w:val="single" w:sz="4" w:space="0" w:color="auto"/>
              <w:right w:val="single" w:sz="4" w:space="0" w:color="auto"/>
            </w:tcBorders>
            <w:shd w:val="clear" w:color="auto" w:fill="auto"/>
            <w:vAlign w:val="center"/>
            <w:hideMark/>
          </w:tcPr>
          <w:p w14:paraId="08E3E1A1"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Realizar reuniones de Inicio con la Comunidad en los frentes de obra.</w:t>
            </w:r>
          </w:p>
        </w:tc>
        <w:tc>
          <w:tcPr>
            <w:tcW w:w="300" w:type="dxa"/>
            <w:tcBorders>
              <w:top w:val="nil"/>
              <w:left w:val="nil"/>
              <w:bottom w:val="single" w:sz="4" w:space="0" w:color="auto"/>
              <w:right w:val="single" w:sz="4" w:space="0" w:color="auto"/>
            </w:tcBorders>
            <w:shd w:val="clear" w:color="auto" w:fill="auto"/>
            <w:vAlign w:val="center"/>
            <w:hideMark/>
          </w:tcPr>
          <w:p w14:paraId="29539A42"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Listado de asistencia de reuniones de inicio con comunidad desarrolladas durante la vigencia</w:t>
            </w:r>
          </w:p>
        </w:tc>
        <w:tc>
          <w:tcPr>
            <w:tcW w:w="300" w:type="dxa"/>
            <w:tcBorders>
              <w:top w:val="nil"/>
              <w:left w:val="nil"/>
              <w:bottom w:val="single" w:sz="4" w:space="0" w:color="auto"/>
              <w:right w:val="single" w:sz="4" w:space="0" w:color="auto"/>
            </w:tcBorders>
            <w:shd w:val="clear" w:color="auto" w:fill="auto"/>
            <w:vAlign w:val="center"/>
            <w:hideMark/>
          </w:tcPr>
          <w:p w14:paraId="0751955F"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Gerencia GASA</w:t>
            </w:r>
          </w:p>
        </w:tc>
        <w:tc>
          <w:tcPr>
            <w:tcW w:w="2620" w:type="dxa"/>
            <w:tcBorders>
              <w:top w:val="nil"/>
              <w:left w:val="nil"/>
              <w:bottom w:val="single" w:sz="4" w:space="0" w:color="auto"/>
              <w:right w:val="single" w:sz="8" w:space="0" w:color="auto"/>
            </w:tcBorders>
            <w:shd w:val="clear" w:color="auto" w:fill="auto"/>
            <w:vAlign w:val="center"/>
            <w:hideMark/>
          </w:tcPr>
          <w:p w14:paraId="5FDC043F"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Diciembre de 2022</w:t>
            </w:r>
          </w:p>
        </w:tc>
      </w:tr>
      <w:tr w:rsidR="005C04A2" w:rsidRPr="005C04A2" w14:paraId="504FE084"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75295B1A"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tcBorders>
              <w:top w:val="nil"/>
              <w:left w:val="nil"/>
              <w:bottom w:val="single" w:sz="4" w:space="0" w:color="auto"/>
              <w:right w:val="single" w:sz="4" w:space="0" w:color="auto"/>
            </w:tcBorders>
            <w:shd w:val="clear" w:color="auto" w:fill="auto"/>
            <w:vAlign w:val="center"/>
            <w:hideMark/>
          </w:tcPr>
          <w:p w14:paraId="4E98F612"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1.5</w:t>
            </w:r>
          </w:p>
        </w:tc>
        <w:tc>
          <w:tcPr>
            <w:tcW w:w="300" w:type="dxa"/>
            <w:tcBorders>
              <w:top w:val="nil"/>
              <w:left w:val="nil"/>
              <w:bottom w:val="single" w:sz="4" w:space="0" w:color="auto"/>
              <w:right w:val="single" w:sz="4" w:space="0" w:color="auto"/>
            </w:tcBorders>
            <w:shd w:val="clear" w:color="auto" w:fill="auto"/>
            <w:vAlign w:val="center"/>
            <w:hideMark/>
          </w:tcPr>
          <w:p w14:paraId="5D24F3AB"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 xml:space="preserve">Desarrollar sensibilizaciones de movilidad con comunidad en obra. </w:t>
            </w:r>
          </w:p>
        </w:tc>
        <w:tc>
          <w:tcPr>
            <w:tcW w:w="300" w:type="dxa"/>
            <w:tcBorders>
              <w:top w:val="nil"/>
              <w:left w:val="nil"/>
              <w:bottom w:val="single" w:sz="4" w:space="0" w:color="auto"/>
              <w:right w:val="single" w:sz="4" w:space="0" w:color="auto"/>
            </w:tcBorders>
            <w:shd w:val="clear" w:color="auto" w:fill="auto"/>
            <w:vAlign w:val="center"/>
            <w:hideMark/>
          </w:tcPr>
          <w:p w14:paraId="6DA4CCDF"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Listado de asistencia de  sensibilizaciones de movilidad con comunidad desarrolladas durante la vigencia</w:t>
            </w:r>
          </w:p>
        </w:tc>
        <w:tc>
          <w:tcPr>
            <w:tcW w:w="300" w:type="dxa"/>
            <w:tcBorders>
              <w:top w:val="nil"/>
              <w:left w:val="nil"/>
              <w:bottom w:val="single" w:sz="4" w:space="0" w:color="auto"/>
              <w:right w:val="single" w:sz="4" w:space="0" w:color="auto"/>
            </w:tcBorders>
            <w:shd w:val="clear" w:color="auto" w:fill="auto"/>
            <w:vAlign w:val="center"/>
            <w:hideMark/>
          </w:tcPr>
          <w:p w14:paraId="66547A79"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Gerencia GASA</w:t>
            </w:r>
          </w:p>
        </w:tc>
        <w:tc>
          <w:tcPr>
            <w:tcW w:w="2620" w:type="dxa"/>
            <w:tcBorders>
              <w:top w:val="nil"/>
              <w:left w:val="nil"/>
              <w:bottom w:val="single" w:sz="4" w:space="0" w:color="auto"/>
              <w:right w:val="single" w:sz="8" w:space="0" w:color="auto"/>
            </w:tcBorders>
            <w:shd w:val="clear" w:color="auto" w:fill="auto"/>
            <w:vAlign w:val="center"/>
            <w:hideMark/>
          </w:tcPr>
          <w:p w14:paraId="51EB70B6"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Diciembre de 2022</w:t>
            </w:r>
          </w:p>
        </w:tc>
      </w:tr>
      <w:tr w:rsidR="005C04A2" w:rsidRPr="005C04A2" w14:paraId="0746B97A"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2364FF19"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vMerge w:val="restart"/>
            <w:tcBorders>
              <w:top w:val="nil"/>
              <w:left w:val="single" w:sz="4" w:space="0" w:color="auto"/>
              <w:bottom w:val="single" w:sz="8" w:space="0" w:color="000000"/>
              <w:right w:val="single" w:sz="4" w:space="0" w:color="auto"/>
            </w:tcBorders>
            <w:shd w:val="clear" w:color="auto" w:fill="auto"/>
            <w:vAlign w:val="center"/>
            <w:hideMark/>
          </w:tcPr>
          <w:p w14:paraId="749B1F12"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1.6</w:t>
            </w:r>
          </w:p>
        </w:tc>
        <w:tc>
          <w:tcPr>
            <w:tcW w:w="300" w:type="dxa"/>
            <w:vMerge w:val="restart"/>
            <w:tcBorders>
              <w:top w:val="nil"/>
              <w:left w:val="single" w:sz="4" w:space="0" w:color="auto"/>
              <w:bottom w:val="single" w:sz="8" w:space="0" w:color="000000"/>
              <w:right w:val="single" w:sz="4" w:space="0" w:color="auto"/>
            </w:tcBorders>
            <w:shd w:val="clear" w:color="auto" w:fill="auto"/>
            <w:vAlign w:val="center"/>
            <w:hideMark/>
          </w:tcPr>
          <w:p w14:paraId="7E03F031"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Realizar dos encuentros ciudadanos en cualquiera de las 20 localidades en  Bogotá</w:t>
            </w:r>
          </w:p>
        </w:tc>
        <w:tc>
          <w:tcPr>
            <w:tcW w:w="300" w:type="dxa"/>
            <w:vMerge w:val="restart"/>
            <w:tcBorders>
              <w:top w:val="nil"/>
              <w:left w:val="single" w:sz="4" w:space="0" w:color="auto"/>
              <w:bottom w:val="single" w:sz="8" w:space="0" w:color="000000"/>
              <w:right w:val="single" w:sz="4" w:space="0" w:color="auto"/>
            </w:tcBorders>
            <w:shd w:val="clear" w:color="auto" w:fill="auto"/>
            <w:vAlign w:val="center"/>
            <w:hideMark/>
          </w:tcPr>
          <w:p w14:paraId="78229556"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Dos (2) Informes consolidados con el registro correspondiente de cada encuentro.</w:t>
            </w:r>
          </w:p>
        </w:tc>
        <w:tc>
          <w:tcPr>
            <w:tcW w:w="300" w:type="dxa"/>
            <w:vMerge w:val="restart"/>
            <w:tcBorders>
              <w:top w:val="nil"/>
              <w:left w:val="single" w:sz="4" w:space="0" w:color="auto"/>
              <w:bottom w:val="single" w:sz="8" w:space="0" w:color="000000"/>
              <w:right w:val="single" w:sz="4" w:space="0" w:color="auto"/>
            </w:tcBorders>
            <w:shd w:val="clear" w:color="auto" w:fill="auto"/>
            <w:vAlign w:val="center"/>
            <w:hideMark/>
          </w:tcPr>
          <w:p w14:paraId="61C80917"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Gerencia GASA / Responsabilidad social</w:t>
            </w:r>
          </w:p>
        </w:tc>
        <w:tc>
          <w:tcPr>
            <w:tcW w:w="2620" w:type="dxa"/>
            <w:tcBorders>
              <w:top w:val="nil"/>
              <w:left w:val="nil"/>
              <w:bottom w:val="single" w:sz="8" w:space="0" w:color="auto"/>
              <w:right w:val="single" w:sz="8" w:space="0" w:color="auto"/>
            </w:tcBorders>
            <w:shd w:val="clear" w:color="auto" w:fill="auto"/>
            <w:vAlign w:val="center"/>
            <w:hideMark/>
          </w:tcPr>
          <w:p w14:paraId="52119324"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Junio de 2022</w:t>
            </w:r>
          </w:p>
        </w:tc>
      </w:tr>
      <w:tr w:rsidR="005C04A2" w:rsidRPr="005C04A2" w14:paraId="5F6D7B7B"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3F46384A"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vMerge/>
            <w:tcBorders>
              <w:top w:val="nil"/>
              <w:left w:val="single" w:sz="4" w:space="0" w:color="auto"/>
              <w:bottom w:val="single" w:sz="8" w:space="0" w:color="000000"/>
              <w:right w:val="single" w:sz="4" w:space="0" w:color="auto"/>
            </w:tcBorders>
            <w:vAlign w:val="center"/>
            <w:hideMark/>
          </w:tcPr>
          <w:p w14:paraId="03EA46DA"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vMerge/>
            <w:tcBorders>
              <w:top w:val="nil"/>
              <w:left w:val="single" w:sz="4" w:space="0" w:color="auto"/>
              <w:bottom w:val="single" w:sz="8" w:space="0" w:color="000000"/>
              <w:right w:val="single" w:sz="4" w:space="0" w:color="auto"/>
            </w:tcBorders>
            <w:vAlign w:val="center"/>
            <w:hideMark/>
          </w:tcPr>
          <w:p w14:paraId="4DACD61D" w14:textId="77777777" w:rsidR="005C04A2" w:rsidRPr="005C04A2" w:rsidRDefault="005C04A2" w:rsidP="005C04A2">
            <w:pPr>
              <w:widowControl/>
              <w:rPr>
                <w:rFonts w:ascii="Arial" w:eastAsia="Times New Roman" w:hAnsi="Arial" w:cs="Arial"/>
                <w:color w:val="000000"/>
                <w:sz w:val="16"/>
                <w:szCs w:val="16"/>
                <w:lang w:eastAsia="es-CO"/>
              </w:rPr>
            </w:pPr>
          </w:p>
        </w:tc>
        <w:tc>
          <w:tcPr>
            <w:tcW w:w="300" w:type="dxa"/>
            <w:vMerge/>
            <w:tcBorders>
              <w:top w:val="nil"/>
              <w:left w:val="single" w:sz="4" w:space="0" w:color="auto"/>
              <w:bottom w:val="single" w:sz="8" w:space="0" w:color="000000"/>
              <w:right w:val="single" w:sz="4" w:space="0" w:color="auto"/>
            </w:tcBorders>
            <w:vAlign w:val="center"/>
            <w:hideMark/>
          </w:tcPr>
          <w:p w14:paraId="7A9EE3DC" w14:textId="77777777" w:rsidR="005C04A2" w:rsidRPr="005C04A2" w:rsidRDefault="005C04A2" w:rsidP="005C04A2">
            <w:pPr>
              <w:widowControl/>
              <w:rPr>
                <w:rFonts w:ascii="Arial" w:eastAsia="Times New Roman" w:hAnsi="Arial" w:cs="Arial"/>
                <w:color w:val="000000"/>
                <w:sz w:val="16"/>
                <w:szCs w:val="16"/>
                <w:lang w:eastAsia="es-CO"/>
              </w:rPr>
            </w:pPr>
          </w:p>
        </w:tc>
        <w:tc>
          <w:tcPr>
            <w:tcW w:w="300" w:type="dxa"/>
            <w:vMerge/>
            <w:tcBorders>
              <w:top w:val="nil"/>
              <w:left w:val="single" w:sz="4" w:space="0" w:color="auto"/>
              <w:bottom w:val="single" w:sz="8" w:space="0" w:color="000000"/>
              <w:right w:val="single" w:sz="4" w:space="0" w:color="auto"/>
            </w:tcBorders>
            <w:vAlign w:val="center"/>
            <w:hideMark/>
          </w:tcPr>
          <w:p w14:paraId="3C985A25" w14:textId="77777777" w:rsidR="005C04A2" w:rsidRPr="005C04A2" w:rsidRDefault="005C04A2" w:rsidP="005C04A2">
            <w:pPr>
              <w:widowControl/>
              <w:rPr>
                <w:rFonts w:ascii="Arial" w:eastAsia="Times New Roman" w:hAnsi="Arial" w:cs="Arial"/>
                <w:color w:val="000000"/>
                <w:sz w:val="16"/>
                <w:szCs w:val="16"/>
                <w:lang w:eastAsia="es-CO"/>
              </w:rPr>
            </w:pPr>
          </w:p>
        </w:tc>
        <w:tc>
          <w:tcPr>
            <w:tcW w:w="2620" w:type="dxa"/>
            <w:tcBorders>
              <w:top w:val="nil"/>
              <w:left w:val="nil"/>
              <w:bottom w:val="nil"/>
              <w:right w:val="single" w:sz="8" w:space="0" w:color="auto"/>
            </w:tcBorders>
            <w:shd w:val="clear" w:color="auto" w:fill="auto"/>
            <w:vAlign w:val="center"/>
            <w:hideMark/>
          </w:tcPr>
          <w:p w14:paraId="3BC71495"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Diciembre de 2022</w:t>
            </w:r>
          </w:p>
        </w:tc>
      </w:tr>
      <w:tr w:rsidR="005C04A2" w:rsidRPr="005C04A2" w14:paraId="64DCD7FB" w14:textId="77777777" w:rsidTr="005C04A2">
        <w:trPr>
          <w:trHeight w:val="20"/>
        </w:trPr>
        <w:tc>
          <w:tcPr>
            <w:tcW w:w="300" w:type="dxa"/>
            <w:vMerge w:val="restart"/>
            <w:tcBorders>
              <w:top w:val="nil"/>
              <w:left w:val="single" w:sz="8" w:space="0" w:color="auto"/>
              <w:bottom w:val="single" w:sz="8" w:space="0" w:color="000000"/>
              <w:right w:val="single" w:sz="4" w:space="0" w:color="auto"/>
            </w:tcBorders>
            <w:shd w:val="clear" w:color="auto" w:fill="auto"/>
            <w:vAlign w:val="center"/>
            <w:hideMark/>
          </w:tcPr>
          <w:p w14:paraId="06271858"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Acciones Institucionales Transversales</w:t>
            </w:r>
          </w:p>
        </w:tc>
        <w:tc>
          <w:tcPr>
            <w:tcW w:w="300" w:type="dxa"/>
            <w:tcBorders>
              <w:top w:val="nil"/>
              <w:left w:val="nil"/>
              <w:bottom w:val="single" w:sz="4" w:space="0" w:color="auto"/>
              <w:right w:val="single" w:sz="4" w:space="0" w:color="auto"/>
            </w:tcBorders>
            <w:shd w:val="clear" w:color="auto" w:fill="auto"/>
            <w:vAlign w:val="center"/>
            <w:hideMark/>
          </w:tcPr>
          <w:p w14:paraId="24DDA8B5"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2.1</w:t>
            </w:r>
          </w:p>
        </w:tc>
        <w:tc>
          <w:tcPr>
            <w:tcW w:w="300" w:type="dxa"/>
            <w:tcBorders>
              <w:top w:val="nil"/>
              <w:left w:val="nil"/>
              <w:bottom w:val="single" w:sz="4" w:space="0" w:color="auto"/>
              <w:right w:val="single" w:sz="4" w:space="0" w:color="auto"/>
            </w:tcBorders>
            <w:shd w:val="clear" w:color="auto" w:fill="auto"/>
            <w:vAlign w:val="center"/>
            <w:hideMark/>
          </w:tcPr>
          <w:p w14:paraId="669DFF31"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Diseñar y ejecutar una estrategia de comunicación relacionada con el servicio y participación de la ciudadanía, la transparencia, anticorrupción, rendición de cuentas permanente y gobierno abierto.</w:t>
            </w:r>
          </w:p>
        </w:tc>
        <w:tc>
          <w:tcPr>
            <w:tcW w:w="300" w:type="dxa"/>
            <w:tcBorders>
              <w:top w:val="nil"/>
              <w:left w:val="nil"/>
              <w:bottom w:val="single" w:sz="4" w:space="0" w:color="auto"/>
              <w:right w:val="single" w:sz="4" w:space="0" w:color="auto"/>
            </w:tcBorders>
            <w:shd w:val="clear" w:color="auto" w:fill="auto"/>
            <w:vAlign w:val="center"/>
            <w:hideMark/>
          </w:tcPr>
          <w:p w14:paraId="5653FA07" w14:textId="5305872D"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 xml:space="preserve">Estrategia diseñada y ejecutada donde vincule la divulgación y socialización de temáticas de participación ciudadana, servicio al ciudadano, transparencia y rendición </w:t>
            </w:r>
            <w:r>
              <w:rPr>
                <w:rFonts w:ascii="Arial" w:eastAsia="Times New Roman" w:hAnsi="Arial" w:cs="Arial"/>
                <w:color w:val="000000"/>
                <w:sz w:val="16"/>
                <w:szCs w:val="16"/>
                <w:lang w:eastAsia="es-CO"/>
              </w:rPr>
              <w:t>d</w:t>
            </w:r>
            <w:r w:rsidRPr="005C04A2">
              <w:rPr>
                <w:rFonts w:ascii="Arial" w:eastAsia="Times New Roman" w:hAnsi="Arial" w:cs="Arial"/>
                <w:color w:val="000000"/>
                <w:sz w:val="16"/>
                <w:szCs w:val="16"/>
                <w:lang w:eastAsia="es-CO"/>
              </w:rPr>
              <w:t xml:space="preserve">e cuentas.  </w:t>
            </w:r>
          </w:p>
        </w:tc>
        <w:tc>
          <w:tcPr>
            <w:tcW w:w="300" w:type="dxa"/>
            <w:tcBorders>
              <w:top w:val="nil"/>
              <w:left w:val="nil"/>
              <w:bottom w:val="single" w:sz="4" w:space="0" w:color="auto"/>
              <w:right w:val="single" w:sz="4" w:space="0" w:color="auto"/>
            </w:tcBorders>
            <w:shd w:val="clear" w:color="auto" w:fill="auto"/>
            <w:vAlign w:val="center"/>
            <w:hideMark/>
          </w:tcPr>
          <w:p w14:paraId="6EABC8B7"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OAP /comunicaciones</w:t>
            </w:r>
          </w:p>
        </w:tc>
        <w:tc>
          <w:tcPr>
            <w:tcW w:w="2620" w:type="dxa"/>
            <w:tcBorders>
              <w:top w:val="single" w:sz="8" w:space="0" w:color="auto"/>
              <w:left w:val="nil"/>
              <w:bottom w:val="single" w:sz="4" w:space="0" w:color="auto"/>
              <w:right w:val="single" w:sz="8" w:space="0" w:color="auto"/>
            </w:tcBorders>
            <w:shd w:val="clear" w:color="auto" w:fill="auto"/>
            <w:vAlign w:val="center"/>
            <w:hideMark/>
          </w:tcPr>
          <w:p w14:paraId="4F3FFD14"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Diciembre de 2022</w:t>
            </w:r>
          </w:p>
        </w:tc>
      </w:tr>
      <w:tr w:rsidR="005C04A2" w:rsidRPr="005C04A2" w14:paraId="3E53AC2B"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0756B1B9"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tcBorders>
              <w:top w:val="nil"/>
              <w:left w:val="nil"/>
              <w:bottom w:val="single" w:sz="4" w:space="0" w:color="auto"/>
              <w:right w:val="single" w:sz="4" w:space="0" w:color="auto"/>
            </w:tcBorders>
            <w:shd w:val="clear" w:color="auto" w:fill="auto"/>
            <w:vAlign w:val="center"/>
            <w:hideMark/>
          </w:tcPr>
          <w:p w14:paraId="23ECAB26"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2.2</w:t>
            </w:r>
          </w:p>
        </w:tc>
        <w:tc>
          <w:tcPr>
            <w:tcW w:w="300" w:type="dxa"/>
            <w:tcBorders>
              <w:top w:val="nil"/>
              <w:left w:val="nil"/>
              <w:bottom w:val="single" w:sz="4" w:space="0" w:color="auto"/>
              <w:right w:val="single" w:sz="4" w:space="0" w:color="auto"/>
            </w:tcBorders>
            <w:shd w:val="clear" w:color="auto" w:fill="auto"/>
            <w:vAlign w:val="center"/>
            <w:hideMark/>
          </w:tcPr>
          <w:p w14:paraId="496E9956"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 xml:space="preserve">Realizar una actividad de participación en datos abiertos con la ciudadanía en dónde se </w:t>
            </w:r>
            <w:r w:rsidRPr="005C04A2">
              <w:rPr>
                <w:rFonts w:ascii="Arial" w:eastAsia="Times New Roman" w:hAnsi="Arial" w:cs="Arial"/>
                <w:color w:val="000000"/>
                <w:sz w:val="16"/>
                <w:szCs w:val="16"/>
                <w:lang w:eastAsia="es-CO"/>
              </w:rPr>
              <w:lastRenderedPageBreak/>
              <w:t>entreguen bases de datos y se desarrolle un taller de manejo de datos</w:t>
            </w:r>
          </w:p>
        </w:tc>
        <w:tc>
          <w:tcPr>
            <w:tcW w:w="300" w:type="dxa"/>
            <w:tcBorders>
              <w:top w:val="nil"/>
              <w:left w:val="nil"/>
              <w:bottom w:val="single" w:sz="4" w:space="0" w:color="auto"/>
              <w:right w:val="single" w:sz="4" w:space="0" w:color="auto"/>
            </w:tcBorders>
            <w:shd w:val="clear" w:color="auto" w:fill="auto"/>
            <w:vAlign w:val="center"/>
            <w:hideMark/>
          </w:tcPr>
          <w:p w14:paraId="32FD4B7D"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lastRenderedPageBreak/>
              <w:t>Un (1) espacio de datos abiertos con la ciudadanía, acta y grabación de la sesión realizada</w:t>
            </w:r>
          </w:p>
        </w:tc>
        <w:tc>
          <w:tcPr>
            <w:tcW w:w="300" w:type="dxa"/>
            <w:tcBorders>
              <w:top w:val="nil"/>
              <w:left w:val="nil"/>
              <w:bottom w:val="single" w:sz="4" w:space="0" w:color="auto"/>
              <w:right w:val="single" w:sz="4" w:space="0" w:color="auto"/>
            </w:tcBorders>
            <w:shd w:val="clear" w:color="auto" w:fill="auto"/>
            <w:vAlign w:val="center"/>
            <w:hideMark/>
          </w:tcPr>
          <w:p w14:paraId="3A45CCAF"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Secretaría General /Sistemas y OAP</w:t>
            </w:r>
          </w:p>
        </w:tc>
        <w:tc>
          <w:tcPr>
            <w:tcW w:w="2620" w:type="dxa"/>
            <w:tcBorders>
              <w:top w:val="nil"/>
              <w:left w:val="nil"/>
              <w:bottom w:val="single" w:sz="4" w:space="0" w:color="auto"/>
              <w:right w:val="single" w:sz="8" w:space="0" w:color="auto"/>
            </w:tcBorders>
            <w:shd w:val="clear" w:color="auto" w:fill="auto"/>
            <w:noWrap/>
            <w:vAlign w:val="center"/>
            <w:hideMark/>
          </w:tcPr>
          <w:p w14:paraId="22CA19FC"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Octubre de 2022</w:t>
            </w:r>
          </w:p>
        </w:tc>
      </w:tr>
      <w:tr w:rsidR="005C04A2" w:rsidRPr="005C04A2" w14:paraId="01454C10" w14:textId="77777777" w:rsidTr="005C04A2">
        <w:trPr>
          <w:trHeight w:val="20"/>
        </w:trPr>
        <w:tc>
          <w:tcPr>
            <w:tcW w:w="300" w:type="dxa"/>
            <w:vMerge/>
            <w:tcBorders>
              <w:top w:val="nil"/>
              <w:left w:val="single" w:sz="8" w:space="0" w:color="auto"/>
              <w:bottom w:val="single" w:sz="8" w:space="0" w:color="000000"/>
              <w:right w:val="single" w:sz="4" w:space="0" w:color="auto"/>
            </w:tcBorders>
            <w:vAlign w:val="center"/>
            <w:hideMark/>
          </w:tcPr>
          <w:p w14:paraId="2B00BC5F" w14:textId="77777777" w:rsidR="005C04A2" w:rsidRPr="005C04A2" w:rsidRDefault="005C04A2" w:rsidP="005C04A2">
            <w:pPr>
              <w:widowControl/>
              <w:rPr>
                <w:rFonts w:ascii="Arial" w:eastAsia="Times New Roman" w:hAnsi="Arial" w:cs="Arial"/>
                <w:b/>
                <w:bCs/>
                <w:color w:val="000000"/>
                <w:sz w:val="16"/>
                <w:szCs w:val="16"/>
                <w:lang w:eastAsia="es-CO"/>
              </w:rPr>
            </w:pPr>
          </w:p>
        </w:tc>
        <w:tc>
          <w:tcPr>
            <w:tcW w:w="300" w:type="dxa"/>
            <w:tcBorders>
              <w:top w:val="nil"/>
              <w:left w:val="nil"/>
              <w:bottom w:val="single" w:sz="8" w:space="0" w:color="auto"/>
              <w:right w:val="single" w:sz="4" w:space="0" w:color="auto"/>
            </w:tcBorders>
            <w:shd w:val="clear" w:color="auto" w:fill="auto"/>
            <w:vAlign w:val="center"/>
            <w:hideMark/>
          </w:tcPr>
          <w:p w14:paraId="56475EAE" w14:textId="77777777" w:rsidR="005C04A2" w:rsidRPr="005C04A2" w:rsidRDefault="005C04A2" w:rsidP="005C04A2">
            <w:pPr>
              <w:widowControl/>
              <w:jc w:val="center"/>
              <w:rPr>
                <w:rFonts w:ascii="Arial" w:eastAsia="Times New Roman" w:hAnsi="Arial" w:cs="Arial"/>
                <w:b/>
                <w:bCs/>
                <w:color w:val="000000"/>
                <w:sz w:val="16"/>
                <w:szCs w:val="16"/>
                <w:lang w:eastAsia="es-CO"/>
              </w:rPr>
            </w:pPr>
            <w:r w:rsidRPr="005C04A2">
              <w:rPr>
                <w:rFonts w:ascii="Arial" w:eastAsia="Times New Roman" w:hAnsi="Arial" w:cs="Arial"/>
                <w:b/>
                <w:bCs/>
                <w:color w:val="000000"/>
                <w:sz w:val="16"/>
                <w:szCs w:val="16"/>
                <w:lang w:eastAsia="es-CO"/>
              </w:rPr>
              <w:t>2.3</w:t>
            </w:r>
          </w:p>
        </w:tc>
        <w:tc>
          <w:tcPr>
            <w:tcW w:w="300" w:type="dxa"/>
            <w:tcBorders>
              <w:top w:val="nil"/>
              <w:left w:val="nil"/>
              <w:bottom w:val="single" w:sz="8" w:space="0" w:color="auto"/>
              <w:right w:val="single" w:sz="4" w:space="0" w:color="auto"/>
            </w:tcBorders>
            <w:shd w:val="clear" w:color="auto" w:fill="auto"/>
            <w:vAlign w:val="center"/>
            <w:hideMark/>
          </w:tcPr>
          <w:p w14:paraId="0B080EB5" w14:textId="77777777" w:rsidR="005C04A2" w:rsidRPr="005C04A2" w:rsidRDefault="005C04A2" w:rsidP="005C04A2">
            <w:pPr>
              <w:widowControl/>
              <w:jc w:val="both"/>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Realizar una actividad de reto con la ciudadanía en la que los participantes aporten ideas para solucionar alguna problemática de la Entidad.</w:t>
            </w:r>
          </w:p>
        </w:tc>
        <w:tc>
          <w:tcPr>
            <w:tcW w:w="300" w:type="dxa"/>
            <w:tcBorders>
              <w:top w:val="nil"/>
              <w:left w:val="nil"/>
              <w:bottom w:val="single" w:sz="8" w:space="0" w:color="auto"/>
              <w:right w:val="single" w:sz="4" w:space="0" w:color="auto"/>
            </w:tcBorders>
            <w:shd w:val="clear" w:color="auto" w:fill="auto"/>
            <w:vAlign w:val="center"/>
            <w:hideMark/>
          </w:tcPr>
          <w:p w14:paraId="4F28F2E5"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Un (1) espacio de reto ciudadano, acta y grabación de la sesión.</w:t>
            </w:r>
          </w:p>
        </w:tc>
        <w:tc>
          <w:tcPr>
            <w:tcW w:w="300" w:type="dxa"/>
            <w:tcBorders>
              <w:top w:val="nil"/>
              <w:left w:val="nil"/>
              <w:bottom w:val="single" w:sz="8" w:space="0" w:color="auto"/>
              <w:right w:val="single" w:sz="4" w:space="0" w:color="auto"/>
            </w:tcBorders>
            <w:shd w:val="clear" w:color="auto" w:fill="auto"/>
            <w:noWrap/>
            <w:vAlign w:val="center"/>
            <w:hideMark/>
          </w:tcPr>
          <w:p w14:paraId="70FB1D6B" w14:textId="77777777" w:rsidR="005C04A2" w:rsidRPr="005C04A2" w:rsidRDefault="005C04A2" w:rsidP="005C04A2">
            <w:pPr>
              <w:widowControl/>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OAP /comunicaciones</w:t>
            </w:r>
          </w:p>
        </w:tc>
        <w:tc>
          <w:tcPr>
            <w:tcW w:w="2620" w:type="dxa"/>
            <w:tcBorders>
              <w:top w:val="nil"/>
              <w:left w:val="nil"/>
              <w:bottom w:val="single" w:sz="8" w:space="0" w:color="auto"/>
              <w:right w:val="single" w:sz="8" w:space="0" w:color="auto"/>
            </w:tcBorders>
            <w:shd w:val="clear" w:color="auto" w:fill="auto"/>
            <w:noWrap/>
            <w:vAlign w:val="center"/>
            <w:hideMark/>
          </w:tcPr>
          <w:p w14:paraId="6CA49717" w14:textId="77777777" w:rsidR="005C04A2" w:rsidRPr="005C04A2" w:rsidRDefault="005C04A2" w:rsidP="005C04A2">
            <w:pPr>
              <w:widowControl/>
              <w:jc w:val="center"/>
              <w:rPr>
                <w:rFonts w:ascii="Arial" w:eastAsia="Times New Roman" w:hAnsi="Arial" w:cs="Arial"/>
                <w:color w:val="000000"/>
                <w:sz w:val="16"/>
                <w:szCs w:val="16"/>
                <w:lang w:eastAsia="es-CO"/>
              </w:rPr>
            </w:pPr>
            <w:r w:rsidRPr="005C04A2">
              <w:rPr>
                <w:rFonts w:ascii="Arial" w:eastAsia="Times New Roman" w:hAnsi="Arial" w:cs="Arial"/>
                <w:color w:val="000000"/>
                <w:sz w:val="16"/>
                <w:szCs w:val="16"/>
                <w:lang w:eastAsia="es-CO"/>
              </w:rPr>
              <w:t>Agosto de 2022</w:t>
            </w:r>
          </w:p>
        </w:tc>
      </w:tr>
    </w:tbl>
    <w:p w14:paraId="5BFE221A" w14:textId="51CE407F" w:rsidR="00657DDF" w:rsidRDefault="00657DDF"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5" w:name="_Toc94545410"/>
      <w:r w:rsidRPr="003262A0">
        <w:rPr>
          <w:rFonts w:ascii="Arial" w:hAnsi="Arial" w:cs="Arial"/>
          <w:b/>
          <w:spacing w:val="2"/>
        </w:rPr>
        <w:t>SEGUIMIENTO DEL PLAN ANTICORRUPCIÓN</w:t>
      </w:r>
      <w:bookmarkEnd w:id="65"/>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94545411"/>
      <w:r w:rsidRPr="003262A0">
        <w:rPr>
          <w:rFonts w:ascii="Arial" w:hAnsi="Arial" w:cs="Arial"/>
          <w:b/>
          <w:spacing w:val="2"/>
        </w:rPr>
        <w:t>Fechas de Seguimiento</w:t>
      </w:r>
      <w:bookmarkEnd w:id="66"/>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7" w:name="_Toc94545412"/>
      <w:r w:rsidRPr="003262A0">
        <w:rPr>
          <w:rFonts w:ascii="Arial" w:hAnsi="Arial" w:cs="Arial"/>
          <w:b/>
          <w:spacing w:val="2"/>
        </w:rPr>
        <w:t>Modelo de Seguimiento</w:t>
      </w:r>
      <w:bookmarkEnd w:id="67"/>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150CC4CB"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6A3F68">
        <w:rPr>
          <w:rFonts w:ascii="Arial" w:hAnsi="Arial" w:cs="Arial"/>
          <w:b/>
          <w:spacing w:val="2"/>
        </w:rPr>
        <w:t>2022</w:t>
      </w:r>
    </w:p>
    <w:p w14:paraId="35CF58B2" w14:textId="763C76D2" w:rsidR="002752A6" w:rsidRDefault="002752A6" w:rsidP="007C5F53">
      <w:pPr>
        <w:rPr>
          <w:rFonts w:ascii="Arial" w:hAnsi="Arial" w:cs="Arial"/>
          <w:b/>
          <w:spacing w:val="2"/>
        </w:rPr>
      </w:pPr>
    </w:p>
    <w:p w14:paraId="0AE2F9AC" w14:textId="133D4F98"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5C04A2">
        <w:rPr>
          <w:rFonts w:ascii="Arial" w:hAnsi="Arial" w:cs="Arial"/>
          <w:spacing w:val="2"/>
        </w:rPr>
        <w:t>24</w:t>
      </w:r>
      <w:r>
        <w:rPr>
          <w:rFonts w:ascii="Arial" w:hAnsi="Arial" w:cs="Arial"/>
          <w:spacing w:val="2"/>
        </w:rPr>
        <w:t xml:space="preserve"> de enero de </w:t>
      </w:r>
      <w:r w:rsidR="005C04A2">
        <w:rPr>
          <w:rFonts w:ascii="Arial" w:hAnsi="Arial" w:cs="Arial"/>
          <w:spacing w:val="2"/>
        </w:rPr>
        <w:t>2022</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223363D" w14:textId="058D5C4E" w:rsidR="008D7B64" w:rsidRDefault="008D7B64" w:rsidP="008E6D45">
      <w:pPr>
        <w:pStyle w:val="Prrafodelista"/>
        <w:ind w:left="459"/>
        <w:rPr>
          <w:rFonts w:ascii="Arial" w:hAnsi="Arial" w:cs="Arial"/>
          <w:spacing w:val="2"/>
        </w:rPr>
      </w:pPr>
    </w:p>
    <w:p w14:paraId="1B1AC15A" w14:textId="411FE2B8" w:rsidR="008D7B64" w:rsidRDefault="008D7B64" w:rsidP="008E6D45">
      <w:pPr>
        <w:pStyle w:val="Prrafodelista"/>
        <w:ind w:left="459"/>
        <w:rPr>
          <w:rFonts w:ascii="Arial" w:hAnsi="Arial" w:cs="Arial"/>
          <w:spacing w:val="2"/>
        </w:rPr>
      </w:pPr>
      <w:r>
        <w:rPr>
          <w:rFonts w:ascii="Arial" w:hAnsi="Arial" w:cs="Arial"/>
          <w:spacing w:val="2"/>
        </w:rPr>
        <w:t>El formulario de participación se realizó por Microsoft Forms.</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630EB544" w14:textId="77777777" w:rsidR="005C04A2" w:rsidRPr="00C54678" w:rsidRDefault="00B74482" w:rsidP="005C04A2">
      <w:pPr>
        <w:rPr>
          <w:rFonts w:ascii="Arial" w:hAnsi="Arial" w:cs="Arial"/>
          <w:lang w:val="en-US"/>
        </w:rPr>
      </w:pPr>
      <w:r>
        <w:rPr>
          <w:rStyle w:val="css-901oao"/>
          <w:rFonts w:ascii="Arial" w:hAnsi="Arial" w:cs="Arial"/>
        </w:rPr>
        <w:t xml:space="preserve">Enlace: </w:t>
      </w:r>
      <w:hyperlink r:id="rId19" w:history="1">
        <w:r w:rsidR="005C04A2" w:rsidRPr="00C54678">
          <w:rPr>
            <w:rStyle w:val="Hipervnculo"/>
            <w:rFonts w:ascii="Arial" w:hAnsi="Arial" w:cs="Arial"/>
            <w:lang w:val="en-US"/>
          </w:rPr>
          <w:t>https://www.facebook.com/1603899556542757/posts/3074846509448047/</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8" w:name="_Toc94545615"/>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8"/>
    </w:p>
    <w:p w14:paraId="5730AD17" w14:textId="68B285C1" w:rsidR="00D03924" w:rsidRDefault="006A3F68" w:rsidP="00D03924">
      <w:pPr>
        <w:jc w:val="center"/>
        <w:rPr>
          <w:rFonts w:ascii="Arial" w:hAnsi="Arial" w:cs="Arial"/>
          <w:sz w:val="24"/>
          <w:szCs w:val="24"/>
          <w:lang w:val="es-MX"/>
        </w:rPr>
      </w:pPr>
      <w:r>
        <w:rPr>
          <w:noProof/>
          <w:lang w:eastAsia="es-CO"/>
        </w:rPr>
        <w:drawing>
          <wp:inline distT="0" distB="0" distL="0" distR="0" wp14:anchorId="23C220B2" wp14:editId="7F3295DE">
            <wp:extent cx="5690235" cy="4015105"/>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0235" cy="4015105"/>
                    </a:xfrm>
                    <a:prstGeom prst="rect">
                      <a:avLst/>
                    </a:prstGeom>
                  </pic:spPr>
                </pic:pic>
              </a:graphicData>
            </a:graphic>
          </wp:inline>
        </w:drawing>
      </w:r>
    </w:p>
    <w:p w14:paraId="36F3862E" w14:textId="78014F4D" w:rsidR="00B74482" w:rsidRPr="00C21A28" w:rsidRDefault="009518EC" w:rsidP="00C21A28">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6A3F68">
        <w:rPr>
          <w:rFonts w:ascii="Arial" w:hAnsi="Arial" w:cs="Arial"/>
          <w:spacing w:val="2"/>
          <w:sz w:val="18"/>
          <w:szCs w:val="18"/>
        </w:rPr>
        <w:t>, 2022</w:t>
      </w: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10AA4E59" w:rsidR="00B74482" w:rsidRPr="00BA1243" w:rsidRDefault="00B74482" w:rsidP="00B74482">
      <w:pPr>
        <w:pStyle w:val="Descripcin"/>
        <w:spacing w:after="0"/>
        <w:jc w:val="center"/>
        <w:rPr>
          <w:rFonts w:ascii="Arial" w:hAnsi="Arial" w:cs="Arial"/>
          <w:b/>
          <w:i w:val="0"/>
          <w:color w:val="auto"/>
          <w:spacing w:val="2"/>
          <w:sz w:val="20"/>
          <w:szCs w:val="20"/>
        </w:rPr>
      </w:pPr>
      <w:bookmarkStart w:id="69" w:name="_Toc94545616"/>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C21A28">
        <w:rPr>
          <w:rFonts w:ascii="Arial" w:hAnsi="Arial" w:cs="Arial"/>
          <w:b/>
          <w:i w:val="0"/>
          <w:noProof/>
          <w:color w:val="auto"/>
          <w:sz w:val="20"/>
          <w:szCs w:val="20"/>
        </w:rPr>
        <w:t>4</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5A29B3">
        <w:rPr>
          <w:rFonts w:ascii="Arial" w:hAnsi="Arial" w:cs="Arial"/>
          <w:i w:val="0"/>
          <w:color w:val="auto"/>
          <w:sz w:val="20"/>
          <w:szCs w:val="20"/>
        </w:rPr>
        <w:t>22</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bookmarkEnd w:id="69"/>
    </w:p>
    <w:p w14:paraId="7E75F0AF" w14:textId="28B3DF6B" w:rsidR="00B74482" w:rsidRPr="00520635" w:rsidRDefault="005A29B3" w:rsidP="008E6D45">
      <w:pPr>
        <w:pStyle w:val="Prrafodelista"/>
        <w:ind w:left="459"/>
        <w:jc w:val="center"/>
        <w:rPr>
          <w:rFonts w:ascii="Arial" w:hAnsi="Arial" w:cs="Arial"/>
          <w:spacing w:val="2"/>
          <w:sz w:val="18"/>
          <w:szCs w:val="18"/>
        </w:rPr>
      </w:pPr>
      <w:r>
        <w:rPr>
          <w:noProof/>
          <w:lang w:eastAsia="es-CO"/>
        </w:rPr>
        <w:lastRenderedPageBreak/>
        <w:drawing>
          <wp:inline distT="0" distB="0" distL="0" distR="0" wp14:anchorId="178EC1D2" wp14:editId="1537189D">
            <wp:extent cx="5690235" cy="3556000"/>
            <wp:effectExtent l="0" t="0" r="571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3556000"/>
                    </a:xfrm>
                    <a:prstGeom prst="rect">
                      <a:avLst/>
                    </a:prstGeom>
                  </pic:spPr>
                </pic:pic>
              </a:graphicData>
            </a:graphic>
          </wp:inline>
        </w:drawing>
      </w:r>
    </w:p>
    <w:p w14:paraId="71076346" w14:textId="575A51D0"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sidR="005A29B3">
        <w:rPr>
          <w:rFonts w:ascii="Arial" w:hAnsi="Arial" w:cs="Arial"/>
          <w:spacing w:val="2"/>
          <w:sz w:val="18"/>
          <w:szCs w:val="18"/>
        </w:rPr>
        <w:t>, 2022</w:t>
      </w:r>
    </w:p>
    <w:p w14:paraId="301A1F56" w14:textId="77777777" w:rsidR="00B74482" w:rsidRDefault="00B74482" w:rsidP="008E6D45">
      <w:pPr>
        <w:pStyle w:val="Prrafodelista"/>
        <w:ind w:left="459"/>
        <w:rPr>
          <w:rFonts w:ascii="Arial" w:hAnsi="Arial" w:cs="Arial"/>
          <w:b/>
          <w:spacing w:val="2"/>
        </w:rPr>
      </w:pPr>
    </w:p>
    <w:p w14:paraId="2AEF2600" w14:textId="73802FB3" w:rsidR="00144F29" w:rsidRPr="00BA1243" w:rsidRDefault="00144F29" w:rsidP="00144F29">
      <w:pPr>
        <w:pStyle w:val="Descripcin"/>
        <w:spacing w:after="0"/>
        <w:jc w:val="center"/>
        <w:rPr>
          <w:rFonts w:ascii="Arial" w:hAnsi="Arial" w:cs="Arial"/>
          <w:b/>
          <w:i w:val="0"/>
          <w:color w:val="auto"/>
          <w:spacing w:val="2"/>
          <w:sz w:val="20"/>
          <w:szCs w:val="20"/>
        </w:rPr>
      </w:pPr>
      <w:bookmarkStart w:id="70" w:name="_Toc94545617"/>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C21A28">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5A29B3">
        <w:rPr>
          <w:rFonts w:ascii="Arial" w:hAnsi="Arial" w:cs="Arial"/>
          <w:i w:val="0"/>
          <w:color w:val="auto"/>
          <w:sz w:val="20"/>
          <w:szCs w:val="20"/>
        </w:rPr>
        <w:t>22</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0"/>
    </w:p>
    <w:p w14:paraId="18130773" w14:textId="662EFC03" w:rsidR="00144F29" w:rsidRDefault="005A29B3" w:rsidP="005A29B3">
      <w:pPr>
        <w:pStyle w:val="Prrafodelista"/>
        <w:ind w:left="459"/>
        <w:jc w:val="center"/>
        <w:rPr>
          <w:rFonts w:ascii="Arial" w:hAnsi="Arial" w:cs="Arial"/>
          <w:b/>
          <w:spacing w:val="2"/>
        </w:rPr>
      </w:pPr>
      <w:r>
        <w:rPr>
          <w:noProof/>
          <w:lang w:eastAsia="es-CO"/>
        </w:rPr>
        <w:drawing>
          <wp:inline distT="0" distB="0" distL="0" distR="0" wp14:anchorId="3386F195" wp14:editId="1C7009E7">
            <wp:extent cx="4736386" cy="3150719"/>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8796" cy="3152322"/>
                    </a:xfrm>
                    <a:prstGeom prst="rect">
                      <a:avLst/>
                    </a:prstGeom>
                  </pic:spPr>
                </pic:pic>
              </a:graphicData>
            </a:graphic>
          </wp:inline>
        </w:drawing>
      </w:r>
    </w:p>
    <w:p w14:paraId="47E0CE1A" w14:textId="08E2062B"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A29B3">
        <w:rPr>
          <w:rFonts w:ascii="Arial" w:hAnsi="Arial" w:cs="Arial"/>
          <w:spacing w:val="2"/>
          <w:sz w:val="18"/>
          <w:szCs w:val="18"/>
        </w:rPr>
        <w:t>, 2022.</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lastRenderedPageBreak/>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5A29B3">
      <w:pPr>
        <w:pStyle w:val="Prrafodelista"/>
        <w:ind w:left="459"/>
        <w:jc w:val="both"/>
        <w:rPr>
          <w:rFonts w:ascii="Arial" w:hAnsi="Arial" w:cs="Arial"/>
          <w:spacing w:val="2"/>
        </w:rPr>
      </w:pPr>
    </w:p>
    <w:p w14:paraId="00D0C4C3" w14:textId="169A7A81" w:rsidR="005A29B3" w:rsidRDefault="005A29B3" w:rsidP="005A29B3">
      <w:pPr>
        <w:jc w:val="both"/>
      </w:pPr>
      <w:r w:rsidRPr="001A3604">
        <w:t>Componente 1: Gestión del Riesgo de Corrupción: Este componente debe contener las actividades que le permitan a la UMV identificar, analizar evaluar y mitigar la ocurr</w:t>
      </w:r>
      <w:r>
        <w:t>encia de riesgos de corrupción.</w:t>
      </w:r>
    </w:p>
    <w:p w14:paraId="3F5A6A99" w14:textId="77777777" w:rsidR="005A29B3" w:rsidRDefault="005A29B3" w:rsidP="005A29B3">
      <w:pPr>
        <w:jc w:val="both"/>
      </w:pPr>
    </w:p>
    <w:p w14:paraId="641911ED" w14:textId="32E62F0E" w:rsidR="005A29B3" w:rsidRDefault="005A29B3" w:rsidP="005A29B3">
      <w:pPr>
        <w:jc w:val="both"/>
      </w:pPr>
      <w:r>
        <w:t xml:space="preserve">Comentario: </w:t>
      </w:r>
      <w:r w:rsidRPr="001A3604">
        <w:t>HABLAR CLARO Y DE FRENTE LOS DIRECTIVOS CON EL PERSONAL DE TRABAJADORES OFICIALES Y EMPLEADOS PUBLICOS- YA QUE SOLO SON AMIGOS DE ALGUNOS CONTRATISTAS</w:t>
      </w:r>
      <w:r>
        <w:t>.</w:t>
      </w:r>
    </w:p>
    <w:p w14:paraId="43A7FA89" w14:textId="77777777" w:rsidR="005A29B3" w:rsidRDefault="005A29B3" w:rsidP="005A29B3">
      <w:pPr>
        <w:jc w:val="both"/>
      </w:pPr>
    </w:p>
    <w:p w14:paraId="30D1ADEE" w14:textId="24939BDC" w:rsidR="005A29B3" w:rsidRDefault="005A29B3" w:rsidP="005A29B3">
      <w:pPr>
        <w:jc w:val="both"/>
      </w:pPr>
      <w:r>
        <w:t xml:space="preserve">R/ Actividad 2.2 – riesgos de corrupción: </w:t>
      </w:r>
      <w:r w:rsidRPr="00271E65">
        <w:t>Realizar reuniones de sensibilizaciones para funcionarios y contratistas de la Entidad, sobre Riesgos y su respectivo seguimient</w:t>
      </w:r>
      <w:r>
        <w:t>o.</w:t>
      </w:r>
    </w:p>
    <w:p w14:paraId="72FBA1DD" w14:textId="77777777" w:rsidR="005A29B3" w:rsidRDefault="005A29B3" w:rsidP="005A29B3">
      <w:pPr>
        <w:jc w:val="both"/>
      </w:pPr>
    </w:p>
    <w:p w14:paraId="770A59ED" w14:textId="63E2A04D" w:rsidR="005A29B3" w:rsidRDefault="005A29B3" w:rsidP="005A29B3">
      <w:pPr>
        <w:jc w:val="both"/>
      </w:pPr>
      <w:r w:rsidRPr="00D17053">
        <w:t>Componente 2: Rendición de Cuentas: Este componente debe tener actividades que busquen de manera permanente la entrega de información y diálogo entre la entidad, los c</w:t>
      </w:r>
      <w:r>
        <w:t>iudadanos y los grupos de interés.</w:t>
      </w:r>
    </w:p>
    <w:p w14:paraId="082CA755" w14:textId="77777777" w:rsidR="005A29B3" w:rsidRDefault="005A29B3" w:rsidP="005A29B3">
      <w:pPr>
        <w:jc w:val="both"/>
      </w:pPr>
    </w:p>
    <w:p w14:paraId="6328CA76" w14:textId="79388E55" w:rsidR="005A29B3" w:rsidRDefault="005A29B3" w:rsidP="005A29B3">
      <w:pPr>
        <w:jc w:val="both"/>
      </w:pPr>
      <w:r>
        <w:t xml:space="preserve">Comentario: </w:t>
      </w:r>
      <w:r w:rsidRPr="00D17053">
        <w:t>PRESENTAR LOS RESULTADOS CON OBJETIVIDAD- SON UNOS POCOS LOS QUE EJECUTAN Y MUCHOS QUE DEBEN SER REVALUADOS SUS PRODUCTOS</w:t>
      </w:r>
    </w:p>
    <w:p w14:paraId="6CED9855" w14:textId="77777777" w:rsidR="005A29B3" w:rsidRDefault="005A29B3" w:rsidP="005A29B3">
      <w:pPr>
        <w:jc w:val="both"/>
      </w:pPr>
    </w:p>
    <w:p w14:paraId="2EEC0A54" w14:textId="5A2F600E" w:rsidR="005A29B3" w:rsidRDefault="005A29B3" w:rsidP="005A29B3">
      <w:pPr>
        <w:jc w:val="both"/>
      </w:pPr>
      <w:r>
        <w:t xml:space="preserve">R/ Actividad 2.4. Jornadas de puertas abiertas con directivos. </w:t>
      </w:r>
      <w:r w:rsidRPr="00271E65">
        <w:t>Realizar cuatro (3) jornadas de UMV de puertas abiertas, en las que un directivo de la entidad atenderá desde una de nuestras sedes a la comunidad</w:t>
      </w:r>
      <w:r>
        <w:t>.</w:t>
      </w:r>
    </w:p>
    <w:p w14:paraId="6684E92D" w14:textId="77777777" w:rsidR="005A29B3" w:rsidRDefault="005A29B3" w:rsidP="005A29B3">
      <w:pPr>
        <w:jc w:val="both"/>
      </w:pPr>
    </w:p>
    <w:p w14:paraId="3054FCDA" w14:textId="39F493E7" w:rsidR="005A29B3" w:rsidRDefault="005A29B3" w:rsidP="005A29B3">
      <w:pPr>
        <w:jc w:val="both"/>
      </w:pPr>
      <w:r w:rsidRPr="00D17053">
        <w:t xml:space="preserve">Componente 3: Mecanismos para mejorar la atención al ciudadano: Este componente incluye las actividades que buscan mejorar la calidad y accesibilidad de la ciudadanía </w:t>
      </w:r>
      <w:r>
        <w:t>a los servicios que presta la entidad.</w:t>
      </w:r>
    </w:p>
    <w:p w14:paraId="76DAE19A" w14:textId="77777777" w:rsidR="005A29B3" w:rsidRDefault="005A29B3" w:rsidP="005A29B3">
      <w:pPr>
        <w:jc w:val="both"/>
      </w:pPr>
    </w:p>
    <w:p w14:paraId="477503D9" w14:textId="2AC31E5F" w:rsidR="005A29B3" w:rsidRDefault="005A29B3" w:rsidP="005A29B3">
      <w:pPr>
        <w:jc w:val="both"/>
      </w:pPr>
      <w:r>
        <w:t xml:space="preserve">Comentario: </w:t>
      </w:r>
      <w:r w:rsidRPr="00D17053">
        <w:t>PROMOVER AL INTERIOR U</w:t>
      </w:r>
      <w:r>
        <w:t xml:space="preserve">NA CULTURA ORGANIZACIONAL </w:t>
      </w:r>
      <w:r w:rsidRPr="00D17053">
        <w:t>QUE TRASCIENDA AL INTERIOR Y AL USUARIO DESPREVENIDO QUE LLEGA EN BUSCA DE ALGUNA SOLUCION QUE COMPETE A LA ENTIDAD</w:t>
      </w:r>
      <w:r>
        <w:t>.</w:t>
      </w:r>
    </w:p>
    <w:p w14:paraId="0C36CEC9" w14:textId="77777777" w:rsidR="005A29B3" w:rsidRDefault="005A29B3" w:rsidP="005A29B3">
      <w:pPr>
        <w:jc w:val="both"/>
      </w:pPr>
    </w:p>
    <w:p w14:paraId="6F216EB3" w14:textId="5F82EA9E" w:rsidR="005A29B3" w:rsidRDefault="005A29B3" w:rsidP="005A29B3">
      <w:pPr>
        <w:jc w:val="both"/>
      </w:pPr>
      <w:r>
        <w:t xml:space="preserve">R/ Actividad 3.1. </w:t>
      </w:r>
      <w:r w:rsidRPr="00271E65">
        <w:t>Articular con Talento Humano de la entidad para que dentro del plan anual de Capacitac</w:t>
      </w:r>
      <w:r>
        <w:t xml:space="preserve">ión Institucional se incorporen </w:t>
      </w:r>
      <w:r w:rsidRPr="00271E65">
        <w:t>y realicen jornadas de capacitación dirigidas a servidores públicos en temas relacionados con Servicio al Ciudadano.</w:t>
      </w:r>
    </w:p>
    <w:p w14:paraId="3C6F9AEC" w14:textId="77777777" w:rsidR="005A29B3" w:rsidRDefault="005A29B3" w:rsidP="005A29B3">
      <w:pPr>
        <w:jc w:val="both"/>
      </w:pPr>
    </w:p>
    <w:p w14:paraId="70A0C52E" w14:textId="3BC8D530" w:rsidR="005A29B3" w:rsidRDefault="005A29B3" w:rsidP="005A29B3">
      <w:pPr>
        <w:jc w:val="both"/>
      </w:pPr>
      <w:r>
        <w:t>Componente Adicional: Participación Ciudadana: este componente busca fortalecer los espacios de participación ciudadana de la UMV. Qué actividad (es) propone para este componente.</w:t>
      </w:r>
    </w:p>
    <w:p w14:paraId="22A75580" w14:textId="77777777" w:rsidR="005A29B3" w:rsidRDefault="005A29B3" w:rsidP="005A29B3">
      <w:pPr>
        <w:jc w:val="both"/>
      </w:pPr>
    </w:p>
    <w:p w14:paraId="62B9752A" w14:textId="350D5A01" w:rsidR="005A29B3" w:rsidRDefault="005A29B3" w:rsidP="005A29B3">
      <w:pPr>
        <w:jc w:val="both"/>
      </w:pPr>
      <w:r>
        <w:t xml:space="preserve">Comentario: </w:t>
      </w:r>
      <w:r w:rsidRPr="00D17053">
        <w:t>CUANDO SE HABLE CON LA COMUNIDAD Y AL INTERIOR SE HAGA CON LA VERDAD SIN TAPUJOS Y SIN MAQUILLAJE</w:t>
      </w:r>
    </w:p>
    <w:p w14:paraId="30800458" w14:textId="77777777" w:rsidR="005A29B3" w:rsidRDefault="005A29B3" w:rsidP="005A29B3">
      <w:pPr>
        <w:jc w:val="both"/>
      </w:pPr>
    </w:p>
    <w:p w14:paraId="7FD0A50B" w14:textId="36A9DBE1" w:rsidR="005A29B3" w:rsidRDefault="005A29B3" w:rsidP="005A29B3">
      <w:pPr>
        <w:jc w:val="both"/>
      </w:pPr>
      <w:r>
        <w:t xml:space="preserve">R/ Actividad 2.1. Estrategia de comunicación. </w:t>
      </w:r>
      <w:r w:rsidRPr="00271E65">
        <w:t>Diseñar y ejecutar una estrategia de comunicación relacionada con el servicio y participación de la ciudadanía, la transparencia, anticorrupción, rendición de cuentas permanente y gobierno abierto.</w:t>
      </w:r>
    </w:p>
    <w:p w14:paraId="1A429C77" w14:textId="7715BC76" w:rsidR="00F043D8" w:rsidRPr="005A29B3" w:rsidRDefault="00F043D8" w:rsidP="005A29B3">
      <w:pPr>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3"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57A72793"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1" w:name="_Toc94545413"/>
      <w:r w:rsidRPr="00221678">
        <w:rPr>
          <w:rFonts w:ascii="Arial" w:hAnsi="Arial" w:cs="Arial"/>
          <w:b/>
          <w:spacing w:val="2"/>
          <w:sz w:val="24"/>
          <w:szCs w:val="24"/>
        </w:rPr>
        <w:lastRenderedPageBreak/>
        <w:t xml:space="preserve">SOCIALIZACIÓN DEL PAAC </w:t>
      </w:r>
      <w:r w:rsidR="00B74482">
        <w:rPr>
          <w:rFonts w:ascii="Arial" w:hAnsi="Arial" w:cs="Arial"/>
          <w:b/>
          <w:spacing w:val="2"/>
          <w:sz w:val="24"/>
          <w:szCs w:val="24"/>
        </w:rPr>
        <w:t>202</w:t>
      </w:r>
      <w:r w:rsidR="005A29B3">
        <w:rPr>
          <w:rFonts w:ascii="Arial" w:hAnsi="Arial" w:cs="Arial"/>
          <w:b/>
          <w:spacing w:val="2"/>
          <w:sz w:val="24"/>
          <w:szCs w:val="24"/>
        </w:rPr>
        <w:t>2</w:t>
      </w:r>
      <w:bookmarkEnd w:id="71"/>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646DBC9" w:rsidR="00B74482" w:rsidRPr="00002386" w:rsidRDefault="00B74482" w:rsidP="00B74482">
      <w:pPr>
        <w:rPr>
          <w:rFonts w:ascii="Arial" w:hAnsi="Arial" w:cs="Arial"/>
          <w:lang w:val="es-ES"/>
        </w:rPr>
      </w:pPr>
      <w:r w:rsidRPr="00771C53">
        <w:rPr>
          <w:rFonts w:ascii="Arial" w:eastAsia="Times New Roman" w:hAnsi="Arial" w:cs="Arial"/>
          <w:b/>
          <w:bCs/>
          <w:color w:val="000000"/>
          <w:sz w:val="24"/>
          <w:szCs w:val="24"/>
          <w:shd w:val="clear" w:color="auto" w:fill="FFFFFF"/>
          <w:lang w:eastAsia="es-CO"/>
        </w:rPr>
        <w:t xml:space="preserve">Enlace </w:t>
      </w:r>
      <w:r w:rsidR="00002386" w:rsidRPr="00861D7B">
        <w:rPr>
          <w:rFonts w:ascii="Arial" w:hAnsi="Arial" w:cs="Arial"/>
          <w:lang w:val="es-ES"/>
        </w:rPr>
        <w:t>bit.ly/3G2YJQR</w:t>
      </w:r>
    </w:p>
    <w:p w14:paraId="2B337CE5" w14:textId="06A09C36"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005A29B3">
        <w:rPr>
          <w:rFonts w:ascii="Arial" w:eastAsia="Times New Roman" w:hAnsi="Arial" w:cs="Arial"/>
          <w:color w:val="000000"/>
          <w:sz w:val="24"/>
          <w:szCs w:val="24"/>
          <w:shd w:val="clear" w:color="auto" w:fill="FFFFFF"/>
          <w:lang w:eastAsia="es-CO"/>
        </w:rPr>
        <w:t>#PlanAnticorrupción2022</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6EBC4ECC"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sidR="00002386">
        <w:rPr>
          <w:rFonts w:ascii="Arial" w:eastAsia="Times New Roman" w:hAnsi="Arial" w:cs="Arial"/>
          <w:b/>
          <w:bCs/>
          <w:color w:val="000000"/>
          <w:sz w:val="24"/>
          <w:szCs w:val="24"/>
          <w:shd w:val="clear" w:color="auto" w:fill="FFFFFF"/>
          <w:lang w:eastAsia="es-CO"/>
        </w:rPr>
        <w:t xml:space="preserve"> y 30 de enero de 2022</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3167F0DB" w:rsidR="00B74482" w:rsidRPr="00771C53" w:rsidRDefault="00002386" w:rsidP="00002386">
      <w:pPr>
        <w:jc w:val="center"/>
        <w:rPr>
          <w:rFonts w:ascii="Arial" w:eastAsia="Times New Roman" w:hAnsi="Arial" w:cs="Arial"/>
          <w:b/>
          <w:bCs/>
          <w:color w:val="000000"/>
          <w:sz w:val="24"/>
          <w:szCs w:val="24"/>
          <w:shd w:val="clear" w:color="auto" w:fill="FFFFFF"/>
          <w:lang w:eastAsia="es-CO"/>
        </w:rPr>
      </w:pPr>
      <w:r>
        <w:rPr>
          <w:rFonts w:ascii="Arial" w:hAnsi="Arial" w:cs="Arial"/>
          <w:noProof/>
          <w:lang w:eastAsia="es-CO"/>
        </w:rPr>
        <w:drawing>
          <wp:inline distT="0" distB="0" distL="0" distR="0" wp14:anchorId="7B8FE104" wp14:editId="59B84007">
            <wp:extent cx="4734045" cy="2052955"/>
            <wp:effectExtent l="0" t="0" r="317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4751868" cy="2060684"/>
                    </a:xfrm>
                    <a:prstGeom prst="rect">
                      <a:avLst/>
                    </a:prstGeom>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proofErr w:type="spellStart"/>
      <w:r w:rsidRPr="00771C53">
        <w:rPr>
          <w:rFonts w:ascii="Arial" w:eastAsia="Times New Roman" w:hAnsi="Arial" w:cs="Arial"/>
          <w:b/>
          <w:bCs/>
          <w:color w:val="000000"/>
          <w:sz w:val="24"/>
          <w:szCs w:val="24"/>
          <w:shd w:val="clear" w:color="auto" w:fill="FFFFFF"/>
          <w:lang w:eastAsia="es-CO"/>
        </w:rPr>
        <w:t>Copy</w:t>
      </w:r>
      <w:proofErr w:type="spellEnd"/>
      <w:r w:rsidRPr="00771C53">
        <w:rPr>
          <w:rFonts w:ascii="Arial" w:eastAsia="Times New Roman" w:hAnsi="Arial" w:cs="Arial"/>
          <w:b/>
          <w:bCs/>
          <w:color w:val="000000"/>
          <w:sz w:val="24"/>
          <w:szCs w:val="24"/>
          <w:shd w:val="clear" w:color="auto" w:fill="FFFFFF"/>
          <w:lang w:eastAsia="es-CO"/>
        </w:rPr>
        <w:t xml:space="preserve"> 1</w:t>
      </w:r>
    </w:p>
    <w:p w14:paraId="4B16D526" w14:textId="77777777" w:rsidR="00002386" w:rsidRDefault="00002386" w:rsidP="00002386">
      <w:pPr>
        <w:jc w:val="both"/>
        <w:rPr>
          <w:rFonts w:ascii="Arial" w:hAnsi="Arial" w:cs="Arial"/>
          <w:lang w:val="es-ES"/>
        </w:rPr>
      </w:pPr>
      <w:r w:rsidRPr="00861D7B">
        <w:rPr>
          <w:rFonts w:ascii="Arial" w:hAnsi="Arial" w:cs="Arial"/>
          <w:lang w:val="es-ES"/>
        </w:rPr>
        <w:t>#</w:t>
      </w:r>
      <w:proofErr w:type="spellStart"/>
      <w:r w:rsidRPr="00861D7B">
        <w:rPr>
          <w:rFonts w:ascii="Arial" w:hAnsi="Arial" w:cs="Arial"/>
          <w:lang w:val="es-ES"/>
        </w:rPr>
        <w:t>TeInteresa</w:t>
      </w:r>
      <w:proofErr w:type="spellEnd"/>
      <w:r w:rsidRPr="00861D7B">
        <w:rPr>
          <w:rFonts w:ascii="Arial" w:hAnsi="Arial" w:cs="Arial"/>
          <w:lang w:val="es-ES"/>
        </w:rPr>
        <w:t xml:space="preserve"> En la UMV queremos que seas parte de la construcción de nuestro </w:t>
      </w:r>
      <w:r w:rsidRPr="00AD24D4">
        <w:rPr>
          <w:rFonts w:ascii="Arial" w:hAnsi="Arial" w:cs="Arial"/>
          <w:lang w:val="es-ES"/>
        </w:rPr>
        <w:t>#PlanAnticorrupción2022</w:t>
      </w:r>
      <w:r>
        <w:rPr>
          <w:rFonts w:ascii="Arial" w:hAnsi="Arial" w:cs="Arial"/>
          <w:lang w:val="es-ES"/>
        </w:rPr>
        <w:t xml:space="preserve"> </w:t>
      </w:r>
      <w:r w:rsidRPr="00861D7B">
        <w:rPr>
          <w:rFonts w:ascii="Arial" w:hAnsi="Arial" w:cs="Arial"/>
          <w:lang w:val="es-ES"/>
        </w:rPr>
        <w:t xml:space="preserve">y </w:t>
      </w:r>
      <w:r>
        <w:rPr>
          <w:rFonts w:ascii="Arial" w:hAnsi="Arial" w:cs="Arial"/>
          <w:lang w:val="es-ES"/>
        </w:rPr>
        <w:t xml:space="preserve">DE </w:t>
      </w:r>
      <w:r w:rsidRPr="00861D7B">
        <w:rPr>
          <w:rFonts w:ascii="Arial" w:hAnsi="Arial" w:cs="Arial"/>
          <w:lang w:val="es-ES"/>
        </w:rPr>
        <w:t>Atención al Ciudadano, éste fomenta estrategias anticorrupción y el acceso a la información pública y transparente para todos</w:t>
      </w:r>
      <w:r>
        <w:rPr>
          <w:rFonts w:ascii="Arial" w:hAnsi="Arial" w:cs="Arial"/>
          <w:lang w:val="es-ES"/>
        </w:rPr>
        <w:t>. ¡</w:t>
      </w:r>
      <w:r w:rsidRPr="00861D7B">
        <w:rPr>
          <w:rFonts w:ascii="Arial" w:hAnsi="Arial" w:cs="Arial"/>
          <w:lang w:val="es-ES"/>
        </w:rPr>
        <w:t>Participa</w:t>
      </w:r>
      <w:r>
        <w:rPr>
          <w:rFonts w:ascii="Arial" w:hAnsi="Arial" w:cs="Arial"/>
          <w:lang w:val="es-ES"/>
        </w:rPr>
        <w:t xml:space="preserve"> aquí </w:t>
      </w:r>
      <w:r w:rsidRPr="00861D7B">
        <w:rPr>
          <w:rFonts w:ascii="Arial" w:hAnsi="Arial" w:cs="Arial"/>
          <w:lang w:val="es-ES"/>
        </w:rPr>
        <w:t>bit.ly/3G2YJQR</w:t>
      </w:r>
      <w:r>
        <w:rPr>
          <w:rFonts w:ascii="Arial" w:hAnsi="Arial" w:cs="Arial"/>
          <w:lang w:val="es-ES"/>
        </w:rPr>
        <w:t xml:space="preserve">! </w:t>
      </w:r>
      <w:r w:rsidRPr="00AD24D4">
        <w:rPr>
          <w:rFonts w:ascii="Arial" w:hAnsi="Arial" w:cs="Arial"/>
          <w:lang w:val="es-ES"/>
        </w:rPr>
        <w:t>#</w:t>
      </w:r>
      <w:proofErr w:type="spellStart"/>
      <w:r w:rsidRPr="00AD24D4">
        <w:rPr>
          <w:rFonts w:ascii="Arial" w:hAnsi="Arial" w:cs="Arial"/>
          <w:lang w:val="es-ES"/>
        </w:rPr>
        <w:t>SaberEsTuDerecho</w:t>
      </w:r>
      <w:proofErr w:type="spellEnd"/>
      <w:r w:rsidRPr="00AD24D4">
        <w:rPr>
          <w:rFonts w:ascii="Arial" w:hAnsi="Arial" w:cs="Arial"/>
          <w:lang w:val="es-ES"/>
        </w:rPr>
        <w:t xml:space="preserve"> </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proofErr w:type="spellStart"/>
      <w:r w:rsidRPr="00771C53">
        <w:rPr>
          <w:rFonts w:ascii="Arial" w:hAnsi="Arial" w:cs="Arial"/>
          <w:b/>
          <w:color w:val="000000"/>
          <w:sz w:val="24"/>
          <w:szCs w:val="24"/>
          <w:shd w:val="clear" w:color="auto" w:fill="FFFFFF"/>
        </w:rPr>
        <w:t>Copy</w:t>
      </w:r>
      <w:proofErr w:type="spellEnd"/>
      <w:r w:rsidRPr="00771C53">
        <w:rPr>
          <w:rFonts w:ascii="Arial" w:hAnsi="Arial" w:cs="Arial"/>
          <w:b/>
          <w:color w:val="000000"/>
          <w:sz w:val="24"/>
          <w:szCs w:val="24"/>
          <w:shd w:val="clear" w:color="auto" w:fill="FFFFFF"/>
        </w:rPr>
        <w:t xml:space="preserve"> 2 </w:t>
      </w:r>
    </w:p>
    <w:p w14:paraId="7164BB69" w14:textId="77777777" w:rsidR="00002386" w:rsidRPr="00AA1715" w:rsidRDefault="00002386" w:rsidP="00002386">
      <w:pPr>
        <w:jc w:val="both"/>
        <w:rPr>
          <w:rFonts w:ascii="Arial" w:hAnsi="Arial" w:cs="Arial"/>
          <w:lang w:val="es-ES"/>
        </w:rPr>
      </w:pPr>
      <w:r w:rsidRPr="00AA1715">
        <w:rPr>
          <w:rFonts w:ascii="Arial" w:hAnsi="Arial" w:cs="Arial"/>
          <w:lang w:val="es-ES"/>
        </w:rPr>
        <w:t>¡No te quedes por fuera! Participa en la construcción de nuestro #PlanAnticorrupción2022, tus aportes son fundamentales para fortalecer las estrategias de la UMV enfocadas en ser transparentes con Bogotá y los ciudadanos. Más detalles en bit.ly/3G2YJQR #</w:t>
      </w:r>
      <w:proofErr w:type="spellStart"/>
      <w:r w:rsidRPr="00AA1715">
        <w:rPr>
          <w:rFonts w:ascii="Arial" w:hAnsi="Arial" w:cs="Arial"/>
          <w:lang w:val="es-ES"/>
        </w:rPr>
        <w:t>SaberEsTuDerecho</w:t>
      </w:r>
      <w:proofErr w:type="spellEnd"/>
      <w:r w:rsidRPr="00AA1715">
        <w:rPr>
          <w:rFonts w:ascii="Arial" w:hAnsi="Arial" w:cs="Arial"/>
          <w:lang w:val="es-ES"/>
        </w:rPr>
        <w:t xml:space="preserve"> </w:t>
      </w:r>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proofErr w:type="spellStart"/>
      <w:r w:rsidRPr="00771C53">
        <w:rPr>
          <w:rFonts w:ascii="Arial" w:eastAsia="Times New Roman" w:hAnsi="Arial" w:cs="Arial"/>
          <w:b/>
          <w:bCs/>
          <w:color w:val="000000"/>
          <w:sz w:val="24"/>
          <w:szCs w:val="24"/>
          <w:shd w:val="clear" w:color="auto" w:fill="FFFFFF"/>
          <w:lang w:eastAsia="es-CO"/>
        </w:rPr>
        <w:t>Copy</w:t>
      </w:r>
      <w:proofErr w:type="spellEnd"/>
      <w:r w:rsidRPr="00771C53">
        <w:rPr>
          <w:rFonts w:ascii="Arial" w:eastAsia="Times New Roman" w:hAnsi="Arial" w:cs="Arial"/>
          <w:b/>
          <w:bCs/>
          <w:color w:val="000000"/>
          <w:sz w:val="24"/>
          <w:szCs w:val="24"/>
          <w:shd w:val="clear" w:color="auto" w:fill="FFFFFF"/>
          <w:lang w:eastAsia="es-CO"/>
        </w:rPr>
        <w:t xml:space="preserve"> 3 </w:t>
      </w:r>
    </w:p>
    <w:p w14:paraId="5054A8A5" w14:textId="33A5A81A" w:rsidR="00B74482" w:rsidRDefault="00002386" w:rsidP="00B74482">
      <w:pPr>
        <w:rPr>
          <w:rFonts w:ascii="Arial" w:eastAsia="Times New Roman" w:hAnsi="Arial" w:cs="Arial"/>
          <w:bCs/>
          <w:color w:val="000000"/>
          <w:sz w:val="24"/>
          <w:szCs w:val="24"/>
          <w:shd w:val="clear" w:color="auto" w:fill="FFFFFF"/>
          <w:lang w:eastAsia="es-CO"/>
        </w:rPr>
      </w:pPr>
      <w:r w:rsidRPr="00AA1715">
        <w:rPr>
          <w:rFonts w:ascii="Arial" w:hAnsi="Arial" w:cs="Arial"/>
          <w:lang w:val="es-ES"/>
        </w:rPr>
        <w:t>Porque #</w:t>
      </w:r>
      <w:proofErr w:type="spellStart"/>
      <w:r w:rsidRPr="00AA1715">
        <w:rPr>
          <w:rFonts w:ascii="Arial" w:hAnsi="Arial" w:cs="Arial"/>
          <w:lang w:val="es-ES"/>
        </w:rPr>
        <w:t>SaberEsTuDerecho</w:t>
      </w:r>
      <w:proofErr w:type="spellEnd"/>
      <w:r w:rsidRPr="00AA1715">
        <w:rPr>
          <w:rFonts w:ascii="Arial" w:hAnsi="Arial" w:cs="Arial"/>
          <w:lang w:val="es-ES"/>
        </w:rPr>
        <w:t>, aquí bit.ly/3G2YJQR puedes consultar el #PlanAnticorrupción2022 y de Atención al Ciudadano, además puedes participar con tus comentarios, observaciones y aportes. Recuerda, tú nos ayudas a mejorar nuestra gestión</w:t>
      </w:r>
    </w:p>
    <w:p w14:paraId="627B78EE"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64EBAA4F" w14:textId="5EA0761D" w:rsidR="002C09A9" w:rsidRDefault="002C09A9" w:rsidP="00B74482">
      <w:pPr>
        <w:jc w:val="center"/>
        <w:rPr>
          <w:rFonts w:ascii="Arial" w:eastAsia="Times New Roman" w:hAnsi="Arial" w:cs="Arial"/>
          <w:b/>
          <w:color w:val="000000"/>
          <w:sz w:val="24"/>
          <w:szCs w:val="24"/>
          <w:shd w:val="clear" w:color="auto" w:fill="FFFFFF"/>
          <w:lang w:eastAsia="es-CO"/>
        </w:rPr>
      </w:pPr>
    </w:p>
    <w:p w14:paraId="4CE013F8" w14:textId="74A5955A" w:rsidR="00002386" w:rsidRDefault="00002386" w:rsidP="00B74482">
      <w:pPr>
        <w:jc w:val="center"/>
        <w:rPr>
          <w:rFonts w:ascii="Arial" w:eastAsia="Times New Roman" w:hAnsi="Arial" w:cs="Arial"/>
          <w:b/>
          <w:color w:val="000000"/>
          <w:sz w:val="24"/>
          <w:szCs w:val="24"/>
          <w:shd w:val="clear" w:color="auto" w:fill="FFFFFF"/>
          <w:lang w:eastAsia="es-CO"/>
        </w:rPr>
      </w:pPr>
    </w:p>
    <w:p w14:paraId="0F5F8C38" w14:textId="77777777" w:rsidR="00002386" w:rsidRDefault="00002386" w:rsidP="00B74482">
      <w:pPr>
        <w:jc w:val="center"/>
        <w:rPr>
          <w:rFonts w:ascii="Arial" w:eastAsia="Times New Roman" w:hAnsi="Arial" w:cs="Arial"/>
          <w:b/>
          <w:color w:val="000000"/>
          <w:sz w:val="24"/>
          <w:szCs w:val="24"/>
          <w:shd w:val="clear" w:color="auto" w:fill="FFFFFF"/>
          <w:lang w:eastAsia="es-CO"/>
        </w:rPr>
      </w:pPr>
    </w:p>
    <w:p w14:paraId="1FCBC34F" w14:textId="13D17113"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lastRenderedPageBreak/>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TWITTER</w:t>
      </w:r>
    </w:p>
    <w:p w14:paraId="5A6F2E80" w14:textId="77777777" w:rsidR="00002386" w:rsidRPr="00A42EA4" w:rsidRDefault="00DC4760" w:rsidP="00002386">
      <w:pPr>
        <w:rPr>
          <w:rFonts w:ascii="Arial" w:hAnsi="Arial" w:cs="Arial"/>
          <w:lang w:val="es-ES"/>
        </w:rPr>
      </w:pPr>
      <w:hyperlink r:id="rId25" w:history="1">
        <w:r w:rsidR="00002386" w:rsidRPr="00A42EA4">
          <w:rPr>
            <w:rStyle w:val="Hipervnculo"/>
            <w:rFonts w:ascii="Arial" w:hAnsi="Arial" w:cs="Arial"/>
            <w:lang w:val="es-ES"/>
          </w:rPr>
          <w:t>https://twitter.com/UMVbogota/status/1486374912319266819?t=kex4mLWuNl2KLBNivNrGFw&amp;s=08</w:t>
        </w:r>
      </w:hyperlink>
    </w:p>
    <w:p w14:paraId="7657CB99" w14:textId="77777777" w:rsidR="00002386" w:rsidRPr="00A42EA4" w:rsidRDefault="00002386" w:rsidP="00002386">
      <w:pPr>
        <w:rPr>
          <w:rFonts w:ascii="Arial" w:hAnsi="Arial" w:cs="Arial"/>
          <w:lang w:val="es-ES"/>
        </w:rPr>
      </w:pPr>
    </w:p>
    <w:p w14:paraId="212AAA64" w14:textId="77777777" w:rsidR="00002386" w:rsidRPr="00A42EA4" w:rsidRDefault="00DC4760" w:rsidP="00002386">
      <w:pPr>
        <w:rPr>
          <w:rFonts w:ascii="Arial" w:hAnsi="Arial" w:cs="Arial"/>
          <w:color w:val="000000"/>
          <w:shd w:val="clear" w:color="auto" w:fill="FFFFFF"/>
        </w:rPr>
      </w:pPr>
      <w:hyperlink r:id="rId26" w:history="1">
        <w:r w:rsidR="00002386" w:rsidRPr="00A42EA4">
          <w:rPr>
            <w:rStyle w:val="Hipervnculo"/>
            <w:rFonts w:ascii="Arial" w:hAnsi="Arial" w:cs="Arial"/>
            <w:shd w:val="clear" w:color="auto" w:fill="FFFFFF"/>
          </w:rPr>
          <w:t>https://twitter.com/UMVbogota/status/1486723961916256258?s=20&amp;t=HMDCIFj998e1JDKEyE8fmg</w:t>
        </w:r>
      </w:hyperlink>
    </w:p>
    <w:p w14:paraId="7CD770E7" w14:textId="77777777" w:rsidR="00002386" w:rsidRPr="00A42EA4" w:rsidRDefault="00002386" w:rsidP="00002386">
      <w:pPr>
        <w:rPr>
          <w:rFonts w:ascii="Arial" w:hAnsi="Arial" w:cs="Arial"/>
          <w:color w:val="000000"/>
          <w:shd w:val="clear" w:color="auto" w:fill="FFFFFF"/>
        </w:rPr>
      </w:pPr>
    </w:p>
    <w:p w14:paraId="70133F0F" w14:textId="77777777" w:rsidR="00002386" w:rsidRPr="00A42EA4" w:rsidRDefault="00DC4760" w:rsidP="00002386">
      <w:pPr>
        <w:rPr>
          <w:rFonts w:ascii="Arial" w:hAnsi="Arial" w:cs="Arial"/>
          <w:color w:val="000000"/>
          <w:shd w:val="clear" w:color="auto" w:fill="FFFFFF"/>
        </w:rPr>
      </w:pPr>
      <w:hyperlink r:id="rId27" w:history="1">
        <w:r w:rsidR="00002386" w:rsidRPr="00A42EA4">
          <w:rPr>
            <w:rStyle w:val="Hipervnculo"/>
            <w:rFonts w:ascii="Arial" w:hAnsi="Arial" w:cs="Arial"/>
            <w:shd w:val="clear" w:color="auto" w:fill="FFFFFF"/>
          </w:rPr>
          <w:t>https://twitter.com/UMVbogota/status/1487183714438238211?s=20&amp;t=HMDCIFj998e1JDKEyE8fmg</w:t>
        </w:r>
      </w:hyperlink>
    </w:p>
    <w:p w14:paraId="2D670714" w14:textId="77777777" w:rsidR="00002386" w:rsidRPr="00A42EA4" w:rsidRDefault="00002386" w:rsidP="00002386">
      <w:pPr>
        <w:rPr>
          <w:rFonts w:ascii="Arial" w:hAnsi="Arial" w:cs="Arial"/>
          <w:color w:val="000000"/>
          <w:shd w:val="clear" w:color="auto" w:fill="FFFFFF"/>
        </w:rPr>
      </w:pPr>
    </w:p>
    <w:p w14:paraId="64876201" w14:textId="77777777" w:rsidR="00002386" w:rsidRPr="00A42EA4" w:rsidRDefault="00DC4760" w:rsidP="00002386">
      <w:pPr>
        <w:rPr>
          <w:rFonts w:ascii="Arial" w:hAnsi="Arial" w:cs="Arial"/>
          <w:color w:val="000000"/>
          <w:shd w:val="clear" w:color="auto" w:fill="FFFFFF"/>
        </w:rPr>
      </w:pPr>
      <w:hyperlink r:id="rId28" w:history="1">
        <w:r w:rsidR="00002386" w:rsidRPr="00A42EA4">
          <w:rPr>
            <w:rStyle w:val="Hipervnculo"/>
            <w:rFonts w:ascii="Arial" w:hAnsi="Arial" w:cs="Arial"/>
            <w:shd w:val="clear" w:color="auto" w:fill="FFFFFF"/>
          </w:rPr>
          <w:t>https://twitter.com/UMVbogota/status/1487515892883738626?s=20&amp;t=HMDCIFj998e1JDKEyE8fmg</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E6F8C85" w14:textId="77777777" w:rsidR="00002386" w:rsidRPr="00C54678" w:rsidRDefault="00DC4760" w:rsidP="00002386">
      <w:pPr>
        <w:rPr>
          <w:rFonts w:ascii="Arial" w:hAnsi="Arial" w:cs="Arial"/>
          <w:lang w:val="en-US"/>
        </w:rPr>
      </w:pPr>
      <w:hyperlink r:id="rId29" w:history="1">
        <w:r w:rsidR="00002386" w:rsidRPr="00C54678">
          <w:rPr>
            <w:rStyle w:val="Hipervnculo"/>
            <w:rFonts w:ascii="Arial" w:hAnsi="Arial" w:cs="Arial"/>
            <w:lang w:val="en-US"/>
          </w:rPr>
          <w:t>https://www.facebook.com/1603899556542757/posts/3074846509448047/</w:t>
        </w:r>
      </w:hyperlink>
    </w:p>
    <w:p w14:paraId="186ECD4B" w14:textId="77777777" w:rsidR="00002386" w:rsidRPr="00C54678" w:rsidRDefault="00002386" w:rsidP="00002386">
      <w:pPr>
        <w:rPr>
          <w:rFonts w:ascii="Arial" w:hAnsi="Arial" w:cs="Arial"/>
          <w:lang w:val="en-US"/>
        </w:rPr>
      </w:pPr>
    </w:p>
    <w:p w14:paraId="6DC67D33" w14:textId="77777777" w:rsidR="00002386" w:rsidRPr="00C54678" w:rsidRDefault="00DC4760" w:rsidP="00002386">
      <w:pPr>
        <w:rPr>
          <w:rFonts w:ascii="Arial" w:hAnsi="Arial" w:cs="Arial"/>
          <w:lang w:val="en-US"/>
        </w:rPr>
      </w:pPr>
      <w:hyperlink r:id="rId30" w:history="1">
        <w:r w:rsidR="00002386" w:rsidRPr="00C54678">
          <w:rPr>
            <w:rStyle w:val="Hipervnculo"/>
            <w:rFonts w:ascii="Arial" w:hAnsi="Arial" w:cs="Arial"/>
            <w:lang w:val="en-US"/>
          </w:rPr>
          <w:t>https://www.facebook.com/unidadde.mantenimientovial/photos/a.1744968912435820/3075661759366522/</w:t>
        </w:r>
      </w:hyperlink>
    </w:p>
    <w:p w14:paraId="72BE0E40" w14:textId="77777777" w:rsidR="00002386" w:rsidRPr="00C54678" w:rsidRDefault="00002386" w:rsidP="00002386">
      <w:pPr>
        <w:rPr>
          <w:rFonts w:ascii="Arial" w:hAnsi="Arial" w:cs="Arial"/>
          <w:lang w:val="en-US"/>
        </w:rPr>
      </w:pPr>
    </w:p>
    <w:p w14:paraId="0035AFDB" w14:textId="77777777" w:rsidR="00002386" w:rsidRPr="00C54678" w:rsidRDefault="00DC4760" w:rsidP="00002386">
      <w:pPr>
        <w:rPr>
          <w:rFonts w:ascii="Arial" w:hAnsi="Arial" w:cs="Arial"/>
          <w:lang w:val="en-US"/>
        </w:rPr>
      </w:pPr>
      <w:hyperlink r:id="rId31" w:history="1">
        <w:r w:rsidR="00002386" w:rsidRPr="00C54678">
          <w:rPr>
            <w:rStyle w:val="Hipervnculo"/>
            <w:rFonts w:ascii="Arial" w:hAnsi="Arial" w:cs="Arial"/>
            <w:lang w:val="en-US"/>
          </w:rPr>
          <w:t>https://www.facebook.com/unidadde.mantenimientovial/photos/a.1603899589876087/3075712589361439/</w:t>
        </w:r>
      </w:hyperlink>
    </w:p>
    <w:p w14:paraId="26A808C0" w14:textId="77777777" w:rsidR="00002386" w:rsidRPr="00C54678" w:rsidRDefault="00002386" w:rsidP="00002386">
      <w:pPr>
        <w:rPr>
          <w:rFonts w:ascii="Arial" w:hAnsi="Arial" w:cs="Arial"/>
          <w:lang w:val="en-US"/>
        </w:rPr>
      </w:pPr>
    </w:p>
    <w:p w14:paraId="17647D54" w14:textId="77777777" w:rsidR="00002386" w:rsidRPr="00C54678" w:rsidRDefault="00DC4760" w:rsidP="00002386">
      <w:pPr>
        <w:rPr>
          <w:rFonts w:ascii="Arial" w:hAnsi="Arial" w:cs="Arial"/>
          <w:lang w:val="en-US"/>
        </w:rPr>
      </w:pPr>
      <w:hyperlink r:id="rId32" w:history="1">
        <w:r w:rsidR="00002386" w:rsidRPr="00C54678">
          <w:rPr>
            <w:rStyle w:val="Hipervnculo"/>
            <w:rFonts w:ascii="Arial" w:hAnsi="Arial" w:cs="Arial"/>
            <w:lang w:val="en-US"/>
          </w:rPr>
          <w:t>https://www.facebook.com/unidadde.mantenimientovial/photos/a.1603899589876087/3075725689360129/</w:t>
        </w:r>
      </w:hyperlink>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3A704440" w14:textId="1E0F08B8" w:rsidR="00002386" w:rsidRDefault="00002386" w:rsidP="00002386">
      <w:pPr>
        <w:ind w:left="360"/>
        <w:jc w:val="both"/>
        <w:rPr>
          <w:rFonts w:ascii="Arial" w:hAnsi="Arial" w:cs="Arial"/>
          <w:b/>
          <w:spacing w:val="2"/>
        </w:rPr>
      </w:pPr>
    </w:p>
    <w:p w14:paraId="41F5063F" w14:textId="77777777" w:rsidR="00002386" w:rsidRDefault="00002386" w:rsidP="00002386">
      <w:pPr>
        <w:rPr>
          <w:rFonts w:ascii="Arial" w:hAnsi="Arial" w:cs="Arial"/>
          <w:b/>
          <w:bCs/>
          <w:lang w:val="es-ES"/>
        </w:rPr>
      </w:pPr>
    </w:p>
    <w:p w14:paraId="6FFD7640" w14:textId="77777777" w:rsidR="00002386" w:rsidRPr="00AD24D4" w:rsidRDefault="00002386" w:rsidP="00002386">
      <w:pPr>
        <w:rPr>
          <w:rFonts w:ascii="Arial" w:hAnsi="Arial" w:cs="Arial"/>
          <w:b/>
          <w:bCs/>
          <w:lang w:val="es-ES"/>
        </w:rPr>
      </w:pPr>
      <w:r w:rsidRPr="00AD24D4">
        <w:rPr>
          <w:rFonts w:ascii="Arial" w:hAnsi="Arial" w:cs="Arial"/>
          <w:b/>
          <w:bCs/>
          <w:lang w:val="es-ES"/>
        </w:rPr>
        <w:t xml:space="preserve">INICIA PUBLICACIÓN </w:t>
      </w:r>
    </w:p>
    <w:p w14:paraId="69AE6D82" w14:textId="77777777" w:rsidR="00002386" w:rsidRPr="00AD24D4" w:rsidRDefault="00002386" w:rsidP="00002386">
      <w:pPr>
        <w:rPr>
          <w:rFonts w:ascii="Arial" w:hAnsi="Arial" w:cs="Arial"/>
          <w:lang w:val="es-ES"/>
        </w:rPr>
      </w:pPr>
      <w:r>
        <w:rPr>
          <w:rFonts w:ascii="Arial" w:hAnsi="Arial" w:cs="Arial"/>
          <w:lang w:val="es-ES"/>
        </w:rPr>
        <w:t>24 de enero de 2022</w:t>
      </w:r>
    </w:p>
    <w:p w14:paraId="63AC0298" w14:textId="77777777" w:rsidR="00002386" w:rsidRDefault="00002386" w:rsidP="00002386">
      <w:pPr>
        <w:rPr>
          <w:rFonts w:ascii="Arial" w:hAnsi="Arial" w:cs="Arial"/>
          <w:lang w:val="es-ES"/>
        </w:rPr>
      </w:pPr>
    </w:p>
    <w:p w14:paraId="58EC7069" w14:textId="77777777" w:rsidR="00002386" w:rsidRDefault="00002386" w:rsidP="00002386">
      <w:pPr>
        <w:rPr>
          <w:rFonts w:ascii="Arial" w:hAnsi="Arial" w:cs="Arial"/>
          <w:b/>
          <w:bCs/>
          <w:lang w:val="es-ES"/>
        </w:rPr>
      </w:pPr>
      <w:r>
        <w:rPr>
          <w:rFonts w:ascii="Arial" w:hAnsi="Arial" w:cs="Arial"/>
          <w:b/>
          <w:bCs/>
          <w:lang w:val="es-ES"/>
        </w:rPr>
        <w:t>FIN</w:t>
      </w:r>
      <w:r w:rsidRPr="00AD24D4">
        <w:rPr>
          <w:rFonts w:ascii="Arial" w:hAnsi="Arial" w:cs="Arial"/>
          <w:b/>
          <w:bCs/>
          <w:lang w:val="es-ES"/>
        </w:rPr>
        <w:t xml:space="preserve"> PUBLICACIÓN </w:t>
      </w:r>
    </w:p>
    <w:p w14:paraId="01A15B44" w14:textId="77777777" w:rsidR="00002386" w:rsidRPr="00A05800" w:rsidRDefault="00002386" w:rsidP="00002386">
      <w:pPr>
        <w:rPr>
          <w:rFonts w:ascii="Arial" w:hAnsi="Arial" w:cs="Arial"/>
          <w:lang w:val="es-ES"/>
        </w:rPr>
      </w:pPr>
      <w:r w:rsidRPr="00A05800">
        <w:rPr>
          <w:rFonts w:ascii="Arial" w:hAnsi="Arial" w:cs="Arial"/>
          <w:lang w:val="es-ES"/>
        </w:rPr>
        <w:t>30 de enero de 2022</w:t>
      </w:r>
    </w:p>
    <w:p w14:paraId="2637017E" w14:textId="77777777" w:rsidR="00002386" w:rsidRDefault="00002386" w:rsidP="00002386">
      <w:pPr>
        <w:rPr>
          <w:rFonts w:ascii="Arial" w:hAnsi="Arial" w:cs="Arial"/>
          <w:lang w:val="en-US"/>
        </w:rPr>
      </w:pPr>
      <w:r>
        <w:rPr>
          <w:noProof/>
          <w:lang w:eastAsia="es-CO"/>
        </w:rPr>
        <w:lastRenderedPageBreak/>
        <w:drawing>
          <wp:inline distT="0" distB="0" distL="0" distR="0" wp14:anchorId="045D7E9D" wp14:editId="11CEFE61">
            <wp:extent cx="5400040" cy="2733675"/>
            <wp:effectExtent l="0" t="0" r="0" b="9525"/>
            <wp:docPr id="29" name="Imagen 2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rotWithShape="1">
                    <a:blip r:embed="rId33"/>
                    <a:srcRect l="705" t="5020" r="-705" b="4936"/>
                    <a:stretch/>
                  </pic:blipFill>
                  <pic:spPr bwMode="auto">
                    <a:xfrm>
                      <a:off x="0" y="0"/>
                      <a:ext cx="5400040" cy="2733675"/>
                    </a:xfrm>
                    <a:prstGeom prst="rect">
                      <a:avLst/>
                    </a:prstGeom>
                    <a:ln>
                      <a:noFill/>
                    </a:ln>
                    <a:extLst>
                      <a:ext uri="{53640926-AAD7-44D8-BBD7-CCE9431645EC}">
                        <a14:shadowObscured xmlns:a14="http://schemas.microsoft.com/office/drawing/2010/main"/>
                      </a:ext>
                    </a:extLst>
                  </pic:spPr>
                </pic:pic>
              </a:graphicData>
            </a:graphic>
          </wp:inline>
        </w:drawing>
      </w:r>
    </w:p>
    <w:p w14:paraId="7094EBD2" w14:textId="078891CE"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2" w:name="_Toc94545414"/>
      <w:r w:rsidRPr="003262A0">
        <w:rPr>
          <w:rFonts w:ascii="Arial" w:hAnsi="Arial" w:cs="Arial"/>
          <w:b/>
          <w:spacing w:val="2"/>
        </w:rPr>
        <w:t>GLOSARIO</w:t>
      </w:r>
      <w:bookmarkEnd w:id="72"/>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lastRenderedPageBreak/>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0700173F" w14:textId="5BD246E3" w:rsidR="00937DD0" w:rsidRPr="008D7B64" w:rsidRDefault="00DA24DE"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008D7B64">
        <w:rPr>
          <w:rFonts w:ascii="Arial" w:hAnsi="Arial" w:cs="Arial"/>
          <w:b/>
          <w:spacing w:val="2"/>
        </w:rPr>
        <w:t>.</w:t>
      </w:r>
    </w:p>
    <w:sectPr w:rsidR="00937DD0" w:rsidRPr="008D7B64" w:rsidSect="00907F8F">
      <w:headerReference w:type="default" r:id="rId34"/>
      <w:footerReference w:type="default" r:id="rId35"/>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6CD04" w14:textId="77777777" w:rsidR="00DC4760" w:rsidRDefault="00DC4760" w:rsidP="00B94BF1">
      <w:r>
        <w:separator/>
      </w:r>
    </w:p>
  </w:endnote>
  <w:endnote w:type="continuationSeparator" w:id="0">
    <w:p w14:paraId="7E08699B" w14:textId="77777777" w:rsidR="00DC4760" w:rsidRDefault="00DC476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9E4CF4" w:rsidRDefault="009E4CF4">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233AE813" w:rsidR="009E4CF4" w:rsidRDefault="009E4CF4">
    <w:pPr>
      <w:pStyle w:val="Piedepgina"/>
      <w:jc w:val="center"/>
    </w:pPr>
    <w:r>
      <w:fldChar w:fldCharType="begin"/>
    </w:r>
    <w:r>
      <w:instrText>PAGE    \* MERGEFORMAT</w:instrText>
    </w:r>
    <w:r>
      <w:fldChar w:fldCharType="separate"/>
    </w:r>
    <w:r w:rsidR="00C21A28" w:rsidRPr="00C21A28">
      <w:rPr>
        <w:noProof/>
        <w:lang w:val="es-ES"/>
      </w:rPr>
      <w:t>4</w:t>
    </w:r>
    <w:r>
      <w:fldChar w:fldCharType="end"/>
    </w:r>
  </w:p>
  <w:p w14:paraId="0C95800A" w14:textId="77777777" w:rsidR="009E4CF4" w:rsidRDefault="009E4CF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855FC" w14:textId="77777777" w:rsidR="00DC4760" w:rsidRDefault="00DC4760" w:rsidP="00B94BF1">
      <w:r>
        <w:separator/>
      </w:r>
    </w:p>
  </w:footnote>
  <w:footnote w:type="continuationSeparator" w:id="0">
    <w:p w14:paraId="2FD235D8" w14:textId="77777777" w:rsidR="00DC4760" w:rsidRDefault="00DC4760" w:rsidP="00B94BF1">
      <w:r>
        <w:continuationSeparator/>
      </w:r>
    </w:p>
  </w:footnote>
  <w:footnote w:id="1">
    <w:p w14:paraId="21008B8C" w14:textId="77777777" w:rsidR="009E4CF4" w:rsidRPr="00F853C7" w:rsidRDefault="009E4CF4">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9E4CF4" w:rsidRDefault="009E4CF4">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386"/>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22B"/>
    <w:rsid w:val="000463E1"/>
    <w:rsid w:val="000513CC"/>
    <w:rsid w:val="00054696"/>
    <w:rsid w:val="000558AA"/>
    <w:rsid w:val="00055C69"/>
    <w:rsid w:val="00056F90"/>
    <w:rsid w:val="00060EFD"/>
    <w:rsid w:val="00062947"/>
    <w:rsid w:val="00063427"/>
    <w:rsid w:val="0006396C"/>
    <w:rsid w:val="0006746B"/>
    <w:rsid w:val="00072CCB"/>
    <w:rsid w:val="00074D79"/>
    <w:rsid w:val="00075527"/>
    <w:rsid w:val="0007732F"/>
    <w:rsid w:val="00080B2B"/>
    <w:rsid w:val="00083A2E"/>
    <w:rsid w:val="00084F29"/>
    <w:rsid w:val="0008652D"/>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70E"/>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17366"/>
    <w:rsid w:val="0012035D"/>
    <w:rsid w:val="00122AAF"/>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78C"/>
    <w:rsid w:val="00184CCC"/>
    <w:rsid w:val="001856AF"/>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0A7E"/>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0F5"/>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854DF"/>
    <w:rsid w:val="00293D1E"/>
    <w:rsid w:val="00293D75"/>
    <w:rsid w:val="00295E6E"/>
    <w:rsid w:val="002A0460"/>
    <w:rsid w:val="002A05F1"/>
    <w:rsid w:val="002A0F15"/>
    <w:rsid w:val="002A1550"/>
    <w:rsid w:val="002A1A24"/>
    <w:rsid w:val="002A2465"/>
    <w:rsid w:val="002A2AA1"/>
    <w:rsid w:val="002A3CA1"/>
    <w:rsid w:val="002A7CD5"/>
    <w:rsid w:val="002B3AA9"/>
    <w:rsid w:val="002B4B17"/>
    <w:rsid w:val="002B4F0A"/>
    <w:rsid w:val="002B5747"/>
    <w:rsid w:val="002B5D69"/>
    <w:rsid w:val="002B7DAA"/>
    <w:rsid w:val="002C09A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5A2E"/>
    <w:rsid w:val="00337CB3"/>
    <w:rsid w:val="00344B3E"/>
    <w:rsid w:val="00345D71"/>
    <w:rsid w:val="003472C2"/>
    <w:rsid w:val="0034765D"/>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5BC"/>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9B3"/>
    <w:rsid w:val="005A2C93"/>
    <w:rsid w:val="005A3776"/>
    <w:rsid w:val="005A3C2C"/>
    <w:rsid w:val="005A4526"/>
    <w:rsid w:val="005A4A0E"/>
    <w:rsid w:val="005A4A2F"/>
    <w:rsid w:val="005A5508"/>
    <w:rsid w:val="005A63E4"/>
    <w:rsid w:val="005B0C1F"/>
    <w:rsid w:val="005B0C46"/>
    <w:rsid w:val="005B3576"/>
    <w:rsid w:val="005B37A3"/>
    <w:rsid w:val="005C04A2"/>
    <w:rsid w:val="005C1911"/>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332A"/>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3F1"/>
    <w:rsid w:val="00652480"/>
    <w:rsid w:val="00653B0F"/>
    <w:rsid w:val="00653C6E"/>
    <w:rsid w:val="00655A89"/>
    <w:rsid w:val="006562A1"/>
    <w:rsid w:val="00657DDF"/>
    <w:rsid w:val="00657F90"/>
    <w:rsid w:val="00661FBF"/>
    <w:rsid w:val="006631E6"/>
    <w:rsid w:val="006668ED"/>
    <w:rsid w:val="00674E83"/>
    <w:rsid w:val="0067799B"/>
    <w:rsid w:val="006803E8"/>
    <w:rsid w:val="00680EC6"/>
    <w:rsid w:val="00681C1F"/>
    <w:rsid w:val="00684C74"/>
    <w:rsid w:val="0068523E"/>
    <w:rsid w:val="00686DA4"/>
    <w:rsid w:val="006A1E31"/>
    <w:rsid w:val="006A3F68"/>
    <w:rsid w:val="006A4382"/>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EFA"/>
    <w:rsid w:val="00755F99"/>
    <w:rsid w:val="00757935"/>
    <w:rsid w:val="007607F7"/>
    <w:rsid w:val="00761CE3"/>
    <w:rsid w:val="0076261D"/>
    <w:rsid w:val="00762887"/>
    <w:rsid w:val="00762EA8"/>
    <w:rsid w:val="0076302C"/>
    <w:rsid w:val="007715CA"/>
    <w:rsid w:val="007751DC"/>
    <w:rsid w:val="00775953"/>
    <w:rsid w:val="00781186"/>
    <w:rsid w:val="007855CA"/>
    <w:rsid w:val="00790ED4"/>
    <w:rsid w:val="007958E6"/>
    <w:rsid w:val="00795A0F"/>
    <w:rsid w:val="0079715F"/>
    <w:rsid w:val="00797D82"/>
    <w:rsid w:val="007A0400"/>
    <w:rsid w:val="007A0C26"/>
    <w:rsid w:val="007A3087"/>
    <w:rsid w:val="007A4B2E"/>
    <w:rsid w:val="007A5B51"/>
    <w:rsid w:val="007A766C"/>
    <w:rsid w:val="007B099B"/>
    <w:rsid w:val="007B2AD6"/>
    <w:rsid w:val="007B6A9D"/>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D7B64"/>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4600"/>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4CF4"/>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3D14"/>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A61D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0B6A"/>
    <w:rsid w:val="00C1142C"/>
    <w:rsid w:val="00C144F4"/>
    <w:rsid w:val="00C16D5C"/>
    <w:rsid w:val="00C16EDF"/>
    <w:rsid w:val="00C17993"/>
    <w:rsid w:val="00C21A28"/>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52E5"/>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0B20"/>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1ED8"/>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27"/>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4760"/>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3BEA"/>
    <w:rsid w:val="00E860EC"/>
    <w:rsid w:val="00E90A87"/>
    <w:rsid w:val="00E91573"/>
    <w:rsid w:val="00E91CA1"/>
    <w:rsid w:val="00E95DD6"/>
    <w:rsid w:val="00EA1A40"/>
    <w:rsid w:val="00EA3CE1"/>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5C47"/>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35FC6"/>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3B76"/>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524">
      <w:bodyDiv w:val="1"/>
      <w:marLeft w:val="0"/>
      <w:marRight w:val="0"/>
      <w:marTop w:val="0"/>
      <w:marBottom w:val="0"/>
      <w:divBdr>
        <w:top w:val="none" w:sz="0" w:space="0" w:color="auto"/>
        <w:left w:val="none" w:sz="0" w:space="0" w:color="auto"/>
        <w:bottom w:val="none" w:sz="0" w:space="0" w:color="auto"/>
        <w:right w:val="none" w:sz="0" w:space="0" w:color="auto"/>
      </w:divBdr>
    </w:div>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91923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396597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499321614">
      <w:bodyDiv w:val="1"/>
      <w:marLeft w:val="0"/>
      <w:marRight w:val="0"/>
      <w:marTop w:val="0"/>
      <w:marBottom w:val="0"/>
      <w:divBdr>
        <w:top w:val="none" w:sz="0" w:space="0" w:color="auto"/>
        <w:left w:val="none" w:sz="0" w:space="0" w:color="auto"/>
        <w:bottom w:val="none" w:sz="0" w:space="0" w:color="auto"/>
        <w:right w:val="none" w:sz="0" w:space="0" w:color="auto"/>
      </w:divBdr>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0970047">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78334992">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9667078">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0147734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12686405">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69689954">
      <w:bodyDiv w:val="1"/>
      <w:marLeft w:val="0"/>
      <w:marRight w:val="0"/>
      <w:marTop w:val="0"/>
      <w:marBottom w:val="0"/>
      <w:divBdr>
        <w:top w:val="none" w:sz="0" w:space="0" w:color="auto"/>
        <w:left w:val="none" w:sz="0" w:space="0" w:color="auto"/>
        <w:bottom w:val="none" w:sz="0" w:space="0" w:color="auto"/>
        <w:right w:val="none" w:sz="0" w:space="0" w:color="auto"/>
      </w:divBdr>
      <w:divsChild>
        <w:div w:id="17436980">
          <w:marLeft w:val="0"/>
          <w:marRight w:val="0"/>
          <w:marTop w:val="0"/>
          <w:marBottom w:val="0"/>
          <w:divBdr>
            <w:top w:val="none" w:sz="0" w:space="0" w:color="auto"/>
            <w:left w:val="none" w:sz="0" w:space="0" w:color="auto"/>
            <w:bottom w:val="none" w:sz="0" w:space="0" w:color="auto"/>
            <w:right w:val="none" w:sz="0" w:space="0" w:color="auto"/>
          </w:divBdr>
        </w:div>
      </w:divsChild>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29558790">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2506086">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6598708">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4724741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uncionpublica.gov.co/web/murc/%C2%BFc%C3%B3mo-se-desarrolla-la-estrategia-de-rendici%C3%B3n-de-cuentas-" TargetMode="External"/><Relationship Id="rId26" Type="http://schemas.openxmlformats.org/officeDocument/2006/relationships/hyperlink" Target="https://twitter.com/UMVbogota/status/1486723961916256258?s=20&amp;t=HMDCIFj998e1JDKEyE8fmg" TargetMode="Externa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mv.gov.co/_transparencia2017/Transparencia-Pagina-WEB/10.Servicios/10.2Tramites/Conceptodenoaplicabilidaddetramites.pdf" TargetMode="External"/><Relationship Id="rId25" Type="http://schemas.openxmlformats.org/officeDocument/2006/relationships/hyperlink" Target="https://twitter.com/UMVbogota/status/1486374912319266819?t=kex4mLWuNl2KLBNivNrGFw&amp;s=08"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umv.gov.co/portal/wp-content/uploads/2022/01/Mapa-de-Riesgos-Institucional-2022-V1-2.xlsx" TargetMode="External"/><Relationship Id="rId20" Type="http://schemas.openxmlformats.org/officeDocument/2006/relationships/image" Target="media/image5.png"/><Relationship Id="rId29" Type="http://schemas.openxmlformats.org/officeDocument/2006/relationships/hyperlink" Target="https://www.facebook.com/1603899556542757/posts/30748465094480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facebook.com/unidadde.mantenimientovial/photos/a.1603899589876087/3075725689360129/"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hyperlink" Target="http://www.umv.gov.co/portal/paac/" TargetMode="External"/><Relationship Id="rId28" Type="http://schemas.openxmlformats.org/officeDocument/2006/relationships/hyperlink" Target="https://twitter.com/UMVbogota/status/1487515892883738626?s=20&amp;t=HMDCIFj998e1JDKEyE8fm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1603899556542757/posts/3074846509448047/" TargetMode="External"/><Relationship Id="rId31" Type="http://schemas.openxmlformats.org/officeDocument/2006/relationships/hyperlink" Target="https://www.facebook.com/unidadde.mantenimientovial/photos/a.1603899589876087/30757125893614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twitter.com/UMVbogota/status/1487183714438238211?s=20&amp;t=HMDCIFj998e1JDKEyE8fmg" TargetMode="External"/><Relationship Id="rId30" Type="http://schemas.openxmlformats.org/officeDocument/2006/relationships/hyperlink" Target="https://www.facebook.com/unidadde.mantenimientovial/photos/a.1744968912435820/3075661759366522/"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1C38BFC7-B224-41AF-9B80-76A23AC6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10082</Words>
  <Characters>55456</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3</cp:revision>
  <cp:lastPrinted>2018-01-30T17:09:00Z</cp:lastPrinted>
  <dcterms:created xsi:type="dcterms:W3CDTF">2022-01-31T22:48:00Z</dcterms:created>
  <dcterms:modified xsi:type="dcterms:W3CDTF">2022-01-31T23:20:00Z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