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997640" w14:textId="428EA58F" w:rsidR="000A2968" w:rsidRPr="00340866" w:rsidRDefault="00790BF5" w:rsidP="00F21A1F">
      <w:pPr>
        <w:jc w:val="center"/>
        <w:rPr>
          <w:rFonts w:ascii="Arial" w:hAnsi="Arial" w:cs="Arial"/>
          <w:b/>
          <w:bCs/>
          <w:color w:val="000000" w:themeColor="text1"/>
          <w:sz w:val="28"/>
          <w:szCs w:val="28"/>
        </w:rPr>
      </w:pPr>
      <w:r w:rsidRPr="00340866">
        <w:rPr>
          <w:rFonts w:ascii="Arial" w:hAnsi="Arial" w:cs="Arial"/>
          <w:b/>
          <w:bCs/>
          <w:color w:val="000000" w:themeColor="text1"/>
          <w:sz w:val="28"/>
          <w:szCs w:val="28"/>
        </w:rPr>
        <w:t>I</w:t>
      </w:r>
      <w:r w:rsidR="00694008" w:rsidRPr="00340866">
        <w:rPr>
          <w:rFonts w:ascii="Arial" w:hAnsi="Arial" w:cs="Arial"/>
          <w:b/>
          <w:bCs/>
          <w:color w:val="000000" w:themeColor="text1"/>
          <w:sz w:val="28"/>
          <w:szCs w:val="28"/>
        </w:rPr>
        <w:t>I</w:t>
      </w:r>
      <w:r w:rsidR="0091747B" w:rsidRPr="00340866">
        <w:rPr>
          <w:rFonts w:ascii="Arial" w:hAnsi="Arial" w:cs="Arial"/>
          <w:b/>
          <w:bCs/>
          <w:color w:val="000000" w:themeColor="text1"/>
          <w:sz w:val="28"/>
          <w:szCs w:val="28"/>
        </w:rPr>
        <w:t>I</w:t>
      </w:r>
      <w:r w:rsidR="000A2968" w:rsidRPr="00340866">
        <w:rPr>
          <w:rFonts w:ascii="Arial" w:hAnsi="Arial" w:cs="Arial"/>
          <w:b/>
          <w:bCs/>
          <w:color w:val="000000" w:themeColor="text1"/>
          <w:sz w:val="28"/>
          <w:szCs w:val="28"/>
        </w:rPr>
        <w:t xml:space="preserve"> INFORME </w:t>
      </w:r>
      <w:r w:rsidR="007F7A0A" w:rsidRPr="00340866">
        <w:rPr>
          <w:rFonts w:ascii="Arial" w:hAnsi="Arial" w:cs="Arial"/>
          <w:b/>
          <w:bCs/>
          <w:color w:val="000000" w:themeColor="text1"/>
          <w:sz w:val="28"/>
          <w:szCs w:val="28"/>
        </w:rPr>
        <w:t xml:space="preserve">TRIMESTRAL </w:t>
      </w:r>
      <w:r w:rsidR="000A2968" w:rsidRPr="00340866">
        <w:rPr>
          <w:rFonts w:ascii="Arial" w:hAnsi="Arial" w:cs="Arial"/>
          <w:b/>
          <w:bCs/>
          <w:color w:val="000000" w:themeColor="text1"/>
          <w:sz w:val="28"/>
          <w:szCs w:val="28"/>
        </w:rPr>
        <w:t xml:space="preserve">DE AUSTERIDAD EN EL GASTO PÚBLICO </w:t>
      </w:r>
    </w:p>
    <w:p w14:paraId="265A771A" w14:textId="77777777" w:rsidR="00F56AEE" w:rsidRPr="00340866" w:rsidRDefault="00F56AEE" w:rsidP="00F21A1F">
      <w:pPr>
        <w:ind w:left="1416" w:firstLine="708"/>
        <w:rPr>
          <w:rFonts w:ascii="Arial" w:hAnsi="Arial" w:cs="Arial"/>
          <w:bCs/>
          <w:color w:val="000000" w:themeColor="text1"/>
          <w:sz w:val="28"/>
          <w:szCs w:val="28"/>
        </w:rPr>
      </w:pPr>
    </w:p>
    <w:p w14:paraId="1ED3FF1B" w14:textId="40A576CF" w:rsidR="00CB579C" w:rsidRPr="00340866" w:rsidRDefault="007F7A0A" w:rsidP="00F21A1F">
      <w:pPr>
        <w:jc w:val="center"/>
        <w:rPr>
          <w:rFonts w:ascii="Arial" w:hAnsi="Arial" w:cs="Arial"/>
          <w:b/>
          <w:bCs/>
          <w:color w:val="000000" w:themeColor="text1"/>
          <w:sz w:val="28"/>
          <w:szCs w:val="28"/>
        </w:rPr>
      </w:pPr>
      <w:r w:rsidRPr="00340866">
        <w:rPr>
          <w:rFonts w:ascii="Arial" w:hAnsi="Arial" w:cs="Arial"/>
          <w:b/>
          <w:bCs/>
          <w:color w:val="000000" w:themeColor="text1"/>
          <w:sz w:val="28"/>
          <w:szCs w:val="28"/>
        </w:rPr>
        <w:t xml:space="preserve">PERIODO ENERO </w:t>
      </w:r>
      <w:r w:rsidR="0091747B" w:rsidRPr="00340866">
        <w:rPr>
          <w:rFonts w:ascii="Arial" w:hAnsi="Arial" w:cs="Arial"/>
          <w:b/>
          <w:bCs/>
          <w:color w:val="000000" w:themeColor="text1"/>
          <w:sz w:val="28"/>
          <w:szCs w:val="28"/>
        </w:rPr>
        <w:t>–</w:t>
      </w:r>
      <w:r w:rsidRPr="00340866">
        <w:rPr>
          <w:rFonts w:ascii="Arial" w:hAnsi="Arial" w:cs="Arial"/>
          <w:b/>
          <w:bCs/>
          <w:color w:val="000000" w:themeColor="text1"/>
          <w:sz w:val="28"/>
          <w:szCs w:val="28"/>
        </w:rPr>
        <w:t xml:space="preserve"> </w:t>
      </w:r>
      <w:r w:rsidR="00694008" w:rsidRPr="00340866">
        <w:rPr>
          <w:rFonts w:ascii="Arial" w:hAnsi="Arial" w:cs="Arial"/>
          <w:b/>
          <w:bCs/>
          <w:color w:val="000000" w:themeColor="text1"/>
          <w:sz w:val="28"/>
          <w:szCs w:val="28"/>
        </w:rPr>
        <w:t>SEPTIEMBRE</w:t>
      </w:r>
      <w:r w:rsidR="0091747B" w:rsidRPr="00340866">
        <w:rPr>
          <w:rFonts w:ascii="Arial" w:hAnsi="Arial" w:cs="Arial"/>
          <w:b/>
          <w:bCs/>
          <w:color w:val="000000" w:themeColor="text1"/>
          <w:sz w:val="28"/>
          <w:szCs w:val="28"/>
        </w:rPr>
        <w:t xml:space="preserve"> </w:t>
      </w:r>
      <w:r w:rsidRPr="00340866">
        <w:rPr>
          <w:rFonts w:ascii="Arial" w:hAnsi="Arial" w:cs="Arial"/>
          <w:b/>
          <w:bCs/>
          <w:color w:val="000000" w:themeColor="text1"/>
          <w:sz w:val="28"/>
          <w:szCs w:val="28"/>
        </w:rPr>
        <w:t>DE 20</w:t>
      </w:r>
      <w:r w:rsidR="008F7324" w:rsidRPr="00340866">
        <w:rPr>
          <w:rFonts w:ascii="Arial" w:hAnsi="Arial" w:cs="Arial"/>
          <w:b/>
          <w:bCs/>
          <w:color w:val="000000" w:themeColor="text1"/>
          <w:sz w:val="28"/>
          <w:szCs w:val="28"/>
        </w:rPr>
        <w:t>2</w:t>
      </w:r>
      <w:r w:rsidR="0042039C" w:rsidRPr="00340866">
        <w:rPr>
          <w:rFonts w:ascii="Arial" w:hAnsi="Arial" w:cs="Arial"/>
          <w:b/>
          <w:bCs/>
          <w:color w:val="000000" w:themeColor="text1"/>
          <w:sz w:val="28"/>
          <w:szCs w:val="28"/>
        </w:rPr>
        <w:t>1</w:t>
      </w:r>
    </w:p>
    <w:p w14:paraId="45EE6A00" w14:textId="77777777" w:rsidR="00CB579C" w:rsidRPr="00340866" w:rsidRDefault="00CB579C" w:rsidP="00F21A1F">
      <w:pPr>
        <w:jc w:val="center"/>
        <w:rPr>
          <w:rFonts w:ascii="Arial" w:hAnsi="Arial" w:cs="Arial"/>
          <w:b/>
          <w:bCs/>
          <w:color w:val="000000" w:themeColor="text1"/>
          <w:sz w:val="28"/>
          <w:szCs w:val="28"/>
        </w:rPr>
      </w:pPr>
    </w:p>
    <w:p w14:paraId="66656EDE" w14:textId="77777777" w:rsidR="00CB579C" w:rsidRPr="00340866" w:rsidRDefault="00CB579C" w:rsidP="00F21A1F">
      <w:pPr>
        <w:jc w:val="center"/>
        <w:rPr>
          <w:rFonts w:ascii="Arial" w:hAnsi="Arial" w:cs="Arial"/>
          <w:b/>
          <w:bCs/>
          <w:color w:val="000000" w:themeColor="text1"/>
          <w:sz w:val="28"/>
          <w:szCs w:val="28"/>
        </w:rPr>
      </w:pPr>
    </w:p>
    <w:p w14:paraId="4552F63B" w14:textId="1ABD09BB" w:rsidR="00CE7977" w:rsidRPr="00340866" w:rsidRDefault="00CE7977" w:rsidP="00F21A1F">
      <w:pPr>
        <w:jc w:val="center"/>
        <w:rPr>
          <w:rFonts w:ascii="Arial" w:hAnsi="Arial" w:cs="Arial"/>
          <w:b/>
          <w:bCs/>
          <w:color w:val="000000" w:themeColor="text1"/>
          <w:sz w:val="28"/>
          <w:szCs w:val="28"/>
        </w:rPr>
      </w:pPr>
    </w:p>
    <w:p w14:paraId="612B0BAC" w14:textId="4B6B9CED" w:rsidR="00CE7977" w:rsidRPr="00340866" w:rsidRDefault="00CE7977" w:rsidP="00F21A1F">
      <w:pPr>
        <w:jc w:val="center"/>
        <w:rPr>
          <w:rFonts w:ascii="Arial" w:hAnsi="Arial" w:cs="Arial"/>
          <w:b/>
          <w:bCs/>
          <w:color w:val="000000" w:themeColor="text1"/>
          <w:sz w:val="28"/>
          <w:szCs w:val="28"/>
        </w:rPr>
      </w:pPr>
    </w:p>
    <w:p w14:paraId="7A7008F6" w14:textId="3714AF8B" w:rsidR="00CE7977" w:rsidRPr="00340866" w:rsidRDefault="00CE7977" w:rsidP="00F21A1F">
      <w:pPr>
        <w:jc w:val="center"/>
        <w:rPr>
          <w:rFonts w:ascii="Arial" w:hAnsi="Arial" w:cs="Arial"/>
          <w:b/>
          <w:bCs/>
          <w:color w:val="000000" w:themeColor="text1"/>
          <w:sz w:val="28"/>
          <w:szCs w:val="28"/>
        </w:rPr>
      </w:pPr>
    </w:p>
    <w:p w14:paraId="2F9F29CF" w14:textId="0813BA87" w:rsidR="00CE7977" w:rsidRPr="00340866" w:rsidRDefault="00CE7977" w:rsidP="00F21A1F">
      <w:pPr>
        <w:jc w:val="center"/>
        <w:rPr>
          <w:rFonts w:ascii="Arial" w:hAnsi="Arial" w:cs="Arial"/>
          <w:b/>
          <w:bCs/>
          <w:color w:val="000000" w:themeColor="text1"/>
          <w:sz w:val="28"/>
          <w:szCs w:val="28"/>
        </w:rPr>
      </w:pPr>
    </w:p>
    <w:p w14:paraId="77E775BA" w14:textId="059C529D" w:rsidR="00CE7977" w:rsidRPr="00340866" w:rsidRDefault="00CE7977" w:rsidP="00F21A1F">
      <w:pPr>
        <w:jc w:val="center"/>
        <w:rPr>
          <w:rFonts w:ascii="Arial" w:hAnsi="Arial" w:cs="Arial"/>
          <w:b/>
          <w:bCs/>
          <w:color w:val="000000" w:themeColor="text1"/>
          <w:sz w:val="28"/>
          <w:szCs w:val="28"/>
        </w:rPr>
      </w:pPr>
    </w:p>
    <w:p w14:paraId="591A1631" w14:textId="77777777" w:rsidR="00CE7977" w:rsidRPr="00340866" w:rsidRDefault="00CE7977" w:rsidP="00F21A1F">
      <w:pPr>
        <w:jc w:val="center"/>
        <w:rPr>
          <w:rFonts w:ascii="Arial" w:hAnsi="Arial" w:cs="Arial"/>
          <w:b/>
          <w:bCs/>
          <w:color w:val="000000" w:themeColor="text1"/>
          <w:sz w:val="28"/>
          <w:szCs w:val="28"/>
        </w:rPr>
      </w:pPr>
    </w:p>
    <w:p w14:paraId="558A3496" w14:textId="77777777" w:rsidR="00CE7977" w:rsidRPr="00340866" w:rsidRDefault="00CE7977" w:rsidP="00F21A1F">
      <w:pPr>
        <w:jc w:val="center"/>
        <w:rPr>
          <w:rFonts w:ascii="Arial" w:hAnsi="Arial" w:cs="Arial"/>
          <w:b/>
          <w:bCs/>
          <w:color w:val="000000" w:themeColor="text1"/>
          <w:sz w:val="28"/>
          <w:szCs w:val="28"/>
        </w:rPr>
      </w:pPr>
    </w:p>
    <w:p w14:paraId="32105122" w14:textId="77777777" w:rsidR="00CE7977" w:rsidRPr="00340866" w:rsidRDefault="00CE7977" w:rsidP="00F21A1F">
      <w:pPr>
        <w:jc w:val="center"/>
        <w:rPr>
          <w:rFonts w:ascii="Arial" w:hAnsi="Arial" w:cs="Arial"/>
          <w:b/>
          <w:bCs/>
          <w:color w:val="000000" w:themeColor="text1"/>
          <w:sz w:val="28"/>
          <w:szCs w:val="28"/>
        </w:rPr>
      </w:pPr>
      <w:r w:rsidRPr="00340866">
        <w:rPr>
          <w:rFonts w:ascii="Arial" w:hAnsi="Arial" w:cs="Arial"/>
          <w:b/>
          <w:bCs/>
          <w:color w:val="000000" w:themeColor="text1"/>
          <w:sz w:val="28"/>
          <w:szCs w:val="28"/>
        </w:rPr>
        <w:t>OFICINA DE CONTROL INTERNO</w:t>
      </w:r>
    </w:p>
    <w:p w14:paraId="163D6CEE" w14:textId="4D889A03" w:rsidR="00CE7977" w:rsidRPr="00340866" w:rsidRDefault="00CE7977" w:rsidP="00F21A1F">
      <w:pPr>
        <w:jc w:val="center"/>
        <w:rPr>
          <w:rFonts w:ascii="Arial" w:hAnsi="Arial" w:cs="Arial"/>
          <w:b/>
          <w:bCs/>
          <w:color w:val="000000" w:themeColor="text1"/>
          <w:sz w:val="28"/>
          <w:szCs w:val="28"/>
        </w:rPr>
      </w:pPr>
    </w:p>
    <w:p w14:paraId="0C893DBC" w14:textId="08120435" w:rsidR="00CE7977" w:rsidRPr="00340866" w:rsidRDefault="00CE7977" w:rsidP="00F21A1F">
      <w:pPr>
        <w:jc w:val="center"/>
        <w:rPr>
          <w:rFonts w:ascii="Arial" w:hAnsi="Arial" w:cs="Arial"/>
          <w:b/>
          <w:bCs/>
          <w:color w:val="000000" w:themeColor="text1"/>
          <w:sz w:val="28"/>
          <w:szCs w:val="28"/>
        </w:rPr>
      </w:pPr>
    </w:p>
    <w:p w14:paraId="36380D7E" w14:textId="1F6A6302" w:rsidR="00CE7977" w:rsidRPr="00340866" w:rsidRDefault="00CE7977" w:rsidP="00F21A1F">
      <w:pPr>
        <w:jc w:val="center"/>
        <w:rPr>
          <w:rFonts w:ascii="Arial" w:hAnsi="Arial" w:cs="Arial"/>
          <w:b/>
          <w:bCs/>
          <w:color w:val="000000" w:themeColor="text1"/>
          <w:sz w:val="28"/>
          <w:szCs w:val="28"/>
        </w:rPr>
      </w:pPr>
    </w:p>
    <w:p w14:paraId="4F64FB19" w14:textId="7001D0D6" w:rsidR="00CE7977" w:rsidRPr="00340866" w:rsidRDefault="00CE7977" w:rsidP="00F21A1F">
      <w:pPr>
        <w:jc w:val="center"/>
        <w:rPr>
          <w:rFonts w:ascii="Arial" w:hAnsi="Arial" w:cs="Arial"/>
          <w:b/>
          <w:bCs/>
          <w:color w:val="000000" w:themeColor="text1"/>
          <w:sz w:val="28"/>
          <w:szCs w:val="28"/>
        </w:rPr>
      </w:pPr>
    </w:p>
    <w:p w14:paraId="10B58B05" w14:textId="1FA2FA3D" w:rsidR="00CE7977" w:rsidRPr="00340866" w:rsidRDefault="00CE7977" w:rsidP="00F21A1F">
      <w:pPr>
        <w:jc w:val="center"/>
        <w:rPr>
          <w:rFonts w:ascii="Arial" w:hAnsi="Arial" w:cs="Arial"/>
          <w:b/>
          <w:bCs/>
          <w:color w:val="000000" w:themeColor="text1"/>
          <w:sz w:val="28"/>
          <w:szCs w:val="28"/>
        </w:rPr>
      </w:pPr>
    </w:p>
    <w:p w14:paraId="4A66AB36" w14:textId="5FC3012B" w:rsidR="00CE7977" w:rsidRPr="00340866" w:rsidRDefault="00CE7977" w:rsidP="00F21A1F">
      <w:pPr>
        <w:jc w:val="center"/>
        <w:rPr>
          <w:rFonts w:ascii="Arial" w:hAnsi="Arial" w:cs="Arial"/>
          <w:b/>
          <w:bCs/>
          <w:color w:val="000000" w:themeColor="text1"/>
          <w:sz w:val="28"/>
          <w:szCs w:val="28"/>
        </w:rPr>
      </w:pPr>
    </w:p>
    <w:p w14:paraId="5710C48F" w14:textId="3951780B" w:rsidR="00CE7977" w:rsidRPr="00340866" w:rsidRDefault="00CE7977" w:rsidP="00F21A1F">
      <w:pPr>
        <w:jc w:val="center"/>
        <w:rPr>
          <w:rFonts w:ascii="Arial" w:hAnsi="Arial" w:cs="Arial"/>
          <w:b/>
          <w:bCs/>
          <w:color w:val="000000" w:themeColor="text1"/>
          <w:sz w:val="28"/>
          <w:szCs w:val="28"/>
        </w:rPr>
      </w:pPr>
    </w:p>
    <w:p w14:paraId="05770C86" w14:textId="432831F1" w:rsidR="00CE7977" w:rsidRPr="00340866" w:rsidRDefault="00CE7977" w:rsidP="00F21A1F">
      <w:pPr>
        <w:jc w:val="center"/>
        <w:rPr>
          <w:rFonts w:ascii="Arial" w:hAnsi="Arial" w:cs="Arial"/>
          <w:b/>
          <w:bCs/>
          <w:color w:val="000000" w:themeColor="text1"/>
          <w:sz w:val="28"/>
          <w:szCs w:val="28"/>
        </w:rPr>
      </w:pPr>
    </w:p>
    <w:p w14:paraId="7810CC67" w14:textId="377E942A" w:rsidR="00CE7977" w:rsidRPr="00340866" w:rsidRDefault="00CE7977" w:rsidP="00F21A1F">
      <w:pPr>
        <w:jc w:val="center"/>
        <w:rPr>
          <w:rFonts w:ascii="Arial" w:hAnsi="Arial" w:cs="Arial"/>
          <w:b/>
          <w:bCs/>
          <w:color w:val="000000" w:themeColor="text1"/>
          <w:sz w:val="28"/>
          <w:szCs w:val="28"/>
        </w:rPr>
      </w:pPr>
    </w:p>
    <w:p w14:paraId="0E06D5C5" w14:textId="3743971F" w:rsidR="00CE7977" w:rsidRPr="00340866" w:rsidRDefault="00CE7977" w:rsidP="00F21A1F">
      <w:pPr>
        <w:jc w:val="center"/>
        <w:rPr>
          <w:rFonts w:ascii="Arial" w:hAnsi="Arial" w:cs="Arial"/>
          <w:b/>
          <w:bCs/>
          <w:color w:val="000000" w:themeColor="text1"/>
          <w:sz w:val="28"/>
          <w:szCs w:val="28"/>
        </w:rPr>
      </w:pPr>
    </w:p>
    <w:p w14:paraId="37094EB6" w14:textId="77777777" w:rsidR="00CE7977" w:rsidRPr="00340866" w:rsidRDefault="00CE7977" w:rsidP="00F21A1F">
      <w:pPr>
        <w:jc w:val="center"/>
        <w:rPr>
          <w:rFonts w:ascii="Arial" w:hAnsi="Arial" w:cs="Arial"/>
          <w:b/>
          <w:bCs/>
          <w:color w:val="000000" w:themeColor="text1"/>
          <w:sz w:val="28"/>
          <w:szCs w:val="28"/>
        </w:rPr>
      </w:pPr>
    </w:p>
    <w:p w14:paraId="5BA5A196" w14:textId="77777777" w:rsidR="00F56AEE" w:rsidRPr="00340866" w:rsidRDefault="00F56AEE" w:rsidP="00F21A1F">
      <w:pPr>
        <w:jc w:val="center"/>
        <w:rPr>
          <w:rFonts w:ascii="Arial" w:hAnsi="Arial" w:cs="Arial"/>
          <w:b/>
          <w:bCs/>
          <w:color w:val="000000" w:themeColor="text1"/>
          <w:sz w:val="28"/>
          <w:szCs w:val="28"/>
        </w:rPr>
      </w:pPr>
    </w:p>
    <w:p w14:paraId="7C34CF28" w14:textId="77777777" w:rsidR="00F56AEE" w:rsidRPr="00340866" w:rsidRDefault="00F56AEE" w:rsidP="00F21A1F">
      <w:pPr>
        <w:jc w:val="center"/>
        <w:rPr>
          <w:rFonts w:ascii="Arial" w:hAnsi="Arial" w:cs="Arial"/>
          <w:b/>
          <w:bCs/>
          <w:color w:val="000000" w:themeColor="text1"/>
          <w:sz w:val="28"/>
          <w:szCs w:val="28"/>
        </w:rPr>
      </w:pPr>
    </w:p>
    <w:p w14:paraId="10FC1F4E" w14:textId="77777777" w:rsidR="000A2968" w:rsidRPr="00340866" w:rsidRDefault="00CA2318" w:rsidP="00F21A1F">
      <w:pPr>
        <w:jc w:val="center"/>
        <w:rPr>
          <w:rFonts w:ascii="Arial" w:hAnsi="Arial" w:cs="Arial"/>
          <w:b/>
          <w:bCs/>
          <w:color w:val="000000" w:themeColor="text1"/>
          <w:sz w:val="28"/>
          <w:szCs w:val="28"/>
        </w:rPr>
      </w:pPr>
      <w:r w:rsidRPr="00340866">
        <w:rPr>
          <w:rFonts w:ascii="Arial" w:hAnsi="Arial" w:cs="Arial"/>
          <w:b/>
          <w:bCs/>
          <w:color w:val="000000" w:themeColor="text1"/>
          <w:sz w:val="28"/>
          <w:szCs w:val="28"/>
        </w:rPr>
        <w:t>UNIDAD ADMINISTRATIVA</w:t>
      </w:r>
      <w:r w:rsidR="000A2968" w:rsidRPr="00340866">
        <w:rPr>
          <w:rFonts w:ascii="Arial" w:hAnsi="Arial" w:cs="Arial"/>
          <w:b/>
          <w:bCs/>
          <w:color w:val="000000" w:themeColor="text1"/>
          <w:sz w:val="28"/>
          <w:szCs w:val="28"/>
        </w:rPr>
        <w:t xml:space="preserve"> ESPECIAL DE REHABILITACI</w:t>
      </w:r>
      <w:r w:rsidR="006034B3" w:rsidRPr="00340866">
        <w:rPr>
          <w:rFonts w:ascii="Arial" w:hAnsi="Arial" w:cs="Arial"/>
          <w:b/>
          <w:bCs/>
          <w:color w:val="000000" w:themeColor="text1"/>
          <w:sz w:val="28"/>
          <w:szCs w:val="28"/>
        </w:rPr>
        <w:t>Ó</w:t>
      </w:r>
      <w:r w:rsidR="000A2968" w:rsidRPr="00340866">
        <w:rPr>
          <w:rFonts w:ascii="Arial" w:hAnsi="Arial" w:cs="Arial"/>
          <w:b/>
          <w:bCs/>
          <w:color w:val="000000" w:themeColor="text1"/>
          <w:sz w:val="28"/>
          <w:szCs w:val="28"/>
        </w:rPr>
        <w:t>N Y MANTENIMIENTO VIAL - UAERMV</w:t>
      </w:r>
    </w:p>
    <w:p w14:paraId="3349AADC" w14:textId="77777777" w:rsidR="00F56AEE" w:rsidRPr="00340866" w:rsidRDefault="00F56AEE" w:rsidP="00F21A1F">
      <w:pPr>
        <w:jc w:val="center"/>
        <w:rPr>
          <w:rFonts w:ascii="Arial" w:hAnsi="Arial" w:cs="Arial"/>
          <w:b/>
          <w:bCs/>
          <w:color w:val="000000" w:themeColor="text1"/>
          <w:sz w:val="28"/>
          <w:szCs w:val="28"/>
        </w:rPr>
      </w:pPr>
    </w:p>
    <w:p w14:paraId="5078E89D" w14:textId="77777777" w:rsidR="00F56AEE" w:rsidRPr="00340866" w:rsidRDefault="00F56AEE" w:rsidP="00F21A1F">
      <w:pPr>
        <w:jc w:val="center"/>
        <w:rPr>
          <w:rFonts w:ascii="Arial" w:hAnsi="Arial" w:cs="Arial"/>
          <w:b/>
          <w:bCs/>
          <w:color w:val="000000" w:themeColor="text1"/>
          <w:sz w:val="28"/>
          <w:szCs w:val="28"/>
        </w:rPr>
      </w:pPr>
    </w:p>
    <w:p w14:paraId="1AA9CB7A" w14:textId="370C08D7" w:rsidR="002857B4" w:rsidRPr="00340866" w:rsidRDefault="00C7469B" w:rsidP="00F21A1F">
      <w:pPr>
        <w:jc w:val="center"/>
        <w:rPr>
          <w:rFonts w:ascii="Arial" w:hAnsi="Arial" w:cs="Arial"/>
          <w:b/>
          <w:bCs/>
          <w:color w:val="000000" w:themeColor="text1"/>
          <w:sz w:val="28"/>
          <w:szCs w:val="28"/>
        </w:rPr>
      </w:pPr>
      <w:r w:rsidRPr="00340866">
        <w:rPr>
          <w:rFonts w:ascii="Arial" w:hAnsi="Arial" w:cs="Arial"/>
          <w:b/>
          <w:bCs/>
          <w:color w:val="000000" w:themeColor="text1"/>
          <w:sz w:val="28"/>
          <w:szCs w:val="28"/>
        </w:rPr>
        <w:t xml:space="preserve">Bogotá D.C. </w:t>
      </w:r>
    </w:p>
    <w:p w14:paraId="63BBF90B" w14:textId="77777777" w:rsidR="003238AE" w:rsidRPr="00340866" w:rsidRDefault="003238AE" w:rsidP="00F21A1F">
      <w:pPr>
        <w:jc w:val="center"/>
        <w:rPr>
          <w:rFonts w:ascii="Arial" w:hAnsi="Arial" w:cs="Arial"/>
          <w:b/>
          <w:bCs/>
          <w:color w:val="000000" w:themeColor="text1"/>
          <w:sz w:val="28"/>
          <w:szCs w:val="28"/>
        </w:rPr>
      </w:pPr>
    </w:p>
    <w:p w14:paraId="76F58C85" w14:textId="0A51DF4B" w:rsidR="009D6102" w:rsidRPr="00340866" w:rsidRDefault="00694008" w:rsidP="00F21A1F">
      <w:pPr>
        <w:jc w:val="center"/>
        <w:rPr>
          <w:rFonts w:ascii="Arial" w:hAnsi="Arial" w:cs="Arial"/>
          <w:b/>
          <w:bCs/>
          <w:color w:val="000000" w:themeColor="text1"/>
          <w:sz w:val="28"/>
          <w:szCs w:val="28"/>
        </w:rPr>
      </w:pPr>
      <w:r w:rsidRPr="00340866">
        <w:rPr>
          <w:rFonts w:ascii="Arial" w:hAnsi="Arial" w:cs="Arial"/>
          <w:b/>
          <w:bCs/>
          <w:color w:val="000000" w:themeColor="text1"/>
          <w:sz w:val="28"/>
          <w:szCs w:val="28"/>
        </w:rPr>
        <w:t>Octubre</w:t>
      </w:r>
      <w:r w:rsidR="00AA441C" w:rsidRPr="00340866">
        <w:rPr>
          <w:rFonts w:ascii="Arial" w:hAnsi="Arial" w:cs="Arial"/>
          <w:b/>
          <w:bCs/>
          <w:color w:val="000000" w:themeColor="text1"/>
          <w:sz w:val="28"/>
          <w:szCs w:val="28"/>
        </w:rPr>
        <w:t xml:space="preserve"> </w:t>
      </w:r>
      <w:r w:rsidR="000E48F4" w:rsidRPr="00340866">
        <w:rPr>
          <w:rFonts w:ascii="Arial" w:hAnsi="Arial" w:cs="Arial"/>
          <w:b/>
          <w:bCs/>
          <w:color w:val="000000" w:themeColor="text1"/>
          <w:sz w:val="28"/>
          <w:szCs w:val="28"/>
        </w:rPr>
        <w:t>de 20</w:t>
      </w:r>
      <w:r w:rsidR="00F33CA1" w:rsidRPr="00340866">
        <w:rPr>
          <w:rFonts w:ascii="Arial" w:hAnsi="Arial" w:cs="Arial"/>
          <w:b/>
          <w:bCs/>
          <w:color w:val="000000" w:themeColor="text1"/>
          <w:sz w:val="28"/>
          <w:szCs w:val="28"/>
        </w:rPr>
        <w:t>2</w:t>
      </w:r>
      <w:r w:rsidR="0091747B" w:rsidRPr="00340866">
        <w:rPr>
          <w:rFonts w:ascii="Arial" w:hAnsi="Arial" w:cs="Arial"/>
          <w:b/>
          <w:bCs/>
          <w:color w:val="000000" w:themeColor="text1"/>
          <w:sz w:val="28"/>
          <w:szCs w:val="28"/>
        </w:rPr>
        <w:t>1</w:t>
      </w:r>
    </w:p>
    <w:p w14:paraId="65FDDAE6" w14:textId="5121CADA" w:rsidR="00F56AEE" w:rsidRPr="00340866" w:rsidRDefault="009D6102" w:rsidP="00F21A1F">
      <w:pPr>
        <w:jc w:val="center"/>
        <w:rPr>
          <w:rFonts w:ascii="Arial" w:hAnsi="Arial" w:cs="Arial"/>
          <w:bCs/>
          <w:color w:val="000000" w:themeColor="text1"/>
          <w:sz w:val="22"/>
          <w:szCs w:val="22"/>
        </w:rPr>
      </w:pPr>
      <w:r w:rsidRPr="00340866">
        <w:rPr>
          <w:rFonts w:ascii="Arial" w:hAnsi="Arial" w:cs="Arial"/>
          <w:b/>
          <w:bCs/>
          <w:color w:val="000000" w:themeColor="text1"/>
          <w:sz w:val="28"/>
          <w:szCs w:val="28"/>
        </w:rPr>
        <w:lastRenderedPageBreak/>
        <w:t>TABLA DE CONTENIDO</w:t>
      </w:r>
    </w:p>
    <w:sdt>
      <w:sdtPr>
        <w:rPr>
          <w:rFonts w:ascii="Arial" w:eastAsia="Times New Roman" w:hAnsi="Arial" w:cs="Arial"/>
          <w:b w:val="0"/>
          <w:bCs w:val="0"/>
          <w:color w:val="000000" w:themeColor="text1"/>
          <w:sz w:val="20"/>
          <w:szCs w:val="20"/>
          <w:lang w:val="es-ES" w:eastAsia="es-ES"/>
        </w:rPr>
        <w:id w:val="1228879843"/>
        <w:docPartObj>
          <w:docPartGallery w:val="Table of Contents"/>
          <w:docPartUnique/>
        </w:docPartObj>
      </w:sdtPr>
      <w:sdtEndPr>
        <w:rPr>
          <w:sz w:val="22"/>
          <w:szCs w:val="22"/>
          <w:lang w:val="es-ES_tradnl"/>
        </w:rPr>
      </w:sdtEndPr>
      <w:sdtContent>
        <w:p w14:paraId="56C38651" w14:textId="2BF31A36" w:rsidR="00F7470F" w:rsidRPr="00340866" w:rsidRDefault="00816B21" w:rsidP="00F21A1F">
          <w:pPr>
            <w:pStyle w:val="TtuloTDC"/>
            <w:tabs>
              <w:tab w:val="left" w:pos="3000"/>
              <w:tab w:val="center" w:pos="4703"/>
            </w:tabs>
            <w:spacing w:line="240" w:lineRule="auto"/>
            <w:rPr>
              <w:rFonts w:ascii="Arial" w:hAnsi="Arial" w:cs="Arial"/>
              <w:color w:val="000000" w:themeColor="text1"/>
              <w:sz w:val="20"/>
              <w:szCs w:val="20"/>
              <w:lang w:val="es-ES"/>
            </w:rPr>
          </w:pPr>
          <w:r w:rsidRPr="00340866">
            <w:rPr>
              <w:rFonts w:ascii="Arial" w:eastAsia="Times New Roman" w:hAnsi="Arial" w:cs="Arial"/>
              <w:b w:val="0"/>
              <w:bCs w:val="0"/>
              <w:color w:val="000000" w:themeColor="text1"/>
              <w:sz w:val="20"/>
              <w:szCs w:val="20"/>
              <w:lang w:val="es-ES" w:eastAsia="es-ES"/>
            </w:rPr>
            <w:tab/>
          </w:r>
          <w:r w:rsidRPr="00340866">
            <w:rPr>
              <w:rFonts w:ascii="Arial" w:eastAsia="Times New Roman" w:hAnsi="Arial" w:cs="Arial"/>
              <w:b w:val="0"/>
              <w:bCs w:val="0"/>
              <w:color w:val="000000" w:themeColor="text1"/>
              <w:sz w:val="20"/>
              <w:szCs w:val="20"/>
              <w:lang w:val="es-ES" w:eastAsia="es-ES"/>
            </w:rPr>
            <w:tab/>
          </w:r>
        </w:p>
        <w:p w14:paraId="2604A652" w14:textId="77777777" w:rsidR="00A25FB7" w:rsidRPr="00340866" w:rsidRDefault="00A25FB7" w:rsidP="00F21A1F">
          <w:pPr>
            <w:rPr>
              <w:rFonts w:ascii="Arial" w:hAnsi="Arial" w:cs="Arial"/>
              <w:color w:val="000000" w:themeColor="text1"/>
              <w:lang w:val="es-ES" w:eastAsia="es-CO"/>
            </w:rPr>
          </w:pPr>
        </w:p>
        <w:p w14:paraId="1400CA42" w14:textId="2E16B37D" w:rsidR="008928F3" w:rsidRPr="00340866" w:rsidRDefault="009C0B68">
          <w:pPr>
            <w:pStyle w:val="TDC1"/>
            <w:tabs>
              <w:tab w:val="left" w:pos="440"/>
              <w:tab w:val="right" w:leader="dot" w:pos="8830"/>
            </w:tabs>
            <w:rPr>
              <w:rFonts w:ascii="Arial" w:eastAsiaTheme="minorEastAsia" w:hAnsi="Arial" w:cs="Arial"/>
              <w:noProof/>
              <w:sz w:val="22"/>
              <w:szCs w:val="22"/>
              <w:lang w:val="es-CO" w:eastAsia="es-CO"/>
            </w:rPr>
          </w:pPr>
          <w:r w:rsidRPr="00340866">
            <w:rPr>
              <w:rFonts w:ascii="Arial" w:hAnsi="Arial" w:cs="Arial"/>
              <w:color w:val="000000" w:themeColor="text1"/>
            </w:rPr>
            <w:fldChar w:fldCharType="begin"/>
          </w:r>
          <w:r w:rsidR="00F7470F" w:rsidRPr="00340866">
            <w:rPr>
              <w:rFonts w:ascii="Arial" w:hAnsi="Arial" w:cs="Arial"/>
              <w:color w:val="000000" w:themeColor="text1"/>
            </w:rPr>
            <w:instrText xml:space="preserve"> TOC \o "1-3" \h \z \u </w:instrText>
          </w:r>
          <w:r w:rsidRPr="00340866">
            <w:rPr>
              <w:rFonts w:ascii="Arial" w:hAnsi="Arial" w:cs="Arial"/>
              <w:color w:val="000000" w:themeColor="text1"/>
            </w:rPr>
            <w:fldChar w:fldCharType="separate"/>
          </w:r>
          <w:hyperlink w:anchor="_Toc89351676" w:history="1">
            <w:r w:rsidR="008928F3" w:rsidRPr="00340866">
              <w:rPr>
                <w:rStyle w:val="Hipervnculo"/>
                <w:rFonts w:ascii="Arial" w:hAnsi="Arial" w:cs="Arial"/>
                <w:b/>
                <w:noProof/>
              </w:rPr>
              <w:t>1.</w:t>
            </w:r>
            <w:r w:rsidR="008928F3" w:rsidRPr="00340866">
              <w:rPr>
                <w:rFonts w:ascii="Arial" w:eastAsiaTheme="minorEastAsia" w:hAnsi="Arial" w:cs="Arial"/>
                <w:noProof/>
                <w:sz w:val="22"/>
                <w:szCs w:val="22"/>
                <w:lang w:val="es-CO" w:eastAsia="es-CO"/>
              </w:rPr>
              <w:tab/>
            </w:r>
            <w:r w:rsidR="008928F3" w:rsidRPr="00340866">
              <w:rPr>
                <w:rStyle w:val="Hipervnculo"/>
                <w:rFonts w:ascii="Arial" w:hAnsi="Arial" w:cs="Arial"/>
                <w:b/>
                <w:noProof/>
              </w:rPr>
              <w:t>OBJETIVO</w:t>
            </w:r>
            <w:r w:rsidR="008928F3" w:rsidRPr="00340866">
              <w:rPr>
                <w:rFonts w:ascii="Arial" w:hAnsi="Arial" w:cs="Arial"/>
                <w:noProof/>
                <w:webHidden/>
              </w:rPr>
              <w:tab/>
            </w:r>
            <w:r w:rsidR="008928F3" w:rsidRPr="00340866">
              <w:rPr>
                <w:rFonts w:ascii="Arial" w:hAnsi="Arial" w:cs="Arial"/>
                <w:noProof/>
                <w:webHidden/>
              </w:rPr>
              <w:fldChar w:fldCharType="begin"/>
            </w:r>
            <w:r w:rsidR="008928F3" w:rsidRPr="00340866">
              <w:rPr>
                <w:rFonts w:ascii="Arial" w:hAnsi="Arial" w:cs="Arial"/>
                <w:noProof/>
                <w:webHidden/>
              </w:rPr>
              <w:instrText xml:space="preserve"> PAGEREF _Toc89351676 \h </w:instrText>
            </w:r>
            <w:r w:rsidR="008928F3" w:rsidRPr="00340866">
              <w:rPr>
                <w:rFonts w:ascii="Arial" w:hAnsi="Arial" w:cs="Arial"/>
                <w:noProof/>
                <w:webHidden/>
              </w:rPr>
            </w:r>
            <w:r w:rsidR="008928F3" w:rsidRPr="00340866">
              <w:rPr>
                <w:rFonts w:ascii="Arial" w:hAnsi="Arial" w:cs="Arial"/>
                <w:noProof/>
                <w:webHidden/>
              </w:rPr>
              <w:fldChar w:fldCharType="separate"/>
            </w:r>
            <w:r w:rsidR="006C7966">
              <w:rPr>
                <w:rFonts w:ascii="Arial" w:hAnsi="Arial" w:cs="Arial"/>
                <w:noProof/>
                <w:webHidden/>
              </w:rPr>
              <w:t>4</w:t>
            </w:r>
            <w:r w:rsidR="008928F3" w:rsidRPr="00340866">
              <w:rPr>
                <w:rFonts w:ascii="Arial" w:hAnsi="Arial" w:cs="Arial"/>
                <w:noProof/>
                <w:webHidden/>
              </w:rPr>
              <w:fldChar w:fldCharType="end"/>
            </w:r>
          </w:hyperlink>
        </w:p>
        <w:p w14:paraId="7D5BFE2B" w14:textId="65749118" w:rsidR="008928F3" w:rsidRPr="00340866" w:rsidRDefault="00E62EAF">
          <w:pPr>
            <w:pStyle w:val="TDC1"/>
            <w:tabs>
              <w:tab w:val="left" w:pos="440"/>
              <w:tab w:val="right" w:leader="dot" w:pos="8830"/>
            </w:tabs>
            <w:rPr>
              <w:rFonts w:ascii="Arial" w:eastAsiaTheme="minorEastAsia" w:hAnsi="Arial" w:cs="Arial"/>
              <w:noProof/>
              <w:sz w:val="22"/>
              <w:szCs w:val="22"/>
              <w:lang w:val="es-CO" w:eastAsia="es-CO"/>
            </w:rPr>
          </w:pPr>
          <w:hyperlink w:anchor="_Toc89351677" w:history="1">
            <w:r w:rsidR="008928F3" w:rsidRPr="00340866">
              <w:rPr>
                <w:rStyle w:val="Hipervnculo"/>
                <w:rFonts w:ascii="Arial" w:hAnsi="Arial" w:cs="Arial"/>
                <w:b/>
                <w:noProof/>
              </w:rPr>
              <w:t>2.</w:t>
            </w:r>
            <w:r w:rsidR="008928F3" w:rsidRPr="00340866">
              <w:rPr>
                <w:rFonts w:ascii="Arial" w:eastAsiaTheme="minorEastAsia" w:hAnsi="Arial" w:cs="Arial"/>
                <w:noProof/>
                <w:sz w:val="22"/>
                <w:szCs w:val="22"/>
                <w:lang w:val="es-CO" w:eastAsia="es-CO"/>
              </w:rPr>
              <w:tab/>
            </w:r>
            <w:r w:rsidR="008928F3" w:rsidRPr="00340866">
              <w:rPr>
                <w:rStyle w:val="Hipervnculo"/>
                <w:rFonts w:ascii="Arial" w:hAnsi="Arial" w:cs="Arial"/>
                <w:b/>
                <w:noProof/>
              </w:rPr>
              <w:t>ALCANCE</w:t>
            </w:r>
            <w:r w:rsidR="008928F3" w:rsidRPr="00340866">
              <w:rPr>
                <w:rFonts w:ascii="Arial" w:hAnsi="Arial" w:cs="Arial"/>
                <w:noProof/>
                <w:webHidden/>
              </w:rPr>
              <w:tab/>
            </w:r>
            <w:r w:rsidR="008928F3" w:rsidRPr="00340866">
              <w:rPr>
                <w:rFonts w:ascii="Arial" w:hAnsi="Arial" w:cs="Arial"/>
                <w:noProof/>
                <w:webHidden/>
              </w:rPr>
              <w:fldChar w:fldCharType="begin"/>
            </w:r>
            <w:r w:rsidR="008928F3" w:rsidRPr="00340866">
              <w:rPr>
                <w:rFonts w:ascii="Arial" w:hAnsi="Arial" w:cs="Arial"/>
                <w:noProof/>
                <w:webHidden/>
              </w:rPr>
              <w:instrText xml:space="preserve"> PAGEREF _Toc89351677 \h </w:instrText>
            </w:r>
            <w:r w:rsidR="008928F3" w:rsidRPr="00340866">
              <w:rPr>
                <w:rFonts w:ascii="Arial" w:hAnsi="Arial" w:cs="Arial"/>
                <w:noProof/>
                <w:webHidden/>
              </w:rPr>
            </w:r>
            <w:r w:rsidR="008928F3" w:rsidRPr="00340866">
              <w:rPr>
                <w:rFonts w:ascii="Arial" w:hAnsi="Arial" w:cs="Arial"/>
                <w:noProof/>
                <w:webHidden/>
              </w:rPr>
              <w:fldChar w:fldCharType="separate"/>
            </w:r>
            <w:r w:rsidR="006C7966">
              <w:rPr>
                <w:rFonts w:ascii="Arial" w:hAnsi="Arial" w:cs="Arial"/>
                <w:noProof/>
                <w:webHidden/>
              </w:rPr>
              <w:t>4</w:t>
            </w:r>
            <w:r w:rsidR="008928F3" w:rsidRPr="00340866">
              <w:rPr>
                <w:rFonts w:ascii="Arial" w:hAnsi="Arial" w:cs="Arial"/>
                <w:noProof/>
                <w:webHidden/>
              </w:rPr>
              <w:fldChar w:fldCharType="end"/>
            </w:r>
          </w:hyperlink>
        </w:p>
        <w:p w14:paraId="4D32C0AA" w14:textId="49DF287F" w:rsidR="008928F3" w:rsidRPr="00340866" w:rsidRDefault="00E62EAF">
          <w:pPr>
            <w:pStyle w:val="TDC1"/>
            <w:tabs>
              <w:tab w:val="left" w:pos="440"/>
              <w:tab w:val="right" w:leader="dot" w:pos="8830"/>
            </w:tabs>
            <w:rPr>
              <w:rFonts w:ascii="Arial" w:eastAsiaTheme="minorEastAsia" w:hAnsi="Arial" w:cs="Arial"/>
              <w:noProof/>
              <w:sz w:val="22"/>
              <w:szCs w:val="22"/>
              <w:lang w:val="es-CO" w:eastAsia="es-CO"/>
            </w:rPr>
          </w:pPr>
          <w:hyperlink w:anchor="_Toc89351678" w:history="1">
            <w:r w:rsidR="008928F3" w:rsidRPr="00340866">
              <w:rPr>
                <w:rStyle w:val="Hipervnculo"/>
                <w:rFonts w:ascii="Arial" w:hAnsi="Arial" w:cs="Arial"/>
                <w:b/>
                <w:noProof/>
              </w:rPr>
              <w:t>3.</w:t>
            </w:r>
            <w:r w:rsidR="008928F3" w:rsidRPr="00340866">
              <w:rPr>
                <w:rFonts w:ascii="Arial" w:eastAsiaTheme="minorEastAsia" w:hAnsi="Arial" w:cs="Arial"/>
                <w:noProof/>
                <w:sz w:val="22"/>
                <w:szCs w:val="22"/>
                <w:lang w:val="es-CO" w:eastAsia="es-CO"/>
              </w:rPr>
              <w:tab/>
            </w:r>
            <w:r w:rsidR="008928F3" w:rsidRPr="00340866">
              <w:rPr>
                <w:rStyle w:val="Hipervnculo"/>
                <w:rFonts w:ascii="Arial" w:hAnsi="Arial" w:cs="Arial"/>
                <w:b/>
                <w:noProof/>
              </w:rPr>
              <w:t>ACTIVIDADES</w:t>
            </w:r>
            <w:r w:rsidR="008928F3" w:rsidRPr="00340866">
              <w:rPr>
                <w:rFonts w:ascii="Arial" w:hAnsi="Arial" w:cs="Arial"/>
                <w:noProof/>
                <w:webHidden/>
              </w:rPr>
              <w:tab/>
            </w:r>
            <w:r w:rsidR="008928F3" w:rsidRPr="00340866">
              <w:rPr>
                <w:rFonts w:ascii="Arial" w:hAnsi="Arial" w:cs="Arial"/>
                <w:noProof/>
                <w:webHidden/>
              </w:rPr>
              <w:fldChar w:fldCharType="begin"/>
            </w:r>
            <w:r w:rsidR="008928F3" w:rsidRPr="00340866">
              <w:rPr>
                <w:rFonts w:ascii="Arial" w:hAnsi="Arial" w:cs="Arial"/>
                <w:noProof/>
                <w:webHidden/>
              </w:rPr>
              <w:instrText xml:space="preserve"> PAGEREF _Toc89351678 \h </w:instrText>
            </w:r>
            <w:r w:rsidR="008928F3" w:rsidRPr="00340866">
              <w:rPr>
                <w:rFonts w:ascii="Arial" w:hAnsi="Arial" w:cs="Arial"/>
                <w:noProof/>
                <w:webHidden/>
              </w:rPr>
            </w:r>
            <w:r w:rsidR="008928F3" w:rsidRPr="00340866">
              <w:rPr>
                <w:rFonts w:ascii="Arial" w:hAnsi="Arial" w:cs="Arial"/>
                <w:noProof/>
                <w:webHidden/>
              </w:rPr>
              <w:fldChar w:fldCharType="separate"/>
            </w:r>
            <w:r w:rsidR="006C7966">
              <w:rPr>
                <w:rFonts w:ascii="Arial" w:hAnsi="Arial" w:cs="Arial"/>
                <w:noProof/>
                <w:webHidden/>
              </w:rPr>
              <w:t>4</w:t>
            </w:r>
            <w:r w:rsidR="008928F3" w:rsidRPr="00340866">
              <w:rPr>
                <w:rFonts w:ascii="Arial" w:hAnsi="Arial" w:cs="Arial"/>
                <w:noProof/>
                <w:webHidden/>
              </w:rPr>
              <w:fldChar w:fldCharType="end"/>
            </w:r>
          </w:hyperlink>
        </w:p>
        <w:p w14:paraId="2F161C24" w14:textId="4B94DA5A" w:rsidR="008928F3" w:rsidRPr="00340866" w:rsidRDefault="00E62EAF">
          <w:pPr>
            <w:pStyle w:val="TDC1"/>
            <w:tabs>
              <w:tab w:val="left" w:pos="440"/>
              <w:tab w:val="right" w:leader="dot" w:pos="8830"/>
            </w:tabs>
            <w:rPr>
              <w:rFonts w:ascii="Arial" w:eastAsiaTheme="minorEastAsia" w:hAnsi="Arial" w:cs="Arial"/>
              <w:noProof/>
              <w:sz w:val="22"/>
              <w:szCs w:val="22"/>
              <w:lang w:val="es-CO" w:eastAsia="es-CO"/>
            </w:rPr>
          </w:pPr>
          <w:hyperlink w:anchor="_Toc89351679" w:history="1">
            <w:r w:rsidR="008928F3" w:rsidRPr="00340866">
              <w:rPr>
                <w:rStyle w:val="Hipervnculo"/>
                <w:rFonts w:ascii="Arial" w:hAnsi="Arial" w:cs="Arial"/>
                <w:b/>
                <w:noProof/>
              </w:rPr>
              <w:t>4.</w:t>
            </w:r>
            <w:r w:rsidR="008928F3" w:rsidRPr="00340866">
              <w:rPr>
                <w:rFonts w:ascii="Arial" w:eastAsiaTheme="minorEastAsia" w:hAnsi="Arial" w:cs="Arial"/>
                <w:noProof/>
                <w:sz w:val="22"/>
                <w:szCs w:val="22"/>
                <w:lang w:val="es-CO" w:eastAsia="es-CO"/>
              </w:rPr>
              <w:tab/>
            </w:r>
            <w:r w:rsidR="008928F3" w:rsidRPr="00340866">
              <w:rPr>
                <w:rStyle w:val="Hipervnculo"/>
                <w:rFonts w:ascii="Arial" w:hAnsi="Arial" w:cs="Arial"/>
                <w:b/>
                <w:noProof/>
              </w:rPr>
              <w:t>MARCO LEGAL</w:t>
            </w:r>
            <w:r w:rsidR="008928F3" w:rsidRPr="00340866">
              <w:rPr>
                <w:rFonts w:ascii="Arial" w:hAnsi="Arial" w:cs="Arial"/>
                <w:noProof/>
                <w:webHidden/>
              </w:rPr>
              <w:tab/>
            </w:r>
            <w:r w:rsidR="008928F3" w:rsidRPr="00340866">
              <w:rPr>
                <w:rFonts w:ascii="Arial" w:hAnsi="Arial" w:cs="Arial"/>
                <w:noProof/>
                <w:webHidden/>
              </w:rPr>
              <w:fldChar w:fldCharType="begin"/>
            </w:r>
            <w:r w:rsidR="008928F3" w:rsidRPr="00340866">
              <w:rPr>
                <w:rFonts w:ascii="Arial" w:hAnsi="Arial" w:cs="Arial"/>
                <w:noProof/>
                <w:webHidden/>
              </w:rPr>
              <w:instrText xml:space="preserve"> PAGEREF _Toc89351679 \h </w:instrText>
            </w:r>
            <w:r w:rsidR="008928F3" w:rsidRPr="00340866">
              <w:rPr>
                <w:rFonts w:ascii="Arial" w:hAnsi="Arial" w:cs="Arial"/>
                <w:noProof/>
                <w:webHidden/>
              </w:rPr>
            </w:r>
            <w:r w:rsidR="008928F3" w:rsidRPr="00340866">
              <w:rPr>
                <w:rFonts w:ascii="Arial" w:hAnsi="Arial" w:cs="Arial"/>
                <w:noProof/>
                <w:webHidden/>
              </w:rPr>
              <w:fldChar w:fldCharType="separate"/>
            </w:r>
            <w:r w:rsidR="006C7966">
              <w:rPr>
                <w:rFonts w:ascii="Arial" w:hAnsi="Arial" w:cs="Arial"/>
                <w:noProof/>
                <w:webHidden/>
              </w:rPr>
              <w:t>5</w:t>
            </w:r>
            <w:r w:rsidR="008928F3" w:rsidRPr="00340866">
              <w:rPr>
                <w:rFonts w:ascii="Arial" w:hAnsi="Arial" w:cs="Arial"/>
                <w:noProof/>
                <w:webHidden/>
              </w:rPr>
              <w:fldChar w:fldCharType="end"/>
            </w:r>
          </w:hyperlink>
        </w:p>
        <w:p w14:paraId="7E425782" w14:textId="3FCBFB7E" w:rsidR="008928F3" w:rsidRPr="00340866" w:rsidRDefault="00E62EAF">
          <w:pPr>
            <w:pStyle w:val="TDC1"/>
            <w:tabs>
              <w:tab w:val="left" w:pos="440"/>
              <w:tab w:val="right" w:leader="dot" w:pos="8830"/>
            </w:tabs>
            <w:rPr>
              <w:rFonts w:ascii="Arial" w:eastAsiaTheme="minorEastAsia" w:hAnsi="Arial" w:cs="Arial"/>
              <w:noProof/>
              <w:sz w:val="22"/>
              <w:szCs w:val="22"/>
              <w:lang w:val="es-CO" w:eastAsia="es-CO"/>
            </w:rPr>
          </w:pPr>
          <w:hyperlink w:anchor="_Toc89351680" w:history="1">
            <w:r w:rsidR="008928F3" w:rsidRPr="00340866">
              <w:rPr>
                <w:rStyle w:val="Hipervnculo"/>
                <w:rFonts w:ascii="Arial" w:hAnsi="Arial" w:cs="Arial"/>
                <w:b/>
                <w:noProof/>
                <w:lang w:val="es-ES" w:eastAsia="es-ES_tradnl"/>
              </w:rPr>
              <w:t>5.</w:t>
            </w:r>
            <w:r w:rsidR="008928F3" w:rsidRPr="00340866">
              <w:rPr>
                <w:rFonts w:ascii="Arial" w:eastAsiaTheme="minorEastAsia" w:hAnsi="Arial" w:cs="Arial"/>
                <w:noProof/>
                <w:sz w:val="22"/>
                <w:szCs w:val="22"/>
                <w:lang w:val="es-CO" w:eastAsia="es-CO"/>
              </w:rPr>
              <w:tab/>
            </w:r>
            <w:r w:rsidR="008928F3" w:rsidRPr="00340866">
              <w:rPr>
                <w:rStyle w:val="Hipervnculo"/>
                <w:rFonts w:ascii="Arial" w:hAnsi="Arial" w:cs="Arial"/>
                <w:b/>
                <w:noProof/>
                <w:lang w:val="es-ES" w:eastAsia="es-ES_tradnl"/>
              </w:rPr>
              <w:t>COSTOS SEDE ADMINISTRATIVA</w:t>
            </w:r>
            <w:r w:rsidR="008928F3" w:rsidRPr="00340866">
              <w:rPr>
                <w:rFonts w:ascii="Arial" w:hAnsi="Arial" w:cs="Arial"/>
                <w:noProof/>
                <w:webHidden/>
              </w:rPr>
              <w:tab/>
            </w:r>
            <w:r w:rsidR="008928F3" w:rsidRPr="00340866">
              <w:rPr>
                <w:rFonts w:ascii="Arial" w:hAnsi="Arial" w:cs="Arial"/>
                <w:noProof/>
                <w:webHidden/>
              </w:rPr>
              <w:fldChar w:fldCharType="begin"/>
            </w:r>
            <w:r w:rsidR="008928F3" w:rsidRPr="00340866">
              <w:rPr>
                <w:rFonts w:ascii="Arial" w:hAnsi="Arial" w:cs="Arial"/>
                <w:noProof/>
                <w:webHidden/>
              </w:rPr>
              <w:instrText xml:space="preserve"> PAGEREF _Toc89351680 \h </w:instrText>
            </w:r>
            <w:r w:rsidR="008928F3" w:rsidRPr="00340866">
              <w:rPr>
                <w:rFonts w:ascii="Arial" w:hAnsi="Arial" w:cs="Arial"/>
                <w:noProof/>
                <w:webHidden/>
              </w:rPr>
            </w:r>
            <w:r w:rsidR="008928F3" w:rsidRPr="00340866">
              <w:rPr>
                <w:rFonts w:ascii="Arial" w:hAnsi="Arial" w:cs="Arial"/>
                <w:noProof/>
                <w:webHidden/>
              </w:rPr>
              <w:fldChar w:fldCharType="separate"/>
            </w:r>
            <w:r w:rsidR="006C7966">
              <w:rPr>
                <w:rFonts w:ascii="Arial" w:hAnsi="Arial" w:cs="Arial"/>
                <w:noProof/>
                <w:webHidden/>
              </w:rPr>
              <w:t>6</w:t>
            </w:r>
            <w:r w:rsidR="008928F3" w:rsidRPr="00340866">
              <w:rPr>
                <w:rFonts w:ascii="Arial" w:hAnsi="Arial" w:cs="Arial"/>
                <w:noProof/>
                <w:webHidden/>
              </w:rPr>
              <w:fldChar w:fldCharType="end"/>
            </w:r>
          </w:hyperlink>
        </w:p>
        <w:p w14:paraId="52240C8A" w14:textId="2029579B" w:rsidR="008928F3" w:rsidRPr="00340866" w:rsidRDefault="00E62EAF">
          <w:pPr>
            <w:pStyle w:val="TDC1"/>
            <w:tabs>
              <w:tab w:val="left" w:pos="440"/>
              <w:tab w:val="right" w:leader="dot" w:pos="8830"/>
            </w:tabs>
            <w:rPr>
              <w:rFonts w:ascii="Arial" w:eastAsiaTheme="minorEastAsia" w:hAnsi="Arial" w:cs="Arial"/>
              <w:noProof/>
              <w:sz w:val="22"/>
              <w:szCs w:val="22"/>
              <w:lang w:val="es-CO" w:eastAsia="es-CO"/>
            </w:rPr>
          </w:pPr>
          <w:hyperlink w:anchor="_Toc89351681" w:history="1">
            <w:r w:rsidR="008928F3" w:rsidRPr="00340866">
              <w:rPr>
                <w:rStyle w:val="Hipervnculo"/>
                <w:rFonts w:ascii="Arial" w:hAnsi="Arial" w:cs="Arial"/>
                <w:b/>
                <w:noProof/>
                <w:lang w:val="es-ES" w:eastAsia="es-ES_tradnl"/>
              </w:rPr>
              <w:t>6.</w:t>
            </w:r>
            <w:r w:rsidR="008928F3" w:rsidRPr="00340866">
              <w:rPr>
                <w:rFonts w:ascii="Arial" w:eastAsiaTheme="minorEastAsia" w:hAnsi="Arial" w:cs="Arial"/>
                <w:noProof/>
                <w:sz w:val="22"/>
                <w:szCs w:val="22"/>
                <w:lang w:val="es-CO" w:eastAsia="es-CO"/>
              </w:rPr>
              <w:tab/>
            </w:r>
            <w:r w:rsidR="008928F3" w:rsidRPr="00340866">
              <w:rPr>
                <w:rStyle w:val="Hipervnculo"/>
                <w:rFonts w:ascii="Arial" w:hAnsi="Arial" w:cs="Arial"/>
                <w:b/>
                <w:noProof/>
                <w:lang w:val="es-ES" w:eastAsia="es-ES_tradnl"/>
              </w:rPr>
              <w:t>COSTOS NUEVA SEDE OPERATIVA “LA ELVIRA”</w:t>
            </w:r>
            <w:r w:rsidR="008928F3" w:rsidRPr="00340866">
              <w:rPr>
                <w:rFonts w:ascii="Arial" w:hAnsi="Arial" w:cs="Arial"/>
                <w:noProof/>
                <w:webHidden/>
              </w:rPr>
              <w:tab/>
            </w:r>
            <w:r w:rsidR="008928F3" w:rsidRPr="00340866">
              <w:rPr>
                <w:rFonts w:ascii="Arial" w:hAnsi="Arial" w:cs="Arial"/>
                <w:noProof/>
                <w:webHidden/>
              </w:rPr>
              <w:fldChar w:fldCharType="begin"/>
            </w:r>
            <w:r w:rsidR="008928F3" w:rsidRPr="00340866">
              <w:rPr>
                <w:rFonts w:ascii="Arial" w:hAnsi="Arial" w:cs="Arial"/>
                <w:noProof/>
                <w:webHidden/>
              </w:rPr>
              <w:instrText xml:space="preserve"> PAGEREF _Toc89351681 \h </w:instrText>
            </w:r>
            <w:r w:rsidR="008928F3" w:rsidRPr="00340866">
              <w:rPr>
                <w:rFonts w:ascii="Arial" w:hAnsi="Arial" w:cs="Arial"/>
                <w:noProof/>
                <w:webHidden/>
              </w:rPr>
            </w:r>
            <w:r w:rsidR="008928F3" w:rsidRPr="00340866">
              <w:rPr>
                <w:rFonts w:ascii="Arial" w:hAnsi="Arial" w:cs="Arial"/>
                <w:noProof/>
                <w:webHidden/>
              </w:rPr>
              <w:fldChar w:fldCharType="separate"/>
            </w:r>
            <w:r w:rsidR="006C7966">
              <w:rPr>
                <w:rFonts w:ascii="Arial" w:hAnsi="Arial" w:cs="Arial"/>
                <w:noProof/>
                <w:webHidden/>
              </w:rPr>
              <w:t>8</w:t>
            </w:r>
            <w:r w:rsidR="008928F3" w:rsidRPr="00340866">
              <w:rPr>
                <w:rFonts w:ascii="Arial" w:hAnsi="Arial" w:cs="Arial"/>
                <w:noProof/>
                <w:webHidden/>
              </w:rPr>
              <w:fldChar w:fldCharType="end"/>
            </w:r>
          </w:hyperlink>
        </w:p>
        <w:p w14:paraId="4C01DCC7" w14:textId="7D71FD88" w:rsidR="008928F3" w:rsidRPr="00340866" w:rsidRDefault="00E62EAF">
          <w:pPr>
            <w:pStyle w:val="TDC1"/>
            <w:tabs>
              <w:tab w:val="left" w:pos="440"/>
              <w:tab w:val="right" w:leader="dot" w:pos="8830"/>
            </w:tabs>
            <w:rPr>
              <w:rFonts w:ascii="Arial" w:eastAsiaTheme="minorEastAsia" w:hAnsi="Arial" w:cs="Arial"/>
              <w:noProof/>
              <w:sz w:val="22"/>
              <w:szCs w:val="22"/>
              <w:lang w:val="es-CO" w:eastAsia="es-CO"/>
            </w:rPr>
          </w:pPr>
          <w:hyperlink w:anchor="_Toc89351682" w:history="1">
            <w:r w:rsidR="008928F3" w:rsidRPr="00340866">
              <w:rPr>
                <w:rStyle w:val="Hipervnculo"/>
                <w:rFonts w:ascii="Arial" w:hAnsi="Arial" w:cs="Arial"/>
                <w:b/>
                <w:noProof/>
                <w:lang w:val="es-ES" w:eastAsia="es-ES_tradnl"/>
              </w:rPr>
              <w:t>7.</w:t>
            </w:r>
            <w:r w:rsidR="008928F3" w:rsidRPr="00340866">
              <w:rPr>
                <w:rFonts w:ascii="Arial" w:eastAsiaTheme="minorEastAsia" w:hAnsi="Arial" w:cs="Arial"/>
                <w:noProof/>
                <w:sz w:val="22"/>
                <w:szCs w:val="22"/>
                <w:lang w:val="es-CO" w:eastAsia="es-CO"/>
              </w:rPr>
              <w:tab/>
            </w:r>
            <w:r w:rsidR="008928F3" w:rsidRPr="00340866">
              <w:rPr>
                <w:rStyle w:val="Hipervnculo"/>
                <w:rFonts w:ascii="Arial" w:hAnsi="Arial" w:cs="Arial"/>
                <w:b/>
                <w:noProof/>
                <w:lang w:val="es-ES" w:eastAsia="es-ES_tradnl"/>
              </w:rPr>
              <w:t>NÓMINA</w:t>
            </w:r>
            <w:r w:rsidR="008928F3" w:rsidRPr="00340866">
              <w:rPr>
                <w:rFonts w:ascii="Arial" w:hAnsi="Arial" w:cs="Arial"/>
                <w:noProof/>
                <w:webHidden/>
              </w:rPr>
              <w:tab/>
            </w:r>
            <w:r w:rsidR="008928F3" w:rsidRPr="00340866">
              <w:rPr>
                <w:rFonts w:ascii="Arial" w:hAnsi="Arial" w:cs="Arial"/>
                <w:noProof/>
                <w:webHidden/>
              </w:rPr>
              <w:fldChar w:fldCharType="begin"/>
            </w:r>
            <w:r w:rsidR="008928F3" w:rsidRPr="00340866">
              <w:rPr>
                <w:rFonts w:ascii="Arial" w:hAnsi="Arial" w:cs="Arial"/>
                <w:noProof/>
                <w:webHidden/>
              </w:rPr>
              <w:instrText xml:space="preserve"> PAGEREF _Toc89351682 \h </w:instrText>
            </w:r>
            <w:r w:rsidR="008928F3" w:rsidRPr="00340866">
              <w:rPr>
                <w:rFonts w:ascii="Arial" w:hAnsi="Arial" w:cs="Arial"/>
                <w:noProof/>
                <w:webHidden/>
              </w:rPr>
            </w:r>
            <w:r w:rsidR="008928F3" w:rsidRPr="00340866">
              <w:rPr>
                <w:rFonts w:ascii="Arial" w:hAnsi="Arial" w:cs="Arial"/>
                <w:noProof/>
                <w:webHidden/>
              </w:rPr>
              <w:fldChar w:fldCharType="separate"/>
            </w:r>
            <w:r w:rsidR="006C7966">
              <w:rPr>
                <w:rFonts w:ascii="Arial" w:hAnsi="Arial" w:cs="Arial"/>
                <w:noProof/>
                <w:webHidden/>
              </w:rPr>
              <w:t>10</w:t>
            </w:r>
            <w:r w:rsidR="008928F3" w:rsidRPr="00340866">
              <w:rPr>
                <w:rFonts w:ascii="Arial" w:hAnsi="Arial" w:cs="Arial"/>
                <w:noProof/>
                <w:webHidden/>
              </w:rPr>
              <w:fldChar w:fldCharType="end"/>
            </w:r>
          </w:hyperlink>
        </w:p>
        <w:p w14:paraId="7E7FA58A" w14:textId="50ABBA2E" w:rsidR="008928F3" w:rsidRPr="00340866" w:rsidRDefault="00E62EAF">
          <w:pPr>
            <w:pStyle w:val="TDC2"/>
            <w:tabs>
              <w:tab w:val="left" w:pos="880"/>
              <w:tab w:val="right" w:leader="dot" w:pos="8830"/>
            </w:tabs>
            <w:rPr>
              <w:rFonts w:ascii="Arial" w:eastAsiaTheme="minorEastAsia" w:hAnsi="Arial" w:cs="Arial"/>
              <w:noProof/>
              <w:sz w:val="22"/>
              <w:szCs w:val="22"/>
              <w:lang w:val="es-CO" w:eastAsia="es-CO"/>
            </w:rPr>
          </w:pPr>
          <w:hyperlink w:anchor="_Toc89351683" w:history="1">
            <w:r w:rsidR="008928F3" w:rsidRPr="00340866">
              <w:rPr>
                <w:rStyle w:val="Hipervnculo"/>
                <w:rFonts w:ascii="Arial" w:hAnsi="Arial" w:cs="Arial"/>
                <w:noProof/>
                <w:lang w:val="es-ES" w:eastAsia="es-ES_tradnl"/>
              </w:rPr>
              <w:t>7.1.</w:t>
            </w:r>
            <w:r w:rsidR="008928F3" w:rsidRPr="00340866">
              <w:rPr>
                <w:rFonts w:ascii="Arial" w:eastAsiaTheme="minorEastAsia" w:hAnsi="Arial" w:cs="Arial"/>
                <w:noProof/>
                <w:sz w:val="22"/>
                <w:szCs w:val="22"/>
                <w:lang w:val="es-CO" w:eastAsia="es-CO"/>
              </w:rPr>
              <w:tab/>
            </w:r>
            <w:r w:rsidR="008928F3" w:rsidRPr="00340866">
              <w:rPr>
                <w:rStyle w:val="Hipervnculo"/>
                <w:rFonts w:ascii="Arial" w:hAnsi="Arial" w:cs="Arial"/>
                <w:noProof/>
                <w:lang w:val="es-ES" w:eastAsia="es-ES_tradnl"/>
              </w:rPr>
              <w:t>SERVICIOS PERSONALES ASOCIADOS A LA NÓMINA</w:t>
            </w:r>
            <w:r w:rsidR="008928F3" w:rsidRPr="00340866">
              <w:rPr>
                <w:rFonts w:ascii="Arial" w:hAnsi="Arial" w:cs="Arial"/>
                <w:noProof/>
                <w:webHidden/>
              </w:rPr>
              <w:tab/>
            </w:r>
            <w:r w:rsidR="008928F3" w:rsidRPr="00340866">
              <w:rPr>
                <w:rFonts w:ascii="Arial" w:hAnsi="Arial" w:cs="Arial"/>
                <w:noProof/>
                <w:webHidden/>
              </w:rPr>
              <w:fldChar w:fldCharType="begin"/>
            </w:r>
            <w:r w:rsidR="008928F3" w:rsidRPr="00340866">
              <w:rPr>
                <w:rFonts w:ascii="Arial" w:hAnsi="Arial" w:cs="Arial"/>
                <w:noProof/>
                <w:webHidden/>
              </w:rPr>
              <w:instrText xml:space="preserve"> PAGEREF _Toc89351683 \h </w:instrText>
            </w:r>
            <w:r w:rsidR="008928F3" w:rsidRPr="00340866">
              <w:rPr>
                <w:rFonts w:ascii="Arial" w:hAnsi="Arial" w:cs="Arial"/>
                <w:noProof/>
                <w:webHidden/>
              </w:rPr>
            </w:r>
            <w:r w:rsidR="008928F3" w:rsidRPr="00340866">
              <w:rPr>
                <w:rFonts w:ascii="Arial" w:hAnsi="Arial" w:cs="Arial"/>
                <w:noProof/>
                <w:webHidden/>
              </w:rPr>
              <w:fldChar w:fldCharType="separate"/>
            </w:r>
            <w:r w:rsidR="006C7966">
              <w:rPr>
                <w:rFonts w:ascii="Arial" w:hAnsi="Arial" w:cs="Arial"/>
                <w:noProof/>
                <w:webHidden/>
              </w:rPr>
              <w:t>10</w:t>
            </w:r>
            <w:r w:rsidR="008928F3" w:rsidRPr="00340866">
              <w:rPr>
                <w:rFonts w:ascii="Arial" w:hAnsi="Arial" w:cs="Arial"/>
                <w:noProof/>
                <w:webHidden/>
              </w:rPr>
              <w:fldChar w:fldCharType="end"/>
            </w:r>
          </w:hyperlink>
        </w:p>
        <w:p w14:paraId="01FEAAE1" w14:textId="47BF7F54" w:rsidR="008928F3" w:rsidRPr="00340866" w:rsidRDefault="00E62EAF">
          <w:pPr>
            <w:pStyle w:val="TDC2"/>
            <w:tabs>
              <w:tab w:val="left" w:pos="880"/>
              <w:tab w:val="right" w:leader="dot" w:pos="8830"/>
            </w:tabs>
            <w:rPr>
              <w:rFonts w:ascii="Arial" w:eastAsiaTheme="minorEastAsia" w:hAnsi="Arial" w:cs="Arial"/>
              <w:noProof/>
              <w:sz w:val="22"/>
              <w:szCs w:val="22"/>
              <w:lang w:val="es-CO" w:eastAsia="es-CO"/>
            </w:rPr>
          </w:pPr>
          <w:hyperlink w:anchor="_Toc89351684" w:history="1">
            <w:r w:rsidR="008928F3" w:rsidRPr="00340866">
              <w:rPr>
                <w:rStyle w:val="Hipervnculo"/>
                <w:rFonts w:ascii="Arial" w:hAnsi="Arial" w:cs="Arial"/>
                <w:noProof/>
                <w:lang w:val="es-ES" w:eastAsia="es-ES_tradnl"/>
              </w:rPr>
              <w:t>7.2.</w:t>
            </w:r>
            <w:r w:rsidR="008928F3" w:rsidRPr="00340866">
              <w:rPr>
                <w:rFonts w:ascii="Arial" w:eastAsiaTheme="minorEastAsia" w:hAnsi="Arial" w:cs="Arial"/>
                <w:noProof/>
                <w:sz w:val="22"/>
                <w:szCs w:val="22"/>
                <w:lang w:val="es-CO" w:eastAsia="es-CO"/>
              </w:rPr>
              <w:tab/>
            </w:r>
            <w:r w:rsidR="008928F3" w:rsidRPr="00340866">
              <w:rPr>
                <w:rStyle w:val="Hipervnculo"/>
                <w:rFonts w:ascii="Arial" w:hAnsi="Arial" w:cs="Arial"/>
                <w:noProof/>
                <w:lang w:val="es-ES" w:eastAsia="es-ES_tradnl"/>
              </w:rPr>
              <w:t>PLANTA DE EMPLEADOS PÚBLICOS Y OFICIALES:</w:t>
            </w:r>
            <w:r w:rsidR="008928F3" w:rsidRPr="00340866">
              <w:rPr>
                <w:rFonts w:ascii="Arial" w:hAnsi="Arial" w:cs="Arial"/>
                <w:noProof/>
                <w:webHidden/>
              </w:rPr>
              <w:tab/>
            </w:r>
            <w:r w:rsidR="008928F3" w:rsidRPr="00340866">
              <w:rPr>
                <w:rFonts w:ascii="Arial" w:hAnsi="Arial" w:cs="Arial"/>
                <w:noProof/>
                <w:webHidden/>
              </w:rPr>
              <w:fldChar w:fldCharType="begin"/>
            </w:r>
            <w:r w:rsidR="008928F3" w:rsidRPr="00340866">
              <w:rPr>
                <w:rFonts w:ascii="Arial" w:hAnsi="Arial" w:cs="Arial"/>
                <w:noProof/>
                <w:webHidden/>
              </w:rPr>
              <w:instrText xml:space="preserve"> PAGEREF _Toc89351684 \h </w:instrText>
            </w:r>
            <w:r w:rsidR="008928F3" w:rsidRPr="00340866">
              <w:rPr>
                <w:rFonts w:ascii="Arial" w:hAnsi="Arial" w:cs="Arial"/>
                <w:noProof/>
                <w:webHidden/>
              </w:rPr>
            </w:r>
            <w:r w:rsidR="008928F3" w:rsidRPr="00340866">
              <w:rPr>
                <w:rFonts w:ascii="Arial" w:hAnsi="Arial" w:cs="Arial"/>
                <w:noProof/>
                <w:webHidden/>
              </w:rPr>
              <w:fldChar w:fldCharType="separate"/>
            </w:r>
            <w:r w:rsidR="006C7966">
              <w:rPr>
                <w:rFonts w:ascii="Arial" w:hAnsi="Arial" w:cs="Arial"/>
                <w:noProof/>
                <w:webHidden/>
              </w:rPr>
              <w:t>14</w:t>
            </w:r>
            <w:r w:rsidR="008928F3" w:rsidRPr="00340866">
              <w:rPr>
                <w:rFonts w:ascii="Arial" w:hAnsi="Arial" w:cs="Arial"/>
                <w:noProof/>
                <w:webHidden/>
              </w:rPr>
              <w:fldChar w:fldCharType="end"/>
            </w:r>
          </w:hyperlink>
        </w:p>
        <w:p w14:paraId="21EE2413" w14:textId="33A81E1E" w:rsidR="008928F3" w:rsidRPr="00340866" w:rsidRDefault="00E62EAF">
          <w:pPr>
            <w:pStyle w:val="TDC2"/>
            <w:tabs>
              <w:tab w:val="left" w:pos="880"/>
              <w:tab w:val="right" w:leader="dot" w:pos="8830"/>
            </w:tabs>
            <w:rPr>
              <w:rFonts w:ascii="Arial" w:eastAsiaTheme="minorEastAsia" w:hAnsi="Arial" w:cs="Arial"/>
              <w:noProof/>
              <w:sz w:val="22"/>
              <w:szCs w:val="22"/>
              <w:lang w:val="es-CO" w:eastAsia="es-CO"/>
            </w:rPr>
          </w:pPr>
          <w:hyperlink w:anchor="_Toc89351685" w:history="1">
            <w:r w:rsidR="008928F3" w:rsidRPr="00340866">
              <w:rPr>
                <w:rStyle w:val="Hipervnculo"/>
                <w:rFonts w:ascii="Arial" w:hAnsi="Arial" w:cs="Arial"/>
                <w:noProof/>
                <w:lang w:val="es-ES" w:eastAsia="es-ES_tradnl"/>
              </w:rPr>
              <w:t>7.3.</w:t>
            </w:r>
            <w:r w:rsidR="008928F3" w:rsidRPr="00340866">
              <w:rPr>
                <w:rFonts w:ascii="Arial" w:eastAsiaTheme="minorEastAsia" w:hAnsi="Arial" w:cs="Arial"/>
                <w:noProof/>
                <w:sz w:val="22"/>
                <w:szCs w:val="22"/>
                <w:lang w:val="es-CO" w:eastAsia="es-CO"/>
              </w:rPr>
              <w:tab/>
            </w:r>
            <w:r w:rsidR="008928F3" w:rsidRPr="00340866">
              <w:rPr>
                <w:rStyle w:val="Hipervnculo"/>
                <w:rFonts w:ascii="Arial" w:hAnsi="Arial" w:cs="Arial"/>
                <w:noProof/>
                <w:lang w:val="es-ES" w:eastAsia="es-ES_tradnl"/>
              </w:rPr>
              <w:t>VACACIONES EN DINERO, VACACIONES APLAZADAS, SUSPENDIDAS Y ACUMULADAS</w:t>
            </w:r>
            <w:r w:rsidR="008928F3" w:rsidRPr="00340866">
              <w:rPr>
                <w:rFonts w:ascii="Arial" w:hAnsi="Arial" w:cs="Arial"/>
                <w:noProof/>
                <w:webHidden/>
              </w:rPr>
              <w:tab/>
            </w:r>
            <w:r w:rsidR="008928F3" w:rsidRPr="00340866">
              <w:rPr>
                <w:rFonts w:ascii="Arial" w:hAnsi="Arial" w:cs="Arial"/>
                <w:noProof/>
                <w:webHidden/>
              </w:rPr>
              <w:fldChar w:fldCharType="begin"/>
            </w:r>
            <w:r w:rsidR="008928F3" w:rsidRPr="00340866">
              <w:rPr>
                <w:rFonts w:ascii="Arial" w:hAnsi="Arial" w:cs="Arial"/>
                <w:noProof/>
                <w:webHidden/>
              </w:rPr>
              <w:instrText xml:space="preserve"> PAGEREF _Toc89351685 \h </w:instrText>
            </w:r>
            <w:r w:rsidR="008928F3" w:rsidRPr="00340866">
              <w:rPr>
                <w:rFonts w:ascii="Arial" w:hAnsi="Arial" w:cs="Arial"/>
                <w:noProof/>
                <w:webHidden/>
              </w:rPr>
            </w:r>
            <w:r w:rsidR="008928F3" w:rsidRPr="00340866">
              <w:rPr>
                <w:rFonts w:ascii="Arial" w:hAnsi="Arial" w:cs="Arial"/>
                <w:noProof/>
                <w:webHidden/>
              </w:rPr>
              <w:fldChar w:fldCharType="separate"/>
            </w:r>
            <w:r w:rsidR="006C7966">
              <w:rPr>
                <w:rFonts w:ascii="Arial" w:hAnsi="Arial" w:cs="Arial"/>
                <w:noProof/>
                <w:webHidden/>
              </w:rPr>
              <w:t>16</w:t>
            </w:r>
            <w:r w:rsidR="008928F3" w:rsidRPr="00340866">
              <w:rPr>
                <w:rFonts w:ascii="Arial" w:hAnsi="Arial" w:cs="Arial"/>
                <w:noProof/>
                <w:webHidden/>
              </w:rPr>
              <w:fldChar w:fldCharType="end"/>
            </w:r>
          </w:hyperlink>
        </w:p>
        <w:p w14:paraId="47EAB86F" w14:textId="0F27F2D0" w:rsidR="008928F3" w:rsidRPr="00340866" w:rsidRDefault="00E62EAF">
          <w:pPr>
            <w:pStyle w:val="TDC2"/>
            <w:tabs>
              <w:tab w:val="left" w:pos="880"/>
              <w:tab w:val="right" w:leader="dot" w:pos="8830"/>
            </w:tabs>
            <w:rPr>
              <w:rFonts w:ascii="Arial" w:eastAsiaTheme="minorEastAsia" w:hAnsi="Arial" w:cs="Arial"/>
              <w:noProof/>
              <w:sz w:val="22"/>
              <w:szCs w:val="22"/>
              <w:lang w:val="es-CO" w:eastAsia="es-CO"/>
            </w:rPr>
          </w:pPr>
          <w:hyperlink w:anchor="_Toc89351686" w:history="1">
            <w:r w:rsidR="008928F3" w:rsidRPr="00340866">
              <w:rPr>
                <w:rStyle w:val="Hipervnculo"/>
                <w:rFonts w:ascii="Arial" w:hAnsi="Arial" w:cs="Arial"/>
                <w:noProof/>
                <w:lang w:val="es-ES" w:eastAsia="es-ES_tradnl"/>
              </w:rPr>
              <w:t>7.3.1.</w:t>
            </w:r>
            <w:r w:rsidR="008928F3" w:rsidRPr="00340866">
              <w:rPr>
                <w:rFonts w:ascii="Arial" w:eastAsiaTheme="minorEastAsia" w:hAnsi="Arial" w:cs="Arial"/>
                <w:noProof/>
                <w:sz w:val="22"/>
                <w:szCs w:val="22"/>
                <w:lang w:val="es-CO" w:eastAsia="es-CO"/>
              </w:rPr>
              <w:tab/>
            </w:r>
            <w:r w:rsidR="008928F3" w:rsidRPr="00340866">
              <w:rPr>
                <w:rStyle w:val="Hipervnculo"/>
                <w:rFonts w:ascii="Arial" w:hAnsi="Arial" w:cs="Arial"/>
                <w:noProof/>
                <w:lang w:val="es-ES" w:eastAsia="es-ES_tradnl"/>
              </w:rPr>
              <w:t>VACACIONES EN DINERO</w:t>
            </w:r>
            <w:r w:rsidR="008928F3" w:rsidRPr="00340866">
              <w:rPr>
                <w:rFonts w:ascii="Arial" w:hAnsi="Arial" w:cs="Arial"/>
                <w:noProof/>
                <w:webHidden/>
              </w:rPr>
              <w:tab/>
            </w:r>
            <w:r w:rsidR="008928F3" w:rsidRPr="00340866">
              <w:rPr>
                <w:rFonts w:ascii="Arial" w:hAnsi="Arial" w:cs="Arial"/>
                <w:noProof/>
                <w:webHidden/>
              </w:rPr>
              <w:fldChar w:fldCharType="begin"/>
            </w:r>
            <w:r w:rsidR="008928F3" w:rsidRPr="00340866">
              <w:rPr>
                <w:rFonts w:ascii="Arial" w:hAnsi="Arial" w:cs="Arial"/>
                <w:noProof/>
                <w:webHidden/>
              </w:rPr>
              <w:instrText xml:space="preserve"> PAGEREF _Toc89351686 \h </w:instrText>
            </w:r>
            <w:r w:rsidR="008928F3" w:rsidRPr="00340866">
              <w:rPr>
                <w:rFonts w:ascii="Arial" w:hAnsi="Arial" w:cs="Arial"/>
                <w:noProof/>
                <w:webHidden/>
              </w:rPr>
            </w:r>
            <w:r w:rsidR="008928F3" w:rsidRPr="00340866">
              <w:rPr>
                <w:rFonts w:ascii="Arial" w:hAnsi="Arial" w:cs="Arial"/>
                <w:noProof/>
                <w:webHidden/>
              </w:rPr>
              <w:fldChar w:fldCharType="separate"/>
            </w:r>
            <w:r w:rsidR="006C7966">
              <w:rPr>
                <w:rFonts w:ascii="Arial" w:hAnsi="Arial" w:cs="Arial"/>
                <w:noProof/>
                <w:webHidden/>
              </w:rPr>
              <w:t>16</w:t>
            </w:r>
            <w:r w:rsidR="008928F3" w:rsidRPr="00340866">
              <w:rPr>
                <w:rFonts w:ascii="Arial" w:hAnsi="Arial" w:cs="Arial"/>
                <w:noProof/>
                <w:webHidden/>
              </w:rPr>
              <w:fldChar w:fldCharType="end"/>
            </w:r>
          </w:hyperlink>
        </w:p>
        <w:p w14:paraId="12B24867" w14:textId="72A30DD3" w:rsidR="008928F3" w:rsidRPr="00340866" w:rsidRDefault="00E62EAF">
          <w:pPr>
            <w:pStyle w:val="TDC2"/>
            <w:tabs>
              <w:tab w:val="left" w:pos="880"/>
              <w:tab w:val="right" w:leader="dot" w:pos="8830"/>
            </w:tabs>
            <w:rPr>
              <w:rFonts w:ascii="Arial" w:eastAsiaTheme="minorEastAsia" w:hAnsi="Arial" w:cs="Arial"/>
              <w:noProof/>
              <w:sz w:val="22"/>
              <w:szCs w:val="22"/>
              <w:lang w:val="es-CO" w:eastAsia="es-CO"/>
            </w:rPr>
          </w:pPr>
          <w:hyperlink w:anchor="_Toc89351687" w:history="1">
            <w:r w:rsidR="008928F3" w:rsidRPr="00340866">
              <w:rPr>
                <w:rStyle w:val="Hipervnculo"/>
                <w:rFonts w:ascii="Arial" w:hAnsi="Arial" w:cs="Arial"/>
                <w:noProof/>
                <w:lang w:val="es-ES" w:eastAsia="es-ES_tradnl"/>
              </w:rPr>
              <w:t>7.3.2.</w:t>
            </w:r>
            <w:r w:rsidR="008928F3" w:rsidRPr="00340866">
              <w:rPr>
                <w:rFonts w:ascii="Arial" w:eastAsiaTheme="minorEastAsia" w:hAnsi="Arial" w:cs="Arial"/>
                <w:noProof/>
                <w:sz w:val="22"/>
                <w:szCs w:val="22"/>
                <w:lang w:val="es-CO" w:eastAsia="es-CO"/>
              </w:rPr>
              <w:tab/>
            </w:r>
            <w:r w:rsidR="008928F3" w:rsidRPr="00340866">
              <w:rPr>
                <w:rStyle w:val="Hipervnculo"/>
                <w:rFonts w:ascii="Arial" w:hAnsi="Arial" w:cs="Arial"/>
                <w:noProof/>
                <w:lang w:val="es-ES" w:eastAsia="es-ES_tradnl"/>
              </w:rPr>
              <w:t>VACACIONES APLAZADAS O SUSPENDIDAS</w:t>
            </w:r>
            <w:r w:rsidR="008928F3" w:rsidRPr="00340866">
              <w:rPr>
                <w:rFonts w:ascii="Arial" w:hAnsi="Arial" w:cs="Arial"/>
                <w:noProof/>
                <w:webHidden/>
              </w:rPr>
              <w:tab/>
            </w:r>
            <w:r w:rsidR="008928F3" w:rsidRPr="00340866">
              <w:rPr>
                <w:rFonts w:ascii="Arial" w:hAnsi="Arial" w:cs="Arial"/>
                <w:noProof/>
                <w:webHidden/>
              </w:rPr>
              <w:fldChar w:fldCharType="begin"/>
            </w:r>
            <w:r w:rsidR="008928F3" w:rsidRPr="00340866">
              <w:rPr>
                <w:rFonts w:ascii="Arial" w:hAnsi="Arial" w:cs="Arial"/>
                <w:noProof/>
                <w:webHidden/>
              </w:rPr>
              <w:instrText xml:space="preserve"> PAGEREF _Toc89351687 \h </w:instrText>
            </w:r>
            <w:r w:rsidR="008928F3" w:rsidRPr="00340866">
              <w:rPr>
                <w:rFonts w:ascii="Arial" w:hAnsi="Arial" w:cs="Arial"/>
                <w:noProof/>
                <w:webHidden/>
              </w:rPr>
            </w:r>
            <w:r w:rsidR="008928F3" w:rsidRPr="00340866">
              <w:rPr>
                <w:rFonts w:ascii="Arial" w:hAnsi="Arial" w:cs="Arial"/>
                <w:noProof/>
                <w:webHidden/>
              </w:rPr>
              <w:fldChar w:fldCharType="separate"/>
            </w:r>
            <w:r w:rsidR="006C7966">
              <w:rPr>
                <w:rFonts w:ascii="Arial" w:hAnsi="Arial" w:cs="Arial"/>
                <w:noProof/>
                <w:webHidden/>
              </w:rPr>
              <w:t>16</w:t>
            </w:r>
            <w:r w:rsidR="008928F3" w:rsidRPr="00340866">
              <w:rPr>
                <w:rFonts w:ascii="Arial" w:hAnsi="Arial" w:cs="Arial"/>
                <w:noProof/>
                <w:webHidden/>
              </w:rPr>
              <w:fldChar w:fldCharType="end"/>
            </w:r>
          </w:hyperlink>
        </w:p>
        <w:p w14:paraId="5C90553B" w14:textId="2BCF086A" w:rsidR="008928F3" w:rsidRPr="00340866" w:rsidRDefault="00E62EAF">
          <w:pPr>
            <w:pStyle w:val="TDC2"/>
            <w:tabs>
              <w:tab w:val="left" w:pos="880"/>
              <w:tab w:val="right" w:leader="dot" w:pos="8830"/>
            </w:tabs>
            <w:rPr>
              <w:rFonts w:ascii="Arial" w:eastAsiaTheme="minorEastAsia" w:hAnsi="Arial" w:cs="Arial"/>
              <w:noProof/>
              <w:sz w:val="22"/>
              <w:szCs w:val="22"/>
              <w:lang w:val="es-CO" w:eastAsia="es-CO"/>
            </w:rPr>
          </w:pPr>
          <w:hyperlink w:anchor="_Toc89351688" w:history="1">
            <w:r w:rsidR="008928F3" w:rsidRPr="00340866">
              <w:rPr>
                <w:rStyle w:val="Hipervnculo"/>
                <w:rFonts w:ascii="Arial" w:hAnsi="Arial" w:cs="Arial"/>
                <w:noProof/>
                <w:lang w:val="es-ES" w:eastAsia="es-ES_tradnl"/>
              </w:rPr>
              <w:t>7.3.3.</w:t>
            </w:r>
            <w:r w:rsidR="008928F3" w:rsidRPr="00340866">
              <w:rPr>
                <w:rFonts w:ascii="Arial" w:eastAsiaTheme="minorEastAsia" w:hAnsi="Arial" w:cs="Arial"/>
                <w:noProof/>
                <w:sz w:val="22"/>
                <w:szCs w:val="22"/>
                <w:lang w:val="es-CO" w:eastAsia="es-CO"/>
              </w:rPr>
              <w:tab/>
            </w:r>
            <w:r w:rsidR="008928F3" w:rsidRPr="00340866">
              <w:rPr>
                <w:rStyle w:val="Hipervnculo"/>
                <w:rFonts w:ascii="Arial" w:hAnsi="Arial" w:cs="Arial"/>
                <w:noProof/>
                <w:lang w:val="es-ES" w:eastAsia="es-ES_tradnl"/>
              </w:rPr>
              <w:t>VACACIONES ACUMULADAS</w:t>
            </w:r>
            <w:r w:rsidR="008928F3" w:rsidRPr="00340866">
              <w:rPr>
                <w:rFonts w:ascii="Arial" w:hAnsi="Arial" w:cs="Arial"/>
                <w:noProof/>
                <w:webHidden/>
              </w:rPr>
              <w:tab/>
            </w:r>
            <w:r w:rsidR="008928F3" w:rsidRPr="00340866">
              <w:rPr>
                <w:rFonts w:ascii="Arial" w:hAnsi="Arial" w:cs="Arial"/>
                <w:noProof/>
                <w:webHidden/>
              </w:rPr>
              <w:fldChar w:fldCharType="begin"/>
            </w:r>
            <w:r w:rsidR="008928F3" w:rsidRPr="00340866">
              <w:rPr>
                <w:rFonts w:ascii="Arial" w:hAnsi="Arial" w:cs="Arial"/>
                <w:noProof/>
                <w:webHidden/>
              </w:rPr>
              <w:instrText xml:space="preserve"> PAGEREF _Toc89351688 \h </w:instrText>
            </w:r>
            <w:r w:rsidR="008928F3" w:rsidRPr="00340866">
              <w:rPr>
                <w:rFonts w:ascii="Arial" w:hAnsi="Arial" w:cs="Arial"/>
                <w:noProof/>
                <w:webHidden/>
              </w:rPr>
            </w:r>
            <w:r w:rsidR="008928F3" w:rsidRPr="00340866">
              <w:rPr>
                <w:rFonts w:ascii="Arial" w:hAnsi="Arial" w:cs="Arial"/>
                <w:noProof/>
                <w:webHidden/>
              </w:rPr>
              <w:fldChar w:fldCharType="separate"/>
            </w:r>
            <w:r w:rsidR="006C7966">
              <w:rPr>
                <w:rFonts w:ascii="Arial" w:hAnsi="Arial" w:cs="Arial"/>
                <w:noProof/>
                <w:webHidden/>
              </w:rPr>
              <w:t>17</w:t>
            </w:r>
            <w:r w:rsidR="008928F3" w:rsidRPr="00340866">
              <w:rPr>
                <w:rFonts w:ascii="Arial" w:hAnsi="Arial" w:cs="Arial"/>
                <w:noProof/>
                <w:webHidden/>
              </w:rPr>
              <w:fldChar w:fldCharType="end"/>
            </w:r>
          </w:hyperlink>
        </w:p>
        <w:p w14:paraId="2822B305" w14:textId="6AAEECA1" w:rsidR="008928F3" w:rsidRPr="00340866" w:rsidRDefault="00E62EAF">
          <w:pPr>
            <w:pStyle w:val="TDC1"/>
            <w:tabs>
              <w:tab w:val="left" w:pos="440"/>
              <w:tab w:val="right" w:leader="dot" w:pos="8830"/>
            </w:tabs>
            <w:rPr>
              <w:rFonts w:ascii="Arial" w:eastAsiaTheme="minorEastAsia" w:hAnsi="Arial" w:cs="Arial"/>
              <w:noProof/>
              <w:sz w:val="22"/>
              <w:szCs w:val="22"/>
              <w:lang w:val="es-CO" w:eastAsia="es-CO"/>
            </w:rPr>
          </w:pPr>
          <w:hyperlink w:anchor="_Toc89351689" w:history="1">
            <w:r w:rsidR="008928F3" w:rsidRPr="00340866">
              <w:rPr>
                <w:rStyle w:val="Hipervnculo"/>
                <w:rFonts w:ascii="Arial" w:hAnsi="Arial" w:cs="Arial"/>
                <w:b/>
                <w:noProof/>
                <w:lang w:val="es-ES" w:eastAsia="es-ES_tradnl"/>
              </w:rPr>
              <w:t>8.</w:t>
            </w:r>
            <w:r w:rsidR="008928F3" w:rsidRPr="00340866">
              <w:rPr>
                <w:rFonts w:ascii="Arial" w:eastAsiaTheme="minorEastAsia" w:hAnsi="Arial" w:cs="Arial"/>
                <w:noProof/>
                <w:sz w:val="22"/>
                <w:szCs w:val="22"/>
                <w:lang w:val="es-CO" w:eastAsia="es-CO"/>
              </w:rPr>
              <w:tab/>
            </w:r>
            <w:r w:rsidR="008928F3" w:rsidRPr="00340866">
              <w:rPr>
                <w:rStyle w:val="Hipervnculo"/>
                <w:rFonts w:ascii="Arial" w:hAnsi="Arial" w:cs="Arial"/>
                <w:b/>
                <w:noProof/>
                <w:lang w:val="es-ES" w:eastAsia="es-ES_tradnl"/>
              </w:rPr>
              <w:t>PERSONAL VINCULADO POR PRESTACIÓN DE SERVICIOS</w:t>
            </w:r>
            <w:r w:rsidR="008928F3" w:rsidRPr="00340866">
              <w:rPr>
                <w:rFonts w:ascii="Arial" w:hAnsi="Arial" w:cs="Arial"/>
                <w:noProof/>
                <w:webHidden/>
              </w:rPr>
              <w:tab/>
            </w:r>
            <w:r w:rsidR="008928F3" w:rsidRPr="00340866">
              <w:rPr>
                <w:rFonts w:ascii="Arial" w:hAnsi="Arial" w:cs="Arial"/>
                <w:noProof/>
                <w:webHidden/>
              </w:rPr>
              <w:fldChar w:fldCharType="begin"/>
            </w:r>
            <w:r w:rsidR="008928F3" w:rsidRPr="00340866">
              <w:rPr>
                <w:rFonts w:ascii="Arial" w:hAnsi="Arial" w:cs="Arial"/>
                <w:noProof/>
                <w:webHidden/>
              </w:rPr>
              <w:instrText xml:space="preserve"> PAGEREF _Toc89351689 \h </w:instrText>
            </w:r>
            <w:r w:rsidR="008928F3" w:rsidRPr="00340866">
              <w:rPr>
                <w:rFonts w:ascii="Arial" w:hAnsi="Arial" w:cs="Arial"/>
                <w:noProof/>
                <w:webHidden/>
              </w:rPr>
            </w:r>
            <w:r w:rsidR="008928F3" w:rsidRPr="00340866">
              <w:rPr>
                <w:rFonts w:ascii="Arial" w:hAnsi="Arial" w:cs="Arial"/>
                <w:noProof/>
                <w:webHidden/>
              </w:rPr>
              <w:fldChar w:fldCharType="separate"/>
            </w:r>
            <w:r w:rsidR="006C7966">
              <w:rPr>
                <w:rFonts w:ascii="Arial" w:hAnsi="Arial" w:cs="Arial"/>
                <w:noProof/>
                <w:webHidden/>
              </w:rPr>
              <w:t>19</w:t>
            </w:r>
            <w:r w:rsidR="008928F3" w:rsidRPr="00340866">
              <w:rPr>
                <w:rFonts w:ascii="Arial" w:hAnsi="Arial" w:cs="Arial"/>
                <w:noProof/>
                <w:webHidden/>
              </w:rPr>
              <w:fldChar w:fldCharType="end"/>
            </w:r>
          </w:hyperlink>
        </w:p>
        <w:p w14:paraId="563A8096" w14:textId="72652D18" w:rsidR="008928F3" w:rsidRPr="00340866" w:rsidRDefault="00E62EAF">
          <w:pPr>
            <w:pStyle w:val="TDC1"/>
            <w:tabs>
              <w:tab w:val="left" w:pos="440"/>
              <w:tab w:val="right" w:leader="dot" w:pos="8830"/>
            </w:tabs>
            <w:rPr>
              <w:rFonts w:ascii="Arial" w:eastAsiaTheme="minorEastAsia" w:hAnsi="Arial" w:cs="Arial"/>
              <w:noProof/>
              <w:sz w:val="22"/>
              <w:szCs w:val="22"/>
              <w:lang w:val="es-CO" w:eastAsia="es-CO"/>
            </w:rPr>
          </w:pPr>
          <w:hyperlink w:anchor="_Toc89351690" w:history="1">
            <w:r w:rsidR="008928F3" w:rsidRPr="00340866">
              <w:rPr>
                <w:rStyle w:val="Hipervnculo"/>
                <w:rFonts w:ascii="Arial" w:hAnsi="Arial" w:cs="Arial"/>
                <w:b/>
                <w:noProof/>
                <w:lang w:val="es-ES" w:eastAsia="es-ES_tradnl"/>
              </w:rPr>
              <w:t>9.</w:t>
            </w:r>
            <w:r w:rsidR="008928F3" w:rsidRPr="00340866">
              <w:rPr>
                <w:rFonts w:ascii="Arial" w:eastAsiaTheme="minorEastAsia" w:hAnsi="Arial" w:cs="Arial"/>
                <w:noProof/>
                <w:sz w:val="22"/>
                <w:szCs w:val="22"/>
                <w:lang w:val="es-CO" w:eastAsia="es-CO"/>
              </w:rPr>
              <w:tab/>
            </w:r>
            <w:r w:rsidR="008928F3" w:rsidRPr="00340866">
              <w:rPr>
                <w:rStyle w:val="Hipervnculo"/>
                <w:rFonts w:ascii="Arial" w:hAnsi="Arial" w:cs="Arial"/>
                <w:b/>
                <w:noProof/>
                <w:lang w:val="es-ES" w:eastAsia="es-ES_tradnl"/>
              </w:rPr>
              <w:t>VIÁTICOS</w:t>
            </w:r>
            <w:r w:rsidR="008928F3" w:rsidRPr="00340866">
              <w:rPr>
                <w:rFonts w:ascii="Arial" w:hAnsi="Arial" w:cs="Arial"/>
                <w:noProof/>
                <w:webHidden/>
              </w:rPr>
              <w:tab/>
            </w:r>
            <w:r w:rsidR="008928F3" w:rsidRPr="00340866">
              <w:rPr>
                <w:rFonts w:ascii="Arial" w:hAnsi="Arial" w:cs="Arial"/>
                <w:noProof/>
                <w:webHidden/>
              </w:rPr>
              <w:fldChar w:fldCharType="begin"/>
            </w:r>
            <w:r w:rsidR="008928F3" w:rsidRPr="00340866">
              <w:rPr>
                <w:rFonts w:ascii="Arial" w:hAnsi="Arial" w:cs="Arial"/>
                <w:noProof/>
                <w:webHidden/>
              </w:rPr>
              <w:instrText xml:space="preserve"> PAGEREF _Toc89351690 \h </w:instrText>
            </w:r>
            <w:r w:rsidR="008928F3" w:rsidRPr="00340866">
              <w:rPr>
                <w:rFonts w:ascii="Arial" w:hAnsi="Arial" w:cs="Arial"/>
                <w:noProof/>
                <w:webHidden/>
              </w:rPr>
            </w:r>
            <w:r w:rsidR="008928F3" w:rsidRPr="00340866">
              <w:rPr>
                <w:rFonts w:ascii="Arial" w:hAnsi="Arial" w:cs="Arial"/>
                <w:noProof/>
                <w:webHidden/>
              </w:rPr>
              <w:fldChar w:fldCharType="separate"/>
            </w:r>
            <w:r w:rsidR="006C7966">
              <w:rPr>
                <w:rFonts w:ascii="Arial" w:hAnsi="Arial" w:cs="Arial"/>
                <w:noProof/>
                <w:webHidden/>
              </w:rPr>
              <w:t>20</w:t>
            </w:r>
            <w:r w:rsidR="008928F3" w:rsidRPr="00340866">
              <w:rPr>
                <w:rFonts w:ascii="Arial" w:hAnsi="Arial" w:cs="Arial"/>
                <w:noProof/>
                <w:webHidden/>
              </w:rPr>
              <w:fldChar w:fldCharType="end"/>
            </w:r>
          </w:hyperlink>
        </w:p>
        <w:p w14:paraId="1D63D60F" w14:textId="7E4B32A6" w:rsidR="008928F3" w:rsidRPr="00340866" w:rsidRDefault="00E62EAF">
          <w:pPr>
            <w:pStyle w:val="TDC1"/>
            <w:tabs>
              <w:tab w:val="left" w:pos="660"/>
              <w:tab w:val="right" w:leader="dot" w:pos="8830"/>
            </w:tabs>
            <w:rPr>
              <w:rFonts w:ascii="Arial" w:eastAsiaTheme="minorEastAsia" w:hAnsi="Arial" w:cs="Arial"/>
              <w:noProof/>
              <w:sz w:val="22"/>
              <w:szCs w:val="22"/>
              <w:lang w:val="es-CO" w:eastAsia="es-CO"/>
            </w:rPr>
          </w:pPr>
          <w:hyperlink w:anchor="_Toc89351691" w:history="1">
            <w:r w:rsidR="008928F3" w:rsidRPr="00340866">
              <w:rPr>
                <w:rStyle w:val="Hipervnculo"/>
                <w:rFonts w:ascii="Arial" w:hAnsi="Arial" w:cs="Arial"/>
                <w:b/>
                <w:noProof/>
                <w:lang w:val="es-ES" w:eastAsia="es-ES_tradnl"/>
              </w:rPr>
              <w:t>10.</w:t>
            </w:r>
            <w:r w:rsidR="008928F3" w:rsidRPr="00340866">
              <w:rPr>
                <w:rFonts w:ascii="Arial" w:eastAsiaTheme="minorEastAsia" w:hAnsi="Arial" w:cs="Arial"/>
                <w:noProof/>
                <w:sz w:val="22"/>
                <w:szCs w:val="22"/>
                <w:lang w:val="es-CO" w:eastAsia="es-CO"/>
              </w:rPr>
              <w:tab/>
            </w:r>
            <w:r w:rsidR="008928F3" w:rsidRPr="00340866">
              <w:rPr>
                <w:rStyle w:val="Hipervnculo"/>
                <w:rFonts w:ascii="Arial" w:hAnsi="Arial" w:cs="Arial"/>
                <w:b/>
                <w:noProof/>
                <w:lang w:val="es-ES" w:eastAsia="es-ES_tradnl"/>
              </w:rPr>
              <w:t>SERVICIOS PÚBLICOS</w:t>
            </w:r>
            <w:r w:rsidR="008928F3" w:rsidRPr="00340866">
              <w:rPr>
                <w:rFonts w:ascii="Arial" w:hAnsi="Arial" w:cs="Arial"/>
                <w:noProof/>
                <w:webHidden/>
              </w:rPr>
              <w:tab/>
            </w:r>
            <w:r w:rsidR="008928F3" w:rsidRPr="00340866">
              <w:rPr>
                <w:rFonts w:ascii="Arial" w:hAnsi="Arial" w:cs="Arial"/>
                <w:noProof/>
                <w:webHidden/>
              </w:rPr>
              <w:fldChar w:fldCharType="begin"/>
            </w:r>
            <w:r w:rsidR="008928F3" w:rsidRPr="00340866">
              <w:rPr>
                <w:rFonts w:ascii="Arial" w:hAnsi="Arial" w:cs="Arial"/>
                <w:noProof/>
                <w:webHidden/>
              </w:rPr>
              <w:instrText xml:space="preserve"> PAGEREF _Toc89351691 \h </w:instrText>
            </w:r>
            <w:r w:rsidR="008928F3" w:rsidRPr="00340866">
              <w:rPr>
                <w:rFonts w:ascii="Arial" w:hAnsi="Arial" w:cs="Arial"/>
                <w:noProof/>
                <w:webHidden/>
              </w:rPr>
            </w:r>
            <w:r w:rsidR="008928F3" w:rsidRPr="00340866">
              <w:rPr>
                <w:rFonts w:ascii="Arial" w:hAnsi="Arial" w:cs="Arial"/>
                <w:noProof/>
                <w:webHidden/>
              </w:rPr>
              <w:fldChar w:fldCharType="separate"/>
            </w:r>
            <w:r w:rsidR="006C7966">
              <w:rPr>
                <w:rFonts w:ascii="Arial" w:hAnsi="Arial" w:cs="Arial"/>
                <w:noProof/>
                <w:webHidden/>
              </w:rPr>
              <w:t>21</w:t>
            </w:r>
            <w:r w:rsidR="008928F3" w:rsidRPr="00340866">
              <w:rPr>
                <w:rFonts w:ascii="Arial" w:hAnsi="Arial" w:cs="Arial"/>
                <w:noProof/>
                <w:webHidden/>
              </w:rPr>
              <w:fldChar w:fldCharType="end"/>
            </w:r>
          </w:hyperlink>
        </w:p>
        <w:p w14:paraId="1A17AF94" w14:textId="121F8EAA" w:rsidR="008928F3" w:rsidRPr="00340866" w:rsidRDefault="00E62EAF">
          <w:pPr>
            <w:pStyle w:val="TDC2"/>
            <w:tabs>
              <w:tab w:val="left" w:pos="880"/>
              <w:tab w:val="right" w:leader="dot" w:pos="8830"/>
            </w:tabs>
            <w:rPr>
              <w:rFonts w:ascii="Arial" w:eastAsiaTheme="minorEastAsia" w:hAnsi="Arial" w:cs="Arial"/>
              <w:noProof/>
              <w:sz w:val="22"/>
              <w:szCs w:val="22"/>
              <w:lang w:val="es-CO" w:eastAsia="es-CO"/>
            </w:rPr>
          </w:pPr>
          <w:hyperlink w:anchor="_Toc89351692" w:history="1">
            <w:r w:rsidR="008928F3" w:rsidRPr="00340866">
              <w:rPr>
                <w:rStyle w:val="Hipervnculo"/>
                <w:rFonts w:ascii="Arial" w:hAnsi="Arial" w:cs="Arial"/>
                <w:noProof/>
                <w:lang w:val="es-ES" w:eastAsia="es-ES_tradnl"/>
              </w:rPr>
              <w:t>10.1.</w:t>
            </w:r>
            <w:r w:rsidR="008928F3" w:rsidRPr="00340866">
              <w:rPr>
                <w:rFonts w:ascii="Arial" w:eastAsiaTheme="minorEastAsia" w:hAnsi="Arial" w:cs="Arial"/>
                <w:noProof/>
                <w:sz w:val="22"/>
                <w:szCs w:val="22"/>
                <w:lang w:val="es-CO" w:eastAsia="es-CO"/>
              </w:rPr>
              <w:tab/>
            </w:r>
            <w:r w:rsidR="008928F3" w:rsidRPr="00340866">
              <w:rPr>
                <w:rStyle w:val="Hipervnculo"/>
                <w:rFonts w:ascii="Arial" w:hAnsi="Arial" w:cs="Arial"/>
                <w:noProof/>
                <w:lang w:val="es-ES" w:eastAsia="es-ES_tradnl"/>
              </w:rPr>
              <w:t>GASTO DE TELEFONÍA E INTERNET</w:t>
            </w:r>
            <w:r w:rsidR="008928F3" w:rsidRPr="00340866">
              <w:rPr>
                <w:rFonts w:ascii="Arial" w:hAnsi="Arial" w:cs="Arial"/>
                <w:noProof/>
                <w:webHidden/>
              </w:rPr>
              <w:tab/>
            </w:r>
            <w:r w:rsidR="008928F3" w:rsidRPr="00340866">
              <w:rPr>
                <w:rFonts w:ascii="Arial" w:hAnsi="Arial" w:cs="Arial"/>
                <w:noProof/>
                <w:webHidden/>
              </w:rPr>
              <w:fldChar w:fldCharType="begin"/>
            </w:r>
            <w:r w:rsidR="008928F3" w:rsidRPr="00340866">
              <w:rPr>
                <w:rFonts w:ascii="Arial" w:hAnsi="Arial" w:cs="Arial"/>
                <w:noProof/>
                <w:webHidden/>
              </w:rPr>
              <w:instrText xml:space="preserve"> PAGEREF _Toc89351692 \h </w:instrText>
            </w:r>
            <w:r w:rsidR="008928F3" w:rsidRPr="00340866">
              <w:rPr>
                <w:rFonts w:ascii="Arial" w:hAnsi="Arial" w:cs="Arial"/>
                <w:noProof/>
                <w:webHidden/>
              </w:rPr>
            </w:r>
            <w:r w:rsidR="008928F3" w:rsidRPr="00340866">
              <w:rPr>
                <w:rFonts w:ascii="Arial" w:hAnsi="Arial" w:cs="Arial"/>
                <w:noProof/>
                <w:webHidden/>
              </w:rPr>
              <w:fldChar w:fldCharType="separate"/>
            </w:r>
            <w:r w:rsidR="006C7966">
              <w:rPr>
                <w:rFonts w:ascii="Arial" w:hAnsi="Arial" w:cs="Arial"/>
                <w:noProof/>
                <w:webHidden/>
              </w:rPr>
              <w:t>21</w:t>
            </w:r>
            <w:r w:rsidR="008928F3" w:rsidRPr="00340866">
              <w:rPr>
                <w:rFonts w:ascii="Arial" w:hAnsi="Arial" w:cs="Arial"/>
                <w:noProof/>
                <w:webHidden/>
              </w:rPr>
              <w:fldChar w:fldCharType="end"/>
            </w:r>
          </w:hyperlink>
        </w:p>
        <w:p w14:paraId="19B7881A" w14:textId="1B69C488" w:rsidR="008928F3" w:rsidRPr="00340866" w:rsidRDefault="00E62EAF">
          <w:pPr>
            <w:pStyle w:val="TDC2"/>
            <w:tabs>
              <w:tab w:val="left" w:pos="1100"/>
              <w:tab w:val="right" w:leader="dot" w:pos="8830"/>
            </w:tabs>
            <w:rPr>
              <w:rFonts w:ascii="Arial" w:eastAsiaTheme="minorEastAsia" w:hAnsi="Arial" w:cs="Arial"/>
              <w:noProof/>
              <w:sz w:val="22"/>
              <w:szCs w:val="22"/>
              <w:lang w:val="es-CO" w:eastAsia="es-CO"/>
            </w:rPr>
          </w:pPr>
          <w:hyperlink w:anchor="_Toc89351693" w:history="1">
            <w:r w:rsidR="008928F3" w:rsidRPr="00340866">
              <w:rPr>
                <w:rStyle w:val="Hipervnculo"/>
                <w:rFonts w:ascii="Arial" w:hAnsi="Arial" w:cs="Arial"/>
                <w:bCs/>
                <w:noProof/>
                <w:lang w:val="es-ES" w:eastAsia="es-ES_tradnl"/>
              </w:rPr>
              <w:t>10.1.1.</w:t>
            </w:r>
            <w:r w:rsidR="008928F3" w:rsidRPr="00340866">
              <w:rPr>
                <w:rFonts w:ascii="Arial" w:eastAsiaTheme="minorEastAsia" w:hAnsi="Arial" w:cs="Arial"/>
                <w:noProof/>
                <w:sz w:val="22"/>
                <w:szCs w:val="22"/>
                <w:lang w:val="es-CO" w:eastAsia="es-CO"/>
              </w:rPr>
              <w:tab/>
            </w:r>
            <w:r w:rsidR="008928F3" w:rsidRPr="00340866">
              <w:rPr>
                <w:rStyle w:val="Hipervnculo"/>
                <w:rFonts w:ascii="Arial" w:hAnsi="Arial" w:cs="Arial"/>
                <w:bCs/>
                <w:noProof/>
                <w:lang w:val="es-ES" w:eastAsia="es-ES_tradnl"/>
              </w:rPr>
              <w:t>EMPRESA DE TELECOMUNICACIONES DE BOGOTÁ - ETB</w:t>
            </w:r>
            <w:r w:rsidR="008928F3" w:rsidRPr="00340866">
              <w:rPr>
                <w:rFonts w:ascii="Arial" w:hAnsi="Arial" w:cs="Arial"/>
                <w:noProof/>
                <w:webHidden/>
              </w:rPr>
              <w:tab/>
            </w:r>
            <w:r w:rsidR="008928F3" w:rsidRPr="00340866">
              <w:rPr>
                <w:rFonts w:ascii="Arial" w:hAnsi="Arial" w:cs="Arial"/>
                <w:noProof/>
                <w:webHidden/>
              </w:rPr>
              <w:fldChar w:fldCharType="begin"/>
            </w:r>
            <w:r w:rsidR="008928F3" w:rsidRPr="00340866">
              <w:rPr>
                <w:rFonts w:ascii="Arial" w:hAnsi="Arial" w:cs="Arial"/>
                <w:noProof/>
                <w:webHidden/>
              </w:rPr>
              <w:instrText xml:space="preserve"> PAGEREF _Toc89351693 \h </w:instrText>
            </w:r>
            <w:r w:rsidR="008928F3" w:rsidRPr="00340866">
              <w:rPr>
                <w:rFonts w:ascii="Arial" w:hAnsi="Arial" w:cs="Arial"/>
                <w:noProof/>
                <w:webHidden/>
              </w:rPr>
            </w:r>
            <w:r w:rsidR="008928F3" w:rsidRPr="00340866">
              <w:rPr>
                <w:rFonts w:ascii="Arial" w:hAnsi="Arial" w:cs="Arial"/>
                <w:noProof/>
                <w:webHidden/>
              </w:rPr>
              <w:fldChar w:fldCharType="separate"/>
            </w:r>
            <w:r w:rsidR="006C7966">
              <w:rPr>
                <w:rFonts w:ascii="Arial" w:hAnsi="Arial" w:cs="Arial"/>
                <w:noProof/>
                <w:webHidden/>
              </w:rPr>
              <w:t>21</w:t>
            </w:r>
            <w:r w:rsidR="008928F3" w:rsidRPr="00340866">
              <w:rPr>
                <w:rFonts w:ascii="Arial" w:hAnsi="Arial" w:cs="Arial"/>
                <w:noProof/>
                <w:webHidden/>
              </w:rPr>
              <w:fldChar w:fldCharType="end"/>
            </w:r>
          </w:hyperlink>
        </w:p>
        <w:p w14:paraId="30ECFDED" w14:textId="39149ED0" w:rsidR="008928F3" w:rsidRPr="00340866" w:rsidRDefault="00E62EAF">
          <w:pPr>
            <w:pStyle w:val="TDC2"/>
            <w:tabs>
              <w:tab w:val="left" w:pos="1320"/>
              <w:tab w:val="right" w:leader="dot" w:pos="8830"/>
            </w:tabs>
            <w:rPr>
              <w:rFonts w:ascii="Arial" w:eastAsiaTheme="minorEastAsia" w:hAnsi="Arial" w:cs="Arial"/>
              <w:noProof/>
              <w:sz w:val="22"/>
              <w:szCs w:val="22"/>
              <w:lang w:val="es-CO" w:eastAsia="es-CO"/>
            </w:rPr>
          </w:pPr>
          <w:hyperlink w:anchor="_Toc89351694" w:history="1">
            <w:r w:rsidR="008928F3" w:rsidRPr="00340866">
              <w:rPr>
                <w:rStyle w:val="Hipervnculo"/>
                <w:rFonts w:ascii="Arial" w:hAnsi="Arial" w:cs="Arial"/>
                <w:bCs/>
                <w:noProof/>
                <w:lang w:val="es-ES" w:eastAsia="es-ES_tradnl"/>
              </w:rPr>
              <w:t>10.1.1.1.</w:t>
            </w:r>
            <w:r w:rsidR="008928F3" w:rsidRPr="00340866">
              <w:rPr>
                <w:rFonts w:ascii="Arial" w:eastAsiaTheme="minorEastAsia" w:hAnsi="Arial" w:cs="Arial"/>
                <w:noProof/>
                <w:sz w:val="22"/>
                <w:szCs w:val="22"/>
                <w:lang w:val="es-CO" w:eastAsia="es-CO"/>
              </w:rPr>
              <w:tab/>
            </w:r>
            <w:r w:rsidR="008928F3" w:rsidRPr="00340866">
              <w:rPr>
                <w:rStyle w:val="Hipervnculo"/>
                <w:rFonts w:ascii="Arial" w:hAnsi="Arial" w:cs="Arial"/>
                <w:bCs/>
                <w:noProof/>
                <w:lang w:val="es-ES" w:eastAsia="es-ES_tradnl"/>
              </w:rPr>
              <w:t>SEDE ADMINISTRATIVA</w:t>
            </w:r>
            <w:r w:rsidR="008928F3" w:rsidRPr="00340866">
              <w:rPr>
                <w:rFonts w:ascii="Arial" w:hAnsi="Arial" w:cs="Arial"/>
                <w:noProof/>
                <w:webHidden/>
              </w:rPr>
              <w:tab/>
            </w:r>
            <w:r w:rsidR="008928F3" w:rsidRPr="00340866">
              <w:rPr>
                <w:rFonts w:ascii="Arial" w:hAnsi="Arial" w:cs="Arial"/>
                <w:noProof/>
                <w:webHidden/>
              </w:rPr>
              <w:fldChar w:fldCharType="begin"/>
            </w:r>
            <w:r w:rsidR="008928F3" w:rsidRPr="00340866">
              <w:rPr>
                <w:rFonts w:ascii="Arial" w:hAnsi="Arial" w:cs="Arial"/>
                <w:noProof/>
                <w:webHidden/>
              </w:rPr>
              <w:instrText xml:space="preserve"> PAGEREF _Toc89351694 \h </w:instrText>
            </w:r>
            <w:r w:rsidR="008928F3" w:rsidRPr="00340866">
              <w:rPr>
                <w:rFonts w:ascii="Arial" w:hAnsi="Arial" w:cs="Arial"/>
                <w:noProof/>
                <w:webHidden/>
              </w:rPr>
            </w:r>
            <w:r w:rsidR="008928F3" w:rsidRPr="00340866">
              <w:rPr>
                <w:rFonts w:ascii="Arial" w:hAnsi="Arial" w:cs="Arial"/>
                <w:noProof/>
                <w:webHidden/>
              </w:rPr>
              <w:fldChar w:fldCharType="separate"/>
            </w:r>
            <w:r w:rsidR="006C7966">
              <w:rPr>
                <w:rFonts w:ascii="Arial" w:hAnsi="Arial" w:cs="Arial"/>
                <w:noProof/>
                <w:webHidden/>
              </w:rPr>
              <w:t>21</w:t>
            </w:r>
            <w:r w:rsidR="008928F3" w:rsidRPr="00340866">
              <w:rPr>
                <w:rFonts w:ascii="Arial" w:hAnsi="Arial" w:cs="Arial"/>
                <w:noProof/>
                <w:webHidden/>
              </w:rPr>
              <w:fldChar w:fldCharType="end"/>
            </w:r>
          </w:hyperlink>
        </w:p>
        <w:p w14:paraId="0ED63495" w14:textId="7026AF25" w:rsidR="008928F3" w:rsidRPr="00340866" w:rsidRDefault="00E62EAF">
          <w:pPr>
            <w:pStyle w:val="TDC2"/>
            <w:tabs>
              <w:tab w:val="left" w:pos="1320"/>
              <w:tab w:val="right" w:leader="dot" w:pos="8830"/>
            </w:tabs>
            <w:rPr>
              <w:rFonts w:ascii="Arial" w:eastAsiaTheme="minorEastAsia" w:hAnsi="Arial" w:cs="Arial"/>
              <w:noProof/>
              <w:sz w:val="22"/>
              <w:szCs w:val="22"/>
              <w:lang w:val="es-CO" w:eastAsia="es-CO"/>
            </w:rPr>
          </w:pPr>
          <w:hyperlink w:anchor="_Toc89351695" w:history="1">
            <w:r w:rsidR="008928F3" w:rsidRPr="00340866">
              <w:rPr>
                <w:rStyle w:val="Hipervnculo"/>
                <w:rFonts w:ascii="Arial" w:hAnsi="Arial" w:cs="Arial"/>
                <w:bCs/>
                <w:noProof/>
                <w:lang w:val="es-ES" w:eastAsia="es-ES_tradnl"/>
              </w:rPr>
              <w:t>10.1.1.2.</w:t>
            </w:r>
            <w:r w:rsidR="008928F3" w:rsidRPr="00340866">
              <w:rPr>
                <w:rFonts w:ascii="Arial" w:eastAsiaTheme="minorEastAsia" w:hAnsi="Arial" w:cs="Arial"/>
                <w:noProof/>
                <w:sz w:val="22"/>
                <w:szCs w:val="22"/>
                <w:lang w:val="es-CO" w:eastAsia="es-CO"/>
              </w:rPr>
              <w:tab/>
            </w:r>
            <w:r w:rsidR="008928F3" w:rsidRPr="00340866">
              <w:rPr>
                <w:rStyle w:val="Hipervnculo"/>
                <w:rFonts w:ascii="Arial" w:hAnsi="Arial" w:cs="Arial"/>
                <w:bCs/>
                <w:noProof/>
                <w:lang w:val="es-ES" w:eastAsia="es-ES_tradnl"/>
              </w:rPr>
              <w:t>SEDE OPERATIVA LA ELVIRA</w:t>
            </w:r>
            <w:r w:rsidR="008928F3" w:rsidRPr="00340866">
              <w:rPr>
                <w:rFonts w:ascii="Arial" w:hAnsi="Arial" w:cs="Arial"/>
                <w:noProof/>
                <w:webHidden/>
              </w:rPr>
              <w:tab/>
            </w:r>
            <w:r w:rsidR="008928F3" w:rsidRPr="00340866">
              <w:rPr>
                <w:rFonts w:ascii="Arial" w:hAnsi="Arial" w:cs="Arial"/>
                <w:noProof/>
                <w:webHidden/>
              </w:rPr>
              <w:fldChar w:fldCharType="begin"/>
            </w:r>
            <w:r w:rsidR="008928F3" w:rsidRPr="00340866">
              <w:rPr>
                <w:rFonts w:ascii="Arial" w:hAnsi="Arial" w:cs="Arial"/>
                <w:noProof/>
                <w:webHidden/>
              </w:rPr>
              <w:instrText xml:space="preserve"> PAGEREF _Toc89351695 \h </w:instrText>
            </w:r>
            <w:r w:rsidR="008928F3" w:rsidRPr="00340866">
              <w:rPr>
                <w:rFonts w:ascii="Arial" w:hAnsi="Arial" w:cs="Arial"/>
                <w:noProof/>
                <w:webHidden/>
              </w:rPr>
            </w:r>
            <w:r w:rsidR="008928F3" w:rsidRPr="00340866">
              <w:rPr>
                <w:rFonts w:ascii="Arial" w:hAnsi="Arial" w:cs="Arial"/>
                <w:noProof/>
                <w:webHidden/>
              </w:rPr>
              <w:fldChar w:fldCharType="separate"/>
            </w:r>
            <w:r w:rsidR="006C7966">
              <w:rPr>
                <w:rFonts w:ascii="Arial" w:hAnsi="Arial" w:cs="Arial"/>
                <w:noProof/>
                <w:webHidden/>
              </w:rPr>
              <w:t>22</w:t>
            </w:r>
            <w:r w:rsidR="008928F3" w:rsidRPr="00340866">
              <w:rPr>
                <w:rFonts w:ascii="Arial" w:hAnsi="Arial" w:cs="Arial"/>
                <w:noProof/>
                <w:webHidden/>
              </w:rPr>
              <w:fldChar w:fldCharType="end"/>
            </w:r>
          </w:hyperlink>
        </w:p>
        <w:p w14:paraId="4AABF68B" w14:textId="5F9AD72C" w:rsidR="008928F3" w:rsidRPr="00340866" w:rsidRDefault="00E62EAF">
          <w:pPr>
            <w:pStyle w:val="TDC2"/>
            <w:tabs>
              <w:tab w:val="left" w:pos="1100"/>
              <w:tab w:val="right" w:leader="dot" w:pos="8830"/>
            </w:tabs>
            <w:rPr>
              <w:rFonts w:ascii="Arial" w:eastAsiaTheme="minorEastAsia" w:hAnsi="Arial" w:cs="Arial"/>
              <w:noProof/>
              <w:sz w:val="22"/>
              <w:szCs w:val="22"/>
              <w:lang w:val="es-CO" w:eastAsia="es-CO"/>
            </w:rPr>
          </w:pPr>
          <w:hyperlink w:anchor="_Toc89351696" w:history="1">
            <w:r w:rsidR="008928F3" w:rsidRPr="00340866">
              <w:rPr>
                <w:rStyle w:val="Hipervnculo"/>
                <w:rFonts w:ascii="Arial" w:hAnsi="Arial" w:cs="Arial"/>
                <w:bCs/>
                <w:noProof/>
                <w:lang w:val="es-ES" w:eastAsia="es-ES_tradnl"/>
              </w:rPr>
              <w:t>10.1.2.</w:t>
            </w:r>
            <w:r w:rsidR="008928F3" w:rsidRPr="00340866">
              <w:rPr>
                <w:rFonts w:ascii="Arial" w:eastAsiaTheme="minorEastAsia" w:hAnsi="Arial" w:cs="Arial"/>
                <w:noProof/>
                <w:sz w:val="22"/>
                <w:szCs w:val="22"/>
                <w:lang w:val="es-CO" w:eastAsia="es-CO"/>
              </w:rPr>
              <w:tab/>
            </w:r>
            <w:r w:rsidR="008928F3" w:rsidRPr="00340866">
              <w:rPr>
                <w:rStyle w:val="Hipervnculo"/>
                <w:rFonts w:ascii="Arial" w:hAnsi="Arial" w:cs="Arial"/>
                <w:bCs/>
                <w:noProof/>
                <w:lang w:val="es-ES" w:eastAsia="es-ES_tradnl"/>
              </w:rPr>
              <w:t>INTERNEXA S.A.</w:t>
            </w:r>
            <w:r w:rsidR="008928F3" w:rsidRPr="00340866">
              <w:rPr>
                <w:rFonts w:ascii="Arial" w:hAnsi="Arial" w:cs="Arial"/>
                <w:noProof/>
                <w:webHidden/>
              </w:rPr>
              <w:tab/>
            </w:r>
            <w:r w:rsidR="008928F3" w:rsidRPr="00340866">
              <w:rPr>
                <w:rFonts w:ascii="Arial" w:hAnsi="Arial" w:cs="Arial"/>
                <w:noProof/>
                <w:webHidden/>
              </w:rPr>
              <w:fldChar w:fldCharType="begin"/>
            </w:r>
            <w:r w:rsidR="008928F3" w:rsidRPr="00340866">
              <w:rPr>
                <w:rFonts w:ascii="Arial" w:hAnsi="Arial" w:cs="Arial"/>
                <w:noProof/>
                <w:webHidden/>
              </w:rPr>
              <w:instrText xml:space="preserve"> PAGEREF _Toc89351696 \h </w:instrText>
            </w:r>
            <w:r w:rsidR="008928F3" w:rsidRPr="00340866">
              <w:rPr>
                <w:rFonts w:ascii="Arial" w:hAnsi="Arial" w:cs="Arial"/>
                <w:noProof/>
                <w:webHidden/>
              </w:rPr>
            </w:r>
            <w:r w:rsidR="008928F3" w:rsidRPr="00340866">
              <w:rPr>
                <w:rFonts w:ascii="Arial" w:hAnsi="Arial" w:cs="Arial"/>
                <w:noProof/>
                <w:webHidden/>
              </w:rPr>
              <w:fldChar w:fldCharType="separate"/>
            </w:r>
            <w:r w:rsidR="006C7966">
              <w:rPr>
                <w:rFonts w:ascii="Arial" w:hAnsi="Arial" w:cs="Arial"/>
                <w:noProof/>
                <w:webHidden/>
              </w:rPr>
              <w:t>23</w:t>
            </w:r>
            <w:r w:rsidR="008928F3" w:rsidRPr="00340866">
              <w:rPr>
                <w:rFonts w:ascii="Arial" w:hAnsi="Arial" w:cs="Arial"/>
                <w:noProof/>
                <w:webHidden/>
              </w:rPr>
              <w:fldChar w:fldCharType="end"/>
            </w:r>
          </w:hyperlink>
        </w:p>
        <w:p w14:paraId="421E1819" w14:textId="21CE441B" w:rsidR="008928F3" w:rsidRPr="00340866" w:rsidRDefault="00E62EAF">
          <w:pPr>
            <w:pStyle w:val="TDC2"/>
            <w:tabs>
              <w:tab w:val="right" w:leader="dot" w:pos="8830"/>
            </w:tabs>
            <w:rPr>
              <w:rFonts w:ascii="Arial" w:eastAsiaTheme="minorEastAsia" w:hAnsi="Arial" w:cs="Arial"/>
              <w:noProof/>
              <w:sz w:val="22"/>
              <w:szCs w:val="22"/>
              <w:lang w:val="es-CO" w:eastAsia="es-CO"/>
            </w:rPr>
          </w:pPr>
          <w:hyperlink w:anchor="_Toc89351697" w:history="1">
            <w:r w:rsidR="008928F3" w:rsidRPr="00340866">
              <w:rPr>
                <w:rStyle w:val="Hipervnculo"/>
                <w:rFonts w:ascii="Arial" w:hAnsi="Arial" w:cs="Arial"/>
                <w:noProof/>
                <w:lang w:val="es-ES" w:eastAsia="es-ES_tradnl"/>
              </w:rPr>
              <w:t>Fuente: Elaborada por Secretaria General, enviada mediante correo electrónico del 25 de octubre de 2021</w:t>
            </w:r>
            <w:r w:rsidR="008928F3" w:rsidRPr="00340866">
              <w:rPr>
                <w:rFonts w:ascii="Arial" w:hAnsi="Arial" w:cs="Arial"/>
                <w:noProof/>
                <w:webHidden/>
              </w:rPr>
              <w:tab/>
            </w:r>
            <w:r w:rsidR="008928F3" w:rsidRPr="00340866">
              <w:rPr>
                <w:rFonts w:ascii="Arial" w:hAnsi="Arial" w:cs="Arial"/>
                <w:noProof/>
                <w:webHidden/>
              </w:rPr>
              <w:fldChar w:fldCharType="begin"/>
            </w:r>
            <w:r w:rsidR="008928F3" w:rsidRPr="00340866">
              <w:rPr>
                <w:rFonts w:ascii="Arial" w:hAnsi="Arial" w:cs="Arial"/>
                <w:noProof/>
                <w:webHidden/>
              </w:rPr>
              <w:instrText xml:space="preserve"> PAGEREF _Toc89351697 \h </w:instrText>
            </w:r>
            <w:r w:rsidR="008928F3" w:rsidRPr="00340866">
              <w:rPr>
                <w:rFonts w:ascii="Arial" w:hAnsi="Arial" w:cs="Arial"/>
                <w:noProof/>
                <w:webHidden/>
              </w:rPr>
            </w:r>
            <w:r w:rsidR="008928F3" w:rsidRPr="00340866">
              <w:rPr>
                <w:rFonts w:ascii="Arial" w:hAnsi="Arial" w:cs="Arial"/>
                <w:noProof/>
                <w:webHidden/>
              </w:rPr>
              <w:fldChar w:fldCharType="separate"/>
            </w:r>
            <w:r w:rsidR="006C7966">
              <w:rPr>
                <w:rFonts w:ascii="Arial" w:hAnsi="Arial" w:cs="Arial"/>
                <w:noProof/>
                <w:webHidden/>
              </w:rPr>
              <w:t>24</w:t>
            </w:r>
            <w:r w:rsidR="008928F3" w:rsidRPr="00340866">
              <w:rPr>
                <w:rFonts w:ascii="Arial" w:hAnsi="Arial" w:cs="Arial"/>
                <w:noProof/>
                <w:webHidden/>
              </w:rPr>
              <w:fldChar w:fldCharType="end"/>
            </w:r>
          </w:hyperlink>
        </w:p>
        <w:p w14:paraId="178F5C9D" w14:textId="7F0442C7" w:rsidR="008928F3" w:rsidRPr="00340866" w:rsidRDefault="00E62EAF">
          <w:pPr>
            <w:pStyle w:val="TDC2"/>
            <w:tabs>
              <w:tab w:val="left" w:pos="1100"/>
              <w:tab w:val="right" w:leader="dot" w:pos="8830"/>
            </w:tabs>
            <w:rPr>
              <w:rFonts w:ascii="Arial" w:eastAsiaTheme="minorEastAsia" w:hAnsi="Arial" w:cs="Arial"/>
              <w:noProof/>
              <w:sz w:val="22"/>
              <w:szCs w:val="22"/>
              <w:lang w:val="es-CO" w:eastAsia="es-CO"/>
            </w:rPr>
          </w:pPr>
          <w:hyperlink w:anchor="_Toc89351698" w:history="1">
            <w:r w:rsidR="008928F3" w:rsidRPr="00340866">
              <w:rPr>
                <w:rStyle w:val="Hipervnculo"/>
                <w:rFonts w:ascii="Arial" w:hAnsi="Arial" w:cs="Arial"/>
                <w:noProof/>
                <w:lang w:val="es-ES" w:eastAsia="es-ES_tradnl"/>
              </w:rPr>
              <w:t>10.1.3.</w:t>
            </w:r>
            <w:r w:rsidR="008928F3" w:rsidRPr="00340866">
              <w:rPr>
                <w:rFonts w:ascii="Arial" w:eastAsiaTheme="minorEastAsia" w:hAnsi="Arial" w:cs="Arial"/>
                <w:noProof/>
                <w:sz w:val="22"/>
                <w:szCs w:val="22"/>
                <w:lang w:val="es-CO" w:eastAsia="es-CO"/>
              </w:rPr>
              <w:tab/>
            </w:r>
            <w:r w:rsidR="008928F3" w:rsidRPr="00340866">
              <w:rPr>
                <w:rStyle w:val="Hipervnculo"/>
                <w:rFonts w:ascii="Arial" w:hAnsi="Arial" w:cs="Arial"/>
                <w:noProof/>
                <w:lang w:val="es-ES" w:eastAsia="es-ES_tradnl"/>
              </w:rPr>
              <w:t>GASTO DE TELEFONÍA MÓVIL - AVANTEL</w:t>
            </w:r>
            <w:r w:rsidR="008928F3" w:rsidRPr="00340866">
              <w:rPr>
                <w:rFonts w:ascii="Arial" w:hAnsi="Arial" w:cs="Arial"/>
                <w:noProof/>
                <w:webHidden/>
              </w:rPr>
              <w:tab/>
            </w:r>
            <w:r w:rsidR="008928F3" w:rsidRPr="00340866">
              <w:rPr>
                <w:rFonts w:ascii="Arial" w:hAnsi="Arial" w:cs="Arial"/>
                <w:noProof/>
                <w:webHidden/>
              </w:rPr>
              <w:fldChar w:fldCharType="begin"/>
            </w:r>
            <w:r w:rsidR="008928F3" w:rsidRPr="00340866">
              <w:rPr>
                <w:rFonts w:ascii="Arial" w:hAnsi="Arial" w:cs="Arial"/>
                <w:noProof/>
                <w:webHidden/>
              </w:rPr>
              <w:instrText xml:space="preserve"> PAGEREF _Toc89351698 \h </w:instrText>
            </w:r>
            <w:r w:rsidR="008928F3" w:rsidRPr="00340866">
              <w:rPr>
                <w:rFonts w:ascii="Arial" w:hAnsi="Arial" w:cs="Arial"/>
                <w:noProof/>
                <w:webHidden/>
              </w:rPr>
            </w:r>
            <w:r w:rsidR="008928F3" w:rsidRPr="00340866">
              <w:rPr>
                <w:rFonts w:ascii="Arial" w:hAnsi="Arial" w:cs="Arial"/>
                <w:noProof/>
                <w:webHidden/>
              </w:rPr>
              <w:fldChar w:fldCharType="separate"/>
            </w:r>
            <w:r w:rsidR="006C7966">
              <w:rPr>
                <w:rFonts w:ascii="Arial" w:hAnsi="Arial" w:cs="Arial"/>
                <w:noProof/>
                <w:webHidden/>
              </w:rPr>
              <w:t>24</w:t>
            </w:r>
            <w:r w:rsidR="008928F3" w:rsidRPr="00340866">
              <w:rPr>
                <w:rFonts w:ascii="Arial" w:hAnsi="Arial" w:cs="Arial"/>
                <w:noProof/>
                <w:webHidden/>
              </w:rPr>
              <w:fldChar w:fldCharType="end"/>
            </w:r>
          </w:hyperlink>
        </w:p>
        <w:p w14:paraId="71E0AB3B" w14:textId="72679BC9" w:rsidR="008928F3" w:rsidRPr="00340866" w:rsidRDefault="00E62EAF">
          <w:pPr>
            <w:pStyle w:val="TDC2"/>
            <w:tabs>
              <w:tab w:val="left" w:pos="880"/>
              <w:tab w:val="right" w:leader="dot" w:pos="8830"/>
            </w:tabs>
            <w:rPr>
              <w:rFonts w:ascii="Arial" w:eastAsiaTheme="minorEastAsia" w:hAnsi="Arial" w:cs="Arial"/>
              <w:noProof/>
              <w:sz w:val="22"/>
              <w:szCs w:val="22"/>
              <w:lang w:val="es-CO" w:eastAsia="es-CO"/>
            </w:rPr>
          </w:pPr>
          <w:hyperlink w:anchor="_Toc89351699" w:history="1">
            <w:r w:rsidR="008928F3" w:rsidRPr="00340866">
              <w:rPr>
                <w:rStyle w:val="Hipervnculo"/>
                <w:rFonts w:ascii="Arial" w:hAnsi="Arial" w:cs="Arial"/>
                <w:noProof/>
                <w:lang w:val="es-ES" w:eastAsia="es-ES_tradnl"/>
              </w:rPr>
              <w:t>10.2.</w:t>
            </w:r>
            <w:r w:rsidR="008928F3" w:rsidRPr="00340866">
              <w:rPr>
                <w:rFonts w:ascii="Arial" w:eastAsiaTheme="minorEastAsia" w:hAnsi="Arial" w:cs="Arial"/>
                <w:noProof/>
                <w:sz w:val="22"/>
                <w:szCs w:val="22"/>
                <w:lang w:val="es-CO" w:eastAsia="es-CO"/>
              </w:rPr>
              <w:tab/>
            </w:r>
            <w:r w:rsidR="008928F3" w:rsidRPr="00340866">
              <w:rPr>
                <w:rStyle w:val="Hipervnculo"/>
                <w:rFonts w:ascii="Arial" w:hAnsi="Arial" w:cs="Arial"/>
                <w:noProof/>
                <w:lang w:val="es-ES" w:eastAsia="es-ES_tradnl"/>
              </w:rPr>
              <w:t>ENERGÍA ELÉCTRICA</w:t>
            </w:r>
            <w:r w:rsidR="008928F3" w:rsidRPr="00340866">
              <w:rPr>
                <w:rFonts w:ascii="Arial" w:hAnsi="Arial" w:cs="Arial"/>
                <w:noProof/>
                <w:webHidden/>
              </w:rPr>
              <w:tab/>
            </w:r>
            <w:r w:rsidR="008928F3" w:rsidRPr="00340866">
              <w:rPr>
                <w:rFonts w:ascii="Arial" w:hAnsi="Arial" w:cs="Arial"/>
                <w:noProof/>
                <w:webHidden/>
              </w:rPr>
              <w:fldChar w:fldCharType="begin"/>
            </w:r>
            <w:r w:rsidR="008928F3" w:rsidRPr="00340866">
              <w:rPr>
                <w:rFonts w:ascii="Arial" w:hAnsi="Arial" w:cs="Arial"/>
                <w:noProof/>
                <w:webHidden/>
              </w:rPr>
              <w:instrText xml:space="preserve"> PAGEREF _Toc89351699 \h </w:instrText>
            </w:r>
            <w:r w:rsidR="008928F3" w:rsidRPr="00340866">
              <w:rPr>
                <w:rFonts w:ascii="Arial" w:hAnsi="Arial" w:cs="Arial"/>
                <w:noProof/>
                <w:webHidden/>
              </w:rPr>
            </w:r>
            <w:r w:rsidR="008928F3" w:rsidRPr="00340866">
              <w:rPr>
                <w:rFonts w:ascii="Arial" w:hAnsi="Arial" w:cs="Arial"/>
                <w:noProof/>
                <w:webHidden/>
              </w:rPr>
              <w:fldChar w:fldCharType="separate"/>
            </w:r>
            <w:r w:rsidR="006C7966">
              <w:rPr>
                <w:rFonts w:ascii="Arial" w:hAnsi="Arial" w:cs="Arial"/>
                <w:noProof/>
                <w:webHidden/>
              </w:rPr>
              <w:t>27</w:t>
            </w:r>
            <w:r w:rsidR="008928F3" w:rsidRPr="00340866">
              <w:rPr>
                <w:rFonts w:ascii="Arial" w:hAnsi="Arial" w:cs="Arial"/>
                <w:noProof/>
                <w:webHidden/>
              </w:rPr>
              <w:fldChar w:fldCharType="end"/>
            </w:r>
          </w:hyperlink>
        </w:p>
        <w:p w14:paraId="5315D91D" w14:textId="52589E1C" w:rsidR="008928F3" w:rsidRPr="00340866" w:rsidRDefault="00E62EAF">
          <w:pPr>
            <w:pStyle w:val="TDC2"/>
            <w:tabs>
              <w:tab w:val="left" w:pos="1100"/>
              <w:tab w:val="right" w:leader="dot" w:pos="8830"/>
            </w:tabs>
            <w:rPr>
              <w:rFonts w:ascii="Arial" w:eastAsiaTheme="minorEastAsia" w:hAnsi="Arial" w:cs="Arial"/>
              <w:noProof/>
              <w:sz w:val="22"/>
              <w:szCs w:val="22"/>
              <w:lang w:val="es-CO" w:eastAsia="es-CO"/>
            </w:rPr>
          </w:pPr>
          <w:hyperlink w:anchor="_Toc89351700" w:history="1">
            <w:r w:rsidR="008928F3" w:rsidRPr="00340866">
              <w:rPr>
                <w:rStyle w:val="Hipervnculo"/>
                <w:rFonts w:ascii="Arial" w:hAnsi="Arial" w:cs="Arial"/>
                <w:bCs/>
                <w:noProof/>
                <w:lang w:val="es-ES" w:eastAsia="es-ES_tradnl"/>
              </w:rPr>
              <w:t>10.2.1.</w:t>
            </w:r>
            <w:r w:rsidR="008928F3" w:rsidRPr="00340866">
              <w:rPr>
                <w:rFonts w:ascii="Arial" w:eastAsiaTheme="minorEastAsia" w:hAnsi="Arial" w:cs="Arial"/>
                <w:noProof/>
                <w:sz w:val="22"/>
                <w:szCs w:val="22"/>
                <w:lang w:val="es-CO" w:eastAsia="es-CO"/>
              </w:rPr>
              <w:tab/>
            </w:r>
            <w:r w:rsidR="008928F3" w:rsidRPr="00340866">
              <w:rPr>
                <w:rStyle w:val="Hipervnculo"/>
                <w:rFonts w:ascii="Arial" w:hAnsi="Arial" w:cs="Arial"/>
                <w:bCs/>
                <w:noProof/>
                <w:lang w:val="es-ES" w:eastAsia="es-ES_tradnl"/>
              </w:rPr>
              <w:t>SEDE ADMINISTRATIVA</w:t>
            </w:r>
            <w:r w:rsidR="008928F3" w:rsidRPr="00340866">
              <w:rPr>
                <w:rFonts w:ascii="Arial" w:hAnsi="Arial" w:cs="Arial"/>
                <w:noProof/>
                <w:webHidden/>
              </w:rPr>
              <w:tab/>
            </w:r>
            <w:r w:rsidR="008928F3" w:rsidRPr="00340866">
              <w:rPr>
                <w:rFonts w:ascii="Arial" w:hAnsi="Arial" w:cs="Arial"/>
                <w:noProof/>
                <w:webHidden/>
              </w:rPr>
              <w:fldChar w:fldCharType="begin"/>
            </w:r>
            <w:r w:rsidR="008928F3" w:rsidRPr="00340866">
              <w:rPr>
                <w:rFonts w:ascii="Arial" w:hAnsi="Arial" w:cs="Arial"/>
                <w:noProof/>
                <w:webHidden/>
              </w:rPr>
              <w:instrText xml:space="preserve"> PAGEREF _Toc89351700 \h </w:instrText>
            </w:r>
            <w:r w:rsidR="008928F3" w:rsidRPr="00340866">
              <w:rPr>
                <w:rFonts w:ascii="Arial" w:hAnsi="Arial" w:cs="Arial"/>
                <w:noProof/>
                <w:webHidden/>
              </w:rPr>
            </w:r>
            <w:r w:rsidR="008928F3" w:rsidRPr="00340866">
              <w:rPr>
                <w:rFonts w:ascii="Arial" w:hAnsi="Arial" w:cs="Arial"/>
                <w:noProof/>
                <w:webHidden/>
              </w:rPr>
              <w:fldChar w:fldCharType="separate"/>
            </w:r>
            <w:r w:rsidR="006C7966">
              <w:rPr>
                <w:rFonts w:ascii="Arial" w:hAnsi="Arial" w:cs="Arial"/>
                <w:noProof/>
                <w:webHidden/>
              </w:rPr>
              <w:t>27</w:t>
            </w:r>
            <w:r w:rsidR="008928F3" w:rsidRPr="00340866">
              <w:rPr>
                <w:rFonts w:ascii="Arial" w:hAnsi="Arial" w:cs="Arial"/>
                <w:noProof/>
                <w:webHidden/>
              </w:rPr>
              <w:fldChar w:fldCharType="end"/>
            </w:r>
          </w:hyperlink>
        </w:p>
        <w:p w14:paraId="08370FEB" w14:textId="716E2A29" w:rsidR="008928F3" w:rsidRPr="00340866" w:rsidRDefault="00E62EAF">
          <w:pPr>
            <w:pStyle w:val="TDC2"/>
            <w:tabs>
              <w:tab w:val="left" w:pos="1100"/>
              <w:tab w:val="right" w:leader="dot" w:pos="8830"/>
            </w:tabs>
            <w:rPr>
              <w:rFonts w:ascii="Arial" w:eastAsiaTheme="minorEastAsia" w:hAnsi="Arial" w:cs="Arial"/>
              <w:noProof/>
              <w:sz w:val="22"/>
              <w:szCs w:val="22"/>
              <w:lang w:val="es-CO" w:eastAsia="es-CO"/>
            </w:rPr>
          </w:pPr>
          <w:hyperlink w:anchor="_Toc89351701" w:history="1">
            <w:r w:rsidR="008928F3" w:rsidRPr="00340866">
              <w:rPr>
                <w:rStyle w:val="Hipervnculo"/>
                <w:rFonts w:ascii="Arial" w:hAnsi="Arial" w:cs="Arial"/>
                <w:bCs/>
                <w:noProof/>
                <w:lang w:val="es-ES" w:eastAsia="es-ES_tradnl"/>
              </w:rPr>
              <w:t>10.2.2.</w:t>
            </w:r>
            <w:r w:rsidR="008928F3" w:rsidRPr="00340866">
              <w:rPr>
                <w:rFonts w:ascii="Arial" w:eastAsiaTheme="minorEastAsia" w:hAnsi="Arial" w:cs="Arial"/>
                <w:noProof/>
                <w:sz w:val="22"/>
                <w:szCs w:val="22"/>
                <w:lang w:val="es-CO" w:eastAsia="es-CO"/>
              </w:rPr>
              <w:tab/>
            </w:r>
            <w:r w:rsidR="008928F3" w:rsidRPr="00340866">
              <w:rPr>
                <w:rStyle w:val="Hipervnculo"/>
                <w:rFonts w:ascii="Arial" w:hAnsi="Arial" w:cs="Arial"/>
                <w:bCs/>
                <w:noProof/>
                <w:lang w:val="es-ES" w:eastAsia="es-ES_tradnl"/>
              </w:rPr>
              <w:t>SEDE PLANTA LA ESMERALDA</w:t>
            </w:r>
            <w:r w:rsidR="008928F3" w:rsidRPr="00340866">
              <w:rPr>
                <w:rFonts w:ascii="Arial" w:hAnsi="Arial" w:cs="Arial"/>
                <w:noProof/>
                <w:webHidden/>
              </w:rPr>
              <w:tab/>
            </w:r>
            <w:r w:rsidR="008928F3" w:rsidRPr="00340866">
              <w:rPr>
                <w:rFonts w:ascii="Arial" w:hAnsi="Arial" w:cs="Arial"/>
                <w:noProof/>
                <w:webHidden/>
              </w:rPr>
              <w:fldChar w:fldCharType="begin"/>
            </w:r>
            <w:r w:rsidR="008928F3" w:rsidRPr="00340866">
              <w:rPr>
                <w:rFonts w:ascii="Arial" w:hAnsi="Arial" w:cs="Arial"/>
                <w:noProof/>
                <w:webHidden/>
              </w:rPr>
              <w:instrText xml:space="preserve"> PAGEREF _Toc89351701 \h </w:instrText>
            </w:r>
            <w:r w:rsidR="008928F3" w:rsidRPr="00340866">
              <w:rPr>
                <w:rFonts w:ascii="Arial" w:hAnsi="Arial" w:cs="Arial"/>
                <w:noProof/>
                <w:webHidden/>
              </w:rPr>
            </w:r>
            <w:r w:rsidR="008928F3" w:rsidRPr="00340866">
              <w:rPr>
                <w:rFonts w:ascii="Arial" w:hAnsi="Arial" w:cs="Arial"/>
                <w:noProof/>
                <w:webHidden/>
              </w:rPr>
              <w:fldChar w:fldCharType="separate"/>
            </w:r>
            <w:r w:rsidR="006C7966">
              <w:rPr>
                <w:rFonts w:ascii="Arial" w:hAnsi="Arial" w:cs="Arial"/>
                <w:noProof/>
                <w:webHidden/>
              </w:rPr>
              <w:t>28</w:t>
            </w:r>
            <w:r w:rsidR="008928F3" w:rsidRPr="00340866">
              <w:rPr>
                <w:rFonts w:ascii="Arial" w:hAnsi="Arial" w:cs="Arial"/>
                <w:noProof/>
                <w:webHidden/>
              </w:rPr>
              <w:fldChar w:fldCharType="end"/>
            </w:r>
          </w:hyperlink>
        </w:p>
        <w:p w14:paraId="436A70CE" w14:textId="00A5770C" w:rsidR="008928F3" w:rsidRPr="00340866" w:rsidRDefault="00E62EAF">
          <w:pPr>
            <w:pStyle w:val="TDC2"/>
            <w:tabs>
              <w:tab w:val="left" w:pos="1100"/>
              <w:tab w:val="right" w:leader="dot" w:pos="8830"/>
            </w:tabs>
            <w:rPr>
              <w:rFonts w:ascii="Arial" w:eastAsiaTheme="minorEastAsia" w:hAnsi="Arial" w:cs="Arial"/>
              <w:noProof/>
              <w:sz w:val="22"/>
              <w:szCs w:val="22"/>
              <w:lang w:val="es-CO" w:eastAsia="es-CO"/>
            </w:rPr>
          </w:pPr>
          <w:hyperlink w:anchor="_Toc89351702" w:history="1">
            <w:r w:rsidR="008928F3" w:rsidRPr="00340866">
              <w:rPr>
                <w:rStyle w:val="Hipervnculo"/>
                <w:rFonts w:ascii="Arial" w:hAnsi="Arial" w:cs="Arial"/>
                <w:noProof/>
                <w:lang w:val="es-ES" w:eastAsia="es-ES_tradnl"/>
              </w:rPr>
              <w:t>10.2.3.</w:t>
            </w:r>
            <w:r w:rsidR="008928F3" w:rsidRPr="00340866">
              <w:rPr>
                <w:rFonts w:ascii="Arial" w:eastAsiaTheme="minorEastAsia" w:hAnsi="Arial" w:cs="Arial"/>
                <w:noProof/>
                <w:sz w:val="22"/>
                <w:szCs w:val="22"/>
                <w:lang w:val="es-CO" w:eastAsia="es-CO"/>
              </w:rPr>
              <w:tab/>
            </w:r>
            <w:r w:rsidR="008928F3" w:rsidRPr="00340866">
              <w:rPr>
                <w:rStyle w:val="Hipervnculo"/>
                <w:rFonts w:ascii="Arial" w:hAnsi="Arial" w:cs="Arial"/>
                <w:noProof/>
                <w:lang w:val="es-ES" w:eastAsia="es-ES_tradnl"/>
              </w:rPr>
              <w:t>SEDES OPERATIVAS: AVENIDA 3RA (Antigua) y LA ELVIRA (Nueva)</w:t>
            </w:r>
            <w:r w:rsidR="008928F3" w:rsidRPr="00340866">
              <w:rPr>
                <w:rFonts w:ascii="Arial" w:hAnsi="Arial" w:cs="Arial"/>
                <w:noProof/>
                <w:webHidden/>
              </w:rPr>
              <w:tab/>
            </w:r>
            <w:r w:rsidR="008928F3" w:rsidRPr="00340866">
              <w:rPr>
                <w:rFonts w:ascii="Arial" w:hAnsi="Arial" w:cs="Arial"/>
                <w:noProof/>
                <w:webHidden/>
              </w:rPr>
              <w:fldChar w:fldCharType="begin"/>
            </w:r>
            <w:r w:rsidR="008928F3" w:rsidRPr="00340866">
              <w:rPr>
                <w:rFonts w:ascii="Arial" w:hAnsi="Arial" w:cs="Arial"/>
                <w:noProof/>
                <w:webHidden/>
              </w:rPr>
              <w:instrText xml:space="preserve"> PAGEREF _Toc89351702 \h </w:instrText>
            </w:r>
            <w:r w:rsidR="008928F3" w:rsidRPr="00340866">
              <w:rPr>
                <w:rFonts w:ascii="Arial" w:hAnsi="Arial" w:cs="Arial"/>
                <w:noProof/>
                <w:webHidden/>
              </w:rPr>
            </w:r>
            <w:r w:rsidR="008928F3" w:rsidRPr="00340866">
              <w:rPr>
                <w:rFonts w:ascii="Arial" w:hAnsi="Arial" w:cs="Arial"/>
                <w:noProof/>
                <w:webHidden/>
              </w:rPr>
              <w:fldChar w:fldCharType="separate"/>
            </w:r>
            <w:r w:rsidR="006C7966">
              <w:rPr>
                <w:rFonts w:ascii="Arial" w:hAnsi="Arial" w:cs="Arial"/>
                <w:noProof/>
                <w:webHidden/>
              </w:rPr>
              <w:t>29</w:t>
            </w:r>
            <w:r w:rsidR="008928F3" w:rsidRPr="00340866">
              <w:rPr>
                <w:rFonts w:ascii="Arial" w:hAnsi="Arial" w:cs="Arial"/>
                <w:noProof/>
                <w:webHidden/>
              </w:rPr>
              <w:fldChar w:fldCharType="end"/>
            </w:r>
          </w:hyperlink>
        </w:p>
        <w:p w14:paraId="65765EC8" w14:textId="0813AC4F" w:rsidR="008928F3" w:rsidRPr="00340866" w:rsidRDefault="00E62EAF">
          <w:pPr>
            <w:pStyle w:val="TDC2"/>
            <w:tabs>
              <w:tab w:val="left" w:pos="1320"/>
              <w:tab w:val="right" w:leader="dot" w:pos="8830"/>
            </w:tabs>
            <w:rPr>
              <w:rFonts w:ascii="Arial" w:eastAsiaTheme="minorEastAsia" w:hAnsi="Arial" w:cs="Arial"/>
              <w:noProof/>
              <w:sz w:val="22"/>
              <w:szCs w:val="22"/>
              <w:lang w:val="es-CO" w:eastAsia="es-CO"/>
            </w:rPr>
          </w:pPr>
          <w:hyperlink w:anchor="_Toc89351703" w:history="1">
            <w:r w:rsidR="008928F3" w:rsidRPr="00340866">
              <w:rPr>
                <w:rStyle w:val="Hipervnculo"/>
                <w:rFonts w:ascii="Arial" w:hAnsi="Arial" w:cs="Arial"/>
                <w:bCs/>
                <w:noProof/>
                <w:lang w:val="es-ES" w:eastAsia="es-ES_tradnl"/>
              </w:rPr>
              <w:t>10.2.3.1.</w:t>
            </w:r>
            <w:r w:rsidR="008928F3" w:rsidRPr="00340866">
              <w:rPr>
                <w:rFonts w:ascii="Arial" w:eastAsiaTheme="minorEastAsia" w:hAnsi="Arial" w:cs="Arial"/>
                <w:noProof/>
                <w:sz w:val="22"/>
                <w:szCs w:val="22"/>
                <w:lang w:val="es-CO" w:eastAsia="es-CO"/>
              </w:rPr>
              <w:tab/>
            </w:r>
            <w:r w:rsidR="008928F3" w:rsidRPr="00340866">
              <w:rPr>
                <w:rStyle w:val="Hipervnculo"/>
                <w:rFonts w:ascii="Arial" w:hAnsi="Arial" w:cs="Arial"/>
                <w:bCs/>
                <w:noProof/>
                <w:lang w:val="es-ES" w:eastAsia="es-ES_tradnl"/>
              </w:rPr>
              <w:t>AVENIDA 3RA (Antigua)</w:t>
            </w:r>
            <w:r w:rsidR="008928F3" w:rsidRPr="00340866">
              <w:rPr>
                <w:rFonts w:ascii="Arial" w:hAnsi="Arial" w:cs="Arial"/>
                <w:noProof/>
                <w:webHidden/>
              </w:rPr>
              <w:tab/>
            </w:r>
            <w:r w:rsidR="008928F3" w:rsidRPr="00340866">
              <w:rPr>
                <w:rFonts w:ascii="Arial" w:hAnsi="Arial" w:cs="Arial"/>
                <w:noProof/>
                <w:webHidden/>
              </w:rPr>
              <w:fldChar w:fldCharType="begin"/>
            </w:r>
            <w:r w:rsidR="008928F3" w:rsidRPr="00340866">
              <w:rPr>
                <w:rFonts w:ascii="Arial" w:hAnsi="Arial" w:cs="Arial"/>
                <w:noProof/>
                <w:webHidden/>
              </w:rPr>
              <w:instrText xml:space="preserve"> PAGEREF _Toc89351703 \h </w:instrText>
            </w:r>
            <w:r w:rsidR="008928F3" w:rsidRPr="00340866">
              <w:rPr>
                <w:rFonts w:ascii="Arial" w:hAnsi="Arial" w:cs="Arial"/>
                <w:noProof/>
                <w:webHidden/>
              </w:rPr>
            </w:r>
            <w:r w:rsidR="008928F3" w:rsidRPr="00340866">
              <w:rPr>
                <w:rFonts w:ascii="Arial" w:hAnsi="Arial" w:cs="Arial"/>
                <w:noProof/>
                <w:webHidden/>
              </w:rPr>
              <w:fldChar w:fldCharType="separate"/>
            </w:r>
            <w:r w:rsidR="006C7966">
              <w:rPr>
                <w:rFonts w:ascii="Arial" w:hAnsi="Arial" w:cs="Arial"/>
                <w:noProof/>
                <w:webHidden/>
              </w:rPr>
              <w:t>29</w:t>
            </w:r>
            <w:r w:rsidR="008928F3" w:rsidRPr="00340866">
              <w:rPr>
                <w:rFonts w:ascii="Arial" w:hAnsi="Arial" w:cs="Arial"/>
                <w:noProof/>
                <w:webHidden/>
              </w:rPr>
              <w:fldChar w:fldCharType="end"/>
            </w:r>
          </w:hyperlink>
        </w:p>
        <w:p w14:paraId="091F1798" w14:textId="4AA26A1A" w:rsidR="008928F3" w:rsidRPr="00340866" w:rsidRDefault="00E62EAF">
          <w:pPr>
            <w:pStyle w:val="TDC2"/>
            <w:tabs>
              <w:tab w:val="left" w:pos="1320"/>
              <w:tab w:val="right" w:leader="dot" w:pos="8830"/>
            </w:tabs>
            <w:rPr>
              <w:rFonts w:ascii="Arial" w:eastAsiaTheme="minorEastAsia" w:hAnsi="Arial" w:cs="Arial"/>
              <w:noProof/>
              <w:sz w:val="22"/>
              <w:szCs w:val="22"/>
              <w:lang w:val="es-CO" w:eastAsia="es-CO"/>
            </w:rPr>
          </w:pPr>
          <w:hyperlink w:anchor="_Toc89351704" w:history="1">
            <w:r w:rsidR="008928F3" w:rsidRPr="00340866">
              <w:rPr>
                <w:rStyle w:val="Hipervnculo"/>
                <w:rFonts w:ascii="Arial" w:hAnsi="Arial" w:cs="Arial"/>
                <w:bCs/>
                <w:noProof/>
                <w:lang w:val="es-ES" w:eastAsia="es-ES_tradnl"/>
              </w:rPr>
              <w:t>10.2.3.2.</w:t>
            </w:r>
            <w:r w:rsidR="008928F3" w:rsidRPr="00340866">
              <w:rPr>
                <w:rFonts w:ascii="Arial" w:eastAsiaTheme="minorEastAsia" w:hAnsi="Arial" w:cs="Arial"/>
                <w:noProof/>
                <w:sz w:val="22"/>
                <w:szCs w:val="22"/>
                <w:lang w:val="es-CO" w:eastAsia="es-CO"/>
              </w:rPr>
              <w:tab/>
            </w:r>
            <w:r w:rsidR="008928F3" w:rsidRPr="00340866">
              <w:rPr>
                <w:rStyle w:val="Hipervnculo"/>
                <w:rFonts w:ascii="Arial" w:hAnsi="Arial" w:cs="Arial"/>
                <w:bCs/>
                <w:noProof/>
                <w:lang w:val="es-ES" w:eastAsia="es-ES_tradnl"/>
              </w:rPr>
              <w:t>Sede LA ELVIRA</w:t>
            </w:r>
            <w:r w:rsidR="008928F3" w:rsidRPr="00340866">
              <w:rPr>
                <w:rFonts w:ascii="Arial" w:hAnsi="Arial" w:cs="Arial"/>
                <w:noProof/>
                <w:webHidden/>
              </w:rPr>
              <w:tab/>
            </w:r>
            <w:r w:rsidR="008928F3" w:rsidRPr="00340866">
              <w:rPr>
                <w:rFonts w:ascii="Arial" w:hAnsi="Arial" w:cs="Arial"/>
                <w:noProof/>
                <w:webHidden/>
              </w:rPr>
              <w:fldChar w:fldCharType="begin"/>
            </w:r>
            <w:r w:rsidR="008928F3" w:rsidRPr="00340866">
              <w:rPr>
                <w:rFonts w:ascii="Arial" w:hAnsi="Arial" w:cs="Arial"/>
                <w:noProof/>
                <w:webHidden/>
              </w:rPr>
              <w:instrText xml:space="preserve"> PAGEREF _Toc89351704 \h </w:instrText>
            </w:r>
            <w:r w:rsidR="008928F3" w:rsidRPr="00340866">
              <w:rPr>
                <w:rFonts w:ascii="Arial" w:hAnsi="Arial" w:cs="Arial"/>
                <w:noProof/>
                <w:webHidden/>
              </w:rPr>
            </w:r>
            <w:r w:rsidR="008928F3" w:rsidRPr="00340866">
              <w:rPr>
                <w:rFonts w:ascii="Arial" w:hAnsi="Arial" w:cs="Arial"/>
                <w:noProof/>
                <w:webHidden/>
              </w:rPr>
              <w:fldChar w:fldCharType="separate"/>
            </w:r>
            <w:r w:rsidR="006C7966">
              <w:rPr>
                <w:rFonts w:ascii="Arial" w:hAnsi="Arial" w:cs="Arial"/>
                <w:noProof/>
                <w:webHidden/>
              </w:rPr>
              <w:t>30</w:t>
            </w:r>
            <w:r w:rsidR="008928F3" w:rsidRPr="00340866">
              <w:rPr>
                <w:rFonts w:ascii="Arial" w:hAnsi="Arial" w:cs="Arial"/>
                <w:noProof/>
                <w:webHidden/>
              </w:rPr>
              <w:fldChar w:fldCharType="end"/>
            </w:r>
          </w:hyperlink>
        </w:p>
        <w:p w14:paraId="08D8DC24" w14:textId="06DDC1B5" w:rsidR="008928F3" w:rsidRPr="00340866" w:rsidRDefault="00E62EAF">
          <w:pPr>
            <w:pStyle w:val="TDC2"/>
            <w:tabs>
              <w:tab w:val="left" w:pos="880"/>
              <w:tab w:val="right" w:leader="dot" w:pos="8830"/>
            </w:tabs>
            <w:rPr>
              <w:rFonts w:ascii="Arial" w:eastAsiaTheme="minorEastAsia" w:hAnsi="Arial" w:cs="Arial"/>
              <w:noProof/>
              <w:sz w:val="22"/>
              <w:szCs w:val="22"/>
              <w:lang w:val="es-CO" w:eastAsia="es-CO"/>
            </w:rPr>
          </w:pPr>
          <w:hyperlink w:anchor="_Toc89351705" w:history="1">
            <w:r w:rsidR="008928F3" w:rsidRPr="00340866">
              <w:rPr>
                <w:rStyle w:val="Hipervnculo"/>
                <w:rFonts w:ascii="Arial" w:hAnsi="Arial" w:cs="Arial"/>
                <w:noProof/>
                <w:lang w:val="es-ES" w:eastAsia="es-ES_tradnl"/>
              </w:rPr>
              <w:t>10.3.</w:t>
            </w:r>
            <w:r w:rsidR="008928F3" w:rsidRPr="00340866">
              <w:rPr>
                <w:rFonts w:ascii="Arial" w:eastAsiaTheme="minorEastAsia" w:hAnsi="Arial" w:cs="Arial"/>
                <w:noProof/>
                <w:sz w:val="22"/>
                <w:szCs w:val="22"/>
                <w:lang w:val="es-CO" w:eastAsia="es-CO"/>
              </w:rPr>
              <w:tab/>
            </w:r>
            <w:r w:rsidR="008928F3" w:rsidRPr="00340866">
              <w:rPr>
                <w:rStyle w:val="Hipervnculo"/>
                <w:rFonts w:ascii="Arial" w:hAnsi="Arial" w:cs="Arial"/>
                <w:noProof/>
                <w:lang w:val="es-ES" w:eastAsia="es-ES_tradnl"/>
              </w:rPr>
              <w:t>ACUEDUCTO</w:t>
            </w:r>
            <w:r w:rsidR="008928F3" w:rsidRPr="00340866">
              <w:rPr>
                <w:rFonts w:ascii="Arial" w:hAnsi="Arial" w:cs="Arial"/>
                <w:noProof/>
                <w:webHidden/>
              </w:rPr>
              <w:tab/>
            </w:r>
            <w:r w:rsidR="008928F3" w:rsidRPr="00340866">
              <w:rPr>
                <w:rFonts w:ascii="Arial" w:hAnsi="Arial" w:cs="Arial"/>
                <w:noProof/>
                <w:webHidden/>
              </w:rPr>
              <w:fldChar w:fldCharType="begin"/>
            </w:r>
            <w:r w:rsidR="008928F3" w:rsidRPr="00340866">
              <w:rPr>
                <w:rFonts w:ascii="Arial" w:hAnsi="Arial" w:cs="Arial"/>
                <w:noProof/>
                <w:webHidden/>
              </w:rPr>
              <w:instrText xml:space="preserve"> PAGEREF _Toc89351705 \h </w:instrText>
            </w:r>
            <w:r w:rsidR="008928F3" w:rsidRPr="00340866">
              <w:rPr>
                <w:rFonts w:ascii="Arial" w:hAnsi="Arial" w:cs="Arial"/>
                <w:noProof/>
                <w:webHidden/>
              </w:rPr>
            </w:r>
            <w:r w:rsidR="008928F3" w:rsidRPr="00340866">
              <w:rPr>
                <w:rFonts w:ascii="Arial" w:hAnsi="Arial" w:cs="Arial"/>
                <w:noProof/>
                <w:webHidden/>
              </w:rPr>
              <w:fldChar w:fldCharType="separate"/>
            </w:r>
            <w:r w:rsidR="006C7966">
              <w:rPr>
                <w:rFonts w:ascii="Arial" w:hAnsi="Arial" w:cs="Arial"/>
                <w:noProof/>
                <w:webHidden/>
              </w:rPr>
              <w:t>34</w:t>
            </w:r>
            <w:r w:rsidR="008928F3" w:rsidRPr="00340866">
              <w:rPr>
                <w:rFonts w:ascii="Arial" w:hAnsi="Arial" w:cs="Arial"/>
                <w:noProof/>
                <w:webHidden/>
              </w:rPr>
              <w:fldChar w:fldCharType="end"/>
            </w:r>
          </w:hyperlink>
        </w:p>
        <w:p w14:paraId="02821438" w14:textId="7F52F841" w:rsidR="008928F3" w:rsidRPr="00340866" w:rsidRDefault="00E62EAF">
          <w:pPr>
            <w:pStyle w:val="TDC2"/>
            <w:tabs>
              <w:tab w:val="left" w:pos="1100"/>
              <w:tab w:val="right" w:leader="dot" w:pos="8830"/>
            </w:tabs>
            <w:rPr>
              <w:rFonts w:ascii="Arial" w:eastAsiaTheme="minorEastAsia" w:hAnsi="Arial" w:cs="Arial"/>
              <w:noProof/>
              <w:sz w:val="22"/>
              <w:szCs w:val="22"/>
              <w:lang w:val="es-CO" w:eastAsia="es-CO"/>
            </w:rPr>
          </w:pPr>
          <w:hyperlink w:anchor="_Toc89351706" w:history="1">
            <w:r w:rsidR="008928F3" w:rsidRPr="00340866">
              <w:rPr>
                <w:rStyle w:val="Hipervnculo"/>
                <w:rFonts w:ascii="Arial" w:hAnsi="Arial" w:cs="Arial"/>
                <w:noProof/>
                <w:lang w:val="es-ES" w:eastAsia="es-ES_tradnl"/>
              </w:rPr>
              <w:t>10.3.1.</w:t>
            </w:r>
            <w:r w:rsidR="008928F3" w:rsidRPr="00340866">
              <w:rPr>
                <w:rFonts w:ascii="Arial" w:eastAsiaTheme="minorEastAsia" w:hAnsi="Arial" w:cs="Arial"/>
                <w:noProof/>
                <w:sz w:val="22"/>
                <w:szCs w:val="22"/>
                <w:lang w:val="es-CO" w:eastAsia="es-CO"/>
              </w:rPr>
              <w:tab/>
            </w:r>
            <w:r w:rsidR="008928F3" w:rsidRPr="00340866">
              <w:rPr>
                <w:rStyle w:val="Hipervnculo"/>
                <w:rFonts w:ascii="Arial" w:hAnsi="Arial" w:cs="Arial"/>
                <w:noProof/>
                <w:lang w:val="es-ES" w:eastAsia="es-ES_tradnl"/>
              </w:rPr>
              <w:t>SEDE ADMINISTRATIVA</w:t>
            </w:r>
            <w:r w:rsidR="008928F3" w:rsidRPr="00340866">
              <w:rPr>
                <w:rFonts w:ascii="Arial" w:hAnsi="Arial" w:cs="Arial"/>
                <w:noProof/>
                <w:webHidden/>
              </w:rPr>
              <w:tab/>
            </w:r>
            <w:r w:rsidR="008928F3" w:rsidRPr="00340866">
              <w:rPr>
                <w:rFonts w:ascii="Arial" w:hAnsi="Arial" w:cs="Arial"/>
                <w:noProof/>
                <w:webHidden/>
              </w:rPr>
              <w:fldChar w:fldCharType="begin"/>
            </w:r>
            <w:r w:rsidR="008928F3" w:rsidRPr="00340866">
              <w:rPr>
                <w:rFonts w:ascii="Arial" w:hAnsi="Arial" w:cs="Arial"/>
                <w:noProof/>
                <w:webHidden/>
              </w:rPr>
              <w:instrText xml:space="preserve"> PAGEREF _Toc89351706 \h </w:instrText>
            </w:r>
            <w:r w:rsidR="008928F3" w:rsidRPr="00340866">
              <w:rPr>
                <w:rFonts w:ascii="Arial" w:hAnsi="Arial" w:cs="Arial"/>
                <w:noProof/>
                <w:webHidden/>
              </w:rPr>
            </w:r>
            <w:r w:rsidR="008928F3" w:rsidRPr="00340866">
              <w:rPr>
                <w:rFonts w:ascii="Arial" w:hAnsi="Arial" w:cs="Arial"/>
                <w:noProof/>
                <w:webHidden/>
              </w:rPr>
              <w:fldChar w:fldCharType="separate"/>
            </w:r>
            <w:r w:rsidR="006C7966">
              <w:rPr>
                <w:rFonts w:ascii="Arial" w:hAnsi="Arial" w:cs="Arial"/>
                <w:noProof/>
                <w:webHidden/>
              </w:rPr>
              <w:t>35</w:t>
            </w:r>
            <w:r w:rsidR="008928F3" w:rsidRPr="00340866">
              <w:rPr>
                <w:rFonts w:ascii="Arial" w:hAnsi="Arial" w:cs="Arial"/>
                <w:noProof/>
                <w:webHidden/>
              </w:rPr>
              <w:fldChar w:fldCharType="end"/>
            </w:r>
          </w:hyperlink>
        </w:p>
        <w:p w14:paraId="534E523A" w14:textId="12049855" w:rsidR="008928F3" w:rsidRPr="00340866" w:rsidRDefault="00E62EAF">
          <w:pPr>
            <w:pStyle w:val="TDC2"/>
            <w:tabs>
              <w:tab w:val="left" w:pos="1100"/>
              <w:tab w:val="right" w:leader="dot" w:pos="8830"/>
            </w:tabs>
            <w:rPr>
              <w:rFonts w:ascii="Arial" w:eastAsiaTheme="minorEastAsia" w:hAnsi="Arial" w:cs="Arial"/>
              <w:noProof/>
              <w:sz w:val="22"/>
              <w:szCs w:val="22"/>
              <w:lang w:val="es-CO" w:eastAsia="es-CO"/>
            </w:rPr>
          </w:pPr>
          <w:hyperlink w:anchor="_Toc89351707" w:history="1">
            <w:r w:rsidR="008928F3" w:rsidRPr="00340866">
              <w:rPr>
                <w:rStyle w:val="Hipervnculo"/>
                <w:rFonts w:ascii="Arial" w:hAnsi="Arial" w:cs="Arial"/>
                <w:noProof/>
                <w:lang w:val="es-ES" w:eastAsia="es-ES_tradnl"/>
              </w:rPr>
              <w:t>10.3.2.</w:t>
            </w:r>
            <w:r w:rsidR="008928F3" w:rsidRPr="00340866">
              <w:rPr>
                <w:rFonts w:ascii="Arial" w:eastAsiaTheme="minorEastAsia" w:hAnsi="Arial" w:cs="Arial"/>
                <w:noProof/>
                <w:sz w:val="22"/>
                <w:szCs w:val="22"/>
                <w:lang w:val="es-CO" w:eastAsia="es-CO"/>
              </w:rPr>
              <w:tab/>
            </w:r>
            <w:r w:rsidR="008928F3" w:rsidRPr="00340866">
              <w:rPr>
                <w:rStyle w:val="Hipervnculo"/>
                <w:rFonts w:ascii="Arial" w:hAnsi="Arial" w:cs="Arial"/>
                <w:noProof/>
                <w:lang w:val="es-ES" w:eastAsia="es-ES_tradnl"/>
              </w:rPr>
              <w:t>SEDE DE PRODUCCIÓN PLANTA LA ESMERALDA</w:t>
            </w:r>
            <w:r w:rsidR="008928F3" w:rsidRPr="00340866">
              <w:rPr>
                <w:rFonts w:ascii="Arial" w:hAnsi="Arial" w:cs="Arial"/>
                <w:noProof/>
                <w:webHidden/>
              </w:rPr>
              <w:tab/>
            </w:r>
            <w:r w:rsidR="008928F3" w:rsidRPr="00340866">
              <w:rPr>
                <w:rFonts w:ascii="Arial" w:hAnsi="Arial" w:cs="Arial"/>
                <w:noProof/>
                <w:webHidden/>
              </w:rPr>
              <w:fldChar w:fldCharType="begin"/>
            </w:r>
            <w:r w:rsidR="008928F3" w:rsidRPr="00340866">
              <w:rPr>
                <w:rFonts w:ascii="Arial" w:hAnsi="Arial" w:cs="Arial"/>
                <w:noProof/>
                <w:webHidden/>
              </w:rPr>
              <w:instrText xml:space="preserve"> PAGEREF _Toc89351707 \h </w:instrText>
            </w:r>
            <w:r w:rsidR="008928F3" w:rsidRPr="00340866">
              <w:rPr>
                <w:rFonts w:ascii="Arial" w:hAnsi="Arial" w:cs="Arial"/>
                <w:noProof/>
                <w:webHidden/>
              </w:rPr>
            </w:r>
            <w:r w:rsidR="008928F3" w:rsidRPr="00340866">
              <w:rPr>
                <w:rFonts w:ascii="Arial" w:hAnsi="Arial" w:cs="Arial"/>
                <w:noProof/>
                <w:webHidden/>
              </w:rPr>
              <w:fldChar w:fldCharType="separate"/>
            </w:r>
            <w:r w:rsidR="006C7966">
              <w:rPr>
                <w:rFonts w:ascii="Arial" w:hAnsi="Arial" w:cs="Arial"/>
                <w:noProof/>
                <w:webHidden/>
              </w:rPr>
              <w:t>35</w:t>
            </w:r>
            <w:r w:rsidR="008928F3" w:rsidRPr="00340866">
              <w:rPr>
                <w:rFonts w:ascii="Arial" w:hAnsi="Arial" w:cs="Arial"/>
                <w:noProof/>
                <w:webHidden/>
              </w:rPr>
              <w:fldChar w:fldCharType="end"/>
            </w:r>
          </w:hyperlink>
        </w:p>
        <w:p w14:paraId="7EB56983" w14:textId="2EA87BC1" w:rsidR="008928F3" w:rsidRPr="00340866" w:rsidRDefault="00E62EAF">
          <w:pPr>
            <w:pStyle w:val="TDC2"/>
            <w:tabs>
              <w:tab w:val="left" w:pos="1100"/>
              <w:tab w:val="right" w:leader="dot" w:pos="8830"/>
            </w:tabs>
            <w:rPr>
              <w:rFonts w:ascii="Arial" w:eastAsiaTheme="minorEastAsia" w:hAnsi="Arial" w:cs="Arial"/>
              <w:noProof/>
              <w:sz w:val="22"/>
              <w:szCs w:val="22"/>
              <w:lang w:val="es-CO" w:eastAsia="es-CO"/>
            </w:rPr>
          </w:pPr>
          <w:hyperlink w:anchor="_Toc89351708" w:history="1">
            <w:r w:rsidR="008928F3" w:rsidRPr="00340866">
              <w:rPr>
                <w:rStyle w:val="Hipervnculo"/>
                <w:rFonts w:ascii="Arial" w:hAnsi="Arial" w:cs="Arial"/>
                <w:noProof/>
                <w:lang w:val="es-ES" w:eastAsia="es-ES_tradnl"/>
              </w:rPr>
              <w:t>10.3.3.</w:t>
            </w:r>
            <w:r w:rsidR="008928F3" w:rsidRPr="00340866">
              <w:rPr>
                <w:rFonts w:ascii="Arial" w:eastAsiaTheme="minorEastAsia" w:hAnsi="Arial" w:cs="Arial"/>
                <w:noProof/>
                <w:sz w:val="22"/>
                <w:szCs w:val="22"/>
                <w:lang w:val="es-CO" w:eastAsia="es-CO"/>
              </w:rPr>
              <w:tab/>
            </w:r>
            <w:r w:rsidR="008928F3" w:rsidRPr="00340866">
              <w:rPr>
                <w:rStyle w:val="Hipervnculo"/>
                <w:rFonts w:ascii="Arial" w:hAnsi="Arial" w:cs="Arial"/>
                <w:noProof/>
                <w:lang w:val="es-ES" w:eastAsia="es-ES_tradnl"/>
              </w:rPr>
              <w:t>SEDES OPERATIVAS: AVENIDA 3RA (Antigua) y LA ELVIRA (Nueva)</w:t>
            </w:r>
            <w:r w:rsidR="008928F3" w:rsidRPr="00340866">
              <w:rPr>
                <w:rFonts w:ascii="Arial" w:hAnsi="Arial" w:cs="Arial"/>
                <w:noProof/>
                <w:webHidden/>
              </w:rPr>
              <w:tab/>
            </w:r>
            <w:r w:rsidR="008928F3" w:rsidRPr="00340866">
              <w:rPr>
                <w:rFonts w:ascii="Arial" w:hAnsi="Arial" w:cs="Arial"/>
                <w:noProof/>
                <w:webHidden/>
              </w:rPr>
              <w:fldChar w:fldCharType="begin"/>
            </w:r>
            <w:r w:rsidR="008928F3" w:rsidRPr="00340866">
              <w:rPr>
                <w:rFonts w:ascii="Arial" w:hAnsi="Arial" w:cs="Arial"/>
                <w:noProof/>
                <w:webHidden/>
              </w:rPr>
              <w:instrText xml:space="preserve"> PAGEREF _Toc89351708 \h </w:instrText>
            </w:r>
            <w:r w:rsidR="008928F3" w:rsidRPr="00340866">
              <w:rPr>
                <w:rFonts w:ascii="Arial" w:hAnsi="Arial" w:cs="Arial"/>
                <w:noProof/>
                <w:webHidden/>
              </w:rPr>
            </w:r>
            <w:r w:rsidR="008928F3" w:rsidRPr="00340866">
              <w:rPr>
                <w:rFonts w:ascii="Arial" w:hAnsi="Arial" w:cs="Arial"/>
                <w:noProof/>
                <w:webHidden/>
              </w:rPr>
              <w:fldChar w:fldCharType="separate"/>
            </w:r>
            <w:r w:rsidR="006C7966">
              <w:rPr>
                <w:rFonts w:ascii="Arial" w:hAnsi="Arial" w:cs="Arial"/>
                <w:noProof/>
                <w:webHidden/>
              </w:rPr>
              <w:t>36</w:t>
            </w:r>
            <w:r w:rsidR="008928F3" w:rsidRPr="00340866">
              <w:rPr>
                <w:rFonts w:ascii="Arial" w:hAnsi="Arial" w:cs="Arial"/>
                <w:noProof/>
                <w:webHidden/>
              </w:rPr>
              <w:fldChar w:fldCharType="end"/>
            </w:r>
          </w:hyperlink>
        </w:p>
        <w:p w14:paraId="109DD3C2" w14:textId="74608114" w:rsidR="008928F3" w:rsidRPr="00340866" w:rsidRDefault="00E62EAF">
          <w:pPr>
            <w:pStyle w:val="TDC2"/>
            <w:tabs>
              <w:tab w:val="left" w:pos="1320"/>
              <w:tab w:val="right" w:leader="dot" w:pos="8830"/>
            </w:tabs>
            <w:rPr>
              <w:rFonts w:ascii="Arial" w:eastAsiaTheme="minorEastAsia" w:hAnsi="Arial" w:cs="Arial"/>
              <w:noProof/>
              <w:sz w:val="22"/>
              <w:szCs w:val="22"/>
              <w:lang w:val="es-CO" w:eastAsia="es-CO"/>
            </w:rPr>
          </w:pPr>
          <w:hyperlink w:anchor="_Toc89351709" w:history="1">
            <w:r w:rsidR="008928F3" w:rsidRPr="00340866">
              <w:rPr>
                <w:rStyle w:val="Hipervnculo"/>
                <w:rFonts w:ascii="Arial" w:hAnsi="Arial" w:cs="Arial"/>
                <w:bCs/>
                <w:noProof/>
                <w:lang w:val="es-ES" w:eastAsia="es-ES_tradnl"/>
              </w:rPr>
              <w:t>10.3.3.1.</w:t>
            </w:r>
            <w:r w:rsidR="008928F3" w:rsidRPr="00340866">
              <w:rPr>
                <w:rFonts w:ascii="Arial" w:eastAsiaTheme="minorEastAsia" w:hAnsi="Arial" w:cs="Arial"/>
                <w:noProof/>
                <w:sz w:val="22"/>
                <w:szCs w:val="22"/>
                <w:lang w:val="es-CO" w:eastAsia="es-CO"/>
              </w:rPr>
              <w:tab/>
            </w:r>
            <w:r w:rsidR="008928F3" w:rsidRPr="00340866">
              <w:rPr>
                <w:rStyle w:val="Hipervnculo"/>
                <w:rFonts w:ascii="Arial" w:hAnsi="Arial" w:cs="Arial"/>
                <w:bCs/>
                <w:noProof/>
                <w:lang w:val="es-ES" w:eastAsia="es-ES_tradnl"/>
              </w:rPr>
              <w:t>SEDE AVENIDA 3RA (Antigua)</w:t>
            </w:r>
            <w:r w:rsidR="008928F3" w:rsidRPr="00340866">
              <w:rPr>
                <w:rFonts w:ascii="Arial" w:hAnsi="Arial" w:cs="Arial"/>
                <w:noProof/>
                <w:webHidden/>
              </w:rPr>
              <w:tab/>
            </w:r>
            <w:r w:rsidR="008928F3" w:rsidRPr="00340866">
              <w:rPr>
                <w:rFonts w:ascii="Arial" w:hAnsi="Arial" w:cs="Arial"/>
                <w:noProof/>
                <w:webHidden/>
              </w:rPr>
              <w:fldChar w:fldCharType="begin"/>
            </w:r>
            <w:r w:rsidR="008928F3" w:rsidRPr="00340866">
              <w:rPr>
                <w:rFonts w:ascii="Arial" w:hAnsi="Arial" w:cs="Arial"/>
                <w:noProof/>
                <w:webHidden/>
              </w:rPr>
              <w:instrText xml:space="preserve"> PAGEREF _Toc89351709 \h </w:instrText>
            </w:r>
            <w:r w:rsidR="008928F3" w:rsidRPr="00340866">
              <w:rPr>
                <w:rFonts w:ascii="Arial" w:hAnsi="Arial" w:cs="Arial"/>
                <w:noProof/>
                <w:webHidden/>
              </w:rPr>
            </w:r>
            <w:r w:rsidR="008928F3" w:rsidRPr="00340866">
              <w:rPr>
                <w:rFonts w:ascii="Arial" w:hAnsi="Arial" w:cs="Arial"/>
                <w:noProof/>
                <w:webHidden/>
              </w:rPr>
              <w:fldChar w:fldCharType="separate"/>
            </w:r>
            <w:r w:rsidR="006C7966">
              <w:rPr>
                <w:rFonts w:ascii="Arial" w:hAnsi="Arial" w:cs="Arial"/>
                <w:noProof/>
                <w:webHidden/>
              </w:rPr>
              <w:t>36</w:t>
            </w:r>
            <w:r w:rsidR="008928F3" w:rsidRPr="00340866">
              <w:rPr>
                <w:rFonts w:ascii="Arial" w:hAnsi="Arial" w:cs="Arial"/>
                <w:noProof/>
                <w:webHidden/>
              </w:rPr>
              <w:fldChar w:fldCharType="end"/>
            </w:r>
          </w:hyperlink>
        </w:p>
        <w:p w14:paraId="11D1750C" w14:textId="2F154A8B" w:rsidR="008928F3" w:rsidRPr="00340866" w:rsidRDefault="00E62EAF">
          <w:pPr>
            <w:pStyle w:val="TDC2"/>
            <w:tabs>
              <w:tab w:val="left" w:pos="1320"/>
              <w:tab w:val="right" w:leader="dot" w:pos="8830"/>
            </w:tabs>
            <w:rPr>
              <w:rFonts w:ascii="Arial" w:eastAsiaTheme="minorEastAsia" w:hAnsi="Arial" w:cs="Arial"/>
              <w:noProof/>
              <w:sz w:val="22"/>
              <w:szCs w:val="22"/>
              <w:lang w:val="es-CO" w:eastAsia="es-CO"/>
            </w:rPr>
          </w:pPr>
          <w:hyperlink w:anchor="_Toc89351710" w:history="1">
            <w:r w:rsidR="008928F3" w:rsidRPr="00340866">
              <w:rPr>
                <w:rStyle w:val="Hipervnculo"/>
                <w:rFonts w:ascii="Arial" w:hAnsi="Arial" w:cs="Arial"/>
                <w:bCs/>
                <w:noProof/>
                <w:lang w:val="es-ES" w:eastAsia="es-ES_tradnl"/>
              </w:rPr>
              <w:t>10.3.3.2.</w:t>
            </w:r>
            <w:r w:rsidR="008928F3" w:rsidRPr="00340866">
              <w:rPr>
                <w:rFonts w:ascii="Arial" w:eastAsiaTheme="minorEastAsia" w:hAnsi="Arial" w:cs="Arial"/>
                <w:noProof/>
                <w:sz w:val="22"/>
                <w:szCs w:val="22"/>
                <w:lang w:val="es-CO" w:eastAsia="es-CO"/>
              </w:rPr>
              <w:tab/>
            </w:r>
            <w:r w:rsidR="008928F3" w:rsidRPr="00340866">
              <w:rPr>
                <w:rStyle w:val="Hipervnculo"/>
                <w:rFonts w:ascii="Arial" w:hAnsi="Arial" w:cs="Arial"/>
                <w:bCs/>
                <w:noProof/>
                <w:lang w:val="es-ES" w:eastAsia="es-ES_tradnl"/>
              </w:rPr>
              <w:t>SEDE LA ELVIRA (Nueva)</w:t>
            </w:r>
            <w:r w:rsidR="008928F3" w:rsidRPr="00340866">
              <w:rPr>
                <w:rFonts w:ascii="Arial" w:hAnsi="Arial" w:cs="Arial"/>
                <w:noProof/>
                <w:webHidden/>
              </w:rPr>
              <w:tab/>
            </w:r>
            <w:r w:rsidR="008928F3" w:rsidRPr="00340866">
              <w:rPr>
                <w:rFonts w:ascii="Arial" w:hAnsi="Arial" w:cs="Arial"/>
                <w:noProof/>
                <w:webHidden/>
              </w:rPr>
              <w:fldChar w:fldCharType="begin"/>
            </w:r>
            <w:r w:rsidR="008928F3" w:rsidRPr="00340866">
              <w:rPr>
                <w:rFonts w:ascii="Arial" w:hAnsi="Arial" w:cs="Arial"/>
                <w:noProof/>
                <w:webHidden/>
              </w:rPr>
              <w:instrText xml:space="preserve"> PAGEREF _Toc89351710 \h </w:instrText>
            </w:r>
            <w:r w:rsidR="008928F3" w:rsidRPr="00340866">
              <w:rPr>
                <w:rFonts w:ascii="Arial" w:hAnsi="Arial" w:cs="Arial"/>
                <w:noProof/>
                <w:webHidden/>
              </w:rPr>
            </w:r>
            <w:r w:rsidR="008928F3" w:rsidRPr="00340866">
              <w:rPr>
                <w:rFonts w:ascii="Arial" w:hAnsi="Arial" w:cs="Arial"/>
                <w:noProof/>
                <w:webHidden/>
              </w:rPr>
              <w:fldChar w:fldCharType="separate"/>
            </w:r>
            <w:r w:rsidR="006C7966">
              <w:rPr>
                <w:rFonts w:ascii="Arial" w:hAnsi="Arial" w:cs="Arial"/>
                <w:noProof/>
                <w:webHidden/>
              </w:rPr>
              <w:t>36</w:t>
            </w:r>
            <w:r w:rsidR="008928F3" w:rsidRPr="00340866">
              <w:rPr>
                <w:rFonts w:ascii="Arial" w:hAnsi="Arial" w:cs="Arial"/>
                <w:noProof/>
                <w:webHidden/>
              </w:rPr>
              <w:fldChar w:fldCharType="end"/>
            </w:r>
          </w:hyperlink>
        </w:p>
        <w:p w14:paraId="2B841059" w14:textId="5B80250B" w:rsidR="008928F3" w:rsidRPr="00340866" w:rsidRDefault="00E62EAF">
          <w:pPr>
            <w:pStyle w:val="TDC1"/>
            <w:tabs>
              <w:tab w:val="left" w:pos="660"/>
              <w:tab w:val="right" w:leader="dot" w:pos="8830"/>
            </w:tabs>
            <w:rPr>
              <w:rFonts w:ascii="Arial" w:eastAsiaTheme="minorEastAsia" w:hAnsi="Arial" w:cs="Arial"/>
              <w:noProof/>
              <w:sz w:val="22"/>
              <w:szCs w:val="22"/>
              <w:lang w:val="es-CO" w:eastAsia="es-CO"/>
            </w:rPr>
          </w:pPr>
          <w:hyperlink w:anchor="_Toc89351711" w:history="1">
            <w:r w:rsidR="008928F3" w:rsidRPr="00340866">
              <w:rPr>
                <w:rStyle w:val="Hipervnculo"/>
                <w:rFonts w:ascii="Arial" w:hAnsi="Arial" w:cs="Arial"/>
                <w:b/>
                <w:noProof/>
                <w:lang w:val="es-ES" w:eastAsia="es-ES_tradnl"/>
              </w:rPr>
              <w:t>11.</w:t>
            </w:r>
            <w:r w:rsidR="008928F3" w:rsidRPr="00340866">
              <w:rPr>
                <w:rFonts w:ascii="Arial" w:eastAsiaTheme="minorEastAsia" w:hAnsi="Arial" w:cs="Arial"/>
                <w:noProof/>
                <w:sz w:val="22"/>
                <w:szCs w:val="22"/>
                <w:lang w:val="es-CO" w:eastAsia="es-CO"/>
              </w:rPr>
              <w:tab/>
            </w:r>
            <w:r w:rsidR="008928F3" w:rsidRPr="00340866">
              <w:rPr>
                <w:rStyle w:val="Hipervnculo"/>
                <w:rFonts w:ascii="Arial" w:hAnsi="Arial" w:cs="Arial"/>
                <w:b/>
                <w:noProof/>
                <w:lang w:val="es-ES" w:eastAsia="es-ES_tradnl"/>
              </w:rPr>
              <w:t>SUSCRIPCIONES E IMPRESOS, Y PUBLICACIONES</w:t>
            </w:r>
            <w:r w:rsidR="008928F3" w:rsidRPr="00340866">
              <w:rPr>
                <w:rFonts w:ascii="Arial" w:hAnsi="Arial" w:cs="Arial"/>
                <w:noProof/>
                <w:webHidden/>
              </w:rPr>
              <w:tab/>
            </w:r>
            <w:r w:rsidR="008928F3" w:rsidRPr="00340866">
              <w:rPr>
                <w:rFonts w:ascii="Arial" w:hAnsi="Arial" w:cs="Arial"/>
                <w:noProof/>
                <w:webHidden/>
              </w:rPr>
              <w:fldChar w:fldCharType="begin"/>
            </w:r>
            <w:r w:rsidR="008928F3" w:rsidRPr="00340866">
              <w:rPr>
                <w:rFonts w:ascii="Arial" w:hAnsi="Arial" w:cs="Arial"/>
                <w:noProof/>
                <w:webHidden/>
              </w:rPr>
              <w:instrText xml:space="preserve"> PAGEREF _Toc89351711 \h </w:instrText>
            </w:r>
            <w:r w:rsidR="008928F3" w:rsidRPr="00340866">
              <w:rPr>
                <w:rFonts w:ascii="Arial" w:hAnsi="Arial" w:cs="Arial"/>
                <w:noProof/>
                <w:webHidden/>
              </w:rPr>
            </w:r>
            <w:r w:rsidR="008928F3" w:rsidRPr="00340866">
              <w:rPr>
                <w:rFonts w:ascii="Arial" w:hAnsi="Arial" w:cs="Arial"/>
                <w:noProof/>
                <w:webHidden/>
              </w:rPr>
              <w:fldChar w:fldCharType="separate"/>
            </w:r>
            <w:r w:rsidR="006C7966">
              <w:rPr>
                <w:rFonts w:ascii="Arial" w:hAnsi="Arial" w:cs="Arial"/>
                <w:noProof/>
                <w:webHidden/>
              </w:rPr>
              <w:t>37</w:t>
            </w:r>
            <w:r w:rsidR="008928F3" w:rsidRPr="00340866">
              <w:rPr>
                <w:rFonts w:ascii="Arial" w:hAnsi="Arial" w:cs="Arial"/>
                <w:noProof/>
                <w:webHidden/>
              </w:rPr>
              <w:fldChar w:fldCharType="end"/>
            </w:r>
          </w:hyperlink>
        </w:p>
        <w:p w14:paraId="0473E8A6" w14:textId="24C5ED14" w:rsidR="008928F3" w:rsidRPr="00340866" w:rsidRDefault="00E62EAF">
          <w:pPr>
            <w:pStyle w:val="TDC2"/>
            <w:tabs>
              <w:tab w:val="left" w:pos="880"/>
              <w:tab w:val="right" w:leader="dot" w:pos="8830"/>
            </w:tabs>
            <w:rPr>
              <w:rFonts w:ascii="Arial" w:eastAsiaTheme="minorEastAsia" w:hAnsi="Arial" w:cs="Arial"/>
              <w:noProof/>
              <w:sz w:val="22"/>
              <w:szCs w:val="22"/>
              <w:lang w:val="es-CO" w:eastAsia="es-CO"/>
            </w:rPr>
          </w:pPr>
          <w:hyperlink w:anchor="_Toc89351712" w:history="1">
            <w:r w:rsidR="008928F3" w:rsidRPr="00340866">
              <w:rPr>
                <w:rStyle w:val="Hipervnculo"/>
                <w:rFonts w:ascii="Arial" w:hAnsi="Arial" w:cs="Arial"/>
                <w:noProof/>
                <w:lang w:val="es-ES" w:eastAsia="es-ES_tradnl"/>
              </w:rPr>
              <w:t>11.1.</w:t>
            </w:r>
            <w:r w:rsidR="008928F3" w:rsidRPr="00340866">
              <w:rPr>
                <w:rFonts w:ascii="Arial" w:eastAsiaTheme="minorEastAsia" w:hAnsi="Arial" w:cs="Arial"/>
                <w:noProof/>
                <w:sz w:val="22"/>
                <w:szCs w:val="22"/>
                <w:lang w:val="es-CO" w:eastAsia="es-CO"/>
              </w:rPr>
              <w:tab/>
            </w:r>
            <w:r w:rsidR="008928F3" w:rsidRPr="00340866">
              <w:rPr>
                <w:rStyle w:val="Hipervnculo"/>
                <w:rFonts w:ascii="Arial" w:hAnsi="Arial" w:cs="Arial"/>
                <w:noProof/>
                <w:lang w:val="es-ES" w:eastAsia="es-ES_tradnl"/>
              </w:rPr>
              <w:t>SUSCRIPCIONES</w:t>
            </w:r>
            <w:r w:rsidR="008928F3" w:rsidRPr="00340866">
              <w:rPr>
                <w:rFonts w:ascii="Arial" w:hAnsi="Arial" w:cs="Arial"/>
                <w:noProof/>
                <w:webHidden/>
              </w:rPr>
              <w:tab/>
            </w:r>
            <w:r w:rsidR="008928F3" w:rsidRPr="00340866">
              <w:rPr>
                <w:rFonts w:ascii="Arial" w:hAnsi="Arial" w:cs="Arial"/>
                <w:noProof/>
                <w:webHidden/>
              </w:rPr>
              <w:fldChar w:fldCharType="begin"/>
            </w:r>
            <w:r w:rsidR="008928F3" w:rsidRPr="00340866">
              <w:rPr>
                <w:rFonts w:ascii="Arial" w:hAnsi="Arial" w:cs="Arial"/>
                <w:noProof/>
                <w:webHidden/>
              </w:rPr>
              <w:instrText xml:space="preserve"> PAGEREF _Toc89351712 \h </w:instrText>
            </w:r>
            <w:r w:rsidR="008928F3" w:rsidRPr="00340866">
              <w:rPr>
                <w:rFonts w:ascii="Arial" w:hAnsi="Arial" w:cs="Arial"/>
                <w:noProof/>
                <w:webHidden/>
              </w:rPr>
            </w:r>
            <w:r w:rsidR="008928F3" w:rsidRPr="00340866">
              <w:rPr>
                <w:rFonts w:ascii="Arial" w:hAnsi="Arial" w:cs="Arial"/>
                <w:noProof/>
                <w:webHidden/>
              </w:rPr>
              <w:fldChar w:fldCharType="separate"/>
            </w:r>
            <w:r w:rsidR="006C7966">
              <w:rPr>
                <w:rFonts w:ascii="Arial" w:hAnsi="Arial" w:cs="Arial"/>
                <w:noProof/>
                <w:webHidden/>
              </w:rPr>
              <w:t>37</w:t>
            </w:r>
            <w:r w:rsidR="008928F3" w:rsidRPr="00340866">
              <w:rPr>
                <w:rFonts w:ascii="Arial" w:hAnsi="Arial" w:cs="Arial"/>
                <w:noProof/>
                <w:webHidden/>
              </w:rPr>
              <w:fldChar w:fldCharType="end"/>
            </w:r>
          </w:hyperlink>
        </w:p>
        <w:p w14:paraId="6DB0D243" w14:textId="1AD379B8" w:rsidR="008928F3" w:rsidRPr="00340866" w:rsidRDefault="00E62EAF">
          <w:pPr>
            <w:pStyle w:val="TDC2"/>
            <w:tabs>
              <w:tab w:val="left" w:pos="880"/>
              <w:tab w:val="right" w:leader="dot" w:pos="8830"/>
            </w:tabs>
            <w:rPr>
              <w:rFonts w:ascii="Arial" w:eastAsiaTheme="minorEastAsia" w:hAnsi="Arial" w:cs="Arial"/>
              <w:noProof/>
              <w:sz w:val="22"/>
              <w:szCs w:val="22"/>
              <w:lang w:val="es-CO" w:eastAsia="es-CO"/>
            </w:rPr>
          </w:pPr>
          <w:hyperlink w:anchor="_Toc89351713" w:history="1">
            <w:r w:rsidR="008928F3" w:rsidRPr="00340866">
              <w:rPr>
                <w:rStyle w:val="Hipervnculo"/>
                <w:rFonts w:ascii="Arial" w:hAnsi="Arial" w:cs="Arial"/>
                <w:noProof/>
                <w:lang w:val="es-ES" w:eastAsia="es-ES_tradnl"/>
              </w:rPr>
              <w:t>11.2.</w:t>
            </w:r>
            <w:r w:rsidR="008928F3" w:rsidRPr="00340866">
              <w:rPr>
                <w:rFonts w:ascii="Arial" w:eastAsiaTheme="minorEastAsia" w:hAnsi="Arial" w:cs="Arial"/>
                <w:noProof/>
                <w:sz w:val="22"/>
                <w:szCs w:val="22"/>
                <w:lang w:val="es-CO" w:eastAsia="es-CO"/>
              </w:rPr>
              <w:tab/>
            </w:r>
            <w:r w:rsidR="008928F3" w:rsidRPr="00340866">
              <w:rPr>
                <w:rStyle w:val="Hipervnculo"/>
                <w:rFonts w:ascii="Arial" w:hAnsi="Arial" w:cs="Arial"/>
                <w:noProof/>
                <w:lang w:val="es-ES" w:eastAsia="es-ES_tradnl"/>
              </w:rPr>
              <w:t>IMPRESOS Y PUBLICACIONES</w:t>
            </w:r>
            <w:r w:rsidR="008928F3" w:rsidRPr="00340866">
              <w:rPr>
                <w:rFonts w:ascii="Arial" w:hAnsi="Arial" w:cs="Arial"/>
                <w:noProof/>
                <w:webHidden/>
              </w:rPr>
              <w:tab/>
            </w:r>
            <w:r w:rsidR="008928F3" w:rsidRPr="00340866">
              <w:rPr>
                <w:rFonts w:ascii="Arial" w:hAnsi="Arial" w:cs="Arial"/>
                <w:noProof/>
                <w:webHidden/>
              </w:rPr>
              <w:fldChar w:fldCharType="begin"/>
            </w:r>
            <w:r w:rsidR="008928F3" w:rsidRPr="00340866">
              <w:rPr>
                <w:rFonts w:ascii="Arial" w:hAnsi="Arial" w:cs="Arial"/>
                <w:noProof/>
                <w:webHidden/>
              </w:rPr>
              <w:instrText xml:space="preserve"> PAGEREF _Toc89351713 \h </w:instrText>
            </w:r>
            <w:r w:rsidR="008928F3" w:rsidRPr="00340866">
              <w:rPr>
                <w:rFonts w:ascii="Arial" w:hAnsi="Arial" w:cs="Arial"/>
                <w:noProof/>
                <w:webHidden/>
              </w:rPr>
            </w:r>
            <w:r w:rsidR="008928F3" w:rsidRPr="00340866">
              <w:rPr>
                <w:rFonts w:ascii="Arial" w:hAnsi="Arial" w:cs="Arial"/>
                <w:noProof/>
                <w:webHidden/>
              </w:rPr>
              <w:fldChar w:fldCharType="separate"/>
            </w:r>
            <w:r w:rsidR="006C7966">
              <w:rPr>
                <w:rFonts w:ascii="Arial" w:hAnsi="Arial" w:cs="Arial"/>
                <w:noProof/>
                <w:webHidden/>
              </w:rPr>
              <w:t>37</w:t>
            </w:r>
            <w:r w:rsidR="008928F3" w:rsidRPr="00340866">
              <w:rPr>
                <w:rFonts w:ascii="Arial" w:hAnsi="Arial" w:cs="Arial"/>
                <w:noProof/>
                <w:webHidden/>
              </w:rPr>
              <w:fldChar w:fldCharType="end"/>
            </w:r>
          </w:hyperlink>
        </w:p>
        <w:p w14:paraId="337F49C1" w14:textId="6B43E189" w:rsidR="008928F3" w:rsidRPr="00340866" w:rsidRDefault="00E62EAF">
          <w:pPr>
            <w:pStyle w:val="TDC1"/>
            <w:tabs>
              <w:tab w:val="left" w:pos="660"/>
              <w:tab w:val="right" w:leader="dot" w:pos="8830"/>
            </w:tabs>
            <w:rPr>
              <w:rFonts w:ascii="Arial" w:eastAsiaTheme="minorEastAsia" w:hAnsi="Arial" w:cs="Arial"/>
              <w:noProof/>
              <w:sz w:val="22"/>
              <w:szCs w:val="22"/>
              <w:lang w:val="es-CO" w:eastAsia="es-CO"/>
            </w:rPr>
          </w:pPr>
          <w:hyperlink w:anchor="_Toc89351714" w:history="1">
            <w:r w:rsidR="008928F3" w:rsidRPr="00340866">
              <w:rPr>
                <w:rStyle w:val="Hipervnculo"/>
                <w:rFonts w:ascii="Arial" w:hAnsi="Arial" w:cs="Arial"/>
                <w:b/>
                <w:noProof/>
                <w:lang w:val="es-ES" w:eastAsia="es-ES_tradnl"/>
              </w:rPr>
              <w:t>12.</w:t>
            </w:r>
            <w:r w:rsidR="008928F3" w:rsidRPr="00340866">
              <w:rPr>
                <w:rFonts w:ascii="Arial" w:eastAsiaTheme="minorEastAsia" w:hAnsi="Arial" w:cs="Arial"/>
                <w:noProof/>
                <w:sz w:val="22"/>
                <w:szCs w:val="22"/>
                <w:lang w:val="es-CO" w:eastAsia="es-CO"/>
              </w:rPr>
              <w:tab/>
            </w:r>
            <w:r w:rsidR="008928F3" w:rsidRPr="00340866">
              <w:rPr>
                <w:rStyle w:val="Hipervnculo"/>
                <w:rFonts w:ascii="Arial" w:hAnsi="Arial" w:cs="Arial"/>
                <w:b/>
                <w:noProof/>
                <w:lang w:val="es-ES" w:eastAsia="es-ES_tradnl"/>
              </w:rPr>
              <w:t>COMBUSTIBLE</w:t>
            </w:r>
            <w:r w:rsidR="008928F3" w:rsidRPr="00340866">
              <w:rPr>
                <w:rFonts w:ascii="Arial" w:hAnsi="Arial" w:cs="Arial"/>
                <w:noProof/>
                <w:webHidden/>
              </w:rPr>
              <w:tab/>
            </w:r>
            <w:r w:rsidR="008928F3" w:rsidRPr="00340866">
              <w:rPr>
                <w:rFonts w:ascii="Arial" w:hAnsi="Arial" w:cs="Arial"/>
                <w:noProof/>
                <w:webHidden/>
              </w:rPr>
              <w:fldChar w:fldCharType="begin"/>
            </w:r>
            <w:r w:rsidR="008928F3" w:rsidRPr="00340866">
              <w:rPr>
                <w:rFonts w:ascii="Arial" w:hAnsi="Arial" w:cs="Arial"/>
                <w:noProof/>
                <w:webHidden/>
              </w:rPr>
              <w:instrText xml:space="preserve"> PAGEREF _Toc89351714 \h </w:instrText>
            </w:r>
            <w:r w:rsidR="008928F3" w:rsidRPr="00340866">
              <w:rPr>
                <w:rFonts w:ascii="Arial" w:hAnsi="Arial" w:cs="Arial"/>
                <w:noProof/>
                <w:webHidden/>
              </w:rPr>
            </w:r>
            <w:r w:rsidR="008928F3" w:rsidRPr="00340866">
              <w:rPr>
                <w:rFonts w:ascii="Arial" w:hAnsi="Arial" w:cs="Arial"/>
                <w:noProof/>
                <w:webHidden/>
              </w:rPr>
              <w:fldChar w:fldCharType="separate"/>
            </w:r>
            <w:r w:rsidR="006C7966">
              <w:rPr>
                <w:rFonts w:ascii="Arial" w:hAnsi="Arial" w:cs="Arial"/>
                <w:noProof/>
                <w:webHidden/>
              </w:rPr>
              <w:t>38</w:t>
            </w:r>
            <w:r w:rsidR="008928F3" w:rsidRPr="00340866">
              <w:rPr>
                <w:rFonts w:ascii="Arial" w:hAnsi="Arial" w:cs="Arial"/>
                <w:noProof/>
                <w:webHidden/>
              </w:rPr>
              <w:fldChar w:fldCharType="end"/>
            </w:r>
          </w:hyperlink>
        </w:p>
        <w:p w14:paraId="353D3CDE" w14:textId="22631258" w:rsidR="008928F3" w:rsidRPr="00340866" w:rsidRDefault="00E62EAF">
          <w:pPr>
            <w:pStyle w:val="TDC1"/>
            <w:tabs>
              <w:tab w:val="left" w:pos="660"/>
              <w:tab w:val="right" w:leader="dot" w:pos="8830"/>
            </w:tabs>
            <w:rPr>
              <w:rFonts w:ascii="Arial" w:eastAsiaTheme="minorEastAsia" w:hAnsi="Arial" w:cs="Arial"/>
              <w:noProof/>
              <w:sz w:val="22"/>
              <w:szCs w:val="22"/>
              <w:lang w:val="es-CO" w:eastAsia="es-CO"/>
            </w:rPr>
          </w:pPr>
          <w:hyperlink w:anchor="_Toc89351715" w:history="1">
            <w:r w:rsidR="008928F3" w:rsidRPr="00340866">
              <w:rPr>
                <w:rStyle w:val="Hipervnculo"/>
                <w:rFonts w:ascii="Arial" w:hAnsi="Arial" w:cs="Arial"/>
                <w:b/>
                <w:noProof/>
                <w:lang w:val="es-ES" w:eastAsia="es-ES_tradnl"/>
              </w:rPr>
              <w:t>13.</w:t>
            </w:r>
            <w:r w:rsidR="008928F3" w:rsidRPr="00340866">
              <w:rPr>
                <w:rFonts w:ascii="Arial" w:eastAsiaTheme="minorEastAsia" w:hAnsi="Arial" w:cs="Arial"/>
                <w:noProof/>
                <w:sz w:val="22"/>
                <w:szCs w:val="22"/>
                <w:lang w:val="es-CO" w:eastAsia="es-CO"/>
              </w:rPr>
              <w:tab/>
            </w:r>
            <w:r w:rsidR="008928F3" w:rsidRPr="00340866">
              <w:rPr>
                <w:rStyle w:val="Hipervnculo"/>
                <w:rFonts w:ascii="Arial" w:hAnsi="Arial" w:cs="Arial"/>
                <w:b/>
                <w:noProof/>
                <w:lang w:val="es-ES" w:eastAsia="es-ES_tradnl"/>
              </w:rPr>
              <w:t>VEHÍCULOS</w:t>
            </w:r>
            <w:r w:rsidR="008928F3" w:rsidRPr="00340866">
              <w:rPr>
                <w:rFonts w:ascii="Arial" w:hAnsi="Arial" w:cs="Arial"/>
                <w:noProof/>
                <w:webHidden/>
              </w:rPr>
              <w:tab/>
            </w:r>
            <w:r w:rsidR="008928F3" w:rsidRPr="00340866">
              <w:rPr>
                <w:rFonts w:ascii="Arial" w:hAnsi="Arial" w:cs="Arial"/>
                <w:noProof/>
                <w:webHidden/>
              </w:rPr>
              <w:fldChar w:fldCharType="begin"/>
            </w:r>
            <w:r w:rsidR="008928F3" w:rsidRPr="00340866">
              <w:rPr>
                <w:rFonts w:ascii="Arial" w:hAnsi="Arial" w:cs="Arial"/>
                <w:noProof/>
                <w:webHidden/>
              </w:rPr>
              <w:instrText xml:space="preserve"> PAGEREF _Toc89351715 \h </w:instrText>
            </w:r>
            <w:r w:rsidR="008928F3" w:rsidRPr="00340866">
              <w:rPr>
                <w:rFonts w:ascii="Arial" w:hAnsi="Arial" w:cs="Arial"/>
                <w:noProof/>
                <w:webHidden/>
              </w:rPr>
            </w:r>
            <w:r w:rsidR="008928F3" w:rsidRPr="00340866">
              <w:rPr>
                <w:rFonts w:ascii="Arial" w:hAnsi="Arial" w:cs="Arial"/>
                <w:noProof/>
                <w:webHidden/>
              </w:rPr>
              <w:fldChar w:fldCharType="separate"/>
            </w:r>
            <w:r w:rsidR="006C7966">
              <w:rPr>
                <w:rFonts w:ascii="Arial" w:hAnsi="Arial" w:cs="Arial"/>
                <w:noProof/>
                <w:webHidden/>
              </w:rPr>
              <w:t>39</w:t>
            </w:r>
            <w:r w:rsidR="008928F3" w:rsidRPr="00340866">
              <w:rPr>
                <w:rFonts w:ascii="Arial" w:hAnsi="Arial" w:cs="Arial"/>
                <w:noProof/>
                <w:webHidden/>
              </w:rPr>
              <w:fldChar w:fldCharType="end"/>
            </w:r>
          </w:hyperlink>
        </w:p>
        <w:p w14:paraId="0954DCA1" w14:textId="6118F43E" w:rsidR="008928F3" w:rsidRPr="00340866" w:rsidRDefault="00E62EAF">
          <w:pPr>
            <w:pStyle w:val="TDC2"/>
            <w:tabs>
              <w:tab w:val="left" w:pos="880"/>
              <w:tab w:val="right" w:leader="dot" w:pos="8830"/>
            </w:tabs>
            <w:rPr>
              <w:rFonts w:ascii="Arial" w:eastAsiaTheme="minorEastAsia" w:hAnsi="Arial" w:cs="Arial"/>
              <w:noProof/>
              <w:sz w:val="22"/>
              <w:szCs w:val="22"/>
              <w:lang w:val="es-CO" w:eastAsia="es-CO"/>
            </w:rPr>
          </w:pPr>
          <w:hyperlink w:anchor="_Toc89351716" w:history="1">
            <w:r w:rsidR="008928F3" w:rsidRPr="00340866">
              <w:rPr>
                <w:rStyle w:val="Hipervnculo"/>
                <w:rFonts w:ascii="Arial" w:hAnsi="Arial" w:cs="Arial"/>
                <w:noProof/>
                <w:lang w:val="es-ES" w:eastAsia="es-ES_tradnl"/>
              </w:rPr>
              <w:t>13.1.</w:t>
            </w:r>
            <w:r w:rsidR="008928F3" w:rsidRPr="00340866">
              <w:rPr>
                <w:rFonts w:ascii="Arial" w:eastAsiaTheme="minorEastAsia" w:hAnsi="Arial" w:cs="Arial"/>
                <w:noProof/>
                <w:sz w:val="22"/>
                <w:szCs w:val="22"/>
                <w:lang w:val="es-CO" w:eastAsia="es-CO"/>
              </w:rPr>
              <w:tab/>
            </w:r>
            <w:r w:rsidR="008928F3" w:rsidRPr="00340866">
              <w:rPr>
                <w:rStyle w:val="Hipervnculo"/>
                <w:rFonts w:ascii="Arial" w:hAnsi="Arial" w:cs="Arial"/>
                <w:noProof/>
                <w:lang w:val="es-ES" w:eastAsia="es-ES_tradnl"/>
              </w:rPr>
              <w:t>VEHÍCULOS PROPIOS DE LA UAERMV</w:t>
            </w:r>
            <w:r w:rsidR="008928F3" w:rsidRPr="00340866">
              <w:rPr>
                <w:rFonts w:ascii="Arial" w:hAnsi="Arial" w:cs="Arial"/>
                <w:noProof/>
                <w:webHidden/>
              </w:rPr>
              <w:tab/>
            </w:r>
            <w:r w:rsidR="008928F3" w:rsidRPr="00340866">
              <w:rPr>
                <w:rFonts w:ascii="Arial" w:hAnsi="Arial" w:cs="Arial"/>
                <w:noProof/>
                <w:webHidden/>
              </w:rPr>
              <w:fldChar w:fldCharType="begin"/>
            </w:r>
            <w:r w:rsidR="008928F3" w:rsidRPr="00340866">
              <w:rPr>
                <w:rFonts w:ascii="Arial" w:hAnsi="Arial" w:cs="Arial"/>
                <w:noProof/>
                <w:webHidden/>
              </w:rPr>
              <w:instrText xml:space="preserve"> PAGEREF _Toc89351716 \h </w:instrText>
            </w:r>
            <w:r w:rsidR="008928F3" w:rsidRPr="00340866">
              <w:rPr>
                <w:rFonts w:ascii="Arial" w:hAnsi="Arial" w:cs="Arial"/>
                <w:noProof/>
                <w:webHidden/>
              </w:rPr>
            </w:r>
            <w:r w:rsidR="008928F3" w:rsidRPr="00340866">
              <w:rPr>
                <w:rFonts w:ascii="Arial" w:hAnsi="Arial" w:cs="Arial"/>
                <w:noProof/>
                <w:webHidden/>
              </w:rPr>
              <w:fldChar w:fldCharType="separate"/>
            </w:r>
            <w:r w:rsidR="006C7966">
              <w:rPr>
                <w:rFonts w:ascii="Arial" w:hAnsi="Arial" w:cs="Arial"/>
                <w:noProof/>
                <w:webHidden/>
              </w:rPr>
              <w:t>40</w:t>
            </w:r>
            <w:r w:rsidR="008928F3" w:rsidRPr="00340866">
              <w:rPr>
                <w:rFonts w:ascii="Arial" w:hAnsi="Arial" w:cs="Arial"/>
                <w:noProof/>
                <w:webHidden/>
              </w:rPr>
              <w:fldChar w:fldCharType="end"/>
            </w:r>
          </w:hyperlink>
        </w:p>
        <w:p w14:paraId="17A0C703" w14:textId="7383A390" w:rsidR="008928F3" w:rsidRPr="00340866" w:rsidRDefault="00E62EAF">
          <w:pPr>
            <w:pStyle w:val="TDC2"/>
            <w:tabs>
              <w:tab w:val="left" w:pos="880"/>
              <w:tab w:val="right" w:leader="dot" w:pos="8830"/>
            </w:tabs>
            <w:rPr>
              <w:rFonts w:ascii="Arial" w:eastAsiaTheme="minorEastAsia" w:hAnsi="Arial" w:cs="Arial"/>
              <w:noProof/>
              <w:sz w:val="22"/>
              <w:szCs w:val="22"/>
              <w:lang w:val="es-CO" w:eastAsia="es-CO"/>
            </w:rPr>
          </w:pPr>
          <w:hyperlink w:anchor="_Toc89351717" w:history="1">
            <w:r w:rsidR="008928F3" w:rsidRPr="00340866">
              <w:rPr>
                <w:rStyle w:val="Hipervnculo"/>
                <w:rFonts w:ascii="Arial" w:hAnsi="Arial" w:cs="Arial"/>
                <w:noProof/>
                <w:lang w:val="es-ES" w:eastAsia="es-ES_tradnl"/>
              </w:rPr>
              <w:t>13.2.</w:t>
            </w:r>
            <w:r w:rsidR="008928F3" w:rsidRPr="00340866">
              <w:rPr>
                <w:rFonts w:ascii="Arial" w:eastAsiaTheme="minorEastAsia" w:hAnsi="Arial" w:cs="Arial"/>
                <w:noProof/>
                <w:sz w:val="22"/>
                <w:szCs w:val="22"/>
                <w:lang w:val="es-CO" w:eastAsia="es-CO"/>
              </w:rPr>
              <w:tab/>
            </w:r>
            <w:r w:rsidR="008928F3" w:rsidRPr="00340866">
              <w:rPr>
                <w:rStyle w:val="Hipervnculo"/>
                <w:rFonts w:ascii="Arial" w:hAnsi="Arial" w:cs="Arial"/>
                <w:noProof/>
                <w:lang w:val="es-ES" w:eastAsia="es-ES_tradnl"/>
              </w:rPr>
              <w:t>MANTENIMIENTOS E INSUMOS</w:t>
            </w:r>
            <w:r w:rsidR="008928F3" w:rsidRPr="00340866">
              <w:rPr>
                <w:rFonts w:ascii="Arial" w:hAnsi="Arial" w:cs="Arial"/>
                <w:noProof/>
                <w:webHidden/>
              </w:rPr>
              <w:tab/>
            </w:r>
            <w:r w:rsidR="008928F3" w:rsidRPr="00340866">
              <w:rPr>
                <w:rFonts w:ascii="Arial" w:hAnsi="Arial" w:cs="Arial"/>
                <w:noProof/>
                <w:webHidden/>
              </w:rPr>
              <w:fldChar w:fldCharType="begin"/>
            </w:r>
            <w:r w:rsidR="008928F3" w:rsidRPr="00340866">
              <w:rPr>
                <w:rFonts w:ascii="Arial" w:hAnsi="Arial" w:cs="Arial"/>
                <w:noProof/>
                <w:webHidden/>
              </w:rPr>
              <w:instrText xml:space="preserve"> PAGEREF _Toc89351717 \h </w:instrText>
            </w:r>
            <w:r w:rsidR="008928F3" w:rsidRPr="00340866">
              <w:rPr>
                <w:rFonts w:ascii="Arial" w:hAnsi="Arial" w:cs="Arial"/>
                <w:noProof/>
                <w:webHidden/>
              </w:rPr>
            </w:r>
            <w:r w:rsidR="008928F3" w:rsidRPr="00340866">
              <w:rPr>
                <w:rFonts w:ascii="Arial" w:hAnsi="Arial" w:cs="Arial"/>
                <w:noProof/>
                <w:webHidden/>
              </w:rPr>
              <w:fldChar w:fldCharType="separate"/>
            </w:r>
            <w:r w:rsidR="006C7966">
              <w:rPr>
                <w:rFonts w:ascii="Arial" w:hAnsi="Arial" w:cs="Arial"/>
                <w:noProof/>
                <w:webHidden/>
              </w:rPr>
              <w:t>40</w:t>
            </w:r>
            <w:r w:rsidR="008928F3" w:rsidRPr="00340866">
              <w:rPr>
                <w:rFonts w:ascii="Arial" w:hAnsi="Arial" w:cs="Arial"/>
                <w:noProof/>
                <w:webHidden/>
              </w:rPr>
              <w:fldChar w:fldCharType="end"/>
            </w:r>
          </w:hyperlink>
        </w:p>
        <w:p w14:paraId="0DFF6C40" w14:textId="148E98FB" w:rsidR="008928F3" w:rsidRPr="00340866" w:rsidRDefault="00E62EAF">
          <w:pPr>
            <w:pStyle w:val="TDC2"/>
            <w:tabs>
              <w:tab w:val="left" w:pos="880"/>
              <w:tab w:val="right" w:leader="dot" w:pos="8830"/>
            </w:tabs>
            <w:rPr>
              <w:rFonts w:ascii="Arial" w:eastAsiaTheme="minorEastAsia" w:hAnsi="Arial" w:cs="Arial"/>
              <w:noProof/>
              <w:sz w:val="22"/>
              <w:szCs w:val="22"/>
              <w:lang w:val="es-CO" w:eastAsia="es-CO"/>
            </w:rPr>
          </w:pPr>
          <w:hyperlink w:anchor="_Toc89351718" w:history="1">
            <w:r w:rsidR="008928F3" w:rsidRPr="00340866">
              <w:rPr>
                <w:rStyle w:val="Hipervnculo"/>
                <w:rFonts w:ascii="Arial" w:hAnsi="Arial" w:cs="Arial"/>
                <w:noProof/>
                <w:lang w:val="es-ES" w:eastAsia="es-ES_tradnl"/>
              </w:rPr>
              <w:t>13.3.</w:t>
            </w:r>
            <w:r w:rsidR="008928F3" w:rsidRPr="00340866">
              <w:rPr>
                <w:rFonts w:ascii="Arial" w:eastAsiaTheme="minorEastAsia" w:hAnsi="Arial" w:cs="Arial"/>
                <w:noProof/>
                <w:sz w:val="22"/>
                <w:szCs w:val="22"/>
                <w:lang w:val="es-CO" w:eastAsia="es-CO"/>
              </w:rPr>
              <w:tab/>
            </w:r>
            <w:r w:rsidR="008928F3" w:rsidRPr="00340866">
              <w:rPr>
                <w:rStyle w:val="Hipervnculo"/>
                <w:rFonts w:ascii="Arial" w:hAnsi="Arial" w:cs="Arial"/>
                <w:noProof/>
                <w:lang w:val="es-ES" w:eastAsia="es-ES_tradnl"/>
              </w:rPr>
              <w:t>SINIESTROS REPORTADOS DURANTE LA VIGENCIA 2021</w:t>
            </w:r>
            <w:r w:rsidR="008928F3" w:rsidRPr="00340866">
              <w:rPr>
                <w:rFonts w:ascii="Arial" w:hAnsi="Arial" w:cs="Arial"/>
                <w:noProof/>
                <w:webHidden/>
              </w:rPr>
              <w:tab/>
            </w:r>
            <w:r w:rsidR="008928F3" w:rsidRPr="00340866">
              <w:rPr>
                <w:rFonts w:ascii="Arial" w:hAnsi="Arial" w:cs="Arial"/>
                <w:noProof/>
                <w:webHidden/>
              </w:rPr>
              <w:fldChar w:fldCharType="begin"/>
            </w:r>
            <w:r w:rsidR="008928F3" w:rsidRPr="00340866">
              <w:rPr>
                <w:rFonts w:ascii="Arial" w:hAnsi="Arial" w:cs="Arial"/>
                <w:noProof/>
                <w:webHidden/>
              </w:rPr>
              <w:instrText xml:space="preserve"> PAGEREF _Toc89351718 \h </w:instrText>
            </w:r>
            <w:r w:rsidR="008928F3" w:rsidRPr="00340866">
              <w:rPr>
                <w:rFonts w:ascii="Arial" w:hAnsi="Arial" w:cs="Arial"/>
                <w:noProof/>
                <w:webHidden/>
              </w:rPr>
            </w:r>
            <w:r w:rsidR="008928F3" w:rsidRPr="00340866">
              <w:rPr>
                <w:rFonts w:ascii="Arial" w:hAnsi="Arial" w:cs="Arial"/>
                <w:noProof/>
                <w:webHidden/>
              </w:rPr>
              <w:fldChar w:fldCharType="separate"/>
            </w:r>
            <w:r w:rsidR="006C7966">
              <w:rPr>
                <w:rFonts w:ascii="Arial" w:hAnsi="Arial" w:cs="Arial"/>
                <w:noProof/>
                <w:webHidden/>
              </w:rPr>
              <w:t>41</w:t>
            </w:r>
            <w:r w:rsidR="008928F3" w:rsidRPr="00340866">
              <w:rPr>
                <w:rFonts w:ascii="Arial" w:hAnsi="Arial" w:cs="Arial"/>
                <w:noProof/>
                <w:webHidden/>
              </w:rPr>
              <w:fldChar w:fldCharType="end"/>
            </w:r>
          </w:hyperlink>
        </w:p>
        <w:p w14:paraId="1AE88288" w14:textId="470D2678" w:rsidR="008928F3" w:rsidRPr="00340866" w:rsidRDefault="00E62EAF">
          <w:pPr>
            <w:pStyle w:val="TDC1"/>
            <w:tabs>
              <w:tab w:val="left" w:pos="660"/>
              <w:tab w:val="right" w:leader="dot" w:pos="8830"/>
            </w:tabs>
            <w:rPr>
              <w:rFonts w:ascii="Arial" w:eastAsiaTheme="minorEastAsia" w:hAnsi="Arial" w:cs="Arial"/>
              <w:noProof/>
              <w:sz w:val="22"/>
              <w:szCs w:val="22"/>
              <w:lang w:val="es-CO" w:eastAsia="es-CO"/>
            </w:rPr>
          </w:pPr>
          <w:hyperlink w:anchor="_Toc89351719" w:history="1">
            <w:r w:rsidR="008928F3" w:rsidRPr="00340866">
              <w:rPr>
                <w:rStyle w:val="Hipervnculo"/>
                <w:rFonts w:ascii="Arial" w:hAnsi="Arial" w:cs="Arial"/>
                <w:b/>
                <w:noProof/>
                <w:lang w:val="es-ES" w:eastAsia="es-ES_tradnl"/>
              </w:rPr>
              <w:t>14.</w:t>
            </w:r>
            <w:r w:rsidR="008928F3" w:rsidRPr="00340866">
              <w:rPr>
                <w:rFonts w:ascii="Arial" w:eastAsiaTheme="minorEastAsia" w:hAnsi="Arial" w:cs="Arial"/>
                <w:noProof/>
                <w:sz w:val="22"/>
                <w:szCs w:val="22"/>
                <w:lang w:val="es-CO" w:eastAsia="es-CO"/>
              </w:rPr>
              <w:tab/>
            </w:r>
            <w:r w:rsidR="008928F3" w:rsidRPr="00340866">
              <w:rPr>
                <w:rStyle w:val="Hipervnculo"/>
                <w:rFonts w:ascii="Arial" w:hAnsi="Arial" w:cs="Arial"/>
                <w:b/>
                <w:noProof/>
                <w:lang w:val="es-ES" w:eastAsia="es-ES_tradnl"/>
              </w:rPr>
              <w:t>FOTOCOPIAS E IMPRESIONES</w:t>
            </w:r>
            <w:r w:rsidR="008928F3" w:rsidRPr="00340866">
              <w:rPr>
                <w:rFonts w:ascii="Arial" w:hAnsi="Arial" w:cs="Arial"/>
                <w:noProof/>
                <w:webHidden/>
              </w:rPr>
              <w:tab/>
            </w:r>
            <w:r w:rsidR="008928F3" w:rsidRPr="00340866">
              <w:rPr>
                <w:rFonts w:ascii="Arial" w:hAnsi="Arial" w:cs="Arial"/>
                <w:noProof/>
                <w:webHidden/>
              </w:rPr>
              <w:fldChar w:fldCharType="begin"/>
            </w:r>
            <w:r w:rsidR="008928F3" w:rsidRPr="00340866">
              <w:rPr>
                <w:rFonts w:ascii="Arial" w:hAnsi="Arial" w:cs="Arial"/>
                <w:noProof/>
                <w:webHidden/>
              </w:rPr>
              <w:instrText xml:space="preserve"> PAGEREF _Toc89351719 \h </w:instrText>
            </w:r>
            <w:r w:rsidR="008928F3" w:rsidRPr="00340866">
              <w:rPr>
                <w:rFonts w:ascii="Arial" w:hAnsi="Arial" w:cs="Arial"/>
                <w:noProof/>
                <w:webHidden/>
              </w:rPr>
            </w:r>
            <w:r w:rsidR="008928F3" w:rsidRPr="00340866">
              <w:rPr>
                <w:rFonts w:ascii="Arial" w:hAnsi="Arial" w:cs="Arial"/>
                <w:noProof/>
                <w:webHidden/>
              </w:rPr>
              <w:fldChar w:fldCharType="separate"/>
            </w:r>
            <w:r w:rsidR="006C7966">
              <w:rPr>
                <w:rFonts w:ascii="Arial" w:hAnsi="Arial" w:cs="Arial"/>
                <w:noProof/>
                <w:webHidden/>
              </w:rPr>
              <w:t>45</w:t>
            </w:r>
            <w:r w:rsidR="008928F3" w:rsidRPr="00340866">
              <w:rPr>
                <w:rFonts w:ascii="Arial" w:hAnsi="Arial" w:cs="Arial"/>
                <w:noProof/>
                <w:webHidden/>
              </w:rPr>
              <w:fldChar w:fldCharType="end"/>
            </w:r>
          </w:hyperlink>
        </w:p>
        <w:p w14:paraId="64E4667C" w14:textId="643DE93D" w:rsidR="008928F3" w:rsidRPr="00340866" w:rsidRDefault="00E62EAF">
          <w:pPr>
            <w:pStyle w:val="TDC1"/>
            <w:tabs>
              <w:tab w:val="left" w:pos="660"/>
              <w:tab w:val="right" w:leader="dot" w:pos="8830"/>
            </w:tabs>
            <w:rPr>
              <w:rFonts w:ascii="Arial" w:eastAsiaTheme="minorEastAsia" w:hAnsi="Arial" w:cs="Arial"/>
              <w:noProof/>
              <w:sz w:val="22"/>
              <w:szCs w:val="22"/>
              <w:lang w:val="es-CO" w:eastAsia="es-CO"/>
            </w:rPr>
          </w:pPr>
          <w:hyperlink w:anchor="_Toc89351720" w:history="1">
            <w:r w:rsidR="008928F3" w:rsidRPr="00340866">
              <w:rPr>
                <w:rStyle w:val="Hipervnculo"/>
                <w:rFonts w:ascii="Arial" w:hAnsi="Arial" w:cs="Arial"/>
                <w:b/>
                <w:noProof/>
                <w:lang w:val="es-ES"/>
              </w:rPr>
              <w:t>15.</w:t>
            </w:r>
            <w:r w:rsidR="008928F3" w:rsidRPr="00340866">
              <w:rPr>
                <w:rFonts w:ascii="Arial" w:eastAsiaTheme="minorEastAsia" w:hAnsi="Arial" w:cs="Arial"/>
                <w:noProof/>
                <w:sz w:val="22"/>
                <w:szCs w:val="22"/>
                <w:lang w:val="es-CO" w:eastAsia="es-CO"/>
              </w:rPr>
              <w:tab/>
            </w:r>
            <w:r w:rsidR="008928F3" w:rsidRPr="00340866">
              <w:rPr>
                <w:rStyle w:val="Hipervnculo"/>
                <w:rFonts w:ascii="Arial" w:hAnsi="Arial" w:cs="Arial"/>
                <w:b/>
                <w:noProof/>
                <w:lang w:val="es-ES"/>
              </w:rPr>
              <w:t>CAMPAÑAS AMBIENTALES Y RECICLAJE</w:t>
            </w:r>
            <w:r w:rsidR="008928F3" w:rsidRPr="00340866">
              <w:rPr>
                <w:rFonts w:ascii="Arial" w:hAnsi="Arial" w:cs="Arial"/>
                <w:noProof/>
                <w:webHidden/>
              </w:rPr>
              <w:tab/>
            </w:r>
            <w:r w:rsidR="008928F3" w:rsidRPr="00340866">
              <w:rPr>
                <w:rFonts w:ascii="Arial" w:hAnsi="Arial" w:cs="Arial"/>
                <w:noProof/>
                <w:webHidden/>
              </w:rPr>
              <w:fldChar w:fldCharType="begin"/>
            </w:r>
            <w:r w:rsidR="008928F3" w:rsidRPr="00340866">
              <w:rPr>
                <w:rFonts w:ascii="Arial" w:hAnsi="Arial" w:cs="Arial"/>
                <w:noProof/>
                <w:webHidden/>
              </w:rPr>
              <w:instrText xml:space="preserve"> PAGEREF _Toc89351720 \h </w:instrText>
            </w:r>
            <w:r w:rsidR="008928F3" w:rsidRPr="00340866">
              <w:rPr>
                <w:rFonts w:ascii="Arial" w:hAnsi="Arial" w:cs="Arial"/>
                <w:noProof/>
                <w:webHidden/>
              </w:rPr>
            </w:r>
            <w:r w:rsidR="008928F3" w:rsidRPr="00340866">
              <w:rPr>
                <w:rFonts w:ascii="Arial" w:hAnsi="Arial" w:cs="Arial"/>
                <w:noProof/>
                <w:webHidden/>
              </w:rPr>
              <w:fldChar w:fldCharType="separate"/>
            </w:r>
            <w:r w:rsidR="006C7966">
              <w:rPr>
                <w:rFonts w:ascii="Arial" w:hAnsi="Arial" w:cs="Arial"/>
                <w:noProof/>
                <w:webHidden/>
              </w:rPr>
              <w:t>46</w:t>
            </w:r>
            <w:r w:rsidR="008928F3" w:rsidRPr="00340866">
              <w:rPr>
                <w:rFonts w:ascii="Arial" w:hAnsi="Arial" w:cs="Arial"/>
                <w:noProof/>
                <w:webHidden/>
              </w:rPr>
              <w:fldChar w:fldCharType="end"/>
            </w:r>
          </w:hyperlink>
        </w:p>
        <w:p w14:paraId="293C7D0A" w14:textId="7BD6E9B0" w:rsidR="008928F3" w:rsidRPr="00340866" w:rsidRDefault="00E62EAF">
          <w:pPr>
            <w:pStyle w:val="TDC1"/>
            <w:tabs>
              <w:tab w:val="left" w:pos="660"/>
              <w:tab w:val="right" w:leader="dot" w:pos="8830"/>
            </w:tabs>
            <w:rPr>
              <w:rFonts w:ascii="Arial" w:eastAsiaTheme="minorEastAsia" w:hAnsi="Arial" w:cs="Arial"/>
              <w:noProof/>
              <w:sz w:val="22"/>
              <w:szCs w:val="22"/>
              <w:lang w:val="es-CO" w:eastAsia="es-CO"/>
            </w:rPr>
          </w:pPr>
          <w:hyperlink w:anchor="_Toc89351721" w:history="1">
            <w:r w:rsidR="008928F3" w:rsidRPr="00340866">
              <w:rPr>
                <w:rStyle w:val="Hipervnculo"/>
                <w:rFonts w:ascii="Arial" w:hAnsi="Arial" w:cs="Arial"/>
                <w:b/>
                <w:noProof/>
                <w:lang w:val="es-ES" w:eastAsia="es-ES_tradnl"/>
              </w:rPr>
              <w:t>16.</w:t>
            </w:r>
            <w:r w:rsidR="008928F3" w:rsidRPr="00340866">
              <w:rPr>
                <w:rFonts w:ascii="Arial" w:eastAsiaTheme="minorEastAsia" w:hAnsi="Arial" w:cs="Arial"/>
                <w:noProof/>
                <w:sz w:val="22"/>
                <w:szCs w:val="22"/>
                <w:lang w:val="es-CO" w:eastAsia="es-CO"/>
              </w:rPr>
              <w:tab/>
            </w:r>
            <w:r w:rsidR="008928F3" w:rsidRPr="00340866">
              <w:rPr>
                <w:rStyle w:val="Hipervnculo"/>
                <w:rFonts w:ascii="Arial" w:hAnsi="Arial" w:cs="Arial"/>
                <w:b/>
                <w:noProof/>
                <w:lang w:val="es-ES" w:eastAsia="es-ES_tradnl"/>
              </w:rPr>
              <w:t>SEGUIMIENTO A LAS RECOMENDACIONES EMITIDAS EN EL INFORME DE AUSTERIDAD EN EL GASTO PÚBLICO DEL II TRIMESTRE DE 2021.</w:t>
            </w:r>
            <w:r w:rsidR="008928F3" w:rsidRPr="00340866">
              <w:rPr>
                <w:rFonts w:ascii="Arial" w:hAnsi="Arial" w:cs="Arial"/>
                <w:noProof/>
                <w:webHidden/>
              </w:rPr>
              <w:tab/>
            </w:r>
            <w:r w:rsidR="008928F3" w:rsidRPr="00340866">
              <w:rPr>
                <w:rFonts w:ascii="Arial" w:hAnsi="Arial" w:cs="Arial"/>
                <w:noProof/>
                <w:webHidden/>
              </w:rPr>
              <w:fldChar w:fldCharType="begin"/>
            </w:r>
            <w:r w:rsidR="008928F3" w:rsidRPr="00340866">
              <w:rPr>
                <w:rFonts w:ascii="Arial" w:hAnsi="Arial" w:cs="Arial"/>
                <w:noProof/>
                <w:webHidden/>
              </w:rPr>
              <w:instrText xml:space="preserve"> PAGEREF _Toc89351721 \h </w:instrText>
            </w:r>
            <w:r w:rsidR="008928F3" w:rsidRPr="00340866">
              <w:rPr>
                <w:rFonts w:ascii="Arial" w:hAnsi="Arial" w:cs="Arial"/>
                <w:noProof/>
                <w:webHidden/>
              </w:rPr>
            </w:r>
            <w:r w:rsidR="008928F3" w:rsidRPr="00340866">
              <w:rPr>
                <w:rFonts w:ascii="Arial" w:hAnsi="Arial" w:cs="Arial"/>
                <w:noProof/>
                <w:webHidden/>
              </w:rPr>
              <w:fldChar w:fldCharType="separate"/>
            </w:r>
            <w:r w:rsidR="006C7966">
              <w:rPr>
                <w:rFonts w:ascii="Arial" w:hAnsi="Arial" w:cs="Arial"/>
                <w:noProof/>
                <w:webHidden/>
              </w:rPr>
              <w:t>48</w:t>
            </w:r>
            <w:r w:rsidR="008928F3" w:rsidRPr="00340866">
              <w:rPr>
                <w:rFonts w:ascii="Arial" w:hAnsi="Arial" w:cs="Arial"/>
                <w:noProof/>
                <w:webHidden/>
              </w:rPr>
              <w:fldChar w:fldCharType="end"/>
            </w:r>
          </w:hyperlink>
        </w:p>
        <w:p w14:paraId="1095A1E2" w14:textId="0B81FD5A" w:rsidR="008928F3" w:rsidRPr="00340866" w:rsidRDefault="00E62EAF">
          <w:pPr>
            <w:pStyle w:val="TDC1"/>
            <w:tabs>
              <w:tab w:val="left" w:pos="660"/>
              <w:tab w:val="right" w:leader="dot" w:pos="8830"/>
            </w:tabs>
            <w:rPr>
              <w:rFonts w:ascii="Arial" w:eastAsiaTheme="minorEastAsia" w:hAnsi="Arial" w:cs="Arial"/>
              <w:noProof/>
              <w:sz w:val="22"/>
              <w:szCs w:val="22"/>
              <w:lang w:val="es-CO" w:eastAsia="es-CO"/>
            </w:rPr>
          </w:pPr>
          <w:hyperlink w:anchor="_Toc89351722" w:history="1">
            <w:r w:rsidR="008928F3" w:rsidRPr="00340866">
              <w:rPr>
                <w:rStyle w:val="Hipervnculo"/>
                <w:rFonts w:ascii="Arial" w:hAnsi="Arial" w:cs="Arial"/>
                <w:b/>
                <w:noProof/>
                <w:lang w:val="es-ES" w:eastAsia="es-ES_tradnl"/>
              </w:rPr>
              <w:t>17.</w:t>
            </w:r>
            <w:r w:rsidR="008928F3" w:rsidRPr="00340866">
              <w:rPr>
                <w:rFonts w:ascii="Arial" w:eastAsiaTheme="minorEastAsia" w:hAnsi="Arial" w:cs="Arial"/>
                <w:noProof/>
                <w:sz w:val="22"/>
                <w:szCs w:val="22"/>
                <w:lang w:val="es-CO" w:eastAsia="es-CO"/>
              </w:rPr>
              <w:tab/>
            </w:r>
            <w:r w:rsidR="008928F3" w:rsidRPr="00340866">
              <w:rPr>
                <w:rStyle w:val="Hipervnculo"/>
                <w:rFonts w:ascii="Arial" w:hAnsi="Arial" w:cs="Arial"/>
                <w:b/>
                <w:noProof/>
                <w:lang w:val="es-ES" w:eastAsia="es-ES_tradnl"/>
              </w:rPr>
              <w:t>CONCLUSIONES</w:t>
            </w:r>
            <w:r w:rsidR="008928F3" w:rsidRPr="00340866">
              <w:rPr>
                <w:rFonts w:ascii="Arial" w:hAnsi="Arial" w:cs="Arial"/>
                <w:noProof/>
                <w:webHidden/>
              </w:rPr>
              <w:tab/>
            </w:r>
            <w:r w:rsidR="008928F3" w:rsidRPr="00340866">
              <w:rPr>
                <w:rFonts w:ascii="Arial" w:hAnsi="Arial" w:cs="Arial"/>
                <w:noProof/>
                <w:webHidden/>
              </w:rPr>
              <w:fldChar w:fldCharType="begin"/>
            </w:r>
            <w:r w:rsidR="008928F3" w:rsidRPr="00340866">
              <w:rPr>
                <w:rFonts w:ascii="Arial" w:hAnsi="Arial" w:cs="Arial"/>
                <w:noProof/>
                <w:webHidden/>
              </w:rPr>
              <w:instrText xml:space="preserve"> PAGEREF _Toc89351722 \h </w:instrText>
            </w:r>
            <w:r w:rsidR="008928F3" w:rsidRPr="00340866">
              <w:rPr>
                <w:rFonts w:ascii="Arial" w:hAnsi="Arial" w:cs="Arial"/>
                <w:noProof/>
                <w:webHidden/>
              </w:rPr>
            </w:r>
            <w:r w:rsidR="008928F3" w:rsidRPr="00340866">
              <w:rPr>
                <w:rFonts w:ascii="Arial" w:hAnsi="Arial" w:cs="Arial"/>
                <w:noProof/>
                <w:webHidden/>
              </w:rPr>
              <w:fldChar w:fldCharType="separate"/>
            </w:r>
            <w:r w:rsidR="006C7966">
              <w:rPr>
                <w:rFonts w:ascii="Arial" w:hAnsi="Arial" w:cs="Arial"/>
                <w:noProof/>
                <w:webHidden/>
              </w:rPr>
              <w:t>54</w:t>
            </w:r>
            <w:r w:rsidR="008928F3" w:rsidRPr="00340866">
              <w:rPr>
                <w:rFonts w:ascii="Arial" w:hAnsi="Arial" w:cs="Arial"/>
                <w:noProof/>
                <w:webHidden/>
              </w:rPr>
              <w:fldChar w:fldCharType="end"/>
            </w:r>
          </w:hyperlink>
        </w:p>
        <w:p w14:paraId="577005E2" w14:textId="1A280351" w:rsidR="008928F3" w:rsidRPr="00340866" w:rsidRDefault="00E62EAF">
          <w:pPr>
            <w:pStyle w:val="TDC1"/>
            <w:tabs>
              <w:tab w:val="left" w:pos="660"/>
              <w:tab w:val="right" w:leader="dot" w:pos="8830"/>
            </w:tabs>
            <w:rPr>
              <w:rFonts w:ascii="Arial" w:eastAsiaTheme="minorEastAsia" w:hAnsi="Arial" w:cs="Arial"/>
              <w:noProof/>
              <w:sz w:val="22"/>
              <w:szCs w:val="22"/>
              <w:lang w:val="es-CO" w:eastAsia="es-CO"/>
            </w:rPr>
          </w:pPr>
          <w:hyperlink w:anchor="_Toc89351723" w:history="1">
            <w:r w:rsidR="008928F3" w:rsidRPr="00340866">
              <w:rPr>
                <w:rStyle w:val="Hipervnculo"/>
                <w:rFonts w:ascii="Arial" w:hAnsi="Arial" w:cs="Arial"/>
                <w:b/>
                <w:noProof/>
                <w:lang w:val="es-ES" w:eastAsia="es-ES_tradnl"/>
              </w:rPr>
              <w:t>18.</w:t>
            </w:r>
            <w:r w:rsidR="008928F3" w:rsidRPr="00340866">
              <w:rPr>
                <w:rFonts w:ascii="Arial" w:eastAsiaTheme="minorEastAsia" w:hAnsi="Arial" w:cs="Arial"/>
                <w:noProof/>
                <w:sz w:val="22"/>
                <w:szCs w:val="22"/>
                <w:lang w:val="es-CO" w:eastAsia="es-CO"/>
              </w:rPr>
              <w:tab/>
            </w:r>
            <w:r w:rsidR="008928F3" w:rsidRPr="00340866">
              <w:rPr>
                <w:rStyle w:val="Hipervnculo"/>
                <w:rFonts w:ascii="Arial" w:hAnsi="Arial" w:cs="Arial"/>
                <w:b/>
                <w:noProof/>
                <w:lang w:val="es-ES" w:eastAsia="es-ES_tradnl"/>
              </w:rPr>
              <w:t>RECOMENDACIONES</w:t>
            </w:r>
            <w:r w:rsidR="008928F3" w:rsidRPr="00340866">
              <w:rPr>
                <w:rFonts w:ascii="Arial" w:hAnsi="Arial" w:cs="Arial"/>
                <w:noProof/>
                <w:webHidden/>
              </w:rPr>
              <w:tab/>
            </w:r>
            <w:r w:rsidR="008928F3" w:rsidRPr="00340866">
              <w:rPr>
                <w:rFonts w:ascii="Arial" w:hAnsi="Arial" w:cs="Arial"/>
                <w:noProof/>
                <w:webHidden/>
              </w:rPr>
              <w:fldChar w:fldCharType="begin"/>
            </w:r>
            <w:r w:rsidR="008928F3" w:rsidRPr="00340866">
              <w:rPr>
                <w:rFonts w:ascii="Arial" w:hAnsi="Arial" w:cs="Arial"/>
                <w:noProof/>
                <w:webHidden/>
              </w:rPr>
              <w:instrText xml:space="preserve"> PAGEREF _Toc89351723 \h </w:instrText>
            </w:r>
            <w:r w:rsidR="008928F3" w:rsidRPr="00340866">
              <w:rPr>
                <w:rFonts w:ascii="Arial" w:hAnsi="Arial" w:cs="Arial"/>
                <w:noProof/>
                <w:webHidden/>
              </w:rPr>
            </w:r>
            <w:r w:rsidR="008928F3" w:rsidRPr="00340866">
              <w:rPr>
                <w:rFonts w:ascii="Arial" w:hAnsi="Arial" w:cs="Arial"/>
                <w:noProof/>
                <w:webHidden/>
              </w:rPr>
              <w:fldChar w:fldCharType="separate"/>
            </w:r>
            <w:r w:rsidR="006C7966">
              <w:rPr>
                <w:rFonts w:ascii="Arial" w:hAnsi="Arial" w:cs="Arial"/>
                <w:noProof/>
                <w:webHidden/>
              </w:rPr>
              <w:t>57</w:t>
            </w:r>
            <w:r w:rsidR="008928F3" w:rsidRPr="00340866">
              <w:rPr>
                <w:rFonts w:ascii="Arial" w:hAnsi="Arial" w:cs="Arial"/>
                <w:noProof/>
                <w:webHidden/>
              </w:rPr>
              <w:fldChar w:fldCharType="end"/>
            </w:r>
          </w:hyperlink>
        </w:p>
        <w:p w14:paraId="5E8381C0" w14:textId="23587803" w:rsidR="00DF05F2" w:rsidRPr="00340866" w:rsidRDefault="009C0B68" w:rsidP="00F21A1F">
          <w:pPr>
            <w:rPr>
              <w:rFonts w:ascii="Arial" w:hAnsi="Arial" w:cs="Arial"/>
              <w:color w:val="000000" w:themeColor="text1"/>
              <w:sz w:val="22"/>
              <w:szCs w:val="22"/>
            </w:rPr>
          </w:pPr>
          <w:r w:rsidRPr="00340866">
            <w:rPr>
              <w:rFonts w:ascii="Arial" w:hAnsi="Arial" w:cs="Arial"/>
              <w:b/>
              <w:bCs/>
              <w:color w:val="000000" w:themeColor="text1"/>
            </w:rPr>
            <w:fldChar w:fldCharType="end"/>
          </w:r>
        </w:p>
      </w:sdtContent>
    </w:sdt>
    <w:bookmarkStart w:id="0" w:name="_Toc465163248" w:displacedByCustomXml="prev"/>
    <w:p w14:paraId="2AD237D8" w14:textId="77777777" w:rsidR="002E6F7C" w:rsidRPr="00340866" w:rsidRDefault="002E6F7C" w:rsidP="00F21A1F">
      <w:pPr>
        <w:jc w:val="center"/>
        <w:rPr>
          <w:rFonts w:ascii="Arial" w:hAnsi="Arial" w:cs="Arial"/>
          <w:b/>
          <w:color w:val="000000" w:themeColor="text1"/>
          <w:sz w:val="22"/>
          <w:szCs w:val="22"/>
        </w:rPr>
      </w:pPr>
    </w:p>
    <w:p w14:paraId="07DAD947" w14:textId="5422A255" w:rsidR="002E6F7C" w:rsidRPr="00340866" w:rsidRDefault="00BD1BCC" w:rsidP="00F21A1F">
      <w:pPr>
        <w:tabs>
          <w:tab w:val="left" w:pos="5842"/>
        </w:tabs>
        <w:jc w:val="left"/>
        <w:rPr>
          <w:rFonts w:ascii="Arial" w:hAnsi="Arial" w:cs="Arial"/>
          <w:b/>
          <w:color w:val="000000" w:themeColor="text1"/>
          <w:sz w:val="22"/>
          <w:szCs w:val="22"/>
        </w:rPr>
      </w:pPr>
      <w:r w:rsidRPr="00340866">
        <w:rPr>
          <w:rFonts w:ascii="Arial" w:hAnsi="Arial" w:cs="Arial"/>
          <w:b/>
          <w:color w:val="000000" w:themeColor="text1"/>
          <w:sz w:val="22"/>
          <w:szCs w:val="22"/>
        </w:rPr>
        <w:tab/>
      </w:r>
    </w:p>
    <w:p w14:paraId="0C547273" w14:textId="77777777" w:rsidR="002E6F7C" w:rsidRPr="00340866" w:rsidRDefault="002E6F7C" w:rsidP="00F21A1F">
      <w:pPr>
        <w:jc w:val="center"/>
        <w:rPr>
          <w:rFonts w:ascii="Arial" w:hAnsi="Arial" w:cs="Arial"/>
          <w:b/>
          <w:color w:val="000000" w:themeColor="text1"/>
          <w:sz w:val="22"/>
          <w:szCs w:val="22"/>
        </w:rPr>
      </w:pPr>
    </w:p>
    <w:p w14:paraId="58CBEA1B" w14:textId="3C7A396B" w:rsidR="002E6F7C" w:rsidRPr="00340866" w:rsidRDefault="002E6F7C" w:rsidP="00F21A1F">
      <w:pPr>
        <w:jc w:val="center"/>
        <w:rPr>
          <w:rFonts w:ascii="Arial" w:hAnsi="Arial" w:cs="Arial"/>
          <w:b/>
          <w:color w:val="000000" w:themeColor="text1"/>
          <w:sz w:val="22"/>
          <w:szCs w:val="22"/>
        </w:rPr>
      </w:pPr>
    </w:p>
    <w:p w14:paraId="37F99670" w14:textId="77777777" w:rsidR="00507E0B" w:rsidRPr="00340866" w:rsidRDefault="00507E0B" w:rsidP="00F21A1F">
      <w:pPr>
        <w:jc w:val="center"/>
        <w:rPr>
          <w:rFonts w:ascii="Arial" w:hAnsi="Arial" w:cs="Arial"/>
          <w:b/>
          <w:color w:val="000000" w:themeColor="text1"/>
          <w:sz w:val="22"/>
          <w:szCs w:val="22"/>
        </w:rPr>
      </w:pPr>
    </w:p>
    <w:p w14:paraId="53A2D741" w14:textId="6400A78F" w:rsidR="00C62644" w:rsidRPr="00340866" w:rsidRDefault="00C62644" w:rsidP="00F21A1F">
      <w:pPr>
        <w:jc w:val="center"/>
        <w:rPr>
          <w:rFonts w:ascii="Arial" w:hAnsi="Arial" w:cs="Arial"/>
          <w:b/>
          <w:color w:val="000000" w:themeColor="text1"/>
          <w:sz w:val="22"/>
          <w:szCs w:val="22"/>
        </w:rPr>
      </w:pPr>
    </w:p>
    <w:p w14:paraId="0829012E" w14:textId="281EE83A" w:rsidR="00C62644" w:rsidRPr="00340866" w:rsidRDefault="00C62644" w:rsidP="00F21A1F">
      <w:pPr>
        <w:jc w:val="center"/>
        <w:rPr>
          <w:rFonts w:ascii="Arial" w:hAnsi="Arial" w:cs="Arial"/>
          <w:b/>
          <w:color w:val="000000" w:themeColor="text1"/>
          <w:sz w:val="22"/>
          <w:szCs w:val="22"/>
        </w:rPr>
      </w:pPr>
    </w:p>
    <w:p w14:paraId="44BFBA7C" w14:textId="7673900E" w:rsidR="00C62644" w:rsidRPr="00340866" w:rsidRDefault="00C62644" w:rsidP="00F21A1F">
      <w:pPr>
        <w:jc w:val="center"/>
        <w:rPr>
          <w:rFonts w:ascii="Arial" w:hAnsi="Arial" w:cs="Arial"/>
          <w:b/>
          <w:color w:val="000000" w:themeColor="text1"/>
          <w:sz w:val="22"/>
          <w:szCs w:val="22"/>
        </w:rPr>
      </w:pPr>
    </w:p>
    <w:p w14:paraId="4A6A7221" w14:textId="3470AF81" w:rsidR="00F02723" w:rsidRPr="00340866" w:rsidRDefault="00F02723" w:rsidP="00F21A1F">
      <w:pPr>
        <w:jc w:val="center"/>
        <w:rPr>
          <w:rFonts w:ascii="Arial" w:hAnsi="Arial" w:cs="Arial"/>
          <w:b/>
          <w:color w:val="000000" w:themeColor="text1"/>
          <w:sz w:val="22"/>
          <w:szCs w:val="22"/>
        </w:rPr>
      </w:pPr>
    </w:p>
    <w:p w14:paraId="6209AAFF" w14:textId="00BCD2C3" w:rsidR="00F02723" w:rsidRPr="00340866" w:rsidRDefault="00F02723" w:rsidP="00F21A1F">
      <w:pPr>
        <w:jc w:val="center"/>
        <w:rPr>
          <w:rFonts w:ascii="Arial" w:hAnsi="Arial" w:cs="Arial"/>
          <w:b/>
          <w:color w:val="000000" w:themeColor="text1"/>
          <w:sz w:val="22"/>
          <w:szCs w:val="22"/>
        </w:rPr>
      </w:pPr>
    </w:p>
    <w:p w14:paraId="66EE4659" w14:textId="113F6862" w:rsidR="00F02723" w:rsidRPr="00340866" w:rsidRDefault="00F02723" w:rsidP="00F21A1F">
      <w:pPr>
        <w:jc w:val="center"/>
        <w:rPr>
          <w:rFonts w:ascii="Arial" w:hAnsi="Arial" w:cs="Arial"/>
          <w:b/>
          <w:color w:val="000000" w:themeColor="text1"/>
          <w:sz w:val="22"/>
          <w:szCs w:val="22"/>
        </w:rPr>
      </w:pPr>
    </w:p>
    <w:p w14:paraId="489436B1" w14:textId="4F1D4094" w:rsidR="00F02723" w:rsidRPr="00340866" w:rsidRDefault="00F02723" w:rsidP="00F21A1F">
      <w:pPr>
        <w:jc w:val="center"/>
        <w:rPr>
          <w:rFonts w:ascii="Arial" w:hAnsi="Arial" w:cs="Arial"/>
          <w:b/>
          <w:color w:val="000000" w:themeColor="text1"/>
          <w:sz w:val="22"/>
          <w:szCs w:val="22"/>
        </w:rPr>
      </w:pPr>
    </w:p>
    <w:p w14:paraId="30434B34" w14:textId="55A7F01D" w:rsidR="00F02723" w:rsidRPr="00340866" w:rsidRDefault="00F02723" w:rsidP="00F21A1F">
      <w:pPr>
        <w:jc w:val="center"/>
        <w:rPr>
          <w:rFonts w:ascii="Arial" w:hAnsi="Arial" w:cs="Arial"/>
          <w:b/>
          <w:color w:val="000000" w:themeColor="text1"/>
          <w:sz w:val="22"/>
          <w:szCs w:val="22"/>
        </w:rPr>
      </w:pPr>
    </w:p>
    <w:p w14:paraId="26B369DE" w14:textId="77777777" w:rsidR="00F02723" w:rsidRPr="00340866" w:rsidRDefault="00F02723" w:rsidP="00F21A1F">
      <w:pPr>
        <w:jc w:val="center"/>
        <w:rPr>
          <w:rFonts w:ascii="Arial" w:hAnsi="Arial" w:cs="Arial"/>
          <w:b/>
          <w:color w:val="000000" w:themeColor="text1"/>
          <w:sz w:val="22"/>
          <w:szCs w:val="22"/>
        </w:rPr>
      </w:pPr>
    </w:p>
    <w:p w14:paraId="6A535275" w14:textId="198F400D" w:rsidR="00C62644" w:rsidRPr="00340866" w:rsidRDefault="00C62644" w:rsidP="00F21A1F">
      <w:pPr>
        <w:jc w:val="center"/>
        <w:rPr>
          <w:rFonts w:ascii="Arial" w:hAnsi="Arial" w:cs="Arial"/>
          <w:b/>
          <w:color w:val="000000" w:themeColor="text1"/>
          <w:sz w:val="22"/>
          <w:szCs w:val="22"/>
        </w:rPr>
      </w:pPr>
    </w:p>
    <w:p w14:paraId="2798FBA1" w14:textId="77777777" w:rsidR="00C62644" w:rsidRPr="00340866" w:rsidRDefault="00C62644" w:rsidP="00F21A1F">
      <w:pPr>
        <w:jc w:val="center"/>
        <w:rPr>
          <w:rFonts w:ascii="Arial" w:hAnsi="Arial" w:cs="Arial"/>
          <w:b/>
          <w:color w:val="000000" w:themeColor="text1"/>
          <w:sz w:val="22"/>
          <w:szCs w:val="22"/>
        </w:rPr>
      </w:pPr>
    </w:p>
    <w:p w14:paraId="4F681758" w14:textId="77777777" w:rsidR="002E6F7C" w:rsidRPr="00340866" w:rsidRDefault="002E6F7C" w:rsidP="00F21A1F">
      <w:pPr>
        <w:jc w:val="center"/>
        <w:rPr>
          <w:rFonts w:ascii="Arial" w:hAnsi="Arial" w:cs="Arial"/>
          <w:b/>
          <w:color w:val="000000" w:themeColor="text1"/>
          <w:sz w:val="22"/>
          <w:szCs w:val="22"/>
        </w:rPr>
      </w:pPr>
    </w:p>
    <w:p w14:paraId="3650055E" w14:textId="33766BDB" w:rsidR="00704B1A" w:rsidRPr="00340866" w:rsidRDefault="00704B1A" w:rsidP="00F21A1F">
      <w:pPr>
        <w:jc w:val="center"/>
        <w:rPr>
          <w:rFonts w:ascii="Arial" w:hAnsi="Arial" w:cs="Arial"/>
          <w:b/>
          <w:color w:val="000000" w:themeColor="text1"/>
          <w:sz w:val="24"/>
          <w:szCs w:val="24"/>
        </w:rPr>
      </w:pPr>
      <w:r w:rsidRPr="00340866">
        <w:rPr>
          <w:rFonts w:ascii="Arial" w:hAnsi="Arial" w:cs="Arial"/>
          <w:b/>
          <w:color w:val="000000" w:themeColor="text1"/>
          <w:sz w:val="24"/>
          <w:szCs w:val="24"/>
        </w:rPr>
        <w:lastRenderedPageBreak/>
        <w:t xml:space="preserve">INFORME DE AUSTERIDAD </w:t>
      </w:r>
      <w:r w:rsidR="00647DDE" w:rsidRPr="00340866">
        <w:rPr>
          <w:rFonts w:ascii="Arial" w:hAnsi="Arial" w:cs="Arial"/>
          <w:b/>
          <w:color w:val="000000" w:themeColor="text1"/>
          <w:sz w:val="24"/>
          <w:szCs w:val="24"/>
        </w:rPr>
        <w:t xml:space="preserve">EN EL </w:t>
      </w:r>
      <w:r w:rsidRPr="00340866">
        <w:rPr>
          <w:rFonts w:ascii="Arial" w:hAnsi="Arial" w:cs="Arial"/>
          <w:b/>
          <w:color w:val="000000" w:themeColor="text1"/>
          <w:sz w:val="24"/>
          <w:szCs w:val="24"/>
        </w:rPr>
        <w:t xml:space="preserve">GASTO </w:t>
      </w:r>
      <w:r w:rsidR="00575ABC" w:rsidRPr="00340866">
        <w:rPr>
          <w:rFonts w:ascii="Arial" w:hAnsi="Arial" w:cs="Arial"/>
          <w:b/>
          <w:color w:val="000000" w:themeColor="text1"/>
          <w:sz w:val="24"/>
          <w:szCs w:val="24"/>
        </w:rPr>
        <w:t>PÚBLICO</w:t>
      </w:r>
      <w:bookmarkEnd w:id="0"/>
    </w:p>
    <w:p w14:paraId="36EAAE1B" w14:textId="155049F7" w:rsidR="008E0F43" w:rsidRPr="00340866" w:rsidRDefault="007F7A0A" w:rsidP="00F21A1F">
      <w:pPr>
        <w:jc w:val="center"/>
        <w:rPr>
          <w:rFonts w:ascii="Arial" w:hAnsi="Arial" w:cs="Arial"/>
          <w:b/>
          <w:color w:val="000000" w:themeColor="text1"/>
          <w:sz w:val="24"/>
          <w:szCs w:val="24"/>
        </w:rPr>
      </w:pPr>
      <w:r w:rsidRPr="00340866">
        <w:rPr>
          <w:rFonts w:ascii="Arial" w:hAnsi="Arial" w:cs="Arial"/>
          <w:b/>
          <w:color w:val="000000" w:themeColor="text1"/>
          <w:sz w:val="24"/>
          <w:szCs w:val="24"/>
        </w:rPr>
        <w:t xml:space="preserve">PERIODO ENERO </w:t>
      </w:r>
      <w:r w:rsidR="008E0F43" w:rsidRPr="00340866">
        <w:rPr>
          <w:rFonts w:ascii="Arial" w:hAnsi="Arial" w:cs="Arial"/>
          <w:b/>
          <w:color w:val="000000" w:themeColor="text1"/>
          <w:sz w:val="24"/>
          <w:szCs w:val="24"/>
        </w:rPr>
        <w:t xml:space="preserve">- </w:t>
      </w:r>
      <w:r w:rsidR="00694008" w:rsidRPr="00340866">
        <w:rPr>
          <w:rFonts w:ascii="Arial" w:hAnsi="Arial" w:cs="Arial"/>
          <w:b/>
          <w:color w:val="000000" w:themeColor="text1"/>
          <w:sz w:val="24"/>
          <w:szCs w:val="24"/>
        </w:rPr>
        <w:t>SEPTIEMBRE</w:t>
      </w:r>
      <w:r w:rsidR="008E0F43" w:rsidRPr="00340866">
        <w:rPr>
          <w:rFonts w:ascii="Arial" w:hAnsi="Arial" w:cs="Arial"/>
          <w:b/>
          <w:color w:val="000000" w:themeColor="text1"/>
          <w:sz w:val="24"/>
          <w:szCs w:val="24"/>
        </w:rPr>
        <w:t xml:space="preserve"> 20</w:t>
      </w:r>
      <w:r w:rsidR="008F7324" w:rsidRPr="00340866">
        <w:rPr>
          <w:rFonts w:ascii="Arial" w:hAnsi="Arial" w:cs="Arial"/>
          <w:b/>
          <w:color w:val="000000" w:themeColor="text1"/>
          <w:sz w:val="24"/>
          <w:szCs w:val="24"/>
        </w:rPr>
        <w:t>2</w:t>
      </w:r>
      <w:r w:rsidR="0042039C" w:rsidRPr="00340866">
        <w:rPr>
          <w:rFonts w:ascii="Arial" w:hAnsi="Arial" w:cs="Arial"/>
          <w:b/>
          <w:color w:val="000000" w:themeColor="text1"/>
          <w:sz w:val="24"/>
          <w:szCs w:val="24"/>
        </w:rPr>
        <w:t>1</w:t>
      </w:r>
    </w:p>
    <w:p w14:paraId="64261C2C" w14:textId="77777777" w:rsidR="00F7470F" w:rsidRPr="00340866" w:rsidRDefault="00F7470F" w:rsidP="00F21A1F">
      <w:pPr>
        <w:rPr>
          <w:rFonts w:ascii="Arial" w:hAnsi="Arial" w:cs="Arial"/>
          <w:color w:val="000000" w:themeColor="text1"/>
          <w:sz w:val="24"/>
          <w:szCs w:val="24"/>
        </w:rPr>
      </w:pPr>
    </w:p>
    <w:p w14:paraId="7CF0B571" w14:textId="39FBE11B" w:rsidR="00447FAF" w:rsidRPr="00340866" w:rsidRDefault="00447FAF" w:rsidP="00F21A1F">
      <w:pPr>
        <w:pStyle w:val="Ttulo1"/>
        <w:numPr>
          <w:ilvl w:val="0"/>
          <w:numId w:val="1"/>
        </w:numPr>
        <w:jc w:val="left"/>
        <w:rPr>
          <w:b/>
          <w:color w:val="000000" w:themeColor="text1"/>
          <w:sz w:val="22"/>
          <w:szCs w:val="22"/>
        </w:rPr>
      </w:pPr>
      <w:bookmarkStart w:id="1" w:name="_Toc89351676"/>
      <w:r w:rsidRPr="00340866">
        <w:rPr>
          <w:b/>
          <w:color w:val="000000" w:themeColor="text1"/>
          <w:sz w:val="22"/>
          <w:szCs w:val="22"/>
        </w:rPr>
        <w:t>OBJETIVO</w:t>
      </w:r>
      <w:bookmarkEnd w:id="1"/>
    </w:p>
    <w:p w14:paraId="396DA743" w14:textId="77777777" w:rsidR="00447FAF" w:rsidRPr="00340866" w:rsidRDefault="00447FAF" w:rsidP="00F21A1F">
      <w:pPr>
        <w:pStyle w:val="Prrafodelista"/>
        <w:autoSpaceDE w:val="0"/>
        <w:autoSpaceDN w:val="0"/>
        <w:adjustRightInd w:val="0"/>
        <w:ind w:left="0"/>
        <w:rPr>
          <w:rFonts w:ascii="Arial" w:hAnsi="Arial" w:cs="Arial"/>
          <w:color w:val="000000" w:themeColor="text1"/>
          <w:sz w:val="22"/>
          <w:szCs w:val="22"/>
        </w:rPr>
      </w:pPr>
    </w:p>
    <w:p w14:paraId="3713CFD5" w14:textId="71B76F26" w:rsidR="000F1D73" w:rsidRPr="00340866" w:rsidRDefault="001A32F4" w:rsidP="00F21A1F">
      <w:pPr>
        <w:rPr>
          <w:rFonts w:ascii="Arial" w:hAnsi="Arial" w:cs="Arial"/>
          <w:bCs/>
          <w:sz w:val="22"/>
          <w:szCs w:val="22"/>
        </w:rPr>
      </w:pPr>
      <w:r w:rsidRPr="00340866">
        <w:rPr>
          <w:rFonts w:ascii="Arial" w:hAnsi="Arial" w:cs="Arial"/>
          <w:color w:val="000000" w:themeColor="text1"/>
          <w:sz w:val="22"/>
          <w:szCs w:val="22"/>
        </w:rPr>
        <w:t xml:space="preserve">Verificar </w:t>
      </w:r>
      <w:r w:rsidR="00683CE9" w:rsidRPr="00340866">
        <w:rPr>
          <w:rFonts w:ascii="Arial" w:hAnsi="Arial" w:cs="Arial"/>
          <w:color w:val="000000" w:themeColor="text1"/>
          <w:sz w:val="22"/>
          <w:szCs w:val="22"/>
        </w:rPr>
        <w:t>el cumplimiento</w:t>
      </w:r>
      <w:r w:rsidR="0061345F" w:rsidRPr="00340866">
        <w:rPr>
          <w:rFonts w:ascii="Arial" w:hAnsi="Arial" w:cs="Arial"/>
          <w:color w:val="000000" w:themeColor="text1"/>
          <w:sz w:val="22"/>
          <w:szCs w:val="22"/>
        </w:rPr>
        <w:t xml:space="preserve"> de las </w:t>
      </w:r>
      <w:r w:rsidR="00683CE9" w:rsidRPr="00340866">
        <w:rPr>
          <w:rFonts w:ascii="Arial" w:hAnsi="Arial" w:cs="Arial"/>
          <w:color w:val="000000" w:themeColor="text1"/>
          <w:sz w:val="22"/>
          <w:szCs w:val="22"/>
        </w:rPr>
        <w:t xml:space="preserve">medidas de austeridad </w:t>
      </w:r>
      <w:r w:rsidR="00CB03E8" w:rsidRPr="00340866">
        <w:rPr>
          <w:rFonts w:ascii="Arial" w:hAnsi="Arial" w:cs="Arial"/>
          <w:color w:val="000000" w:themeColor="text1"/>
          <w:sz w:val="22"/>
          <w:szCs w:val="22"/>
        </w:rPr>
        <w:t xml:space="preserve">en el gasto público </w:t>
      </w:r>
      <w:r w:rsidR="000F1D73" w:rsidRPr="00340866">
        <w:rPr>
          <w:rFonts w:ascii="Arial" w:hAnsi="Arial" w:cs="Arial"/>
          <w:color w:val="000000" w:themeColor="text1"/>
          <w:sz w:val="22"/>
          <w:szCs w:val="22"/>
        </w:rPr>
        <w:t xml:space="preserve">en la UAERMV, </w:t>
      </w:r>
      <w:r w:rsidR="0061345F" w:rsidRPr="00340866">
        <w:rPr>
          <w:rFonts w:ascii="Arial" w:hAnsi="Arial" w:cs="Arial"/>
          <w:color w:val="000000" w:themeColor="text1"/>
          <w:sz w:val="22"/>
          <w:szCs w:val="22"/>
        </w:rPr>
        <w:t>establecidas en el marco legal vigente</w:t>
      </w:r>
      <w:r w:rsidR="000F1D73" w:rsidRPr="00340866">
        <w:rPr>
          <w:rFonts w:ascii="Arial" w:hAnsi="Arial" w:cs="Arial"/>
          <w:color w:val="000000" w:themeColor="text1"/>
          <w:sz w:val="22"/>
          <w:szCs w:val="22"/>
        </w:rPr>
        <w:t>,</w:t>
      </w:r>
      <w:r w:rsidR="001B4548" w:rsidRPr="00340866">
        <w:rPr>
          <w:rFonts w:ascii="Arial" w:hAnsi="Arial" w:cs="Arial"/>
          <w:color w:val="000000" w:themeColor="text1"/>
          <w:sz w:val="22"/>
          <w:szCs w:val="22"/>
        </w:rPr>
        <w:t xml:space="preserve"> </w:t>
      </w:r>
      <w:r w:rsidR="000F1D73" w:rsidRPr="00340866">
        <w:rPr>
          <w:rFonts w:ascii="Arial" w:hAnsi="Arial" w:cs="Arial"/>
          <w:bCs/>
          <w:sz w:val="22"/>
          <w:szCs w:val="22"/>
        </w:rPr>
        <w:t xml:space="preserve">mediante la presentación de un informe trimestral del periodo enero – </w:t>
      </w:r>
      <w:r w:rsidR="00694008" w:rsidRPr="00340866">
        <w:rPr>
          <w:rFonts w:ascii="Arial" w:hAnsi="Arial" w:cs="Arial"/>
          <w:bCs/>
          <w:sz w:val="22"/>
          <w:szCs w:val="22"/>
        </w:rPr>
        <w:t>septiembre</w:t>
      </w:r>
      <w:r w:rsidR="000F1D73" w:rsidRPr="00340866">
        <w:rPr>
          <w:rFonts w:ascii="Arial" w:hAnsi="Arial" w:cs="Arial"/>
          <w:bCs/>
          <w:sz w:val="22"/>
          <w:szCs w:val="22"/>
        </w:rPr>
        <w:t xml:space="preserve"> de 2021 que contiene los análisis, las observaciones, las</w:t>
      </w:r>
      <w:r w:rsidR="00EE77C8" w:rsidRPr="00340866">
        <w:rPr>
          <w:rFonts w:ascii="Arial" w:hAnsi="Arial" w:cs="Arial"/>
          <w:bCs/>
          <w:sz w:val="22"/>
          <w:szCs w:val="22"/>
        </w:rPr>
        <w:t xml:space="preserve"> conclusiones y</w:t>
      </w:r>
      <w:r w:rsidR="000F1D73" w:rsidRPr="00340866">
        <w:rPr>
          <w:rFonts w:ascii="Arial" w:hAnsi="Arial" w:cs="Arial"/>
          <w:bCs/>
          <w:sz w:val="22"/>
          <w:szCs w:val="22"/>
        </w:rPr>
        <w:t xml:space="preserve"> </w:t>
      </w:r>
      <w:r w:rsidR="0067410F" w:rsidRPr="00340866">
        <w:rPr>
          <w:rFonts w:ascii="Arial" w:hAnsi="Arial" w:cs="Arial"/>
          <w:bCs/>
          <w:sz w:val="22"/>
          <w:szCs w:val="22"/>
        </w:rPr>
        <w:t xml:space="preserve">las </w:t>
      </w:r>
      <w:r w:rsidR="000F1D73" w:rsidRPr="00340866">
        <w:rPr>
          <w:rFonts w:ascii="Arial" w:hAnsi="Arial" w:cs="Arial"/>
          <w:bCs/>
          <w:sz w:val="22"/>
          <w:szCs w:val="22"/>
        </w:rPr>
        <w:t>recome</w:t>
      </w:r>
      <w:r w:rsidR="00EE77C8" w:rsidRPr="00340866">
        <w:rPr>
          <w:rFonts w:ascii="Arial" w:hAnsi="Arial" w:cs="Arial"/>
          <w:bCs/>
          <w:sz w:val="22"/>
          <w:szCs w:val="22"/>
        </w:rPr>
        <w:t>ndaciones; también,</w:t>
      </w:r>
      <w:r w:rsidR="000F1D73" w:rsidRPr="00340866">
        <w:rPr>
          <w:rFonts w:ascii="Arial" w:hAnsi="Arial" w:cs="Arial"/>
          <w:bCs/>
          <w:sz w:val="22"/>
          <w:szCs w:val="22"/>
        </w:rPr>
        <w:t xml:space="preserve"> la comparación </w:t>
      </w:r>
      <w:r w:rsidR="00EB45C7" w:rsidRPr="00340866">
        <w:rPr>
          <w:rFonts w:ascii="Arial" w:hAnsi="Arial" w:cs="Arial"/>
          <w:bCs/>
          <w:sz w:val="22"/>
          <w:szCs w:val="22"/>
        </w:rPr>
        <w:t xml:space="preserve">de </w:t>
      </w:r>
      <w:r w:rsidR="00640C30" w:rsidRPr="00340866">
        <w:rPr>
          <w:rFonts w:ascii="Arial" w:hAnsi="Arial" w:cs="Arial"/>
          <w:bCs/>
          <w:sz w:val="22"/>
          <w:szCs w:val="22"/>
        </w:rPr>
        <w:t xml:space="preserve">cada </w:t>
      </w:r>
      <w:r w:rsidR="000F1D73" w:rsidRPr="00340866">
        <w:rPr>
          <w:rFonts w:ascii="Arial" w:hAnsi="Arial" w:cs="Arial"/>
          <w:bCs/>
          <w:sz w:val="22"/>
          <w:szCs w:val="22"/>
        </w:rPr>
        <w:t>concepto de gasto con el mismo periodo en la vigencia anterior.</w:t>
      </w:r>
    </w:p>
    <w:p w14:paraId="7C9429E6" w14:textId="19B3A24C" w:rsidR="00F87151" w:rsidRPr="00340866" w:rsidRDefault="00F87151" w:rsidP="00F21A1F">
      <w:pPr>
        <w:pStyle w:val="Prrafodelista"/>
        <w:autoSpaceDE w:val="0"/>
        <w:autoSpaceDN w:val="0"/>
        <w:adjustRightInd w:val="0"/>
        <w:ind w:left="0"/>
        <w:rPr>
          <w:rFonts w:ascii="Arial" w:hAnsi="Arial" w:cs="Arial"/>
          <w:b/>
          <w:color w:val="000000" w:themeColor="text1"/>
          <w:sz w:val="22"/>
          <w:szCs w:val="22"/>
        </w:rPr>
      </w:pPr>
    </w:p>
    <w:p w14:paraId="1B660DDC" w14:textId="77777777" w:rsidR="004A05FD" w:rsidRPr="00340866" w:rsidRDefault="004A05FD" w:rsidP="00F21A1F">
      <w:pPr>
        <w:pStyle w:val="Prrafodelista"/>
        <w:autoSpaceDE w:val="0"/>
        <w:autoSpaceDN w:val="0"/>
        <w:adjustRightInd w:val="0"/>
        <w:ind w:left="0"/>
        <w:rPr>
          <w:rFonts w:ascii="Arial" w:hAnsi="Arial" w:cs="Arial"/>
          <w:b/>
          <w:color w:val="000000" w:themeColor="text1"/>
          <w:sz w:val="22"/>
          <w:szCs w:val="22"/>
        </w:rPr>
      </w:pPr>
    </w:p>
    <w:p w14:paraId="5B18466D" w14:textId="0A89A834" w:rsidR="00CB03E8" w:rsidRPr="00340866" w:rsidRDefault="00447FAF" w:rsidP="00F21A1F">
      <w:pPr>
        <w:pStyle w:val="Ttulo1"/>
        <w:numPr>
          <w:ilvl w:val="0"/>
          <w:numId w:val="1"/>
        </w:numPr>
        <w:jc w:val="left"/>
        <w:rPr>
          <w:b/>
          <w:color w:val="000000" w:themeColor="text1"/>
          <w:sz w:val="22"/>
          <w:szCs w:val="22"/>
        </w:rPr>
      </w:pPr>
      <w:bookmarkStart w:id="2" w:name="_Toc89351677"/>
      <w:r w:rsidRPr="00340866">
        <w:rPr>
          <w:b/>
          <w:color w:val="000000" w:themeColor="text1"/>
          <w:sz w:val="22"/>
          <w:szCs w:val="22"/>
        </w:rPr>
        <w:t>ALCANCE</w:t>
      </w:r>
      <w:bookmarkEnd w:id="2"/>
    </w:p>
    <w:p w14:paraId="4D52B6C3" w14:textId="77777777" w:rsidR="00B076DF" w:rsidRPr="00340866" w:rsidRDefault="00B076DF" w:rsidP="00F21A1F">
      <w:pPr>
        <w:rPr>
          <w:rFonts w:ascii="Arial" w:hAnsi="Arial" w:cs="Arial"/>
          <w:color w:val="000000" w:themeColor="text1"/>
          <w:sz w:val="22"/>
          <w:szCs w:val="22"/>
        </w:rPr>
      </w:pPr>
    </w:p>
    <w:p w14:paraId="4975A8DB" w14:textId="76B08837" w:rsidR="000A2968" w:rsidRPr="00340866" w:rsidRDefault="008E33E3" w:rsidP="00F21A1F">
      <w:pPr>
        <w:rPr>
          <w:rFonts w:ascii="Arial" w:hAnsi="Arial" w:cs="Arial"/>
          <w:color w:val="000000" w:themeColor="text1"/>
          <w:sz w:val="22"/>
          <w:szCs w:val="22"/>
        </w:rPr>
      </w:pPr>
      <w:r w:rsidRPr="00340866">
        <w:rPr>
          <w:rFonts w:ascii="Arial" w:hAnsi="Arial" w:cs="Arial"/>
          <w:color w:val="000000" w:themeColor="text1"/>
          <w:sz w:val="22"/>
          <w:szCs w:val="22"/>
        </w:rPr>
        <w:t>Este informe, elaborado por la O</w:t>
      </w:r>
      <w:r w:rsidR="007C5A66" w:rsidRPr="00340866">
        <w:rPr>
          <w:rFonts w:ascii="Arial" w:hAnsi="Arial" w:cs="Arial"/>
          <w:color w:val="000000" w:themeColor="text1"/>
          <w:sz w:val="22"/>
          <w:szCs w:val="22"/>
        </w:rPr>
        <w:t xml:space="preserve">ficina de Control Interno-OCI, </w:t>
      </w:r>
      <w:r w:rsidR="00BE7159" w:rsidRPr="00340866">
        <w:rPr>
          <w:rFonts w:ascii="Arial" w:hAnsi="Arial" w:cs="Arial"/>
          <w:color w:val="000000" w:themeColor="text1"/>
          <w:sz w:val="22"/>
          <w:szCs w:val="22"/>
        </w:rPr>
        <w:t>analiza la variación</w:t>
      </w:r>
      <w:r w:rsidR="00650D13" w:rsidRPr="00340866">
        <w:rPr>
          <w:rFonts w:ascii="Arial" w:hAnsi="Arial" w:cs="Arial"/>
          <w:color w:val="000000" w:themeColor="text1"/>
          <w:sz w:val="22"/>
          <w:szCs w:val="22"/>
        </w:rPr>
        <w:t>,</w:t>
      </w:r>
      <w:r w:rsidR="00BE7159" w:rsidRPr="00340866">
        <w:rPr>
          <w:rFonts w:ascii="Arial" w:hAnsi="Arial" w:cs="Arial"/>
          <w:color w:val="000000" w:themeColor="text1"/>
          <w:sz w:val="22"/>
          <w:szCs w:val="22"/>
        </w:rPr>
        <w:t xml:space="preserve"> </w:t>
      </w:r>
      <w:r w:rsidR="00650D13" w:rsidRPr="00340866">
        <w:rPr>
          <w:rFonts w:ascii="Arial" w:hAnsi="Arial" w:cs="Arial"/>
          <w:color w:val="000000" w:themeColor="text1"/>
          <w:sz w:val="22"/>
          <w:szCs w:val="22"/>
        </w:rPr>
        <w:t xml:space="preserve">durante el periodo enero a </w:t>
      </w:r>
      <w:r w:rsidR="00694008" w:rsidRPr="00340866">
        <w:rPr>
          <w:rFonts w:ascii="Arial" w:hAnsi="Arial" w:cs="Arial"/>
          <w:color w:val="000000" w:themeColor="text1"/>
          <w:sz w:val="22"/>
          <w:szCs w:val="22"/>
        </w:rPr>
        <w:t>septiembre</w:t>
      </w:r>
      <w:r w:rsidR="00650D13" w:rsidRPr="00340866">
        <w:rPr>
          <w:rFonts w:ascii="Arial" w:hAnsi="Arial" w:cs="Arial"/>
          <w:color w:val="000000" w:themeColor="text1"/>
          <w:sz w:val="22"/>
          <w:szCs w:val="22"/>
        </w:rPr>
        <w:t xml:space="preserve"> de 2021</w:t>
      </w:r>
      <w:r w:rsidR="000619C9" w:rsidRPr="00340866">
        <w:rPr>
          <w:rFonts w:ascii="Arial" w:hAnsi="Arial" w:cs="Arial"/>
          <w:color w:val="000000" w:themeColor="text1"/>
          <w:sz w:val="22"/>
          <w:szCs w:val="22"/>
        </w:rPr>
        <w:t>,</w:t>
      </w:r>
      <w:r w:rsidR="00650D13" w:rsidRPr="00340866">
        <w:rPr>
          <w:rFonts w:ascii="Arial" w:hAnsi="Arial" w:cs="Arial"/>
          <w:color w:val="000000" w:themeColor="text1"/>
          <w:sz w:val="22"/>
          <w:szCs w:val="22"/>
        </w:rPr>
        <w:t xml:space="preserve"> </w:t>
      </w:r>
      <w:r w:rsidR="000619C9" w:rsidRPr="00340866">
        <w:rPr>
          <w:rFonts w:ascii="Arial" w:hAnsi="Arial" w:cs="Arial"/>
          <w:color w:val="000000" w:themeColor="text1"/>
          <w:sz w:val="22"/>
          <w:szCs w:val="22"/>
        </w:rPr>
        <w:t xml:space="preserve">en </w:t>
      </w:r>
      <w:r w:rsidR="00BE7159" w:rsidRPr="00340866">
        <w:rPr>
          <w:rFonts w:ascii="Arial" w:hAnsi="Arial" w:cs="Arial"/>
          <w:color w:val="000000" w:themeColor="text1"/>
          <w:sz w:val="22"/>
          <w:szCs w:val="22"/>
        </w:rPr>
        <w:t xml:space="preserve">los gastos </w:t>
      </w:r>
      <w:r w:rsidR="009863D4" w:rsidRPr="00340866">
        <w:rPr>
          <w:rFonts w:ascii="Arial" w:hAnsi="Arial" w:cs="Arial"/>
          <w:color w:val="000000" w:themeColor="text1"/>
          <w:sz w:val="22"/>
          <w:szCs w:val="22"/>
        </w:rPr>
        <w:t xml:space="preserve">que deben ser objeto de aplicar medidas de austeridad, </w:t>
      </w:r>
      <w:r w:rsidR="007F71E9" w:rsidRPr="00340866">
        <w:rPr>
          <w:rFonts w:ascii="Arial" w:hAnsi="Arial" w:cs="Arial"/>
          <w:color w:val="000000" w:themeColor="text1"/>
          <w:sz w:val="22"/>
          <w:szCs w:val="22"/>
        </w:rPr>
        <w:t xml:space="preserve">identificados </w:t>
      </w:r>
      <w:r w:rsidR="00FF73CA" w:rsidRPr="00340866">
        <w:rPr>
          <w:rFonts w:ascii="Arial" w:hAnsi="Arial" w:cs="Arial"/>
          <w:color w:val="000000" w:themeColor="text1"/>
          <w:sz w:val="22"/>
          <w:szCs w:val="22"/>
        </w:rPr>
        <w:t xml:space="preserve">en </w:t>
      </w:r>
      <w:r w:rsidR="00BE7159" w:rsidRPr="00340866">
        <w:rPr>
          <w:rFonts w:ascii="Arial" w:hAnsi="Arial" w:cs="Arial"/>
          <w:color w:val="000000" w:themeColor="text1"/>
          <w:sz w:val="22"/>
          <w:szCs w:val="22"/>
        </w:rPr>
        <w:t xml:space="preserve">las normas vigentes </w:t>
      </w:r>
      <w:r w:rsidR="000619C9" w:rsidRPr="00340866">
        <w:rPr>
          <w:rFonts w:ascii="Arial" w:hAnsi="Arial" w:cs="Arial"/>
          <w:color w:val="000000" w:themeColor="text1"/>
          <w:sz w:val="22"/>
          <w:szCs w:val="22"/>
        </w:rPr>
        <w:t xml:space="preserve">que </w:t>
      </w:r>
      <w:r w:rsidR="007F71E9" w:rsidRPr="00340866">
        <w:rPr>
          <w:rFonts w:ascii="Arial" w:hAnsi="Arial" w:cs="Arial"/>
          <w:color w:val="000000" w:themeColor="text1"/>
          <w:sz w:val="22"/>
          <w:szCs w:val="22"/>
        </w:rPr>
        <w:t>le aplican a la UAERMV,</w:t>
      </w:r>
      <w:r w:rsidR="00FF73CA" w:rsidRPr="00340866">
        <w:rPr>
          <w:rFonts w:ascii="Arial" w:hAnsi="Arial" w:cs="Arial"/>
          <w:color w:val="000000" w:themeColor="text1"/>
          <w:sz w:val="22"/>
          <w:szCs w:val="22"/>
        </w:rPr>
        <w:t xml:space="preserve"> </w:t>
      </w:r>
      <w:r w:rsidR="00BF5021" w:rsidRPr="00340866">
        <w:rPr>
          <w:rFonts w:ascii="Arial" w:hAnsi="Arial" w:cs="Arial"/>
          <w:color w:val="000000" w:themeColor="text1"/>
          <w:sz w:val="22"/>
          <w:szCs w:val="22"/>
        </w:rPr>
        <w:t xml:space="preserve">teniendo en cuenta </w:t>
      </w:r>
      <w:r w:rsidR="009863D4" w:rsidRPr="00340866">
        <w:rPr>
          <w:rFonts w:ascii="Arial" w:hAnsi="Arial" w:cs="Arial"/>
          <w:color w:val="000000" w:themeColor="text1"/>
          <w:sz w:val="22"/>
          <w:szCs w:val="22"/>
        </w:rPr>
        <w:t xml:space="preserve">los resultados de </w:t>
      </w:r>
      <w:r w:rsidR="00BF5021" w:rsidRPr="00340866">
        <w:rPr>
          <w:rFonts w:ascii="Arial" w:hAnsi="Arial" w:cs="Arial"/>
          <w:color w:val="000000" w:themeColor="text1"/>
          <w:sz w:val="22"/>
          <w:szCs w:val="22"/>
        </w:rPr>
        <w:t xml:space="preserve">las actividades </w:t>
      </w:r>
      <w:r w:rsidR="00BE7159" w:rsidRPr="00340866">
        <w:rPr>
          <w:rFonts w:ascii="Arial" w:hAnsi="Arial" w:cs="Arial"/>
          <w:color w:val="000000" w:themeColor="text1"/>
          <w:sz w:val="22"/>
          <w:szCs w:val="22"/>
        </w:rPr>
        <w:t xml:space="preserve">que se relacionan </w:t>
      </w:r>
      <w:r w:rsidR="007255EC" w:rsidRPr="00340866">
        <w:rPr>
          <w:rFonts w:ascii="Arial" w:hAnsi="Arial" w:cs="Arial"/>
          <w:color w:val="000000" w:themeColor="text1"/>
          <w:sz w:val="22"/>
          <w:szCs w:val="22"/>
        </w:rPr>
        <w:t xml:space="preserve">en el numeral 3. </w:t>
      </w:r>
    </w:p>
    <w:p w14:paraId="3191095B" w14:textId="77777777" w:rsidR="004A05FD" w:rsidRPr="00340866" w:rsidRDefault="004A05FD" w:rsidP="00F21A1F">
      <w:pPr>
        <w:pStyle w:val="Prrafodelista"/>
        <w:autoSpaceDE w:val="0"/>
        <w:autoSpaceDN w:val="0"/>
        <w:adjustRightInd w:val="0"/>
        <w:ind w:left="0"/>
        <w:rPr>
          <w:rFonts w:ascii="Arial" w:hAnsi="Arial" w:cs="Arial"/>
          <w:color w:val="000000" w:themeColor="text1"/>
          <w:sz w:val="22"/>
          <w:szCs w:val="22"/>
        </w:rPr>
      </w:pPr>
    </w:p>
    <w:p w14:paraId="41DBB366" w14:textId="48D69F79" w:rsidR="000A2968" w:rsidRPr="00340866" w:rsidRDefault="000A2968" w:rsidP="00F21A1F">
      <w:pPr>
        <w:pStyle w:val="Ttulo1"/>
        <w:numPr>
          <w:ilvl w:val="0"/>
          <w:numId w:val="1"/>
        </w:numPr>
        <w:jc w:val="left"/>
        <w:rPr>
          <w:b/>
          <w:color w:val="000000" w:themeColor="text1"/>
          <w:sz w:val="22"/>
          <w:szCs w:val="22"/>
        </w:rPr>
      </w:pPr>
      <w:bookmarkStart w:id="3" w:name="_Toc89351678"/>
      <w:r w:rsidRPr="00340866">
        <w:rPr>
          <w:b/>
          <w:color w:val="000000" w:themeColor="text1"/>
          <w:sz w:val="22"/>
          <w:szCs w:val="22"/>
        </w:rPr>
        <w:t>ACTIVIDADES</w:t>
      </w:r>
      <w:bookmarkEnd w:id="3"/>
    </w:p>
    <w:p w14:paraId="247E21BB" w14:textId="77777777" w:rsidR="000A2968" w:rsidRPr="00340866" w:rsidRDefault="000A2968" w:rsidP="00F21A1F">
      <w:pPr>
        <w:pStyle w:val="Prrafodelista"/>
        <w:autoSpaceDE w:val="0"/>
        <w:autoSpaceDN w:val="0"/>
        <w:adjustRightInd w:val="0"/>
        <w:ind w:left="0"/>
        <w:rPr>
          <w:rFonts w:ascii="Arial" w:hAnsi="Arial" w:cs="Arial"/>
          <w:color w:val="000000" w:themeColor="text1"/>
          <w:sz w:val="22"/>
          <w:szCs w:val="22"/>
        </w:rPr>
      </w:pPr>
    </w:p>
    <w:p w14:paraId="15E0B5F6" w14:textId="77777777" w:rsidR="00BF5021" w:rsidRPr="00340866" w:rsidRDefault="00BF5021" w:rsidP="00F21A1F">
      <w:pPr>
        <w:pStyle w:val="Prrafodelista"/>
        <w:autoSpaceDE w:val="0"/>
        <w:autoSpaceDN w:val="0"/>
        <w:adjustRightInd w:val="0"/>
        <w:ind w:left="0"/>
        <w:rPr>
          <w:rFonts w:ascii="Arial" w:hAnsi="Arial" w:cs="Arial"/>
          <w:color w:val="000000" w:themeColor="text1"/>
          <w:sz w:val="22"/>
          <w:szCs w:val="22"/>
        </w:rPr>
      </w:pPr>
      <w:r w:rsidRPr="00340866">
        <w:rPr>
          <w:rFonts w:ascii="Arial" w:hAnsi="Arial" w:cs="Arial"/>
          <w:color w:val="000000" w:themeColor="text1"/>
          <w:sz w:val="22"/>
          <w:szCs w:val="22"/>
        </w:rPr>
        <w:t xml:space="preserve">Las disposiciones de austeridad en el gasto y eficiencia a verificar se enmarcan en los siguientes aspectos: </w:t>
      </w:r>
    </w:p>
    <w:p w14:paraId="68B16C97" w14:textId="77777777" w:rsidR="00BF5021" w:rsidRPr="00340866" w:rsidRDefault="00BF5021" w:rsidP="00F21A1F">
      <w:pPr>
        <w:pStyle w:val="Prrafodelista"/>
        <w:autoSpaceDE w:val="0"/>
        <w:autoSpaceDN w:val="0"/>
        <w:adjustRightInd w:val="0"/>
        <w:ind w:left="0"/>
        <w:rPr>
          <w:rFonts w:ascii="Arial" w:hAnsi="Arial" w:cs="Arial"/>
          <w:color w:val="000000" w:themeColor="text1"/>
          <w:sz w:val="22"/>
          <w:szCs w:val="22"/>
        </w:rPr>
      </w:pPr>
    </w:p>
    <w:p w14:paraId="799FCEF8" w14:textId="0CD8C551" w:rsidR="00BF5021" w:rsidRPr="00340866" w:rsidRDefault="008F4747" w:rsidP="00F21A1F">
      <w:pPr>
        <w:pStyle w:val="Prrafodelista"/>
        <w:numPr>
          <w:ilvl w:val="0"/>
          <w:numId w:val="2"/>
        </w:numPr>
        <w:autoSpaceDE w:val="0"/>
        <w:autoSpaceDN w:val="0"/>
        <w:adjustRightInd w:val="0"/>
        <w:ind w:left="360"/>
        <w:rPr>
          <w:rFonts w:ascii="Arial" w:hAnsi="Arial" w:cs="Arial"/>
          <w:color w:val="000000" w:themeColor="text1"/>
          <w:sz w:val="22"/>
          <w:szCs w:val="22"/>
        </w:rPr>
      </w:pPr>
      <w:r w:rsidRPr="00340866">
        <w:rPr>
          <w:rFonts w:ascii="Arial" w:hAnsi="Arial" w:cs="Arial"/>
          <w:color w:val="000000" w:themeColor="text1"/>
          <w:sz w:val="22"/>
          <w:szCs w:val="22"/>
        </w:rPr>
        <w:t>S</w:t>
      </w:r>
      <w:r w:rsidR="00BF5021" w:rsidRPr="00340866">
        <w:rPr>
          <w:rFonts w:ascii="Arial" w:hAnsi="Arial" w:cs="Arial"/>
          <w:color w:val="000000" w:themeColor="text1"/>
          <w:sz w:val="22"/>
          <w:szCs w:val="22"/>
        </w:rPr>
        <w:t>ede administrativa</w:t>
      </w:r>
      <w:r w:rsidR="00052C43" w:rsidRPr="00340866">
        <w:rPr>
          <w:rFonts w:ascii="Arial" w:hAnsi="Arial" w:cs="Arial"/>
          <w:color w:val="000000" w:themeColor="text1"/>
          <w:sz w:val="22"/>
          <w:szCs w:val="22"/>
        </w:rPr>
        <w:t xml:space="preserve"> y nueva sede operativa “La Elvira”</w:t>
      </w:r>
      <w:r w:rsidR="00BF5021" w:rsidRPr="00340866">
        <w:rPr>
          <w:rFonts w:ascii="Arial" w:hAnsi="Arial" w:cs="Arial"/>
          <w:color w:val="000000" w:themeColor="text1"/>
          <w:sz w:val="22"/>
          <w:szCs w:val="22"/>
        </w:rPr>
        <w:t xml:space="preserve">: </w:t>
      </w:r>
      <w:r w:rsidRPr="00340866">
        <w:rPr>
          <w:rFonts w:ascii="Arial" w:hAnsi="Arial" w:cs="Arial"/>
          <w:color w:val="000000" w:themeColor="text1"/>
          <w:sz w:val="22"/>
          <w:szCs w:val="22"/>
        </w:rPr>
        <w:t>información contractual del arrendamiento inmobiliario y mobiliario</w:t>
      </w:r>
      <w:r w:rsidR="00E259A7" w:rsidRPr="00340866">
        <w:rPr>
          <w:rFonts w:ascii="Arial" w:hAnsi="Arial" w:cs="Arial"/>
          <w:color w:val="000000" w:themeColor="text1"/>
          <w:sz w:val="22"/>
          <w:szCs w:val="22"/>
        </w:rPr>
        <w:t>,</w:t>
      </w:r>
      <w:r w:rsidRPr="00340866">
        <w:rPr>
          <w:rFonts w:ascii="Arial" w:hAnsi="Arial" w:cs="Arial"/>
          <w:color w:val="000000" w:themeColor="text1"/>
          <w:sz w:val="22"/>
          <w:szCs w:val="22"/>
        </w:rPr>
        <w:t xml:space="preserve"> el número de estaciones de trabajo</w:t>
      </w:r>
      <w:r w:rsidR="00E259A7" w:rsidRPr="00340866">
        <w:rPr>
          <w:rFonts w:ascii="Arial" w:hAnsi="Arial" w:cs="Arial"/>
          <w:color w:val="000000" w:themeColor="text1"/>
          <w:sz w:val="22"/>
          <w:szCs w:val="22"/>
        </w:rPr>
        <w:t xml:space="preserve"> y alquiler de equipos de cómputo</w:t>
      </w:r>
      <w:r w:rsidR="00513DEB" w:rsidRPr="00340866">
        <w:rPr>
          <w:rFonts w:ascii="Arial" w:hAnsi="Arial" w:cs="Arial"/>
          <w:color w:val="000000" w:themeColor="text1"/>
          <w:sz w:val="22"/>
          <w:szCs w:val="22"/>
        </w:rPr>
        <w:t>.</w:t>
      </w:r>
    </w:p>
    <w:p w14:paraId="02D3F270" w14:textId="77777777" w:rsidR="00BF5021" w:rsidRPr="00340866" w:rsidRDefault="00BF5021" w:rsidP="00F21A1F">
      <w:pPr>
        <w:pStyle w:val="Prrafodelista"/>
        <w:autoSpaceDE w:val="0"/>
        <w:autoSpaceDN w:val="0"/>
        <w:adjustRightInd w:val="0"/>
        <w:ind w:left="360"/>
        <w:rPr>
          <w:rFonts w:ascii="Arial" w:hAnsi="Arial" w:cs="Arial"/>
          <w:color w:val="000000" w:themeColor="text1"/>
          <w:sz w:val="22"/>
          <w:szCs w:val="22"/>
        </w:rPr>
      </w:pPr>
    </w:p>
    <w:p w14:paraId="18086D5C" w14:textId="7C482532" w:rsidR="00BF5021" w:rsidRPr="00340866" w:rsidRDefault="00BF5021" w:rsidP="00F21A1F">
      <w:pPr>
        <w:pStyle w:val="Prrafodelista"/>
        <w:numPr>
          <w:ilvl w:val="0"/>
          <w:numId w:val="2"/>
        </w:numPr>
        <w:autoSpaceDE w:val="0"/>
        <w:autoSpaceDN w:val="0"/>
        <w:adjustRightInd w:val="0"/>
        <w:ind w:left="360"/>
        <w:rPr>
          <w:rFonts w:ascii="Arial" w:hAnsi="Arial" w:cs="Arial"/>
          <w:color w:val="000000" w:themeColor="text1"/>
          <w:sz w:val="22"/>
          <w:szCs w:val="22"/>
        </w:rPr>
      </w:pPr>
      <w:r w:rsidRPr="00340866">
        <w:rPr>
          <w:rFonts w:ascii="Arial" w:hAnsi="Arial" w:cs="Arial"/>
          <w:color w:val="000000" w:themeColor="text1"/>
          <w:sz w:val="22"/>
          <w:szCs w:val="22"/>
        </w:rPr>
        <w:t xml:space="preserve">Nómina: gastos de personal, horas extras y vacaciones </w:t>
      </w:r>
      <w:r w:rsidR="00124498" w:rsidRPr="00340866">
        <w:rPr>
          <w:rFonts w:ascii="Arial" w:hAnsi="Arial" w:cs="Arial"/>
          <w:color w:val="000000" w:themeColor="text1"/>
          <w:sz w:val="22"/>
          <w:szCs w:val="22"/>
        </w:rPr>
        <w:t xml:space="preserve">acumuladas y pagadas </w:t>
      </w:r>
      <w:r w:rsidRPr="00340866">
        <w:rPr>
          <w:rFonts w:ascii="Arial" w:hAnsi="Arial" w:cs="Arial"/>
          <w:color w:val="000000" w:themeColor="text1"/>
          <w:sz w:val="22"/>
          <w:szCs w:val="22"/>
        </w:rPr>
        <w:t xml:space="preserve">en dinero; también, el número de empleados que conforman la planta de personal y </w:t>
      </w:r>
      <w:r w:rsidR="00D56C2A" w:rsidRPr="00340866">
        <w:rPr>
          <w:rFonts w:ascii="Arial" w:hAnsi="Arial" w:cs="Arial"/>
          <w:color w:val="000000" w:themeColor="text1"/>
          <w:sz w:val="22"/>
          <w:szCs w:val="22"/>
        </w:rPr>
        <w:t xml:space="preserve">el </w:t>
      </w:r>
      <w:r w:rsidRPr="00340866">
        <w:rPr>
          <w:rFonts w:ascii="Arial" w:hAnsi="Arial" w:cs="Arial"/>
          <w:color w:val="000000" w:themeColor="text1"/>
          <w:sz w:val="22"/>
          <w:szCs w:val="22"/>
        </w:rPr>
        <w:t xml:space="preserve">aplazamiento </w:t>
      </w:r>
      <w:r w:rsidR="00D56C2A" w:rsidRPr="00340866">
        <w:rPr>
          <w:rFonts w:ascii="Arial" w:hAnsi="Arial" w:cs="Arial"/>
          <w:color w:val="000000" w:themeColor="text1"/>
          <w:sz w:val="22"/>
          <w:szCs w:val="22"/>
        </w:rPr>
        <w:t xml:space="preserve">o suspensión </w:t>
      </w:r>
      <w:r w:rsidRPr="00340866">
        <w:rPr>
          <w:rFonts w:ascii="Arial" w:hAnsi="Arial" w:cs="Arial"/>
          <w:color w:val="000000" w:themeColor="text1"/>
          <w:sz w:val="22"/>
          <w:szCs w:val="22"/>
        </w:rPr>
        <w:t>de vacaciones</w:t>
      </w:r>
      <w:r w:rsidR="00545EFF" w:rsidRPr="00340866">
        <w:rPr>
          <w:rFonts w:ascii="Arial" w:hAnsi="Arial" w:cs="Arial"/>
          <w:color w:val="000000" w:themeColor="text1"/>
          <w:sz w:val="22"/>
          <w:szCs w:val="22"/>
        </w:rPr>
        <w:t xml:space="preserve"> de </w:t>
      </w:r>
      <w:r w:rsidR="00607F57" w:rsidRPr="00340866">
        <w:rPr>
          <w:rFonts w:ascii="Arial" w:hAnsi="Arial" w:cs="Arial"/>
          <w:color w:val="000000" w:themeColor="text1"/>
          <w:sz w:val="22"/>
          <w:szCs w:val="22"/>
        </w:rPr>
        <w:t>los funcionarios públicos</w:t>
      </w:r>
      <w:r w:rsidR="00971534" w:rsidRPr="00340866">
        <w:rPr>
          <w:rFonts w:ascii="Arial" w:hAnsi="Arial" w:cs="Arial"/>
          <w:color w:val="000000" w:themeColor="text1"/>
          <w:sz w:val="22"/>
          <w:szCs w:val="22"/>
        </w:rPr>
        <w:t xml:space="preserve">; </w:t>
      </w:r>
      <w:r w:rsidR="00E259A7" w:rsidRPr="00340866">
        <w:rPr>
          <w:rFonts w:ascii="Arial" w:hAnsi="Arial" w:cs="Arial"/>
          <w:color w:val="000000" w:themeColor="text1"/>
          <w:sz w:val="22"/>
          <w:szCs w:val="22"/>
        </w:rPr>
        <w:t xml:space="preserve">haciendo énfasis en </w:t>
      </w:r>
      <w:r w:rsidR="00F05C25" w:rsidRPr="00340866">
        <w:rPr>
          <w:rFonts w:ascii="Arial" w:hAnsi="Arial" w:cs="Arial"/>
          <w:color w:val="000000" w:themeColor="text1"/>
          <w:sz w:val="22"/>
          <w:szCs w:val="22"/>
        </w:rPr>
        <w:t xml:space="preserve">los empleados que tengan 3 o más </w:t>
      </w:r>
      <w:r w:rsidR="00971534" w:rsidRPr="00340866">
        <w:rPr>
          <w:rFonts w:ascii="Arial" w:hAnsi="Arial" w:cs="Arial"/>
          <w:color w:val="000000" w:themeColor="text1"/>
          <w:sz w:val="22"/>
          <w:szCs w:val="22"/>
        </w:rPr>
        <w:t xml:space="preserve">periodos </w:t>
      </w:r>
      <w:r w:rsidR="00545EFF" w:rsidRPr="00340866">
        <w:rPr>
          <w:rFonts w:ascii="Arial" w:hAnsi="Arial" w:cs="Arial"/>
          <w:color w:val="000000" w:themeColor="text1"/>
          <w:sz w:val="22"/>
          <w:szCs w:val="22"/>
        </w:rPr>
        <w:t>acumulados.</w:t>
      </w:r>
    </w:p>
    <w:p w14:paraId="16581E85" w14:textId="77777777" w:rsidR="00BF5021" w:rsidRPr="00340866" w:rsidRDefault="00BF5021" w:rsidP="00F21A1F">
      <w:pPr>
        <w:pStyle w:val="Prrafodelista"/>
        <w:autoSpaceDE w:val="0"/>
        <w:autoSpaceDN w:val="0"/>
        <w:adjustRightInd w:val="0"/>
        <w:ind w:left="360"/>
        <w:rPr>
          <w:rFonts w:ascii="Arial" w:hAnsi="Arial" w:cs="Arial"/>
          <w:color w:val="000000" w:themeColor="text1"/>
          <w:sz w:val="22"/>
          <w:szCs w:val="22"/>
        </w:rPr>
      </w:pPr>
    </w:p>
    <w:p w14:paraId="4D97925B" w14:textId="48CEF9F4" w:rsidR="00BF5021" w:rsidRPr="00340866" w:rsidRDefault="00BF5021" w:rsidP="00F21A1F">
      <w:pPr>
        <w:pStyle w:val="Prrafodelista"/>
        <w:numPr>
          <w:ilvl w:val="0"/>
          <w:numId w:val="2"/>
        </w:numPr>
        <w:autoSpaceDE w:val="0"/>
        <w:autoSpaceDN w:val="0"/>
        <w:adjustRightInd w:val="0"/>
        <w:ind w:left="360"/>
        <w:rPr>
          <w:rFonts w:ascii="Arial" w:hAnsi="Arial" w:cs="Arial"/>
          <w:color w:val="000000" w:themeColor="text1"/>
          <w:sz w:val="22"/>
          <w:szCs w:val="22"/>
        </w:rPr>
      </w:pPr>
      <w:r w:rsidRPr="00340866">
        <w:rPr>
          <w:rFonts w:ascii="Arial" w:hAnsi="Arial" w:cs="Arial"/>
          <w:color w:val="000000" w:themeColor="text1"/>
          <w:sz w:val="22"/>
          <w:szCs w:val="22"/>
        </w:rPr>
        <w:t xml:space="preserve">Personal vinculado por prestación de servicios: </w:t>
      </w:r>
      <w:r w:rsidR="00494499" w:rsidRPr="00340866">
        <w:rPr>
          <w:rFonts w:ascii="Arial" w:hAnsi="Arial" w:cs="Arial"/>
          <w:color w:val="000000" w:themeColor="text1"/>
          <w:sz w:val="22"/>
          <w:szCs w:val="22"/>
        </w:rPr>
        <w:t>n</w:t>
      </w:r>
      <w:r w:rsidRPr="00340866">
        <w:rPr>
          <w:rFonts w:ascii="Arial" w:hAnsi="Arial" w:cs="Arial"/>
          <w:color w:val="000000" w:themeColor="text1"/>
          <w:sz w:val="22"/>
          <w:szCs w:val="22"/>
        </w:rPr>
        <w:t>úmero de contratos celebrados</w:t>
      </w:r>
      <w:r w:rsidR="00B32D36" w:rsidRPr="00340866">
        <w:rPr>
          <w:rFonts w:ascii="Arial" w:hAnsi="Arial" w:cs="Arial"/>
          <w:color w:val="000000" w:themeColor="text1"/>
          <w:sz w:val="22"/>
          <w:szCs w:val="22"/>
        </w:rPr>
        <w:t>.</w:t>
      </w:r>
      <w:r w:rsidR="00C42BC8" w:rsidRPr="00340866">
        <w:rPr>
          <w:rFonts w:ascii="Arial" w:hAnsi="Arial" w:cs="Arial"/>
          <w:color w:val="000000" w:themeColor="text1"/>
          <w:sz w:val="22"/>
          <w:szCs w:val="22"/>
        </w:rPr>
        <w:t xml:space="preserve"> </w:t>
      </w:r>
    </w:p>
    <w:p w14:paraId="4AD6962F" w14:textId="77777777" w:rsidR="00BF5021" w:rsidRPr="00340866" w:rsidRDefault="00BF5021" w:rsidP="00F21A1F">
      <w:pPr>
        <w:pStyle w:val="Prrafodelista"/>
        <w:ind w:left="360"/>
        <w:rPr>
          <w:rFonts w:ascii="Arial" w:hAnsi="Arial" w:cs="Arial"/>
          <w:color w:val="000000" w:themeColor="text1"/>
          <w:sz w:val="22"/>
          <w:szCs w:val="22"/>
        </w:rPr>
      </w:pPr>
    </w:p>
    <w:p w14:paraId="254C5CD9" w14:textId="0AC8307A" w:rsidR="00BF5021" w:rsidRPr="00340866" w:rsidRDefault="00BF5021" w:rsidP="00F21A1F">
      <w:pPr>
        <w:pStyle w:val="Prrafodelista"/>
        <w:numPr>
          <w:ilvl w:val="0"/>
          <w:numId w:val="2"/>
        </w:numPr>
        <w:autoSpaceDE w:val="0"/>
        <w:autoSpaceDN w:val="0"/>
        <w:adjustRightInd w:val="0"/>
        <w:ind w:left="360"/>
        <w:rPr>
          <w:rFonts w:ascii="Arial" w:hAnsi="Arial" w:cs="Arial"/>
          <w:color w:val="000000" w:themeColor="text1"/>
          <w:sz w:val="22"/>
          <w:szCs w:val="22"/>
        </w:rPr>
      </w:pPr>
      <w:r w:rsidRPr="00340866">
        <w:rPr>
          <w:rFonts w:ascii="Arial" w:hAnsi="Arial" w:cs="Arial"/>
          <w:color w:val="000000" w:themeColor="text1"/>
          <w:sz w:val="22"/>
          <w:szCs w:val="22"/>
        </w:rPr>
        <w:t>Servicios públicos: gastos de energía eléctrica, agua y telefonía (local, internet y móvil).</w:t>
      </w:r>
    </w:p>
    <w:p w14:paraId="7D92A727" w14:textId="77777777" w:rsidR="00BF5021" w:rsidRPr="00340866" w:rsidRDefault="00BF5021" w:rsidP="00F21A1F">
      <w:pPr>
        <w:pStyle w:val="Prrafodelista"/>
        <w:ind w:left="360"/>
        <w:rPr>
          <w:rFonts w:ascii="Arial" w:hAnsi="Arial" w:cs="Arial"/>
          <w:color w:val="000000" w:themeColor="text1"/>
          <w:sz w:val="22"/>
          <w:szCs w:val="22"/>
        </w:rPr>
      </w:pPr>
    </w:p>
    <w:p w14:paraId="7E237774" w14:textId="3CF87EFA" w:rsidR="00BF5021" w:rsidRPr="00340866" w:rsidRDefault="00BF5021" w:rsidP="00F21A1F">
      <w:pPr>
        <w:pStyle w:val="Prrafodelista"/>
        <w:numPr>
          <w:ilvl w:val="0"/>
          <w:numId w:val="2"/>
        </w:numPr>
        <w:autoSpaceDE w:val="0"/>
        <w:autoSpaceDN w:val="0"/>
        <w:adjustRightInd w:val="0"/>
        <w:ind w:left="360"/>
        <w:rPr>
          <w:rFonts w:ascii="Arial" w:hAnsi="Arial" w:cs="Arial"/>
          <w:color w:val="000000" w:themeColor="text1"/>
          <w:sz w:val="22"/>
          <w:szCs w:val="22"/>
        </w:rPr>
      </w:pPr>
      <w:r w:rsidRPr="00340866">
        <w:rPr>
          <w:rFonts w:ascii="Arial" w:hAnsi="Arial" w:cs="Arial"/>
          <w:color w:val="000000" w:themeColor="text1"/>
          <w:sz w:val="22"/>
          <w:szCs w:val="22"/>
        </w:rPr>
        <w:t xml:space="preserve">Impresos y publicaciones: </w:t>
      </w:r>
      <w:r w:rsidR="00494499" w:rsidRPr="00340866">
        <w:rPr>
          <w:rFonts w:ascii="Arial" w:hAnsi="Arial" w:cs="Arial"/>
          <w:color w:val="000000" w:themeColor="text1"/>
          <w:sz w:val="22"/>
          <w:szCs w:val="22"/>
        </w:rPr>
        <w:t>g</w:t>
      </w:r>
      <w:r w:rsidRPr="00340866">
        <w:rPr>
          <w:rFonts w:ascii="Arial" w:hAnsi="Arial" w:cs="Arial"/>
          <w:color w:val="000000" w:themeColor="text1"/>
          <w:sz w:val="22"/>
          <w:szCs w:val="22"/>
        </w:rPr>
        <w:t>asto en este rubro presupuestal.</w:t>
      </w:r>
    </w:p>
    <w:p w14:paraId="31AA99BF" w14:textId="77777777" w:rsidR="00BF5021" w:rsidRPr="00340866" w:rsidRDefault="00BF5021" w:rsidP="00F21A1F">
      <w:pPr>
        <w:pStyle w:val="Prrafodelista"/>
        <w:ind w:left="360"/>
        <w:rPr>
          <w:rFonts w:ascii="Arial" w:hAnsi="Arial" w:cs="Arial"/>
          <w:color w:val="000000" w:themeColor="text1"/>
          <w:sz w:val="22"/>
          <w:szCs w:val="22"/>
        </w:rPr>
      </w:pPr>
    </w:p>
    <w:p w14:paraId="78D910EC" w14:textId="77777777" w:rsidR="00BF5021" w:rsidRPr="00340866" w:rsidRDefault="00BF5021" w:rsidP="00F21A1F">
      <w:pPr>
        <w:pStyle w:val="Prrafodelista"/>
        <w:numPr>
          <w:ilvl w:val="0"/>
          <w:numId w:val="2"/>
        </w:numPr>
        <w:autoSpaceDE w:val="0"/>
        <w:autoSpaceDN w:val="0"/>
        <w:adjustRightInd w:val="0"/>
        <w:ind w:left="360"/>
        <w:rPr>
          <w:rFonts w:ascii="Arial" w:hAnsi="Arial" w:cs="Arial"/>
          <w:color w:val="000000" w:themeColor="text1"/>
          <w:sz w:val="22"/>
          <w:szCs w:val="22"/>
        </w:rPr>
      </w:pPr>
      <w:r w:rsidRPr="00340866">
        <w:rPr>
          <w:rFonts w:ascii="Arial" w:hAnsi="Arial" w:cs="Arial"/>
          <w:color w:val="000000" w:themeColor="text1"/>
          <w:sz w:val="22"/>
          <w:szCs w:val="22"/>
        </w:rPr>
        <w:t xml:space="preserve">Suscripciones: </w:t>
      </w:r>
      <w:r w:rsidR="00494499" w:rsidRPr="00340866">
        <w:rPr>
          <w:rFonts w:ascii="Arial" w:hAnsi="Arial" w:cs="Arial"/>
          <w:color w:val="000000" w:themeColor="text1"/>
          <w:sz w:val="22"/>
          <w:szCs w:val="22"/>
        </w:rPr>
        <w:t>e</w:t>
      </w:r>
      <w:r w:rsidRPr="00340866">
        <w:rPr>
          <w:rFonts w:ascii="Arial" w:hAnsi="Arial" w:cs="Arial"/>
          <w:color w:val="000000" w:themeColor="text1"/>
          <w:sz w:val="22"/>
          <w:szCs w:val="22"/>
        </w:rPr>
        <w:t>rogaciones por suscripciones a revistas y periódicos.</w:t>
      </w:r>
    </w:p>
    <w:p w14:paraId="3A6B1416" w14:textId="77777777" w:rsidR="00BF5021" w:rsidRPr="00340866" w:rsidRDefault="00BF5021" w:rsidP="00F21A1F">
      <w:pPr>
        <w:pStyle w:val="Prrafodelista"/>
        <w:ind w:left="360"/>
        <w:rPr>
          <w:rFonts w:ascii="Arial" w:hAnsi="Arial" w:cs="Arial"/>
          <w:color w:val="000000" w:themeColor="text1"/>
          <w:sz w:val="22"/>
          <w:szCs w:val="22"/>
        </w:rPr>
      </w:pPr>
    </w:p>
    <w:p w14:paraId="38EE6EA1" w14:textId="77777777" w:rsidR="00BF5021" w:rsidRPr="00340866" w:rsidRDefault="00BF5021" w:rsidP="00F21A1F">
      <w:pPr>
        <w:pStyle w:val="Prrafodelista"/>
        <w:numPr>
          <w:ilvl w:val="0"/>
          <w:numId w:val="2"/>
        </w:numPr>
        <w:autoSpaceDE w:val="0"/>
        <w:autoSpaceDN w:val="0"/>
        <w:adjustRightInd w:val="0"/>
        <w:ind w:left="360"/>
        <w:rPr>
          <w:rFonts w:ascii="Arial" w:hAnsi="Arial" w:cs="Arial"/>
          <w:color w:val="000000" w:themeColor="text1"/>
          <w:sz w:val="22"/>
          <w:szCs w:val="22"/>
        </w:rPr>
      </w:pPr>
      <w:r w:rsidRPr="00340866">
        <w:rPr>
          <w:rFonts w:ascii="Arial" w:hAnsi="Arial" w:cs="Arial"/>
          <w:color w:val="000000" w:themeColor="text1"/>
          <w:sz w:val="22"/>
          <w:szCs w:val="22"/>
        </w:rPr>
        <w:t xml:space="preserve">Combustible: </w:t>
      </w:r>
      <w:r w:rsidR="00494499" w:rsidRPr="00340866">
        <w:rPr>
          <w:rFonts w:ascii="Arial" w:hAnsi="Arial" w:cs="Arial"/>
          <w:color w:val="000000" w:themeColor="text1"/>
          <w:sz w:val="22"/>
          <w:szCs w:val="22"/>
        </w:rPr>
        <w:t>n</w:t>
      </w:r>
      <w:r w:rsidRPr="00340866">
        <w:rPr>
          <w:rFonts w:ascii="Arial" w:hAnsi="Arial" w:cs="Arial"/>
          <w:color w:val="000000" w:themeColor="text1"/>
          <w:sz w:val="22"/>
          <w:szCs w:val="22"/>
        </w:rPr>
        <w:t xml:space="preserve">úmero de galones </w:t>
      </w:r>
      <w:r w:rsidR="00B816D2" w:rsidRPr="00340866">
        <w:rPr>
          <w:rFonts w:ascii="Arial" w:hAnsi="Arial" w:cs="Arial"/>
          <w:color w:val="000000" w:themeColor="text1"/>
          <w:sz w:val="22"/>
          <w:szCs w:val="22"/>
        </w:rPr>
        <w:t xml:space="preserve">consumidos </w:t>
      </w:r>
      <w:r w:rsidRPr="00340866">
        <w:rPr>
          <w:rFonts w:ascii="Arial" w:hAnsi="Arial" w:cs="Arial"/>
          <w:color w:val="000000" w:themeColor="text1"/>
          <w:sz w:val="22"/>
          <w:szCs w:val="22"/>
        </w:rPr>
        <w:t>por tipo y los contratos con los cuales se provee su suministro.</w:t>
      </w:r>
    </w:p>
    <w:p w14:paraId="5F504D5F" w14:textId="28C0C23B" w:rsidR="00900FF6" w:rsidRPr="00340866" w:rsidRDefault="00B816D2" w:rsidP="00F21A1F">
      <w:pPr>
        <w:pStyle w:val="Prrafodelista"/>
        <w:numPr>
          <w:ilvl w:val="0"/>
          <w:numId w:val="2"/>
        </w:numPr>
        <w:autoSpaceDE w:val="0"/>
        <w:autoSpaceDN w:val="0"/>
        <w:adjustRightInd w:val="0"/>
        <w:ind w:left="360"/>
        <w:rPr>
          <w:rFonts w:ascii="Arial" w:hAnsi="Arial" w:cs="Arial"/>
          <w:color w:val="000000" w:themeColor="text1"/>
          <w:sz w:val="22"/>
          <w:szCs w:val="22"/>
        </w:rPr>
      </w:pPr>
      <w:r w:rsidRPr="00340866">
        <w:rPr>
          <w:rFonts w:ascii="Arial" w:hAnsi="Arial" w:cs="Arial"/>
          <w:color w:val="000000" w:themeColor="text1"/>
          <w:sz w:val="22"/>
          <w:szCs w:val="22"/>
        </w:rPr>
        <w:lastRenderedPageBreak/>
        <w:t>Fotocopias, impresiones</w:t>
      </w:r>
      <w:r w:rsidR="00BF5021" w:rsidRPr="00340866">
        <w:rPr>
          <w:rFonts w:ascii="Arial" w:hAnsi="Arial" w:cs="Arial"/>
          <w:color w:val="000000" w:themeColor="text1"/>
          <w:sz w:val="22"/>
          <w:szCs w:val="22"/>
        </w:rPr>
        <w:t xml:space="preserve"> y campañas ambientales:</w:t>
      </w:r>
      <w:r w:rsidR="00BE3323" w:rsidRPr="00340866">
        <w:rPr>
          <w:rFonts w:ascii="Arial" w:hAnsi="Arial" w:cs="Arial"/>
          <w:color w:val="000000" w:themeColor="text1"/>
          <w:sz w:val="22"/>
          <w:szCs w:val="22"/>
        </w:rPr>
        <w:t xml:space="preserve"> </w:t>
      </w:r>
      <w:r w:rsidR="00C40D06" w:rsidRPr="00340866">
        <w:rPr>
          <w:rFonts w:ascii="Arial" w:hAnsi="Arial" w:cs="Arial"/>
          <w:color w:val="000000" w:themeColor="text1"/>
          <w:sz w:val="22"/>
          <w:szCs w:val="22"/>
        </w:rPr>
        <w:t>s</w:t>
      </w:r>
      <w:r w:rsidR="00BF5021" w:rsidRPr="00340866">
        <w:rPr>
          <w:rFonts w:ascii="Arial" w:hAnsi="Arial" w:cs="Arial"/>
          <w:color w:val="000000" w:themeColor="text1"/>
          <w:sz w:val="22"/>
          <w:szCs w:val="22"/>
        </w:rPr>
        <w:t>eguimiento a las actividades que promueven la eficiencia en el uso de papelería</w:t>
      </w:r>
      <w:r w:rsidRPr="00340866">
        <w:rPr>
          <w:rFonts w:ascii="Arial" w:hAnsi="Arial" w:cs="Arial"/>
          <w:color w:val="000000" w:themeColor="text1"/>
          <w:sz w:val="22"/>
          <w:szCs w:val="22"/>
        </w:rPr>
        <w:t>, fotocopias, impresiones</w:t>
      </w:r>
      <w:r w:rsidR="00BF5021" w:rsidRPr="00340866">
        <w:rPr>
          <w:rFonts w:ascii="Arial" w:hAnsi="Arial" w:cs="Arial"/>
          <w:color w:val="000000" w:themeColor="text1"/>
          <w:sz w:val="22"/>
          <w:szCs w:val="22"/>
        </w:rPr>
        <w:t xml:space="preserve"> y la sensibilización </w:t>
      </w:r>
      <w:r w:rsidR="00C65A5C" w:rsidRPr="00340866">
        <w:rPr>
          <w:rFonts w:ascii="Arial" w:hAnsi="Arial" w:cs="Arial"/>
          <w:color w:val="000000" w:themeColor="text1"/>
          <w:sz w:val="22"/>
          <w:szCs w:val="22"/>
        </w:rPr>
        <w:t xml:space="preserve">en aspectos que regulan </w:t>
      </w:r>
      <w:r w:rsidR="00E259A7" w:rsidRPr="00340866">
        <w:rPr>
          <w:rFonts w:ascii="Arial" w:hAnsi="Arial" w:cs="Arial"/>
          <w:color w:val="000000" w:themeColor="text1"/>
          <w:sz w:val="22"/>
          <w:szCs w:val="22"/>
        </w:rPr>
        <w:t>la</w:t>
      </w:r>
      <w:r w:rsidR="00D41202" w:rsidRPr="00340866">
        <w:rPr>
          <w:rFonts w:ascii="Arial" w:hAnsi="Arial" w:cs="Arial"/>
          <w:color w:val="000000" w:themeColor="text1"/>
          <w:sz w:val="22"/>
          <w:szCs w:val="22"/>
        </w:rPr>
        <w:t>s</w:t>
      </w:r>
      <w:r w:rsidR="00E259A7" w:rsidRPr="00340866">
        <w:rPr>
          <w:rFonts w:ascii="Arial" w:hAnsi="Arial" w:cs="Arial"/>
          <w:color w:val="000000" w:themeColor="text1"/>
          <w:sz w:val="22"/>
          <w:szCs w:val="22"/>
        </w:rPr>
        <w:t xml:space="preserve"> normas </w:t>
      </w:r>
      <w:r w:rsidR="00BF5021" w:rsidRPr="00340866">
        <w:rPr>
          <w:rFonts w:ascii="Arial" w:hAnsi="Arial" w:cs="Arial"/>
          <w:color w:val="000000" w:themeColor="text1"/>
          <w:sz w:val="22"/>
          <w:szCs w:val="22"/>
        </w:rPr>
        <w:t>ambiental</w:t>
      </w:r>
      <w:r w:rsidR="00E259A7" w:rsidRPr="00340866">
        <w:rPr>
          <w:rFonts w:ascii="Arial" w:hAnsi="Arial" w:cs="Arial"/>
          <w:color w:val="000000" w:themeColor="text1"/>
          <w:sz w:val="22"/>
          <w:szCs w:val="22"/>
        </w:rPr>
        <w:t>es</w:t>
      </w:r>
      <w:r w:rsidR="00716C9E" w:rsidRPr="00340866">
        <w:rPr>
          <w:rFonts w:ascii="Arial" w:hAnsi="Arial" w:cs="Arial"/>
          <w:color w:val="000000" w:themeColor="text1"/>
          <w:sz w:val="22"/>
          <w:szCs w:val="22"/>
        </w:rPr>
        <w:t xml:space="preserve"> a través de campañas</w:t>
      </w:r>
      <w:r w:rsidR="00937A46" w:rsidRPr="00340866">
        <w:rPr>
          <w:rFonts w:ascii="Arial" w:hAnsi="Arial" w:cs="Arial"/>
          <w:color w:val="000000" w:themeColor="text1"/>
          <w:sz w:val="22"/>
          <w:szCs w:val="22"/>
        </w:rPr>
        <w:t xml:space="preserve"> internas</w:t>
      </w:r>
      <w:r w:rsidR="00BF5021" w:rsidRPr="00340866">
        <w:rPr>
          <w:rFonts w:ascii="Arial" w:hAnsi="Arial" w:cs="Arial"/>
          <w:color w:val="000000" w:themeColor="text1"/>
          <w:sz w:val="22"/>
          <w:szCs w:val="22"/>
        </w:rPr>
        <w:t>.</w:t>
      </w:r>
    </w:p>
    <w:p w14:paraId="7043077C" w14:textId="77777777" w:rsidR="00607F57" w:rsidRPr="00340866" w:rsidRDefault="00607F57" w:rsidP="00F21A1F">
      <w:pPr>
        <w:pStyle w:val="Prrafodelista"/>
        <w:rPr>
          <w:rFonts w:ascii="Arial" w:hAnsi="Arial" w:cs="Arial"/>
          <w:color w:val="000000" w:themeColor="text1"/>
          <w:sz w:val="22"/>
          <w:szCs w:val="22"/>
        </w:rPr>
      </w:pPr>
    </w:p>
    <w:p w14:paraId="505556DA" w14:textId="49FCA6CE" w:rsidR="00C95ACF" w:rsidRPr="00340866" w:rsidRDefault="00E041D0" w:rsidP="00F21A1F">
      <w:pPr>
        <w:pStyle w:val="Prrafodelista"/>
        <w:numPr>
          <w:ilvl w:val="0"/>
          <w:numId w:val="2"/>
        </w:numPr>
        <w:autoSpaceDE w:val="0"/>
        <w:autoSpaceDN w:val="0"/>
        <w:adjustRightInd w:val="0"/>
        <w:ind w:left="360"/>
        <w:rPr>
          <w:rFonts w:ascii="Arial" w:hAnsi="Arial" w:cs="Arial"/>
          <w:color w:val="000000" w:themeColor="text1"/>
          <w:sz w:val="22"/>
          <w:szCs w:val="22"/>
        </w:rPr>
      </w:pPr>
      <w:r w:rsidRPr="00340866">
        <w:rPr>
          <w:rFonts w:ascii="Arial" w:hAnsi="Arial" w:cs="Arial"/>
          <w:color w:val="000000" w:themeColor="text1"/>
          <w:sz w:val="22"/>
          <w:szCs w:val="22"/>
        </w:rPr>
        <w:t>Veh</w:t>
      </w:r>
      <w:r w:rsidR="00677809" w:rsidRPr="00340866">
        <w:rPr>
          <w:rFonts w:ascii="Arial" w:hAnsi="Arial" w:cs="Arial"/>
          <w:color w:val="000000" w:themeColor="text1"/>
          <w:sz w:val="22"/>
          <w:szCs w:val="22"/>
        </w:rPr>
        <w:t>ículos</w:t>
      </w:r>
      <w:r w:rsidR="00305E86" w:rsidRPr="00340866">
        <w:rPr>
          <w:rFonts w:ascii="Arial" w:hAnsi="Arial" w:cs="Arial"/>
          <w:color w:val="000000" w:themeColor="text1"/>
          <w:sz w:val="22"/>
          <w:szCs w:val="22"/>
        </w:rPr>
        <w:t xml:space="preserve"> propios: seguimiento al número de vehículos</w:t>
      </w:r>
      <w:r w:rsidR="00EE6700" w:rsidRPr="00340866">
        <w:rPr>
          <w:rFonts w:ascii="Arial" w:hAnsi="Arial" w:cs="Arial"/>
          <w:color w:val="000000" w:themeColor="text1"/>
          <w:sz w:val="22"/>
          <w:szCs w:val="22"/>
        </w:rPr>
        <w:t xml:space="preserve"> que usan combustible</w:t>
      </w:r>
      <w:r w:rsidR="00B36D9F" w:rsidRPr="00340866">
        <w:rPr>
          <w:rFonts w:ascii="Arial" w:hAnsi="Arial" w:cs="Arial"/>
          <w:color w:val="000000" w:themeColor="text1"/>
          <w:sz w:val="22"/>
          <w:szCs w:val="22"/>
        </w:rPr>
        <w:t xml:space="preserve"> diésel o gasolina</w:t>
      </w:r>
      <w:r w:rsidR="00305E86" w:rsidRPr="00340866">
        <w:rPr>
          <w:rFonts w:ascii="Arial" w:hAnsi="Arial" w:cs="Arial"/>
          <w:color w:val="000000" w:themeColor="text1"/>
          <w:sz w:val="22"/>
          <w:szCs w:val="22"/>
        </w:rPr>
        <w:t xml:space="preserve">, </w:t>
      </w:r>
      <w:r w:rsidR="00305E86" w:rsidRPr="00340866">
        <w:rPr>
          <w:rFonts w:ascii="Arial" w:hAnsi="Arial" w:cs="Arial"/>
          <w:bCs/>
          <w:color w:val="000000" w:themeColor="text1"/>
          <w:sz w:val="22"/>
          <w:szCs w:val="22"/>
          <w:lang w:val="es-ES" w:eastAsia="es-ES_tradnl"/>
        </w:rPr>
        <w:t>mantenimientos correctivos y preventivos e insumos y siniestros</w:t>
      </w:r>
      <w:r w:rsidR="001E11A3" w:rsidRPr="00340866">
        <w:rPr>
          <w:rFonts w:ascii="Arial" w:hAnsi="Arial" w:cs="Arial"/>
          <w:bCs/>
          <w:color w:val="000000" w:themeColor="text1"/>
          <w:sz w:val="22"/>
          <w:szCs w:val="22"/>
          <w:lang w:val="es-ES" w:eastAsia="es-ES_tradnl"/>
        </w:rPr>
        <w:t xml:space="preserve"> ocurridos en el periodo analizado</w:t>
      </w:r>
      <w:r w:rsidR="004A0C04" w:rsidRPr="00340866">
        <w:rPr>
          <w:rFonts w:ascii="Arial" w:hAnsi="Arial" w:cs="Arial"/>
          <w:bCs/>
          <w:color w:val="000000" w:themeColor="text1"/>
          <w:sz w:val="22"/>
          <w:szCs w:val="22"/>
          <w:lang w:val="es-ES" w:eastAsia="es-ES_tradnl"/>
        </w:rPr>
        <w:t>.</w:t>
      </w:r>
    </w:p>
    <w:p w14:paraId="7D928726" w14:textId="77777777" w:rsidR="00C95ACF" w:rsidRPr="00340866" w:rsidRDefault="00C95ACF" w:rsidP="00F21A1F">
      <w:pPr>
        <w:pStyle w:val="Prrafodelista"/>
        <w:rPr>
          <w:rFonts w:ascii="Arial" w:hAnsi="Arial" w:cs="Arial"/>
          <w:color w:val="000000" w:themeColor="text1"/>
          <w:sz w:val="22"/>
          <w:szCs w:val="22"/>
        </w:rPr>
      </w:pPr>
    </w:p>
    <w:p w14:paraId="4CE34035" w14:textId="04B2A8FB" w:rsidR="003B659A" w:rsidRPr="00340866" w:rsidRDefault="00057BA8" w:rsidP="00F21A1F">
      <w:pPr>
        <w:pStyle w:val="Prrafodelista"/>
        <w:numPr>
          <w:ilvl w:val="0"/>
          <w:numId w:val="2"/>
        </w:numPr>
        <w:autoSpaceDE w:val="0"/>
        <w:autoSpaceDN w:val="0"/>
        <w:adjustRightInd w:val="0"/>
        <w:ind w:left="360"/>
        <w:rPr>
          <w:rFonts w:ascii="Arial" w:hAnsi="Arial" w:cs="Arial"/>
          <w:color w:val="000000" w:themeColor="text1"/>
          <w:sz w:val="22"/>
          <w:szCs w:val="22"/>
        </w:rPr>
      </w:pPr>
      <w:r w:rsidRPr="00340866">
        <w:rPr>
          <w:rFonts w:ascii="Arial" w:hAnsi="Arial" w:cs="Arial"/>
          <w:color w:val="000000" w:themeColor="text1"/>
          <w:sz w:val="22"/>
          <w:szCs w:val="22"/>
        </w:rPr>
        <w:t xml:space="preserve">Seguimiento a las actividades implementadas por la </w:t>
      </w:r>
      <w:r w:rsidR="00CB03E8" w:rsidRPr="00340866">
        <w:rPr>
          <w:rFonts w:ascii="Arial" w:hAnsi="Arial" w:cs="Arial"/>
          <w:color w:val="000000" w:themeColor="text1"/>
          <w:sz w:val="22"/>
          <w:szCs w:val="22"/>
        </w:rPr>
        <w:t>a</w:t>
      </w:r>
      <w:r w:rsidRPr="00340866">
        <w:rPr>
          <w:rFonts w:ascii="Arial" w:hAnsi="Arial" w:cs="Arial"/>
          <w:color w:val="000000" w:themeColor="text1"/>
          <w:sz w:val="22"/>
          <w:szCs w:val="22"/>
        </w:rPr>
        <w:t xml:space="preserve">dministración para atender las recomendaciones generadas en </w:t>
      </w:r>
      <w:r w:rsidR="0025775D" w:rsidRPr="00340866">
        <w:rPr>
          <w:rFonts w:ascii="Arial" w:hAnsi="Arial" w:cs="Arial"/>
          <w:color w:val="000000" w:themeColor="text1"/>
          <w:sz w:val="22"/>
          <w:szCs w:val="22"/>
        </w:rPr>
        <w:t xml:space="preserve">el anterior informe, presentado el </w:t>
      </w:r>
      <w:r w:rsidR="00694008" w:rsidRPr="00340866">
        <w:rPr>
          <w:rFonts w:ascii="Arial" w:hAnsi="Arial" w:cs="Arial"/>
          <w:color w:val="000000" w:themeColor="text1"/>
          <w:sz w:val="22"/>
          <w:szCs w:val="22"/>
        </w:rPr>
        <w:t xml:space="preserve">29 </w:t>
      </w:r>
      <w:r w:rsidR="0025775D" w:rsidRPr="00340866">
        <w:rPr>
          <w:rFonts w:ascii="Arial" w:hAnsi="Arial" w:cs="Arial"/>
          <w:color w:val="000000" w:themeColor="text1"/>
          <w:sz w:val="22"/>
          <w:szCs w:val="22"/>
        </w:rPr>
        <w:t xml:space="preserve">de </w:t>
      </w:r>
      <w:r w:rsidR="00694008" w:rsidRPr="00340866">
        <w:rPr>
          <w:rFonts w:ascii="Arial" w:hAnsi="Arial" w:cs="Arial"/>
          <w:color w:val="000000" w:themeColor="text1"/>
          <w:sz w:val="22"/>
          <w:szCs w:val="22"/>
        </w:rPr>
        <w:t>julio</w:t>
      </w:r>
      <w:r w:rsidR="0025775D" w:rsidRPr="00340866">
        <w:rPr>
          <w:rFonts w:ascii="Arial" w:hAnsi="Arial" w:cs="Arial"/>
          <w:color w:val="000000" w:themeColor="text1"/>
          <w:sz w:val="22"/>
          <w:szCs w:val="22"/>
        </w:rPr>
        <w:t xml:space="preserve"> de 20</w:t>
      </w:r>
      <w:r w:rsidR="00900FF6" w:rsidRPr="00340866">
        <w:rPr>
          <w:rFonts w:ascii="Arial" w:hAnsi="Arial" w:cs="Arial"/>
          <w:color w:val="000000" w:themeColor="text1"/>
          <w:sz w:val="22"/>
          <w:szCs w:val="22"/>
        </w:rPr>
        <w:t>2</w:t>
      </w:r>
      <w:r w:rsidR="00200096" w:rsidRPr="00340866">
        <w:rPr>
          <w:rFonts w:ascii="Arial" w:hAnsi="Arial" w:cs="Arial"/>
          <w:color w:val="000000" w:themeColor="text1"/>
          <w:sz w:val="22"/>
          <w:szCs w:val="22"/>
        </w:rPr>
        <w:t>1</w:t>
      </w:r>
      <w:r w:rsidR="0025775D" w:rsidRPr="00340866">
        <w:rPr>
          <w:rFonts w:ascii="Arial" w:hAnsi="Arial" w:cs="Arial"/>
          <w:color w:val="000000" w:themeColor="text1"/>
          <w:sz w:val="22"/>
          <w:szCs w:val="22"/>
        </w:rPr>
        <w:t xml:space="preserve"> </w:t>
      </w:r>
      <w:r w:rsidR="00CB03E8" w:rsidRPr="00340866">
        <w:rPr>
          <w:rFonts w:ascii="Arial" w:hAnsi="Arial" w:cs="Arial"/>
          <w:color w:val="000000" w:themeColor="text1"/>
          <w:sz w:val="22"/>
          <w:szCs w:val="22"/>
        </w:rPr>
        <w:t xml:space="preserve">con </w:t>
      </w:r>
      <w:r w:rsidR="0025775D" w:rsidRPr="00340866">
        <w:rPr>
          <w:rFonts w:ascii="Arial" w:hAnsi="Arial" w:cs="Arial"/>
          <w:color w:val="000000" w:themeColor="text1"/>
          <w:sz w:val="22"/>
          <w:szCs w:val="22"/>
        </w:rPr>
        <w:t xml:space="preserve">radicado interno </w:t>
      </w:r>
      <w:r w:rsidR="00694008" w:rsidRPr="00340866">
        <w:rPr>
          <w:rFonts w:ascii="Arial" w:hAnsi="Arial" w:cs="Arial"/>
          <w:color w:val="000000" w:themeColor="text1"/>
          <w:sz w:val="22"/>
          <w:szCs w:val="22"/>
        </w:rPr>
        <w:t>20211600079433</w:t>
      </w:r>
      <w:r w:rsidR="00C40D06" w:rsidRPr="00340866">
        <w:rPr>
          <w:rFonts w:ascii="Arial" w:hAnsi="Arial" w:cs="Arial"/>
          <w:color w:val="000000" w:themeColor="text1"/>
          <w:sz w:val="22"/>
          <w:szCs w:val="22"/>
        </w:rPr>
        <w:t>.</w:t>
      </w:r>
    </w:p>
    <w:p w14:paraId="69699763" w14:textId="77777777" w:rsidR="00814F2D" w:rsidRPr="00340866" w:rsidRDefault="00814F2D" w:rsidP="00F21A1F">
      <w:pPr>
        <w:pStyle w:val="Prrafodelista"/>
        <w:autoSpaceDE w:val="0"/>
        <w:autoSpaceDN w:val="0"/>
        <w:adjustRightInd w:val="0"/>
        <w:ind w:left="360"/>
        <w:rPr>
          <w:rFonts w:ascii="Arial" w:hAnsi="Arial" w:cs="Arial"/>
          <w:color w:val="000000" w:themeColor="text1"/>
          <w:sz w:val="22"/>
          <w:szCs w:val="22"/>
        </w:rPr>
      </w:pPr>
    </w:p>
    <w:p w14:paraId="6392D1F5" w14:textId="4F8B40F2" w:rsidR="00740985" w:rsidRPr="00340866" w:rsidRDefault="00740985" w:rsidP="00F21A1F">
      <w:pPr>
        <w:pStyle w:val="Ttulo1"/>
        <w:numPr>
          <w:ilvl w:val="0"/>
          <w:numId w:val="1"/>
        </w:numPr>
        <w:jc w:val="left"/>
        <w:rPr>
          <w:b/>
          <w:color w:val="000000" w:themeColor="text1"/>
          <w:sz w:val="22"/>
          <w:szCs w:val="22"/>
        </w:rPr>
      </w:pPr>
      <w:bookmarkStart w:id="4" w:name="_Toc89351679"/>
      <w:r w:rsidRPr="00340866">
        <w:rPr>
          <w:b/>
          <w:color w:val="000000" w:themeColor="text1"/>
          <w:sz w:val="22"/>
          <w:szCs w:val="22"/>
        </w:rPr>
        <w:t>MARCO LEGAL</w:t>
      </w:r>
      <w:bookmarkEnd w:id="4"/>
    </w:p>
    <w:tbl>
      <w:tblPr>
        <w:tblW w:w="850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256"/>
        <w:gridCol w:w="5249"/>
      </w:tblGrid>
      <w:tr w:rsidR="00B32D36" w:rsidRPr="00340866" w14:paraId="6B302297" w14:textId="77777777" w:rsidTr="00507E0B">
        <w:trPr>
          <w:trHeight w:val="300"/>
          <w:jc w:val="center"/>
        </w:trPr>
        <w:tc>
          <w:tcPr>
            <w:tcW w:w="3256" w:type="dxa"/>
            <w:shd w:val="clear" w:color="000000" w:fill="002060"/>
            <w:noWrap/>
            <w:vAlign w:val="center"/>
            <w:hideMark/>
          </w:tcPr>
          <w:p w14:paraId="128D7E72" w14:textId="72A794CB" w:rsidR="005F4A6A" w:rsidRPr="00340866" w:rsidRDefault="00AF7BA2" w:rsidP="00F21A1F">
            <w:pPr>
              <w:jc w:val="center"/>
              <w:rPr>
                <w:rFonts w:ascii="Arial" w:hAnsi="Arial" w:cs="Arial"/>
                <w:b/>
                <w:bCs/>
                <w:color w:val="FFFFFF" w:themeColor="background1"/>
                <w:lang w:val="es-ES"/>
              </w:rPr>
            </w:pPr>
            <w:r w:rsidRPr="00340866">
              <w:rPr>
                <w:rFonts w:ascii="Arial" w:hAnsi="Arial" w:cs="Arial"/>
                <w:b/>
                <w:bCs/>
                <w:color w:val="FFFFFF" w:themeColor="background1"/>
                <w:lang w:val="es-ES"/>
              </w:rPr>
              <w:t>NORMA</w:t>
            </w:r>
          </w:p>
        </w:tc>
        <w:tc>
          <w:tcPr>
            <w:tcW w:w="5249" w:type="dxa"/>
            <w:shd w:val="clear" w:color="000000" w:fill="002060"/>
            <w:noWrap/>
            <w:vAlign w:val="center"/>
            <w:hideMark/>
          </w:tcPr>
          <w:p w14:paraId="5938981B" w14:textId="1257B591" w:rsidR="005F4A6A" w:rsidRPr="00340866" w:rsidRDefault="00AF7BA2" w:rsidP="00F21A1F">
            <w:pPr>
              <w:jc w:val="center"/>
              <w:rPr>
                <w:rFonts w:ascii="Arial" w:hAnsi="Arial" w:cs="Arial"/>
                <w:b/>
                <w:bCs/>
                <w:color w:val="FFFFFF" w:themeColor="background1"/>
                <w:lang w:val="es-ES"/>
              </w:rPr>
            </w:pPr>
            <w:r w:rsidRPr="00340866">
              <w:rPr>
                <w:rFonts w:ascii="Arial" w:hAnsi="Arial" w:cs="Arial"/>
                <w:b/>
                <w:bCs/>
                <w:color w:val="FFFFFF" w:themeColor="background1"/>
                <w:lang w:val="es-ES"/>
              </w:rPr>
              <w:t>CONTENIDO</w:t>
            </w:r>
          </w:p>
        </w:tc>
      </w:tr>
      <w:tr w:rsidR="004F62B6" w:rsidRPr="00340866" w14:paraId="16C62D3A" w14:textId="77777777" w:rsidTr="00507E0B">
        <w:trPr>
          <w:trHeight w:val="2976"/>
          <w:jc w:val="center"/>
        </w:trPr>
        <w:tc>
          <w:tcPr>
            <w:tcW w:w="3256" w:type="dxa"/>
            <w:shd w:val="clear" w:color="auto" w:fill="auto"/>
            <w:noWrap/>
            <w:vAlign w:val="center"/>
            <w:hideMark/>
          </w:tcPr>
          <w:p w14:paraId="1C50A9D4" w14:textId="77777777" w:rsidR="005F4A6A" w:rsidRPr="00340866" w:rsidRDefault="005F4A6A" w:rsidP="00F21A1F">
            <w:pPr>
              <w:rPr>
                <w:rFonts w:ascii="Arial" w:hAnsi="Arial" w:cs="Arial"/>
                <w:color w:val="000000" w:themeColor="text1"/>
                <w:sz w:val="18"/>
                <w:szCs w:val="18"/>
                <w:lang w:val="es-ES"/>
              </w:rPr>
            </w:pPr>
            <w:r w:rsidRPr="00340866">
              <w:rPr>
                <w:rFonts w:ascii="Arial" w:hAnsi="Arial" w:cs="Arial"/>
                <w:color w:val="000000" w:themeColor="text1"/>
                <w:sz w:val="18"/>
                <w:szCs w:val="18"/>
                <w:lang w:val="es-ES"/>
              </w:rPr>
              <w:t xml:space="preserve">Decreto </w:t>
            </w:r>
            <w:r w:rsidR="00B816D2" w:rsidRPr="00340866">
              <w:rPr>
                <w:rFonts w:ascii="Arial" w:hAnsi="Arial" w:cs="Arial"/>
                <w:color w:val="000000" w:themeColor="text1"/>
                <w:sz w:val="18"/>
                <w:szCs w:val="18"/>
                <w:lang w:val="es-ES"/>
              </w:rPr>
              <w:t xml:space="preserve">Nacional </w:t>
            </w:r>
            <w:r w:rsidRPr="00340866">
              <w:rPr>
                <w:rFonts w:ascii="Arial" w:hAnsi="Arial" w:cs="Arial"/>
                <w:color w:val="000000" w:themeColor="text1"/>
                <w:sz w:val="18"/>
                <w:szCs w:val="18"/>
                <w:lang w:val="es-ES"/>
              </w:rPr>
              <w:t>1737 de 1998</w:t>
            </w:r>
          </w:p>
          <w:p w14:paraId="758CA149" w14:textId="77777777" w:rsidR="00C65C60" w:rsidRPr="00340866" w:rsidRDefault="00C65C60" w:rsidP="00F21A1F">
            <w:pPr>
              <w:rPr>
                <w:rFonts w:ascii="Arial" w:hAnsi="Arial" w:cs="Arial"/>
                <w:color w:val="000000" w:themeColor="text1"/>
                <w:sz w:val="18"/>
                <w:szCs w:val="18"/>
                <w:lang w:val="es-ES"/>
              </w:rPr>
            </w:pPr>
          </w:p>
          <w:p w14:paraId="30ABF271" w14:textId="5BAA53B7" w:rsidR="00C65C60" w:rsidRPr="00340866" w:rsidRDefault="00C65C60" w:rsidP="00F21A1F">
            <w:pPr>
              <w:rPr>
                <w:rFonts w:ascii="Arial" w:hAnsi="Arial" w:cs="Arial"/>
                <w:color w:val="000000" w:themeColor="text1"/>
                <w:sz w:val="18"/>
                <w:szCs w:val="18"/>
                <w:lang w:val="es-ES"/>
              </w:rPr>
            </w:pPr>
            <w:r w:rsidRPr="00340866">
              <w:rPr>
                <w:rFonts w:ascii="Arial" w:hAnsi="Arial" w:cs="Arial"/>
                <w:color w:val="000000" w:themeColor="text1"/>
                <w:sz w:val="18"/>
                <w:szCs w:val="18"/>
                <w:lang w:val="es-ES"/>
              </w:rPr>
              <w:t xml:space="preserve">Modificado por </w:t>
            </w:r>
            <w:r w:rsidR="007F6611" w:rsidRPr="00340866">
              <w:rPr>
                <w:rFonts w:ascii="Arial" w:hAnsi="Arial" w:cs="Arial"/>
                <w:color w:val="000000" w:themeColor="text1"/>
                <w:sz w:val="18"/>
                <w:szCs w:val="18"/>
                <w:lang w:val="es-ES"/>
              </w:rPr>
              <w:t xml:space="preserve">los </w:t>
            </w:r>
            <w:r w:rsidRPr="00340866">
              <w:rPr>
                <w:rFonts w:ascii="Arial" w:hAnsi="Arial" w:cs="Arial"/>
                <w:color w:val="000000" w:themeColor="text1"/>
                <w:sz w:val="18"/>
                <w:szCs w:val="18"/>
                <w:lang w:val="es-ES"/>
              </w:rPr>
              <w:t>Decreto</w:t>
            </w:r>
            <w:r w:rsidR="003C00BB" w:rsidRPr="00340866">
              <w:rPr>
                <w:rFonts w:ascii="Arial" w:hAnsi="Arial" w:cs="Arial"/>
                <w:color w:val="000000" w:themeColor="text1"/>
                <w:sz w:val="18"/>
                <w:szCs w:val="18"/>
                <w:lang w:val="es-ES"/>
              </w:rPr>
              <w:t>s</w:t>
            </w:r>
            <w:r w:rsidR="007F6611" w:rsidRPr="00340866">
              <w:rPr>
                <w:rFonts w:ascii="Arial" w:hAnsi="Arial" w:cs="Arial"/>
                <w:color w:val="000000" w:themeColor="text1"/>
                <w:sz w:val="18"/>
                <w:szCs w:val="18"/>
                <w:lang w:val="es-ES"/>
              </w:rPr>
              <w:t xml:space="preserve"> </w:t>
            </w:r>
            <w:r w:rsidRPr="00340866">
              <w:rPr>
                <w:rFonts w:ascii="Arial" w:hAnsi="Arial" w:cs="Arial"/>
                <w:color w:val="000000" w:themeColor="text1"/>
                <w:sz w:val="18"/>
                <w:szCs w:val="18"/>
                <w:lang w:val="es-ES"/>
              </w:rPr>
              <w:t>Nacional</w:t>
            </w:r>
            <w:r w:rsidR="007F6611" w:rsidRPr="00340866">
              <w:rPr>
                <w:rFonts w:ascii="Arial" w:hAnsi="Arial" w:cs="Arial"/>
                <w:color w:val="000000" w:themeColor="text1"/>
                <w:sz w:val="18"/>
                <w:szCs w:val="18"/>
                <w:lang w:val="es-ES"/>
              </w:rPr>
              <w:t>es</w:t>
            </w:r>
            <w:r w:rsidRPr="00340866">
              <w:rPr>
                <w:rFonts w:ascii="Arial" w:hAnsi="Arial" w:cs="Arial"/>
                <w:color w:val="000000" w:themeColor="text1"/>
                <w:sz w:val="18"/>
                <w:szCs w:val="18"/>
                <w:lang w:val="es-ES"/>
              </w:rPr>
              <w:t xml:space="preserve"> 2209 de 1998</w:t>
            </w:r>
            <w:r w:rsidR="007F6611" w:rsidRPr="00340866">
              <w:rPr>
                <w:rFonts w:ascii="Arial" w:hAnsi="Arial" w:cs="Arial"/>
                <w:color w:val="000000" w:themeColor="text1"/>
                <w:sz w:val="18"/>
                <w:szCs w:val="18"/>
                <w:lang w:val="es-ES"/>
              </w:rPr>
              <w:t xml:space="preserve"> y 2785 de 2011</w:t>
            </w:r>
            <w:r w:rsidR="003C00BB" w:rsidRPr="00340866">
              <w:rPr>
                <w:rFonts w:ascii="Arial" w:hAnsi="Arial" w:cs="Arial"/>
                <w:color w:val="000000" w:themeColor="text1"/>
                <w:sz w:val="18"/>
                <w:szCs w:val="18"/>
                <w:lang w:val="es-ES"/>
              </w:rPr>
              <w:t xml:space="preserve"> y otros.</w:t>
            </w:r>
          </w:p>
        </w:tc>
        <w:tc>
          <w:tcPr>
            <w:tcW w:w="5249" w:type="dxa"/>
            <w:shd w:val="clear" w:color="auto" w:fill="auto"/>
            <w:vAlign w:val="center"/>
            <w:hideMark/>
          </w:tcPr>
          <w:p w14:paraId="40163ED9" w14:textId="0FE54569" w:rsidR="005F4A6A" w:rsidRPr="00340866" w:rsidRDefault="005F4A6A" w:rsidP="00F21A1F">
            <w:pPr>
              <w:rPr>
                <w:rFonts w:ascii="Arial" w:hAnsi="Arial" w:cs="Arial"/>
                <w:color w:val="000000" w:themeColor="text1"/>
                <w:sz w:val="18"/>
                <w:szCs w:val="18"/>
                <w:lang w:val="es-ES"/>
              </w:rPr>
            </w:pPr>
            <w:r w:rsidRPr="00340866">
              <w:rPr>
                <w:rFonts w:ascii="Arial" w:hAnsi="Arial" w:cs="Arial"/>
                <w:color w:val="000000" w:themeColor="text1"/>
                <w:sz w:val="18"/>
                <w:szCs w:val="18"/>
                <w:lang w:val="es-ES"/>
              </w:rPr>
              <w:t>Por el cual se expiden medidas de austeridad y eficiencia y se someten a condiciones especiales la asunción de compromisos por parte de las entidades públicas que manejan recursos del Tesoro Público</w:t>
            </w:r>
            <w:r w:rsidR="008E41A1" w:rsidRPr="00340866">
              <w:rPr>
                <w:rFonts w:ascii="Arial" w:hAnsi="Arial" w:cs="Arial"/>
                <w:color w:val="000000" w:themeColor="text1"/>
                <w:sz w:val="18"/>
                <w:szCs w:val="18"/>
                <w:lang w:val="es-ES"/>
              </w:rPr>
              <w:t xml:space="preserve"> que hace énfasis en:</w:t>
            </w:r>
          </w:p>
          <w:p w14:paraId="32FB2CE0" w14:textId="4036810C" w:rsidR="009C154C" w:rsidRPr="00340866" w:rsidRDefault="009C154C" w:rsidP="00F21A1F">
            <w:pPr>
              <w:pStyle w:val="Prrafodelista"/>
              <w:numPr>
                <w:ilvl w:val="0"/>
                <w:numId w:val="5"/>
              </w:numPr>
              <w:rPr>
                <w:rFonts w:ascii="Arial" w:hAnsi="Arial" w:cs="Arial"/>
                <w:color w:val="000000" w:themeColor="text1"/>
                <w:sz w:val="18"/>
                <w:szCs w:val="18"/>
                <w:lang w:val="es-ES"/>
              </w:rPr>
            </w:pPr>
            <w:r w:rsidRPr="00340866">
              <w:rPr>
                <w:rFonts w:ascii="Arial" w:hAnsi="Arial" w:cs="Arial"/>
                <w:color w:val="000000" w:themeColor="text1"/>
                <w:sz w:val="18"/>
                <w:szCs w:val="18"/>
                <w:lang w:val="es-ES"/>
              </w:rPr>
              <w:t>Contratos de prestación de servicios</w:t>
            </w:r>
          </w:p>
          <w:p w14:paraId="06017903" w14:textId="6EB01C19" w:rsidR="009C154C" w:rsidRPr="00340866" w:rsidRDefault="009C154C" w:rsidP="00F21A1F">
            <w:pPr>
              <w:pStyle w:val="Prrafodelista"/>
              <w:numPr>
                <w:ilvl w:val="0"/>
                <w:numId w:val="5"/>
              </w:numPr>
              <w:rPr>
                <w:rFonts w:ascii="Arial" w:hAnsi="Arial" w:cs="Arial"/>
                <w:color w:val="000000" w:themeColor="text1"/>
                <w:sz w:val="18"/>
                <w:szCs w:val="18"/>
                <w:lang w:val="es-ES"/>
              </w:rPr>
            </w:pPr>
            <w:r w:rsidRPr="00340866">
              <w:rPr>
                <w:rFonts w:ascii="Arial" w:hAnsi="Arial" w:cs="Arial"/>
                <w:color w:val="000000" w:themeColor="text1"/>
                <w:sz w:val="18"/>
                <w:szCs w:val="18"/>
                <w:lang w:val="es-ES"/>
              </w:rPr>
              <w:t>Contratos de publicidad</w:t>
            </w:r>
          </w:p>
          <w:p w14:paraId="7532D195" w14:textId="4D42E4DE" w:rsidR="009C154C" w:rsidRPr="00340866" w:rsidRDefault="008E41A1" w:rsidP="00F21A1F">
            <w:pPr>
              <w:pStyle w:val="Prrafodelista"/>
              <w:numPr>
                <w:ilvl w:val="0"/>
                <w:numId w:val="5"/>
              </w:numPr>
              <w:rPr>
                <w:rFonts w:ascii="Arial" w:hAnsi="Arial" w:cs="Arial"/>
                <w:color w:val="000000" w:themeColor="text1"/>
                <w:sz w:val="18"/>
                <w:szCs w:val="18"/>
                <w:lang w:val="es-ES"/>
              </w:rPr>
            </w:pPr>
            <w:r w:rsidRPr="00340866">
              <w:rPr>
                <w:rFonts w:ascii="Arial" w:hAnsi="Arial" w:cs="Arial"/>
                <w:color w:val="000000" w:themeColor="text1"/>
                <w:sz w:val="18"/>
                <w:szCs w:val="18"/>
                <w:lang w:val="es-ES"/>
              </w:rPr>
              <w:t>Impresión de informes folletos y textos</w:t>
            </w:r>
          </w:p>
          <w:p w14:paraId="1A52FCE8" w14:textId="6A795FF1" w:rsidR="008E41A1" w:rsidRPr="00340866" w:rsidRDefault="008E41A1" w:rsidP="00F21A1F">
            <w:pPr>
              <w:pStyle w:val="Prrafodelista"/>
              <w:numPr>
                <w:ilvl w:val="0"/>
                <w:numId w:val="5"/>
              </w:numPr>
              <w:rPr>
                <w:rFonts w:ascii="Arial" w:hAnsi="Arial" w:cs="Arial"/>
                <w:color w:val="000000" w:themeColor="text1"/>
                <w:sz w:val="18"/>
                <w:szCs w:val="18"/>
                <w:lang w:val="es-ES"/>
              </w:rPr>
            </w:pPr>
            <w:r w:rsidRPr="00340866">
              <w:rPr>
                <w:rFonts w:ascii="Arial" w:hAnsi="Arial" w:cs="Arial"/>
                <w:color w:val="000000" w:themeColor="text1"/>
                <w:sz w:val="18"/>
                <w:szCs w:val="18"/>
                <w:lang w:val="es-ES"/>
              </w:rPr>
              <w:t xml:space="preserve">Contratos de alojamiento y </w:t>
            </w:r>
            <w:r w:rsidR="00824DEF" w:rsidRPr="00340866">
              <w:rPr>
                <w:rFonts w:ascii="Arial" w:hAnsi="Arial" w:cs="Arial"/>
                <w:color w:val="000000" w:themeColor="text1"/>
                <w:sz w:val="18"/>
                <w:szCs w:val="18"/>
                <w:lang w:val="es-ES"/>
              </w:rPr>
              <w:t>alimentación</w:t>
            </w:r>
          </w:p>
          <w:p w14:paraId="4D629A29" w14:textId="6ED6A734" w:rsidR="005E33CD" w:rsidRPr="00340866" w:rsidRDefault="005E33CD" w:rsidP="00F21A1F">
            <w:pPr>
              <w:pStyle w:val="Prrafodelista"/>
              <w:numPr>
                <w:ilvl w:val="0"/>
                <w:numId w:val="5"/>
              </w:numPr>
              <w:rPr>
                <w:rFonts w:ascii="Arial" w:hAnsi="Arial" w:cs="Arial"/>
                <w:color w:val="000000" w:themeColor="text1"/>
                <w:sz w:val="18"/>
                <w:szCs w:val="18"/>
                <w:lang w:val="es-ES"/>
              </w:rPr>
            </w:pPr>
            <w:r w:rsidRPr="00340866">
              <w:rPr>
                <w:rFonts w:ascii="Arial" w:hAnsi="Arial" w:cs="Arial"/>
                <w:color w:val="000000" w:themeColor="text1"/>
                <w:sz w:val="18"/>
                <w:szCs w:val="18"/>
                <w:lang w:val="es-ES"/>
              </w:rPr>
              <w:t xml:space="preserve">Prohibición de recepciones y </w:t>
            </w:r>
            <w:r w:rsidR="00582B4A" w:rsidRPr="00340866">
              <w:rPr>
                <w:rFonts w:ascii="Arial" w:hAnsi="Arial" w:cs="Arial"/>
                <w:color w:val="000000" w:themeColor="text1"/>
                <w:sz w:val="18"/>
                <w:szCs w:val="18"/>
                <w:lang w:val="es-ES"/>
              </w:rPr>
              <w:t>agasajos</w:t>
            </w:r>
          </w:p>
          <w:p w14:paraId="453F33C9" w14:textId="5BCF4A86" w:rsidR="005E33CD" w:rsidRPr="00340866" w:rsidRDefault="00540DB3" w:rsidP="00F21A1F">
            <w:pPr>
              <w:pStyle w:val="Prrafodelista"/>
              <w:numPr>
                <w:ilvl w:val="0"/>
                <w:numId w:val="5"/>
              </w:numPr>
              <w:rPr>
                <w:rFonts w:ascii="Arial" w:hAnsi="Arial" w:cs="Arial"/>
                <w:color w:val="000000" w:themeColor="text1"/>
                <w:sz w:val="18"/>
                <w:szCs w:val="18"/>
                <w:lang w:val="es-ES"/>
              </w:rPr>
            </w:pPr>
            <w:r w:rsidRPr="00340866">
              <w:rPr>
                <w:rFonts w:ascii="Arial" w:hAnsi="Arial" w:cs="Arial"/>
                <w:color w:val="000000" w:themeColor="text1"/>
                <w:sz w:val="18"/>
                <w:szCs w:val="18"/>
                <w:lang w:val="es-ES"/>
              </w:rPr>
              <w:t>Asignación de t</w:t>
            </w:r>
            <w:r w:rsidR="005E33CD" w:rsidRPr="00340866">
              <w:rPr>
                <w:rFonts w:ascii="Arial" w:hAnsi="Arial" w:cs="Arial"/>
                <w:color w:val="000000" w:themeColor="text1"/>
                <w:sz w:val="18"/>
                <w:szCs w:val="18"/>
                <w:lang w:val="es-ES"/>
              </w:rPr>
              <w:t>eléfonos celulares</w:t>
            </w:r>
          </w:p>
          <w:p w14:paraId="3A6ACE32" w14:textId="67F1546F" w:rsidR="00540DB3" w:rsidRPr="00340866" w:rsidRDefault="00540DB3" w:rsidP="00F21A1F">
            <w:pPr>
              <w:pStyle w:val="Prrafodelista"/>
              <w:numPr>
                <w:ilvl w:val="0"/>
                <w:numId w:val="5"/>
              </w:numPr>
              <w:rPr>
                <w:rFonts w:ascii="Arial" w:hAnsi="Arial" w:cs="Arial"/>
                <w:color w:val="000000" w:themeColor="text1"/>
                <w:sz w:val="18"/>
                <w:szCs w:val="18"/>
                <w:lang w:val="es-ES"/>
              </w:rPr>
            </w:pPr>
            <w:r w:rsidRPr="00340866">
              <w:rPr>
                <w:rFonts w:ascii="Arial" w:hAnsi="Arial" w:cs="Arial"/>
                <w:color w:val="000000" w:themeColor="text1"/>
                <w:sz w:val="18"/>
                <w:szCs w:val="18"/>
                <w:lang w:val="es-ES"/>
              </w:rPr>
              <w:t>Asignación de vehículos</w:t>
            </w:r>
          </w:p>
          <w:p w14:paraId="3041240E" w14:textId="07475307" w:rsidR="00A3206B" w:rsidRPr="00340866" w:rsidRDefault="00A3206B" w:rsidP="00F21A1F">
            <w:pPr>
              <w:pStyle w:val="Prrafodelista"/>
              <w:numPr>
                <w:ilvl w:val="0"/>
                <w:numId w:val="5"/>
              </w:numPr>
              <w:rPr>
                <w:rFonts w:ascii="Arial" w:hAnsi="Arial" w:cs="Arial"/>
                <w:color w:val="000000" w:themeColor="text1"/>
                <w:sz w:val="18"/>
                <w:szCs w:val="18"/>
                <w:lang w:val="es-ES"/>
              </w:rPr>
            </w:pPr>
            <w:r w:rsidRPr="00340866">
              <w:rPr>
                <w:rFonts w:ascii="Arial" w:hAnsi="Arial" w:cs="Arial"/>
                <w:color w:val="000000" w:themeColor="text1"/>
                <w:sz w:val="18"/>
                <w:szCs w:val="18"/>
                <w:lang w:val="es-ES"/>
              </w:rPr>
              <w:t>Contratos de su</w:t>
            </w:r>
            <w:r w:rsidR="00E83462" w:rsidRPr="00340866">
              <w:rPr>
                <w:rFonts w:ascii="Arial" w:hAnsi="Arial" w:cs="Arial"/>
                <w:color w:val="000000" w:themeColor="text1"/>
                <w:sz w:val="18"/>
                <w:szCs w:val="18"/>
                <w:lang w:val="es-ES"/>
              </w:rPr>
              <w:t>ministro, mantenimiento o reparación de bienes muebles</w:t>
            </w:r>
          </w:p>
          <w:p w14:paraId="4F80AEFE" w14:textId="08922307" w:rsidR="009C154C" w:rsidRPr="00340866" w:rsidRDefault="003804D8" w:rsidP="00F21A1F">
            <w:pPr>
              <w:pStyle w:val="Prrafodelista"/>
              <w:numPr>
                <w:ilvl w:val="0"/>
                <w:numId w:val="5"/>
              </w:numPr>
              <w:rPr>
                <w:rFonts w:ascii="Arial" w:hAnsi="Arial" w:cs="Arial"/>
                <w:color w:val="000000" w:themeColor="text1"/>
                <w:sz w:val="18"/>
                <w:szCs w:val="18"/>
                <w:lang w:val="es-ES"/>
              </w:rPr>
            </w:pPr>
            <w:r w:rsidRPr="00340866">
              <w:rPr>
                <w:rFonts w:ascii="Arial" w:hAnsi="Arial" w:cs="Arial"/>
                <w:color w:val="000000" w:themeColor="text1"/>
                <w:sz w:val="18"/>
                <w:szCs w:val="18"/>
                <w:lang w:val="es-ES"/>
              </w:rPr>
              <w:t>Contrat</w:t>
            </w:r>
            <w:r w:rsidR="00907114" w:rsidRPr="00340866">
              <w:rPr>
                <w:rFonts w:ascii="Arial" w:hAnsi="Arial" w:cs="Arial"/>
                <w:color w:val="000000" w:themeColor="text1"/>
                <w:sz w:val="18"/>
                <w:szCs w:val="18"/>
                <w:lang w:val="es-ES"/>
              </w:rPr>
              <w:t>os de servicios altamente calificados</w:t>
            </w:r>
          </w:p>
        </w:tc>
      </w:tr>
      <w:tr w:rsidR="004F62B6" w:rsidRPr="00340866" w14:paraId="263457A7" w14:textId="77777777" w:rsidTr="00507E0B">
        <w:trPr>
          <w:trHeight w:val="2276"/>
          <w:jc w:val="center"/>
        </w:trPr>
        <w:tc>
          <w:tcPr>
            <w:tcW w:w="3256" w:type="dxa"/>
            <w:shd w:val="clear" w:color="auto" w:fill="auto"/>
            <w:vAlign w:val="center"/>
          </w:tcPr>
          <w:p w14:paraId="4BC1D393" w14:textId="7789446B" w:rsidR="00B816D2" w:rsidRPr="00340866" w:rsidRDefault="00B816D2" w:rsidP="00F21A1F">
            <w:pPr>
              <w:rPr>
                <w:rFonts w:ascii="Arial" w:hAnsi="Arial" w:cs="Arial"/>
                <w:color w:val="000000" w:themeColor="text1"/>
                <w:sz w:val="18"/>
                <w:szCs w:val="18"/>
              </w:rPr>
            </w:pPr>
            <w:r w:rsidRPr="00340866">
              <w:rPr>
                <w:rFonts w:ascii="Arial" w:hAnsi="Arial" w:cs="Arial"/>
                <w:color w:val="000000" w:themeColor="text1"/>
                <w:sz w:val="18"/>
                <w:szCs w:val="18"/>
              </w:rPr>
              <w:t>Decreto Distrital 714 de 1996</w:t>
            </w:r>
            <w:r w:rsidRPr="00340866">
              <w:rPr>
                <w:rFonts w:ascii="Arial" w:hAnsi="Arial" w:cs="Arial"/>
                <w:color w:val="000000" w:themeColor="text1"/>
                <w:sz w:val="18"/>
                <w:szCs w:val="18"/>
                <w:shd w:val="clear" w:color="auto" w:fill="FFFFFF"/>
              </w:rPr>
              <w:t xml:space="preserve"> numeral 1, articulo 13, litera</w:t>
            </w:r>
            <w:r w:rsidR="00377DA5" w:rsidRPr="00340866">
              <w:rPr>
                <w:rFonts w:ascii="Arial" w:hAnsi="Arial" w:cs="Arial"/>
                <w:color w:val="000000" w:themeColor="text1"/>
                <w:sz w:val="18"/>
                <w:szCs w:val="18"/>
                <w:shd w:val="clear" w:color="auto" w:fill="FFFFFF"/>
              </w:rPr>
              <w:t>l</w:t>
            </w:r>
            <w:r w:rsidRPr="00340866">
              <w:rPr>
                <w:rFonts w:ascii="Arial" w:hAnsi="Arial" w:cs="Arial"/>
                <w:color w:val="000000" w:themeColor="text1"/>
                <w:sz w:val="18"/>
                <w:szCs w:val="18"/>
                <w:shd w:val="clear" w:color="auto" w:fill="FFFFFF"/>
              </w:rPr>
              <w:t xml:space="preserve"> c</w:t>
            </w:r>
          </w:p>
        </w:tc>
        <w:tc>
          <w:tcPr>
            <w:tcW w:w="5249" w:type="dxa"/>
            <w:shd w:val="clear" w:color="auto" w:fill="auto"/>
            <w:vAlign w:val="center"/>
          </w:tcPr>
          <w:p w14:paraId="3367CE1E" w14:textId="77777777" w:rsidR="00B816D2" w:rsidRPr="00340866" w:rsidRDefault="00B816D2" w:rsidP="00F21A1F">
            <w:pPr>
              <w:pStyle w:val="Textonotapie"/>
              <w:rPr>
                <w:rFonts w:ascii="Arial" w:hAnsi="Arial" w:cs="Arial"/>
                <w:color w:val="000000" w:themeColor="text1"/>
                <w:sz w:val="18"/>
                <w:szCs w:val="18"/>
                <w:lang w:val="es-ES"/>
              </w:rPr>
            </w:pPr>
            <w:r w:rsidRPr="00340866">
              <w:rPr>
                <w:rFonts w:ascii="Arial" w:hAnsi="Arial" w:cs="Arial"/>
                <w:color w:val="000000" w:themeColor="text1"/>
                <w:sz w:val="18"/>
                <w:szCs w:val="18"/>
                <w:lang w:val="es-ES"/>
              </w:rPr>
              <w:t>Por el cual se compilan el Acuerdo 24 de 1995 y Acuerdo 20 de 1996 que conforman el Estatuto Orgánico del Presupuesto Distrital.</w:t>
            </w:r>
          </w:p>
          <w:p w14:paraId="34E63CCA" w14:textId="77777777" w:rsidR="00582B4A" w:rsidRPr="00340866" w:rsidRDefault="00582B4A" w:rsidP="00F21A1F">
            <w:pPr>
              <w:pStyle w:val="Textonotapie"/>
              <w:rPr>
                <w:rFonts w:ascii="Arial" w:hAnsi="Arial" w:cs="Arial"/>
                <w:color w:val="000000" w:themeColor="text1"/>
                <w:sz w:val="18"/>
                <w:szCs w:val="18"/>
                <w:lang w:val="es-ES"/>
              </w:rPr>
            </w:pPr>
          </w:p>
          <w:p w14:paraId="65DE8F82" w14:textId="787178C8" w:rsidR="00C472BE" w:rsidRPr="00340866" w:rsidRDefault="00582B4A" w:rsidP="00F21A1F">
            <w:pPr>
              <w:pStyle w:val="Textonotapie"/>
              <w:rPr>
                <w:rFonts w:ascii="Arial" w:hAnsi="Arial" w:cs="Arial"/>
                <w:color w:val="000000" w:themeColor="text1"/>
                <w:sz w:val="18"/>
                <w:szCs w:val="18"/>
                <w:lang w:val="es-ES"/>
              </w:rPr>
            </w:pPr>
            <w:r w:rsidRPr="00340866">
              <w:rPr>
                <w:rFonts w:ascii="Arial" w:hAnsi="Arial" w:cs="Arial"/>
                <w:color w:val="000000" w:themeColor="text1"/>
                <w:sz w:val="18"/>
                <w:szCs w:val="18"/>
                <w:lang w:val="es-ES"/>
              </w:rPr>
              <w:t>Literal C: Anualidad. El año fiscal comienza el 1 de enero y termina el 31 de diciembre de cada año. Después del 31 de diciembre no podrán asumirse compromisos con cargo a las apropiaciones del año fiscal que se cierra en esa fecha, y los saldos de apropiación no afectados por compromisos caducarán sin excepción</w:t>
            </w:r>
            <w:r w:rsidR="00C472BE" w:rsidRPr="00340866">
              <w:rPr>
                <w:rFonts w:ascii="Arial" w:hAnsi="Arial" w:cs="Arial"/>
                <w:color w:val="000000" w:themeColor="text1"/>
                <w:sz w:val="18"/>
                <w:szCs w:val="18"/>
                <w:lang w:val="es-ES"/>
              </w:rPr>
              <w:t>.</w:t>
            </w:r>
          </w:p>
        </w:tc>
      </w:tr>
      <w:tr w:rsidR="004F62B6" w:rsidRPr="00340866" w14:paraId="4D84161B" w14:textId="77777777" w:rsidTr="00507E0B">
        <w:trPr>
          <w:trHeight w:val="1760"/>
          <w:jc w:val="center"/>
        </w:trPr>
        <w:tc>
          <w:tcPr>
            <w:tcW w:w="3256" w:type="dxa"/>
            <w:shd w:val="clear" w:color="auto" w:fill="auto"/>
            <w:vAlign w:val="center"/>
          </w:tcPr>
          <w:p w14:paraId="41136AF3" w14:textId="5F27319E" w:rsidR="00FF75BB" w:rsidRPr="00340866" w:rsidRDefault="00FF75BB" w:rsidP="00F21A1F">
            <w:pPr>
              <w:rPr>
                <w:rFonts w:ascii="Arial" w:hAnsi="Arial" w:cs="Arial"/>
                <w:color w:val="000000" w:themeColor="text1"/>
                <w:sz w:val="18"/>
                <w:szCs w:val="18"/>
                <w:lang w:val="es-ES"/>
              </w:rPr>
            </w:pPr>
            <w:r w:rsidRPr="00340866">
              <w:rPr>
                <w:rFonts w:ascii="Arial" w:hAnsi="Arial" w:cs="Arial"/>
                <w:color w:val="000000" w:themeColor="text1"/>
                <w:sz w:val="18"/>
                <w:szCs w:val="18"/>
                <w:lang w:val="es-ES"/>
              </w:rPr>
              <w:t>*</w:t>
            </w:r>
            <w:r w:rsidRPr="00340866">
              <w:rPr>
                <w:rFonts w:ascii="Arial" w:hAnsi="Arial" w:cs="Arial"/>
                <w:color w:val="000000" w:themeColor="text1"/>
                <w:sz w:val="18"/>
                <w:szCs w:val="18"/>
                <w:shd w:val="clear" w:color="auto" w:fill="F2F2F2" w:themeFill="background1" w:themeFillShade="F2"/>
                <w:lang w:val="es-ES"/>
              </w:rPr>
              <w:t xml:space="preserve">Decreto </w:t>
            </w:r>
            <w:r w:rsidR="006A6341" w:rsidRPr="00340866">
              <w:rPr>
                <w:rFonts w:ascii="Arial" w:hAnsi="Arial" w:cs="Arial"/>
                <w:color w:val="000000" w:themeColor="text1"/>
                <w:sz w:val="18"/>
                <w:szCs w:val="18"/>
                <w:shd w:val="clear" w:color="auto" w:fill="F2F2F2" w:themeFill="background1" w:themeFillShade="F2"/>
                <w:lang w:val="es-ES"/>
              </w:rPr>
              <w:t xml:space="preserve">Nacional </w:t>
            </w:r>
            <w:r w:rsidRPr="00340866">
              <w:rPr>
                <w:rFonts w:ascii="Arial" w:hAnsi="Arial" w:cs="Arial"/>
                <w:color w:val="000000" w:themeColor="text1"/>
                <w:sz w:val="18"/>
                <w:szCs w:val="18"/>
                <w:shd w:val="clear" w:color="auto" w:fill="F2F2F2" w:themeFill="background1" w:themeFillShade="F2"/>
                <w:lang w:val="es-ES"/>
              </w:rPr>
              <w:t>984 de 2012</w:t>
            </w:r>
            <w:r w:rsidRPr="00340866">
              <w:rPr>
                <w:rFonts w:ascii="Arial" w:hAnsi="Arial" w:cs="Arial"/>
                <w:color w:val="000000" w:themeColor="text1"/>
                <w:sz w:val="18"/>
                <w:szCs w:val="18"/>
                <w:lang w:val="es-ES"/>
              </w:rPr>
              <w:t>, articulo 1, modifica el artículo 22 del Decreto 1737 de 1998 y Decreto 1068 de 2015, articulo 2.8.4.8.2</w:t>
            </w:r>
          </w:p>
        </w:tc>
        <w:tc>
          <w:tcPr>
            <w:tcW w:w="5249" w:type="dxa"/>
            <w:shd w:val="clear" w:color="auto" w:fill="auto"/>
            <w:vAlign w:val="center"/>
          </w:tcPr>
          <w:p w14:paraId="20FAB87B" w14:textId="77777777" w:rsidR="00FF75BB" w:rsidRPr="00340866" w:rsidRDefault="00FF75BB" w:rsidP="00F21A1F">
            <w:pPr>
              <w:rPr>
                <w:rFonts w:ascii="Arial" w:hAnsi="Arial" w:cs="Arial"/>
                <w:color w:val="000000" w:themeColor="text1"/>
                <w:sz w:val="18"/>
                <w:szCs w:val="18"/>
                <w:lang w:val="es-ES"/>
              </w:rPr>
            </w:pPr>
            <w:r w:rsidRPr="00340866">
              <w:rPr>
                <w:rFonts w:ascii="Arial" w:hAnsi="Arial" w:cs="Arial"/>
                <w:color w:val="000000" w:themeColor="text1"/>
                <w:sz w:val="18"/>
                <w:szCs w:val="18"/>
                <w:lang w:val="es-ES"/>
              </w:rPr>
              <w:t xml:space="preserve"> Las Oficinas de Control Interno verificarán en forma mensual el cumplimiento de estas disposiciones, como de las demás de restricción de gasto que continúan vigentes; estas dependencias prepararán y enviarán al representante legal de la entidad u organismo respectivo, un informe trimestral, que determine el grado de cumplimiento de estas disposiciones y las acciones que se deben tomar al respecto.</w:t>
            </w:r>
          </w:p>
        </w:tc>
      </w:tr>
      <w:tr w:rsidR="00507E0B" w:rsidRPr="00340866" w14:paraId="3B1ED126" w14:textId="77777777" w:rsidTr="00507E0B">
        <w:trPr>
          <w:trHeight w:val="300"/>
          <w:jc w:val="center"/>
        </w:trPr>
        <w:tc>
          <w:tcPr>
            <w:tcW w:w="3256" w:type="dxa"/>
            <w:shd w:val="clear" w:color="000000" w:fill="002060"/>
            <w:noWrap/>
            <w:vAlign w:val="center"/>
            <w:hideMark/>
          </w:tcPr>
          <w:p w14:paraId="0D50D13C" w14:textId="77777777" w:rsidR="00507E0B" w:rsidRPr="00340866" w:rsidRDefault="00507E0B" w:rsidP="00F21A1F">
            <w:pPr>
              <w:jc w:val="center"/>
              <w:rPr>
                <w:rFonts w:ascii="Arial" w:hAnsi="Arial" w:cs="Arial"/>
                <w:b/>
                <w:bCs/>
                <w:color w:val="FFFFFF" w:themeColor="background1"/>
                <w:lang w:val="es-ES"/>
              </w:rPr>
            </w:pPr>
            <w:r w:rsidRPr="00340866">
              <w:rPr>
                <w:rFonts w:ascii="Arial" w:hAnsi="Arial" w:cs="Arial"/>
                <w:b/>
                <w:bCs/>
                <w:color w:val="FFFFFF" w:themeColor="background1"/>
                <w:lang w:val="es-ES"/>
              </w:rPr>
              <w:lastRenderedPageBreak/>
              <w:t>NORMA</w:t>
            </w:r>
          </w:p>
        </w:tc>
        <w:tc>
          <w:tcPr>
            <w:tcW w:w="5249" w:type="dxa"/>
            <w:shd w:val="clear" w:color="000000" w:fill="002060"/>
            <w:noWrap/>
            <w:vAlign w:val="center"/>
            <w:hideMark/>
          </w:tcPr>
          <w:p w14:paraId="7077B31A" w14:textId="77777777" w:rsidR="00507E0B" w:rsidRPr="00340866" w:rsidRDefault="00507E0B" w:rsidP="00F21A1F">
            <w:pPr>
              <w:jc w:val="center"/>
              <w:rPr>
                <w:rFonts w:ascii="Arial" w:hAnsi="Arial" w:cs="Arial"/>
                <w:b/>
                <w:bCs/>
                <w:color w:val="FFFFFF" w:themeColor="background1"/>
                <w:lang w:val="es-ES"/>
              </w:rPr>
            </w:pPr>
            <w:r w:rsidRPr="00340866">
              <w:rPr>
                <w:rFonts w:ascii="Arial" w:hAnsi="Arial" w:cs="Arial"/>
                <w:b/>
                <w:bCs/>
                <w:color w:val="FFFFFF" w:themeColor="background1"/>
                <w:lang w:val="es-ES"/>
              </w:rPr>
              <w:t>CONTENIDO</w:t>
            </w:r>
          </w:p>
        </w:tc>
      </w:tr>
      <w:tr w:rsidR="004F62B6" w:rsidRPr="00340866" w14:paraId="5F2D0208" w14:textId="77777777" w:rsidTr="00507E0B">
        <w:trPr>
          <w:trHeight w:val="602"/>
          <w:jc w:val="center"/>
        </w:trPr>
        <w:tc>
          <w:tcPr>
            <w:tcW w:w="3256" w:type="dxa"/>
            <w:shd w:val="clear" w:color="auto" w:fill="auto"/>
            <w:vAlign w:val="center"/>
          </w:tcPr>
          <w:p w14:paraId="5F50F854" w14:textId="77777777" w:rsidR="00F40A7B" w:rsidRPr="00340866" w:rsidRDefault="00F40A7B" w:rsidP="00F21A1F">
            <w:pPr>
              <w:rPr>
                <w:rFonts w:ascii="Arial" w:hAnsi="Arial" w:cs="Arial"/>
                <w:color w:val="000000" w:themeColor="text1"/>
                <w:sz w:val="18"/>
                <w:szCs w:val="18"/>
                <w:lang w:val="es-ES"/>
              </w:rPr>
            </w:pPr>
            <w:r w:rsidRPr="00340866">
              <w:rPr>
                <w:rFonts w:ascii="Arial" w:hAnsi="Arial" w:cs="Arial"/>
                <w:color w:val="000000" w:themeColor="text1"/>
                <w:sz w:val="18"/>
                <w:szCs w:val="18"/>
              </w:rPr>
              <w:t>Directiva Presidencial 04 de 2012</w:t>
            </w:r>
          </w:p>
        </w:tc>
        <w:tc>
          <w:tcPr>
            <w:tcW w:w="5249" w:type="dxa"/>
            <w:shd w:val="clear" w:color="auto" w:fill="auto"/>
            <w:vAlign w:val="center"/>
          </w:tcPr>
          <w:p w14:paraId="40538548" w14:textId="35F04A8E" w:rsidR="00C472BE" w:rsidRPr="00340866" w:rsidRDefault="00F40A7B" w:rsidP="00F21A1F">
            <w:pPr>
              <w:rPr>
                <w:rFonts w:ascii="Arial" w:hAnsi="Arial" w:cs="Arial"/>
                <w:color w:val="000000" w:themeColor="text1"/>
                <w:sz w:val="18"/>
                <w:szCs w:val="18"/>
                <w:lang w:val="es-ES"/>
              </w:rPr>
            </w:pPr>
            <w:r w:rsidRPr="00340866">
              <w:rPr>
                <w:rFonts w:ascii="Arial" w:hAnsi="Arial" w:cs="Arial"/>
                <w:color w:val="000000" w:themeColor="text1"/>
                <w:sz w:val="18"/>
                <w:szCs w:val="18"/>
                <w:lang w:val="es-ES"/>
              </w:rPr>
              <w:t>Eficiencia administrativa y lineamientos de la política cero papel en la Administración Pública.</w:t>
            </w:r>
          </w:p>
        </w:tc>
      </w:tr>
      <w:tr w:rsidR="004F62B6" w:rsidRPr="00340866" w14:paraId="75274A5B" w14:textId="77777777" w:rsidTr="00507E0B">
        <w:trPr>
          <w:trHeight w:val="591"/>
          <w:jc w:val="center"/>
        </w:trPr>
        <w:tc>
          <w:tcPr>
            <w:tcW w:w="3256" w:type="dxa"/>
            <w:shd w:val="clear" w:color="auto" w:fill="auto"/>
            <w:noWrap/>
            <w:vAlign w:val="center"/>
          </w:tcPr>
          <w:p w14:paraId="3C9B16CE" w14:textId="77777777" w:rsidR="00E145C3" w:rsidRPr="00340866" w:rsidRDefault="00E145C3" w:rsidP="00F21A1F">
            <w:pPr>
              <w:rPr>
                <w:rFonts w:ascii="Arial" w:hAnsi="Arial" w:cs="Arial"/>
                <w:color w:val="000000" w:themeColor="text1"/>
                <w:sz w:val="18"/>
                <w:szCs w:val="18"/>
              </w:rPr>
            </w:pPr>
            <w:r w:rsidRPr="00340866">
              <w:rPr>
                <w:rFonts w:ascii="Arial" w:hAnsi="Arial" w:cs="Arial"/>
                <w:color w:val="000000" w:themeColor="text1"/>
                <w:sz w:val="18"/>
                <w:szCs w:val="18"/>
              </w:rPr>
              <w:t>Directiva Presidencial 01 de 2016</w:t>
            </w:r>
          </w:p>
        </w:tc>
        <w:tc>
          <w:tcPr>
            <w:tcW w:w="5249" w:type="dxa"/>
            <w:shd w:val="clear" w:color="auto" w:fill="auto"/>
            <w:vAlign w:val="center"/>
          </w:tcPr>
          <w:p w14:paraId="24C6AEA9" w14:textId="77777777" w:rsidR="00E145C3" w:rsidRPr="00340866" w:rsidRDefault="00E145C3" w:rsidP="00F21A1F">
            <w:pPr>
              <w:rPr>
                <w:rFonts w:ascii="Arial" w:hAnsi="Arial" w:cs="Arial"/>
                <w:color w:val="000000" w:themeColor="text1"/>
                <w:sz w:val="18"/>
                <w:szCs w:val="18"/>
                <w:lang w:val="es-ES"/>
              </w:rPr>
            </w:pPr>
            <w:r w:rsidRPr="00340866">
              <w:rPr>
                <w:rFonts w:ascii="Arial" w:hAnsi="Arial" w:cs="Arial"/>
                <w:color w:val="000000" w:themeColor="text1"/>
                <w:sz w:val="18"/>
                <w:szCs w:val="18"/>
                <w:lang w:val="es-ES"/>
              </w:rPr>
              <w:t xml:space="preserve">Plan de austeridad </w:t>
            </w:r>
          </w:p>
        </w:tc>
      </w:tr>
      <w:tr w:rsidR="004F62B6" w:rsidRPr="00340866" w14:paraId="7180BFDC" w14:textId="77777777" w:rsidTr="00507E0B">
        <w:trPr>
          <w:trHeight w:val="870"/>
          <w:jc w:val="center"/>
        </w:trPr>
        <w:tc>
          <w:tcPr>
            <w:tcW w:w="3256" w:type="dxa"/>
            <w:shd w:val="clear" w:color="auto" w:fill="auto"/>
            <w:noWrap/>
            <w:vAlign w:val="center"/>
            <w:hideMark/>
          </w:tcPr>
          <w:p w14:paraId="5CB3D5CE" w14:textId="2EB411AB" w:rsidR="009A25B2" w:rsidRPr="00340866" w:rsidRDefault="009A25B2" w:rsidP="00F21A1F">
            <w:pPr>
              <w:rPr>
                <w:rFonts w:ascii="Arial" w:hAnsi="Arial" w:cs="Arial"/>
                <w:color w:val="000000" w:themeColor="text1"/>
                <w:sz w:val="18"/>
                <w:szCs w:val="18"/>
                <w:lang w:val="es-ES"/>
              </w:rPr>
            </w:pPr>
            <w:r w:rsidRPr="00340866">
              <w:rPr>
                <w:rFonts w:ascii="Arial" w:hAnsi="Arial" w:cs="Arial"/>
                <w:color w:val="000000" w:themeColor="text1"/>
                <w:sz w:val="18"/>
                <w:szCs w:val="18"/>
              </w:rPr>
              <w:t xml:space="preserve">Decreto 648 de 2017, articulo </w:t>
            </w:r>
            <w:r w:rsidR="007B7698" w:rsidRPr="00340866">
              <w:rPr>
                <w:rFonts w:ascii="Arial" w:hAnsi="Arial" w:cs="Arial"/>
                <w:color w:val="000000" w:themeColor="text1"/>
                <w:sz w:val="18"/>
                <w:szCs w:val="18"/>
              </w:rPr>
              <w:t>16</w:t>
            </w:r>
          </w:p>
        </w:tc>
        <w:tc>
          <w:tcPr>
            <w:tcW w:w="5249" w:type="dxa"/>
            <w:shd w:val="clear" w:color="auto" w:fill="auto"/>
            <w:vAlign w:val="center"/>
            <w:hideMark/>
          </w:tcPr>
          <w:p w14:paraId="7A1E2510" w14:textId="77777777" w:rsidR="009A25B2" w:rsidRPr="00340866" w:rsidRDefault="009A25B2" w:rsidP="00F21A1F">
            <w:pPr>
              <w:rPr>
                <w:rFonts w:ascii="Arial" w:hAnsi="Arial" w:cs="Arial"/>
                <w:color w:val="000000" w:themeColor="text1"/>
                <w:sz w:val="18"/>
                <w:szCs w:val="18"/>
                <w:lang w:val="es-ES"/>
              </w:rPr>
            </w:pPr>
            <w:r w:rsidRPr="00340866">
              <w:rPr>
                <w:rFonts w:ascii="Arial" w:hAnsi="Arial" w:cs="Arial"/>
                <w:color w:val="000000" w:themeColor="text1"/>
                <w:sz w:val="18"/>
                <w:szCs w:val="18"/>
                <w:lang w:val="es-ES"/>
              </w:rPr>
              <w:t xml:space="preserve">Los jefes de control interno o quienes hagan sus veces deberán presentar los informes de austeridad en el gasto, de que trata el artículo 2.8.4.8.2 del Decreto 1068 de 2015. </w:t>
            </w:r>
          </w:p>
        </w:tc>
      </w:tr>
      <w:tr w:rsidR="004F62B6" w:rsidRPr="00340866" w14:paraId="7F6B73BF" w14:textId="77777777" w:rsidTr="00507E0B">
        <w:trPr>
          <w:trHeight w:val="815"/>
          <w:jc w:val="center"/>
        </w:trPr>
        <w:tc>
          <w:tcPr>
            <w:tcW w:w="3256" w:type="dxa"/>
            <w:shd w:val="clear" w:color="auto" w:fill="auto"/>
            <w:vAlign w:val="center"/>
          </w:tcPr>
          <w:p w14:paraId="734D4E3C" w14:textId="77777777" w:rsidR="009A25B2" w:rsidRPr="00340866" w:rsidRDefault="009A25B2" w:rsidP="00F21A1F">
            <w:pPr>
              <w:rPr>
                <w:rFonts w:ascii="Arial" w:hAnsi="Arial" w:cs="Arial"/>
                <w:color w:val="000000" w:themeColor="text1"/>
                <w:sz w:val="18"/>
                <w:szCs w:val="18"/>
              </w:rPr>
            </w:pPr>
            <w:r w:rsidRPr="00340866">
              <w:rPr>
                <w:rFonts w:ascii="Arial" w:hAnsi="Arial" w:cs="Arial"/>
                <w:color w:val="000000" w:themeColor="text1"/>
                <w:sz w:val="18"/>
                <w:szCs w:val="18"/>
              </w:rPr>
              <w:t>Acuerdo 719 de 2018 del Concejo de Bogotá D.C.</w:t>
            </w:r>
          </w:p>
        </w:tc>
        <w:tc>
          <w:tcPr>
            <w:tcW w:w="5249" w:type="dxa"/>
            <w:shd w:val="clear" w:color="auto" w:fill="auto"/>
            <w:vAlign w:val="center"/>
          </w:tcPr>
          <w:p w14:paraId="77BF429D" w14:textId="77777777" w:rsidR="009A25B2" w:rsidRPr="00340866" w:rsidRDefault="009A25B2" w:rsidP="00F21A1F">
            <w:pPr>
              <w:rPr>
                <w:rFonts w:ascii="Arial" w:hAnsi="Arial" w:cs="Arial"/>
                <w:color w:val="000000" w:themeColor="text1"/>
                <w:sz w:val="18"/>
                <w:szCs w:val="18"/>
                <w:lang w:val="es-ES"/>
              </w:rPr>
            </w:pPr>
            <w:r w:rsidRPr="00340866">
              <w:rPr>
                <w:rFonts w:ascii="Arial" w:hAnsi="Arial" w:cs="Arial"/>
                <w:color w:val="000000" w:themeColor="text1"/>
                <w:sz w:val="18"/>
                <w:szCs w:val="18"/>
                <w:lang w:val="es-ES"/>
              </w:rPr>
              <w:t>Por el cual se establecen lineamientos Generales para promover medidas de austeridad y transparencia del gasto público en las entidades del orden distrital, y se dictan otras disposiciones.</w:t>
            </w:r>
          </w:p>
        </w:tc>
      </w:tr>
      <w:tr w:rsidR="004F62B6" w:rsidRPr="00340866" w14:paraId="4E264F0E" w14:textId="77777777" w:rsidTr="00507E0B">
        <w:trPr>
          <w:trHeight w:val="385"/>
          <w:jc w:val="center"/>
        </w:trPr>
        <w:tc>
          <w:tcPr>
            <w:tcW w:w="3256" w:type="dxa"/>
            <w:shd w:val="clear" w:color="auto" w:fill="auto"/>
            <w:vAlign w:val="center"/>
          </w:tcPr>
          <w:p w14:paraId="58446A2F" w14:textId="77777777" w:rsidR="005A24E6" w:rsidRPr="00340866" w:rsidRDefault="005A24E6" w:rsidP="00F21A1F">
            <w:pPr>
              <w:rPr>
                <w:rFonts w:ascii="Arial" w:hAnsi="Arial" w:cs="Arial"/>
                <w:color w:val="000000" w:themeColor="text1"/>
                <w:sz w:val="18"/>
                <w:szCs w:val="18"/>
                <w:lang w:val="es-ES"/>
              </w:rPr>
            </w:pPr>
            <w:r w:rsidRPr="00340866">
              <w:rPr>
                <w:rFonts w:ascii="Arial" w:hAnsi="Arial" w:cs="Arial"/>
                <w:color w:val="000000" w:themeColor="text1"/>
                <w:sz w:val="18"/>
                <w:szCs w:val="18"/>
              </w:rPr>
              <w:t>Directiva Presidencial 009 de 2018</w:t>
            </w:r>
          </w:p>
        </w:tc>
        <w:tc>
          <w:tcPr>
            <w:tcW w:w="5249" w:type="dxa"/>
            <w:shd w:val="clear" w:color="auto" w:fill="auto"/>
            <w:vAlign w:val="center"/>
          </w:tcPr>
          <w:p w14:paraId="53AA7A65" w14:textId="77777777" w:rsidR="005A24E6" w:rsidRPr="00340866" w:rsidRDefault="005A24E6" w:rsidP="00F21A1F">
            <w:pPr>
              <w:rPr>
                <w:rFonts w:ascii="Arial" w:hAnsi="Arial" w:cs="Arial"/>
                <w:color w:val="000000" w:themeColor="text1"/>
                <w:sz w:val="18"/>
                <w:szCs w:val="18"/>
                <w:lang w:val="es-ES"/>
              </w:rPr>
            </w:pPr>
            <w:r w:rsidRPr="00340866">
              <w:rPr>
                <w:rFonts w:ascii="Arial" w:hAnsi="Arial" w:cs="Arial"/>
                <w:color w:val="000000" w:themeColor="text1"/>
                <w:sz w:val="18"/>
                <w:szCs w:val="18"/>
                <w:lang w:val="es-ES"/>
              </w:rPr>
              <w:t>Directrices de austeridad</w:t>
            </w:r>
            <w:r w:rsidR="00170FAB" w:rsidRPr="00340866">
              <w:rPr>
                <w:rFonts w:ascii="Arial" w:hAnsi="Arial" w:cs="Arial"/>
                <w:color w:val="000000" w:themeColor="text1"/>
                <w:sz w:val="18"/>
                <w:szCs w:val="18"/>
                <w:lang w:val="es-ES"/>
              </w:rPr>
              <w:t xml:space="preserve"> para entidades de la Rama Ejecutiva del Orden Nacional.</w:t>
            </w:r>
          </w:p>
        </w:tc>
      </w:tr>
      <w:tr w:rsidR="004F62B6" w:rsidRPr="00340866" w14:paraId="779E3459" w14:textId="77777777" w:rsidTr="00507E0B">
        <w:trPr>
          <w:trHeight w:val="3356"/>
          <w:jc w:val="center"/>
        </w:trPr>
        <w:tc>
          <w:tcPr>
            <w:tcW w:w="3256" w:type="dxa"/>
            <w:shd w:val="clear" w:color="auto" w:fill="auto"/>
            <w:vAlign w:val="center"/>
          </w:tcPr>
          <w:p w14:paraId="5A990750" w14:textId="071576C0" w:rsidR="00175297" w:rsidRPr="00340866" w:rsidRDefault="00175297" w:rsidP="00F21A1F">
            <w:pPr>
              <w:rPr>
                <w:rFonts w:ascii="Arial" w:hAnsi="Arial" w:cs="Arial"/>
                <w:color w:val="000000" w:themeColor="text1"/>
                <w:sz w:val="18"/>
                <w:szCs w:val="18"/>
              </w:rPr>
            </w:pPr>
            <w:r w:rsidRPr="00340866">
              <w:rPr>
                <w:rFonts w:ascii="Arial" w:hAnsi="Arial" w:cs="Arial"/>
                <w:color w:val="000000" w:themeColor="text1"/>
                <w:sz w:val="18"/>
                <w:szCs w:val="18"/>
              </w:rPr>
              <w:t xml:space="preserve">Decreto </w:t>
            </w:r>
            <w:r w:rsidR="00A95A56" w:rsidRPr="00340866">
              <w:rPr>
                <w:rFonts w:ascii="Arial" w:hAnsi="Arial" w:cs="Arial"/>
                <w:color w:val="000000" w:themeColor="text1"/>
                <w:sz w:val="18"/>
                <w:szCs w:val="18"/>
              </w:rPr>
              <w:t xml:space="preserve">Distrital </w:t>
            </w:r>
            <w:r w:rsidRPr="00340866">
              <w:rPr>
                <w:rFonts w:ascii="Arial" w:hAnsi="Arial" w:cs="Arial"/>
                <w:color w:val="000000" w:themeColor="text1"/>
                <w:sz w:val="18"/>
                <w:szCs w:val="18"/>
              </w:rPr>
              <w:t>492 de 2019</w:t>
            </w:r>
          </w:p>
        </w:tc>
        <w:tc>
          <w:tcPr>
            <w:tcW w:w="5249" w:type="dxa"/>
            <w:shd w:val="clear" w:color="auto" w:fill="auto"/>
            <w:vAlign w:val="center"/>
          </w:tcPr>
          <w:p w14:paraId="3AD852DF" w14:textId="77777777" w:rsidR="00175297" w:rsidRPr="00340866" w:rsidRDefault="00175297" w:rsidP="00F21A1F">
            <w:pPr>
              <w:rPr>
                <w:rFonts w:ascii="Arial" w:hAnsi="Arial" w:cs="Arial"/>
                <w:color w:val="000000" w:themeColor="text1"/>
                <w:sz w:val="18"/>
                <w:szCs w:val="18"/>
                <w:lang w:val="es-ES"/>
              </w:rPr>
            </w:pPr>
            <w:r w:rsidRPr="00340866">
              <w:rPr>
                <w:rFonts w:ascii="Arial" w:hAnsi="Arial" w:cs="Arial"/>
                <w:color w:val="000000" w:themeColor="text1"/>
                <w:sz w:val="18"/>
                <w:szCs w:val="18"/>
                <w:lang w:val="es-ES"/>
              </w:rPr>
              <w:t>Por el cual se expiden lineamientos generales sobre austeridad y transparencia del gasto público en las entidades y organismos del orden distrital y se dictan otras disposiciones.</w:t>
            </w:r>
          </w:p>
          <w:p w14:paraId="6EFDD84C" w14:textId="77777777" w:rsidR="00255226" w:rsidRPr="00340866" w:rsidRDefault="00255226" w:rsidP="00F21A1F">
            <w:pPr>
              <w:rPr>
                <w:rFonts w:ascii="Arial" w:hAnsi="Arial" w:cs="Arial"/>
                <w:color w:val="000000" w:themeColor="text1"/>
                <w:sz w:val="18"/>
                <w:szCs w:val="18"/>
                <w:lang w:val="es-ES"/>
              </w:rPr>
            </w:pPr>
          </w:p>
          <w:p w14:paraId="235F3258" w14:textId="77777777" w:rsidR="00A066E9" w:rsidRPr="00340866" w:rsidRDefault="00255226" w:rsidP="00F21A1F">
            <w:pPr>
              <w:pStyle w:val="Prrafodelista"/>
              <w:numPr>
                <w:ilvl w:val="0"/>
                <w:numId w:val="5"/>
              </w:numPr>
              <w:rPr>
                <w:rFonts w:ascii="Arial" w:hAnsi="Arial" w:cs="Arial"/>
                <w:color w:val="000000" w:themeColor="text1"/>
                <w:sz w:val="18"/>
                <w:szCs w:val="18"/>
                <w:lang w:val="es-ES"/>
              </w:rPr>
            </w:pPr>
            <w:r w:rsidRPr="00340866">
              <w:rPr>
                <w:rFonts w:ascii="Arial" w:hAnsi="Arial" w:cs="Arial"/>
                <w:color w:val="000000" w:themeColor="text1"/>
                <w:sz w:val="18"/>
                <w:szCs w:val="18"/>
                <w:lang w:val="es-ES"/>
              </w:rPr>
              <w:t xml:space="preserve">Contratos de prestación de servicios </w:t>
            </w:r>
          </w:p>
          <w:p w14:paraId="7F449F11" w14:textId="2BFBCAE5" w:rsidR="009A1255" w:rsidRPr="00340866" w:rsidRDefault="00A066E9" w:rsidP="00F21A1F">
            <w:pPr>
              <w:pStyle w:val="Prrafodelista"/>
              <w:numPr>
                <w:ilvl w:val="0"/>
                <w:numId w:val="5"/>
              </w:numPr>
              <w:rPr>
                <w:rFonts w:ascii="Arial" w:hAnsi="Arial" w:cs="Arial"/>
                <w:color w:val="000000" w:themeColor="text1"/>
                <w:sz w:val="18"/>
                <w:szCs w:val="18"/>
                <w:lang w:val="es-ES"/>
              </w:rPr>
            </w:pPr>
            <w:r w:rsidRPr="00340866">
              <w:rPr>
                <w:rFonts w:ascii="Arial" w:hAnsi="Arial" w:cs="Arial"/>
                <w:color w:val="000000" w:themeColor="text1"/>
                <w:sz w:val="18"/>
                <w:szCs w:val="18"/>
                <w:lang w:val="es-ES"/>
              </w:rPr>
              <w:t>A</w:t>
            </w:r>
            <w:r w:rsidR="00D2545C" w:rsidRPr="00340866">
              <w:rPr>
                <w:rFonts w:ascii="Arial" w:hAnsi="Arial" w:cs="Arial"/>
                <w:color w:val="000000" w:themeColor="text1"/>
                <w:sz w:val="18"/>
                <w:szCs w:val="18"/>
                <w:lang w:val="es-ES"/>
              </w:rPr>
              <w:t>dministración de personal (ho</w:t>
            </w:r>
            <w:r w:rsidR="00255226" w:rsidRPr="00340866">
              <w:rPr>
                <w:rFonts w:ascii="Arial" w:hAnsi="Arial" w:cs="Arial"/>
                <w:color w:val="000000" w:themeColor="text1"/>
                <w:sz w:val="18"/>
                <w:szCs w:val="18"/>
                <w:lang w:val="es-ES"/>
              </w:rPr>
              <w:t>ras extras, dominicales y festivos</w:t>
            </w:r>
            <w:r w:rsidRPr="00340866">
              <w:rPr>
                <w:rFonts w:ascii="Arial" w:hAnsi="Arial" w:cs="Arial"/>
                <w:color w:val="000000" w:themeColor="text1"/>
                <w:sz w:val="18"/>
                <w:szCs w:val="18"/>
                <w:lang w:val="es-ES"/>
              </w:rPr>
              <w:t>, c</w:t>
            </w:r>
            <w:r w:rsidR="00255226" w:rsidRPr="00340866">
              <w:rPr>
                <w:rFonts w:ascii="Arial" w:hAnsi="Arial" w:cs="Arial"/>
                <w:color w:val="000000" w:themeColor="text1"/>
                <w:sz w:val="18"/>
                <w:szCs w:val="18"/>
                <w:lang w:val="es-ES"/>
              </w:rPr>
              <w:t>ompensación por vacaciones</w:t>
            </w:r>
            <w:r w:rsidRPr="00340866">
              <w:rPr>
                <w:rFonts w:ascii="Arial" w:hAnsi="Arial" w:cs="Arial"/>
                <w:color w:val="000000" w:themeColor="text1"/>
                <w:sz w:val="18"/>
                <w:szCs w:val="18"/>
                <w:lang w:val="es-ES"/>
              </w:rPr>
              <w:t>, b</w:t>
            </w:r>
            <w:r w:rsidR="00255226" w:rsidRPr="00340866">
              <w:rPr>
                <w:rFonts w:ascii="Arial" w:hAnsi="Arial" w:cs="Arial"/>
                <w:color w:val="000000" w:themeColor="text1"/>
                <w:sz w:val="18"/>
                <w:szCs w:val="18"/>
                <w:lang w:val="es-ES"/>
              </w:rPr>
              <w:t>ono navideño</w:t>
            </w:r>
            <w:r w:rsidRPr="00340866">
              <w:rPr>
                <w:rFonts w:ascii="Arial" w:hAnsi="Arial" w:cs="Arial"/>
                <w:color w:val="000000" w:themeColor="text1"/>
                <w:sz w:val="18"/>
                <w:szCs w:val="18"/>
                <w:lang w:val="es-ES"/>
              </w:rPr>
              <w:t>, c</w:t>
            </w:r>
            <w:r w:rsidR="00255226" w:rsidRPr="00340866">
              <w:rPr>
                <w:rFonts w:ascii="Arial" w:hAnsi="Arial" w:cs="Arial"/>
                <w:color w:val="000000" w:themeColor="text1"/>
                <w:sz w:val="18"/>
                <w:szCs w:val="18"/>
                <w:lang w:val="es-ES"/>
              </w:rPr>
              <w:t>apacitación</w:t>
            </w:r>
            <w:r w:rsidR="00110FF4" w:rsidRPr="00340866">
              <w:rPr>
                <w:rFonts w:ascii="Arial" w:hAnsi="Arial" w:cs="Arial"/>
                <w:color w:val="000000" w:themeColor="text1"/>
                <w:sz w:val="18"/>
                <w:szCs w:val="18"/>
                <w:lang w:val="es-ES"/>
              </w:rPr>
              <w:t xml:space="preserve"> y b</w:t>
            </w:r>
            <w:r w:rsidR="009A1255" w:rsidRPr="00340866">
              <w:rPr>
                <w:rFonts w:ascii="Arial" w:hAnsi="Arial" w:cs="Arial"/>
                <w:color w:val="000000" w:themeColor="text1"/>
                <w:sz w:val="18"/>
                <w:szCs w:val="18"/>
                <w:lang w:val="es-ES"/>
              </w:rPr>
              <w:t>ienestar</w:t>
            </w:r>
            <w:r w:rsidR="00D55DFA" w:rsidRPr="00340866">
              <w:rPr>
                <w:rFonts w:ascii="Arial" w:hAnsi="Arial" w:cs="Arial"/>
                <w:color w:val="000000" w:themeColor="text1"/>
                <w:sz w:val="18"/>
                <w:szCs w:val="18"/>
                <w:lang w:val="es-ES"/>
              </w:rPr>
              <w:t>, e</w:t>
            </w:r>
            <w:r w:rsidR="009A1255" w:rsidRPr="00340866">
              <w:rPr>
                <w:rFonts w:ascii="Arial" w:hAnsi="Arial" w:cs="Arial"/>
                <w:color w:val="000000" w:themeColor="text1"/>
                <w:sz w:val="18"/>
                <w:szCs w:val="18"/>
                <w:lang w:val="es-ES"/>
              </w:rPr>
              <w:t>studios técnicos de rediseño institucional</w:t>
            </w:r>
            <w:r w:rsidR="006B20F0" w:rsidRPr="00340866">
              <w:rPr>
                <w:rFonts w:ascii="Arial" w:hAnsi="Arial" w:cs="Arial"/>
                <w:color w:val="000000" w:themeColor="text1"/>
                <w:sz w:val="18"/>
                <w:szCs w:val="18"/>
                <w:lang w:val="es-ES"/>
              </w:rPr>
              <w:t>)</w:t>
            </w:r>
          </w:p>
          <w:p w14:paraId="2077FCA7" w14:textId="6F3DC942" w:rsidR="00A25980" w:rsidRPr="00340866" w:rsidRDefault="00A25980" w:rsidP="00F21A1F">
            <w:pPr>
              <w:pStyle w:val="Prrafodelista"/>
              <w:numPr>
                <w:ilvl w:val="0"/>
                <w:numId w:val="5"/>
              </w:numPr>
              <w:rPr>
                <w:rFonts w:ascii="Arial" w:hAnsi="Arial" w:cs="Arial"/>
                <w:color w:val="000000" w:themeColor="text1"/>
                <w:sz w:val="18"/>
                <w:szCs w:val="18"/>
                <w:lang w:val="es-ES"/>
              </w:rPr>
            </w:pPr>
            <w:r w:rsidRPr="00340866">
              <w:rPr>
                <w:rFonts w:ascii="Arial" w:hAnsi="Arial" w:cs="Arial"/>
                <w:color w:val="000000" w:themeColor="text1"/>
                <w:sz w:val="18"/>
                <w:szCs w:val="18"/>
                <w:lang w:val="es-ES"/>
              </w:rPr>
              <w:t>Viáticos y gastos de viajes</w:t>
            </w:r>
          </w:p>
          <w:p w14:paraId="59235624" w14:textId="07093545" w:rsidR="00A25980" w:rsidRPr="00340866" w:rsidRDefault="006B20F0" w:rsidP="00F21A1F">
            <w:pPr>
              <w:pStyle w:val="Prrafodelista"/>
              <w:numPr>
                <w:ilvl w:val="0"/>
                <w:numId w:val="5"/>
              </w:numPr>
              <w:rPr>
                <w:rFonts w:ascii="Arial" w:hAnsi="Arial" w:cs="Arial"/>
                <w:color w:val="000000" w:themeColor="text1"/>
                <w:sz w:val="18"/>
                <w:szCs w:val="18"/>
                <w:lang w:val="es-ES"/>
              </w:rPr>
            </w:pPr>
            <w:r w:rsidRPr="00340866">
              <w:rPr>
                <w:rFonts w:ascii="Arial" w:hAnsi="Arial" w:cs="Arial"/>
                <w:color w:val="000000" w:themeColor="text1"/>
                <w:sz w:val="18"/>
                <w:szCs w:val="18"/>
                <w:lang w:val="es-ES"/>
              </w:rPr>
              <w:t>Administración de servicios</w:t>
            </w:r>
            <w:r w:rsidR="00483039" w:rsidRPr="00340866">
              <w:rPr>
                <w:rFonts w:ascii="Arial" w:hAnsi="Arial" w:cs="Arial"/>
                <w:color w:val="000000" w:themeColor="text1"/>
                <w:sz w:val="18"/>
                <w:szCs w:val="18"/>
                <w:lang w:val="es-ES"/>
              </w:rPr>
              <w:t xml:space="preserve">: telefonía celular y fija; vehículos; </w:t>
            </w:r>
            <w:r w:rsidR="00A034A6" w:rsidRPr="00340866">
              <w:rPr>
                <w:rFonts w:ascii="Arial" w:hAnsi="Arial" w:cs="Arial"/>
                <w:color w:val="000000" w:themeColor="text1"/>
                <w:sz w:val="18"/>
                <w:szCs w:val="18"/>
                <w:lang w:val="es-ES"/>
              </w:rPr>
              <w:t>adquisición de vehículos y maquinaria; fotocopiado</w:t>
            </w:r>
            <w:r w:rsidR="00EA55DF" w:rsidRPr="00340866">
              <w:rPr>
                <w:rFonts w:ascii="Arial" w:hAnsi="Arial" w:cs="Arial"/>
                <w:color w:val="000000" w:themeColor="text1"/>
                <w:sz w:val="18"/>
                <w:szCs w:val="18"/>
                <w:lang w:val="es-ES"/>
              </w:rPr>
              <w:t>; contratación de elementos de consumo; cajas menores</w:t>
            </w:r>
            <w:r w:rsidR="008F5830" w:rsidRPr="00340866">
              <w:rPr>
                <w:rFonts w:ascii="Arial" w:hAnsi="Arial" w:cs="Arial"/>
                <w:color w:val="000000" w:themeColor="text1"/>
                <w:sz w:val="18"/>
                <w:szCs w:val="18"/>
                <w:lang w:val="es-ES"/>
              </w:rPr>
              <w:t xml:space="preserve"> y otros.</w:t>
            </w:r>
          </w:p>
          <w:p w14:paraId="074D5BCE" w14:textId="086D7703" w:rsidR="008F5830" w:rsidRPr="00340866" w:rsidRDefault="008F5830" w:rsidP="00F21A1F">
            <w:pPr>
              <w:pStyle w:val="Prrafodelista"/>
              <w:numPr>
                <w:ilvl w:val="0"/>
                <w:numId w:val="5"/>
              </w:numPr>
              <w:rPr>
                <w:rFonts w:ascii="Arial" w:hAnsi="Arial" w:cs="Arial"/>
                <w:color w:val="000000" w:themeColor="text1"/>
                <w:sz w:val="18"/>
                <w:szCs w:val="18"/>
                <w:lang w:val="es-ES"/>
              </w:rPr>
            </w:pPr>
            <w:r w:rsidRPr="00340866">
              <w:rPr>
                <w:rFonts w:ascii="Arial" w:hAnsi="Arial" w:cs="Arial"/>
                <w:color w:val="000000" w:themeColor="text1"/>
                <w:sz w:val="18"/>
                <w:szCs w:val="18"/>
                <w:lang w:val="es-ES"/>
              </w:rPr>
              <w:t>Control de consumo de recursos naturales y sostenibilidad ambiental.</w:t>
            </w:r>
          </w:p>
          <w:p w14:paraId="3BBA5D68" w14:textId="1B5FC8A2" w:rsidR="00255226" w:rsidRPr="00340866" w:rsidRDefault="00255226" w:rsidP="00F21A1F">
            <w:pPr>
              <w:rPr>
                <w:rFonts w:ascii="Arial" w:hAnsi="Arial" w:cs="Arial"/>
                <w:color w:val="000000" w:themeColor="text1"/>
                <w:sz w:val="18"/>
                <w:szCs w:val="18"/>
                <w:lang w:val="es-ES"/>
              </w:rPr>
            </w:pPr>
          </w:p>
        </w:tc>
      </w:tr>
      <w:tr w:rsidR="004F62B6" w:rsidRPr="00340866" w14:paraId="648CE8A8" w14:textId="77777777" w:rsidTr="00507E0B">
        <w:trPr>
          <w:trHeight w:val="385"/>
          <w:jc w:val="center"/>
        </w:trPr>
        <w:tc>
          <w:tcPr>
            <w:tcW w:w="3256" w:type="dxa"/>
            <w:shd w:val="clear" w:color="auto" w:fill="auto"/>
            <w:vAlign w:val="center"/>
          </w:tcPr>
          <w:p w14:paraId="62D1CEB5" w14:textId="77777777" w:rsidR="00D25B1C" w:rsidRPr="00340866" w:rsidRDefault="00D25B1C" w:rsidP="00F21A1F">
            <w:pPr>
              <w:rPr>
                <w:rFonts w:ascii="Arial" w:hAnsi="Arial" w:cs="Arial"/>
                <w:color w:val="000000" w:themeColor="text1"/>
                <w:sz w:val="18"/>
                <w:szCs w:val="18"/>
              </w:rPr>
            </w:pPr>
            <w:r w:rsidRPr="00340866">
              <w:rPr>
                <w:rFonts w:ascii="Arial" w:hAnsi="Arial" w:cs="Arial"/>
                <w:color w:val="000000" w:themeColor="text1"/>
                <w:sz w:val="18"/>
                <w:szCs w:val="18"/>
              </w:rPr>
              <w:t>Concepto Unificador 2020EE1155 de 2020 Secretaría Distrital de Hacienda</w:t>
            </w:r>
          </w:p>
          <w:p w14:paraId="488EED64" w14:textId="77777777" w:rsidR="004F7B19" w:rsidRPr="00340866" w:rsidRDefault="004F7B19" w:rsidP="00F21A1F">
            <w:pPr>
              <w:rPr>
                <w:rFonts w:ascii="Arial" w:hAnsi="Arial" w:cs="Arial"/>
                <w:color w:val="000000" w:themeColor="text1"/>
                <w:sz w:val="18"/>
                <w:szCs w:val="18"/>
              </w:rPr>
            </w:pPr>
          </w:p>
        </w:tc>
        <w:tc>
          <w:tcPr>
            <w:tcW w:w="5249" w:type="dxa"/>
            <w:shd w:val="clear" w:color="auto" w:fill="auto"/>
            <w:vAlign w:val="center"/>
          </w:tcPr>
          <w:p w14:paraId="2E35E487" w14:textId="77415588" w:rsidR="004F7B19" w:rsidRPr="00340866" w:rsidRDefault="00D25B1C" w:rsidP="00F21A1F">
            <w:pPr>
              <w:rPr>
                <w:rFonts w:ascii="Arial" w:hAnsi="Arial" w:cs="Arial"/>
                <w:color w:val="000000" w:themeColor="text1"/>
                <w:sz w:val="18"/>
                <w:szCs w:val="18"/>
                <w:lang w:val="es-ES"/>
              </w:rPr>
            </w:pPr>
            <w:r w:rsidRPr="00340866">
              <w:rPr>
                <w:rFonts w:ascii="Arial" w:hAnsi="Arial" w:cs="Arial"/>
                <w:color w:val="000000" w:themeColor="text1"/>
                <w:sz w:val="18"/>
                <w:szCs w:val="18"/>
              </w:rPr>
              <w:t>Ámbito de aplicación del Decreto Distrital </w:t>
            </w:r>
            <w:hyperlink r:id="rId11" w:history="1">
              <w:r w:rsidRPr="00340866">
                <w:rPr>
                  <w:rFonts w:ascii="Arial" w:hAnsi="Arial" w:cs="Arial"/>
                  <w:color w:val="000000" w:themeColor="text1"/>
                  <w:sz w:val="18"/>
                  <w:szCs w:val="18"/>
                </w:rPr>
                <w:t>492</w:t>
              </w:r>
            </w:hyperlink>
            <w:r w:rsidRPr="00340866">
              <w:rPr>
                <w:rFonts w:ascii="Arial" w:hAnsi="Arial" w:cs="Arial"/>
                <w:color w:val="000000" w:themeColor="text1"/>
                <w:sz w:val="18"/>
                <w:szCs w:val="18"/>
              </w:rPr>
              <w:t> de 2019</w:t>
            </w:r>
          </w:p>
        </w:tc>
      </w:tr>
      <w:tr w:rsidR="004F62B6" w:rsidRPr="00340866" w14:paraId="160C87C0" w14:textId="77777777" w:rsidTr="00507E0B">
        <w:trPr>
          <w:trHeight w:val="385"/>
          <w:jc w:val="center"/>
        </w:trPr>
        <w:tc>
          <w:tcPr>
            <w:tcW w:w="3256" w:type="dxa"/>
            <w:shd w:val="clear" w:color="auto" w:fill="auto"/>
            <w:vAlign w:val="center"/>
          </w:tcPr>
          <w:p w14:paraId="0998D1B1" w14:textId="73CE40B2" w:rsidR="00414163" w:rsidRPr="00340866" w:rsidRDefault="00414163" w:rsidP="00F21A1F">
            <w:pPr>
              <w:rPr>
                <w:rFonts w:ascii="Arial" w:hAnsi="Arial" w:cs="Arial"/>
                <w:color w:val="000000" w:themeColor="text1"/>
                <w:sz w:val="18"/>
                <w:szCs w:val="18"/>
              </w:rPr>
            </w:pPr>
            <w:r w:rsidRPr="00340866">
              <w:rPr>
                <w:rFonts w:ascii="Arial" w:hAnsi="Arial" w:cs="Arial"/>
                <w:color w:val="000000" w:themeColor="text1"/>
                <w:sz w:val="18"/>
                <w:szCs w:val="18"/>
              </w:rPr>
              <w:t xml:space="preserve">Decreto </w:t>
            </w:r>
            <w:r w:rsidR="00A95A56" w:rsidRPr="00340866">
              <w:rPr>
                <w:rFonts w:ascii="Arial" w:hAnsi="Arial" w:cs="Arial"/>
                <w:color w:val="000000" w:themeColor="text1"/>
                <w:sz w:val="18"/>
                <w:szCs w:val="18"/>
              </w:rPr>
              <w:t xml:space="preserve">Nacional </w:t>
            </w:r>
            <w:r w:rsidRPr="00340866">
              <w:rPr>
                <w:rFonts w:ascii="Arial" w:hAnsi="Arial" w:cs="Arial"/>
                <w:color w:val="000000" w:themeColor="text1"/>
                <w:sz w:val="18"/>
                <w:szCs w:val="18"/>
              </w:rPr>
              <w:t>1009 de 2020</w:t>
            </w:r>
          </w:p>
        </w:tc>
        <w:tc>
          <w:tcPr>
            <w:tcW w:w="5249" w:type="dxa"/>
            <w:shd w:val="clear" w:color="auto" w:fill="auto"/>
            <w:vAlign w:val="center"/>
          </w:tcPr>
          <w:p w14:paraId="46B12CB2" w14:textId="08205A2D" w:rsidR="00414163" w:rsidRPr="00340866" w:rsidRDefault="00414163" w:rsidP="00F21A1F">
            <w:pPr>
              <w:rPr>
                <w:rFonts w:ascii="Arial" w:hAnsi="Arial" w:cs="Arial"/>
                <w:color w:val="000000" w:themeColor="text1"/>
                <w:sz w:val="18"/>
                <w:szCs w:val="18"/>
              </w:rPr>
            </w:pPr>
            <w:r w:rsidRPr="00340866">
              <w:rPr>
                <w:rFonts w:ascii="Arial" w:hAnsi="Arial" w:cs="Arial"/>
                <w:color w:val="000000" w:themeColor="text1"/>
                <w:sz w:val="18"/>
                <w:szCs w:val="18"/>
              </w:rPr>
              <w:t>Por el cual se establece el Plan de Austeridad del Gasto</w:t>
            </w:r>
          </w:p>
        </w:tc>
      </w:tr>
      <w:tr w:rsidR="007277AB" w:rsidRPr="00340866" w14:paraId="258EC02A" w14:textId="77777777" w:rsidTr="00507E0B">
        <w:trPr>
          <w:trHeight w:val="385"/>
          <w:jc w:val="center"/>
        </w:trPr>
        <w:tc>
          <w:tcPr>
            <w:tcW w:w="3256" w:type="dxa"/>
            <w:shd w:val="clear" w:color="auto" w:fill="auto"/>
            <w:vAlign w:val="center"/>
          </w:tcPr>
          <w:p w14:paraId="55157C5E" w14:textId="0F3BB427" w:rsidR="007277AB" w:rsidRPr="00340866" w:rsidRDefault="007277AB" w:rsidP="00F21A1F">
            <w:pPr>
              <w:rPr>
                <w:rFonts w:ascii="Arial" w:hAnsi="Arial" w:cs="Arial"/>
                <w:color w:val="000000" w:themeColor="text1"/>
                <w:sz w:val="18"/>
                <w:szCs w:val="18"/>
              </w:rPr>
            </w:pPr>
            <w:r w:rsidRPr="00340866">
              <w:rPr>
                <w:rFonts w:ascii="Arial" w:hAnsi="Arial" w:cs="Arial"/>
                <w:color w:val="000000" w:themeColor="text1"/>
                <w:sz w:val="18"/>
                <w:szCs w:val="18"/>
              </w:rPr>
              <w:t xml:space="preserve">Directiva </w:t>
            </w:r>
            <w:r w:rsidR="007D3047" w:rsidRPr="00340866">
              <w:rPr>
                <w:rFonts w:ascii="Arial" w:hAnsi="Arial" w:cs="Arial"/>
                <w:color w:val="000000" w:themeColor="text1"/>
                <w:sz w:val="18"/>
                <w:szCs w:val="18"/>
              </w:rPr>
              <w:t>P</w:t>
            </w:r>
            <w:r w:rsidRPr="00340866">
              <w:rPr>
                <w:rFonts w:ascii="Arial" w:hAnsi="Arial" w:cs="Arial"/>
                <w:color w:val="000000" w:themeColor="text1"/>
                <w:sz w:val="18"/>
                <w:szCs w:val="18"/>
              </w:rPr>
              <w:t>residencial 05 de 2021</w:t>
            </w:r>
          </w:p>
        </w:tc>
        <w:tc>
          <w:tcPr>
            <w:tcW w:w="5249" w:type="dxa"/>
            <w:shd w:val="clear" w:color="auto" w:fill="auto"/>
            <w:vAlign w:val="center"/>
          </w:tcPr>
          <w:p w14:paraId="34511491" w14:textId="6E9DE4B5" w:rsidR="007277AB" w:rsidRPr="00340866" w:rsidRDefault="007277AB" w:rsidP="00F21A1F">
            <w:pPr>
              <w:rPr>
                <w:rFonts w:ascii="Arial" w:hAnsi="Arial" w:cs="Arial"/>
                <w:color w:val="000000" w:themeColor="text1"/>
                <w:sz w:val="18"/>
                <w:szCs w:val="18"/>
              </w:rPr>
            </w:pPr>
            <w:r w:rsidRPr="00340866">
              <w:rPr>
                <w:rFonts w:ascii="Arial" w:hAnsi="Arial" w:cs="Arial"/>
                <w:color w:val="000000" w:themeColor="text1"/>
                <w:sz w:val="18"/>
                <w:szCs w:val="18"/>
              </w:rPr>
              <w:t>Austeridad en arrendamientos y comodato de bienes muebles</w:t>
            </w:r>
          </w:p>
        </w:tc>
      </w:tr>
    </w:tbl>
    <w:p w14:paraId="0B4B24CF" w14:textId="4DAA93AF" w:rsidR="00614EC3" w:rsidRPr="00340866" w:rsidRDefault="00C623F4" w:rsidP="00F21A1F">
      <w:pPr>
        <w:autoSpaceDE w:val="0"/>
        <w:autoSpaceDN w:val="0"/>
        <w:adjustRightInd w:val="0"/>
        <w:jc w:val="center"/>
        <w:rPr>
          <w:rFonts w:ascii="Arial" w:hAnsi="Arial" w:cs="Arial"/>
          <w:bCs/>
          <w:color w:val="000000" w:themeColor="text1"/>
          <w:sz w:val="16"/>
          <w:szCs w:val="16"/>
          <w:lang w:val="es-ES" w:eastAsia="es-ES_tradnl"/>
        </w:rPr>
      </w:pPr>
      <w:r w:rsidRPr="00340866">
        <w:rPr>
          <w:rFonts w:ascii="Arial" w:hAnsi="Arial" w:cs="Arial"/>
          <w:bCs/>
          <w:color w:val="000000" w:themeColor="text1"/>
          <w:sz w:val="16"/>
          <w:szCs w:val="16"/>
          <w:lang w:val="es-ES" w:eastAsia="es-ES_tradnl"/>
        </w:rPr>
        <w:t xml:space="preserve">Fuente: </w:t>
      </w:r>
      <w:r w:rsidR="00871C01" w:rsidRPr="00340866">
        <w:rPr>
          <w:rFonts w:ascii="Arial" w:hAnsi="Arial" w:cs="Arial"/>
          <w:bCs/>
          <w:color w:val="000000" w:themeColor="text1"/>
          <w:sz w:val="16"/>
          <w:szCs w:val="16"/>
          <w:lang w:val="es-ES" w:eastAsia="es-ES_tradnl"/>
        </w:rPr>
        <w:t>p</w:t>
      </w:r>
      <w:r w:rsidRPr="00340866">
        <w:rPr>
          <w:rFonts w:ascii="Arial" w:hAnsi="Arial" w:cs="Arial"/>
          <w:bCs/>
          <w:color w:val="000000" w:themeColor="text1"/>
          <w:sz w:val="16"/>
          <w:szCs w:val="16"/>
          <w:lang w:val="es-ES" w:eastAsia="es-ES_tradnl"/>
        </w:rPr>
        <w:t>ropia de la Oficina de Control interno</w:t>
      </w:r>
      <w:r w:rsidR="00871C01" w:rsidRPr="00340866">
        <w:rPr>
          <w:rFonts w:ascii="Arial" w:hAnsi="Arial" w:cs="Arial"/>
          <w:bCs/>
          <w:color w:val="000000" w:themeColor="text1"/>
          <w:sz w:val="16"/>
          <w:szCs w:val="16"/>
          <w:lang w:val="es-ES" w:eastAsia="es-ES_tradnl"/>
        </w:rPr>
        <w:t xml:space="preserve"> a partir de la normatividad</w:t>
      </w:r>
    </w:p>
    <w:p w14:paraId="2B929305" w14:textId="33E28CEB" w:rsidR="00A07CB2" w:rsidRPr="00340866" w:rsidRDefault="00A07CB2" w:rsidP="00F21A1F">
      <w:pPr>
        <w:autoSpaceDE w:val="0"/>
        <w:autoSpaceDN w:val="0"/>
        <w:adjustRightInd w:val="0"/>
        <w:rPr>
          <w:rFonts w:ascii="Arial" w:hAnsi="Arial" w:cs="Arial"/>
          <w:b/>
          <w:bCs/>
          <w:color w:val="000000" w:themeColor="text1"/>
          <w:sz w:val="22"/>
          <w:szCs w:val="22"/>
          <w:lang w:val="es-ES" w:eastAsia="es-ES_tradnl"/>
        </w:rPr>
      </w:pPr>
    </w:p>
    <w:p w14:paraId="0C048EBE" w14:textId="493BC548" w:rsidR="00C7205B" w:rsidRPr="00340866" w:rsidRDefault="00DA244C" w:rsidP="00F21A1F">
      <w:pPr>
        <w:pStyle w:val="Ttulo1"/>
        <w:numPr>
          <w:ilvl w:val="0"/>
          <w:numId w:val="1"/>
        </w:numPr>
        <w:jc w:val="left"/>
        <w:rPr>
          <w:b/>
          <w:color w:val="000000" w:themeColor="text1"/>
          <w:sz w:val="22"/>
          <w:szCs w:val="22"/>
          <w:lang w:val="es-ES" w:eastAsia="es-ES_tradnl"/>
        </w:rPr>
      </w:pPr>
      <w:bookmarkStart w:id="5" w:name="_Toc89351680"/>
      <w:r w:rsidRPr="00340866">
        <w:rPr>
          <w:b/>
          <w:color w:val="000000" w:themeColor="text1"/>
          <w:sz w:val="22"/>
          <w:szCs w:val="22"/>
          <w:lang w:val="es-ES" w:eastAsia="es-ES_tradnl"/>
        </w:rPr>
        <w:t xml:space="preserve">COSTOS </w:t>
      </w:r>
      <w:r w:rsidR="00C7205B" w:rsidRPr="00340866">
        <w:rPr>
          <w:b/>
          <w:color w:val="000000" w:themeColor="text1"/>
          <w:sz w:val="22"/>
          <w:szCs w:val="22"/>
          <w:lang w:val="es-ES" w:eastAsia="es-ES_tradnl"/>
        </w:rPr>
        <w:t>SEDE ADMINISTRATIVA</w:t>
      </w:r>
      <w:bookmarkEnd w:id="5"/>
    </w:p>
    <w:p w14:paraId="25E4CE57" w14:textId="77777777" w:rsidR="00C7205B" w:rsidRPr="00340866" w:rsidRDefault="00C7205B" w:rsidP="00F21A1F">
      <w:pPr>
        <w:rPr>
          <w:rFonts w:ascii="Arial" w:hAnsi="Arial" w:cs="Arial"/>
          <w:color w:val="000000" w:themeColor="text1"/>
          <w:sz w:val="22"/>
          <w:szCs w:val="22"/>
          <w:lang w:val="es-ES" w:eastAsia="es-ES_tradnl"/>
        </w:rPr>
      </w:pPr>
    </w:p>
    <w:p w14:paraId="55CCA5BD" w14:textId="6C7BB1D2" w:rsidR="00BC7D49" w:rsidRPr="00340866" w:rsidRDefault="008C3E8E" w:rsidP="00F21A1F">
      <w:pPr>
        <w:rPr>
          <w:rFonts w:ascii="Arial" w:hAnsi="Arial" w:cs="Arial"/>
          <w:color w:val="000000" w:themeColor="text1"/>
          <w:sz w:val="22"/>
          <w:szCs w:val="22"/>
          <w:lang w:val="es-ES" w:eastAsia="es-ES_tradnl"/>
        </w:rPr>
      </w:pPr>
      <w:r w:rsidRPr="00340866">
        <w:rPr>
          <w:rFonts w:ascii="Arial" w:hAnsi="Arial" w:cs="Arial"/>
          <w:color w:val="000000" w:themeColor="text1"/>
          <w:sz w:val="22"/>
          <w:szCs w:val="22"/>
          <w:lang w:val="es-ES" w:eastAsia="es-ES_tradnl"/>
        </w:rPr>
        <w:t xml:space="preserve">En </w:t>
      </w:r>
      <w:r w:rsidR="005F4A6A" w:rsidRPr="00340866">
        <w:rPr>
          <w:rFonts w:ascii="Arial" w:hAnsi="Arial" w:cs="Arial"/>
          <w:color w:val="000000" w:themeColor="text1"/>
          <w:sz w:val="22"/>
          <w:szCs w:val="22"/>
          <w:lang w:val="es-ES" w:eastAsia="es-ES_tradnl"/>
        </w:rPr>
        <w:t xml:space="preserve">la </w:t>
      </w:r>
      <w:r w:rsidR="00C7205B" w:rsidRPr="00340866">
        <w:rPr>
          <w:rFonts w:ascii="Arial" w:hAnsi="Arial" w:cs="Arial"/>
          <w:color w:val="000000" w:themeColor="text1"/>
          <w:sz w:val="22"/>
          <w:szCs w:val="22"/>
          <w:lang w:val="es-ES" w:eastAsia="es-ES_tradnl"/>
        </w:rPr>
        <w:t>sede administrativa</w:t>
      </w:r>
      <w:r w:rsidR="004B0A77" w:rsidRPr="00340866">
        <w:rPr>
          <w:rFonts w:ascii="Arial" w:hAnsi="Arial" w:cs="Arial"/>
          <w:color w:val="000000" w:themeColor="text1"/>
          <w:sz w:val="22"/>
          <w:szCs w:val="22"/>
          <w:lang w:val="es-ES" w:eastAsia="es-ES_tradnl"/>
        </w:rPr>
        <w:t xml:space="preserve"> </w:t>
      </w:r>
      <w:r w:rsidR="0092114A" w:rsidRPr="00340866">
        <w:rPr>
          <w:rFonts w:ascii="Arial" w:hAnsi="Arial" w:cs="Arial"/>
          <w:color w:val="000000" w:themeColor="text1"/>
          <w:sz w:val="22"/>
          <w:szCs w:val="22"/>
          <w:lang w:val="es-ES" w:eastAsia="es-ES_tradnl"/>
        </w:rPr>
        <w:t xml:space="preserve">de la </w:t>
      </w:r>
      <w:r w:rsidR="007255EC" w:rsidRPr="00340866">
        <w:rPr>
          <w:rFonts w:ascii="Arial" w:hAnsi="Arial" w:cs="Arial"/>
          <w:color w:val="000000" w:themeColor="text1"/>
          <w:sz w:val="22"/>
          <w:szCs w:val="22"/>
          <w:lang w:val="es-ES" w:eastAsia="es-ES_tradnl"/>
        </w:rPr>
        <w:t xml:space="preserve">Avenida </w:t>
      </w:r>
      <w:r w:rsidR="00985A1E" w:rsidRPr="00340866">
        <w:rPr>
          <w:rFonts w:ascii="Arial" w:hAnsi="Arial" w:cs="Arial"/>
          <w:color w:val="000000" w:themeColor="text1"/>
          <w:sz w:val="22"/>
          <w:szCs w:val="22"/>
          <w:lang w:val="es-ES" w:eastAsia="es-ES_tradnl"/>
        </w:rPr>
        <w:t>Calle 26</w:t>
      </w:r>
      <w:r w:rsidR="007255EC" w:rsidRPr="00340866">
        <w:rPr>
          <w:rFonts w:ascii="Arial" w:hAnsi="Arial" w:cs="Arial"/>
          <w:color w:val="000000" w:themeColor="text1"/>
          <w:sz w:val="22"/>
          <w:szCs w:val="22"/>
          <w:lang w:val="es-ES" w:eastAsia="es-ES_tradnl"/>
        </w:rPr>
        <w:t xml:space="preserve"> </w:t>
      </w:r>
      <w:r w:rsidR="00BD412D" w:rsidRPr="00340866">
        <w:rPr>
          <w:rFonts w:ascii="Arial" w:hAnsi="Arial" w:cs="Arial"/>
          <w:color w:val="000000" w:themeColor="text1"/>
          <w:sz w:val="22"/>
          <w:szCs w:val="22"/>
          <w:lang w:val="es-ES" w:eastAsia="es-ES_tradnl"/>
        </w:rPr>
        <w:t>Nro. 57-</w:t>
      </w:r>
      <w:r w:rsidR="007255EC" w:rsidRPr="00340866">
        <w:rPr>
          <w:rFonts w:ascii="Arial" w:hAnsi="Arial" w:cs="Arial"/>
          <w:color w:val="000000" w:themeColor="text1"/>
          <w:sz w:val="22"/>
          <w:szCs w:val="22"/>
          <w:lang w:val="es-ES" w:eastAsia="es-ES_tradnl"/>
        </w:rPr>
        <w:t xml:space="preserve"> 83 </w:t>
      </w:r>
      <w:r w:rsidR="00BD412D" w:rsidRPr="00340866">
        <w:rPr>
          <w:rFonts w:ascii="Arial" w:hAnsi="Arial" w:cs="Arial"/>
          <w:color w:val="000000" w:themeColor="text1"/>
          <w:sz w:val="22"/>
          <w:szCs w:val="22"/>
          <w:lang w:val="es-ES" w:eastAsia="es-ES_tradnl"/>
        </w:rPr>
        <w:t xml:space="preserve">Torre 8 </w:t>
      </w:r>
      <w:r w:rsidR="00166BAD" w:rsidRPr="00340866">
        <w:rPr>
          <w:rFonts w:ascii="Arial" w:hAnsi="Arial" w:cs="Arial"/>
          <w:color w:val="000000" w:themeColor="text1"/>
          <w:sz w:val="22"/>
          <w:szCs w:val="22"/>
          <w:lang w:val="es-ES" w:eastAsia="es-ES_tradnl"/>
        </w:rPr>
        <w:t>piso</w:t>
      </w:r>
      <w:r w:rsidR="00153131" w:rsidRPr="00340866">
        <w:rPr>
          <w:rFonts w:ascii="Arial" w:hAnsi="Arial" w:cs="Arial"/>
          <w:color w:val="000000" w:themeColor="text1"/>
          <w:sz w:val="22"/>
          <w:szCs w:val="22"/>
          <w:lang w:val="es-ES" w:eastAsia="es-ES_tradnl"/>
        </w:rPr>
        <w:t xml:space="preserve"> 8</w:t>
      </w:r>
      <w:r w:rsidRPr="00340866">
        <w:rPr>
          <w:rFonts w:ascii="Arial" w:hAnsi="Arial" w:cs="Arial"/>
          <w:color w:val="000000" w:themeColor="text1"/>
          <w:sz w:val="22"/>
          <w:szCs w:val="22"/>
          <w:lang w:val="es-ES" w:eastAsia="es-ES_tradnl"/>
        </w:rPr>
        <w:t xml:space="preserve"> </w:t>
      </w:r>
      <w:r w:rsidR="007C4659" w:rsidRPr="00340866">
        <w:rPr>
          <w:rFonts w:ascii="Arial" w:hAnsi="Arial" w:cs="Arial"/>
          <w:color w:val="000000" w:themeColor="text1"/>
          <w:sz w:val="22"/>
          <w:szCs w:val="22"/>
          <w:lang w:val="es-ES" w:eastAsia="es-ES_tradnl"/>
        </w:rPr>
        <w:t>se</w:t>
      </w:r>
      <w:r w:rsidR="00BD412D" w:rsidRPr="00340866">
        <w:rPr>
          <w:rFonts w:ascii="Arial" w:hAnsi="Arial" w:cs="Arial"/>
          <w:color w:val="000000" w:themeColor="text1"/>
          <w:sz w:val="22"/>
          <w:szCs w:val="22"/>
          <w:lang w:val="es-ES" w:eastAsia="es-ES_tradnl"/>
        </w:rPr>
        <w:t xml:space="preserve"> ubican </w:t>
      </w:r>
      <w:r w:rsidR="00F90362" w:rsidRPr="00340866">
        <w:rPr>
          <w:rFonts w:ascii="Arial" w:hAnsi="Arial" w:cs="Arial"/>
          <w:color w:val="000000" w:themeColor="text1"/>
          <w:sz w:val="22"/>
          <w:szCs w:val="22"/>
          <w:lang w:val="es-ES" w:eastAsia="es-ES_tradnl"/>
        </w:rPr>
        <w:t>2</w:t>
      </w:r>
      <w:r w:rsidR="00C27BA3" w:rsidRPr="00340866">
        <w:rPr>
          <w:rFonts w:ascii="Arial" w:hAnsi="Arial" w:cs="Arial"/>
          <w:color w:val="000000" w:themeColor="text1"/>
          <w:sz w:val="22"/>
          <w:szCs w:val="22"/>
          <w:lang w:val="es-ES" w:eastAsia="es-ES_tradnl"/>
        </w:rPr>
        <w:t>5</w:t>
      </w:r>
      <w:r w:rsidR="002A2594" w:rsidRPr="00340866">
        <w:rPr>
          <w:rFonts w:ascii="Arial" w:hAnsi="Arial" w:cs="Arial"/>
          <w:color w:val="000000" w:themeColor="text1"/>
          <w:sz w:val="22"/>
          <w:szCs w:val="22"/>
          <w:lang w:val="es-ES" w:eastAsia="es-ES_tradnl"/>
        </w:rPr>
        <w:t xml:space="preserve"> </w:t>
      </w:r>
      <w:r w:rsidR="00E813EC" w:rsidRPr="00340866">
        <w:rPr>
          <w:rFonts w:ascii="Arial" w:hAnsi="Arial" w:cs="Arial"/>
          <w:color w:val="000000" w:themeColor="text1"/>
          <w:sz w:val="22"/>
          <w:szCs w:val="22"/>
          <w:lang w:val="es-ES" w:eastAsia="es-ES_tradnl"/>
        </w:rPr>
        <w:t>estaciones</w:t>
      </w:r>
      <w:r w:rsidR="002C49E3" w:rsidRPr="00340866">
        <w:rPr>
          <w:rFonts w:ascii="Arial" w:hAnsi="Arial" w:cs="Arial"/>
          <w:color w:val="000000" w:themeColor="text1"/>
          <w:sz w:val="22"/>
          <w:szCs w:val="22"/>
          <w:lang w:val="es-ES" w:eastAsia="es-ES_tradnl"/>
        </w:rPr>
        <w:t xml:space="preserve"> de </w:t>
      </w:r>
      <w:r w:rsidR="00CB554C" w:rsidRPr="00340866">
        <w:rPr>
          <w:rFonts w:ascii="Arial" w:hAnsi="Arial" w:cs="Arial"/>
          <w:color w:val="000000" w:themeColor="text1"/>
          <w:sz w:val="22"/>
          <w:szCs w:val="22"/>
          <w:lang w:val="es-ES" w:eastAsia="es-ES_tradnl"/>
        </w:rPr>
        <w:t xml:space="preserve">trabajo </w:t>
      </w:r>
      <w:r w:rsidR="00F445A1" w:rsidRPr="00340866">
        <w:rPr>
          <w:rFonts w:ascii="Arial" w:hAnsi="Arial" w:cs="Arial"/>
          <w:color w:val="000000" w:themeColor="text1"/>
          <w:sz w:val="22"/>
          <w:szCs w:val="22"/>
          <w:lang w:val="es-ES" w:eastAsia="es-ES_tradnl"/>
        </w:rPr>
        <w:t xml:space="preserve">de </w:t>
      </w:r>
      <w:r w:rsidR="002C49E3" w:rsidRPr="00340866">
        <w:rPr>
          <w:rFonts w:ascii="Arial" w:hAnsi="Arial" w:cs="Arial"/>
          <w:color w:val="000000" w:themeColor="text1"/>
          <w:sz w:val="22"/>
          <w:szCs w:val="22"/>
          <w:lang w:val="es-ES" w:eastAsia="es-ES_tradnl"/>
        </w:rPr>
        <w:t>personas autorizadas para ir a laborar</w:t>
      </w:r>
      <w:r w:rsidR="00E813EC" w:rsidRPr="00340866">
        <w:rPr>
          <w:rStyle w:val="Refdenotaalpie"/>
          <w:rFonts w:ascii="Arial" w:hAnsi="Arial" w:cs="Arial"/>
          <w:color w:val="000000" w:themeColor="text1"/>
          <w:sz w:val="22"/>
          <w:szCs w:val="22"/>
          <w:lang w:val="es-ES" w:eastAsia="es-ES_tradnl"/>
        </w:rPr>
        <w:footnoteReference w:id="1"/>
      </w:r>
      <w:r w:rsidR="00E813EC" w:rsidRPr="00340866">
        <w:rPr>
          <w:rFonts w:ascii="Arial" w:hAnsi="Arial" w:cs="Arial"/>
          <w:color w:val="000000" w:themeColor="text1"/>
          <w:sz w:val="22"/>
          <w:szCs w:val="22"/>
          <w:lang w:val="es-ES" w:eastAsia="es-ES_tradnl"/>
        </w:rPr>
        <w:t xml:space="preserve">, </w:t>
      </w:r>
      <w:r w:rsidR="00CB03E8" w:rsidRPr="00340866">
        <w:rPr>
          <w:rFonts w:ascii="Arial" w:hAnsi="Arial" w:cs="Arial"/>
          <w:color w:val="000000" w:themeColor="text1"/>
          <w:sz w:val="22"/>
          <w:szCs w:val="22"/>
          <w:lang w:val="es-ES" w:eastAsia="es-ES_tradnl"/>
        </w:rPr>
        <w:t>asignad</w:t>
      </w:r>
      <w:r w:rsidR="0028070E" w:rsidRPr="00340866">
        <w:rPr>
          <w:rFonts w:ascii="Arial" w:hAnsi="Arial" w:cs="Arial"/>
          <w:color w:val="000000" w:themeColor="text1"/>
          <w:sz w:val="22"/>
          <w:szCs w:val="22"/>
          <w:lang w:val="es-ES" w:eastAsia="es-ES_tradnl"/>
        </w:rPr>
        <w:t>a</w:t>
      </w:r>
      <w:r w:rsidR="00CB03E8" w:rsidRPr="00340866">
        <w:rPr>
          <w:rFonts w:ascii="Arial" w:hAnsi="Arial" w:cs="Arial"/>
          <w:color w:val="000000" w:themeColor="text1"/>
          <w:sz w:val="22"/>
          <w:szCs w:val="22"/>
          <w:lang w:val="es-ES" w:eastAsia="es-ES_tradnl"/>
        </w:rPr>
        <w:t xml:space="preserve">s </w:t>
      </w:r>
      <w:r w:rsidR="00E813EC" w:rsidRPr="00340866">
        <w:rPr>
          <w:rFonts w:ascii="Arial" w:hAnsi="Arial" w:cs="Arial"/>
          <w:color w:val="000000" w:themeColor="text1"/>
          <w:sz w:val="22"/>
          <w:szCs w:val="22"/>
          <w:lang w:val="es-ES" w:eastAsia="es-ES_tradnl"/>
        </w:rPr>
        <w:t xml:space="preserve">a los servidores públicos </w:t>
      </w:r>
      <w:r w:rsidR="0043383F" w:rsidRPr="00340866">
        <w:rPr>
          <w:rFonts w:ascii="Arial" w:hAnsi="Arial" w:cs="Arial"/>
          <w:color w:val="000000" w:themeColor="text1"/>
          <w:sz w:val="22"/>
          <w:szCs w:val="22"/>
          <w:lang w:val="es-ES" w:eastAsia="es-ES_tradnl"/>
        </w:rPr>
        <w:t>y</w:t>
      </w:r>
      <w:r w:rsidR="004C274E" w:rsidRPr="00340866">
        <w:rPr>
          <w:rFonts w:ascii="Arial" w:hAnsi="Arial" w:cs="Arial"/>
          <w:color w:val="000000" w:themeColor="text1"/>
          <w:sz w:val="22"/>
          <w:szCs w:val="22"/>
          <w:lang w:val="es-ES" w:eastAsia="es-ES_tradnl"/>
        </w:rPr>
        <w:t xml:space="preserve"> contratistas </w:t>
      </w:r>
      <w:r w:rsidR="00CB554C" w:rsidRPr="00340866">
        <w:rPr>
          <w:rFonts w:ascii="Arial" w:hAnsi="Arial" w:cs="Arial"/>
          <w:color w:val="000000" w:themeColor="text1"/>
          <w:sz w:val="22"/>
          <w:szCs w:val="22"/>
          <w:lang w:val="es-ES" w:eastAsia="es-ES_tradnl"/>
        </w:rPr>
        <w:t xml:space="preserve">que desarrollan </w:t>
      </w:r>
      <w:r w:rsidR="00C40D06" w:rsidRPr="00340866">
        <w:rPr>
          <w:rFonts w:ascii="Arial" w:hAnsi="Arial" w:cs="Arial"/>
          <w:color w:val="000000" w:themeColor="text1"/>
          <w:sz w:val="22"/>
          <w:szCs w:val="22"/>
          <w:lang w:val="es-ES" w:eastAsia="es-ES_tradnl"/>
        </w:rPr>
        <w:t>las actividades propias de</w:t>
      </w:r>
      <w:r w:rsidR="00072847" w:rsidRPr="00340866">
        <w:rPr>
          <w:rFonts w:ascii="Arial" w:hAnsi="Arial" w:cs="Arial"/>
          <w:color w:val="000000" w:themeColor="text1"/>
          <w:sz w:val="22"/>
          <w:szCs w:val="22"/>
          <w:lang w:val="es-ES" w:eastAsia="es-ES_tradnl"/>
        </w:rPr>
        <w:t xml:space="preserve"> </w:t>
      </w:r>
      <w:r w:rsidR="00BD412D" w:rsidRPr="00340866">
        <w:rPr>
          <w:rFonts w:ascii="Arial" w:hAnsi="Arial" w:cs="Arial"/>
          <w:color w:val="000000" w:themeColor="text1"/>
          <w:sz w:val="22"/>
          <w:szCs w:val="22"/>
          <w:lang w:val="es-ES" w:eastAsia="es-ES_tradnl"/>
        </w:rPr>
        <w:t xml:space="preserve">los procesos estratégicos, misionales, apoyo </w:t>
      </w:r>
      <w:r w:rsidR="00BC7D49" w:rsidRPr="00340866">
        <w:rPr>
          <w:rFonts w:ascii="Arial" w:hAnsi="Arial" w:cs="Arial"/>
          <w:color w:val="000000" w:themeColor="text1"/>
          <w:sz w:val="22"/>
          <w:szCs w:val="22"/>
          <w:lang w:val="es-ES" w:eastAsia="es-ES_tradnl"/>
        </w:rPr>
        <w:t xml:space="preserve">y control de la </w:t>
      </w:r>
      <w:r w:rsidR="00D56C2A" w:rsidRPr="00340866">
        <w:rPr>
          <w:rFonts w:ascii="Arial" w:hAnsi="Arial" w:cs="Arial"/>
          <w:color w:val="000000" w:themeColor="text1"/>
          <w:sz w:val="22"/>
          <w:szCs w:val="22"/>
          <w:lang w:val="es-ES" w:eastAsia="es-ES_tradnl"/>
        </w:rPr>
        <w:t>e</w:t>
      </w:r>
      <w:r w:rsidR="00BC7D49" w:rsidRPr="00340866">
        <w:rPr>
          <w:rFonts w:ascii="Arial" w:hAnsi="Arial" w:cs="Arial"/>
          <w:color w:val="000000" w:themeColor="text1"/>
          <w:sz w:val="22"/>
          <w:szCs w:val="22"/>
          <w:lang w:val="es-ES" w:eastAsia="es-ES_tradnl"/>
        </w:rPr>
        <w:t>ntidad.</w:t>
      </w:r>
    </w:p>
    <w:p w14:paraId="531750B9" w14:textId="6F02B0CA" w:rsidR="007C4659" w:rsidRPr="00340866" w:rsidRDefault="007C4659" w:rsidP="00F21A1F">
      <w:pPr>
        <w:rPr>
          <w:rFonts w:ascii="Arial" w:hAnsi="Arial" w:cs="Arial"/>
          <w:bCs/>
          <w:color w:val="000000" w:themeColor="text1"/>
          <w:sz w:val="22"/>
          <w:szCs w:val="22"/>
          <w:lang w:val="es-ES" w:eastAsia="es-ES_tradnl"/>
        </w:rPr>
      </w:pPr>
      <w:r w:rsidRPr="00340866">
        <w:rPr>
          <w:rFonts w:ascii="Arial" w:hAnsi="Arial" w:cs="Arial"/>
          <w:bCs/>
          <w:color w:val="000000" w:themeColor="text1"/>
          <w:sz w:val="22"/>
          <w:szCs w:val="22"/>
          <w:lang w:val="es-ES" w:eastAsia="es-ES_tradnl"/>
        </w:rPr>
        <w:lastRenderedPageBreak/>
        <w:t xml:space="preserve">Las obligaciones y derechos sobre el arrendamiento del inmueble se </w:t>
      </w:r>
      <w:r w:rsidR="00184813" w:rsidRPr="00340866">
        <w:rPr>
          <w:rFonts w:ascii="Arial" w:hAnsi="Arial" w:cs="Arial"/>
          <w:bCs/>
          <w:color w:val="000000" w:themeColor="text1"/>
          <w:sz w:val="22"/>
          <w:szCs w:val="22"/>
          <w:lang w:val="es-ES" w:eastAsia="es-ES_tradnl"/>
        </w:rPr>
        <w:t>pactaron</w:t>
      </w:r>
      <w:r w:rsidRPr="00340866">
        <w:rPr>
          <w:rFonts w:ascii="Arial" w:hAnsi="Arial" w:cs="Arial"/>
          <w:bCs/>
          <w:color w:val="000000" w:themeColor="text1"/>
          <w:sz w:val="22"/>
          <w:szCs w:val="22"/>
          <w:lang w:val="es-ES" w:eastAsia="es-ES_tradnl"/>
        </w:rPr>
        <w:t xml:space="preserve"> en los </w:t>
      </w:r>
      <w:r w:rsidR="00CB32A9" w:rsidRPr="00340866">
        <w:rPr>
          <w:rFonts w:ascii="Arial" w:hAnsi="Arial" w:cs="Arial"/>
          <w:bCs/>
          <w:color w:val="000000" w:themeColor="text1"/>
          <w:sz w:val="22"/>
          <w:szCs w:val="22"/>
          <w:lang w:val="es-ES" w:eastAsia="es-ES_tradnl"/>
        </w:rPr>
        <w:t>c</w:t>
      </w:r>
      <w:r w:rsidRPr="00340866">
        <w:rPr>
          <w:rFonts w:ascii="Arial" w:hAnsi="Arial" w:cs="Arial"/>
          <w:bCs/>
          <w:color w:val="000000" w:themeColor="text1"/>
          <w:sz w:val="22"/>
          <w:szCs w:val="22"/>
          <w:lang w:val="es-ES" w:eastAsia="es-ES_tradnl"/>
        </w:rPr>
        <w:t xml:space="preserve">ontratos </w:t>
      </w:r>
      <w:r w:rsidR="00AF1A9B" w:rsidRPr="00340866">
        <w:rPr>
          <w:rFonts w:ascii="Arial" w:hAnsi="Arial" w:cs="Arial"/>
          <w:bCs/>
          <w:color w:val="000000" w:themeColor="text1"/>
          <w:sz w:val="22"/>
          <w:szCs w:val="22"/>
          <w:lang w:val="es-ES" w:eastAsia="es-ES_tradnl"/>
        </w:rPr>
        <w:t>230 de 2018</w:t>
      </w:r>
      <w:r w:rsidR="00503527" w:rsidRPr="00340866">
        <w:rPr>
          <w:rFonts w:ascii="Arial" w:hAnsi="Arial" w:cs="Arial"/>
          <w:bCs/>
          <w:color w:val="000000" w:themeColor="text1"/>
          <w:sz w:val="22"/>
          <w:szCs w:val="22"/>
          <w:lang w:val="es-ES" w:eastAsia="es-ES_tradnl"/>
        </w:rPr>
        <w:t>,</w:t>
      </w:r>
      <w:r w:rsidR="00AF1A9B" w:rsidRPr="00340866">
        <w:rPr>
          <w:rFonts w:ascii="Arial" w:hAnsi="Arial" w:cs="Arial"/>
          <w:bCs/>
          <w:color w:val="000000" w:themeColor="text1"/>
          <w:sz w:val="22"/>
          <w:szCs w:val="22"/>
          <w:lang w:val="es-ES" w:eastAsia="es-ES_tradnl"/>
        </w:rPr>
        <w:t xml:space="preserve"> 280 de 2019</w:t>
      </w:r>
      <w:r w:rsidR="00320864" w:rsidRPr="00340866">
        <w:rPr>
          <w:rFonts w:ascii="Arial" w:hAnsi="Arial" w:cs="Arial"/>
          <w:bCs/>
          <w:color w:val="000000" w:themeColor="text1"/>
          <w:sz w:val="22"/>
          <w:szCs w:val="22"/>
          <w:lang w:val="es-ES" w:eastAsia="es-ES_tradnl"/>
        </w:rPr>
        <w:t>,</w:t>
      </w:r>
      <w:r w:rsidR="00503527" w:rsidRPr="00340866">
        <w:rPr>
          <w:rFonts w:ascii="Arial" w:hAnsi="Arial" w:cs="Arial"/>
          <w:bCs/>
          <w:color w:val="000000" w:themeColor="text1"/>
          <w:sz w:val="22"/>
          <w:szCs w:val="22"/>
          <w:lang w:val="es-ES" w:eastAsia="es-ES_tradnl"/>
        </w:rPr>
        <w:t xml:space="preserve"> 445 de 2020</w:t>
      </w:r>
      <w:r w:rsidR="00320864" w:rsidRPr="00340866">
        <w:rPr>
          <w:rFonts w:ascii="Arial" w:hAnsi="Arial" w:cs="Arial"/>
          <w:bCs/>
          <w:color w:val="000000" w:themeColor="text1"/>
          <w:sz w:val="22"/>
          <w:szCs w:val="22"/>
          <w:lang w:val="es-ES" w:eastAsia="es-ES_tradnl"/>
        </w:rPr>
        <w:t xml:space="preserve"> y 496 de 2021</w:t>
      </w:r>
      <w:r w:rsidR="00C40D06" w:rsidRPr="00340866">
        <w:rPr>
          <w:rFonts w:ascii="Arial" w:hAnsi="Arial" w:cs="Arial"/>
          <w:bCs/>
          <w:color w:val="000000" w:themeColor="text1"/>
          <w:sz w:val="22"/>
          <w:szCs w:val="22"/>
          <w:lang w:val="es-ES" w:eastAsia="es-ES_tradnl"/>
        </w:rPr>
        <w:t>;</w:t>
      </w:r>
      <w:r w:rsidR="004412A0" w:rsidRPr="00340866">
        <w:rPr>
          <w:rFonts w:ascii="Arial" w:hAnsi="Arial" w:cs="Arial"/>
          <w:bCs/>
          <w:color w:val="000000" w:themeColor="text1"/>
          <w:sz w:val="22"/>
          <w:szCs w:val="22"/>
          <w:lang w:val="es-ES" w:eastAsia="es-ES_tradnl"/>
        </w:rPr>
        <w:t xml:space="preserve"> </w:t>
      </w:r>
      <w:r w:rsidRPr="00340866">
        <w:rPr>
          <w:rFonts w:ascii="Arial" w:hAnsi="Arial" w:cs="Arial"/>
          <w:bCs/>
          <w:color w:val="000000" w:themeColor="text1"/>
          <w:sz w:val="22"/>
          <w:szCs w:val="22"/>
          <w:lang w:val="es-ES" w:eastAsia="es-ES_tradnl"/>
        </w:rPr>
        <w:t xml:space="preserve">a </w:t>
      </w:r>
      <w:r w:rsidR="00C40D06" w:rsidRPr="00340866">
        <w:rPr>
          <w:rFonts w:ascii="Arial" w:hAnsi="Arial" w:cs="Arial"/>
          <w:bCs/>
          <w:color w:val="000000" w:themeColor="text1"/>
          <w:sz w:val="22"/>
          <w:szCs w:val="22"/>
          <w:lang w:val="es-ES" w:eastAsia="es-ES_tradnl"/>
        </w:rPr>
        <w:t>continuación,</w:t>
      </w:r>
      <w:r w:rsidRPr="00340866">
        <w:rPr>
          <w:rFonts w:ascii="Arial" w:hAnsi="Arial" w:cs="Arial"/>
          <w:bCs/>
          <w:color w:val="000000" w:themeColor="text1"/>
          <w:sz w:val="22"/>
          <w:szCs w:val="22"/>
          <w:lang w:val="es-ES" w:eastAsia="es-ES_tradnl"/>
        </w:rPr>
        <w:t xml:space="preserve"> se identifican las generalidades </w:t>
      </w:r>
      <w:r w:rsidR="004412A0" w:rsidRPr="00340866">
        <w:rPr>
          <w:rFonts w:ascii="Arial" w:hAnsi="Arial" w:cs="Arial"/>
          <w:bCs/>
          <w:color w:val="000000" w:themeColor="text1"/>
          <w:sz w:val="22"/>
          <w:szCs w:val="22"/>
          <w:lang w:val="es-ES" w:eastAsia="es-ES_tradnl"/>
        </w:rPr>
        <w:t xml:space="preserve">y variación en el valor de </w:t>
      </w:r>
      <w:r w:rsidR="00F53A43" w:rsidRPr="00340866">
        <w:rPr>
          <w:rFonts w:ascii="Arial" w:hAnsi="Arial" w:cs="Arial"/>
          <w:bCs/>
          <w:color w:val="000000" w:themeColor="text1"/>
          <w:sz w:val="22"/>
          <w:szCs w:val="22"/>
          <w:lang w:val="es-ES" w:eastAsia="es-ES_tradnl"/>
        </w:rPr>
        <w:t>estos</w:t>
      </w:r>
      <w:r w:rsidRPr="00340866">
        <w:rPr>
          <w:rFonts w:ascii="Arial" w:hAnsi="Arial" w:cs="Arial"/>
          <w:bCs/>
          <w:color w:val="000000" w:themeColor="text1"/>
          <w:sz w:val="22"/>
          <w:szCs w:val="22"/>
          <w:lang w:val="es-ES" w:eastAsia="es-ES_tradnl"/>
        </w:rPr>
        <w:t>:</w:t>
      </w:r>
    </w:p>
    <w:p w14:paraId="40809F26" w14:textId="77777777" w:rsidR="007C4659" w:rsidRPr="00340866" w:rsidRDefault="007C4659" w:rsidP="00F21A1F">
      <w:pPr>
        <w:rPr>
          <w:rFonts w:ascii="Arial" w:hAnsi="Arial" w:cs="Arial"/>
          <w:color w:val="000000" w:themeColor="text1"/>
          <w:sz w:val="22"/>
          <w:szCs w:val="22"/>
          <w:lang w:val="es-ES" w:eastAsia="es-ES_tradnl"/>
        </w:rPr>
      </w:pPr>
    </w:p>
    <w:p w14:paraId="21665BC2" w14:textId="35C530C8" w:rsidR="007C4659" w:rsidRPr="00340866" w:rsidRDefault="00694008" w:rsidP="00F21A1F">
      <w:pPr>
        <w:jc w:val="center"/>
        <w:rPr>
          <w:rFonts w:ascii="Arial" w:hAnsi="Arial" w:cs="Arial"/>
          <w:color w:val="000000" w:themeColor="text1"/>
          <w:sz w:val="22"/>
          <w:szCs w:val="22"/>
          <w:lang w:val="es-ES" w:eastAsia="es-ES_tradnl"/>
        </w:rPr>
      </w:pPr>
      <w:r w:rsidRPr="00340866">
        <w:rPr>
          <w:rFonts w:ascii="Arial" w:hAnsi="Arial" w:cs="Arial"/>
          <w:noProof/>
          <w:lang w:val="es-CO" w:eastAsia="es-CO"/>
        </w:rPr>
        <w:drawing>
          <wp:inline distT="0" distB="0" distL="0" distR="0" wp14:anchorId="61AC0888" wp14:editId="2476C2A6">
            <wp:extent cx="5613400" cy="2208801"/>
            <wp:effectExtent l="0" t="0" r="6350" b="1270"/>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3400" cy="2208801"/>
                    </a:xfrm>
                    <a:prstGeom prst="rect">
                      <a:avLst/>
                    </a:prstGeom>
                    <a:noFill/>
                    <a:ln>
                      <a:noFill/>
                    </a:ln>
                  </pic:spPr>
                </pic:pic>
              </a:graphicData>
            </a:graphic>
          </wp:inline>
        </w:drawing>
      </w:r>
    </w:p>
    <w:p w14:paraId="6EDAEAFB" w14:textId="35E48499" w:rsidR="007C4659" w:rsidRPr="00340866" w:rsidRDefault="00C623F4" w:rsidP="00F21A1F">
      <w:pPr>
        <w:jc w:val="center"/>
        <w:rPr>
          <w:rFonts w:ascii="Arial" w:hAnsi="Arial" w:cs="Arial"/>
          <w:color w:val="000000" w:themeColor="text1"/>
          <w:sz w:val="16"/>
          <w:szCs w:val="16"/>
          <w:lang w:val="es-ES" w:eastAsia="es-ES_tradnl"/>
        </w:rPr>
      </w:pPr>
      <w:r w:rsidRPr="00340866">
        <w:rPr>
          <w:rFonts w:ascii="Arial" w:hAnsi="Arial" w:cs="Arial"/>
          <w:color w:val="000000" w:themeColor="text1"/>
          <w:sz w:val="16"/>
          <w:szCs w:val="16"/>
          <w:lang w:val="es-ES" w:eastAsia="es-ES_tradnl"/>
        </w:rPr>
        <w:t xml:space="preserve">Fuente: Consulta en el portal SECOP, Link </w:t>
      </w:r>
      <w:hyperlink r:id="rId13" w:history="1">
        <w:r w:rsidR="00574F39" w:rsidRPr="00340866">
          <w:rPr>
            <w:rStyle w:val="Hipervnculo"/>
            <w:rFonts w:ascii="Arial" w:hAnsi="Arial" w:cs="Arial"/>
            <w:color w:val="000000" w:themeColor="text1"/>
            <w:sz w:val="16"/>
            <w:szCs w:val="16"/>
            <w:lang w:val="es-ES" w:eastAsia="es-ES_tradnl"/>
          </w:rPr>
          <w:t>https://www.colombiacompra.gov.co/compradores/secop-i/consulte-en-el-secop-i</w:t>
        </w:r>
      </w:hyperlink>
      <w:r w:rsidRPr="00340866">
        <w:rPr>
          <w:rFonts w:ascii="Arial" w:hAnsi="Arial" w:cs="Arial"/>
          <w:color w:val="000000" w:themeColor="text1"/>
          <w:sz w:val="16"/>
          <w:szCs w:val="16"/>
          <w:lang w:val="es-ES" w:eastAsia="es-ES_tradnl"/>
        </w:rPr>
        <w:t>.</w:t>
      </w:r>
    </w:p>
    <w:p w14:paraId="2756D93F" w14:textId="2A90A026" w:rsidR="007C2AA4" w:rsidRPr="00340866" w:rsidRDefault="007C2AA4" w:rsidP="00F21A1F">
      <w:pPr>
        <w:rPr>
          <w:rFonts w:ascii="Arial" w:hAnsi="Arial" w:cs="Arial"/>
          <w:color w:val="000000" w:themeColor="text1"/>
          <w:sz w:val="22"/>
          <w:szCs w:val="22"/>
          <w:lang w:val="es-ES" w:eastAsia="es-ES_tradnl"/>
        </w:rPr>
      </w:pPr>
      <w:r w:rsidRPr="00340866">
        <w:rPr>
          <w:rFonts w:ascii="Arial" w:hAnsi="Arial" w:cs="Arial"/>
          <w:color w:val="000000" w:themeColor="text1"/>
          <w:sz w:val="22"/>
          <w:szCs w:val="22"/>
          <w:lang w:val="es-ES" w:eastAsia="es-ES_tradnl"/>
        </w:rPr>
        <w:t>De</w:t>
      </w:r>
      <w:r w:rsidR="006B4E86" w:rsidRPr="00340866">
        <w:rPr>
          <w:rFonts w:ascii="Arial" w:hAnsi="Arial" w:cs="Arial"/>
          <w:color w:val="000000" w:themeColor="text1"/>
          <w:sz w:val="22"/>
          <w:szCs w:val="22"/>
          <w:lang w:val="es-ES" w:eastAsia="es-ES_tradnl"/>
        </w:rPr>
        <w:t xml:space="preserve"> </w:t>
      </w:r>
      <w:r w:rsidRPr="00340866">
        <w:rPr>
          <w:rFonts w:ascii="Arial" w:hAnsi="Arial" w:cs="Arial"/>
          <w:color w:val="000000" w:themeColor="text1"/>
          <w:sz w:val="22"/>
          <w:szCs w:val="22"/>
          <w:lang w:val="es-ES" w:eastAsia="es-ES_tradnl"/>
        </w:rPr>
        <w:t>l</w:t>
      </w:r>
      <w:r w:rsidR="006B4E86" w:rsidRPr="00340866">
        <w:rPr>
          <w:rFonts w:ascii="Arial" w:hAnsi="Arial" w:cs="Arial"/>
          <w:color w:val="000000" w:themeColor="text1"/>
          <w:sz w:val="22"/>
          <w:szCs w:val="22"/>
          <w:lang w:val="es-ES" w:eastAsia="es-ES_tradnl"/>
        </w:rPr>
        <w:t>a</w:t>
      </w:r>
      <w:r w:rsidRPr="00340866">
        <w:rPr>
          <w:rFonts w:ascii="Arial" w:hAnsi="Arial" w:cs="Arial"/>
          <w:color w:val="000000" w:themeColor="text1"/>
          <w:sz w:val="22"/>
          <w:szCs w:val="22"/>
          <w:lang w:val="es-ES" w:eastAsia="es-ES_tradnl"/>
        </w:rPr>
        <w:t xml:space="preserve"> </w:t>
      </w:r>
      <w:r w:rsidR="006B4E86" w:rsidRPr="00340866">
        <w:rPr>
          <w:rFonts w:ascii="Arial" w:hAnsi="Arial" w:cs="Arial"/>
          <w:color w:val="000000" w:themeColor="text1"/>
          <w:sz w:val="22"/>
          <w:szCs w:val="22"/>
          <w:lang w:val="es-ES" w:eastAsia="es-ES_tradnl"/>
        </w:rPr>
        <w:t>tabla anterior</w:t>
      </w:r>
      <w:r w:rsidRPr="00340866">
        <w:rPr>
          <w:rFonts w:ascii="Arial" w:hAnsi="Arial" w:cs="Arial"/>
          <w:color w:val="000000" w:themeColor="text1"/>
          <w:sz w:val="22"/>
          <w:szCs w:val="22"/>
          <w:lang w:val="es-ES" w:eastAsia="es-ES_tradnl"/>
        </w:rPr>
        <w:t xml:space="preserve">, </w:t>
      </w:r>
      <w:r w:rsidR="00E65FE6" w:rsidRPr="00340866">
        <w:rPr>
          <w:rFonts w:ascii="Arial" w:hAnsi="Arial" w:cs="Arial"/>
          <w:color w:val="000000" w:themeColor="text1"/>
          <w:sz w:val="22"/>
          <w:szCs w:val="22"/>
          <w:lang w:val="es-ES" w:eastAsia="es-ES_tradnl"/>
        </w:rPr>
        <w:t xml:space="preserve">se concluye que el valor del canon de arrendamiento </w:t>
      </w:r>
      <w:r w:rsidR="008115E3" w:rsidRPr="00340866">
        <w:rPr>
          <w:rFonts w:ascii="Arial" w:hAnsi="Arial" w:cs="Arial"/>
          <w:color w:val="000000" w:themeColor="text1"/>
          <w:sz w:val="22"/>
          <w:szCs w:val="22"/>
          <w:lang w:val="es-ES" w:eastAsia="es-ES_tradnl"/>
        </w:rPr>
        <w:t>mensual</w:t>
      </w:r>
      <w:r w:rsidR="009F239E" w:rsidRPr="00340866">
        <w:rPr>
          <w:rFonts w:ascii="Arial" w:hAnsi="Arial" w:cs="Arial"/>
          <w:color w:val="000000" w:themeColor="text1"/>
          <w:sz w:val="22"/>
          <w:szCs w:val="22"/>
          <w:lang w:val="es-ES" w:eastAsia="es-ES_tradnl"/>
        </w:rPr>
        <w:t xml:space="preserve"> </w:t>
      </w:r>
      <w:r w:rsidR="00E65FE6" w:rsidRPr="00340866">
        <w:rPr>
          <w:rFonts w:ascii="Arial" w:hAnsi="Arial" w:cs="Arial"/>
          <w:color w:val="000000" w:themeColor="text1"/>
          <w:sz w:val="22"/>
          <w:szCs w:val="22"/>
          <w:lang w:val="es-ES" w:eastAsia="es-ES_tradnl"/>
        </w:rPr>
        <w:t>es menor en el contrato vigente</w:t>
      </w:r>
      <w:r w:rsidR="00595BFF" w:rsidRPr="00340866">
        <w:rPr>
          <w:rFonts w:ascii="Arial" w:hAnsi="Arial" w:cs="Arial"/>
          <w:color w:val="000000" w:themeColor="text1"/>
          <w:sz w:val="22"/>
          <w:szCs w:val="22"/>
          <w:lang w:val="es-ES" w:eastAsia="es-ES_tradnl"/>
        </w:rPr>
        <w:t xml:space="preserve">, que aplica al periodo analizado, </w:t>
      </w:r>
      <w:r w:rsidR="009F239E" w:rsidRPr="00340866">
        <w:rPr>
          <w:rFonts w:ascii="Arial" w:hAnsi="Arial" w:cs="Arial"/>
          <w:color w:val="000000" w:themeColor="text1"/>
          <w:sz w:val="22"/>
          <w:szCs w:val="22"/>
          <w:lang w:val="es-ES" w:eastAsia="es-ES_tradnl"/>
        </w:rPr>
        <w:t xml:space="preserve">con una </w:t>
      </w:r>
      <w:r w:rsidR="009F239E" w:rsidRPr="00340866">
        <w:rPr>
          <w:rFonts w:ascii="Arial" w:hAnsi="Arial" w:cs="Arial"/>
          <w:b/>
          <w:color w:val="000000" w:themeColor="text1"/>
          <w:sz w:val="22"/>
          <w:szCs w:val="22"/>
          <w:lang w:val="es-ES" w:eastAsia="es-ES_tradnl"/>
        </w:rPr>
        <w:t xml:space="preserve">reducción del </w:t>
      </w:r>
      <w:r w:rsidR="00320864" w:rsidRPr="00340866">
        <w:rPr>
          <w:rFonts w:ascii="Arial" w:hAnsi="Arial" w:cs="Arial"/>
          <w:b/>
          <w:color w:val="000000" w:themeColor="text1"/>
          <w:sz w:val="22"/>
          <w:szCs w:val="22"/>
          <w:lang w:val="es-ES" w:eastAsia="es-ES_tradnl"/>
        </w:rPr>
        <w:t>19</w:t>
      </w:r>
      <w:r w:rsidR="009F239E" w:rsidRPr="00340866">
        <w:rPr>
          <w:rFonts w:ascii="Arial" w:hAnsi="Arial" w:cs="Arial"/>
          <w:b/>
          <w:color w:val="000000" w:themeColor="text1"/>
          <w:sz w:val="22"/>
          <w:szCs w:val="22"/>
          <w:lang w:val="es-ES" w:eastAsia="es-ES_tradnl"/>
        </w:rPr>
        <w:t>%</w:t>
      </w:r>
      <w:r w:rsidR="00595BFF" w:rsidRPr="00340866">
        <w:rPr>
          <w:rFonts w:ascii="Arial" w:hAnsi="Arial" w:cs="Arial"/>
          <w:color w:val="000000" w:themeColor="text1"/>
          <w:sz w:val="22"/>
          <w:szCs w:val="22"/>
          <w:lang w:val="es-ES" w:eastAsia="es-ES_tradnl"/>
        </w:rPr>
        <w:t>,</w:t>
      </w:r>
      <w:r w:rsidR="004960F2" w:rsidRPr="00340866">
        <w:rPr>
          <w:rFonts w:ascii="Arial" w:hAnsi="Arial" w:cs="Arial"/>
          <w:color w:val="000000" w:themeColor="text1"/>
          <w:sz w:val="22"/>
          <w:szCs w:val="22"/>
          <w:lang w:val="es-ES" w:eastAsia="es-ES_tradnl"/>
        </w:rPr>
        <w:t xml:space="preserve"> toda vez que </w:t>
      </w:r>
      <w:r w:rsidR="00166BAD" w:rsidRPr="00340866">
        <w:rPr>
          <w:rFonts w:ascii="Arial" w:hAnsi="Arial" w:cs="Arial"/>
          <w:color w:val="000000" w:themeColor="text1"/>
          <w:sz w:val="22"/>
          <w:szCs w:val="22"/>
          <w:lang w:val="es-ES" w:eastAsia="es-ES_tradnl"/>
        </w:rPr>
        <w:t xml:space="preserve">en este último </w:t>
      </w:r>
      <w:r w:rsidR="00525F07" w:rsidRPr="00340866">
        <w:rPr>
          <w:rFonts w:ascii="Arial" w:hAnsi="Arial" w:cs="Arial"/>
          <w:color w:val="000000" w:themeColor="text1"/>
          <w:sz w:val="22"/>
          <w:szCs w:val="22"/>
          <w:lang w:val="es-ES" w:eastAsia="es-ES_tradnl"/>
        </w:rPr>
        <w:t xml:space="preserve">contrato de </w:t>
      </w:r>
      <w:r w:rsidR="004960F2" w:rsidRPr="00340866">
        <w:rPr>
          <w:rFonts w:ascii="Arial" w:hAnsi="Arial" w:cs="Arial"/>
          <w:color w:val="000000" w:themeColor="text1"/>
          <w:sz w:val="22"/>
          <w:szCs w:val="22"/>
          <w:lang w:val="es-ES" w:eastAsia="es-ES_tradnl"/>
        </w:rPr>
        <w:t xml:space="preserve">arrendamiento </w:t>
      </w:r>
      <w:r w:rsidR="00525F07" w:rsidRPr="00340866">
        <w:rPr>
          <w:rFonts w:ascii="Arial" w:hAnsi="Arial" w:cs="Arial"/>
          <w:color w:val="000000" w:themeColor="text1"/>
          <w:sz w:val="22"/>
          <w:szCs w:val="22"/>
          <w:lang w:val="es-ES" w:eastAsia="es-ES_tradnl"/>
        </w:rPr>
        <w:t xml:space="preserve">se incluyó </w:t>
      </w:r>
      <w:r w:rsidR="004960F2" w:rsidRPr="00340866">
        <w:rPr>
          <w:rFonts w:ascii="Arial" w:hAnsi="Arial" w:cs="Arial"/>
          <w:color w:val="000000" w:themeColor="text1"/>
          <w:sz w:val="22"/>
          <w:szCs w:val="22"/>
          <w:lang w:val="es-ES" w:eastAsia="es-ES_tradnl"/>
        </w:rPr>
        <w:t>el piso 8° de la torre 8, donde opera la sede administrativa de la entidad</w:t>
      </w:r>
      <w:r w:rsidR="009B3906" w:rsidRPr="00340866">
        <w:rPr>
          <w:rFonts w:ascii="Arial" w:hAnsi="Arial" w:cs="Arial"/>
          <w:color w:val="000000" w:themeColor="text1"/>
          <w:sz w:val="22"/>
          <w:szCs w:val="22"/>
          <w:lang w:val="es-ES" w:eastAsia="es-ES_tradnl"/>
        </w:rPr>
        <w:t>. Lo anterior</w:t>
      </w:r>
      <w:r w:rsidR="004960F2" w:rsidRPr="00340866">
        <w:rPr>
          <w:rFonts w:ascii="Arial" w:hAnsi="Arial" w:cs="Arial"/>
          <w:color w:val="000000" w:themeColor="text1"/>
          <w:sz w:val="22"/>
          <w:szCs w:val="22"/>
          <w:lang w:val="es-ES" w:eastAsia="es-ES_tradnl"/>
        </w:rPr>
        <w:t xml:space="preserve">, dado que </w:t>
      </w:r>
      <w:r w:rsidR="00AB662D" w:rsidRPr="00340866">
        <w:rPr>
          <w:rFonts w:ascii="Arial" w:hAnsi="Arial" w:cs="Arial"/>
          <w:color w:val="000000" w:themeColor="text1"/>
          <w:sz w:val="22"/>
          <w:szCs w:val="22"/>
          <w:lang w:val="es-ES" w:eastAsia="es-ES_tradnl"/>
        </w:rPr>
        <w:t xml:space="preserve">la Dirección General </w:t>
      </w:r>
      <w:r w:rsidR="00C901F3" w:rsidRPr="00340866">
        <w:rPr>
          <w:rFonts w:ascii="Arial" w:hAnsi="Arial" w:cs="Arial"/>
          <w:color w:val="000000" w:themeColor="text1"/>
          <w:sz w:val="22"/>
          <w:szCs w:val="22"/>
          <w:lang w:val="es-ES" w:eastAsia="es-ES_tradnl"/>
        </w:rPr>
        <w:t xml:space="preserve">consideró </w:t>
      </w:r>
      <w:r w:rsidR="00E2338B" w:rsidRPr="00340866">
        <w:rPr>
          <w:rFonts w:ascii="Arial" w:hAnsi="Arial" w:cs="Arial"/>
          <w:color w:val="000000" w:themeColor="text1"/>
          <w:sz w:val="22"/>
          <w:szCs w:val="22"/>
          <w:lang w:val="es-ES" w:eastAsia="es-ES_tradnl"/>
        </w:rPr>
        <w:t xml:space="preserve">innecesario </w:t>
      </w:r>
      <w:r w:rsidR="00C901F3" w:rsidRPr="00340866">
        <w:rPr>
          <w:rFonts w:ascii="Arial" w:hAnsi="Arial" w:cs="Arial"/>
          <w:color w:val="000000" w:themeColor="text1"/>
          <w:sz w:val="22"/>
          <w:szCs w:val="22"/>
          <w:lang w:val="es-ES" w:eastAsia="es-ES_tradnl"/>
        </w:rPr>
        <w:t>continuar con el arrendamiento d</w:t>
      </w:r>
      <w:r w:rsidR="004960F2" w:rsidRPr="00340866">
        <w:rPr>
          <w:rFonts w:ascii="Arial" w:hAnsi="Arial" w:cs="Arial"/>
          <w:color w:val="000000" w:themeColor="text1"/>
          <w:sz w:val="22"/>
          <w:szCs w:val="22"/>
          <w:lang w:val="es-ES" w:eastAsia="es-ES_tradnl"/>
        </w:rPr>
        <w:t xml:space="preserve">el piso 7° </w:t>
      </w:r>
      <w:r w:rsidR="009B3906" w:rsidRPr="00340866">
        <w:rPr>
          <w:rFonts w:ascii="Arial" w:hAnsi="Arial" w:cs="Arial"/>
          <w:color w:val="000000" w:themeColor="text1"/>
          <w:sz w:val="22"/>
          <w:szCs w:val="22"/>
          <w:lang w:val="es-ES" w:eastAsia="es-ES_tradnl"/>
        </w:rPr>
        <w:t xml:space="preserve">desde </w:t>
      </w:r>
      <w:r w:rsidR="004960F2" w:rsidRPr="00340866">
        <w:rPr>
          <w:rFonts w:ascii="Arial" w:hAnsi="Arial" w:cs="Arial"/>
          <w:color w:val="000000" w:themeColor="text1"/>
          <w:sz w:val="22"/>
          <w:szCs w:val="22"/>
          <w:lang w:val="es-ES" w:eastAsia="es-ES_tradnl"/>
        </w:rPr>
        <w:t xml:space="preserve">el </w:t>
      </w:r>
      <w:r w:rsidR="00360460" w:rsidRPr="00340866">
        <w:rPr>
          <w:rFonts w:ascii="Arial" w:hAnsi="Arial" w:cs="Arial"/>
          <w:color w:val="000000" w:themeColor="text1"/>
          <w:sz w:val="22"/>
          <w:szCs w:val="22"/>
          <w:lang w:val="es-ES" w:eastAsia="es-ES_tradnl"/>
        </w:rPr>
        <w:t>11 de agosto de 2020</w:t>
      </w:r>
      <w:r w:rsidR="00360460" w:rsidRPr="00340866">
        <w:rPr>
          <w:rStyle w:val="Refdenotaalpie"/>
          <w:rFonts w:ascii="Arial" w:hAnsi="Arial" w:cs="Arial"/>
          <w:color w:val="000000" w:themeColor="text1"/>
          <w:sz w:val="22"/>
          <w:szCs w:val="22"/>
          <w:lang w:val="es-ES" w:eastAsia="es-ES_tradnl"/>
        </w:rPr>
        <w:footnoteReference w:id="2"/>
      </w:r>
      <w:r w:rsidR="00E2338B" w:rsidRPr="00340866">
        <w:rPr>
          <w:rFonts w:ascii="Arial" w:hAnsi="Arial" w:cs="Arial"/>
          <w:color w:val="000000" w:themeColor="text1"/>
          <w:sz w:val="22"/>
          <w:szCs w:val="22"/>
          <w:lang w:val="es-ES" w:eastAsia="es-ES_tradnl"/>
        </w:rPr>
        <w:t>,</w:t>
      </w:r>
      <w:r w:rsidR="00AB662D" w:rsidRPr="00340866">
        <w:rPr>
          <w:rFonts w:ascii="Arial" w:hAnsi="Arial" w:cs="Arial"/>
          <w:color w:val="000000" w:themeColor="text1"/>
          <w:sz w:val="22"/>
          <w:szCs w:val="22"/>
          <w:lang w:val="es-ES" w:eastAsia="es-ES_tradnl"/>
        </w:rPr>
        <w:t xml:space="preserve">  </w:t>
      </w:r>
      <w:r w:rsidR="00E2338B" w:rsidRPr="00340866">
        <w:rPr>
          <w:rFonts w:ascii="Arial" w:hAnsi="Arial" w:cs="Arial"/>
          <w:color w:val="000000" w:themeColor="text1"/>
          <w:sz w:val="22"/>
          <w:szCs w:val="22"/>
          <w:lang w:val="es-ES" w:eastAsia="es-ES_tradnl"/>
        </w:rPr>
        <w:t xml:space="preserve">sin que esto afectara el funcionamiento de la entidad, </w:t>
      </w:r>
      <w:r w:rsidR="001C143B" w:rsidRPr="00340866">
        <w:rPr>
          <w:rFonts w:ascii="Arial" w:hAnsi="Arial" w:cs="Arial"/>
          <w:color w:val="000000" w:themeColor="text1"/>
          <w:sz w:val="22"/>
          <w:szCs w:val="22"/>
          <w:lang w:val="es-ES" w:eastAsia="es-ES_tradnl"/>
        </w:rPr>
        <w:t xml:space="preserve">el personal administrativo que laboraba en ese piso no estaba asistiendo en forma presencial dado el trabajo en casa establecido </w:t>
      </w:r>
      <w:r w:rsidR="00AB662D" w:rsidRPr="00340866">
        <w:rPr>
          <w:rFonts w:ascii="Arial" w:hAnsi="Arial" w:cs="Arial"/>
          <w:color w:val="000000" w:themeColor="text1"/>
          <w:sz w:val="22"/>
          <w:szCs w:val="22"/>
          <w:lang w:val="es-ES" w:eastAsia="es-ES_tradnl"/>
        </w:rPr>
        <w:t>en cumplimiento de las medidas de aislamiento obligatorio</w:t>
      </w:r>
      <w:r w:rsidR="00C901F3" w:rsidRPr="00340866">
        <w:rPr>
          <w:rFonts w:ascii="Arial" w:hAnsi="Arial" w:cs="Arial"/>
          <w:color w:val="000000" w:themeColor="text1"/>
          <w:sz w:val="22"/>
          <w:szCs w:val="22"/>
          <w:lang w:val="es-ES" w:eastAsia="es-ES_tradnl"/>
        </w:rPr>
        <w:t xml:space="preserve"> decr</w:t>
      </w:r>
      <w:r w:rsidR="001C143B" w:rsidRPr="00340866">
        <w:rPr>
          <w:rFonts w:ascii="Arial" w:hAnsi="Arial" w:cs="Arial"/>
          <w:color w:val="000000" w:themeColor="text1"/>
          <w:sz w:val="22"/>
          <w:szCs w:val="22"/>
          <w:lang w:val="es-ES" w:eastAsia="es-ES_tradnl"/>
        </w:rPr>
        <w:t>etadas por el Gobierno Nacional.</w:t>
      </w:r>
    </w:p>
    <w:p w14:paraId="0CE12CC8" w14:textId="117A3BE7" w:rsidR="00CB554C" w:rsidRPr="00340866" w:rsidRDefault="00CB554C" w:rsidP="00F21A1F">
      <w:pPr>
        <w:rPr>
          <w:rFonts w:ascii="Arial" w:hAnsi="Arial" w:cs="Arial"/>
          <w:color w:val="000000" w:themeColor="text1"/>
          <w:sz w:val="22"/>
          <w:szCs w:val="22"/>
          <w:lang w:val="es-ES" w:eastAsia="es-ES_tradnl"/>
        </w:rPr>
      </w:pPr>
    </w:p>
    <w:p w14:paraId="46674CBF" w14:textId="2BCA2A85" w:rsidR="00CB554C" w:rsidRPr="00340866" w:rsidRDefault="00CB554C" w:rsidP="00F21A1F">
      <w:pPr>
        <w:rPr>
          <w:rFonts w:ascii="Arial" w:hAnsi="Arial" w:cs="Arial"/>
          <w:bCs/>
          <w:color w:val="000000" w:themeColor="text1"/>
          <w:sz w:val="22"/>
          <w:szCs w:val="22"/>
          <w:lang w:val="es-ES" w:eastAsia="es-ES_tradnl"/>
        </w:rPr>
      </w:pPr>
      <w:r w:rsidRPr="00340866">
        <w:rPr>
          <w:rFonts w:ascii="Arial" w:hAnsi="Arial" w:cs="Arial"/>
          <w:bCs/>
          <w:color w:val="000000" w:themeColor="text1"/>
          <w:sz w:val="22"/>
          <w:szCs w:val="22"/>
          <w:lang w:val="es-ES" w:eastAsia="es-ES_tradnl"/>
        </w:rPr>
        <w:t xml:space="preserve">Las obligaciones y derechos sobre alquiler de equipos de cómputo se pactaron en los </w:t>
      </w:r>
      <w:r w:rsidR="001C143B" w:rsidRPr="00340866">
        <w:rPr>
          <w:rFonts w:ascii="Arial" w:hAnsi="Arial" w:cs="Arial"/>
          <w:bCs/>
          <w:color w:val="000000" w:themeColor="text1"/>
          <w:sz w:val="22"/>
          <w:szCs w:val="22"/>
          <w:lang w:val="es-ES" w:eastAsia="es-ES_tradnl"/>
        </w:rPr>
        <w:t>C</w:t>
      </w:r>
      <w:r w:rsidRPr="00340866">
        <w:rPr>
          <w:rFonts w:ascii="Arial" w:hAnsi="Arial" w:cs="Arial"/>
          <w:bCs/>
          <w:color w:val="000000" w:themeColor="text1"/>
          <w:sz w:val="22"/>
          <w:szCs w:val="22"/>
          <w:lang w:val="es-ES" w:eastAsia="es-ES_tradnl"/>
        </w:rPr>
        <w:t>ontratos 469 de 2019 y 484 de 2020 a continuación, se identifican las generalidades y variación en el valor de estos:</w:t>
      </w:r>
    </w:p>
    <w:p w14:paraId="6FFA4D8F" w14:textId="77777777" w:rsidR="000B4ABA" w:rsidRPr="00340866" w:rsidRDefault="000B4ABA" w:rsidP="00F21A1F">
      <w:pPr>
        <w:jc w:val="center"/>
        <w:rPr>
          <w:rFonts w:ascii="Arial" w:hAnsi="Arial" w:cs="Arial"/>
          <w:color w:val="000000" w:themeColor="text1"/>
          <w:sz w:val="10"/>
          <w:szCs w:val="10"/>
          <w:lang w:val="es-ES" w:eastAsia="es-ES_tradnl"/>
        </w:rPr>
      </w:pPr>
    </w:p>
    <w:p w14:paraId="39C7804F" w14:textId="7A9CA680" w:rsidR="007C4659" w:rsidRPr="00340866" w:rsidRDefault="00B20DC8" w:rsidP="00F21A1F">
      <w:pPr>
        <w:jc w:val="center"/>
        <w:rPr>
          <w:rFonts w:ascii="Arial" w:hAnsi="Arial" w:cs="Arial"/>
          <w:color w:val="000000" w:themeColor="text1"/>
          <w:sz w:val="22"/>
          <w:szCs w:val="22"/>
          <w:lang w:val="es-ES" w:eastAsia="es-ES_tradnl"/>
        </w:rPr>
      </w:pPr>
      <w:r w:rsidRPr="00340866">
        <w:rPr>
          <w:rFonts w:ascii="Arial" w:hAnsi="Arial" w:cs="Arial"/>
          <w:noProof/>
          <w:lang w:val="es-CO" w:eastAsia="es-CO"/>
        </w:rPr>
        <w:lastRenderedPageBreak/>
        <w:drawing>
          <wp:inline distT="0" distB="0" distL="0" distR="0" wp14:anchorId="57C0C6E3" wp14:editId="268DDE07">
            <wp:extent cx="4124325" cy="2127011"/>
            <wp:effectExtent l="0" t="0" r="0" b="6985"/>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35296" cy="2132669"/>
                    </a:xfrm>
                    <a:prstGeom prst="rect">
                      <a:avLst/>
                    </a:prstGeom>
                    <a:noFill/>
                    <a:ln>
                      <a:noFill/>
                    </a:ln>
                  </pic:spPr>
                </pic:pic>
              </a:graphicData>
            </a:graphic>
          </wp:inline>
        </w:drawing>
      </w:r>
    </w:p>
    <w:p w14:paraId="35921FFB" w14:textId="35B2FEFF" w:rsidR="00BF5021" w:rsidRPr="00340866" w:rsidRDefault="00BF5021" w:rsidP="00F21A1F">
      <w:pPr>
        <w:jc w:val="center"/>
        <w:rPr>
          <w:rFonts w:ascii="Arial" w:hAnsi="Arial" w:cs="Arial"/>
          <w:color w:val="000000" w:themeColor="text1"/>
          <w:sz w:val="16"/>
          <w:szCs w:val="16"/>
          <w:lang w:val="es-ES" w:eastAsia="es-ES_tradnl"/>
        </w:rPr>
      </w:pPr>
      <w:r w:rsidRPr="00340866">
        <w:rPr>
          <w:rFonts w:ascii="Arial" w:hAnsi="Arial" w:cs="Arial"/>
          <w:color w:val="000000" w:themeColor="text1"/>
          <w:sz w:val="16"/>
          <w:szCs w:val="16"/>
          <w:lang w:val="es-ES" w:eastAsia="es-ES_tradnl"/>
        </w:rPr>
        <w:t xml:space="preserve">Fuente: Consulta en el portal SECOP, </w:t>
      </w:r>
      <w:r w:rsidR="00947508" w:rsidRPr="00340866">
        <w:rPr>
          <w:rFonts w:ascii="Arial" w:hAnsi="Arial" w:cs="Arial"/>
          <w:color w:val="000000" w:themeColor="text1"/>
          <w:sz w:val="16"/>
          <w:szCs w:val="16"/>
          <w:lang w:val="es-ES" w:eastAsia="es-ES_tradnl"/>
        </w:rPr>
        <w:t>Enlace</w:t>
      </w:r>
      <w:r w:rsidRPr="00340866">
        <w:rPr>
          <w:rFonts w:ascii="Arial" w:hAnsi="Arial" w:cs="Arial"/>
          <w:color w:val="000000" w:themeColor="text1"/>
          <w:sz w:val="16"/>
          <w:szCs w:val="16"/>
          <w:lang w:val="es-ES" w:eastAsia="es-ES_tradnl"/>
        </w:rPr>
        <w:t xml:space="preserve"> https://www.colombiacompra.gov.co/compradores/secop-i/consulte-en-el-secop-</w:t>
      </w:r>
      <w:r w:rsidR="000B686A" w:rsidRPr="00340866">
        <w:rPr>
          <w:rFonts w:ascii="Arial" w:hAnsi="Arial" w:cs="Arial"/>
          <w:color w:val="000000" w:themeColor="text1"/>
          <w:sz w:val="16"/>
          <w:szCs w:val="16"/>
          <w:lang w:val="es-ES" w:eastAsia="es-ES_tradnl"/>
        </w:rPr>
        <w:t>I</w:t>
      </w:r>
      <w:r w:rsidRPr="00340866">
        <w:rPr>
          <w:rFonts w:ascii="Arial" w:hAnsi="Arial" w:cs="Arial"/>
          <w:color w:val="000000" w:themeColor="text1"/>
          <w:sz w:val="16"/>
          <w:szCs w:val="16"/>
          <w:lang w:val="es-ES" w:eastAsia="es-ES_tradnl"/>
        </w:rPr>
        <w:t>.</w:t>
      </w:r>
    </w:p>
    <w:p w14:paraId="73CDACAA" w14:textId="77777777" w:rsidR="00ED17C9" w:rsidRPr="00340866" w:rsidRDefault="00ED17C9" w:rsidP="00F21A1F">
      <w:pPr>
        <w:rPr>
          <w:rFonts w:ascii="Arial" w:hAnsi="Arial" w:cs="Arial"/>
          <w:color w:val="000000" w:themeColor="text1"/>
          <w:sz w:val="22"/>
          <w:szCs w:val="22"/>
          <w:lang w:val="es-ES" w:eastAsia="es-ES_tradnl"/>
        </w:rPr>
      </w:pPr>
    </w:p>
    <w:p w14:paraId="5B42334C" w14:textId="205F29CC" w:rsidR="00C901F3" w:rsidRPr="00340866" w:rsidRDefault="002C49E3" w:rsidP="00F21A1F">
      <w:pPr>
        <w:rPr>
          <w:rFonts w:ascii="Arial" w:hAnsi="Arial" w:cs="Arial"/>
          <w:color w:val="000000" w:themeColor="text1"/>
          <w:sz w:val="22"/>
          <w:szCs w:val="22"/>
          <w:lang w:val="es-ES" w:eastAsia="es-ES_tradnl"/>
        </w:rPr>
      </w:pPr>
      <w:r w:rsidRPr="00340866">
        <w:rPr>
          <w:rFonts w:ascii="Arial" w:hAnsi="Arial" w:cs="Arial"/>
          <w:color w:val="000000" w:themeColor="text1"/>
          <w:sz w:val="22"/>
          <w:szCs w:val="22"/>
          <w:lang w:val="es-ES" w:eastAsia="es-ES_tradnl"/>
        </w:rPr>
        <w:t>De</w:t>
      </w:r>
      <w:r w:rsidR="00DA31BA" w:rsidRPr="00340866">
        <w:rPr>
          <w:rFonts w:ascii="Arial" w:hAnsi="Arial" w:cs="Arial"/>
          <w:color w:val="000000" w:themeColor="text1"/>
          <w:sz w:val="22"/>
          <w:szCs w:val="22"/>
          <w:lang w:val="es-ES" w:eastAsia="es-ES_tradnl"/>
        </w:rPr>
        <w:t xml:space="preserve"> </w:t>
      </w:r>
      <w:r w:rsidRPr="00340866">
        <w:rPr>
          <w:rFonts w:ascii="Arial" w:hAnsi="Arial" w:cs="Arial"/>
          <w:color w:val="000000" w:themeColor="text1"/>
          <w:sz w:val="22"/>
          <w:szCs w:val="22"/>
          <w:lang w:val="es-ES" w:eastAsia="es-ES_tradnl"/>
        </w:rPr>
        <w:t>l</w:t>
      </w:r>
      <w:r w:rsidR="00DA31BA" w:rsidRPr="00340866">
        <w:rPr>
          <w:rFonts w:ascii="Arial" w:hAnsi="Arial" w:cs="Arial"/>
          <w:color w:val="000000" w:themeColor="text1"/>
          <w:sz w:val="22"/>
          <w:szCs w:val="22"/>
          <w:lang w:val="es-ES" w:eastAsia="es-ES_tradnl"/>
        </w:rPr>
        <w:t>a</w:t>
      </w:r>
      <w:r w:rsidRPr="00340866">
        <w:rPr>
          <w:rFonts w:ascii="Arial" w:hAnsi="Arial" w:cs="Arial"/>
          <w:color w:val="000000" w:themeColor="text1"/>
          <w:sz w:val="22"/>
          <w:szCs w:val="22"/>
          <w:lang w:val="es-ES" w:eastAsia="es-ES_tradnl"/>
        </w:rPr>
        <w:t xml:space="preserve"> </w:t>
      </w:r>
      <w:r w:rsidR="00DA31BA" w:rsidRPr="00340866">
        <w:rPr>
          <w:rFonts w:ascii="Arial" w:hAnsi="Arial" w:cs="Arial"/>
          <w:color w:val="000000" w:themeColor="text1"/>
          <w:sz w:val="22"/>
          <w:szCs w:val="22"/>
          <w:lang w:val="es-ES" w:eastAsia="es-ES_tradnl"/>
        </w:rPr>
        <w:t>tabla anterior</w:t>
      </w:r>
      <w:r w:rsidRPr="00340866">
        <w:rPr>
          <w:rFonts w:ascii="Arial" w:hAnsi="Arial" w:cs="Arial"/>
          <w:color w:val="000000" w:themeColor="text1"/>
          <w:sz w:val="22"/>
          <w:szCs w:val="22"/>
          <w:lang w:val="es-ES" w:eastAsia="es-ES_tradnl"/>
        </w:rPr>
        <w:t xml:space="preserve">, </w:t>
      </w:r>
      <w:r w:rsidR="0006342B" w:rsidRPr="00340866">
        <w:rPr>
          <w:rFonts w:ascii="Arial" w:hAnsi="Arial" w:cs="Arial"/>
          <w:color w:val="000000" w:themeColor="text1"/>
          <w:sz w:val="22"/>
          <w:szCs w:val="22"/>
          <w:lang w:val="es-ES" w:eastAsia="es-ES_tradnl"/>
        </w:rPr>
        <w:t xml:space="preserve">se concluye que el valor </w:t>
      </w:r>
      <w:r w:rsidR="00595BFF" w:rsidRPr="00340866">
        <w:rPr>
          <w:rFonts w:ascii="Arial" w:hAnsi="Arial" w:cs="Arial"/>
          <w:color w:val="000000" w:themeColor="text1"/>
          <w:sz w:val="22"/>
          <w:szCs w:val="22"/>
          <w:lang w:val="es-ES" w:eastAsia="es-ES_tradnl"/>
        </w:rPr>
        <w:t>de arrendamiento de computadores</w:t>
      </w:r>
      <w:r w:rsidR="002172F8" w:rsidRPr="00340866">
        <w:rPr>
          <w:rFonts w:ascii="Arial" w:hAnsi="Arial" w:cs="Arial"/>
          <w:color w:val="000000" w:themeColor="text1"/>
          <w:sz w:val="22"/>
          <w:szCs w:val="22"/>
          <w:lang w:val="es-ES" w:eastAsia="es-ES_tradnl"/>
        </w:rPr>
        <w:t>,</w:t>
      </w:r>
      <w:r w:rsidR="00595BFF" w:rsidRPr="00340866">
        <w:rPr>
          <w:rFonts w:ascii="Arial" w:hAnsi="Arial" w:cs="Arial"/>
          <w:color w:val="000000" w:themeColor="text1"/>
          <w:sz w:val="22"/>
          <w:szCs w:val="22"/>
          <w:lang w:val="es-ES" w:eastAsia="es-ES_tradnl"/>
        </w:rPr>
        <w:t xml:space="preserve"> </w:t>
      </w:r>
      <w:r w:rsidR="002172F8" w:rsidRPr="00340866">
        <w:rPr>
          <w:rFonts w:ascii="Arial" w:hAnsi="Arial" w:cs="Arial"/>
          <w:color w:val="000000" w:themeColor="text1"/>
          <w:sz w:val="22"/>
          <w:szCs w:val="22"/>
          <w:lang w:val="es-ES" w:eastAsia="es-ES_tradnl"/>
        </w:rPr>
        <w:t>disminuyó por</w:t>
      </w:r>
      <w:r w:rsidR="00473C00" w:rsidRPr="00340866">
        <w:rPr>
          <w:rFonts w:ascii="Arial" w:hAnsi="Arial" w:cs="Arial"/>
          <w:color w:val="000000" w:themeColor="text1"/>
          <w:sz w:val="22"/>
          <w:szCs w:val="22"/>
          <w:lang w:val="es-ES" w:eastAsia="es-ES_tradnl"/>
        </w:rPr>
        <w:t>que el valor mensual paso de $76’243.278 en 2020 a $38’386.70</w:t>
      </w:r>
      <w:r w:rsidR="007E41A9" w:rsidRPr="00340866">
        <w:rPr>
          <w:rFonts w:ascii="Arial" w:hAnsi="Arial" w:cs="Arial"/>
          <w:color w:val="000000" w:themeColor="text1"/>
          <w:sz w:val="22"/>
          <w:szCs w:val="22"/>
          <w:lang w:val="es-ES" w:eastAsia="es-ES_tradnl"/>
        </w:rPr>
        <w:t>9</w:t>
      </w:r>
      <w:r w:rsidR="00473C00" w:rsidRPr="00340866">
        <w:rPr>
          <w:rFonts w:ascii="Arial" w:hAnsi="Arial" w:cs="Arial"/>
          <w:color w:val="000000" w:themeColor="text1"/>
          <w:sz w:val="22"/>
          <w:szCs w:val="22"/>
          <w:lang w:val="es-ES" w:eastAsia="es-ES_tradnl"/>
        </w:rPr>
        <w:t xml:space="preserve">, </w:t>
      </w:r>
      <w:r w:rsidR="002172F8" w:rsidRPr="00340866">
        <w:rPr>
          <w:rFonts w:ascii="Arial" w:hAnsi="Arial" w:cs="Arial"/>
          <w:color w:val="000000" w:themeColor="text1"/>
          <w:sz w:val="22"/>
          <w:szCs w:val="22"/>
          <w:lang w:val="es-ES" w:eastAsia="es-ES_tradnl"/>
        </w:rPr>
        <w:t>aproximadamente</w:t>
      </w:r>
      <w:r w:rsidR="00CC3ED6" w:rsidRPr="00340866">
        <w:rPr>
          <w:rFonts w:ascii="Arial" w:hAnsi="Arial" w:cs="Arial"/>
          <w:color w:val="000000" w:themeColor="text1"/>
          <w:sz w:val="22"/>
          <w:szCs w:val="22"/>
          <w:lang w:val="es-ES" w:eastAsia="es-ES_tradnl"/>
        </w:rPr>
        <w:t>,</w:t>
      </w:r>
      <w:r w:rsidR="002172F8" w:rsidRPr="00340866">
        <w:rPr>
          <w:rFonts w:ascii="Arial" w:hAnsi="Arial" w:cs="Arial"/>
          <w:color w:val="000000" w:themeColor="text1"/>
          <w:sz w:val="22"/>
          <w:szCs w:val="22"/>
          <w:lang w:val="es-ES" w:eastAsia="es-ES_tradnl"/>
        </w:rPr>
        <w:t xml:space="preserve"> </w:t>
      </w:r>
      <w:r w:rsidR="00473C00" w:rsidRPr="00340866">
        <w:rPr>
          <w:rFonts w:ascii="Arial" w:hAnsi="Arial" w:cs="Arial"/>
          <w:color w:val="000000" w:themeColor="text1"/>
          <w:sz w:val="22"/>
          <w:szCs w:val="22"/>
          <w:lang w:val="es-ES" w:eastAsia="es-ES_tradnl"/>
        </w:rPr>
        <w:t xml:space="preserve">equivalente </w:t>
      </w:r>
      <w:r w:rsidR="00CC3ED6" w:rsidRPr="00340866">
        <w:rPr>
          <w:rFonts w:ascii="Arial" w:hAnsi="Arial" w:cs="Arial"/>
          <w:b/>
          <w:color w:val="000000" w:themeColor="text1"/>
          <w:sz w:val="22"/>
          <w:szCs w:val="22"/>
          <w:lang w:val="es-ES" w:eastAsia="es-ES_tradnl"/>
        </w:rPr>
        <w:t>a un 50%</w:t>
      </w:r>
      <w:r w:rsidR="00473C00" w:rsidRPr="00340866">
        <w:rPr>
          <w:rFonts w:ascii="Arial" w:hAnsi="Arial" w:cs="Arial"/>
          <w:color w:val="000000" w:themeColor="text1"/>
          <w:sz w:val="22"/>
          <w:szCs w:val="22"/>
          <w:lang w:val="es-ES" w:eastAsia="es-ES_tradnl"/>
        </w:rPr>
        <w:t>.</w:t>
      </w:r>
    </w:p>
    <w:p w14:paraId="01543D77" w14:textId="77777777" w:rsidR="00C901F3" w:rsidRPr="00340866" w:rsidRDefault="00C901F3" w:rsidP="00F21A1F">
      <w:pPr>
        <w:rPr>
          <w:rFonts w:ascii="Arial" w:hAnsi="Arial" w:cs="Arial"/>
          <w:color w:val="000000" w:themeColor="text1"/>
          <w:sz w:val="22"/>
          <w:szCs w:val="22"/>
          <w:lang w:val="es-ES" w:eastAsia="es-ES_tradnl"/>
        </w:rPr>
      </w:pPr>
    </w:p>
    <w:p w14:paraId="3B9B88D0" w14:textId="0023F84E" w:rsidR="002C6C8C" w:rsidRPr="00340866" w:rsidRDefault="00DA244C" w:rsidP="00F21A1F">
      <w:pPr>
        <w:pStyle w:val="Ttulo1"/>
        <w:numPr>
          <w:ilvl w:val="0"/>
          <w:numId w:val="1"/>
        </w:numPr>
        <w:jc w:val="left"/>
        <w:rPr>
          <w:b/>
          <w:color w:val="000000" w:themeColor="text1"/>
          <w:sz w:val="22"/>
          <w:szCs w:val="22"/>
          <w:lang w:val="es-ES" w:eastAsia="es-ES_tradnl"/>
        </w:rPr>
      </w:pPr>
      <w:bookmarkStart w:id="6" w:name="_Toc89351681"/>
      <w:r w:rsidRPr="00340866">
        <w:rPr>
          <w:b/>
          <w:color w:val="000000" w:themeColor="text1"/>
          <w:sz w:val="22"/>
          <w:szCs w:val="22"/>
          <w:lang w:val="es-ES" w:eastAsia="es-ES_tradnl"/>
        </w:rPr>
        <w:t xml:space="preserve">COSTOS </w:t>
      </w:r>
      <w:r w:rsidR="002C6C8C" w:rsidRPr="00340866">
        <w:rPr>
          <w:b/>
          <w:color w:val="000000" w:themeColor="text1"/>
          <w:sz w:val="22"/>
          <w:szCs w:val="22"/>
          <w:lang w:val="es-ES" w:eastAsia="es-ES_tradnl"/>
        </w:rPr>
        <w:t>NUEVA SEDE OPERATIVA “LA ELVIRA”</w:t>
      </w:r>
      <w:bookmarkEnd w:id="6"/>
    </w:p>
    <w:p w14:paraId="58DC7A70" w14:textId="77777777" w:rsidR="002C6C8C" w:rsidRPr="00340866" w:rsidRDefault="002C6C8C" w:rsidP="00F21A1F">
      <w:pPr>
        <w:rPr>
          <w:rFonts w:ascii="Arial" w:hAnsi="Arial" w:cs="Arial"/>
          <w:color w:val="000000" w:themeColor="text1"/>
          <w:sz w:val="22"/>
          <w:szCs w:val="22"/>
          <w:lang w:val="es-ES" w:eastAsia="es-ES_tradnl"/>
        </w:rPr>
      </w:pPr>
    </w:p>
    <w:p w14:paraId="1D520397" w14:textId="53D60DBA" w:rsidR="00DC13DA" w:rsidRPr="00340866" w:rsidRDefault="00654014" w:rsidP="00F21A1F">
      <w:pPr>
        <w:rPr>
          <w:rFonts w:ascii="Arial" w:hAnsi="Arial" w:cs="Arial"/>
          <w:color w:val="000000" w:themeColor="text1"/>
          <w:sz w:val="22"/>
          <w:szCs w:val="22"/>
          <w:lang w:val="es-ES" w:eastAsia="es-ES_tradnl"/>
        </w:rPr>
      </w:pPr>
      <w:r w:rsidRPr="00340866">
        <w:rPr>
          <w:rFonts w:ascii="Arial" w:hAnsi="Arial" w:cs="Arial"/>
          <w:color w:val="000000" w:themeColor="text1"/>
          <w:sz w:val="22"/>
          <w:szCs w:val="22"/>
          <w:lang w:val="es-ES" w:eastAsia="es-ES_tradnl"/>
        </w:rPr>
        <w:t xml:space="preserve">Según informó la Secretaría General </w:t>
      </w:r>
      <w:r w:rsidR="00FC1A51" w:rsidRPr="00340866">
        <w:rPr>
          <w:rFonts w:ascii="Arial" w:hAnsi="Arial" w:cs="Arial"/>
          <w:color w:val="000000" w:themeColor="text1"/>
          <w:sz w:val="22"/>
          <w:szCs w:val="22"/>
          <w:lang w:val="es-ES" w:eastAsia="es-ES_tradnl"/>
        </w:rPr>
        <w:t xml:space="preserve">– SG </w:t>
      </w:r>
      <w:r w:rsidRPr="00340866">
        <w:rPr>
          <w:rFonts w:ascii="Arial" w:hAnsi="Arial" w:cs="Arial"/>
          <w:color w:val="000000" w:themeColor="text1"/>
          <w:sz w:val="22"/>
          <w:szCs w:val="22"/>
          <w:lang w:val="es-ES" w:eastAsia="es-ES_tradnl"/>
        </w:rPr>
        <w:t xml:space="preserve">en el memorando </w:t>
      </w:r>
      <w:r w:rsidR="007007B6" w:rsidRPr="00340866">
        <w:rPr>
          <w:rFonts w:ascii="Arial" w:hAnsi="Arial" w:cs="Arial"/>
          <w:color w:val="000000" w:themeColor="text1"/>
          <w:sz w:val="22"/>
          <w:szCs w:val="22"/>
          <w:lang w:val="es-ES" w:eastAsia="es-ES_tradnl"/>
        </w:rPr>
        <w:t>20201100002293</w:t>
      </w:r>
      <w:r w:rsidRPr="00340866">
        <w:rPr>
          <w:rFonts w:ascii="Arial" w:hAnsi="Arial" w:cs="Arial"/>
          <w:color w:val="000000" w:themeColor="text1"/>
          <w:sz w:val="22"/>
          <w:szCs w:val="22"/>
          <w:lang w:val="es-ES" w:eastAsia="es-ES_tradnl"/>
        </w:rPr>
        <w:t xml:space="preserve"> del </w:t>
      </w:r>
      <w:r w:rsidR="009323C1" w:rsidRPr="00340866">
        <w:rPr>
          <w:rFonts w:ascii="Arial" w:hAnsi="Arial" w:cs="Arial"/>
          <w:color w:val="000000" w:themeColor="text1"/>
          <w:sz w:val="22"/>
          <w:szCs w:val="22"/>
          <w:lang w:val="es-ES" w:eastAsia="es-ES_tradnl"/>
        </w:rPr>
        <w:t>14 de enero de 2020</w:t>
      </w:r>
      <w:r w:rsidRPr="00340866">
        <w:rPr>
          <w:rFonts w:ascii="Arial" w:hAnsi="Arial" w:cs="Arial"/>
          <w:color w:val="000000" w:themeColor="text1"/>
          <w:sz w:val="22"/>
          <w:szCs w:val="22"/>
          <w:lang w:val="es-ES" w:eastAsia="es-ES_tradnl"/>
        </w:rPr>
        <w:t xml:space="preserve">, el 30 de agosto de 2019 finalizó el traslado del personal que laboraba en la sede </w:t>
      </w:r>
      <w:r w:rsidR="00B73C9B" w:rsidRPr="00340866">
        <w:rPr>
          <w:rFonts w:ascii="Arial" w:hAnsi="Arial" w:cs="Arial"/>
          <w:color w:val="000000" w:themeColor="text1"/>
          <w:sz w:val="22"/>
          <w:szCs w:val="22"/>
          <w:lang w:val="es-ES" w:eastAsia="es-ES_tradnl"/>
        </w:rPr>
        <w:t>o</w:t>
      </w:r>
      <w:r w:rsidRPr="00340866">
        <w:rPr>
          <w:rFonts w:ascii="Arial" w:hAnsi="Arial" w:cs="Arial"/>
          <w:color w:val="000000" w:themeColor="text1"/>
          <w:sz w:val="22"/>
          <w:szCs w:val="22"/>
          <w:lang w:val="es-ES" w:eastAsia="es-ES_tradnl"/>
        </w:rPr>
        <w:t>perativa Av. 3ra a</w:t>
      </w:r>
      <w:r w:rsidR="00DC13DA" w:rsidRPr="00340866">
        <w:rPr>
          <w:rFonts w:ascii="Arial" w:hAnsi="Arial" w:cs="Arial"/>
          <w:color w:val="000000" w:themeColor="text1"/>
          <w:sz w:val="22"/>
          <w:szCs w:val="22"/>
          <w:lang w:val="es-ES" w:eastAsia="es-ES_tradnl"/>
        </w:rPr>
        <w:t xml:space="preserve"> l</w:t>
      </w:r>
      <w:r w:rsidR="00EB5AC0" w:rsidRPr="00340866">
        <w:rPr>
          <w:rFonts w:ascii="Arial" w:hAnsi="Arial" w:cs="Arial"/>
          <w:color w:val="000000" w:themeColor="text1"/>
          <w:sz w:val="22"/>
          <w:szCs w:val="22"/>
          <w:lang w:val="es-ES" w:eastAsia="es-ES_tradnl"/>
        </w:rPr>
        <w:t xml:space="preserve">a nueva sede operativa </w:t>
      </w:r>
      <w:r w:rsidR="00150F0A" w:rsidRPr="00340866">
        <w:rPr>
          <w:rFonts w:ascii="Arial" w:hAnsi="Arial" w:cs="Arial"/>
          <w:color w:val="000000" w:themeColor="text1"/>
          <w:sz w:val="22"/>
          <w:szCs w:val="22"/>
          <w:lang w:val="es-ES" w:eastAsia="es-ES_tradnl"/>
        </w:rPr>
        <w:t xml:space="preserve">“La Elvira” </w:t>
      </w:r>
      <w:r w:rsidR="00052C43" w:rsidRPr="00340866">
        <w:rPr>
          <w:rFonts w:ascii="Arial" w:hAnsi="Arial" w:cs="Arial"/>
          <w:color w:val="000000" w:themeColor="text1"/>
          <w:sz w:val="22"/>
          <w:szCs w:val="22"/>
          <w:lang w:val="es-ES" w:eastAsia="es-ES_tradnl"/>
        </w:rPr>
        <w:t>ubicada en</w:t>
      </w:r>
      <w:r w:rsidR="00EB5AC0" w:rsidRPr="00340866">
        <w:rPr>
          <w:rFonts w:ascii="Arial" w:hAnsi="Arial" w:cs="Arial"/>
          <w:color w:val="000000" w:themeColor="text1"/>
          <w:sz w:val="22"/>
          <w:szCs w:val="22"/>
          <w:lang w:val="es-ES" w:eastAsia="es-ES_tradnl"/>
        </w:rPr>
        <w:t xml:space="preserve"> la </w:t>
      </w:r>
      <w:r w:rsidR="00985A1E" w:rsidRPr="00340866">
        <w:rPr>
          <w:rFonts w:ascii="Arial" w:hAnsi="Arial" w:cs="Arial"/>
          <w:color w:val="000000" w:themeColor="text1"/>
          <w:sz w:val="22"/>
          <w:szCs w:val="22"/>
          <w:lang w:val="es-ES" w:eastAsia="es-ES_tradnl"/>
        </w:rPr>
        <w:t>C</w:t>
      </w:r>
      <w:r w:rsidR="00EB5AC0" w:rsidRPr="00340866">
        <w:rPr>
          <w:rFonts w:ascii="Arial" w:hAnsi="Arial" w:cs="Arial"/>
          <w:color w:val="000000" w:themeColor="text1"/>
          <w:sz w:val="22"/>
          <w:szCs w:val="22"/>
          <w:lang w:val="es-ES" w:eastAsia="es-ES_tradnl"/>
        </w:rPr>
        <w:t>alle 22 D Nro. 120-40, localidad Fontibón</w:t>
      </w:r>
      <w:r w:rsidR="00CB03EC" w:rsidRPr="00340866">
        <w:rPr>
          <w:rFonts w:ascii="Arial" w:hAnsi="Arial" w:cs="Arial"/>
          <w:color w:val="000000" w:themeColor="text1"/>
          <w:sz w:val="22"/>
          <w:szCs w:val="22"/>
          <w:lang w:val="es-ES" w:eastAsia="es-ES_tradnl"/>
        </w:rPr>
        <w:t>.</w:t>
      </w:r>
    </w:p>
    <w:p w14:paraId="6E6076B8" w14:textId="77777777" w:rsidR="00654014" w:rsidRPr="00340866" w:rsidRDefault="00654014" w:rsidP="00F21A1F">
      <w:pPr>
        <w:rPr>
          <w:rFonts w:ascii="Arial" w:hAnsi="Arial" w:cs="Arial"/>
          <w:color w:val="000000" w:themeColor="text1"/>
          <w:sz w:val="22"/>
          <w:szCs w:val="22"/>
          <w:lang w:val="es-ES" w:eastAsia="es-ES_tradnl"/>
        </w:rPr>
      </w:pPr>
      <w:r w:rsidRPr="00340866">
        <w:rPr>
          <w:rFonts w:ascii="Arial" w:hAnsi="Arial" w:cs="Arial"/>
          <w:color w:val="000000" w:themeColor="text1"/>
          <w:sz w:val="22"/>
          <w:szCs w:val="22"/>
          <w:lang w:val="es-ES" w:eastAsia="es-ES_tradnl"/>
        </w:rPr>
        <w:tab/>
      </w:r>
    </w:p>
    <w:p w14:paraId="05B759E6" w14:textId="4EFE1BFB" w:rsidR="00835DF7" w:rsidRPr="00340866" w:rsidRDefault="00835DF7" w:rsidP="00F21A1F">
      <w:pPr>
        <w:rPr>
          <w:rFonts w:ascii="Arial" w:hAnsi="Arial" w:cs="Arial"/>
          <w:bCs/>
          <w:color w:val="000000" w:themeColor="text1"/>
          <w:sz w:val="22"/>
          <w:szCs w:val="22"/>
          <w:lang w:val="es-ES" w:eastAsia="es-ES_tradnl"/>
        </w:rPr>
      </w:pPr>
      <w:r w:rsidRPr="00340866">
        <w:rPr>
          <w:rFonts w:ascii="Arial" w:hAnsi="Arial" w:cs="Arial"/>
          <w:bCs/>
          <w:color w:val="000000" w:themeColor="text1"/>
          <w:sz w:val="22"/>
          <w:szCs w:val="22"/>
          <w:lang w:val="es-ES" w:eastAsia="es-ES_tradnl"/>
        </w:rPr>
        <w:t>Las obligaciones y derechos sobre el arrendamiento del inmueble</w:t>
      </w:r>
      <w:r w:rsidR="00AB28E4" w:rsidRPr="00340866">
        <w:rPr>
          <w:rFonts w:ascii="Arial" w:hAnsi="Arial" w:cs="Arial"/>
          <w:bCs/>
          <w:color w:val="000000" w:themeColor="text1"/>
          <w:sz w:val="22"/>
          <w:szCs w:val="22"/>
          <w:lang w:val="es-ES" w:eastAsia="es-ES_tradnl"/>
        </w:rPr>
        <w:t>,</w:t>
      </w:r>
      <w:r w:rsidRPr="00340866">
        <w:rPr>
          <w:rFonts w:ascii="Arial" w:hAnsi="Arial" w:cs="Arial"/>
          <w:bCs/>
          <w:color w:val="000000" w:themeColor="text1"/>
          <w:sz w:val="22"/>
          <w:szCs w:val="22"/>
          <w:lang w:val="es-ES" w:eastAsia="es-ES_tradnl"/>
        </w:rPr>
        <w:t xml:space="preserve"> </w:t>
      </w:r>
      <w:r w:rsidR="007366AC" w:rsidRPr="00340866">
        <w:rPr>
          <w:rFonts w:ascii="Arial" w:hAnsi="Arial" w:cs="Arial"/>
          <w:bCs/>
          <w:color w:val="000000" w:themeColor="text1"/>
          <w:sz w:val="22"/>
          <w:szCs w:val="22"/>
          <w:lang w:val="es-ES" w:eastAsia="es-ES_tradnl"/>
        </w:rPr>
        <w:t>localizado en la Localidad de Fontibón</w:t>
      </w:r>
      <w:r w:rsidR="00AB28E4" w:rsidRPr="00340866">
        <w:rPr>
          <w:rFonts w:ascii="Arial" w:hAnsi="Arial" w:cs="Arial"/>
          <w:bCs/>
          <w:color w:val="000000" w:themeColor="text1"/>
          <w:sz w:val="22"/>
          <w:szCs w:val="22"/>
          <w:lang w:val="es-ES" w:eastAsia="es-ES_tradnl"/>
        </w:rPr>
        <w:t>,</w:t>
      </w:r>
      <w:r w:rsidR="007366AC" w:rsidRPr="00340866">
        <w:rPr>
          <w:rFonts w:ascii="Arial" w:hAnsi="Arial" w:cs="Arial"/>
          <w:bCs/>
          <w:color w:val="000000" w:themeColor="text1"/>
          <w:sz w:val="22"/>
          <w:szCs w:val="22"/>
          <w:lang w:val="es-ES" w:eastAsia="es-ES_tradnl"/>
        </w:rPr>
        <w:t xml:space="preserve"> </w:t>
      </w:r>
      <w:r w:rsidRPr="00340866">
        <w:rPr>
          <w:rFonts w:ascii="Arial" w:hAnsi="Arial" w:cs="Arial"/>
          <w:bCs/>
          <w:color w:val="000000" w:themeColor="text1"/>
          <w:sz w:val="22"/>
          <w:szCs w:val="22"/>
          <w:lang w:val="es-ES" w:eastAsia="es-ES_tradnl"/>
        </w:rPr>
        <w:t xml:space="preserve">se </w:t>
      </w:r>
      <w:r w:rsidR="00B266F2" w:rsidRPr="00340866">
        <w:rPr>
          <w:rFonts w:ascii="Arial" w:hAnsi="Arial" w:cs="Arial"/>
          <w:bCs/>
          <w:color w:val="000000" w:themeColor="text1"/>
          <w:sz w:val="22"/>
          <w:szCs w:val="22"/>
          <w:lang w:val="es-ES" w:eastAsia="es-ES_tradnl"/>
        </w:rPr>
        <w:t>pactaron</w:t>
      </w:r>
      <w:r w:rsidRPr="00340866">
        <w:rPr>
          <w:rFonts w:ascii="Arial" w:hAnsi="Arial" w:cs="Arial"/>
          <w:bCs/>
          <w:color w:val="000000" w:themeColor="text1"/>
          <w:sz w:val="22"/>
          <w:szCs w:val="22"/>
          <w:lang w:val="es-ES" w:eastAsia="es-ES_tradnl"/>
        </w:rPr>
        <w:t xml:space="preserve"> </w:t>
      </w:r>
      <w:r w:rsidR="00F33C6B" w:rsidRPr="00340866">
        <w:rPr>
          <w:rFonts w:ascii="Arial" w:hAnsi="Arial" w:cs="Arial"/>
          <w:bCs/>
          <w:color w:val="000000" w:themeColor="text1"/>
          <w:sz w:val="22"/>
          <w:szCs w:val="22"/>
          <w:lang w:val="es-ES" w:eastAsia="es-ES_tradnl"/>
        </w:rPr>
        <w:t xml:space="preserve">con los </w:t>
      </w:r>
      <w:r w:rsidRPr="00340866">
        <w:rPr>
          <w:rFonts w:ascii="Arial" w:hAnsi="Arial" w:cs="Arial"/>
          <w:bCs/>
          <w:color w:val="000000" w:themeColor="text1"/>
          <w:sz w:val="22"/>
          <w:szCs w:val="22"/>
          <w:lang w:val="es-ES" w:eastAsia="es-ES_tradnl"/>
        </w:rPr>
        <w:t>contrato</w:t>
      </w:r>
      <w:r w:rsidR="00F33C6B" w:rsidRPr="00340866">
        <w:rPr>
          <w:rFonts w:ascii="Arial" w:hAnsi="Arial" w:cs="Arial"/>
          <w:bCs/>
          <w:color w:val="000000" w:themeColor="text1"/>
          <w:sz w:val="22"/>
          <w:szCs w:val="22"/>
          <w:lang w:val="es-ES" w:eastAsia="es-ES_tradnl"/>
        </w:rPr>
        <w:t>s</w:t>
      </w:r>
      <w:r w:rsidRPr="00340866">
        <w:rPr>
          <w:rFonts w:ascii="Arial" w:hAnsi="Arial" w:cs="Arial"/>
          <w:bCs/>
          <w:color w:val="000000" w:themeColor="text1"/>
          <w:sz w:val="22"/>
          <w:szCs w:val="22"/>
          <w:lang w:val="es-ES" w:eastAsia="es-ES_tradnl"/>
        </w:rPr>
        <w:t xml:space="preserve"> 526 </w:t>
      </w:r>
      <w:r w:rsidR="00F33C6B" w:rsidRPr="00340866">
        <w:rPr>
          <w:rFonts w:ascii="Arial" w:hAnsi="Arial" w:cs="Arial"/>
          <w:bCs/>
          <w:color w:val="000000" w:themeColor="text1"/>
          <w:sz w:val="22"/>
          <w:szCs w:val="22"/>
          <w:lang w:val="es-ES" w:eastAsia="es-ES_tradnl"/>
        </w:rPr>
        <w:t>del 2018</w:t>
      </w:r>
      <w:r w:rsidR="00B80F78" w:rsidRPr="00340866">
        <w:rPr>
          <w:rFonts w:ascii="Arial" w:hAnsi="Arial" w:cs="Arial"/>
          <w:bCs/>
          <w:color w:val="000000" w:themeColor="text1"/>
          <w:sz w:val="22"/>
          <w:szCs w:val="22"/>
          <w:lang w:val="es-ES" w:eastAsia="es-ES_tradnl"/>
        </w:rPr>
        <w:t>,</w:t>
      </w:r>
      <w:r w:rsidR="00F33C6B" w:rsidRPr="00340866">
        <w:rPr>
          <w:rFonts w:ascii="Arial" w:hAnsi="Arial" w:cs="Arial"/>
          <w:bCs/>
          <w:color w:val="000000" w:themeColor="text1"/>
          <w:sz w:val="22"/>
          <w:szCs w:val="22"/>
          <w:lang w:val="es-ES" w:eastAsia="es-ES_tradnl"/>
        </w:rPr>
        <w:t xml:space="preserve"> 364 del 2020</w:t>
      </w:r>
      <w:r w:rsidR="00B80F78" w:rsidRPr="00340866">
        <w:rPr>
          <w:rFonts w:ascii="Arial" w:hAnsi="Arial" w:cs="Arial"/>
          <w:bCs/>
          <w:color w:val="000000" w:themeColor="text1"/>
          <w:sz w:val="22"/>
          <w:szCs w:val="22"/>
          <w:lang w:val="es-ES" w:eastAsia="es-ES_tradnl"/>
        </w:rPr>
        <w:t xml:space="preserve"> y 411 de 2021</w:t>
      </w:r>
      <w:r w:rsidRPr="00340866">
        <w:rPr>
          <w:rFonts w:ascii="Arial" w:hAnsi="Arial" w:cs="Arial"/>
          <w:bCs/>
          <w:color w:val="000000" w:themeColor="text1"/>
          <w:sz w:val="22"/>
          <w:szCs w:val="22"/>
          <w:lang w:val="es-ES" w:eastAsia="es-ES_tradnl"/>
        </w:rPr>
        <w:t>; a continuación, se identifican las generalidades:</w:t>
      </w:r>
    </w:p>
    <w:p w14:paraId="5966EDF4" w14:textId="3E8CA383" w:rsidR="00B54CB9" w:rsidRPr="00340866" w:rsidRDefault="00B54CB9" w:rsidP="00F21A1F">
      <w:pPr>
        <w:rPr>
          <w:rFonts w:ascii="Arial" w:hAnsi="Arial" w:cs="Arial"/>
          <w:bCs/>
          <w:color w:val="000000" w:themeColor="text1"/>
          <w:sz w:val="22"/>
          <w:szCs w:val="22"/>
          <w:lang w:val="es-ES" w:eastAsia="es-ES_tradnl"/>
        </w:rPr>
      </w:pPr>
    </w:p>
    <w:p w14:paraId="3469B73A" w14:textId="3E5EEE2E" w:rsidR="00363A0E" w:rsidRPr="00340866" w:rsidRDefault="00363A0E" w:rsidP="00F21A1F">
      <w:pPr>
        <w:jc w:val="center"/>
        <w:rPr>
          <w:rFonts w:ascii="Arial" w:hAnsi="Arial" w:cs="Arial"/>
          <w:bCs/>
          <w:color w:val="000000" w:themeColor="text1"/>
          <w:sz w:val="22"/>
          <w:szCs w:val="22"/>
          <w:lang w:val="es-ES" w:eastAsia="es-ES_tradnl"/>
        </w:rPr>
      </w:pPr>
      <w:r w:rsidRPr="00340866">
        <w:rPr>
          <w:rFonts w:ascii="Arial" w:hAnsi="Arial" w:cs="Arial"/>
          <w:noProof/>
          <w:lang w:val="es-CO" w:eastAsia="es-CO"/>
        </w:rPr>
        <w:drawing>
          <wp:inline distT="0" distB="0" distL="0" distR="0" wp14:anchorId="4E1A2075" wp14:editId="74E8142D">
            <wp:extent cx="5201728" cy="1983003"/>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28982" cy="1993393"/>
                    </a:xfrm>
                    <a:prstGeom prst="rect">
                      <a:avLst/>
                    </a:prstGeom>
                    <a:noFill/>
                    <a:ln>
                      <a:noFill/>
                    </a:ln>
                  </pic:spPr>
                </pic:pic>
              </a:graphicData>
            </a:graphic>
          </wp:inline>
        </w:drawing>
      </w:r>
    </w:p>
    <w:p w14:paraId="3001763A" w14:textId="442B7FD7" w:rsidR="009612A3" w:rsidRPr="00340866" w:rsidRDefault="009612A3" w:rsidP="00F21A1F">
      <w:pPr>
        <w:rPr>
          <w:rFonts w:ascii="Arial" w:hAnsi="Arial" w:cs="Arial"/>
          <w:bCs/>
          <w:color w:val="000000" w:themeColor="text1"/>
          <w:sz w:val="22"/>
          <w:szCs w:val="22"/>
          <w:lang w:val="es-ES" w:eastAsia="es-ES_tradnl"/>
        </w:rPr>
      </w:pPr>
      <w:r w:rsidRPr="00340866">
        <w:rPr>
          <w:rFonts w:ascii="Arial" w:hAnsi="Arial" w:cs="Arial"/>
          <w:noProof/>
          <w:color w:val="000000" w:themeColor="text1"/>
          <w:sz w:val="22"/>
          <w:szCs w:val="22"/>
          <w:lang w:val="es-CO" w:eastAsia="es-CO"/>
        </w:rPr>
        <mc:AlternateContent>
          <mc:Choice Requires="wps">
            <w:drawing>
              <wp:anchor distT="0" distB="0" distL="114300" distR="114300" simplePos="0" relativeHeight="251490816" behindDoc="0" locked="0" layoutInCell="1" allowOverlap="1" wp14:anchorId="4E0217D1" wp14:editId="06FD6B57">
                <wp:simplePos x="0" y="0"/>
                <wp:positionH relativeFrom="margin">
                  <wp:align>left</wp:align>
                </wp:positionH>
                <wp:positionV relativeFrom="paragraph">
                  <wp:posOffset>7620</wp:posOffset>
                </wp:positionV>
                <wp:extent cx="5743575" cy="205740"/>
                <wp:effectExtent l="0" t="0" r="0" b="3810"/>
                <wp:wrapNone/>
                <wp:docPr id="54" name="Cuadro de texto 54"/>
                <wp:cNvGraphicFramePr/>
                <a:graphic xmlns:a="http://schemas.openxmlformats.org/drawingml/2006/main">
                  <a:graphicData uri="http://schemas.microsoft.com/office/word/2010/wordprocessingShape">
                    <wps:wsp>
                      <wps:cNvSpPr txBox="1"/>
                      <wps:spPr>
                        <a:xfrm>
                          <a:off x="0" y="0"/>
                          <a:ext cx="5743575" cy="205740"/>
                        </a:xfrm>
                        <a:prstGeom prst="rect">
                          <a:avLst/>
                        </a:prstGeom>
                        <a:noFill/>
                        <a:ln w="6350">
                          <a:noFill/>
                        </a:ln>
                      </wps:spPr>
                      <wps:txbx>
                        <w:txbxContent>
                          <w:p w14:paraId="3BD5027A" w14:textId="3C0A0065" w:rsidR="006C7966" w:rsidRDefault="006C7966" w:rsidP="00AE6690">
                            <w:pPr>
                              <w:jc w:val="center"/>
                            </w:pPr>
                            <w:r w:rsidRPr="0013254A">
                              <w:rPr>
                                <w:rFonts w:ascii="Arial" w:hAnsi="Arial" w:cs="Arial"/>
                                <w:sz w:val="16"/>
                                <w:szCs w:val="16"/>
                                <w:lang w:val="es-ES" w:eastAsia="es-ES_tradnl"/>
                              </w:rPr>
                              <w:t xml:space="preserve">Fuente: </w:t>
                            </w:r>
                            <w:r>
                              <w:rPr>
                                <w:rFonts w:ascii="Arial" w:hAnsi="Arial" w:cs="Arial"/>
                                <w:sz w:val="16"/>
                                <w:szCs w:val="16"/>
                                <w:lang w:val="es-ES" w:eastAsia="es-ES_tradnl"/>
                              </w:rPr>
                              <w:t>matriz de contratos descargada de OneDrive, cuyo administrador es el proceso de Gestión Contractual.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0217D1" id="_x0000_t202" coordsize="21600,21600" o:spt="202" path="m,l,21600r21600,l21600,xe">
                <v:stroke joinstyle="miter"/>
                <v:path gradientshapeok="t" o:connecttype="rect"/>
              </v:shapetype>
              <v:shape id="Cuadro de texto 54" o:spid="_x0000_s1026" type="#_x0000_t202" style="position:absolute;left:0;text-align:left;margin-left:0;margin-top:.6pt;width:452.25pt;height:16.2pt;z-index:251490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" filled="f" stroked="f" strokeweight=".5pt">
                <v:textbox>
                  <w:txbxContent>
                    <w:p w14:paraId="3BD5027A" w14:textId="3C0A0065" w:rsidR="006C7966" w:rsidRDefault="006C7966" w:rsidP="00AE6690">
                      <w:pPr>
                        <w:jc w:val="center"/>
                      </w:pPr>
                      <w:r w:rsidRPr="0013254A">
                        <w:rPr>
                          <w:rFonts w:ascii="Arial" w:hAnsi="Arial" w:cs="Arial"/>
                          <w:sz w:val="16"/>
                          <w:szCs w:val="16"/>
                          <w:lang w:val="es-ES" w:eastAsia="es-ES_tradnl"/>
                        </w:rPr>
                        <w:t xml:space="preserve">Fuente: </w:t>
                      </w:r>
                      <w:r>
                        <w:rPr>
                          <w:rFonts w:ascii="Arial" w:hAnsi="Arial" w:cs="Arial"/>
                          <w:sz w:val="16"/>
                          <w:szCs w:val="16"/>
                          <w:lang w:val="es-ES" w:eastAsia="es-ES_tradnl"/>
                        </w:rPr>
                        <w:t>matriz de contratos descargada de OneDrive, cuyo administrador es el proceso de Gestión Contractual.</w:t>
                      </w:r>
                    </w:p>
                  </w:txbxContent>
                </v:textbox>
                <w10:wrap anchorx="margin"/>
              </v:shape>
            </w:pict>
          </mc:Fallback>
        </mc:AlternateContent>
      </w:r>
    </w:p>
    <w:p w14:paraId="18A2FA45" w14:textId="0515D715" w:rsidR="000A73B5" w:rsidRPr="00340866" w:rsidRDefault="000A73B5" w:rsidP="00F21A1F">
      <w:pPr>
        <w:rPr>
          <w:rFonts w:ascii="Arial" w:hAnsi="Arial" w:cs="Arial"/>
          <w:bCs/>
          <w:color w:val="000000" w:themeColor="text1"/>
          <w:sz w:val="22"/>
          <w:szCs w:val="22"/>
          <w:lang w:val="es-ES" w:eastAsia="es-ES_tradnl"/>
        </w:rPr>
      </w:pPr>
      <w:r w:rsidRPr="00340866">
        <w:rPr>
          <w:rFonts w:ascii="Arial" w:hAnsi="Arial" w:cs="Arial"/>
          <w:color w:val="000000" w:themeColor="text1"/>
          <w:sz w:val="22"/>
          <w:szCs w:val="22"/>
          <w:lang w:val="es-ES" w:eastAsia="es-ES_tradnl"/>
        </w:rPr>
        <w:lastRenderedPageBreak/>
        <w:t>De</w:t>
      </w:r>
      <w:r w:rsidR="00DA31BA" w:rsidRPr="00340866">
        <w:rPr>
          <w:rFonts w:ascii="Arial" w:hAnsi="Arial" w:cs="Arial"/>
          <w:color w:val="000000" w:themeColor="text1"/>
          <w:sz w:val="22"/>
          <w:szCs w:val="22"/>
          <w:lang w:val="es-ES" w:eastAsia="es-ES_tradnl"/>
        </w:rPr>
        <w:t xml:space="preserve"> </w:t>
      </w:r>
      <w:r w:rsidRPr="00340866">
        <w:rPr>
          <w:rFonts w:ascii="Arial" w:hAnsi="Arial" w:cs="Arial"/>
          <w:color w:val="000000" w:themeColor="text1"/>
          <w:sz w:val="22"/>
          <w:szCs w:val="22"/>
          <w:lang w:val="es-ES" w:eastAsia="es-ES_tradnl"/>
        </w:rPr>
        <w:t>l</w:t>
      </w:r>
      <w:r w:rsidR="00DA31BA" w:rsidRPr="00340866">
        <w:rPr>
          <w:rFonts w:ascii="Arial" w:hAnsi="Arial" w:cs="Arial"/>
          <w:color w:val="000000" w:themeColor="text1"/>
          <w:sz w:val="22"/>
          <w:szCs w:val="22"/>
          <w:lang w:val="es-ES" w:eastAsia="es-ES_tradnl"/>
        </w:rPr>
        <w:t>a tabla</w:t>
      </w:r>
      <w:r w:rsidRPr="00340866">
        <w:rPr>
          <w:rFonts w:ascii="Arial" w:hAnsi="Arial" w:cs="Arial"/>
          <w:color w:val="000000" w:themeColor="text1"/>
          <w:sz w:val="22"/>
          <w:szCs w:val="22"/>
          <w:lang w:val="es-ES" w:eastAsia="es-ES_tradnl"/>
        </w:rPr>
        <w:t xml:space="preserve"> anterior, se concluye que el valor del canon de arrendamiento </w:t>
      </w:r>
      <w:r w:rsidR="009F46CD" w:rsidRPr="00340866">
        <w:rPr>
          <w:rFonts w:ascii="Arial" w:hAnsi="Arial" w:cs="Arial"/>
          <w:color w:val="000000" w:themeColor="text1"/>
          <w:sz w:val="22"/>
          <w:szCs w:val="22"/>
          <w:lang w:val="es-ES" w:eastAsia="es-ES_tradnl"/>
        </w:rPr>
        <w:t xml:space="preserve">mensual </w:t>
      </w:r>
      <w:r w:rsidR="000E01B5" w:rsidRPr="00340866">
        <w:rPr>
          <w:rFonts w:ascii="Arial" w:hAnsi="Arial" w:cs="Arial"/>
          <w:color w:val="000000" w:themeColor="text1"/>
          <w:sz w:val="22"/>
          <w:szCs w:val="22"/>
          <w:lang w:val="es-ES" w:eastAsia="es-ES_tradnl"/>
        </w:rPr>
        <w:t xml:space="preserve">refleja un </w:t>
      </w:r>
      <w:r w:rsidR="000E01B5" w:rsidRPr="00340866">
        <w:rPr>
          <w:rFonts w:ascii="Arial" w:hAnsi="Arial" w:cs="Arial"/>
          <w:b/>
          <w:color w:val="000000" w:themeColor="text1"/>
          <w:sz w:val="22"/>
          <w:szCs w:val="22"/>
          <w:lang w:val="es-ES" w:eastAsia="es-ES_tradnl"/>
        </w:rPr>
        <w:t>incremento del 3,9%</w:t>
      </w:r>
      <w:r w:rsidR="000E01B5" w:rsidRPr="00340866">
        <w:rPr>
          <w:rFonts w:ascii="Arial" w:hAnsi="Arial" w:cs="Arial"/>
          <w:color w:val="000000" w:themeColor="text1"/>
          <w:sz w:val="22"/>
          <w:szCs w:val="22"/>
          <w:lang w:val="es-ES" w:eastAsia="es-ES_tradnl"/>
        </w:rPr>
        <w:t>, co</w:t>
      </w:r>
      <w:r w:rsidR="00A02B0D" w:rsidRPr="00340866">
        <w:rPr>
          <w:rFonts w:ascii="Arial" w:hAnsi="Arial" w:cs="Arial"/>
          <w:color w:val="000000" w:themeColor="text1"/>
          <w:sz w:val="22"/>
          <w:szCs w:val="22"/>
          <w:lang w:val="es-ES" w:eastAsia="es-ES_tradnl"/>
        </w:rPr>
        <w:t>n relación al contrato anterior.</w:t>
      </w:r>
    </w:p>
    <w:p w14:paraId="129AE319" w14:textId="77777777" w:rsidR="000A73B5" w:rsidRPr="00340866" w:rsidRDefault="000A73B5" w:rsidP="00F21A1F">
      <w:pPr>
        <w:rPr>
          <w:rFonts w:ascii="Arial" w:hAnsi="Arial" w:cs="Arial"/>
          <w:bCs/>
          <w:color w:val="000000" w:themeColor="text1"/>
          <w:sz w:val="22"/>
          <w:szCs w:val="22"/>
          <w:lang w:val="es-ES" w:eastAsia="es-ES_tradnl"/>
        </w:rPr>
      </w:pPr>
    </w:p>
    <w:p w14:paraId="7499E919" w14:textId="5CDB704B" w:rsidR="000D001D" w:rsidRPr="00340866" w:rsidRDefault="00697FCF" w:rsidP="00F21A1F">
      <w:pPr>
        <w:rPr>
          <w:rFonts w:ascii="Arial" w:hAnsi="Arial" w:cs="Arial"/>
          <w:bCs/>
          <w:color w:val="000000" w:themeColor="text1"/>
          <w:sz w:val="22"/>
          <w:szCs w:val="22"/>
          <w:lang w:val="es-ES" w:eastAsia="es-ES_tradnl"/>
        </w:rPr>
      </w:pPr>
      <w:r w:rsidRPr="00340866">
        <w:rPr>
          <w:rFonts w:ascii="Arial" w:hAnsi="Arial" w:cs="Arial"/>
          <w:bCs/>
          <w:color w:val="000000" w:themeColor="text1"/>
          <w:sz w:val="22"/>
          <w:szCs w:val="22"/>
          <w:lang w:val="es-ES" w:eastAsia="es-ES_tradnl"/>
        </w:rPr>
        <w:t xml:space="preserve">Los gastos por arrendamiento inmobiliario de </w:t>
      </w:r>
      <w:r w:rsidR="00EB2281" w:rsidRPr="00340866">
        <w:rPr>
          <w:rFonts w:ascii="Arial" w:hAnsi="Arial" w:cs="Arial"/>
          <w:bCs/>
          <w:color w:val="000000" w:themeColor="text1"/>
          <w:sz w:val="22"/>
          <w:szCs w:val="22"/>
          <w:lang w:val="es-ES" w:eastAsia="es-ES_tradnl"/>
        </w:rPr>
        <w:t xml:space="preserve">la </w:t>
      </w:r>
      <w:r w:rsidRPr="00340866">
        <w:rPr>
          <w:rFonts w:ascii="Arial" w:hAnsi="Arial" w:cs="Arial"/>
          <w:bCs/>
          <w:color w:val="000000" w:themeColor="text1"/>
          <w:sz w:val="22"/>
          <w:szCs w:val="22"/>
          <w:lang w:val="es-ES" w:eastAsia="es-ES_tradnl"/>
        </w:rPr>
        <w:t>entidad se justificaron</w:t>
      </w:r>
      <w:r w:rsidR="00D56C2A" w:rsidRPr="00340866">
        <w:rPr>
          <w:rFonts w:ascii="Arial" w:hAnsi="Arial" w:cs="Arial"/>
          <w:bCs/>
          <w:color w:val="000000" w:themeColor="text1"/>
          <w:sz w:val="22"/>
          <w:szCs w:val="22"/>
          <w:lang w:val="es-ES" w:eastAsia="es-ES_tradnl"/>
        </w:rPr>
        <w:t>,</w:t>
      </w:r>
      <w:r w:rsidRPr="00340866">
        <w:rPr>
          <w:rFonts w:ascii="Arial" w:hAnsi="Arial" w:cs="Arial"/>
          <w:bCs/>
          <w:color w:val="000000" w:themeColor="text1"/>
          <w:sz w:val="22"/>
          <w:szCs w:val="22"/>
          <w:lang w:val="es-ES" w:eastAsia="es-ES_tradnl"/>
        </w:rPr>
        <w:t xml:space="preserve"> </w:t>
      </w:r>
      <w:r w:rsidR="00D56C2A" w:rsidRPr="00340866">
        <w:rPr>
          <w:rFonts w:ascii="Arial" w:hAnsi="Arial" w:cs="Arial"/>
          <w:bCs/>
          <w:color w:val="000000" w:themeColor="text1"/>
          <w:sz w:val="22"/>
          <w:szCs w:val="22"/>
          <w:lang w:val="es-ES" w:eastAsia="es-ES_tradnl"/>
        </w:rPr>
        <w:t xml:space="preserve">por el traslado de la sede </w:t>
      </w:r>
      <w:r w:rsidR="00C813E9" w:rsidRPr="00340866">
        <w:rPr>
          <w:rFonts w:ascii="Arial" w:hAnsi="Arial" w:cs="Arial"/>
          <w:bCs/>
          <w:color w:val="000000" w:themeColor="text1"/>
          <w:sz w:val="22"/>
          <w:szCs w:val="22"/>
          <w:lang w:val="es-ES" w:eastAsia="es-ES_tradnl"/>
        </w:rPr>
        <w:t xml:space="preserve">operática </w:t>
      </w:r>
      <w:r w:rsidRPr="00340866">
        <w:rPr>
          <w:rFonts w:ascii="Arial" w:hAnsi="Arial" w:cs="Arial"/>
          <w:bCs/>
          <w:color w:val="000000" w:themeColor="text1"/>
          <w:sz w:val="22"/>
          <w:szCs w:val="22"/>
          <w:lang w:val="es-ES" w:eastAsia="es-ES_tradnl"/>
        </w:rPr>
        <w:t xml:space="preserve">a partir de la </w:t>
      </w:r>
      <w:r w:rsidR="00C813E9" w:rsidRPr="00340866">
        <w:rPr>
          <w:rFonts w:ascii="Arial" w:hAnsi="Arial" w:cs="Arial"/>
          <w:bCs/>
          <w:color w:val="000000" w:themeColor="text1"/>
          <w:sz w:val="22"/>
          <w:szCs w:val="22"/>
          <w:lang w:val="es-ES" w:eastAsia="es-ES_tradnl"/>
        </w:rPr>
        <w:t>siguiente sentencia:</w:t>
      </w:r>
    </w:p>
    <w:p w14:paraId="38A5CD9D" w14:textId="77777777" w:rsidR="000D001D" w:rsidRPr="00340866" w:rsidRDefault="000D001D" w:rsidP="00F21A1F">
      <w:pPr>
        <w:ind w:left="284" w:right="284"/>
        <w:rPr>
          <w:rFonts w:ascii="Arial" w:hAnsi="Arial" w:cs="Arial"/>
          <w:bCs/>
          <w:color w:val="000000" w:themeColor="text1"/>
          <w:lang w:val="es-ES" w:eastAsia="es-ES_tradnl"/>
        </w:rPr>
      </w:pPr>
    </w:p>
    <w:p w14:paraId="4EBF6739" w14:textId="567C8667" w:rsidR="00697FCF" w:rsidRPr="00340866" w:rsidRDefault="006D1596" w:rsidP="00F21A1F">
      <w:pPr>
        <w:ind w:left="284" w:right="284"/>
        <w:rPr>
          <w:rFonts w:ascii="Arial" w:hAnsi="Arial" w:cs="Arial"/>
          <w:bCs/>
          <w:i/>
          <w:color w:val="000000" w:themeColor="text1"/>
          <w:lang w:val="es-ES" w:eastAsia="es-ES_tradnl"/>
        </w:rPr>
      </w:pPr>
      <w:r w:rsidRPr="00340866">
        <w:rPr>
          <w:rFonts w:ascii="Arial" w:hAnsi="Arial" w:cs="Arial"/>
          <w:bCs/>
          <w:i/>
          <w:iCs/>
          <w:color w:val="000000" w:themeColor="text1"/>
          <w:lang w:val="es-ES" w:eastAsia="es-ES_tradnl"/>
        </w:rPr>
        <w:t>“</w:t>
      </w:r>
      <w:r w:rsidR="000D001D" w:rsidRPr="00340866">
        <w:rPr>
          <w:rFonts w:ascii="Arial" w:hAnsi="Arial" w:cs="Arial"/>
          <w:bCs/>
          <w:i/>
          <w:iCs/>
          <w:color w:val="000000" w:themeColor="text1"/>
          <w:lang w:val="es-ES" w:eastAsia="es-ES_tradnl"/>
        </w:rPr>
        <w:t>..</w:t>
      </w:r>
      <w:r w:rsidR="003C4349" w:rsidRPr="00340866">
        <w:rPr>
          <w:rFonts w:ascii="Arial" w:hAnsi="Arial" w:cs="Arial"/>
          <w:bCs/>
          <w:i/>
          <w:iCs/>
          <w:color w:val="000000" w:themeColor="text1"/>
          <w:lang w:val="es-ES" w:eastAsia="es-ES_tradnl"/>
        </w:rPr>
        <w:t xml:space="preserve"> </w:t>
      </w:r>
      <w:r w:rsidR="001C29E6" w:rsidRPr="00340866">
        <w:rPr>
          <w:rFonts w:ascii="Arial" w:hAnsi="Arial" w:cs="Arial"/>
          <w:bCs/>
          <w:i/>
          <w:iCs/>
          <w:color w:val="000000" w:themeColor="text1"/>
          <w:lang w:val="es-ES" w:eastAsia="es-ES_tradnl"/>
        </w:rPr>
        <w:t>Sentencia del 23 de julio de 2015 del Tribunal Administrativo de Cundinamarca, Sección Primera, M.P. LUIS MA-NUEL LASSO LOZANO, falló en primera instancia la demanda de Acción Popular interpuesta por el ciudadano Álvaro Alejo Rodríguez, en contra de la Unidad Administrativa Especial de Rehabilitación y Mantenimiento Vial – UAERMV, La Secretaria Distrital de Movilidad, La Alcaldía Mayor de Bogotá y la Agencia Nacional de Minería, en la cual se solicitaba la protección de los derechos colectivos – goce de un ambiente sano, existencia del equilibrio ecológico y el manejo y aprovechamiento de los recursos naturales, goce del espacio público y la utilización y defensa de los bienes de uso público, la seguridad y salubridad públicas y el acceso a una infraestructura de servicios que garanticen la salubridad pública-, lo anterior, con ocasión del funcionamiento de la Sede Operativa de la UAERMV ubicada en la Calle 3° No. 34 - 83 de la ciudad de Bogotá D.C</w:t>
      </w:r>
      <w:r w:rsidR="000D001D" w:rsidRPr="00340866">
        <w:rPr>
          <w:rFonts w:ascii="Arial" w:hAnsi="Arial" w:cs="Arial"/>
          <w:bCs/>
          <w:i/>
          <w:iCs/>
          <w:color w:val="000000" w:themeColor="text1"/>
          <w:lang w:val="es-ES" w:eastAsia="es-ES_tradnl"/>
        </w:rPr>
        <w:t>…</w:t>
      </w:r>
      <w:r w:rsidRPr="00340866">
        <w:rPr>
          <w:rFonts w:ascii="Arial" w:hAnsi="Arial" w:cs="Arial"/>
          <w:bCs/>
          <w:i/>
          <w:iCs/>
          <w:color w:val="000000" w:themeColor="text1"/>
          <w:lang w:val="es-ES" w:eastAsia="es-ES_tradnl"/>
        </w:rPr>
        <w:t>”</w:t>
      </w:r>
      <w:r w:rsidRPr="00340866">
        <w:rPr>
          <w:rStyle w:val="Refdenotaalpie"/>
          <w:rFonts w:ascii="Arial" w:hAnsi="Arial" w:cs="Arial"/>
          <w:bCs/>
          <w:i/>
          <w:color w:val="000000" w:themeColor="text1"/>
          <w:lang w:val="es-ES" w:eastAsia="es-ES_tradnl"/>
        </w:rPr>
        <w:footnoteReference w:id="3"/>
      </w:r>
      <w:r w:rsidR="00697FCF" w:rsidRPr="00340866">
        <w:rPr>
          <w:rFonts w:ascii="Arial" w:hAnsi="Arial" w:cs="Arial"/>
          <w:bCs/>
          <w:i/>
          <w:color w:val="000000" w:themeColor="text1"/>
          <w:lang w:val="es-ES" w:eastAsia="es-ES_tradnl"/>
        </w:rPr>
        <w:t xml:space="preserve">. </w:t>
      </w:r>
    </w:p>
    <w:p w14:paraId="79750EF5" w14:textId="77777777" w:rsidR="00EB2281" w:rsidRPr="00340866" w:rsidRDefault="00EB2281" w:rsidP="00F21A1F">
      <w:pPr>
        <w:rPr>
          <w:rFonts w:ascii="Arial" w:hAnsi="Arial" w:cs="Arial"/>
          <w:bCs/>
          <w:i/>
          <w:color w:val="000000" w:themeColor="text1"/>
          <w:sz w:val="22"/>
          <w:szCs w:val="22"/>
          <w:lang w:val="es-ES" w:eastAsia="es-ES_tradnl"/>
        </w:rPr>
      </w:pPr>
    </w:p>
    <w:p w14:paraId="2C93063F" w14:textId="35B05505" w:rsidR="00DC6F2F" w:rsidRPr="00340866" w:rsidRDefault="000B686A" w:rsidP="00F21A1F">
      <w:pPr>
        <w:rPr>
          <w:rFonts w:ascii="Arial" w:hAnsi="Arial" w:cs="Arial"/>
          <w:color w:val="000000" w:themeColor="text1"/>
          <w:sz w:val="22"/>
          <w:szCs w:val="22"/>
          <w:lang w:val="es-ES" w:eastAsia="es-ES_tradnl"/>
        </w:rPr>
      </w:pPr>
      <w:r w:rsidRPr="00340866">
        <w:rPr>
          <w:rFonts w:ascii="Arial" w:hAnsi="Arial" w:cs="Arial"/>
          <w:color w:val="000000" w:themeColor="text1"/>
          <w:sz w:val="22"/>
          <w:szCs w:val="22"/>
          <w:lang w:val="es-ES" w:eastAsia="es-ES_tradnl"/>
        </w:rPr>
        <w:t>A</w:t>
      </w:r>
      <w:r w:rsidR="001879F2" w:rsidRPr="00340866">
        <w:rPr>
          <w:rFonts w:ascii="Arial" w:hAnsi="Arial" w:cs="Arial"/>
          <w:color w:val="000000" w:themeColor="text1"/>
          <w:sz w:val="22"/>
          <w:szCs w:val="22"/>
          <w:lang w:val="es-ES" w:eastAsia="es-ES_tradnl"/>
        </w:rPr>
        <w:t xml:space="preserve">l </w:t>
      </w:r>
      <w:r w:rsidR="00424078" w:rsidRPr="00340866">
        <w:rPr>
          <w:rFonts w:ascii="Arial" w:hAnsi="Arial" w:cs="Arial"/>
          <w:color w:val="000000" w:themeColor="text1"/>
          <w:sz w:val="22"/>
          <w:szCs w:val="22"/>
          <w:lang w:val="es-ES" w:eastAsia="es-ES_tradnl"/>
        </w:rPr>
        <w:t xml:space="preserve">30 </w:t>
      </w:r>
      <w:r w:rsidR="001879F2" w:rsidRPr="00340866">
        <w:rPr>
          <w:rFonts w:ascii="Arial" w:hAnsi="Arial" w:cs="Arial"/>
          <w:color w:val="000000" w:themeColor="text1"/>
          <w:sz w:val="22"/>
          <w:szCs w:val="22"/>
          <w:lang w:val="es-ES" w:eastAsia="es-ES_tradnl"/>
        </w:rPr>
        <w:t xml:space="preserve">de </w:t>
      </w:r>
      <w:r w:rsidR="00F90362" w:rsidRPr="00340866">
        <w:rPr>
          <w:rFonts w:ascii="Arial" w:hAnsi="Arial" w:cs="Arial"/>
          <w:color w:val="000000" w:themeColor="text1"/>
          <w:sz w:val="22"/>
          <w:szCs w:val="22"/>
          <w:lang w:val="es-ES" w:eastAsia="es-ES_tradnl"/>
        </w:rPr>
        <w:t>septiembre</w:t>
      </w:r>
      <w:r w:rsidR="00424078" w:rsidRPr="00340866">
        <w:rPr>
          <w:rFonts w:ascii="Arial" w:hAnsi="Arial" w:cs="Arial"/>
          <w:color w:val="000000" w:themeColor="text1"/>
          <w:sz w:val="22"/>
          <w:szCs w:val="22"/>
          <w:lang w:val="es-ES" w:eastAsia="es-ES_tradnl"/>
        </w:rPr>
        <w:t xml:space="preserve"> </w:t>
      </w:r>
      <w:r w:rsidR="001879F2" w:rsidRPr="00340866">
        <w:rPr>
          <w:rFonts w:ascii="Arial" w:hAnsi="Arial" w:cs="Arial"/>
          <w:color w:val="000000" w:themeColor="text1"/>
          <w:sz w:val="22"/>
          <w:szCs w:val="22"/>
          <w:lang w:val="es-ES" w:eastAsia="es-ES_tradnl"/>
        </w:rPr>
        <w:t>de 20</w:t>
      </w:r>
      <w:r w:rsidR="00B8497B" w:rsidRPr="00340866">
        <w:rPr>
          <w:rFonts w:ascii="Arial" w:hAnsi="Arial" w:cs="Arial"/>
          <w:color w:val="000000" w:themeColor="text1"/>
          <w:sz w:val="22"/>
          <w:szCs w:val="22"/>
          <w:lang w:val="es-ES" w:eastAsia="es-ES_tradnl"/>
        </w:rPr>
        <w:t>2</w:t>
      </w:r>
      <w:r w:rsidR="009612A3" w:rsidRPr="00340866">
        <w:rPr>
          <w:rFonts w:ascii="Arial" w:hAnsi="Arial" w:cs="Arial"/>
          <w:color w:val="000000" w:themeColor="text1"/>
          <w:sz w:val="22"/>
          <w:szCs w:val="22"/>
          <w:lang w:val="es-ES" w:eastAsia="es-ES_tradnl"/>
        </w:rPr>
        <w:t>1</w:t>
      </w:r>
      <w:r w:rsidR="00A1685B" w:rsidRPr="00340866">
        <w:rPr>
          <w:rFonts w:ascii="Arial" w:hAnsi="Arial" w:cs="Arial"/>
          <w:color w:val="000000" w:themeColor="text1"/>
          <w:sz w:val="22"/>
          <w:szCs w:val="22"/>
          <w:lang w:val="es-ES" w:eastAsia="es-ES_tradnl"/>
        </w:rPr>
        <w:t>,</w:t>
      </w:r>
      <w:r w:rsidR="00B8497B" w:rsidRPr="00340866">
        <w:rPr>
          <w:rFonts w:ascii="Arial" w:hAnsi="Arial" w:cs="Arial"/>
          <w:color w:val="000000" w:themeColor="text1"/>
          <w:sz w:val="22"/>
          <w:szCs w:val="22"/>
          <w:lang w:val="es-ES" w:eastAsia="es-ES_tradnl"/>
        </w:rPr>
        <w:t xml:space="preserve"> la sede </w:t>
      </w:r>
      <w:r w:rsidR="00340A05" w:rsidRPr="00340866">
        <w:rPr>
          <w:rFonts w:ascii="Arial" w:hAnsi="Arial" w:cs="Arial"/>
          <w:color w:val="000000" w:themeColor="text1"/>
          <w:sz w:val="22"/>
          <w:szCs w:val="22"/>
          <w:lang w:val="es-ES" w:eastAsia="es-ES_tradnl"/>
        </w:rPr>
        <w:t xml:space="preserve">dispone de </w:t>
      </w:r>
      <w:r w:rsidR="00F90362" w:rsidRPr="00340866">
        <w:rPr>
          <w:rFonts w:ascii="Arial" w:hAnsi="Arial" w:cs="Arial"/>
          <w:color w:val="000000" w:themeColor="text1"/>
          <w:sz w:val="22"/>
          <w:szCs w:val="22"/>
          <w:lang w:val="es-ES" w:eastAsia="es-ES_tradnl"/>
        </w:rPr>
        <w:t>211</w:t>
      </w:r>
      <w:r w:rsidR="00340A05" w:rsidRPr="00340866">
        <w:rPr>
          <w:rFonts w:ascii="Arial" w:hAnsi="Arial" w:cs="Arial"/>
          <w:color w:val="000000" w:themeColor="text1"/>
          <w:sz w:val="22"/>
          <w:szCs w:val="22"/>
          <w:lang w:val="es-ES" w:eastAsia="es-ES_tradnl"/>
        </w:rPr>
        <w:t xml:space="preserve"> estaciones de trabajo, las cuales se encuentran asignadas y habilitad</w:t>
      </w:r>
      <w:r w:rsidR="00076E8C" w:rsidRPr="00340866">
        <w:rPr>
          <w:rFonts w:ascii="Arial" w:hAnsi="Arial" w:cs="Arial"/>
          <w:color w:val="000000" w:themeColor="text1"/>
          <w:sz w:val="22"/>
          <w:szCs w:val="22"/>
          <w:lang w:val="es-ES" w:eastAsia="es-ES_tradnl"/>
        </w:rPr>
        <w:t>a</w:t>
      </w:r>
      <w:r w:rsidR="00C813E9" w:rsidRPr="00340866">
        <w:rPr>
          <w:rFonts w:ascii="Arial" w:hAnsi="Arial" w:cs="Arial"/>
          <w:color w:val="000000" w:themeColor="text1"/>
          <w:sz w:val="22"/>
          <w:szCs w:val="22"/>
          <w:lang w:val="es-ES" w:eastAsia="es-ES_tradnl"/>
        </w:rPr>
        <w:t>s</w:t>
      </w:r>
      <w:r w:rsidR="00340A05" w:rsidRPr="00340866">
        <w:rPr>
          <w:rFonts w:ascii="Arial" w:hAnsi="Arial" w:cs="Arial"/>
          <w:color w:val="000000" w:themeColor="text1"/>
          <w:sz w:val="22"/>
          <w:szCs w:val="22"/>
          <w:lang w:val="es-ES" w:eastAsia="es-ES_tradnl"/>
        </w:rPr>
        <w:t xml:space="preserve"> </w:t>
      </w:r>
      <w:r w:rsidR="00C813E9" w:rsidRPr="00340866">
        <w:rPr>
          <w:rFonts w:ascii="Arial" w:hAnsi="Arial" w:cs="Arial"/>
          <w:color w:val="000000" w:themeColor="text1"/>
          <w:sz w:val="22"/>
          <w:szCs w:val="22"/>
          <w:lang w:val="es-ES" w:eastAsia="es-ES_tradnl"/>
        </w:rPr>
        <w:t xml:space="preserve">con </w:t>
      </w:r>
      <w:r w:rsidR="00340A05" w:rsidRPr="00340866">
        <w:rPr>
          <w:rFonts w:ascii="Arial" w:hAnsi="Arial" w:cs="Arial"/>
          <w:color w:val="000000" w:themeColor="text1"/>
          <w:sz w:val="22"/>
          <w:szCs w:val="22"/>
          <w:lang w:val="es-ES" w:eastAsia="es-ES_tradnl"/>
        </w:rPr>
        <w:t xml:space="preserve">la ocupación de </w:t>
      </w:r>
      <w:r w:rsidR="00076E8C" w:rsidRPr="00340866">
        <w:rPr>
          <w:rFonts w:ascii="Arial" w:hAnsi="Arial" w:cs="Arial"/>
          <w:color w:val="000000" w:themeColor="text1"/>
          <w:sz w:val="22"/>
          <w:szCs w:val="22"/>
          <w:lang w:val="es-ES" w:eastAsia="es-ES_tradnl"/>
        </w:rPr>
        <w:t>estas</w:t>
      </w:r>
      <w:r w:rsidRPr="00340866">
        <w:rPr>
          <w:rFonts w:ascii="Arial" w:hAnsi="Arial" w:cs="Arial"/>
          <w:color w:val="000000" w:themeColor="text1"/>
          <w:sz w:val="22"/>
          <w:szCs w:val="22"/>
          <w:lang w:val="es-ES" w:eastAsia="es-ES_tradnl"/>
        </w:rPr>
        <w:t xml:space="preserve">; no obstante, la </w:t>
      </w:r>
      <w:r w:rsidR="000B4BA1" w:rsidRPr="00340866">
        <w:rPr>
          <w:rFonts w:ascii="Arial" w:hAnsi="Arial" w:cs="Arial"/>
          <w:color w:val="000000" w:themeColor="text1"/>
          <w:sz w:val="22"/>
          <w:szCs w:val="22"/>
          <w:lang w:val="es-ES" w:eastAsia="es-ES_tradnl"/>
        </w:rPr>
        <w:t>SG</w:t>
      </w:r>
      <w:r w:rsidRPr="00340866">
        <w:rPr>
          <w:rFonts w:ascii="Arial" w:hAnsi="Arial" w:cs="Arial"/>
          <w:color w:val="000000" w:themeColor="text1"/>
          <w:sz w:val="22"/>
          <w:szCs w:val="22"/>
          <w:lang w:val="es-ES" w:eastAsia="es-ES_tradnl"/>
        </w:rPr>
        <w:t xml:space="preserve"> hizo la siguiente aclaración:</w:t>
      </w:r>
    </w:p>
    <w:p w14:paraId="7F481618" w14:textId="77777777" w:rsidR="00DC6F2F" w:rsidRPr="00340866" w:rsidRDefault="00DC6F2F" w:rsidP="00F21A1F">
      <w:pPr>
        <w:rPr>
          <w:rFonts w:ascii="Arial" w:hAnsi="Arial" w:cs="Arial"/>
          <w:color w:val="000000" w:themeColor="text1"/>
          <w:sz w:val="22"/>
          <w:szCs w:val="22"/>
          <w:lang w:val="es-ES" w:eastAsia="es-ES_tradnl"/>
        </w:rPr>
      </w:pPr>
    </w:p>
    <w:p w14:paraId="126F2295" w14:textId="57595E0E" w:rsidR="00340A05" w:rsidRPr="00340866" w:rsidRDefault="00DC6F2F" w:rsidP="00F21A1F">
      <w:pPr>
        <w:ind w:left="284" w:right="284"/>
        <w:rPr>
          <w:rFonts w:ascii="Arial" w:hAnsi="Arial" w:cs="Arial"/>
          <w:color w:val="000000" w:themeColor="text1"/>
          <w:lang w:val="es-ES" w:eastAsia="es-ES_tradnl"/>
        </w:rPr>
      </w:pPr>
      <w:r w:rsidRPr="00340866">
        <w:rPr>
          <w:rFonts w:ascii="Arial" w:hAnsi="Arial" w:cs="Arial"/>
          <w:i/>
          <w:color w:val="000000" w:themeColor="text1"/>
          <w:lang w:val="es-ES" w:eastAsia="es-ES_tradnl"/>
        </w:rPr>
        <w:t>“</w:t>
      </w:r>
      <w:r w:rsidR="00507E0B" w:rsidRPr="00340866">
        <w:rPr>
          <w:rFonts w:ascii="Arial" w:hAnsi="Arial" w:cs="Arial"/>
          <w:i/>
          <w:color w:val="000000" w:themeColor="text1"/>
          <w:lang w:val="es-ES" w:eastAsia="es-ES_tradnl"/>
        </w:rPr>
        <w:t xml:space="preserve">… </w:t>
      </w:r>
      <w:r w:rsidR="00F90362" w:rsidRPr="00340866">
        <w:rPr>
          <w:rFonts w:ascii="Arial" w:hAnsi="Arial" w:cs="Arial"/>
          <w:i/>
          <w:color w:val="000000" w:themeColor="text1"/>
          <w:lang w:val="es-ES" w:eastAsia="es-ES_tradnl"/>
        </w:rPr>
        <w:t xml:space="preserve">Sin embargo, dado a la medidas de emergencia sanitaria del COVID - 19 decretadas por el Gobierno Nacional en el mes de Marzo de 2020, ha imposibilitado la ocupación de forma permanente de la zona de oficinas de la Sede Operativa La Elvira, por lo que los colaboradores de la entidad han realizado sus actividades desde su domicilio, con excepción de aquellos que se encuentren autorizados para asistir a la entidad por presencialidad o cuando la necesidad del servicio, así lo amerite, por ello y de acuerdo con las medidas de distanciamiento social y la necesidad de diferentes dependencias </w:t>
      </w:r>
      <w:r w:rsidR="00F605D0" w:rsidRPr="00340866">
        <w:rPr>
          <w:rFonts w:ascii="Arial" w:hAnsi="Arial" w:cs="Arial"/>
          <w:i/>
          <w:color w:val="000000" w:themeColor="text1"/>
          <w:lang w:val="es-ES" w:eastAsia="es-ES_tradnl"/>
        </w:rPr>
        <w:t>…</w:t>
      </w:r>
      <w:r w:rsidR="00F90362" w:rsidRPr="00340866">
        <w:rPr>
          <w:rFonts w:ascii="Arial" w:hAnsi="Arial" w:cs="Arial"/>
          <w:i/>
          <w:color w:val="000000" w:themeColor="text1"/>
          <w:lang w:val="es-ES" w:eastAsia="es-ES_tradnl"/>
        </w:rPr>
        <w:t xml:space="preserve"> se ha habilitado la ocupación de las estaciones de trabajo como se presenta en la siguiente tabla:</w:t>
      </w:r>
      <w:r w:rsidR="00507E0B" w:rsidRPr="00340866">
        <w:rPr>
          <w:rFonts w:ascii="Arial" w:hAnsi="Arial" w:cs="Arial"/>
          <w:i/>
          <w:color w:val="000000" w:themeColor="text1"/>
          <w:lang w:val="es-ES" w:eastAsia="es-ES_tradnl"/>
        </w:rPr>
        <w:t>…</w:t>
      </w:r>
      <w:r w:rsidRPr="00340866">
        <w:rPr>
          <w:rFonts w:ascii="Arial" w:hAnsi="Arial" w:cs="Arial"/>
          <w:i/>
          <w:color w:val="000000" w:themeColor="text1"/>
          <w:lang w:val="es-ES" w:eastAsia="es-ES_tradnl"/>
        </w:rPr>
        <w:t>”</w:t>
      </w:r>
      <w:r w:rsidRPr="00340866">
        <w:rPr>
          <w:rStyle w:val="Refdenotaalpie"/>
          <w:rFonts w:ascii="Arial" w:hAnsi="Arial" w:cs="Arial"/>
          <w:color w:val="000000" w:themeColor="text1"/>
          <w:lang w:val="es-ES" w:eastAsia="es-ES_tradnl"/>
        </w:rPr>
        <w:footnoteReference w:id="4"/>
      </w:r>
      <w:r w:rsidR="00B8497B" w:rsidRPr="00340866">
        <w:rPr>
          <w:rFonts w:ascii="Arial" w:hAnsi="Arial" w:cs="Arial"/>
          <w:color w:val="000000" w:themeColor="text1"/>
          <w:lang w:val="es-ES" w:eastAsia="es-ES_tradnl"/>
        </w:rPr>
        <w:t>:</w:t>
      </w:r>
    </w:p>
    <w:p w14:paraId="35E88707" w14:textId="2FDD6E8B" w:rsidR="00F90362" w:rsidRPr="00340866" w:rsidRDefault="00F90362" w:rsidP="00F21A1F">
      <w:pPr>
        <w:ind w:left="284" w:right="284"/>
        <w:rPr>
          <w:rFonts w:ascii="Arial" w:hAnsi="Arial" w:cs="Arial"/>
          <w:color w:val="000000" w:themeColor="text1"/>
          <w:lang w:val="es-ES" w:eastAsia="es-ES_tradnl"/>
        </w:rPr>
      </w:pPr>
    </w:p>
    <w:tbl>
      <w:tblPr>
        <w:tblW w:w="7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251"/>
        <w:gridCol w:w="1504"/>
        <w:gridCol w:w="1260"/>
      </w:tblGrid>
      <w:tr w:rsidR="00F90362" w:rsidRPr="00340866" w14:paraId="0B498304" w14:textId="77777777" w:rsidTr="00F90362">
        <w:trPr>
          <w:trHeight w:val="288"/>
          <w:jc w:val="center"/>
        </w:trPr>
        <w:tc>
          <w:tcPr>
            <w:tcW w:w="4251" w:type="dxa"/>
            <w:shd w:val="clear" w:color="auto" w:fill="002060"/>
            <w:vAlign w:val="center"/>
            <w:hideMark/>
          </w:tcPr>
          <w:p w14:paraId="434EB0F8" w14:textId="77777777" w:rsidR="00F90362" w:rsidRPr="00340866" w:rsidRDefault="00F90362" w:rsidP="00F21A1F">
            <w:pPr>
              <w:jc w:val="center"/>
              <w:rPr>
                <w:rFonts w:ascii="Arial" w:hAnsi="Arial" w:cs="Arial"/>
                <w:b/>
                <w:bCs/>
                <w:color w:val="FFFFFF" w:themeColor="background1"/>
                <w:sz w:val="18"/>
                <w:szCs w:val="18"/>
                <w:lang w:eastAsia="es-MX"/>
              </w:rPr>
            </w:pPr>
            <w:r w:rsidRPr="00340866">
              <w:rPr>
                <w:rFonts w:ascii="Arial" w:hAnsi="Arial" w:cs="Arial"/>
                <w:b/>
                <w:bCs/>
                <w:color w:val="FFFFFF" w:themeColor="background1"/>
                <w:sz w:val="18"/>
                <w:szCs w:val="18"/>
                <w:lang w:eastAsia="es-MX"/>
              </w:rPr>
              <w:t>ÁREA</w:t>
            </w:r>
          </w:p>
        </w:tc>
        <w:tc>
          <w:tcPr>
            <w:tcW w:w="1504" w:type="dxa"/>
            <w:shd w:val="clear" w:color="auto" w:fill="002060"/>
            <w:vAlign w:val="center"/>
            <w:hideMark/>
          </w:tcPr>
          <w:p w14:paraId="3CE7FA74" w14:textId="77777777" w:rsidR="00F90362" w:rsidRPr="00340866" w:rsidRDefault="00F90362" w:rsidP="00F21A1F">
            <w:pPr>
              <w:jc w:val="center"/>
              <w:rPr>
                <w:rFonts w:ascii="Arial" w:hAnsi="Arial" w:cs="Arial"/>
                <w:b/>
                <w:bCs/>
                <w:color w:val="FFFFFF" w:themeColor="background1"/>
                <w:sz w:val="18"/>
                <w:szCs w:val="18"/>
                <w:lang w:eastAsia="es-MX"/>
              </w:rPr>
            </w:pPr>
            <w:r w:rsidRPr="00340866">
              <w:rPr>
                <w:rFonts w:ascii="Arial" w:hAnsi="Arial" w:cs="Arial"/>
                <w:b/>
                <w:bCs/>
                <w:color w:val="FFFFFF" w:themeColor="background1"/>
                <w:sz w:val="18"/>
                <w:szCs w:val="18"/>
                <w:lang w:eastAsia="es-MX"/>
              </w:rPr>
              <w:t>CORTE A SEPTIEMBRE DE 2021</w:t>
            </w:r>
          </w:p>
        </w:tc>
        <w:tc>
          <w:tcPr>
            <w:tcW w:w="1260" w:type="dxa"/>
            <w:shd w:val="clear" w:color="auto" w:fill="002060"/>
            <w:vAlign w:val="center"/>
          </w:tcPr>
          <w:p w14:paraId="2A7FFE3F" w14:textId="77777777" w:rsidR="00F90362" w:rsidRPr="00340866" w:rsidRDefault="00F90362" w:rsidP="00F21A1F">
            <w:pPr>
              <w:jc w:val="center"/>
              <w:rPr>
                <w:rFonts w:ascii="Arial" w:hAnsi="Arial" w:cs="Arial"/>
                <w:b/>
                <w:bCs/>
                <w:color w:val="FFFFFF" w:themeColor="background1"/>
                <w:sz w:val="18"/>
                <w:szCs w:val="18"/>
                <w:lang w:eastAsia="es-MX"/>
              </w:rPr>
            </w:pPr>
            <w:r w:rsidRPr="00340866">
              <w:rPr>
                <w:rFonts w:ascii="Arial" w:hAnsi="Arial" w:cs="Arial"/>
                <w:b/>
                <w:bCs/>
                <w:color w:val="FFFFFF" w:themeColor="background1"/>
                <w:sz w:val="18"/>
                <w:szCs w:val="18"/>
                <w:lang w:eastAsia="es-MX"/>
              </w:rPr>
              <w:t>TOTAL PUESTOS DE TRABAJO</w:t>
            </w:r>
          </w:p>
        </w:tc>
      </w:tr>
      <w:tr w:rsidR="00F90362" w:rsidRPr="00340866" w14:paraId="17E45807" w14:textId="77777777" w:rsidTr="00F90362">
        <w:trPr>
          <w:trHeight w:val="161"/>
          <w:jc w:val="center"/>
        </w:trPr>
        <w:tc>
          <w:tcPr>
            <w:tcW w:w="4251" w:type="dxa"/>
            <w:vAlign w:val="bottom"/>
            <w:hideMark/>
          </w:tcPr>
          <w:p w14:paraId="1E33F8E9" w14:textId="68A3FBC8" w:rsidR="00F90362" w:rsidRPr="00340866" w:rsidRDefault="00F90362" w:rsidP="00F21A1F">
            <w:pPr>
              <w:rPr>
                <w:rFonts w:ascii="Arial" w:hAnsi="Arial" w:cs="Arial"/>
                <w:color w:val="000000"/>
                <w:sz w:val="18"/>
                <w:szCs w:val="18"/>
                <w:lang w:eastAsia="es-MX"/>
              </w:rPr>
            </w:pPr>
            <w:r w:rsidRPr="00340866">
              <w:rPr>
                <w:rFonts w:ascii="Arial" w:hAnsi="Arial" w:cs="Arial"/>
                <w:color w:val="000000"/>
                <w:sz w:val="18"/>
                <w:szCs w:val="18"/>
                <w:lang w:eastAsia="es-MX"/>
              </w:rPr>
              <w:t>Dirección General</w:t>
            </w:r>
          </w:p>
        </w:tc>
        <w:tc>
          <w:tcPr>
            <w:tcW w:w="1504" w:type="dxa"/>
            <w:vAlign w:val="center"/>
            <w:hideMark/>
          </w:tcPr>
          <w:p w14:paraId="4AE0CEEC" w14:textId="32DB7763" w:rsidR="00F90362" w:rsidRPr="00340866" w:rsidRDefault="00F90362" w:rsidP="00F21A1F">
            <w:pPr>
              <w:jc w:val="center"/>
              <w:rPr>
                <w:rFonts w:ascii="Arial" w:hAnsi="Arial" w:cs="Arial"/>
                <w:color w:val="000000"/>
                <w:sz w:val="18"/>
                <w:szCs w:val="18"/>
                <w:lang w:eastAsia="es-MX"/>
              </w:rPr>
            </w:pPr>
            <w:r w:rsidRPr="00340866">
              <w:rPr>
                <w:rFonts w:ascii="Arial" w:hAnsi="Arial" w:cs="Arial"/>
                <w:color w:val="000000"/>
                <w:sz w:val="18"/>
                <w:szCs w:val="18"/>
                <w:lang w:eastAsia="es-MX"/>
              </w:rPr>
              <w:t>0</w:t>
            </w:r>
          </w:p>
        </w:tc>
        <w:tc>
          <w:tcPr>
            <w:tcW w:w="1260" w:type="dxa"/>
            <w:vAlign w:val="center"/>
          </w:tcPr>
          <w:p w14:paraId="2D6F0A21" w14:textId="4CC1C521" w:rsidR="00F90362" w:rsidRPr="00340866" w:rsidRDefault="00F90362" w:rsidP="00F21A1F">
            <w:pPr>
              <w:jc w:val="center"/>
              <w:rPr>
                <w:rFonts w:ascii="Arial" w:hAnsi="Arial" w:cs="Arial"/>
                <w:color w:val="000000"/>
                <w:sz w:val="18"/>
                <w:szCs w:val="18"/>
                <w:lang w:eastAsia="es-MX"/>
              </w:rPr>
            </w:pPr>
            <w:r w:rsidRPr="00340866">
              <w:rPr>
                <w:rFonts w:ascii="Arial" w:hAnsi="Arial" w:cs="Arial"/>
                <w:color w:val="000000"/>
                <w:sz w:val="18"/>
                <w:szCs w:val="18"/>
                <w:lang w:eastAsia="es-MX"/>
              </w:rPr>
              <w:t>1</w:t>
            </w:r>
          </w:p>
        </w:tc>
      </w:tr>
      <w:tr w:rsidR="00F90362" w:rsidRPr="00340866" w14:paraId="05AD747A" w14:textId="77777777" w:rsidTr="00F90362">
        <w:trPr>
          <w:trHeight w:val="55"/>
          <w:jc w:val="center"/>
        </w:trPr>
        <w:tc>
          <w:tcPr>
            <w:tcW w:w="4251" w:type="dxa"/>
            <w:vAlign w:val="bottom"/>
          </w:tcPr>
          <w:p w14:paraId="2E11B553" w14:textId="06AF9474" w:rsidR="00F90362" w:rsidRPr="00340866" w:rsidRDefault="00F90362" w:rsidP="00F21A1F">
            <w:pPr>
              <w:rPr>
                <w:rFonts w:ascii="Arial" w:hAnsi="Arial" w:cs="Arial"/>
                <w:color w:val="000000"/>
                <w:sz w:val="18"/>
                <w:szCs w:val="18"/>
                <w:lang w:eastAsia="es-MX"/>
              </w:rPr>
            </w:pPr>
            <w:r w:rsidRPr="00340866">
              <w:rPr>
                <w:rFonts w:ascii="Arial" w:hAnsi="Arial" w:cs="Arial"/>
                <w:color w:val="000000"/>
                <w:sz w:val="18"/>
                <w:szCs w:val="18"/>
                <w:lang w:eastAsia="es-MX"/>
              </w:rPr>
              <w:t>Secretaria General</w:t>
            </w:r>
          </w:p>
        </w:tc>
        <w:tc>
          <w:tcPr>
            <w:tcW w:w="1504" w:type="dxa"/>
            <w:vAlign w:val="center"/>
          </w:tcPr>
          <w:p w14:paraId="7865EE24" w14:textId="78B5FB2F" w:rsidR="00F90362" w:rsidRPr="00340866" w:rsidRDefault="00F90362" w:rsidP="00F21A1F">
            <w:pPr>
              <w:jc w:val="center"/>
              <w:rPr>
                <w:rFonts w:ascii="Arial" w:hAnsi="Arial" w:cs="Arial"/>
                <w:color w:val="000000"/>
                <w:sz w:val="18"/>
                <w:szCs w:val="18"/>
                <w:lang w:eastAsia="es-MX"/>
              </w:rPr>
            </w:pPr>
            <w:r w:rsidRPr="00340866">
              <w:rPr>
                <w:rFonts w:ascii="Arial" w:hAnsi="Arial" w:cs="Arial"/>
                <w:color w:val="000000"/>
                <w:sz w:val="18"/>
                <w:szCs w:val="18"/>
                <w:lang w:eastAsia="es-MX"/>
              </w:rPr>
              <w:t>-</w:t>
            </w:r>
          </w:p>
        </w:tc>
        <w:tc>
          <w:tcPr>
            <w:tcW w:w="1260" w:type="dxa"/>
            <w:vAlign w:val="center"/>
          </w:tcPr>
          <w:p w14:paraId="796DD5BC" w14:textId="52187D31" w:rsidR="00F90362" w:rsidRPr="00340866" w:rsidRDefault="00F90362" w:rsidP="00F21A1F">
            <w:pPr>
              <w:jc w:val="center"/>
              <w:rPr>
                <w:rFonts w:ascii="Arial" w:hAnsi="Arial" w:cs="Arial"/>
                <w:color w:val="000000"/>
                <w:sz w:val="18"/>
                <w:szCs w:val="18"/>
                <w:lang w:eastAsia="es-MX"/>
              </w:rPr>
            </w:pPr>
            <w:r w:rsidRPr="00340866">
              <w:rPr>
                <w:rFonts w:ascii="Arial" w:hAnsi="Arial" w:cs="Arial"/>
                <w:color w:val="000000"/>
                <w:sz w:val="18"/>
                <w:szCs w:val="18"/>
                <w:lang w:eastAsia="es-MX"/>
              </w:rPr>
              <w:t>-</w:t>
            </w:r>
          </w:p>
        </w:tc>
      </w:tr>
      <w:tr w:rsidR="00F90362" w:rsidRPr="00340866" w14:paraId="6466A727" w14:textId="77777777" w:rsidTr="00F90362">
        <w:trPr>
          <w:trHeight w:val="83"/>
          <w:jc w:val="center"/>
        </w:trPr>
        <w:tc>
          <w:tcPr>
            <w:tcW w:w="4251" w:type="dxa"/>
            <w:vAlign w:val="bottom"/>
          </w:tcPr>
          <w:p w14:paraId="6A5A2470" w14:textId="77777777" w:rsidR="00F90362" w:rsidRPr="00340866" w:rsidRDefault="00F90362" w:rsidP="00F21A1F">
            <w:pPr>
              <w:rPr>
                <w:rFonts w:ascii="Arial" w:hAnsi="Arial" w:cs="Arial"/>
                <w:color w:val="000000"/>
                <w:sz w:val="18"/>
                <w:szCs w:val="18"/>
                <w:lang w:eastAsia="es-MX"/>
              </w:rPr>
            </w:pPr>
            <w:r w:rsidRPr="00340866">
              <w:rPr>
                <w:rFonts w:ascii="Arial" w:hAnsi="Arial" w:cs="Arial"/>
                <w:color w:val="000000"/>
                <w:sz w:val="18"/>
                <w:szCs w:val="18"/>
                <w:lang w:eastAsia="es-MX"/>
              </w:rPr>
              <w:t>Atención al Ciudadano</w:t>
            </w:r>
          </w:p>
        </w:tc>
        <w:tc>
          <w:tcPr>
            <w:tcW w:w="1504" w:type="dxa"/>
            <w:vAlign w:val="center"/>
          </w:tcPr>
          <w:p w14:paraId="1F34DEC4" w14:textId="77777777" w:rsidR="00F90362" w:rsidRPr="00340866" w:rsidRDefault="00F90362" w:rsidP="00F21A1F">
            <w:pPr>
              <w:jc w:val="center"/>
              <w:rPr>
                <w:rFonts w:ascii="Arial" w:hAnsi="Arial" w:cs="Arial"/>
                <w:color w:val="000000"/>
                <w:sz w:val="18"/>
                <w:szCs w:val="18"/>
                <w:lang w:eastAsia="es-MX"/>
              </w:rPr>
            </w:pPr>
            <w:r w:rsidRPr="00340866">
              <w:rPr>
                <w:rFonts w:ascii="Arial" w:hAnsi="Arial" w:cs="Arial"/>
                <w:color w:val="000000"/>
                <w:sz w:val="18"/>
                <w:szCs w:val="18"/>
                <w:lang w:eastAsia="es-MX"/>
              </w:rPr>
              <w:t>1</w:t>
            </w:r>
          </w:p>
        </w:tc>
        <w:tc>
          <w:tcPr>
            <w:tcW w:w="1260" w:type="dxa"/>
            <w:vAlign w:val="center"/>
          </w:tcPr>
          <w:p w14:paraId="4A52C544" w14:textId="77777777" w:rsidR="00F90362" w:rsidRPr="00340866" w:rsidRDefault="00F90362" w:rsidP="00F21A1F">
            <w:pPr>
              <w:jc w:val="center"/>
              <w:rPr>
                <w:rFonts w:ascii="Arial" w:hAnsi="Arial" w:cs="Arial"/>
                <w:color w:val="000000"/>
                <w:sz w:val="18"/>
                <w:szCs w:val="18"/>
                <w:lang w:eastAsia="es-MX"/>
              </w:rPr>
            </w:pPr>
            <w:r w:rsidRPr="00340866">
              <w:rPr>
                <w:rFonts w:ascii="Arial" w:hAnsi="Arial" w:cs="Arial"/>
                <w:color w:val="000000"/>
                <w:sz w:val="18"/>
                <w:szCs w:val="18"/>
                <w:lang w:eastAsia="es-MX"/>
              </w:rPr>
              <w:t>2</w:t>
            </w:r>
          </w:p>
        </w:tc>
      </w:tr>
      <w:tr w:rsidR="00F90362" w:rsidRPr="00340866" w14:paraId="22F09E73" w14:textId="77777777" w:rsidTr="00F90362">
        <w:trPr>
          <w:trHeight w:val="128"/>
          <w:jc w:val="center"/>
        </w:trPr>
        <w:tc>
          <w:tcPr>
            <w:tcW w:w="4251" w:type="dxa"/>
            <w:vAlign w:val="bottom"/>
          </w:tcPr>
          <w:p w14:paraId="5127811F" w14:textId="77777777" w:rsidR="00F90362" w:rsidRPr="00340866" w:rsidRDefault="00F90362" w:rsidP="00F21A1F">
            <w:pPr>
              <w:rPr>
                <w:rFonts w:ascii="Arial" w:hAnsi="Arial" w:cs="Arial"/>
                <w:color w:val="000000"/>
                <w:sz w:val="18"/>
                <w:szCs w:val="18"/>
                <w:lang w:eastAsia="es-MX"/>
              </w:rPr>
            </w:pPr>
            <w:r w:rsidRPr="00340866">
              <w:rPr>
                <w:rFonts w:ascii="Arial" w:hAnsi="Arial" w:cs="Arial"/>
                <w:color w:val="000000"/>
                <w:sz w:val="18"/>
                <w:szCs w:val="18"/>
                <w:lang w:eastAsia="es-MX"/>
              </w:rPr>
              <w:t>Almacén General</w:t>
            </w:r>
          </w:p>
        </w:tc>
        <w:tc>
          <w:tcPr>
            <w:tcW w:w="1504" w:type="dxa"/>
            <w:vAlign w:val="center"/>
          </w:tcPr>
          <w:p w14:paraId="7391690F" w14:textId="77777777" w:rsidR="00F90362" w:rsidRPr="00340866" w:rsidRDefault="00F90362" w:rsidP="00F21A1F">
            <w:pPr>
              <w:jc w:val="center"/>
              <w:rPr>
                <w:rFonts w:ascii="Arial" w:hAnsi="Arial" w:cs="Arial"/>
                <w:color w:val="000000"/>
                <w:sz w:val="18"/>
                <w:szCs w:val="18"/>
                <w:lang w:eastAsia="es-MX"/>
              </w:rPr>
            </w:pPr>
            <w:r w:rsidRPr="00340866">
              <w:rPr>
                <w:rFonts w:ascii="Arial" w:hAnsi="Arial" w:cs="Arial"/>
                <w:color w:val="000000"/>
                <w:sz w:val="18"/>
                <w:szCs w:val="18"/>
                <w:lang w:eastAsia="es-MX"/>
              </w:rPr>
              <w:t>8</w:t>
            </w:r>
          </w:p>
        </w:tc>
        <w:tc>
          <w:tcPr>
            <w:tcW w:w="1260" w:type="dxa"/>
            <w:vAlign w:val="center"/>
          </w:tcPr>
          <w:p w14:paraId="2C786CBF" w14:textId="77777777" w:rsidR="00F90362" w:rsidRPr="00340866" w:rsidRDefault="00F90362" w:rsidP="00F21A1F">
            <w:pPr>
              <w:jc w:val="center"/>
              <w:rPr>
                <w:rFonts w:ascii="Arial" w:hAnsi="Arial" w:cs="Arial"/>
                <w:color w:val="000000"/>
                <w:sz w:val="18"/>
                <w:szCs w:val="18"/>
                <w:lang w:eastAsia="es-MX"/>
              </w:rPr>
            </w:pPr>
            <w:r w:rsidRPr="00340866">
              <w:rPr>
                <w:rFonts w:ascii="Arial" w:hAnsi="Arial" w:cs="Arial"/>
                <w:color w:val="000000"/>
                <w:sz w:val="18"/>
                <w:szCs w:val="18"/>
                <w:lang w:eastAsia="es-MX"/>
              </w:rPr>
              <w:t>17</w:t>
            </w:r>
          </w:p>
        </w:tc>
      </w:tr>
      <w:tr w:rsidR="00F90362" w:rsidRPr="00340866" w14:paraId="5502D8E0" w14:textId="77777777" w:rsidTr="00053BC3">
        <w:trPr>
          <w:trHeight w:val="288"/>
          <w:jc w:val="center"/>
        </w:trPr>
        <w:tc>
          <w:tcPr>
            <w:tcW w:w="4251" w:type="dxa"/>
            <w:vAlign w:val="bottom"/>
          </w:tcPr>
          <w:p w14:paraId="03FB6B10" w14:textId="77777777" w:rsidR="00F90362" w:rsidRPr="00340866" w:rsidRDefault="00F90362" w:rsidP="00F21A1F">
            <w:pPr>
              <w:rPr>
                <w:rFonts w:ascii="Arial" w:hAnsi="Arial" w:cs="Arial"/>
                <w:color w:val="000000"/>
                <w:sz w:val="18"/>
                <w:szCs w:val="18"/>
                <w:lang w:eastAsia="es-MX"/>
              </w:rPr>
            </w:pPr>
            <w:r w:rsidRPr="00340866">
              <w:rPr>
                <w:rFonts w:ascii="Arial" w:hAnsi="Arial" w:cs="Arial"/>
                <w:color w:val="000000"/>
                <w:sz w:val="18"/>
                <w:szCs w:val="18"/>
                <w:lang w:eastAsia="es-MX"/>
              </w:rPr>
              <w:t>Gestión Documental</w:t>
            </w:r>
          </w:p>
        </w:tc>
        <w:tc>
          <w:tcPr>
            <w:tcW w:w="1504" w:type="dxa"/>
            <w:vAlign w:val="center"/>
          </w:tcPr>
          <w:p w14:paraId="5F46EAA6" w14:textId="77777777" w:rsidR="00F90362" w:rsidRPr="00340866" w:rsidRDefault="00F90362" w:rsidP="00F21A1F">
            <w:pPr>
              <w:jc w:val="center"/>
              <w:rPr>
                <w:rFonts w:ascii="Arial" w:hAnsi="Arial" w:cs="Arial"/>
                <w:color w:val="000000"/>
                <w:sz w:val="18"/>
                <w:szCs w:val="18"/>
                <w:lang w:eastAsia="es-MX"/>
              </w:rPr>
            </w:pPr>
            <w:r w:rsidRPr="00340866">
              <w:rPr>
                <w:rFonts w:ascii="Arial" w:hAnsi="Arial" w:cs="Arial"/>
                <w:color w:val="000000"/>
                <w:sz w:val="18"/>
                <w:szCs w:val="18"/>
                <w:lang w:eastAsia="es-MX"/>
              </w:rPr>
              <w:t>15</w:t>
            </w:r>
          </w:p>
        </w:tc>
        <w:tc>
          <w:tcPr>
            <w:tcW w:w="1260" w:type="dxa"/>
            <w:vAlign w:val="center"/>
          </w:tcPr>
          <w:p w14:paraId="3EA4D818" w14:textId="77777777" w:rsidR="00F90362" w:rsidRPr="00340866" w:rsidRDefault="00F90362" w:rsidP="00F21A1F">
            <w:pPr>
              <w:jc w:val="center"/>
              <w:rPr>
                <w:rFonts w:ascii="Arial" w:hAnsi="Arial" w:cs="Arial"/>
                <w:color w:val="000000"/>
                <w:sz w:val="18"/>
                <w:szCs w:val="18"/>
                <w:lang w:eastAsia="es-MX"/>
              </w:rPr>
            </w:pPr>
            <w:r w:rsidRPr="00340866">
              <w:rPr>
                <w:rFonts w:ascii="Arial" w:hAnsi="Arial" w:cs="Arial"/>
                <w:color w:val="000000"/>
                <w:sz w:val="18"/>
                <w:szCs w:val="18"/>
                <w:lang w:eastAsia="es-MX"/>
              </w:rPr>
              <w:t>21</w:t>
            </w:r>
          </w:p>
        </w:tc>
      </w:tr>
      <w:tr w:rsidR="00F90362" w:rsidRPr="00340866" w14:paraId="192ECB5D" w14:textId="77777777" w:rsidTr="00F90362">
        <w:trPr>
          <w:trHeight w:val="96"/>
          <w:jc w:val="center"/>
        </w:trPr>
        <w:tc>
          <w:tcPr>
            <w:tcW w:w="4251" w:type="dxa"/>
            <w:vAlign w:val="bottom"/>
          </w:tcPr>
          <w:p w14:paraId="6946E024" w14:textId="77777777" w:rsidR="00F90362" w:rsidRPr="00340866" w:rsidRDefault="00F90362" w:rsidP="00F21A1F">
            <w:pPr>
              <w:rPr>
                <w:rFonts w:ascii="Arial" w:hAnsi="Arial" w:cs="Arial"/>
                <w:color w:val="000000"/>
                <w:sz w:val="18"/>
                <w:szCs w:val="18"/>
                <w:lang w:eastAsia="es-MX"/>
              </w:rPr>
            </w:pPr>
            <w:r w:rsidRPr="00340866">
              <w:rPr>
                <w:rFonts w:ascii="Arial" w:hAnsi="Arial" w:cs="Arial"/>
                <w:color w:val="000000"/>
                <w:sz w:val="18"/>
                <w:szCs w:val="18"/>
                <w:lang w:eastAsia="es-MX"/>
              </w:rPr>
              <w:t>Sistemas</w:t>
            </w:r>
          </w:p>
        </w:tc>
        <w:tc>
          <w:tcPr>
            <w:tcW w:w="1504" w:type="dxa"/>
            <w:vAlign w:val="center"/>
          </w:tcPr>
          <w:p w14:paraId="5F11ABF4" w14:textId="77777777" w:rsidR="00F90362" w:rsidRPr="00340866" w:rsidRDefault="00F90362" w:rsidP="00F21A1F">
            <w:pPr>
              <w:jc w:val="center"/>
              <w:rPr>
                <w:rFonts w:ascii="Arial" w:hAnsi="Arial" w:cs="Arial"/>
                <w:color w:val="000000"/>
                <w:sz w:val="18"/>
                <w:szCs w:val="18"/>
                <w:lang w:eastAsia="es-MX"/>
              </w:rPr>
            </w:pPr>
            <w:r w:rsidRPr="00340866">
              <w:rPr>
                <w:rFonts w:ascii="Arial" w:hAnsi="Arial" w:cs="Arial"/>
                <w:color w:val="000000"/>
                <w:sz w:val="18"/>
                <w:szCs w:val="18"/>
                <w:lang w:eastAsia="es-MX"/>
              </w:rPr>
              <w:t>4</w:t>
            </w:r>
          </w:p>
        </w:tc>
        <w:tc>
          <w:tcPr>
            <w:tcW w:w="1260" w:type="dxa"/>
            <w:vAlign w:val="center"/>
          </w:tcPr>
          <w:p w14:paraId="43FE988A" w14:textId="77777777" w:rsidR="00F90362" w:rsidRPr="00340866" w:rsidRDefault="00F90362" w:rsidP="00F21A1F">
            <w:pPr>
              <w:jc w:val="center"/>
              <w:rPr>
                <w:rFonts w:ascii="Arial" w:hAnsi="Arial" w:cs="Arial"/>
                <w:color w:val="000000"/>
                <w:sz w:val="18"/>
                <w:szCs w:val="18"/>
                <w:lang w:eastAsia="es-MX"/>
              </w:rPr>
            </w:pPr>
            <w:r w:rsidRPr="00340866">
              <w:rPr>
                <w:rFonts w:ascii="Arial" w:hAnsi="Arial" w:cs="Arial"/>
                <w:color w:val="000000"/>
                <w:sz w:val="18"/>
                <w:szCs w:val="18"/>
                <w:lang w:eastAsia="es-MX"/>
              </w:rPr>
              <w:t>14</w:t>
            </w:r>
          </w:p>
        </w:tc>
      </w:tr>
      <w:tr w:rsidR="00BF6932" w:rsidRPr="00340866" w14:paraId="45C13F6A" w14:textId="77777777" w:rsidTr="006C7966">
        <w:trPr>
          <w:trHeight w:val="288"/>
          <w:jc w:val="center"/>
        </w:trPr>
        <w:tc>
          <w:tcPr>
            <w:tcW w:w="4251" w:type="dxa"/>
            <w:shd w:val="clear" w:color="auto" w:fill="002060"/>
            <w:vAlign w:val="center"/>
            <w:hideMark/>
          </w:tcPr>
          <w:p w14:paraId="4C2D929D" w14:textId="77777777" w:rsidR="00BF6932" w:rsidRPr="00340866" w:rsidRDefault="00BF6932" w:rsidP="00F21A1F">
            <w:pPr>
              <w:jc w:val="center"/>
              <w:rPr>
                <w:rFonts w:ascii="Arial" w:hAnsi="Arial" w:cs="Arial"/>
                <w:b/>
                <w:bCs/>
                <w:color w:val="FFFFFF" w:themeColor="background1"/>
                <w:sz w:val="18"/>
                <w:szCs w:val="18"/>
                <w:lang w:eastAsia="es-MX"/>
              </w:rPr>
            </w:pPr>
            <w:r w:rsidRPr="00340866">
              <w:rPr>
                <w:rFonts w:ascii="Arial" w:hAnsi="Arial" w:cs="Arial"/>
                <w:b/>
                <w:bCs/>
                <w:color w:val="FFFFFF" w:themeColor="background1"/>
                <w:sz w:val="18"/>
                <w:szCs w:val="18"/>
                <w:lang w:eastAsia="es-MX"/>
              </w:rPr>
              <w:lastRenderedPageBreak/>
              <w:t>ÁREA</w:t>
            </w:r>
          </w:p>
        </w:tc>
        <w:tc>
          <w:tcPr>
            <w:tcW w:w="1504" w:type="dxa"/>
            <w:shd w:val="clear" w:color="auto" w:fill="002060"/>
            <w:vAlign w:val="center"/>
            <w:hideMark/>
          </w:tcPr>
          <w:p w14:paraId="0B5E7D9C" w14:textId="77777777" w:rsidR="00BF6932" w:rsidRPr="00340866" w:rsidRDefault="00BF6932" w:rsidP="00F21A1F">
            <w:pPr>
              <w:jc w:val="center"/>
              <w:rPr>
                <w:rFonts w:ascii="Arial" w:hAnsi="Arial" w:cs="Arial"/>
                <w:b/>
                <w:bCs/>
                <w:color w:val="FFFFFF" w:themeColor="background1"/>
                <w:sz w:val="18"/>
                <w:szCs w:val="18"/>
                <w:lang w:eastAsia="es-MX"/>
              </w:rPr>
            </w:pPr>
            <w:r w:rsidRPr="00340866">
              <w:rPr>
                <w:rFonts w:ascii="Arial" w:hAnsi="Arial" w:cs="Arial"/>
                <w:b/>
                <w:bCs/>
                <w:color w:val="FFFFFF" w:themeColor="background1"/>
                <w:sz w:val="18"/>
                <w:szCs w:val="18"/>
                <w:lang w:eastAsia="es-MX"/>
              </w:rPr>
              <w:t>CORTE A SEPTIEMBRE DE 2021</w:t>
            </w:r>
          </w:p>
        </w:tc>
        <w:tc>
          <w:tcPr>
            <w:tcW w:w="1260" w:type="dxa"/>
            <w:shd w:val="clear" w:color="auto" w:fill="002060"/>
            <w:vAlign w:val="center"/>
          </w:tcPr>
          <w:p w14:paraId="430584B7" w14:textId="77777777" w:rsidR="00BF6932" w:rsidRPr="00340866" w:rsidRDefault="00BF6932" w:rsidP="00F21A1F">
            <w:pPr>
              <w:jc w:val="center"/>
              <w:rPr>
                <w:rFonts w:ascii="Arial" w:hAnsi="Arial" w:cs="Arial"/>
                <w:b/>
                <w:bCs/>
                <w:color w:val="FFFFFF" w:themeColor="background1"/>
                <w:sz w:val="18"/>
                <w:szCs w:val="18"/>
                <w:lang w:eastAsia="es-MX"/>
              </w:rPr>
            </w:pPr>
            <w:r w:rsidRPr="00340866">
              <w:rPr>
                <w:rFonts w:ascii="Arial" w:hAnsi="Arial" w:cs="Arial"/>
                <w:b/>
                <w:bCs/>
                <w:color w:val="FFFFFF" w:themeColor="background1"/>
                <w:sz w:val="18"/>
                <w:szCs w:val="18"/>
                <w:lang w:eastAsia="es-MX"/>
              </w:rPr>
              <w:t>TOTAL PUESTOS DE TRABAJO</w:t>
            </w:r>
          </w:p>
        </w:tc>
      </w:tr>
      <w:tr w:rsidR="00F90362" w:rsidRPr="00340866" w14:paraId="41DC1812" w14:textId="77777777" w:rsidTr="00F90362">
        <w:trPr>
          <w:trHeight w:val="128"/>
          <w:jc w:val="center"/>
        </w:trPr>
        <w:tc>
          <w:tcPr>
            <w:tcW w:w="4251" w:type="dxa"/>
            <w:vAlign w:val="bottom"/>
          </w:tcPr>
          <w:p w14:paraId="333C7179" w14:textId="77777777" w:rsidR="00F90362" w:rsidRPr="00340866" w:rsidRDefault="00F90362" w:rsidP="00F21A1F">
            <w:pPr>
              <w:rPr>
                <w:rFonts w:ascii="Arial" w:hAnsi="Arial" w:cs="Arial"/>
                <w:color w:val="000000"/>
                <w:sz w:val="18"/>
                <w:szCs w:val="18"/>
                <w:lang w:eastAsia="es-MX"/>
              </w:rPr>
            </w:pPr>
            <w:r w:rsidRPr="00340866">
              <w:rPr>
                <w:rFonts w:ascii="Arial" w:hAnsi="Arial" w:cs="Arial"/>
                <w:color w:val="000000"/>
                <w:sz w:val="18"/>
                <w:szCs w:val="18"/>
                <w:lang w:eastAsia="es-MX"/>
              </w:rPr>
              <w:t>Equipo Infraestructura</w:t>
            </w:r>
          </w:p>
        </w:tc>
        <w:tc>
          <w:tcPr>
            <w:tcW w:w="1504" w:type="dxa"/>
            <w:vAlign w:val="center"/>
          </w:tcPr>
          <w:p w14:paraId="30D9FBC3" w14:textId="77777777" w:rsidR="00F90362" w:rsidRPr="00340866" w:rsidRDefault="00F90362" w:rsidP="00F21A1F">
            <w:pPr>
              <w:jc w:val="center"/>
              <w:rPr>
                <w:rFonts w:ascii="Arial" w:hAnsi="Arial" w:cs="Arial"/>
                <w:color w:val="000000"/>
                <w:sz w:val="18"/>
                <w:szCs w:val="18"/>
                <w:lang w:eastAsia="es-MX"/>
              </w:rPr>
            </w:pPr>
            <w:r w:rsidRPr="00340866">
              <w:rPr>
                <w:rFonts w:ascii="Arial" w:hAnsi="Arial" w:cs="Arial"/>
                <w:color w:val="000000"/>
                <w:sz w:val="18"/>
                <w:szCs w:val="18"/>
                <w:lang w:eastAsia="es-MX"/>
              </w:rPr>
              <w:t>1</w:t>
            </w:r>
          </w:p>
        </w:tc>
        <w:tc>
          <w:tcPr>
            <w:tcW w:w="1260" w:type="dxa"/>
            <w:vAlign w:val="center"/>
          </w:tcPr>
          <w:p w14:paraId="359C2249" w14:textId="77777777" w:rsidR="00F90362" w:rsidRPr="00340866" w:rsidRDefault="00F90362" w:rsidP="00F21A1F">
            <w:pPr>
              <w:jc w:val="center"/>
              <w:rPr>
                <w:rFonts w:ascii="Arial" w:hAnsi="Arial" w:cs="Arial"/>
                <w:color w:val="000000"/>
                <w:sz w:val="18"/>
                <w:szCs w:val="18"/>
                <w:lang w:eastAsia="es-MX"/>
              </w:rPr>
            </w:pPr>
            <w:r w:rsidRPr="00340866">
              <w:rPr>
                <w:rFonts w:ascii="Arial" w:hAnsi="Arial" w:cs="Arial"/>
                <w:color w:val="000000"/>
                <w:sz w:val="18"/>
                <w:szCs w:val="18"/>
                <w:lang w:eastAsia="es-MX"/>
              </w:rPr>
              <w:t>4</w:t>
            </w:r>
          </w:p>
        </w:tc>
      </w:tr>
      <w:tr w:rsidR="00F90362" w:rsidRPr="00340866" w14:paraId="1225094C" w14:textId="77777777" w:rsidTr="00F90362">
        <w:trPr>
          <w:trHeight w:val="55"/>
          <w:jc w:val="center"/>
        </w:trPr>
        <w:tc>
          <w:tcPr>
            <w:tcW w:w="4251" w:type="dxa"/>
            <w:vAlign w:val="bottom"/>
          </w:tcPr>
          <w:p w14:paraId="3394444E" w14:textId="77777777" w:rsidR="00F90362" w:rsidRPr="00340866" w:rsidRDefault="00F90362" w:rsidP="00F21A1F">
            <w:pPr>
              <w:rPr>
                <w:rFonts w:ascii="Arial" w:hAnsi="Arial" w:cs="Arial"/>
                <w:color w:val="000000"/>
                <w:sz w:val="18"/>
                <w:szCs w:val="18"/>
                <w:lang w:eastAsia="es-MX"/>
              </w:rPr>
            </w:pPr>
            <w:r w:rsidRPr="00340866">
              <w:rPr>
                <w:rFonts w:ascii="Arial" w:hAnsi="Arial" w:cs="Arial"/>
                <w:color w:val="000000"/>
                <w:sz w:val="18"/>
                <w:szCs w:val="18"/>
                <w:lang w:eastAsia="es-MX"/>
              </w:rPr>
              <w:t>Secretaría General – Profesionales Apoyos</w:t>
            </w:r>
          </w:p>
        </w:tc>
        <w:tc>
          <w:tcPr>
            <w:tcW w:w="1504" w:type="dxa"/>
            <w:vAlign w:val="center"/>
          </w:tcPr>
          <w:p w14:paraId="5A0D2F0A" w14:textId="77777777" w:rsidR="00F90362" w:rsidRPr="00340866" w:rsidRDefault="00F90362" w:rsidP="00F21A1F">
            <w:pPr>
              <w:jc w:val="center"/>
              <w:rPr>
                <w:rFonts w:ascii="Arial" w:hAnsi="Arial" w:cs="Arial"/>
                <w:color w:val="000000"/>
                <w:sz w:val="18"/>
                <w:szCs w:val="18"/>
                <w:lang w:eastAsia="es-MX"/>
              </w:rPr>
            </w:pPr>
            <w:r w:rsidRPr="00340866">
              <w:rPr>
                <w:rFonts w:ascii="Arial" w:hAnsi="Arial" w:cs="Arial"/>
                <w:color w:val="000000"/>
                <w:sz w:val="18"/>
                <w:szCs w:val="18"/>
                <w:lang w:eastAsia="es-MX"/>
              </w:rPr>
              <w:t>2</w:t>
            </w:r>
          </w:p>
        </w:tc>
        <w:tc>
          <w:tcPr>
            <w:tcW w:w="1260" w:type="dxa"/>
            <w:vAlign w:val="center"/>
          </w:tcPr>
          <w:p w14:paraId="46D27025" w14:textId="77777777" w:rsidR="00F90362" w:rsidRPr="00340866" w:rsidRDefault="00F90362" w:rsidP="00F21A1F">
            <w:pPr>
              <w:jc w:val="center"/>
              <w:rPr>
                <w:rFonts w:ascii="Arial" w:hAnsi="Arial" w:cs="Arial"/>
                <w:color w:val="000000"/>
                <w:sz w:val="18"/>
                <w:szCs w:val="18"/>
                <w:lang w:eastAsia="es-MX"/>
              </w:rPr>
            </w:pPr>
            <w:r w:rsidRPr="00340866">
              <w:rPr>
                <w:rFonts w:ascii="Arial" w:hAnsi="Arial" w:cs="Arial"/>
                <w:color w:val="000000"/>
                <w:sz w:val="18"/>
                <w:szCs w:val="18"/>
                <w:lang w:eastAsia="es-MX"/>
              </w:rPr>
              <w:t>12</w:t>
            </w:r>
          </w:p>
        </w:tc>
      </w:tr>
      <w:tr w:rsidR="00F90362" w:rsidRPr="00340866" w14:paraId="44A40B71" w14:textId="77777777" w:rsidTr="00F90362">
        <w:trPr>
          <w:trHeight w:val="64"/>
          <w:jc w:val="center"/>
        </w:trPr>
        <w:tc>
          <w:tcPr>
            <w:tcW w:w="4251" w:type="dxa"/>
            <w:vAlign w:val="bottom"/>
          </w:tcPr>
          <w:p w14:paraId="31E25185" w14:textId="77777777" w:rsidR="00F90362" w:rsidRPr="00340866" w:rsidRDefault="00F90362" w:rsidP="00F21A1F">
            <w:pPr>
              <w:rPr>
                <w:rFonts w:ascii="Arial" w:hAnsi="Arial" w:cs="Arial"/>
                <w:color w:val="000000"/>
                <w:sz w:val="18"/>
                <w:szCs w:val="18"/>
                <w:lang w:eastAsia="es-MX"/>
              </w:rPr>
            </w:pPr>
            <w:r w:rsidRPr="00340866">
              <w:rPr>
                <w:rFonts w:ascii="Arial" w:hAnsi="Arial" w:cs="Arial"/>
                <w:color w:val="000000"/>
                <w:sz w:val="18"/>
                <w:szCs w:val="18"/>
                <w:lang w:eastAsia="es-MX"/>
              </w:rPr>
              <w:t>Oficina SST-Enfermería</w:t>
            </w:r>
          </w:p>
        </w:tc>
        <w:tc>
          <w:tcPr>
            <w:tcW w:w="1504" w:type="dxa"/>
            <w:vAlign w:val="center"/>
          </w:tcPr>
          <w:p w14:paraId="525E3BE6" w14:textId="77777777" w:rsidR="00F90362" w:rsidRPr="00340866" w:rsidRDefault="00F90362" w:rsidP="00F21A1F">
            <w:pPr>
              <w:jc w:val="center"/>
              <w:rPr>
                <w:rFonts w:ascii="Arial" w:hAnsi="Arial" w:cs="Arial"/>
                <w:color w:val="000000"/>
                <w:sz w:val="18"/>
                <w:szCs w:val="18"/>
                <w:lang w:eastAsia="es-MX"/>
              </w:rPr>
            </w:pPr>
            <w:r w:rsidRPr="00340866">
              <w:rPr>
                <w:rFonts w:ascii="Arial" w:hAnsi="Arial" w:cs="Arial"/>
                <w:color w:val="000000"/>
                <w:sz w:val="18"/>
                <w:szCs w:val="18"/>
                <w:lang w:eastAsia="es-MX"/>
              </w:rPr>
              <w:t>2</w:t>
            </w:r>
          </w:p>
        </w:tc>
        <w:tc>
          <w:tcPr>
            <w:tcW w:w="1260" w:type="dxa"/>
            <w:vAlign w:val="center"/>
          </w:tcPr>
          <w:p w14:paraId="042CC591" w14:textId="77777777" w:rsidR="00F90362" w:rsidRPr="00340866" w:rsidRDefault="00F90362" w:rsidP="00F21A1F">
            <w:pPr>
              <w:jc w:val="center"/>
              <w:rPr>
                <w:rFonts w:ascii="Arial" w:hAnsi="Arial" w:cs="Arial"/>
                <w:color w:val="000000"/>
                <w:sz w:val="18"/>
                <w:szCs w:val="18"/>
                <w:lang w:eastAsia="es-MX"/>
              </w:rPr>
            </w:pPr>
            <w:r w:rsidRPr="00340866">
              <w:rPr>
                <w:rFonts w:ascii="Arial" w:hAnsi="Arial" w:cs="Arial"/>
                <w:color w:val="000000"/>
                <w:sz w:val="18"/>
                <w:szCs w:val="18"/>
                <w:lang w:eastAsia="es-MX"/>
              </w:rPr>
              <w:t>3</w:t>
            </w:r>
          </w:p>
        </w:tc>
      </w:tr>
      <w:tr w:rsidR="00F90362" w:rsidRPr="00340866" w14:paraId="054A470F" w14:textId="77777777" w:rsidTr="00F90362">
        <w:trPr>
          <w:trHeight w:val="185"/>
          <w:jc w:val="center"/>
        </w:trPr>
        <w:tc>
          <w:tcPr>
            <w:tcW w:w="4251" w:type="dxa"/>
            <w:vAlign w:val="bottom"/>
          </w:tcPr>
          <w:p w14:paraId="6457B7A1" w14:textId="30AEE844" w:rsidR="00F90362" w:rsidRPr="00340866" w:rsidRDefault="00F90362" w:rsidP="00F21A1F">
            <w:pPr>
              <w:rPr>
                <w:rFonts w:ascii="Arial" w:hAnsi="Arial" w:cs="Arial"/>
                <w:color w:val="000000"/>
                <w:sz w:val="18"/>
                <w:szCs w:val="18"/>
                <w:lang w:eastAsia="es-MX"/>
              </w:rPr>
            </w:pPr>
            <w:r w:rsidRPr="00340866">
              <w:rPr>
                <w:rFonts w:ascii="Arial" w:hAnsi="Arial" w:cs="Arial"/>
                <w:color w:val="000000"/>
                <w:sz w:val="18"/>
                <w:szCs w:val="18"/>
                <w:lang w:eastAsia="es-MX"/>
              </w:rPr>
              <w:t>Subdirección Técnica Producción e Intervención</w:t>
            </w:r>
          </w:p>
        </w:tc>
        <w:tc>
          <w:tcPr>
            <w:tcW w:w="1504" w:type="dxa"/>
            <w:vAlign w:val="center"/>
          </w:tcPr>
          <w:p w14:paraId="142C8391" w14:textId="77777777" w:rsidR="00F90362" w:rsidRPr="00340866" w:rsidRDefault="00F90362" w:rsidP="00F21A1F">
            <w:pPr>
              <w:jc w:val="center"/>
              <w:rPr>
                <w:rFonts w:ascii="Arial" w:hAnsi="Arial" w:cs="Arial"/>
                <w:color w:val="000000"/>
                <w:sz w:val="18"/>
                <w:szCs w:val="18"/>
                <w:lang w:eastAsia="es-MX"/>
              </w:rPr>
            </w:pPr>
            <w:r w:rsidRPr="00340866">
              <w:rPr>
                <w:rFonts w:ascii="Arial" w:hAnsi="Arial" w:cs="Arial"/>
                <w:color w:val="000000"/>
                <w:sz w:val="18"/>
                <w:szCs w:val="18"/>
                <w:lang w:eastAsia="es-MX"/>
              </w:rPr>
              <w:t>0</w:t>
            </w:r>
          </w:p>
        </w:tc>
        <w:tc>
          <w:tcPr>
            <w:tcW w:w="1260" w:type="dxa"/>
            <w:vAlign w:val="center"/>
          </w:tcPr>
          <w:p w14:paraId="0AC0109E" w14:textId="77777777" w:rsidR="00F90362" w:rsidRPr="00340866" w:rsidRDefault="00F90362" w:rsidP="00F21A1F">
            <w:pPr>
              <w:jc w:val="center"/>
              <w:rPr>
                <w:rFonts w:ascii="Arial" w:hAnsi="Arial" w:cs="Arial"/>
                <w:color w:val="000000"/>
                <w:sz w:val="18"/>
                <w:szCs w:val="18"/>
                <w:lang w:eastAsia="es-MX"/>
              </w:rPr>
            </w:pPr>
            <w:r w:rsidRPr="00340866">
              <w:rPr>
                <w:rFonts w:ascii="Arial" w:hAnsi="Arial" w:cs="Arial"/>
                <w:color w:val="000000"/>
                <w:sz w:val="18"/>
                <w:szCs w:val="18"/>
                <w:lang w:eastAsia="es-MX"/>
              </w:rPr>
              <w:t>2</w:t>
            </w:r>
          </w:p>
        </w:tc>
      </w:tr>
      <w:tr w:rsidR="00F90362" w:rsidRPr="00340866" w14:paraId="01895ACD" w14:textId="77777777" w:rsidTr="00F90362">
        <w:trPr>
          <w:trHeight w:val="142"/>
          <w:jc w:val="center"/>
        </w:trPr>
        <w:tc>
          <w:tcPr>
            <w:tcW w:w="4251" w:type="dxa"/>
            <w:vAlign w:val="bottom"/>
          </w:tcPr>
          <w:p w14:paraId="0D94ACC5" w14:textId="77777777" w:rsidR="00F90362" w:rsidRPr="00340866" w:rsidRDefault="00F90362" w:rsidP="00F21A1F">
            <w:pPr>
              <w:rPr>
                <w:rFonts w:ascii="Arial" w:hAnsi="Arial" w:cs="Arial"/>
                <w:color w:val="000000"/>
                <w:sz w:val="18"/>
                <w:szCs w:val="18"/>
                <w:lang w:eastAsia="es-MX"/>
              </w:rPr>
            </w:pPr>
            <w:r w:rsidRPr="00340866">
              <w:rPr>
                <w:rFonts w:ascii="Arial" w:hAnsi="Arial" w:cs="Arial"/>
                <w:color w:val="000000"/>
                <w:sz w:val="18"/>
                <w:szCs w:val="18"/>
                <w:lang w:eastAsia="es-MX"/>
              </w:rPr>
              <w:t>Oficina Seguimiento Contrato Sindical</w:t>
            </w:r>
          </w:p>
        </w:tc>
        <w:tc>
          <w:tcPr>
            <w:tcW w:w="1504" w:type="dxa"/>
            <w:vAlign w:val="center"/>
          </w:tcPr>
          <w:p w14:paraId="1BB4BC63" w14:textId="77777777" w:rsidR="00F90362" w:rsidRPr="00340866" w:rsidRDefault="00F90362" w:rsidP="00F21A1F">
            <w:pPr>
              <w:jc w:val="center"/>
              <w:rPr>
                <w:rFonts w:ascii="Arial" w:hAnsi="Arial" w:cs="Arial"/>
                <w:color w:val="000000"/>
                <w:sz w:val="18"/>
                <w:szCs w:val="18"/>
                <w:lang w:eastAsia="es-MX"/>
              </w:rPr>
            </w:pPr>
            <w:r w:rsidRPr="00340866">
              <w:rPr>
                <w:rFonts w:ascii="Arial" w:hAnsi="Arial" w:cs="Arial"/>
                <w:color w:val="000000"/>
                <w:sz w:val="18"/>
                <w:szCs w:val="18"/>
                <w:lang w:eastAsia="es-MX"/>
              </w:rPr>
              <w:t>0</w:t>
            </w:r>
          </w:p>
        </w:tc>
        <w:tc>
          <w:tcPr>
            <w:tcW w:w="1260" w:type="dxa"/>
            <w:vAlign w:val="center"/>
          </w:tcPr>
          <w:p w14:paraId="7FABEBFE" w14:textId="77777777" w:rsidR="00F90362" w:rsidRPr="00340866" w:rsidRDefault="00F90362" w:rsidP="00F21A1F">
            <w:pPr>
              <w:jc w:val="center"/>
              <w:rPr>
                <w:rFonts w:ascii="Arial" w:hAnsi="Arial" w:cs="Arial"/>
                <w:color w:val="000000"/>
                <w:sz w:val="18"/>
                <w:szCs w:val="18"/>
                <w:lang w:eastAsia="es-MX"/>
              </w:rPr>
            </w:pPr>
            <w:r w:rsidRPr="00340866">
              <w:rPr>
                <w:rFonts w:ascii="Arial" w:hAnsi="Arial" w:cs="Arial"/>
                <w:color w:val="000000"/>
                <w:sz w:val="18"/>
                <w:szCs w:val="18"/>
                <w:lang w:eastAsia="es-MX"/>
              </w:rPr>
              <w:t>4</w:t>
            </w:r>
          </w:p>
        </w:tc>
      </w:tr>
      <w:tr w:rsidR="00F90362" w:rsidRPr="00340866" w14:paraId="293FC1CF" w14:textId="77777777" w:rsidTr="00F90362">
        <w:trPr>
          <w:trHeight w:val="55"/>
          <w:jc w:val="center"/>
        </w:trPr>
        <w:tc>
          <w:tcPr>
            <w:tcW w:w="4251" w:type="dxa"/>
            <w:vAlign w:val="bottom"/>
          </w:tcPr>
          <w:p w14:paraId="0D6D10C4" w14:textId="6F784AA5" w:rsidR="00F90362" w:rsidRPr="00340866" w:rsidRDefault="00F90362" w:rsidP="00F21A1F">
            <w:pPr>
              <w:rPr>
                <w:rFonts w:ascii="Arial" w:hAnsi="Arial" w:cs="Arial"/>
                <w:color w:val="000000"/>
                <w:sz w:val="18"/>
                <w:szCs w:val="18"/>
                <w:lang w:eastAsia="es-MX"/>
              </w:rPr>
            </w:pPr>
            <w:r w:rsidRPr="00340866">
              <w:rPr>
                <w:rFonts w:ascii="Arial" w:hAnsi="Arial" w:cs="Arial"/>
                <w:color w:val="000000"/>
                <w:sz w:val="18"/>
                <w:szCs w:val="18"/>
                <w:lang w:eastAsia="es-MX"/>
              </w:rPr>
              <w:t>Gerencia de Producción</w:t>
            </w:r>
          </w:p>
        </w:tc>
        <w:tc>
          <w:tcPr>
            <w:tcW w:w="1504" w:type="dxa"/>
            <w:vAlign w:val="center"/>
          </w:tcPr>
          <w:p w14:paraId="2C28DBB7" w14:textId="77777777" w:rsidR="00F90362" w:rsidRPr="00340866" w:rsidRDefault="00F90362" w:rsidP="00F21A1F">
            <w:pPr>
              <w:jc w:val="center"/>
              <w:rPr>
                <w:rFonts w:ascii="Arial" w:hAnsi="Arial" w:cs="Arial"/>
                <w:color w:val="000000"/>
                <w:sz w:val="18"/>
                <w:szCs w:val="18"/>
                <w:lang w:eastAsia="es-MX"/>
              </w:rPr>
            </w:pPr>
            <w:r w:rsidRPr="00340866">
              <w:rPr>
                <w:rFonts w:ascii="Arial" w:hAnsi="Arial" w:cs="Arial"/>
                <w:color w:val="000000"/>
                <w:sz w:val="18"/>
                <w:szCs w:val="18"/>
                <w:lang w:eastAsia="es-MX"/>
              </w:rPr>
              <w:t>8</w:t>
            </w:r>
          </w:p>
        </w:tc>
        <w:tc>
          <w:tcPr>
            <w:tcW w:w="1260" w:type="dxa"/>
            <w:vAlign w:val="center"/>
          </w:tcPr>
          <w:p w14:paraId="3681B66A" w14:textId="77777777" w:rsidR="00F90362" w:rsidRPr="00340866" w:rsidRDefault="00F90362" w:rsidP="00F21A1F">
            <w:pPr>
              <w:jc w:val="center"/>
              <w:rPr>
                <w:rFonts w:ascii="Arial" w:hAnsi="Arial" w:cs="Arial"/>
                <w:color w:val="000000"/>
                <w:sz w:val="18"/>
                <w:szCs w:val="18"/>
                <w:lang w:eastAsia="es-MX"/>
              </w:rPr>
            </w:pPr>
            <w:r w:rsidRPr="00340866">
              <w:rPr>
                <w:rFonts w:ascii="Arial" w:hAnsi="Arial" w:cs="Arial"/>
                <w:color w:val="000000"/>
                <w:sz w:val="18"/>
                <w:szCs w:val="18"/>
                <w:lang w:eastAsia="es-MX"/>
              </w:rPr>
              <w:t>15</w:t>
            </w:r>
          </w:p>
        </w:tc>
      </w:tr>
      <w:tr w:rsidR="00F90362" w:rsidRPr="00340866" w14:paraId="1185B310" w14:textId="77777777" w:rsidTr="00F90362">
        <w:trPr>
          <w:trHeight w:val="63"/>
          <w:jc w:val="center"/>
        </w:trPr>
        <w:tc>
          <w:tcPr>
            <w:tcW w:w="4251" w:type="dxa"/>
            <w:vAlign w:val="bottom"/>
          </w:tcPr>
          <w:p w14:paraId="0DFAF453" w14:textId="77777777" w:rsidR="00F90362" w:rsidRPr="00340866" w:rsidRDefault="00F90362" w:rsidP="00F21A1F">
            <w:pPr>
              <w:rPr>
                <w:rFonts w:ascii="Arial" w:hAnsi="Arial" w:cs="Arial"/>
                <w:color w:val="000000"/>
                <w:sz w:val="18"/>
                <w:szCs w:val="18"/>
                <w:lang w:eastAsia="es-MX"/>
              </w:rPr>
            </w:pPr>
            <w:r w:rsidRPr="00340866">
              <w:rPr>
                <w:rFonts w:ascii="Arial" w:hAnsi="Arial" w:cs="Arial"/>
                <w:color w:val="000000"/>
                <w:sz w:val="18"/>
                <w:szCs w:val="18"/>
                <w:lang w:eastAsia="es-MX"/>
              </w:rPr>
              <w:t>Control de Maquinaría</w:t>
            </w:r>
          </w:p>
        </w:tc>
        <w:tc>
          <w:tcPr>
            <w:tcW w:w="1504" w:type="dxa"/>
            <w:vAlign w:val="center"/>
          </w:tcPr>
          <w:p w14:paraId="6F7BCA9F" w14:textId="77777777" w:rsidR="00F90362" w:rsidRPr="00340866" w:rsidRDefault="00F90362" w:rsidP="00F21A1F">
            <w:pPr>
              <w:jc w:val="center"/>
              <w:rPr>
                <w:rFonts w:ascii="Arial" w:hAnsi="Arial" w:cs="Arial"/>
                <w:color w:val="000000"/>
                <w:sz w:val="18"/>
                <w:szCs w:val="18"/>
                <w:lang w:eastAsia="es-MX"/>
              </w:rPr>
            </w:pPr>
            <w:r w:rsidRPr="00340866">
              <w:rPr>
                <w:rFonts w:ascii="Arial" w:hAnsi="Arial" w:cs="Arial"/>
                <w:color w:val="000000"/>
                <w:sz w:val="18"/>
                <w:szCs w:val="18"/>
                <w:lang w:eastAsia="es-MX"/>
              </w:rPr>
              <w:t>3</w:t>
            </w:r>
          </w:p>
        </w:tc>
        <w:tc>
          <w:tcPr>
            <w:tcW w:w="1260" w:type="dxa"/>
            <w:vAlign w:val="center"/>
          </w:tcPr>
          <w:p w14:paraId="7B1937FC" w14:textId="77777777" w:rsidR="00F90362" w:rsidRPr="00340866" w:rsidRDefault="00F90362" w:rsidP="00F21A1F">
            <w:pPr>
              <w:jc w:val="center"/>
              <w:rPr>
                <w:rFonts w:ascii="Arial" w:hAnsi="Arial" w:cs="Arial"/>
                <w:color w:val="000000"/>
                <w:sz w:val="18"/>
                <w:szCs w:val="18"/>
                <w:lang w:eastAsia="es-MX"/>
              </w:rPr>
            </w:pPr>
            <w:r w:rsidRPr="00340866">
              <w:rPr>
                <w:rFonts w:ascii="Arial" w:hAnsi="Arial" w:cs="Arial"/>
                <w:color w:val="000000"/>
                <w:sz w:val="18"/>
                <w:szCs w:val="18"/>
                <w:lang w:eastAsia="es-MX"/>
              </w:rPr>
              <w:t>5</w:t>
            </w:r>
          </w:p>
        </w:tc>
      </w:tr>
      <w:tr w:rsidR="00F90362" w:rsidRPr="00340866" w14:paraId="6F8D5C16" w14:textId="77777777" w:rsidTr="00F90362">
        <w:trPr>
          <w:trHeight w:val="95"/>
          <w:jc w:val="center"/>
        </w:trPr>
        <w:tc>
          <w:tcPr>
            <w:tcW w:w="4251" w:type="dxa"/>
            <w:vAlign w:val="bottom"/>
          </w:tcPr>
          <w:p w14:paraId="513331AC" w14:textId="77777777" w:rsidR="00F90362" w:rsidRPr="00340866" w:rsidRDefault="00F90362" w:rsidP="00F21A1F">
            <w:pPr>
              <w:rPr>
                <w:rFonts w:ascii="Arial" w:hAnsi="Arial" w:cs="Arial"/>
                <w:color w:val="000000"/>
                <w:sz w:val="18"/>
                <w:szCs w:val="18"/>
                <w:lang w:eastAsia="es-MX"/>
              </w:rPr>
            </w:pPr>
            <w:r w:rsidRPr="00340866">
              <w:rPr>
                <w:rFonts w:ascii="Arial" w:hAnsi="Arial" w:cs="Arial"/>
                <w:color w:val="000000"/>
                <w:sz w:val="18"/>
                <w:szCs w:val="18"/>
                <w:lang w:eastAsia="es-MX"/>
              </w:rPr>
              <w:t>Taller de Mantenimiento</w:t>
            </w:r>
          </w:p>
        </w:tc>
        <w:tc>
          <w:tcPr>
            <w:tcW w:w="1504" w:type="dxa"/>
            <w:vAlign w:val="center"/>
          </w:tcPr>
          <w:p w14:paraId="34056A8D" w14:textId="77777777" w:rsidR="00F90362" w:rsidRPr="00340866" w:rsidRDefault="00F90362" w:rsidP="00F21A1F">
            <w:pPr>
              <w:jc w:val="center"/>
              <w:rPr>
                <w:rFonts w:ascii="Arial" w:hAnsi="Arial" w:cs="Arial"/>
                <w:color w:val="000000"/>
                <w:sz w:val="18"/>
                <w:szCs w:val="18"/>
                <w:lang w:eastAsia="es-MX"/>
              </w:rPr>
            </w:pPr>
            <w:r w:rsidRPr="00340866">
              <w:rPr>
                <w:rFonts w:ascii="Arial" w:hAnsi="Arial" w:cs="Arial"/>
                <w:color w:val="000000"/>
                <w:sz w:val="18"/>
                <w:szCs w:val="18"/>
                <w:lang w:eastAsia="es-MX"/>
              </w:rPr>
              <w:t>4</w:t>
            </w:r>
          </w:p>
        </w:tc>
        <w:tc>
          <w:tcPr>
            <w:tcW w:w="1260" w:type="dxa"/>
            <w:vAlign w:val="center"/>
          </w:tcPr>
          <w:p w14:paraId="4ED57F9C" w14:textId="77777777" w:rsidR="00F90362" w:rsidRPr="00340866" w:rsidRDefault="00F90362" w:rsidP="00F21A1F">
            <w:pPr>
              <w:jc w:val="center"/>
              <w:rPr>
                <w:rFonts w:ascii="Arial" w:hAnsi="Arial" w:cs="Arial"/>
                <w:color w:val="000000"/>
                <w:sz w:val="18"/>
                <w:szCs w:val="18"/>
                <w:lang w:eastAsia="es-MX"/>
              </w:rPr>
            </w:pPr>
            <w:r w:rsidRPr="00340866">
              <w:rPr>
                <w:rFonts w:ascii="Arial" w:hAnsi="Arial" w:cs="Arial"/>
                <w:color w:val="000000"/>
                <w:sz w:val="18"/>
                <w:szCs w:val="18"/>
                <w:lang w:eastAsia="es-MX"/>
              </w:rPr>
              <w:t>8</w:t>
            </w:r>
          </w:p>
        </w:tc>
      </w:tr>
      <w:tr w:rsidR="00F90362" w:rsidRPr="00340866" w14:paraId="3D93C9AD" w14:textId="77777777" w:rsidTr="00F90362">
        <w:trPr>
          <w:trHeight w:val="55"/>
          <w:jc w:val="center"/>
        </w:trPr>
        <w:tc>
          <w:tcPr>
            <w:tcW w:w="4251" w:type="dxa"/>
            <w:vAlign w:val="bottom"/>
          </w:tcPr>
          <w:p w14:paraId="1D129EB9" w14:textId="40A70872" w:rsidR="00F90362" w:rsidRPr="00340866" w:rsidRDefault="00F90362" w:rsidP="00F21A1F">
            <w:pPr>
              <w:rPr>
                <w:rFonts w:ascii="Arial" w:hAnsi="Arial" w:cs="Arial"/>
                <w:color w:val="000000"/>
                <w:sz w:val="18"/>
                <w:szCs w:val="18"/>
                <w:lang w:eastAsia="es-MX"/>
              </w:rPr>
            </w:pPr>
            <w:r w:rsidRPr="00340866">
              <w:rPr>
                <w:rFonts w:ascii="Arial" w:hAnsi="Arial" w:cs="Arial"/>
                <w:color w:val="000000"/>
                <w:sz w:val="18"/>
                <w:szCs w:val="18"/>
                <w:lang w:eastAsia="es-MX"/>
              </w:rPr>
              <w:t>Gerencia de Intervención</w:t>
            </w:r>
          </w:p>
        </w:tc>
        <w:tc>
          <w:tcPr>
            <w:tcW w:w="1504" w:type="dxa"/>
            <w:vAlign w:val="center"/>
          </w:tcPr>
          <w:p w14:paraId="6E5FD3E1" w14:textId="77777777" w:rsidR="00F90362" w:rsidRPr="00340866" w:rsidRDefault="00F90362" w:rsidP="00F21A1F">
            <w:pPr>
              <w:jc w:val="center"/>
              <w:rPr>
                <w:rFonts w:ascii="Arial" w:hAnsi="Arial" w:cs="Arial"/>
                <w:color w:val="000000"/>
                <w:sz w:val="18"/>
                <w:szCs w:val="18"/>
                <w:lang w:eastAsia="es-MX"/>
              </w:rPr>
            </w:pPr>
            <w:r w:rsidRPr="00340866">
              <w:rPr>
                <w:rFonts w:ascii="Arial" w:hAnsi="Arial" w:cs="Arial"/>
                <w:color w:val="000000"/>
                <w:sz w:val="18"/>
                <w:szCs w:val="18"/>
                <w:lang w:eastAsia="es-MX"/>
              </w:rPr>
              <w:t>20</w:t>
            </w:r>
          </w:p>
        </w:tc>
        <w:tc>
          <w:tcPr>
            <w:tcW w:w="1260" w:type="dxa"/>
            <w:vAlign w:val="center"/>
          </w:tcPr>
          <w:p w14:paraId="6D50532D" w14:textId="77777777" w:rsidR="00F90362" w:rsidRPr="00340866" w:rsidRDefault="00F90362" w:rsidP="00F21A1F">
            <w:pPr>
              <w:jc w:val="center"/>
              <w:rPr>
                <w:rFonts w:ascii="Arial" w:hAnsi="Arial" w:cs="Arial"/>
                <w:color w:val="000000"/>
                <w:sz w:val="18"/>
                <w:szCs w:val="18"/>
                <w:lang w:eastAsia="es-MX"/>
              </w:rPr>
            </w:pPr>
            <w:r w:rsidRPr="00340866">
              <w:rPr>
                <w:rFonts w:ascii="Arial" w:hAnsi="Arial" w:cs="Arial"/>
                <w:color w:val="000000"/>
                <w:sz w:val="18"/>
                <w:szCs w:val="18"/>
                <w:lang w:eastAsia="es-MX"/>
              </w:rPr>
              <w:t>50</w:t>
            </w:r>
          </w:p>
        </w:tc>
      </w:tr>
      <w:tr w:rsidR="00F90362" w:rsidRPr="00340866" w14:paraId="7921CCBF" w14:textId="77777777" w:rsidTr="00F90362">
        <w:trPr>
          <w:trHeight w:val="55"/>
          <w:jc w:val="center"/>
        </w:trPr>
        <w:tc>
          <w:tcPr>
            <w:tcW w:w="4251" w:type="dxa"/>
            <w:vAlign w:val="bottom"/>
          </w:tcPr>
          <w:p w14:paraId="69ACD414" w14:textId="77777777" w:rsidR="00F90362" w:rsidRPr="00340866" w:rsidRDefault="00F90362" w:rsidP="00F21A1F">
            <w:pPr>
              <w:rPr>
                <w:rFonts w:ascii="Arial" w:hAnsi="Arial" w:cs="Arial"/>
                <w:color w:val="000000"/>
                <w:sz w:val="18"/>
                <w:szCs w:val="18"/>
                <w:lang w:eastAsia="es-MX"/>
              </w:rPr>
            </w:pPr>
            <w:r w:rsidRPr="00340866">
              <w:rPr>
                <w:rFonts w:ascii="Arial" w:hAnsi="Arial" w:cs="Arial"/>
                <w:color w:val="000000"/>
                <w:sz w:val="18"/>
                <w:szCs w:val="18"/>
                <w:lang w:eastAsia="es-MX"/>
              </w:rPr>
              <w:t>Bicicarriles</w:t>
            </w:r>
          </w:p>
        </w:tc>
        <w:tc>
          <w:tcPr>
            <w:tcW w:w="1504" w:type="dxa"/>
            <w:vAlign w:val="center"/>
          </w:tcPr>
          <w:p w14:paraId="2650E220" w14:textId="77777777" w:rsidR="00F90362" w:rsidRPr="00340866" w:rsidRDefault="00F90362" w:rsidP="00F21A1F">
            <w:pPr>
              <w:jc w:val="center"/>
              <w:rPr>
                <w:rFonts w:ascii="Arial" w:hAnsi="Arial" w:cs="Arial"/>
                <w:color w:val="000000"/>
                <w:sz w:val="18"/>
                <w:szCs w:val="18"/>
                <w:lang w:eastAsia="es-MX"/>
              </w:rPr>
            </w:pPr>
            <w:r w:rsidRPr="00340866">
              <w:rPr>
                <w:rFonts w:ascii="Arial" w:hAnsi="Arial" w:cs="Arial"/>
                <w:color w:val="000000"/>
                <w:sz w:val="18"/>
                <w:szCs w:val="18"/>
                <w:lang w:eastAsia="es-MX"/>
              </w:rPr>
              <w:t>2</w:t>
            </w:r>
          </w:p>
        </w:tc>
        <w:tc>
          <w:tcPr>
            <w:tcW w:w="1260" w:type="dxa"/>
            <w:vAlign w:val="center"/>
          </w:tcPr>
          <w:p w14:paraId="07FFBDD2" w14:textId="77777777" w:rsidR="00F90362" w:rsidRPr="00340866" w:rsidRDefault="00F90362" w:rsidP="00F21A1F">
            <w:pPr>
              <w:jc w:val="center"/>
              <w:rPr>
                <w:rFonts w:ascii="Arial" w:hAnsi="Arial" w:cs="Arial"/>
                <w:color w:val="000000"/>
                <w:sz w:val="18"/>
                <w:szCs w:val="18"/>
                <w:lang w:eastAsia="es-MX"/>
              </w:rPr>
            </w:pPr>
            <w:r w:rsidRPr="00340866">
              <w:rPr>
                <w:rFonts w:ascii="Arial" w:hAnsi="Arial" w:cs="Arial"/>
                <w:color w:val="000000"/>
                <w:sz w:val="18"/>
                <w:szCs w:val="18"/>
                <w:lang w:eastAsia="es-MX"/>
              </w:rPr>
              <w:t>6</w:t>
            </w:r>
          </w:p>
        </w:tc>
      </w:tr>
      <w:tr w:rsidR="00F90362" w:rsidRPr="00340866" w14:paraId="251A4420" w14:textId="77777777" w:rsidTr="00F90362">
        <w:trPr>
          <w:trHeight w:val="55"/>
          <w:jc w:val="center"/>
        </w:trPr>
        <w:tc>
          <w:tcPr>
            <w:tcW w:w="4251" w:type="dxa"/>
            <w:vAlign w:val="bottom"/>
            <w:hideMark/>
          </w:tcPr>
          <w:p w14:paraId="20B8A2B7" w14:textId="0CD1198C" w:rsidR="00F90362" w:rsidRPr="00340866" w:rsidRDefault="00F90362" w:rsidP="00F21A1F">
            <w:pPr>
              <w:rPr>
                <w:rFonts w:ascii="Arial" w:hAnsi="Arial" w:cs="Arial"/>
                <w:color w:val="000000"/>
                <w:sz w:val="18"/>
                <w:szCs w:val="18"/>
                <w:lang w:eastAsia="es-MX"/>
              </w:rPr>
            </w:pPr>
            <w:r w:rsidRPr="00340866">
              <w:rPr>
                <w:rFonts w:ascii="Arial" w:hAnsi="Arial" w:cs="Arial"/>
                <w:color w:val="000000"/>
                <w:sz w:val="18"/>
                <w:szCs w:val="18"/>
                <w:lang w:eastAsia="es-MX"/>
              </w:rPr>
              <w:t>Gerencia GASA</w:t>
            </w:r>
          </w:p>
        </w:tc>
        <w:tc>
          <w:tcPr>
            <w:tcW w:w="1504" w:type="dxa"/>
            <w:vAlign w:val="center"/>
            <w:hideMark/>
          </w:tcPr>
          <w:p w14:paraId="66470C89" w14:textId="77777777" w:rsidR="00F90362" w:rsidRPr="00340866" w:rsidRDefault="00F90362" w:rsidP="00F21A1F">
            <w:pPr>
              <w:jc w:val="center"/>
              <w:rPr>
                <w:rFonts w:ascii="Arial" w:hAnsi="Arial" w:cs="Arial"/>
                <w:color w:val="000000"/>
                <w:sz w:val="18"/>
                <w:szCs w:val="18"/>
                <w:lang w:eastAsia="es-MX"/>
              </w:rPr>
            </w:pPr>
            <w:r w:rsidRPr="00340866">
              <w:rPr>
                <w:rFonts w:ascii="Arial" w:hAnsi="Arial" w:cs="Arial"/>
                <w:color w:val="000000"/>
                <w:sz w:val="18"/>
                <w:szCs w:val="18"/>
                <w:lang w:eastAsia="es-MX"/>
              </w:rPr>
              <w:t>4</w:t>
            </w:r>
          </w:p>
        </w:tc>
        <w:tc>
          <w:tcPr>
            <w:tcW w:w="1260" w:type="dxa"/>
            <w:vAlign w:val="center"/>
          </w:tcPr>
          <w:p w14:paraId="4EB8DD9A" w14:textId="77777777" w:rsidR="00F90362" w:rsidRPr="00340866" w:rsidRDefault="00F90362" w:rsidP="00F21A1F">
            <w:pPr>
              <w:jc w:val="center"/>
              <w:rPr>
                <w:rFonts w:ascii="Arial" w:hAnsi="Arial" w:cs="Arial"/>
                <w:color w:val="000000"/>
                <w:sz w:val="18"/>
                <w:szCs w:val="18"/>
                <w:lang w:eastAsia="es-MX"/>
              </w:rPr>
            </w:pPr>
            <w:r w:rsidRPr="00340866">
              <w:rPr>
                <w:rFonts w:ascii="Arial" w:hAnsi="Arial" w:cs="Arial"/>
                <w:color w:val="000000"/>
                <w:sz w:val="18"/>
                <w:szCs w:val="18"/>
                <w:lang w:eastAsia="es-MX"/>
              </w:rPr>
              <w:t>18</w:t>
            </w:r>
          </w:p>
        </w:tc>
      </w:tr>
      <w:tr w:rsidR="00F90362" w:rsidRPr="00340866" w14:paraId="283E8759" w14:textId="77777777" w:rsidTr="00F90362">
        <w:trPr>
          <w:trHeight w:val="95"/>
          <w:jc w:val="center"/>
        </w:trPr>
        <w:tc>
          <w:tcPr>
            <w:tcW w:w="4251" w:type="dxa"/>
            <w:vAlign w:val="bottom"/>
          </w:tcPr>
          <w:p w14:paraId="7BB437AB" w14:textId="77777777" w:rsidR="00F90362" w:rsidRPr="00340866" w:rsidRDefault="00F90362" w:rsidP="00F21A1F">
            <w:pPr>
              <w:rPr>
                <w:rFonts w:ascii="Arial" w:hAnsi="Arial" w:cs="Arial"/>
                <w:color w:val="000000"/>
                <w:sz w:val="18"/>
                <w:szCs w:val="18"/>
                <w:lang w:eastAsia="es-MX"/>
              </w:rPr>
            </w:pPr>
            <w:r w:rsidRPr="00340866">
              <w:rPr>
                <w:rFonts w:ascii="Arial" w:hAnsi="Arial" w:cs="Arial"/>
                <w:color w:val="000000"/>
                <w:sz w:val="18"/>
                <w:szCs w:val="18"/>
                <w:lang w:eastAsia="es-MX"/>
              </w:rPr>
              <w:t>Oficina Sindicato - Sintrauniobras - SEPUMV</w:t>
            </w:r>
          </w:p>
        </w:tc>
        <w:tc>
          <w:tcPr>
            <w:tcW w:w="1504" w:type="dxa"/>
            <w:vAlign w:val="center"/>
          </w:tcPr>
          <w:p w14:paraId="4BC8963A" w14:textId="77777777" w:rsidR="00F90362" w:rsidRPr="00340866" w:rsidRDefault="00F90362" w:rsidP="00F21A1F">
            <w:pPr>
              <w:jc w:val="center"/>
              <w:rPr>
                <w:rFonts w:ascii="Arial" w:hAnsi="Arial" w:cs="Arial"/>
                <w:color w:val="000000"/>
                <w:sz w:val="18"/>
                <w:szCs w:val="18"/>
                <w:lang w:eastAsia="es-MX"/>
              </w:rPr>
            </w:pPr>
            <w:r w:rsidRPr="00340866">
              <w:rPr>
                <w:rFonts w:ascii="Arial" w:hAnsi="Arial" w:cs="Arial"/>
                <w:color w:val="000000"/>
                <w:sz w:val="18"/>
                <w:szCs w:val="18"/>
                <w:lang w:eastAsia="es-MX"/>
              </w:rPr>
              <w:t>2</w:t>
            </w:r>
          </w:p>
        </w:tc>
        <w:tc>
          <w:tcPr>
            <w:tcW w:w="1260" w:type="dxa"/>
            <w:vAlign w:val="center"/>
          </w:tcPr>
          <w:p w14:paraId="693819B1" w14:textId="77777777" w:rsidR="00F90362" w:rsidRPr="00340866" w:rsidRDefault="00F90362" w:rsidP="00F21A1F">
            <w:pPr>
              <w:jc w:val="center"/>
              <w:rPr>
                <w:rFonts w:ascii="Arial" w:hAnsi="Arial" w:cs="Arial"/>
                <w:color w:val="000000"/>
                <w:sz w:val="18"/>
                <w:szCs w:val="18"/>
                <w:lang w:eastAsia="es-MX"/>
              </w:rPr>
            </w:pPr>
            <w:r w:rsidRPr="00340866">
              <w:rPr>
                <w:rFonts w:ascii="Arial" w:hAnsi="Arial" w:cs="Arial"/>
                <w:color w:val="000000"/>
                <w:sz w:val="18"/>
                <w:szCs w:val="18"/>
                <w:lang w:eastAsia="es-MX"/>
              </w:rPr>
              <w:t>5</w:t>
            </w:r>
          </w:p>
        </w:tc>
      </w:tr>
      <w:tr w:rsidR="00F90362" w:rsidRPr="00340866" w14:paraId="7D9FF2C1" w14:textId="77777777" w:rsidTr="00F90362">
        <w:trPr>
          <w:trHeight w:val="140"/>
          <w:jc w:val="center"/>
        </w:trPr>
        <w:tc>
          <w:tcPr>
            <w:tcW w:w="4251" w:type="dxa"/>
            <w:vAlign w:val="bottom"/>
          </w:tcPr>
          <w:p w14:paraId="01DB3854" w14:textId="3BDD7F08" w:rsidR="00F90362" w:rsidRPr="00340866" w:rsidRDefault="00F90362" w:rsidP="00F21A1F">
            <w:pPr>
              <w:rPr>
                <w:rFonts w:ascii="Arial" w:hAnsi="Arial" w:cs="Arial"/>
                <w:color w:val="000000"/>
                <w:sz w:val="18"/>
                <w:szCs w:val="18"/>
                <w:lang w:eastAsia="es-MX"/>
              </w:rPr>
            </w:pPr>
            <w:r w:rsidRPr="00340866">
              <w:rPr>
                <w:rFonts w:ascii="Arial" w:hAnsi="Arial" w:cs="Arial"/>
                <w:color w:val="000000"/>
                <w:sz w:val="18"/>
                <w:szCs w:val="18"/>
                <w:lang w:eastAsia="es-MX"/>
              </w:rPr>
              <w:t>Oficina Asesora Jurídica</w:t>
            </w:r>
          </w:p>
        </w:tc>
        <w:tc>
          <w:tcPr>
            <w:tcW w:w="1504" w:type="dxa"/>
            <w:vAlign w:val="center"/>
          </w:tcPr>
          <w:p w14:paraId="520C9D92" w14:textId="77777777" w:rsidR="00F90362" w:rsidRPr="00340866" w:rsidRDefault="00F90362" w:rsidP="00F21A1F">
            <w:pPr>
              <w:jc w:val="center"/>
              <w:rPr>
                <w:rFonts w:ascii="Arial" w:hAnsi="Arial" w:cs="Arial"/>
                <w:color w:val="000000"/>
                <w:sz w:val="18"/>
                <w:szCs w:val="18"/>
                <w:lang w:eastAsia="es-MX"/>
              </w:rPr>
            </w:pPr>
            <w:r w:rsidRPr="00340866">
              <w:rPr>
                <w:rFonts w:ascii="Arial" w:hAnsi="Arial" w:cs="Arial"/>
                <w:color w:val="000000"/>
                <w:sz w:val="18"/>
                <w:szCs w:val="18"/>
                <w:lang w:eastAsia="es-MX"/>
              </w:rPr>
              <w:t>0</w:t>
            </w:r>
          </w:p>
        </w:tc>
        <w:tc>
          <w:tcPr>
            <w:tcW w:w="1260" w:type="dxa"/>
            <w:vAlign w:val="center"/>
          </w:tcPr>
          <w:p w14:paraId="4905C694" w14:textId="77777777" w:rsidR="00F90362" w:rsidRPr="00340866" w:rsidRDefault="00F90362" w:rsidP="00F21A1F">
            <w:pPr>
              <w:jc w:val="center"/>
              <w:rPr>
                <w:rFonts w:ascii="Arial" w:hAnsi="Arial" w:cs="Arial"/>
                <w:color w:val="000000"/>
                <w:sz w:val="18"/>
                <w:szCs w:val="18"/>
                <w:lang w:eastAsia="es-MX"/>
              </w:rPr>
            </w:pPr>
            <w:r w:rsidRPr="00340866">
              <w:rPr>
                <w:rFonts w:ascii="Arial" w:hAnsi="Arial" w:cs="Arial"/>
                <w:color w:val="000000"/>
                <w:sz w:val="18"/>
                <w:szCs w:val="18"/>
                <w:lang w:eastAsia="es-MX"/>
              </w:rPr>
              <w:t>2</w:t>
            </w:r>
          </w:p>
        </w:tc>
      </w:tr>
      <w:tr w:rsidR="00F90362" w:rsidRPr="00340866" w14:paraId="18C0172B" w14:textId="77777777" w:rsidTr="00F90362">
        <w:trPr>
          <w:trHeight w:val="55"/>
          <w:jc w:val="center"/>
        </w:trPr>
        <w:tc>
          <w:tcPr>
            <w:tcW w:w="4251" w:type="dxa"/>
            <w:vAlign w:val="bottom"/>
          </w:tcPr>
          <w:p w14:paraId="7C30D1E4" w14:textId="2292FF72" w:rsidR="00F90362" w:rsidRPr="00340866" w:rsidRDefault="00F90362" w:rsidP="00F21A1F">
            <w:pPr>
              <w:rPr>
                <w:rFonts w:ascii="Arial" w:hAnsi="Arial" w:cs="Arial"/>
                <w:color w:val="000000"/>
                <w:sz w:val="18"/>
                <w:szCs w:val="18"/>
                <w:lang w:eastAsia="es-MX"/>
              </w:rPr>
            </w:pPr>
            <w:r w:rsidRPr="00340866">
              <w:rPr>
                <w:rFonts w:ascii="Arial" w:hAnsi="Arial" w:cs="Arial"/>
                <w:color w:val="000000"/>
                <w:sz w:val="18"/>
                <w:szCs w:val="18"/>
                <w:lang w:eastAsia="es-MX"/>
              </w:rPr>
              <w:t>Oficina Asesora Planeación</w:t>
            </w:r>
          </w:p>
        </w:tc>
        <w:tc>
          <w:tcPr>
            <w:tcW w:w="1504" w:type="dxa"/>
            <w:vAlign w:val="center"/>
          </w:tcPr>
          <w:p w14:paraId="77F11ABA" w14:textId="77777777" w:rsidR="00F90362" w:rsidRPr="00340866" w:rsidRDefault="00F90362" w:rsidP="00F21A1F">
            <w:pPr>
              <w:jc w:val="center"/>
              <w:rPr>
                <w:rFonts w:ascii="Arial" w:hAnsi="Arial" w:cs="Arial"/>
                <w:color w:val="000000"/>
                <w:sz w:val="18"/>
                <w:szCs w:val="18"/>
                <w:lang w:eastAsia="es-MX"/>
              </w:rPr>
            </w:pPr>
            <w:r w:rsidRPr="00340866">
              <w:rPr>
                <w:rFonts w:ascii="Arial" w:hAnsi="Arial" w:cs="Arial"/>
                <w:color w:val="000000"/>
                <w:sz w:val="18"/>
                <w:szCs w:val="18"/>
                <w:lang w:eastAsia="es-MX"/>
              </w:rPr>
              <w:t>0</w:t>
            </w:r>
          </w:p>
        </w:tc>
        <w:tc>
          <w:tcPr>
            <w:tcW w:w="1260" w:type="dxa"/>
            <w:vAlign w:val="center"/>
          </w:tcPr>
          <w:p w14:paraId="779B37FF" w14:textId="77777777" w:rsidR="00F90362" w:rsidRPr="00340866" w:rsidRDefault="00F90362" w:rsidP="00F21A1F">
            <w:pPr>
              <w:jc w:val="center"/>
              <w:rPr>
                <w:rFonts w:ascii="Arial" w:hAnsi="Arial" w:cs="Arial"/>
                <w:color w:val="000000"/>
                <w:sz w:val="18"/>
                <w:szCs w:val="18"/>
                <w:lang w:eastAsia="es-MX"/>
              </w:rPr>
            </w:pPr>
            <w:r w:rsidRPr="00340866">
              <w:rPr>
                <w:rFonts w:ascii="Arial" w:hAnsi="Arial" w:cs="Arial"/>
                <w:color w:val="000000"/>
                <w:sz w:val="18"/>
                <w:szCs w:val="18"/>
                <w:lang w:eastAsia="es-MX"/>
              </w:rPr>
              <w:t>2</w:t>
            </w:r>
          </w:p>
        </w:tc>
      </w:tr>
      <w:tr w:rsidR="00F90362" w:rsidRPr="00340866" w14:paraId="434B5111" w14:textId="77777777" w:rsidTr="009B31D7">
        <w:trPr>
          <w:trHeight w:val="55"/>
          <w:jc w:val="center"/>
        </w:trPr>
        <w:tc>
          <w:tcPr>
            <w:tcW w:w="4251" w:type="dxa"/>
            <w:vAlign w:val="bottom"/>
          </w:tcPr>
          <w:p w14:paraId="1C4584E5" w14:textId="77777777" w:rsidR="00F90362" w:rsidRPr="00340866" w:rsidRDefault="00F90362" w:rsidP="00F21A1F">
            <w:pPr>
              <w:rPr>
                <w:rFonts w:ascii="Arial" w:hAnsi="Arial" w:cs="Arial"/>
                <w:color w:val="000000"/>
                <w:sz w:val="18"/>
                <w:szCs w:val="18"/>
                <w:lang w:eastAsia="es-MX"/>
              </w:rPr>
            </w:pPr>
            <w:r w:rsidRPr="00340866">
              <w:rPr>
                <w:rFonts w:ascii="Arial" w:hAnsi="Arial" w:cs="Arial"/>
                <w:color w:val="000000"/>
                <w:sz w:val="18"/>
                <w:szCs w:val="18"/>
                <w:lang w:eastAsia="es-MX"/>
              </w:rPr>
              <w:t>CCTV</w:t>
            </w:r>
          </w:p>
        </w:tc>
        <w:tc>
          <w:tcPr>
            <w:tcW w:w="1504" w:type="dxa"/>
            <w:vAlign w:val="center"/>
          </w:tcPr>
          <w:p w14:paraId="3208087A" w14:textId="77777777" w:rsidR="00F90362" w:rsidRPr="00340866" w:rsidRDefault="00F90362" w:rsidP="00F21A1F">
            <w:pPr>
              <w:jc w:val="center"/>
              <w:rPr>
                <w:rFonts w:ascii="Arial" w:hAnsi="Arial" w:cs="Arial"/>
                <w:color w:val="000000"/>
                <w:sz w:val="18"/>
                <w:szCs w:val="18"/>
                <w:lang w:eastAsia="es-MX"/>
              </w:rPr>
            </w:pPr>
            <w:r w:rsidRPr="00340866">
              <w:rPr>
                <w:rFonts w:ascii="Arial" w:hAnsi="Arial" w:cs="Arial"/>
                <w:color w:val="000000"/>
                <w:sz w:val="18"/>
                <w:szCs w:val="18"/>
                <w:lang w:eastAsia="es-MX"/>
              </w:rPr>
              <w:t>2</w:t>
            </w:r>
          </w:p>
        </w:tc>
        <w:tc>
          <w:tcPr>
            <w:tcW w:w="1260" w:type="dxa"/>
            <w:vAlign w:val="center"/>
          </w:tcPr>
          <w:p w14:paraId="793A0E81" w14:textId="77777777" w:rsidR="00F90362" w:rsidRPr="00340866" w:rsidRDefault="00F90362" w:rsidP="00F21A1F">
            <w:pPr>
              <w:jc w:val="center"/>
              <w:rPr>
                <w:rFonts w:ascii="Arial" w:hAnsi="Arial" w:cs="Arial"/>
                <w:color w:val="000000"/>
                <w:sz w:val="18"/>
                <w:szCs w:val="18"/>
                <w:lang w:eastAsia="es-MX"/>
              </w:rPr>
            </w:pPr>
            <w:r w:rsidRPr="00340866">
              <w:rPr>
                <w:rFonts w:ascii="Arial" w:hAnsi="Arial" w:cs="Arial"/>
                <w:color w:val="000000"/>
                <w:sz w:val="18"/>
                <w:szCs w:val="18"/>
                <w:lang w:eastAsia="es-MX"/>
              </w:rPr>
              <w:t>2</w:t>
            </w:r>
          </w:p>
        </w:tc>
      </w:tr>
      <w:tr w:rsidR="00F90362" w:rsidRPr="00340866" w14:paraId="6F96A188" w14:textId="77777777" w:rsidTr="009B31D7">
        <w:trPr>
          <w:trHeight w:val="109"/>
          <w:jc w:val="center"/>
        </w:trPr>
        <w:tc>
          <w:tcPr>
            <w:tcW w:w="4251" w:type="dxa"/>
            <w:vAlign w:val="bottom"/>
          </w:tcPr>
          <w:p w14:paraId="3B71C9B9" w14:textId="77777777" w:rsidR="00F90362" w:rsidRPr="00340866" w:rsidRDefault="00F90362" w:rsidP="00F21A1F">
            <w:pPr>
              <w:rPr>
                <w:rFonts w:ascii="Arial" w:hAnsi="Arial" w:cs="Arial"/>
                <w:color w:val="000000"/>
                <w:sz w:val="18"/>
                <w:szCs w:val="18"/>
                <w:lang w:eastAsia="es-MX"/>
              </w:rPr>
            </w:pPr>
            <w:r w:rsidRPr="00340866">
              <w:rPr>
                <w:rFonts w:ascii="Arial" w:hAnsi="Arial" w:cs="Arial"/>
                <w:color w:val="000000"/>
                <w:sz w:val="18"/>
                <w:szCs w:val="18"/>
                <w:lang w:eastAsia="es-MX"/>
              </w:rPr>
              <w:t>Porterías</w:t>
            </w:r>
          </w:p>
        </w:tc>
        <w:tc>
          <w:tcPr>
            <w:tcW w:w="1504" w:type="dxa"/>
            <w:vAlign w:val="center"/>
          </w:tcPr>
          <w:p w14:paraId="1754A22A" w14:textId="77777777" w:rsidR="00F90362" w:rsidRPr="00340866" w:rsidRDefault="00F90362" w:rsidP="00F21A1F">
            <w:pPr>
              <w:jc w:val="center"/>
              <w:rPr>
                <w:rFonts w:ascii="Arial" w:hAnsi="Arial" w:cs="Arial"/>
                <w:color w:val="000000"/>
                <w:sz w:val="18"/>
                <w:szCs w:val="18"/>
                <w:lang w:eastAsia="es-MX"/>
              </w:rPr>
            </w:pPr>
            <w:r w:rsidRPr="00340866">
              <w:rPr>
                <w:rFonts w:ascii="Arial" w:hAnsi="Arial" w:cs="Arial"/>
                <w:color w:val="000000"/>
                <w:sz w:val="18"/>
                <w:szCs w:val="18"/>
                <w:lang w:eastAsia="es-MX"/>
              </w:rPr>
              <w:t>4</w:t>
            </w:r>
          </w:p>
        </w:tc>
        <w:tc>
          <w:tcPr>
            <w:tcW w:w="1260" w:type="dxa"/>
            <w:vAlign w:val="center"/>
          </w:tcPr>
          <w:p w14:paraId="24DDE493" w14:textId="77777777" w:rsidR="00F90362" w:rsidRPr="00340866" w:rsidRDefault="00F90362" w:rsidP="00F21A1F">
            <w:pPr>
              <w:jc w:val="center"/>
              <w:rPr>
                <w:rFonts w:ascii="Arial" w:hAnsi="Arial" w:cs="Arial"/>
                <w:color w:val="000000"/>
                <w:sz w:val="18"/>
                <w:szCs w:val="18"/>
                <w:lang w:eastAsia="es-MX"/>
              </w:rPr>
            </w:pPr>
            <w:r w:rsidRPr="00340866">
              <w:rPr>
                <w:rFonts w:ascii="Arial" w:hAnsi="Arial" w:cs="Arial"/>
                <w:color w:val="000000"/>
                <w:sz w:val="18"/>
                <w:szCs w:val="18"/>
                <w:lang w:eastAsia="es-MX"/>
              </w:rPr>
              <w:t>4</w:t>
            </w:r>
          </w:p>
        </w:tc>
      </w:tr>
      <w:tr w:rsidR="00F90362" w:rsidRPr="00340866" w14:paraId="13136BA0" w14:textId="77777777" w:rsidTr="009B31D7">
        <w:trPr>
          <w:trHeight w:val="140"/>
          <w:jc w:val="center"/>
        </w:trPr>
        <w:tc>
          <w:tcPr>
            <w:tcW w:w="4251" w:type="dxa"/>
            <w:vAlign w:val="bottom"/>
          </w:tcPr>
          <w:p w14:paraId="00BFDF36" w14:textId="77777777" w:rsidR="00F90362" w:rsidRPr="00340866" w:rsidRDefault="00F90362" w:rsidP="00F21A1F">
            <w:pPr>
              <w:rPr>
                <w:rFonts w:ascii="Arial" w:hAnsi="Arial" w:cs="Arial"/>
                <w:color w:val="000000"/>
                <w:sz w:val="18"/>
                <w:szCs w:val="18"/>
                <w:lang w:eastAsia="es-MX"/>
              </w:rPr>
            </w:pPr>
            <w:r w:rsidRPr="00340866">
              <w:rPr>
                <w:rFonts w:ascii="Arial" w:hAnsi="Arial" w:cs="Arial"/>
                <w:color w:val="000000"/>
                <w:sz w:val="18"/>
                <w:szCs w:val="18"/>
                <w:lang w:eastAsia="es-MX"/>
              </w:rPr>
              <w:t>Sala Consulta - Gestión Documental</w:t>
            </w:r>
          </w:p>
        </w:tc>
        <w:tc>
          <w:tcPr>
            <w:tcW w:w="1504" w:type="dxa"/>
            <w:vAlign w:val="center"/>
          </w:tcPr>
          <w:p w14:paraId="5BE2D762" w14:textId="77777777" w:rsidR="00F90362" w:rsidRPr="00340866" w:rsidRDefault="00F90362" w:rsidP="00F21A1F">
            <w:pPr>
              <w:jc w:val="center"/>
              <w:rPr>
                <w:rFonts w:ascii="Arial" w:hAnsi="Arial" w:cs="Arial"/>
                <w:color w:val="000000"/>
                <w:sz w:val="18"/>
                <w:szCs w:val="18"/>
                <w:lang w:eastAsia="es-MX"/>
              </w:rPr>
            </w:pPr>
            <w:r w:rsidRPr="00340866">
              <w:rPr>
                <w:rFonts w:ascii="Arial" w:hAnsi="Arial" w:cs="Arial"/>
                <w:color w:val="000000"/>
                <w:sz w:val="18"/>
                <w:szCs w:val="18"/>
                <w:lang w:eastAsia="es-MX"/>
              </w:rPr>
              <w:t>0</w:t>
            </w:r>
          </w:p>
        </w:tc>
        <w:tc>
          <w:tcPr>
            <w:tcW w:w="1260" w:type="dxa"/>
            <w:vAlign w:val="center"/>
          </w:tcPr>
          <w:p w14:paraId="286DB05B" w14:textId="77777777" w:rsidR="00F90362" w:rsidRPr="00340866" w:rsidRDefault="00F90362" w:rsidP="00F21A1F">
            <w:pPr>
              <w:jc w:val="center"/>
              <w:rPr>
                <w:rFonts w:ascii="Arial" w:hAnsi="Arial" w:cs="Arial"/>
                <w:color w:val="000000"/>
                <w:sz w:val="18"/>
                <w:szCs w:val="18"/>
                <w:lang w:eastAsia="es-MX"/>
              </w:rPr>
            </w:pPr>
            <w:r w:rsidRPr="00340866">
              <w:rPr>
                <w:rFonts w:ascii="Arial" w:hAnsi="Arial" w:cs="Arial"/>
                <w:color w:val="000000"/>
                <w:sz w:val="18"/>
                <w:szCs w:val="18"/>
                <w:lang w:eastAsia="es-MX"/>
              </w:rPr>
              <w:t>2</w:t>
            </w:r>
          </w:p>
        </w:tc>
      </w:tr>
      <w:tr w:rsidR="00F90362" w:rsidRPr="00340866" w14:paraId="33127333" w14:textId="77777777" w:rsidTr="009B31D7">
        <w:trPr>
          <w:trHeight w:val="55"/>
          <w:jc w:val="center"/>
        </w:trPr>
        <w:tc>
          <w:tcPr>
            <w:tcW w:w="4251" w:type="dxa"/>
            <w:vAlign w:val="bottom"/>
          </w:tcPr>
          <w:p w14:paraId="6B14A76C" w14:textId="77777777" w:rsidR="00F90362" w:rsidRPr="00340866" w:rsidRDefault="00F90362" w:rsidP="00F21A1F">
            <w:pPr>
              <w:rPr>
                <w:rFonts w:ascii="Arial" w:hAnsi="Arial" w:cs="Arial"/>
                <w:color w:val="000000"/>
                <w:sz w:val="18"/>
                <w:szCs w:val="18"/>
                <w:lang w:eastAsia="es-MX"/>
              </w:rPr>
            </w:pPr>
            <w:r w:rsidRPr="00340866">
              <w:rPr>
                <w:rFonts w:ascii="Arial" w:hAnsi="Arial" w:cs="Arial"/>
                <w:color w:val="000000"/>
                <w:sz w:val="18"/>
                <w:szCs w:val="18"/>
                <w:lang w:eastAsia="es-MX"/>
              </w:rPr>
              <w:t>Oficina contratos mantenimiento</w:t>
            </w:r>
          </w:p>
        </w:tc>
        <w:tc>
          <w:tcPr>
            <w:tcW w:w="1504" w:type="dxa"/>
            <w:vAlign w:val="center"/>
          </w:tcPr>
          <w:p w14:paraId="1267D352" w14:textId="77777777" w:rsidR="00F90362" w:rsidRPr="00340866" w:rsidRDefault="00F90362" w:rsidP="00F21A1F">
            <w:pPr>
              <w:jc w:val="center"/>
              <w:rPr>
                <w:rFonts w:ascii="Arial" w:hAnsi="Arial" w:cs="Arial"/>
                <w:color w:val="000000"/>
                <w:sz w:val="18"/>
                <w:szCs w:val="18"/>
                <w:lang w:eastAsia="es-MX"/>
              </w:rPr>
            </w:pPr>
            <w:r w:rsidRPr="00340866">
              <w:rPr>
                <w:rFonts w:ascii="Arial" w:hAnsi="Arial" w:cs="Arial"/>
                <w:color w:val="000000"/>
                <w:sz w:val="18"/>
                <w:szCs w:val="18"/>
                <w:lang w:eastAsia="es-MX"/>
              </w:rPr>
              <w:t>8</w:t>
            </w:r>
          </w:p>
        </w:tc>
        <w:tc>
          <w:tcPr>
            <w:tcW w:w="1260" w:type="dxa"/>
            <w:vAlign w:val="center"/>
          </w:tcPr>
          <w:p w14:paraId="3422B8A5" w14:textId="77777777" w:rsidR="00F90362" w:rsidRPr="00340866" w:rsidRDefault="00F90362" w:rsidP="00F21A1F">
            <w:pPr>
              <w:jc w:val="center"/>
              <w:rPr>
                <w:rFonts w:ascii="Arial" w:hAnsi="Arial" w:cs="Arial"/>
                <w:color w:val="000000"/>
                <w:sz w:val="18"/>
                <w:szCs w:val="18"/>
                <w:lang w:eastAsia="es-MX"/>
              </w:rPr>
            </w:pPr>
            <w:r w:rsidRPr="00340866">
              <w:rPr>
                <w:rFonts w:ascii="Arial" w:hAnsi="Arial" w:cs="Arial"/>
                <w:color w:val="000000"/>
                <w:sz w:val="18"/>
                <w:szCs w:val="18"/>
                <w:lang w:eastAsia="es-MX"/>
              </w:rPr>
              <w:t>12</w:t>
            </w:r>
          </w:p>
        </w:tc>
      </w:tr>
      <w:tr w:rsidR="00F90362" w:rsidRPr="00340866" w14:paraId="68EF0E82" w14:textId="77777777" w:rsidTr="009B31D7">
        <w:trPr>
          <w:trHeight w:val="77"/>
          <w:jc w:val="center"/>
        </w:trPr>
        <w:tc>
          <w:tcPr>
            <w:tcW w:w="4251" w:type="dxa"/>
            <w:vAlign w:val="center"/>
            <w:hideMark/>
          </w:tcPr>
          <w:p w14:paraId="65DA3C86" w14:textId="77777777" w:rsidR="00F90362" w:rsidRPr="00340866" w:rsidRDefault="00F90362" w:rsidP="00F21A1F">
            <w:pPr>
              <w:jc w:val="center"/>
              <w:rPr>
                <w:rFonts w:ascii="Arial" w:hAnsi="Arial" w:cs="Arial"/>
                <w:b/>
                <w:color w:val="000000"/>
                <w:sz w:val="18"/>
                <w:szCs w:val="18"/>
                <w:lang w:eastAsia="es-MX"/>
              </w:rPr>
            </w:pPr>
            <w:r w:rsidRPr="00340866">
              <w:rPr>
                <w:rFonts w:ascii="Arial" w:hAnsi="Arial" w:cs="Arial"/>
                <w:b/>
                <w:color w:val="000000"/>
                <w:sz w:val="18"/>
                <w:szCs w:val="18"/>
                <w:lang w:eastAsia="es-MX"/>
              </w:rPr>
              <w:t>TOTAL</w:t>
            </w:r>
          </w:p>
        </w:tc>
        <w:tc>
          <w:tcPr>
            <w:tcW w:w="1504" w:type="dxa"/>
            <w:vAlign w:val="center"/>
            <w:hideMark/>
          </w:tcPr>
          <w:p w14:paraId="0050C816" w14:textId="77777777" w:rsidR="00F90362" w:rsidRPr="00340866" w:rsidRDefault="00F90362" w:rsidP="00F21A1F">
            <w:pPr>
              <w:jc w:val="center"/>
              <w:rPr>
                <w:rFonts w:ascii="Arial" w:hAnsi="Arial" w:cs="Arial"/>
                <w:b/>
                <w:color w:val="000000"/>
                <w:sz w:val="18"/>
                <w:szCs w:val="18"/>
                <w:lang w:eastAsia="es-MX"/>
              </w:rPr>
            </w:pPr>
            <w:r w:rsidRPr="00340866">
              <w:rPr>
                <w:rFonts w:ascii="Arial" w:hAnsi="Arial" w:cs="Arial"/>
                <w:b/>
                <w:color w:val="000000"/>
                <w:sz w:val="18"/>
                <w:szCs w:val="18"/>
                <w:lang w:eastAsia="es-MX"/>
              </w:rPr>
              <w:t>90</w:t>
            </w:r>
          </w:p>
        </w:tc>
        <w:tc>
          <w:tcPr>
            <w:tcW w:w="1260" w:type="dxa"/>
            <w:vAlign w:val="center"/>
          </w:tcPr>
          <w:p w14:paraId="36189A95" w14:textId="77777777" w:rsidR="00F90362" w:rsidRPr="00340866" w:rsidRDefault="00F90362" w:rsidP="00F21A1F">
            <w:pPr>
              <w:jc w:val="center"/>
              <w:rPr>
                <w:rFonts w:ascii="Arial" w:hAnsi="Arial" w:cs="Arial"/>
                <w:b/>
                <w:color w:val="000000"/>
                <w:sz w:val="18"/>
                <w:szCs w:val="18"/>
                <w:lang w:eastAsia="es-MX"/>
              </w:rPr>
            </w:pPr>
            <w:r w:rsidRPr="00340866">
              <w:rPr>
                <w:rFonts w:ascii="Arial" w:hAnsi="Arial" w:cs="Arial"/>
                <w:b/>
                <w:color w:val="000000"/>
                <w:sz w:val="18"/>
                <w:szCs w:val="18"/>
                <w:lang w:eastAsia="es-MX"/>
              </w:rPr>
              <w:t>211</w:t>
            </w:r>
          </w:p>
        </w:tc>
      </w:tr>
    </w:tbl>
    <w:p w14:paraId="615FEBC4" w14:textId="5CFBE095" w:rsidR="00820F06" w:rsidRPr="00340866" w:rsidRDefault="004E04C5" w:rsidP="00F21A1F">
      <w:pPr>
        <w:jc w:val="center"/>
        <w:rPr>
          <w:rFonts w:ascii="Arial" w:hAnsi="Arial" w:cs="Arial"/>
          <w:color w:val="000000" w:themeColor="text1"/>
          <w:sz w:val="16"/>
          <w:szCs w:val="16"/>
          <w:lang w:val="es-ES" w:eastAsia="es-ES_tradnl"/>
        </w:rPr>
      </w:pPr>
      <w:r w:rsidRPr="00340866">
        <w:rPr>
          <w:rFonts w:ascii="Arial" w:hAnsi="Arial" w:cs="Arial"/>
          <w:color w:val="000000" w:themeColor="text1"/>
          <w:sz w:val="16"/>
          <w:szCs w:val="16"/>
          <w:lang w:val="es-ES" w:eastAsia="es-ES_tradnl"/>
        </w:rPr>
        <w:t xml:space="preserve">Fuente: </w:t>
      </w:r>
      <w:r w:rsidR="009A38D9" w:rsidRPr="00340866">
        <w:rPr>
          <w:rFonts w:ascii="Arial" w:hAnsi="Arial" w:cs="Arial"/>
          <w:color w:val="000000" w:themeColor="text1"/>
          <w:sz w:val="16"/>
          <w:szCs w:val="16"/>
          <w:lang w:val="es-ES" w:eastAsia="es-ES_tradnl"/>
        </w:rPr>
        <w:t xml:space="preserve">imagen </w:t>
      </w:r>
      <w:r w:rsidRPr="00340866">
        <w:rPr>
          <w:rFonts w:ascii="Arial" w:hAnsi="Arial" w:cs="Arial"/>
          <w:color w:val="000000" w:themeColor="text1"/>
          <w:sz w:val="16"/>
          <w:szCs w:val="16"/>
          <w:lang w:val="es-ES" w:eastAsia="es-ES_tradnl"/>
        </w:rPr>
        <w:t xml:space="preserve">del </w:t>
      </w:r>
      <w:r w:rsidR="005F276E" w:rsidRPr="00340866">
        <w:rPr>
          <w:rFonts w:ascii="Arial" w:hAnsi="Arial" w:cs="Arial"/>
          <w:color w:val="000000" w:themeColor="text1"/>
          <w:sz w:val="16"/>
          <w:szCs w:val="16"/>
          <w:lang w:val="es-ES" w:eastAsia="es-ES_tradnl"/>
        </w:rPr>
        <w:t>memorando</w:t>
      </w:r>
      <w:r w:rsidR="00016060" w:rsidRPr="00340866">
        <w:rPr>
          <w:rFonts w:ascii="Arial" w:hAnsi="Arial" w:cs="Arial"/>
          <w:color w:val="000000" w:themeColor="text1"/>
          <w:sz w:val="16"/>
          <w:szCs w:val="16"/>
          <w:lang w:val="es-ES" w:eastAsia="es-ES_tradnl"/>
        </w:rPr>
        <w:t xml:space="preserve"> </w:t>
      </w:r>
      <w:r w:rsidR="009B31D7" w:rsidRPr="00340866">
        <w:rPr>
          <w:rFonts w:ascii="Arial" w:hAnsi="Arial" w:cs="Arial"/>
          <w:color w:val="000000" w:themeColor="text1"/>
          <w:sz w:val="16"/>
          <w:szCs w:val="16"/>
          <w:lang w:val="es-ES" w:eastAsia="es-ES_tradnl"/>
        </w:rPr>
        <w:t>20211170106803</w:t>
      </w:r>
      <w:r w:rsidR="00FF0ABB" w:rsidRPr="00340866">
        <w:rPr>
          <w:rFonts w:ascii="Arial" w:hAnsi="Arial" w:cs="Arial"/>
          <w:color w:val="000000" w:themeColor="text1"/>
          <w:sz w:val="16"/>
          <w:szCs w:val="16"/>
          <w:lang w:val="es-ES" w:eastAsia="es-ES_tradnl"/>
        </w:rPr>
        <w:t xml:space="preserve"> </w:t>
      </w:r>
      <w:r w:rsidR="00E50F50" w:rsidRPr="00340866">
        <w:rPr>
          <w:rFonts w:ascii="Arial" w:hAnsi="Arial" w:cs="Arial"/>
          <w:color w:val="000000" w:themeColor="text1"/>
          <w:sz w:val="16"/>
          <w:szCs w:val="16"/>
          <w:lang w:val="es-ES" w:eastAsia="es-ES_tradnl"/>
        </w:rPr>
        <w:t xml:space="preserve">del </w:t>
      </w:r>
      <w:r w:rsidR="009B31D7" w:rsidRPr="00340866">
        <w:rPr>
          <w:rFonts w:ascii="Arial" w:hAnsi="Arial" w:cs="Arial"/>
          <w:color w:val="000000" w:themeColor="text1"/>
          <w:sz w:val="16"/>
          <w:szCs w:val="16"/>
          <w:lang w:val="es-ES" w:eastAsia="es-ES_tradnl"/>
        </w:rPr>
        <w:t xml:space="preserve">13 </w:t>
      </w:r>
      <w:r w:rsidR="00E50F50" w:rsidRPr="00340866">
        <w:rPr>
          <w:rFonts w:ascii="Arial" w:hAnsi="Arial" w:cs="Arial"/>
          <w:color w:val="000000" w:themeColor="text1"/>
          <w:sz w:val="16"/>
          <w:szCs w:val="16"/>
          <w:lang w:val="es-ES" w:eastAsia="es-ES_tradnl"/>
        </w:rPr>
        <w:t xml:space="preserve">de </w:t>
      </w:r>
      <w:r w:rsidR="009B31D7" w:rsidRPr="00340866">
        <w:rPr>
          <w:rFonts w:ascii="Arial" w:hAnsi="Arial" w:cs="Arial"/>
          <w:color w:val="000000" w:themeColor="text1"/>
          <w:sz w:val="16"/>
          <w:szCs w:val="16"/>
          <w:lang w:val="es-ES" w:eastAsia="es-ES_tradnl"/>
        </w:rPr>
        <w:t>octubre</w:t>
      </w:r>
      <w:r w:rsidR="00E50F50" w:rsidRPr="00340866">
        <w:rPr>
          <w:rFonts w:ascii="Arial" w:hAnsi="Arial" w:cs="Arial"/>
          <w:color w:val="000000" w:themeColor="text1"/>
          <w:sz w:val="16"/>
          <w:szCs w:val="16"/>
          <w:lang w:val="es-ES" w:eastAsia="es-ES_tradnl"/>
        </w:rPr>
        <w:t xml:space="preserve"> de 2021</w:t>
      </w:r>
      <w:r w:rsidR="005F276E" w:rsidRPr="00340866">
        <w:rPr>
          <w:rFonts w:ascii="Arial" w:hAnsi="Arial" w:cs="Arial"/>
          <w:color w:val="000000" w:themeColor="text1"/>
          <w:sz w:val="16"/>
          <w:szCs w:val="16"/>
          <w:lang w:val="es-ES" w:eastAsia="es-ES_tradnl"/>
        </w:rPr>
        <w:t>.</w:t>
      </w:r>
    </w:p>
    <w:p w14:paraId="4E88348A" w14:textId="77777777" w:rsidR="00596EC8" w:rsidRPr="00340866" w:rsidRDefault="00596EC8" w:rsidP="00F21A1F">
      <w:pPr>
        <w:rPr>
          <w:rFonts w:ascii="Arial" w:hAnsi="Arial" w:cs="Arial"/>
          <w:color w:val="000000" w:themeColor="text1"/>
          <w:sz w:val="22"/>
          <w:szCs w:val="22"/>
          <w:lang w:val="es-ES" w:eastAsia="es-ES_tradnl"/>
        </w:rPr>
      </w:pPr>
    </w:p>
    <w:p w14:paraId="61C0A7A5" w14:textId="225717E8" w:rsidR="00533D70" w:rsidRPr="00340866" w:rsidRDefault="00533D70" w:rsidP="00F21A1F">
      <w:pPr>
        <w:rPr>
          <w:rFonts w:ascii="Arial" w:hAnsi="Arial" w:cs="Arial"/>
          <w:i/>
          <w:iCs/>
          <w:color w:val="000000" w:themeColor="text1"/>
          <w:sz w:val="22"/>
          <w:szCs w:val="22"/>
          <w:bdr w:val="none" w:sz="0" w:space="0" w:color="auto" w:frame="1"/>
          <w:shd w:val="clear" w:color="auto" w:fill="FFFFFF"/>
        </w:rPr>
      </w:pPr>
      <w:r w:rsidRPr="00340866">
        <w:rPr>
          <w:rFonts w:ascii="Arial" w:hAnsi="Arial" w:cs="Arial"/>
          <w:color w:val="000000" w:themeColor="text1"/>
          <w:sz w:val="22"/>
          <w:szCs w:val="22"/>
          <w:lang w:val="es-ES" w:eastAsia="es-ES_tradnl"/>
        </w:rPr>
        <w:t xml:space="preserve">Aunado a lo anterior, la administración </w:t>
      </w:r>
      <w:r w:rsidR="00C738D2" w:rsidRPr="00340866">
        <w:rPr>
          <w:rFonts w:ascii="Arial" w:hAnsi="Arial" w:cs="Arial"/>
          <w:color w:val="000000" w:themeColor="text1"/>
          <w:sz w:val="22"/>
          <w:szCs w:val="22"/>
          <w:lang w:val="es-ES" w:eastAsia="es-ES_tradnl"/>
        </w:rPr>
        <w:t xml:space="preserve">comunicó </w:t>
      </w:r>
      <w:r w:rsidRPr="00340866">
        <w:rPr>
          <w:rFonts w:ascii="Arial" w:hAnsi="Arial" w:cs="Arial"/>
          <w:color w:val="000000" w:themeColor="text1"/>
          <w:sz w:val="22"/>
          <w:szCs w:val="22"/>
          <w:lang w:val="es-ES" w:eastAsia="es-ES_tradnl"/>
        </w:rPr>
        <w:t xml:space="preserve">en su memorando </w:t>
      </w:r>
      <w:r w:rsidR="009B31D7" w:rsidRPr="00340866">
        <w:rPr>
          <w:rFonts w:ascii="Arial" w:hAnsi="Arial" w:cs="Arial"/>
          <w:color w:val="000000" w:themeColor="text1"/>
          <w:sz w:val="22"/>
          <w:szCs w:val="22"/>
          <w:lang w:val="es-ES" w:eastAsia="es-ES_tradnl"/>
        </w:rPr>
        <w:t>20211170106803 del 13 de octubre de 2021</w:t>
      </w:r>
      <w:r w:rsidR="001D25AA" w:rsidRPr="00340866">
        <w:rPr>
          <w:rFonts w:ascii="Arial" w:hAnsi="Arial" w:cs="Arial"/>
          <w:color w:val="000000" w:themeColor="text1"/>
          <w:sz w:val="22"/>
          <w:szCs w:val="22"/>
          <w:lang w:val="es-ES" w:eastAsia="es-ES_tradnl"/>
        </w:rPr>
        <w:t xml:space="preserve">, </w:t>
      </w:r>
      <w:r w:rsidR="00BA0B38" w:rsidRPr="00340866">
        <w:rPr>
          <w:rFonts w:ascii="Arial" w:hAnsi="Arial" w:cs="Arial"/>
          <w:color w:val="000000" w:themeColor="text1"/>
          <w:sz w:val="22"/>
          <w:szCs w:val="22"/>
          <w:lang w:val="es-ES" w:eastAsia="es-ES_tradnl"/>
        </w:rPr>
        <w:t xml:space="preserve">en relación </w:t>
      </w:r>
      <w:r w:rsidR="008A6D4D" w:rsidRPr="00340866">
        <w:rPr>
          <w:rFonts w:ascii="Arial" w:hAnsi="Arial" w:cs="Arial"/>
          <w:color w:val="000000" w:themeColor="text1"/>
          <w:sz w:val="22"/>
          <w:szCs w:val="22"/>
          <w:lang w:val="es-ES" w:eastAsia="es-ES_tradnl"/>
        </w:rPr>
        <w:t>con las medidas de emergencia sanitaria del COVID-19</w:t>
      </w:r>
      <w:r w:rsidR="006236D2" w:rsidRPr="00340866">
        <w:rPr>
          <w:rFonts w:ascii="Arial" w:hAnsi="Arial" w:cs="Arial"/>
          <w:color w:val="000000" w:themeColor="text1"/>
          <w:sz w:val="22"/>
          <w:szCs w:val="22"/>
          <w:lang w:val="es-ES" w:eastAsia="es-ES_tradnl"/>
        </w:rPr>
        <w:t>:</w:t>
      </w:r>
      <w:r w:rsidR="001D25AA" w:rsidRPr="00340866">
        <w:rPr>
          <w:rFonts w:ascii="Arial" w:hAnsi="Arial" w:cs="Arial"/>
          <w:color w:val="000000" w:themeColor="text1"/>
          <w:sz w:val="22"/>
          <w:szCs w:val="22"/>
          <w:lang w:val="es-ES" w:eastAsia="es-ES_tradnl"/>
        </w:rPr>
        <w:t xml:space="preserve"> </w:t>
      </w:r>
      <w:r w:rsidR="00BA0B38" w:rsidRPr="00340866">
        <w:rPr>
          <w:rFonts w:ascii="Arial" w:hAnsi="Arial" w:cs="Arial"/>
          <w:i/>
          <w:iCs/>
          <w:color w:val="000000" w:themeColor="text1"/>
          <w:sz w:val="22"/>
          <w:szCs w:val="22"/>
          <w:lang w:val="es-ES" w:eastAsia="es-ES_tradnl"/>
        </w:rPr>
        <w:t>“</w:t>
      </w:r>
      <w:r w:rsidR="006C6727" w:rsidRPr="00340866">
        <w:rPr>
          <w:rFonts w:ascii="Arial" w:hAnsi="Arial" w:cs="Arial"/>
          <w:i/>
          <w:iCs/>
          <w:color w:val="000000" w:themeColor="text1"/>
          <w:sz w:val="22"/>
          <w:szCs w:val="22"/>
          <w:shd w:val="clear" w:color="auto" w:fill="FFFFFF"/>
        </w:rPr>
        <w:t>Es importante precisar, que la ocupación de las superficies de trabajo no se realiza de forma permanente y existe alternancia entre el personal por las diferentes áreas, de tal manera que se evitan las aglomeraciones o concentración de personas en los espacios de las oficinas.</w:t>
      </w:r>
      <w:r w:rsidR="00BA0B38" w:rsidRPr="00340866">
        <w:rPr>
          <w:rFonts w:ascii="Arial" w:hAnsi="Arial" w:cs="Arial"/>
          <w:i/>
          <w:iCs/>
          <w:color w:val="000000" w:themeColor="text1"/>
          <w:sz w:val="22"/>
          <w:szCs w:val="22"/>
          <w:shd w:val="clear" w:color="auto" w:fill="FFFFFF"/>
        </w:rPr>
        <w:t>”</w:t>
      </w:r>
      <w:r w:rsidR="00BA0B38" w:rsidRPr="00340866">
        <w:rPr>
          <w:rFonts w:ascii="Arial" w:hAnsi="Arial" w:cs="Arial"/>
          <w:i/>
          <w:iCs/>
          <w:color w:val="000000" w:themeColor="text1"/>
          <w:sz w:val="22"/>
          <w:szCs w:val="22"/>
          <w:bdr w:val="none" w:sz="0" w:space="0" w:color="auto" w:frame="1"/>
          <w:shd w:val="clear" w:color="auto" w:fill="FFFFFF"/>
        </w:rPr>
        <w:t>.</w:t>
      </w:r>
    </w:p>
    <w:p w14:paraId="199C46AE" w14:textId="639B290E" w:rsidR="00F605D0" w:rsidRPr="00340866" w:rsidRDefault="00F605D0" w:rsidP="00F21A1F">
      <w:pPr>
        <w:rPr>
          <w:rFonts w:ascii="Arial" w:hAnsi="Arial" w:cs="Arial"/>
          <w:i/>
          <w:iCs/>
          <w:color w:val="000000" w:themeColor="text1"/>
          <w:sz w:val="22"/>
          <w:szCs w:val="22"/>
          <w:bdr w:val="none" w:sz="0" w:space="0" w:color="auto" w:frame="1"/>
          <w:shd w:val="clear" w:color="auto" w:fill="FFFFFF"/>
        </w:rPr>
      </w:pPr>
    </w:p>
    <w:p w14:paraId="5282DFDE" w14:textId="77777777" w:rsidR="00BF6932" w:rsidRPr="00340866" w:rsidRDefault="00BF6932" w:rsidP="00F21A1F">
      <w:pPr>
        <w:rPr>
          <w:rFonts w:ascii="Arial" w:hAnsi="Arial" w:cs="Arial"/>
          <w:i/>
          <w:iCs/>
          <w:color w:val="000000" w:themeColor="text1"/>
          <w:sz w:val="22"/>
          <w:szCs w:val="22"/>
          <w:bdr w:val="none" w:sz="0" w:space="0" w:color="auto" w:frame="1"/>
          <w:shd w:val="clear" w:color="auto" w:fill="FFFFFF"/>
        </w:rPr>
      </w:pPr>
    </w:p>
    <w:p w14:paraId="3300A9AD" w14:textId="079FFF80" w:rsidR="00F7470F" w:rsidRPr="00340866" w:rsidRDefault="00FB31C7" w:rsidP="00F21A1F">
      <w:pPr>
        <w:pStyle w:val="Ttulo1"/>
        <w:numPr>
          <w:ilvl w:val="0"/>
          <w:numId w:val="1"/>
        </w:numPr>
        <w:jc w:val="left"/>
        <w:rPr>
          <w:b/>
          <w:color w:val="000000" w:themeColor="text1"/>
          <w:sz w:val="22"/>
          <w:szCs w:val="22"/>
          <w:lang w:val="es-ES" w:eastAsia="es-ES_tradnl"/>
        </w:rPr>
      </w:pPr>
      <w:bookmarkStart w:id="7" w:name="_Toc89351682"/>
      <w:r w:rsidRPr="00340866">
        <w:rPr>
          <w:b/>
          <w:color w:val="000000" w:themeColor="text1"/>
          <w:sz w:val="22"/>
          <w:szCs w:val="22"/>
          <w:lang w:val="es-ES" w:eastAsia="es-ES_tradnl"/>
        </w:rPr>
        <w:t>N</w:t>
      </w:r>
      <w:r w:rsidR="001F0D87" w:rsidRPr="00340866">
        <w:rPr>
          <w:b/>
          <w:color w:val="000000" w:themeColor="text1"/>
          <w:sz w:val="22"/>
          <w:szCs w:val="22"/>
          <w:lang w:val="es-ES" w:eastAsia="es-ES_tradnl"/>
        </w:rPr>
        <w:t>Ó</w:t>
      </w:r>
      <w:r w:rsidRPr="00340866">
        <w:rPr>
          <w:b/>
          <w:color w:val="000000" w:themeColor="text1"/>
          <w:sz w:val="22"/>
          <w:szCs w:val="22"/>
          <w:lang w:val="es-ES" w:eastAsia="es-ES_tradnl"/>
        </w:rPr>
        <w:t>MINA</w:t>
      </w:r>
      <w:bookmarkEnd w:id="7"/>
    </w:p>
    <w:p w14:paraId="3B7A2A90" w14:textId="77777777" w:rsidR="00F7470F" w:rsidRPr="00340866" w:rsidRDefault="00F7470F" w:rsidP="00F21A1F">
      <w:pPr>
        <w:rPr>
          <w:rFonts w:ascii="Arial" w:hAnsi="Arial" w:cs="Arial"/>
          <w:color w:val="000000" w:themeColor="text1"/>
          <w:sz w:val="22"/>
          <w:szCs w:val="22"/>
          <w:lang w:val="es-ES" w:eastAsia="es-ES_tradnl"/>
        </w:rPr>
      </w:pPr>
    </w:p>
    <w:p w14:paraId="58BFB28C" w14:textId="342D70DF" w:rsidR="009167E3" w:rsidRPr="00340866" w:rsidRDefault="00A22915" w:rsidP="00F21A1F">
      <w:pPr>
        <w:pStyle w:val="Ttulo2"/>
        <w:numPr>
          <w:ilvl w:val="1"/>
          <w:numId w:val="1"/>
        </w:numPr>
        <w:rPr>
          <w:rFonts w:cs="Arial"/>
          <w:color w:val="000000" w:themeColor="text1"/>
          <w:sz w:val="22"/>
          <w:szCs w:val="22"/>
          <w:lang w:val="es-ES" w:eastAsia="es-ES_tradnl"/>
        </w:rPr>
      </w:pPr>
      <w:bookmarkStart w:id="8" w:name="_Toc89351683"/>
      <w:r w:rsidRPr="00340866">
        <w:rPr>
          <w:rFonts w:cs="Arial"/>
          <w:color w:val="000000" w:themeColor="text1"/>
          <w:sz w:val="22"/>
          <w:szCs w:val="22"/>
          <w:lang w:val="es-ES" w:eastAsia="es-ES_tradnl"/>
        </w:rPr>
        <w:t>SE</w:t>
      </w:r>
      <w:r w:rsidR="00D42990" w:rsidRPr="00340866">
        <w:rPr>
          <w:rFonts w:cs="Arial"/>
          <w:color w:val="000000" w:themeColor="text1"/>
          <w:sz w:val="22"/>
          <w:szCs w:val="22"/>
          <w:lang w:val="es-ES" w:eastAsia="es-ES_tradnl"/>
        </w:rPr>
        <w:t>R</w:t>
      </w:r>
      <w:r w:rsidRPr="00340866">
        <w:rPr>
          <w:rFonts w:cs="Arial"/>
          <w:color w:val="000000" w:themeColor="text1"/>
          <w:sz w:val="22"/>
          <w:szCs w:val="22"/>
          <w:lang w:val="es-ES" w:eastAsia="es-ES_tradnl"/>
        </w:rPr>
        <w:t>VIC</w:t>
      </w:r>
      <w:r w:rsidR="001F0D87" w:rsidRPr="00340866">
        <w:rPr>
          <w:rFonts w:cs="Arial"/>
          <w:color w:val="000000" w:themeColor="text1"/>
          <w:sz w:val="22"/>
          <w:szCs w:val="22"/>
          <w:lang w:val="es-ES" w:eastAsia="es-ES_tradnl"/>
        </w:rPr>
        <w:t>IOS PERSONALES ASOCIADOS A LA NÓ</w:t>
      </w:r>
      <w:r w:rsidRPr="00340866">
        <w:rPr>
          <w:rFonts w:cs="Arial"/>
          <w:color w:val="000000" w:themeColor="text1"/>
          <w:sz w:val="22"/>
          <w:szCs w:val="22"/>
          <w:lang w:val="es-ES" w:eastAsia="es-ES_tradnl"/>
        </w:rPr>
        <w:t>MINA</w:t>
      </w:r>
      <w:bookmarkEnd w:id="8"/>
    </w:p>
    <w:p w14:paraId="7AF77F48" w14:textId="77777777" w:rsidR="00507E0B" w:rsidRPr="00340866" w:rsidRDefault="00507E0B" w:rsidP="00F21A1F">
      <w:pPr>
        <w:rPr>
          <w:rFonts w:ascii="Arial" w:hAnsi="Arial" w:cs="Arial"/>
          <w:bCs/>
          <w:color w:val="000000" w:themeColor="text1"/>
          <w:sz w:val="22"/>
          <w:szCs w:val="22"/>
          <w:lang w:val="es-ES" w:eastAsia="es-ES_tradnl"/>
        </w:rPr>
      </w:pPr>
    </w:p>
    <w:p w14:paraId="0248E300" w14:textId="07BE4EE2" w:rsidR="00C73254" w:rsidRPr="00340866" w:rsidRDefault="00C73254" w:rsidP="00F21A1F">
      <w:pPr>
        <w:rPr>
          <w:rFonts w:ascii="Arial" w:hAnsi="Arial" w:cs="Arial"/>
          <w:bCs/>
          <w:color w:val="000000" w:themeColor="text1"/>
          <w:sz w:val="22"/>
          <w:szCs w:val="22"/>
          <w:lang w:val="es-ES" w:eastAsia="es-ES_tradnl"/>
        </w:rPr>
      </w:pPr>
      <w:r w:rsidRPr="00340866">
        <w:rPr>
          <w:rFonts w:ascii="Arial" w:hAnsi="Arial" w:cs="Arial"/>
          <w:bCs/>
          <w:color w:val="000000" w:themeColor="text1"/>
          <w:sz w:val="22"/>
          <w:szCs w:val="22"/>
          <w:lang w:val="es-ES" w:eastAsia="es-ES_tradnl"/>
        </w:rPr>
        <w:t xml:space="preserve">La </w:t>
      </w:r>
      <w:r w:rsidR="00320AA4" w:rsidRPr="00340866">
        <w:rPr>
          <w:rFonts w:ascii="Arial" w:hAnsi="Arial" w:cs="Arial"/>
          <w:bCs/>
          <w:color w:val="000000" w:themeColor="text1"/>
          <w:sz w:val="22"/>
          <w:szCs w:val="22"/>
          <w:lang w:val="es-ES" w:eastAsia="es-ES_tradnl"/>
        </w:rPr>
        <w:t>OCI</w:t>
      </w:r>
      <w:r w:rsidRPr="00340866">
        <w:rPr>
          <w:rFonts w:ascii="Arial" w:hAnsi="Arial" w:cs="Arial"/>
          <w:bCs/>
          <w:color w:val="000000" w:themeColor="text1"/>
          <w:sz w:val="22"/>
          <w:szCs w:val="22"/>
          <w:lang w:val="es-ES" w:eastAsia="es-ES_tradnl"/>
        </w:rPr>
        <w:t xml:space="preserve"> </w:t>
      </w:r>
      <w:r w:rsidR="008B19F6" w:rsidRPr="00340866">
        <w:rPr>
          <w:rFonts w:ascii="Arial" w:hAnsi="Arial" w:cs="Arial"/>
          <w:bCs/>
          <w:color w:val="000000" w:themeColor="text1"/>
          <w:sz w:val="22"/>
          <w:szCs w:val="22"/>
          <w:lang w:val="es-ES" w:eastAsia="es-ES_tradnl"/>
        </w:rPr>
        <w:t xml:space="preserve">obtuvo </w:t>
      </w:r>
      <w:r w:rsidRPr="00340866">
        <w:rPr>
          <w:rFonts w:ascii="Arial" w:hAnsi="Arial" w:cs="Arial"/>
          <w:bCs/>
          <w:color w:val="000000" w:themeColor="text1"/>
          <w:sz w:val="22"/>
          <w:szCs w:val="22"/>
          <w:lang w:val="es-ES" w:eastAsia="es-ES_tradnl"/>
        </w:rPr>
        <w:t xml:space="preserve">las ejecuciones presupuestales </w:t>
      </w:r>
      <w:r w:rsidR="00574F39" w:rsidRPr="00340866">
        <w:rPr>
          <w:rFonts w:ascii="Arial" w:hAnsi="Arial" w:cs="Arial"/>
          <w:bCs/>
          <w:color w:val="000000" w:themeColor="text1"/>
          <w:sz w:val="22"/>
          <w:szCs w:val="22"/>
          <w:lang w:val="es-ES" w:eastAsia="es-ES_tradnl"/>
        </w:rPr>
        <w:t>a</w:t>
      </w:r>
      <w:r w:rsidR="00D669A2" w:rsidRPr="00340866">
        <w:rPr>
          <w:rFonts w:ascii="Arial" w:hAnsi="Arial" w:cs="Arial"/>
          <w:bCs/>
          <w:color w:val="000000" w:themeColor="text1"/>
          <w:sz w:val="22"/>
          <w:szCs w:val="22"/>
          <w:lang w:val="es-ES" w:eastAsia="es-ES_tradnl"/>
        </w:rPr>
        <w:t xml:space="preserve"> </w:t>
      </w:r>
      <w:r w:rsidR="00594B84" w:rsidRPr="00340866">
        <w:rPr>
          <w:rFonts w:ascii="Arial" w:hAnsi="Arial" w:cs="Arial"/>
          <w:bCs/>
          <w:color w:val="000000" w:themeColor="text1"/>
          <w:sz w:val="22"/>
          <w:szCs w:val="22"/>
          <w:lang w:val="es-ES" w:eastAsia="es-ES_tradnl"/>
        </w:rPr>
        <w:t>30</w:t>
      </w:r>
      <w:r w:rsidR="0013757F" w:rsidRPr="00340866">
        <w:rPr>
          <w:rFonts w:ascii="Arial" w:hAnsi="Arial" w:cs="Arial"/>
          <w:bCs/>
          <w:color w:val="000000" w:themeColor="text1"/>
          <w:sz w:val="22"/>
          <w:szCs w:val="22"/>
          <w:lang w:val="es-ES" w:eastAsia="es-ES_tradnl"/>
        </w:rPr>
        <w:t xml:space="preserve"> </w:t>
      </w:r>
      <w:r w:rsidR="00574F39" w:rsidRPr="00340866">
        <w:rPr>
          <w:rFonts w:ascii="Arial" w:hAnsi="Arial" w:cs="Arial"/>
          <w:bCs/>
          <w:color w:val="000000" w:themeColor="text1"/>
          <w:sz w:val="22"/>
          <w:szCs w:val="22"/>
          <w:lang w:val="es-ES" w:eastAsia="es-ES_tradnl"/>
        </w:rPr>
        <w:t xml:space="preserve">de </w:t>
      </w:r>
      <w:r w:rsidR="00BB0193" w:rsidRPr="00340866">
        <w:rPr>
          <w:rFonts w:ascii="Arial" w:hAnsi="Arial" w:cs="Arial"/>
          <w:bCs/>
          <w:color w:val="000000" w:themeColor="text1"/>
          <w:sz w:val="22"/>
          <w:szCs w:val="22"/>
          <w:lang w:val="es-ES" w:eastAsia="es-ES_tradnl"/>
        </w:rPr>
        <w:t>septiembre</w:t>
      </w:r>
      <w:r w:rsidR="0013757F" w:rsidRPr="00340866">
        <w:rPr>
          <w:rFonts w:ascii="Arial" w:hAnsi="Arial" w:cs="Arial"/>
          <w:bCs/>
          <w:color w:val="000000" w:themeColor="text1"/>
          <w:sz w:val="22"/>
          <w:szCs w:val="22"/>
          <w:lang w:val="es-ES" w:eastAsia="es-ES_tradnl"/>
        </w:rPr>
        <w:t xml:space="preserve"> </w:t>
      </w:r>
      <w:r w:rsidR="00D05242" w:rsidRPr="00340866">
        <w:rPr>
          <w:rFonts w:ascii="Arial" w:hAnsi="Arial" w:cs="Arial"/>
          <w:bCs/>
          <w:color w:val="000000" w:themeColor="text1"/>
          <w:sz w:val="22"/>
          <w:szCs w:val="22"/>
          <w:lang w:val="es-ES" w:eastAsia="es-ES_tradnl"/>
        </w:rPr>
        <w:t xml:space="preserve">de </w:t>
      </w:r>
      <w:r w:rsidRPr="00340866">
        <w:rPr>
          <w:rFonts w:ascii="Arial" w:hAnsi="Arial" w:cs="Arial"/>
          <w:bCs/>
          <w:color w:val="000000" w:themeColor="text1"/>
          <w:sz w:val="22"/>
          <w:szCs w:val="22"/>
          <w:lang w:val="es-ES" w:eastAsia="es-ES_tradnl"/>
        </w:rPr>
        <w:t>20</w:t>
      </w:r>
      <w:r w:rsidR="00E64A0C" w:rsidRPr="00340866">
        <w:rPr>
          <w:rFonts w:ascii="Arial" w:hAnsi="Arial" w:cs="Arial"/>
          <w:bCs/>
          <w:color w:val="000000" w:themeColor="text1"/>
          <w:sz w:val="22"/>
          <w:szCs w:val="22"/>
          <w:lang w:val="es-ES" w:eastAsia="es-ES_tradnl"/>
        </w:rPr>
        <w:t>2</w:t>
      </w:r>
      <w:r w:rsidR="009445D2" w:rsidRPr="00340866">
        <w:rPr>
          <w:rFonts w:ascii="Arial" w:hAnsi="Arial" w:cs="Arial"/>
          <w:bCs/>
          <w:color w:val="000000" w:themeColor="text1"/>
          <w:sz w:val="22"/>
          <w:szCs w:val="22"/>
          <w:lang w:val="es-ES" w:eastAsia="es-ES_tradnl"/>
        </w:rPr>
        <w:t>1</w:t>
      </w:r>
      <w:r w:rsidR="001E2995" w:rsidRPr="00340866">
        <w:rPr>
          <w:rFonts w:ascii="Arial" w:hAnsi="Arial" w:cs="Arial"/>
          <w:bCs/>
          <w:color w:val="000000" w:themeColor="text1"/>
          <w:sz w:val="22"/>
          <w:szCs w:val="22"/>
          <w:lang w:val="es-ES" w:eastAsia="es-ES_tradnl"/>
        </w:rPr>
        <w:t xml:space="preserve"> </w:t>
      </w:r>
      <w:r w:rsidR="000C1149" w:rsidRPr="00340866">
        <w:rPr>
          <w:rFonts w:ascii="Arial" w:hAnsi="Arial" w:cs="Arial"/>
          <w:bCs/>
          <w:color w:val="000000" w:themeColor="text1"/>
          <w:sz w:val="22"/>
          <w:szCs w:val="22"/>
          <w:lang w:val="es-ES" w:eastAsia="es-ES_tradnl"/>
        </w:rPr>
        <w:t xml:space="preserve">del </w:t>
      </w:r>
      <w:r w:rsidR="001E2995" w:rsidRPr="00340866">
        <w:rPr>
          <w:rFonts w:ascii="Arial" w:hAnsi="Arial" w:cs="Arial"/>
          <w:bCs/>
          <w:color w:val="000000" w:themeColor="text1"/>
          <w:sz w:val="22"/>
          <w:szCs w:val="22"/>
          <w:lang w:val="es-ES" w:eastAsia="es-ES_tradnl"/>
        </w:rPr>
        <w:t xml:space="preserve">archivo Excel </w:t>
      </w:r>
      <w:r w:rsidR="000C1149" w:rsidRPr="00340866">
        <w:rPr>
          <w:rFonts w:ascii="Arial" w:hAnsi="Arial" w:cs="Arial"/>
          <w:bCs/>
          <w:color w:val="000000" w:themeColor="text1"/>
          <w:sz w:val="22"/>
          <w:szCs w:val="22"/>
          <w:lang w:val="es-ES" w:eastAsia="es-ES_tradnl"/>
        </w:rPr>
        <w:t xml:space="preserve">recibido </w:t>
      </w:r>
      <w:r w:rsidR="00DA6C57" w:rsidRPr="00340866">
        <w:rPr>
          <w:rFonts w:ascii="Arial" w:hAnsi="Arial" w:cs="Arial"/>
          <w:bCs/>
          <w:color w:val="000000" w:themeColor="text1"/>
          <w:sz w:val="22"/>
          <w:szCs w:val="22"/>
          <w:lang w:val="es-ES" w:eastAsia="es-ES_tradnl"/>
        </w:rPr>
        <w:t>como anexo a</w:t>
      </w:r>
      <w:r w:rsidR="001E2995" w:rsidRPr="00340866">
        <w:rPr>
          <w:rFonts w:ascii="Arial" w:hAnsi="Arial" w:cs="Arial"/>
          <w:bCs/>
          <w:color w:val="000000" w:themeColor="text1"/>
          <w:sz w:val="22"/>
          <w:szCs w:val="22"/>
          <w:lang w:val="es-ES" w:eastAsia="es-ES_tradnl"/>
        </w:rPr>
        <w:t xml:space="preserve">l memorando </w:t>
      </w:r>
      <w:r w:rsidR="00BB0193" w:rsidRPr="00340866">
        <w:rPr>
          <w:rFonts w:ascii="Arial" w:hAnsi="Arial" w:cs="Arial"/>
          <w:color w:val="000000" w:themeColor="text1"/>
          <w:sz w:val="22"/>
          <w:szCs w:val="22"/>
          <w:lang w:val="es-ES" w:eastAsia="es-ES_tradnl"/>
        </w:rPr>
        <w:t>20211170106803 del 13 de octubre de 2021</w:t>
      </w:r>
      <w:r w:rsidRPr="00340866">
        <w:rPr>
          <w:rFonts w:ascii="Arial" w:hAnsi="Arial" w:cs="Arial"/>
          <w:bCs/>
          <w:color w:val="000000" w:themeColor="text1"/>
          <w:sz w:val="22"/>
          <w:szCs w:val="22"/>
          <w:lang w:val="es-ES" w:eastAsia="es-ES_tradnl"/>
        </w:rPr>
        <w:t xml:space="preserve"> y </w:t>
      </w:r>
      <w:r w:rsidR="00D05242" w:rsidRPr="00340866">
        <w:rPr>
          <w:rFonts w:ascii="Arial" w:hAnsi="Arial" w:cs="Arial"/>
          <w:bCs/>
          <w:color w:val="000000" w:themeColor="text1"/>
          <w:sz w:val="22"/>
          <w:szCs w:val="22"/>
          <w:lang w:val="es-ES" w:eastAsia="es-ES_tradnl"/>
        </w:rPr>
        <w:t>de</w:t>
      </w:r>
      <w:r w:rsidR="000C1149" w:rsidRPr="00340866">
        <w:rPr>
          <w:rFonts w:ascii="Arial" w:hAnsi="Arial" w:cs="Arial"/>
          <w:bCs/>
          <w:color w:val="000000" w:themeColor="text1"/>
          <w:sz w:val="22"/>
          <w:szCs w:val="22"/>
          <w:lang w:val="es-ES" w:eastAsia="es-ES_tradnl"/>
        </w:rPr>
        <w:t>l año</w:t>
      </w:r>
      <w:r w:rsidR="00D05242" w:rsidRPr="00340866">
        <w:rPr>
          <w:rFonts w:ascii="Arial" w:hAnsi="Arial" w:cs="Arial"/>
          <w:bCs/>
          <w:color w:val="000000" w:themeColor="text1"/>
          <w:sz w:val="22"/>
          <w:szCs w:val="22"/>
          <w:lang w:val="es-ES" w:eastAsia="es-ES_tradnl"/>
        </w:rPr>
        <w:t xml:space="preserve"> </w:t>
      </w:r>
      <w:r w:rsidRPr="00340866">
        <w:rPr>
          <w:rFonts w:ascii="Arial" w:hAnsi="Arial" w:cs="Arial"/>
          <w:bCs/>
          <w:color w:val="000000" w:themeColor="text1"/>
          <w:sz w:val="22"/>
          <w:szCs w:val="22"/>
          <w:lang w:val="es-ES" w:eastAsia="es-ES_tradnl"/>
        </w:rPr>
        <w:t>20</w:t>
      </w:r>
      <w:r w:rsidR="005F2B0D" w:rsidRPr="00340866">
        <w:rPr>
          <w:rFonts w:ascii="Arial" w:hAnsi="Arial" w:cs="Arial"/>
          <w:bCs/>
          <w:color w:val="000000" w:themeColor="text1"/>
          <w:sz w:val="22"/>
          <w:szCs w:val="22"/>
          <w:lang w:val="es-ES" w:eastAsia="es-ES_tradnl"/>
        </w:rPr>
        <w:t>20</w:t>
      </w:r>
      <w:r w:rsidR="005B7F07" w:rsidRPr="00340866">
        <w:rPr>
          <w:rFonts w:ascii="Arial" w:hAnsi="Arial" w:cs="Arial"/>
          <w:bCs/>
          <w:color w:val="000000" w:themeColor="text1"/>
          <w:sz w:val="22"/>
          <w:szCs w:val="22"/>
          <w:lang w:val="es-ES" w:eastAsia="es-ES_tradnl"/>
        </w:rPr>
        <w:t xml:space="preserve"> </w:t>
      </w:r>
      <w:r w:rsidRPr="00340866">
        <w:rPr>
          <w:rFonts w:ascii="Arial" w:hAnsi="Arial" w:cs="Arial"/>
          <w:bCs/>
          <w:color w:val="000000" w:themeColor="text1"/>
          <w:sz w:val="22"/>
          <w:szCs w:val="22"/>
          <w:lang w:val="es-ES" w:eastAsia="es-ES_tradnl"/>
        </w:rPr>
        <w:t xml:space="preserve">de la página </w:t>
      </w:r>
      <w:r w:rsidR="00DA6C57" w:rsidRPr="00340866">
        <w:rPr>
          <w:rFonts w:ascii="Arial" w:hAnsi="Arial" w:cs="Arial"/>
          <w:bCs/>
          <w:color w:val="000000" w:themeColor="text1"/>
          <w:sz w:val="22"/>
          <w:szCs w:val="22"/>
          <w:lang w:val="es-ES" w:eastAsia="es-ES_tradnl"/>
        </w:rPr>
        <w:t>W</w:t>
      </w:r>
      <w:r w:rsidRPr="00340866">
        <w:rPr>
          <w:rFonts w:ascii="Arial" w:hAnsi="Arial" w:cs="Arial"/>
          <w:bCs/>
          <w:color w:val="000000" w:themeColor="text1"/>
          <w:sz w:val="22"/>
          <w:szCs w:val="22"/>
          <w:lang w:val="es-ES" w:eastAsia="es-ES_tradnl"/>
        </w:rPr>
        <w:t xml:space="preserve">eb de la </w:t>
      </w:r>
      <w:r w:rsidR="00E450F5" w:rsidRPr="00340866">
        <w:rPr>
          <w:rFonts w:ascii="Arial" w:hAnsi="Arial" w:cs="Arial"/>
          <w:bCs/>
          <w:color w:val="000000" w:themeColor="text1"/>
          <w:sz w:val="22"/>
          <w:szCs w:val="22"/>
          <w:lang w:val="es-ES" w:eastAsia="es-ES_tradnl"/>
        </w:rPr>
        <w:t>Secretaría</w:t>
      </w:r>
      <w:r w:rsidRPr="00340866">
        <w:rPr>
          <w:rFonts w:ascii="Arial" w:hAnsi="Arial" w:cs="Arial"/>
          <w:bCs/>
          <w:color w:val="000000" w:themeColor="text1"/>
          <w:sz w:val="22"/>
          <w:szCs w:val="22"/>
          <w:lang w:val="es-ES" w:eastAsia="es-ES_tradnl"/>
        </w:rPr>
        <w:t xml:space="preserve"> </w:t>
      </w:r>
      <w:r w:rsidR="008B19F6" w:rsidRPr="00340866">
        <w:rPr>
          <w:rFonts w:ascii="Arial" w:hAnsi="Arial" w:cs="Arial"/>
          <w:bCs/>
          <w:color w:val="000000" w:themeColor="text1"/>
          <w:sz w:val="22"/>
          <w:szCs w:val="22"/>
          <w:lang w:val="es-ES" w:eastAsia="es-ES_tradnl"/>
        </w:rPr>
        <w:t xml:space="preserve">Distrital </w:t>
      </w:r>
      <w:r w:rsidRPr="00340866">
        <w:rPr>
          <w:rFonts w:ascii="Arial" w:hAnsi="Arial" w:cs="Arial"/>
          <w:bCs/>
          <w:color w:val="000000" w:themeColor="text1"/>
          <w:sz w:val="22"/>
          <w:szCs w:val="22"/>
          <w:lang w:val="es-ES" w:eastAsia="es-ES_tradnl"/>
        </w:rPr>
        <w:t>de Hacienda</w:t>
      </w:r>
      <w:r w:rsidRPr="00340866">
        <w:rPr>
          <w:rStyle w:val="Refdenotaalpie"/>
          <w:rFonts w:ascii="Arial" w:hAnsi="Arial" w:cs="Arial"/>
          <w:bCs/>
          <w:color w:val="000000" w:themeColor="text1"/>
          <w:sz w:val="22"/>
          <w:szCs w:val="22"/>
          <w:lang w:val="es-ES" w:eastAsia="es-ES_tradnl"/>
        </w:rPr>
        <w:footnoteReference w:id="5"/>
      </w:r>
      <w:r w:rsidRPr="00340866">
        <w:rPr>
          <w:rFonts w:ascii="Arial" w:hAnsi="Arial" w:cs="Arial"/>
          <w:bCs/>
          <w:color w:val="000000" w:themeColor="text1"/>
          <w:sz w:val="22"/>
          <w:szCs w:val="22"/>
          <w:lang w:val="es-ES" w:eastAsia="es-ES_tradnl"/>
        </w:rPr>
        <w:t xml:space="preserve">, </w:t>
      </w:r>
      <w:r w:rsidR="008B19F6" w:rsidRPr="00340866">
        <w:rPr>
          <w:rFonts w:ascii="Arial" w:hAnsi="Arial" w:cs="Arial"/>
          <w:bCs/>
          <w:color w:val="000000" w:themeColor="text1"/>
          <w:sz w:val="22"/>
          <w:szCs w:val="22"/>
          <w:lang w:val="es-ES" w:eastAsia="es-ES_tradnl"/>
        </w:rPr>
        <w:t xml:space="preserve">con el fin de </w:t>
      </w:r>
      <w:r w:rsidRPr="00340866">
        <w:rPr>
          <w:rFonts w:ascii="Arial" w:hAnsi="Arial" w:cs="Arial"/>
          <w:bCs/>
          <w:color w:val="000000" w:themeColor="text1"/>
          <w:sz w:val="22"/>
          <w:szCs w:val="22"/>
          <w:lang w:val="es-ES" w:eastAsia="es-ES_tradnl"/>
        </w:rPr>
        <w:t xml:space="preserve">comparar </w:t>
      </w:r>
      <w:r w:rsidR="00034689" w:rsidRPr="00340866">
        <w:rPr>
          <w:rFonts w:ascii="Arial" w:hAnsi="Arial" w:cs="Arial"/>
          <w:bCs/>
          <w:color w:val="000000" w:themeColor="text1"/>
          <w:sz w:val="22"/>
          <w:szCs w:val="22"/>
          <w:lang w:val="es-ES" w:eastAsia="es-ES_tradnl"/>
        </w:rPr>
        <w:t xml:space="preserve">la ejecución acumulada </w:t>
      </w:r>
      <w:r w:rsidR="007609DA" w:rsidRPr="00340866">
        <w:rPr>
          <w:rFonts w:ascii="Arial" w:hAnsi="Arial" w:cs="Arial"/>
          <w:bCs/>
          <w:color w:val="000000" w:themeColor="text1"/>
          <w:sz w:val="22"/>
          <w:szCs w:val="22"/>
          <w:lang w:val="es-ES" w:eastAsia="es-ES_tradnl"/>
        </w:rPr>
        <w:t>del rubro “Servicios personales asociados a la nómina”, código 3-1</w:t>
      </w:r>
      <w:r w:rsidR="005F2B0D" w:rsidRPr="00340866">
        <w:rPr>
          <w:rFonts w:ascii="Arial" w:hAnsi="Arial" w:cs="Arial"/>
          <w:bCs/>
          <w:color w:val="000000" w:themeColor="text1"/>
          <w:sz w:val="22"/>
          <w:szCs w:val="22"/>
          <w:lang w:val="es-ES" w:eastAsia="es-ES_tradnl"/>
        </w:rPr>
        <w:t>0</w:t>
      </w:r>
      <w:r w:rsidR="007609DA" w:rsidRPr="00340866">
        <w:rPr>
          <w:rFonts w:ascii="Arial" w:hAnsi="Arial" w:cs="Arial"/>
          <w:bCs/>
          <w:color w:val="000000" w:themeColor="text1"/>
          <w:sz w:val="22"/>
          <w:szCs w:val="22"/>
          <w:lang w:val="es-ES" w:eastAsia="es-ES_tradnl"/>
        </w:rPr>
        <w:t>-1</w:t>
      </w:r>
      <w:r w:rsidR="005F2B0D" w:rsidRPr="00340866">
        <w:rPr>
          <w:rFonts w:ascii="Arial" w:hAnsi="Arial" w:cs="Arial"/>
          <w:bCs/>
          <w:color w:val="000000" w:themeColor="text1"/>
          <w:sz w:val="22"/>
          <w:szCs w:val="22"/>
          <w:lang w:val="es-ES" w:eastAsia="es-ES_tradnl"/>
        </w:rPr>
        <w:t>0</w:t>
      </w:r>
      <w:r w:rsidR="007609DA" w:rsidRPr="00340866">
        <w:rPr>
          <w:rFonts w:ascii="Arial" w:hAnsi="Arial" w:cs="Arial"/>
          <w:bCs/>
          <w:color w:val="000000" w:themeColor="text1"/>
          <w:sz w:val="22"/>
          <w:szCs w:val="22"/>
          <w:lang w:val="es-ES" w:eastAsia="es-ES_tradnl"/>
        </w:rPr>
        <w:t>.</w:t>
      </w:r>
    </w:p>
    <w:p w14:paraId="35A20B53" w14:textId="77777777" w:rsidR="002F3A43" w:rsidRPr="00340866" w:rsidRDefault="002F3A43" w:rsidP="00F21A1F">
      <w:pPr>
        <w:autoSpaceDE w:val="0"/>
        <w:autoSpaceDN w:val="0"/>
        <w:adjustRightInd w:val="0"/>
        <w:rPr>
          <w:rFonts w:ascii="Arial" w:hAnsi="Arial" w:cs="Arial"/>
          <w:bCs/>
          <w:color w:val="000000" w:themeColor="text1"/>
          <w:sz w:val="22"/>
          <w:szCs w:val="22"/>
          <w:lang w:val="es-ES" w:eastAsia="es-ES_tradnl"/>
        </w:rPr>
      </w:pPr>
    </w:p>
    <w:p w14:paraId="7A79211E" w14:textId="0D852648" w:rsidR="00425964" w:rsidRPr="00340866" w:rsidRDefault="00034689" w:rsidP="00F21A1F">
      <w:pPr>
        <w:autoSpaceDE w:val="0"/>
        <w:autoSpaceDN w:val="0"/>
        <w:adjustRightInd w:val="0"/>
        <w:rPr>
          <w:rFonts w:ascii="Arial" w:hAnsi="Arial" w:cs="Arial"/>
          <w:bCs/>
          <w:color w:val="000000" w:themeColor="text1"/>
          <w:sz w:val="22"/>
          <w:szCs w:val="22"/>
          <w:lang w:val="es-ES" w:eastAsia="es-ES_tradnl"/>
        </w:rPr>
      </w:pPr>
      <w:r w:rsidRPr="00340866">
        <w:rPr>
          <w:rFonts w:ascii="Arial" w:hAnsi="Arial" w:cs="Arial"/>
          <w:bCs/>
          <w:color w:val="000000" w:themeColor="text1"/>
          <w:sz w:val="22"/>
          <w:szCs w:val="22"/>
          <w:lang w:val="es-ES" w:eastAsia="es-ES_tradnl"/>
        </w:rPr>
        <w:t xml:space="preserve">De la comparación, se identificó que </w:t>
      </w:r>
      <w:r w:rsidR="00425964" w:rsidRPr="00340866">
        <w:rPr>
          <w:rFonts w:ascii="Arial" w:hAnsi="Arial" w:cs="Arial"/>
          <w:bCs/>
          <w:color w:val="000000" w:themeColor="text1"/>
          <w:sz w:val="22"/>
          <w:szCs w:val="22"/>
          <w:lang w:val="es-ES" w:eastAsia="es-ES_tradnl"/>
        </w:rPr>
        <w:t>la ejecución presupuestal acum</w:t>
      </w:r>
      <w:r w:rsidR="00544768" w:rsidRPr="00340866">
        <w:rPr>
          <w:rFonts w:ascii="Arial" w:hAnsi="Arial" w:cs="Arial"/>
          <w:bCs/>
          <w:color w:val="000000" w:themeColor="text1"/>
          <w:sz w:val="22"/>
          <w:szCs w:val="22"/>
          <w:lang w:val="es-ES" w:eastAsia="es-ES_tradnl"/>
        </w:rPr>
        <w:t>ulad</w:t>
      </w:r>
      <w:r w:rsidR="00C738D2" w:rsidRPr="00340866">
        <w:rPr>
          <w:rFonts w:ascii="Arial" w:hAnsi="Arial" w:cs="Arial"/>
          <w:bCs/>
          <w:color w:val="000000" w:themeColor="text1"/>
          <w:sz w:val="22"/>
          <w:szCs w:val="22"/>
          <w:lang w:val="es-ES" w:eastAsia="es-ES_tradnl"/>
        </w:rPr>
        <w:t>a</w:t>
      </w:r>
      <w:r w:rsidR="00544768" w:rsidRPr="00340866">
        <w:rPr>
          <w:rFonts w:ascii="Arial" w:hAnsi="Arial" w:cs="Arial"/>
          <w:bCs/>
          <w:color w:val="000000" w:themeColor="text1"/>
          <w:sz w:val="22"/>
          <w:szCs w:val="22"/>
          <w:lang w:val="es-ES" w:eastAsia="es-ES_tradnl"/>
        </w:rPr>
        <w:t xml:space="preserve"> de servicios personales (nó</w:t>
      </w:r>
      <w:r w:rsidR="00425964" w:rsidRPr="00340866">
        <w:rPr>
          <w:rFonts w:ascii="Arial" w:hAnsi="Arial" w:cs="Arial"/>
          <w:bCs/>
          <w:color w:val="000000" w:themeColor="text1"/>
          <w:sz w:val="22"/>
          <w:szCs w:val="22"/>
          <w:lang w:val="es-ES" w:eastAsia="es-ES_tradnl"/>
        </w:rPr>
        <w:t xml:space="preserve">mina) </w:t>
      </w:r>
      <w:r w:rsidR="00574F39" w:rsidRPr="00340866">
        <w:rPr>
          <w:rFonts w:ascii="Arial" w:hAnsi="Arial" w:cs="Arial"/>
          <w:bCs/>
          <w:color w:val="000000" w:themeColor="text1"/>
          <w:sz w:val="22"/>
          <w:szCs w:val="22"/>
          <w:lang w:val="es-ES" w:eastAsia="es-ES_tradnl"/>
        </w:rPr>
        <w:t xml:space="preserve">al </w:t>
      </w:r>
      <w:r w:rsidR="00594B84" w:rsidRPr="00340866">
        <w:rPr>
          <w:rFonts w:ascii="Arial" w:hAnsi="Arial" w:cs="Arial"/>
          <w:bCs/>
          <w:color w:val="000000" w:themeColor="text1"/>
          <w:sz w:val="22"/>
          <w:szCs w:val="22"/>
          <w:lang w:val="es-ES" w:eastAsia="es-ES_tradnl"/>
        </w:rPr>
        <w:t xml:space="preserve">30 </w:t>
      </w:r>
      <w:r w:rsidR="00574F39" w:rsidRPr="00340866">
        <w:rPr>
          <w:rFonts w:ascii="Arial" w:hAnsi="Arial" w:cs="Arial"/>
          <w:bCs/>
          <w:color w:val="000000" w:themeColor="text1"/>
          <w:sz w:val="22"/>
          <w:szCs w:val="22"/>
          <w:lang w:val="es-ES" w:eastAsia="es-ES_tradnl"/>
        </w:rPr>
        <w:t xml:space="preserve">de </w:t>
      </w:r>
      <w:r w:rsidR="00BB0193" w:rsidRPr="00340866">
        <w:rPr>
          <w:rFonts w:ascii="Arial" w:hAnsi="Arial" w:cs="Arial"/>
          <w:bCs/>
          <w:color w:val="000000" w:themeColor="text1"/>
          <w:sz w:val="22"/>
          <w:szCs w:val="22"/>
          <w:lang w:val="es-ES" w:eastAsia="es-ES_tradnl"/>
        </w:rPr>
        <w:t>septiembre</w:t>
      </w:r>
      <w:r w:rsidR="00594B84" w:rsidRPr="00340866">
        <w:rPr>
          <w:rFonts w:ascii="Arial" w:hAnsi="Arial" w:cs="Arial"/>
          <w:bCs/>
          <w:color w:val="000000" w:themeColor="text1"/>
          <w:sz w:val="22"/>
          <w:szCs w:val="22"/>
          <w:lang w:val="es-ES" w:eastAsia="es-ES_tradnl"/>
        </w:rPr>
        <w:t xml:space="preserve"> </w:t>
      </w:r>
      <w:r w:rsidR="007374A5" w:rsidRPr="00340866">
        <w:rPr>
          <w:rFonts w:ascii="Arial" w:hAnsi="Arial" w:cs="Arial"/>
          <w:bCs/>
          <w:color w:val="000000" w:themeColor="text1"/>
          <w:sz w:val="22"/>
          <w:szCs w:val="22"/>
          <w:lang w:val="es-ES" w:eastAsia="es-ES_tradnl"/>
        </w:rPr>
        <w:t>de</w:t>
      </w:r>
      <w:r w:rsidR="00425964" w:rsidRPr="00340866">
        <w:rPr>
          <w:rFonts w:ascii="Arial" w:hAnsi="Arial" w:cs="Arial"/>
          <w:bCs/>
          <w:color w:val="000000" w:themeColor="text1"/>
          <w:sz w:val="22"/>
          <w:szCs w:val="22"/>
          <w:lang w:val="es-ES" w:eastAsia="es-ES_tradnl"/>
        </w:rPr>
        <w:t xml:space="preserve"> 20</w:t>
      </w:r>
      <w:r w:rsidR="003A6B0D" w:rsidRPr="00340866">
        <w:rPr>
          <w:rFonts w:ascii="Arial" w:hAnsi="Arial" w:cs="Arial"/>
          <w:bCs/>
          <w:color w:val="000000" w:themeColor="text1"/>
          <w:sz w:val="22"/>
          <w:szCs w:val="22"/>
          <w:lang w:val="es-ES" w:eastAsia="es-ES_tradnl"/>
        </w:rPr>
        <w:t>2</w:t>
      </w:r>
      <w:r w:rsidR="005F2B0D" w:rsidRPr="00340866">
        <w:rPr>
          <w:rFonts w:ascii="Arial" w:hAnsi="Arial" w:cs="Arial"/>
          <w:bCs/>
          <w:color w:val="000000" w:themeColor="text1"/>
          <w:sz w:val="22"/>
          <w:szCs w:val="22"/>
          <w:lang w:val="es-ES" w:eastAsia="es-ES_tradnl"/>
        </w:rPr>
        <w:t>1</w:t>
      </w:r>
      <w:r w:rsidRPr="00340866">
        <w:rPr>
          <w:rFonts w:ascii="Arial" w:hAnsi="Arial" w:cs="Arial"/>
          <w:bCs/>
          <w:color w:val="000000" w:themeColor="text1"/>
          <w:sz w:val="22"/>
          <w:szCs w:val="22"/>
          <w:lang w:val="es-ES" w:eastAsia="es-ES_tradnl"/>
        </w:rPr>
        <w:t xml:space="preserve"> (</w:t>
      </w:r>
      <w:r w:rsidR="00CB4B5B" w:rsidRPr="00340866">
        <w:rPr>
          <w:rFonts w:ascii="Arial" w:hAnsi="Arial" w:cs="Arial"/>
          <w:bCs/>
          <w:color w:val="000000" w:themeColor="text1"/>
          <w:sz w:val="22"/>
          <w:szCs w:val="22"/>
          <w:lang w:val="es-ES" w:eastAsia="es-ES_tradnl"/>
        </w:rPr>
        <w:t>54</w:t>
      </w:r>
      <w:r w:rsidR="00C34DA6" w:rsidRPr="00340866">
        <w:rPr>
          <w:rFonts w:ascii="Arial" w:hAnsi="Arial" w:cs="Arial"/>
          <w:bCs/>
          <w:color w:val="000000" w:themeColor="text1"/>
          <w:sz w:val="22"/>
          <w:szCs w:val="22"/>
          <w:lang w:val="es-ES" w:eastAsia="es-ES_tradnl"/>
        </w:rPr>
        <w:t>,</w:t>
      </w:r>
      <w:r w:rsidR="00CB4B5B" w:rsidRPr="00340866">
        <w:rPr>
          <w:rFonts w:ascii="Arial" w:hAnsi="Arial" w:cs="Arial"/>
          <w:bCs/>
          <w:color w:val="000000" w:themeColor="text1"/>
          <w:sz w:val="22"/>
          <w:szCs w:val="22"/>
          <w:lang w:val="es-ES" w:eastAsia="es-ES_tradnl"/>
        </w:rPr>
        <w:t>45</w:t>
      </w:r>
      <w:r w:rsidRPr="00340866">
        <w:rPr>
          <w:rFonts w:ascii="Arial" w:hAnsi="Arial" w:cs="Arial"/>
          <w:bCs/>
          <w:color w:val="000000" w:themeColor="text1"/>
          <w:sz w:val="22"/>
          <w:szCs w:val="22"/>
          <w:lang w:val="es-ES" w:eastAsia="es-ES_tradnl"/>
        </w:rPr>
        <w:t>%)</w:t>
      </w:r>
      <w:r w:rsidR="00425964" w:rsidRPr="00340866">
        <w:rPr>
          <w:rFonts w:ascii="Arial" w:hAnsi="Arial" w:cs="Arial"/>
          <w:bCs/>
          <w:color w:val="000000" w:themeColor="text1"/>
          <w:sz w:val="22"/>
          <w:szCs w:val="22"/>
          <w:lang w:val="es-ES" w:eastAsia="es-ES_tradnl"/>
        </w:rPr>
        <w:t>,</w:t>
      </w:r>
      <w:r w:rsidR="006A4646" w:rsidRPr="00340866">
        <w:rPr>
          <w:rFonts w:ascii="Arial" w:hAnsi="Arial" w:cs="Arial"/>
          <w:bCs/>
          <w:color w:val="000000" w:themeColor="text1"/>
          <w:sz w:val="22"/>
          <w:szCs w:val="22"/>
          <w:lang w:val="es-ES" w:eastAsia="es-ES_tradnl"/>
        </w:rPr>
        <w:t xml:space="preserve"> fue</w:t>
      </w:r>
      <w:r w:rsidR="007E4ED3" w:rsidRPr="00340866">
        <w:rPr>
          <w:rFonts w:ascii="Arial" w:hAnsi="Arial" w:cs="Arial"/>
          <w:bCs/>
          <w:color w:val="000000" w:themeColor="text1"/>
          <w:sz w:val="22"/>
          <w:szCs w:val="22"/>
          <w:lang w:val="es-ES" w:eastAsia="es-ES_tradnl"/>
        </w:rPr>
        <w:t xml:space="preserve"> </w:t>
      </w:r>
      <w:r w:rsidR="005A248C" w:rsidRPr="00340866">
        <w:rPr>
          <w:rFonts w:ascii="Arial" w:hAnsi="Arial" w:cs="Arial"/>
          <w:bCs/>
          <w:color w:val="000000" w:themeColor="text1"/>
          <w:sz w:val="22"/>
          <w:szCs w:val="22"/>
          <w:lang w:val="es-ES" w:eastAsia="es-ES_tradnl"/>
        </w:rPr>
        <w:t xml:space="preserve">similar </w:t>
      </w:r>
      <w:r w:rsidRPr="00340866">
        <w:rPr>
          <w:rFonts w:ascii="Arial" w:hAnsi="Arial" w:cs="Arial"/>
          <w:bCs/>
          <w:color w:val="000000" w:themeColor="text1"/>
          <w:sz w:val="22"/>
          <w:szCs w:val="22"/>
          <w:lang w:val="es-ES" w:eastAsia="es-ES_tradnl"/>
        </w:rPr>
        <w:t xml:space="preserve">a la registrada en </w:t>
      </w:r>
      <w:r w:rsidR="00A40AEF" w:rsidRPr="00340866">
        <w:rPr>
          <w:rFonts w:ascii="Arial" w:hAnsi="Arial" w:cs="Arial"/>
          <w:bCs/>
          <w:color w:val="000000" w:themeColor="text1"/>
          <w:sz w:val="22"/>
          <w:szCs w:val="22"/>
          <w:lang w:val="es-ES" w:eastAsia="es-ES_tradnl"/>
        </w:rPr>
        <w:t>la vigencia 20</w:t>
      </w:r>
      <w:r w:rsidR="00A57F8A" w:rsidRPr="00340866">
        <w:rPr>
          <w:rFonts w:ascii="Arial" w:hAnsi="Arial" w:cs="Arial"/>
          <w:bCs/>
          <w:color w:val="000000" w:themeColor="text1"/>
          <w:sz w:val="22"/>
          <w:szCs w:val="22"/>
          <w:lang w:val="es-ES" w:eastAsia="es-ES_tradnl"/>
        </w:rPr>
        <w:t>20</w:t>
      </w:r>
      <w:r w:rsidR="00A40AEF" w:rsidRPr="00340866">
        <w:rPr>
          <w:rFonts w:ascii="Arial" w:hAnsi="Arial" w:cs="Arial"/>
          <w:bCs/>
          <w:color w:val="000000" w:themeColor="text1"/>
          <w:sz w:val="22"/>
          <w:szCs w:val="22"/>
          <w:lang w:val="es-ES" w:eastAsia="es-ES_tradnl"/>
        </w:rPr>
        <w:t xml:space="preserve"> (</w:t>
      </w:r>
      <w:r w:rsidR="00CB4B5B" w:rsidRPr="00340866">
        <w:rPr>
          <w:rFonts w:ascii="Arial" w:hAnsi="Arial" w:cs="Arial"/>
          <w:bCs/>
          <w:color w:val="000000" w:themeColor="text1"/>
          <w:sz w:val="22"/>
          <w:szCs w:val="22"/>
          <w:lang w:val="es-ES" w:eastAsia="es-ES_tradnl"/>
        </w:rPr>
        <w:t>60</w:t>
      </w:r>
      <w:r w:rsidR="00A40AEF" w:rsidRPr="00340866">
        <w:rPr>
          <w:rFonts w:ascii="Arial" w:hAnsi="Arial" w:cs="Arial"/>
          <w:bCs/>
          <w:color w:val="000000" w:themeColor="text1"/>
          <w:sz w:val="22"/>
          <w:szCs w:val="22"/>
          <w:lang w:val="es-ES" w:eastAsia="es-ES_tradnl"/>
        </w:rPr>
        <w:t>,</w:t>
      </w:r>
      <w:r w:rsidR="00CB4B5B" w:rsidRPr="00340866">
        <w:rPr>
          <w:rFonts w:ascii="Arial" w:hAnsi="Arial" w:cs="Arial"/>
          <w:bCs/>
          <w:color w:val="000000" w:themeColor="text1"/>
          <w:sz w:val="22"/>
          <w:szCs w:val="22"/>
          <w:lang w:val="es-ES" w:eastAsia="es-ES_tradnl"/>
        </w:rPr>
        <w:t>02</w:t>
      </w:r>
      <w:r w:rsidR="00A40AEF" w:rsidRPr="00340866">
        <w:rPr>
          <w:rFonts w:ascii="Arial" w:hAnsi="Arial" w:cs="Arial"/>
          <w:bCs/>
          <w:color w:val="000000" w:themeColor="text1"/>
          <w:sz w:val="22"/>
          <w:szCs w:val="22"/>
          <w:lang w:val="es-ES" w:eastAsia="es-ES_tradnl"/>
        </w:rPr>
        <w:t>%):</w:t>
      </w:r>
    </w:p>
    <w:p w14:paraId="4A28D5D7" w14:textId="66E46C24" w:rsidR="009D0E76" w:rsidRPr="00340866" w:rsidRDefault="009D0E76" w:rsidP="00F21A1F">
      <w:pPr>
        <w:autoSpaceDE w:val="0"/>
        <w:autoSpaceDN w:val="0"/>
        <w:adjustRightInd w:val="0"/>
        <w:rPr>
          <w:rFonts w:ascii="Arial" w:hAnsi="Arial" w:cs="Arial"/>
          <w:bCs/>
          <w:color w:val="000000" w:themeColor="text1"/>
          <w:sz w:val="22"/>
          <w:szCs w:val="22"/>
          <w:lang w:val="es-ES" w:eastAsia="es-ES_tradnl"/>
        </w:rPr>
      </w:pPr>
    </w:p>
    <w:p w14:paraId="64157D8A" w14:textId="1E4822A0" w:rsidR="009D0E76" w:rsidRPr="00340866" w:rsidRDefault="00CB4B5B" w:rsidP="00F21A1F">
      <w:pPr>
        <w:autoSpaceDE w:val="0"/>
        <w:autoSpaceDN w:val="0"/>
        <w:adjustRightInd w:val="0"/>
        <w:rPr>
          <w:rFonts w:ascii="Arial" w:hAnsi="Arial" w:cs="Arial"/>
          <w:bCs/>
          <w:color w:val="000000" w:themeColor="text1"/>
          <w:sz w:val="22"/>
          <w:szCs w:val="22"/>
          <w:lang w:val="es-ES" w:eastAsia="es-ES_tradnl"/>
        </w:rPr>
      </w:pPr>
      <w:r w:rsidRPr="00340866">
        <w:rPr>
          <w:rFonts w:ascii="Arial" w:hAnsi="Arial" w:cs="Arial"/>
          <w:bCs/>
          <w:noProof/>
          <w:color w:val="000000" w:themeColor="text1"/>
          <w:sz w:val="22"/>
          <w:szCs w:val="22"/>
          <w:lang w:val="es-CO" w:eastAsia="es-CO"/>
        </w:rPr>
        <mc:AlternateContent>
          <mc:Choice Requires="wps">
            <w:drawing>
              <wp:anchor distT="0" distB="0" distL="114300" distR="114300" simplePos="0" relativeHeight="251602432" behindDoc="0" locked="0" layoutInCell="1" allowOverlap="1" wp14:anchorId="006BBB65" wp14:editId="5951C5C2">
                <wp:simplePos x="0" y="0"/>
                <wp:positionH relativeFrom="margin">
                  <wp:posOffset>4739640</wp:posOffset>
                </wp:positionH>
                <wp:positionV relativeFrom="paragraph">
                  <wp:posOffset>1487170</wp:posOffset>
                </wp:positionV>
                <wp:extent cx="1038225" cy="246490"/>
                <wp:effectExtent l="0" t="0" r="28575" b="20320"/>
                <wp:wrapNone/>
                <wp:docPr id="14" name="Cuadro de texto 14"/>
                <wp:cNvGraphicFramePr/>
                <a:graphic xmlns:a="http://schemas.openxmlformats.org/drawingml/2006/main">
                  <a:graphicData uri="http://schemas.microsoft.com/office/word/2010/wordprocessingShape">
                    <wps:wsp>
                      <wps:cNvSpPr txBox="1"/>
                      <wps:spPr>
                        <a:xfrm>
                          <a:off x="0" y="0"/>
                          <a:ext cx="1038225" cy="2464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D8C260B" w14:textId="4FBAD834" w:rsidR="006C7966" w:rsidRPr="00034689" w:rsidRDefault="006C7966" w:rsidP="00033065">
                            <w:pPr>
                              <w:jc w:val="center"/>
                              <w:rPr>
                                <w:rFonts w:ascii="Arial" w:hAnsi="Arial" w:cs="Arial"/>
                                <w:sz w:val="18"/>
                                <w:szCs w:val="18"/>
                                <w:lang w:val="es-CO"/>
                              </w:rPr>
                            </w:pPr>
                            <w:r>
                              <w:rPr>
                                <w:rFonts w:ascii="Arial" w:hAnsi="Arial" w:cs="Arial"/>
                                <w:sz w:val="18"/>
                                <w:szCs w:val="18"/>
                                <w:lang w:val="es-CO"/>
                              </w:rPr>
                              <w:t>TRIMESTRES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6BBB65" id="Cuadro de texto 14" o:spid="_x0000_s1027" type="#_x0000_t202" style="position:absolute;left:0;text-align:left;margin-left:373.2pt;margin-top:117.1pt;width:81.75pt;height:19.4pt;z-index:251602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" fillcolor="white [3201]" strokeweight=".5pt">
                <v:textbox>
                  <w:txbxContent>
                    <w:p w14:paraId="4D8C260B" w14:textId="4FBAD834" w:rsidR="006C7966" w:rsidRPr="00034689" w:rsidRDefault="006C7966" w:rsidP="00033065">
                      <w:pPr>
                        <w:jc w:val="center"/>
                        <w:rPr>
                          <w:rFonts w:ascii="Arial" w:hAnsi="Arial" w:cs="Arial"/>
                          <w:sz w:val="18"/>
                          <w:szCs w:val="18"/>
                          <w:lang w:val="es-CO"/>
                        </w:rPr>
                      </w:pPr>
                      <w:r>
                        <w:rPr>
                          <w:rFonts w:ascii="Arial" w:hAnsi="Arial" w:cs="Arial"/>
                          <w:sz w:val="18"/>
                          <w:szCs w:val="18"/>
                          <w:lang w:val="es-CO"/>
                        </w:rPr>
                        <w:t>TRIMESTRES</w:t>
                      </w:r>
                    </w:p>
                  </w:txbxContent>
                </v:textbox>
                <w10:wrap anchorx="margin"/>
              </v:shape>
            </w:pict>
          </mc:Fallback>
        </mc:AlternateContent>
      </w:r>
      <w:r w:rsidRPr="00340866">
        <w:rPr>
          <w:rFonts w:ascii="Arial" w:hAnsi="Arial" w:cs="Arial"/>
          <w:bCs/>
          <w:noProof/>
          <w:color w:val="000000" w:themeColor="text1"/>
          <w:sz w:val="22"/>
          <w:szCs w:val="22"/>
          <w:lang w:val="es-CO" w:eastAsia="es-CO"/>
        </w:rPr>
        <mc:AlternateContent>
          <mc:Choice Requires="wps">
            <w:drawing>
              <wp:anchor distT="0" distB="0" distL="114300" distR="114300" simplePos="0" relativeHeight="251601408" behindDoc="0" locked="0" layoutInCell="1" allowOverlap="1" wp14:anchorId="25CC96F7" wp14:editId="63F0B534">
                <wp:simplePos x="0" y="0"/>
                <wp:positionH relativeFrom="leftMargin">
                  <wp:posOffset>536892</wp:posOffset>
                </wp:positionH>
                <wp:positionV relativeFrom="paragraph">
                  <wp:posOffset>691833</wp:posOffset>
                </wp:positionV>
                <wp:extent cx="855641" cy="382772"/>
                <wp:effectExtent l="7938" t="0" r="9842" b="9843"/>
                <wp:wrapNone/>
                <wp:docPr id="13" name="Cuadro de texto 13"/>
                <wp:cNvGraphicFramePr/>
                <a:graphic xmlns:a="http://schemas.openxmlformats.org/drawingml/2006/main">
                  <a:graphicData uri="http://schemas.microsoft.com/office/word/2010/wordprocessingShape">
                    <wps:wsp>
                      <wps:cNvSpPr txBox="1"/>
                      <wps:spPr>
                        <a:xfrm rot="16200000">
                          <a:off x="0" y="0"/>
                          <a:ext cx="855641" cy="38277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8ACEC61" w14:textId="77777777" w:rsidR="006C7966" w:rsidRPr="00034689" w:rsidRDefault="006C7966" w:rsidP="00E16E7D">
                            <w:pPr>
                              <w:jc w:val="center"/>
                              <w:rPr>
                                <w:rFonts w:ascii="Arial" w:hAnsi="Arial" w:cs="Arial"/>
                                <w:sz w:val="18"/>
                                <w:szCs w:val="18"/>
                                <w:lang w:val="es-CO"/>
                              </w:rPr>
                            </w:pPr>
                            <w:r>
                              <w:rPr>
                                <w:rFonts w:ascii="Arial" w:hAnsi="Arial" w:cs="Arial"/>
                                <w:sz w:val="18"/>
                                <w:szCs w:val="18"/>
                                <w:lang w:val="es-CO"/>
                              </w:rPr>
                              <w:t>%DE EJECUCIÓN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CC96F7" id="Cuadro de texto 13" o:spid="_x0000_s1028" type="#_x0000_t202" style="position:absolute;left:0;text-align:left;margin-left:42.25pt;margin-top:54.5pt;width:67.35pt;height:30.15pt;rotation:-90;z-index:25160140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" fillcolor="white [3201]" strokeweight=".5pt">
                <v:textbox>
                  <w:txbxContent>
                    <w:p w14:paraId="68ACEC61" w14:textId="77777777" w:rsidR="006C7966" w:rsidRPr="00034689" w:rsidRDefault="006C7966" w:rsidP="00E16E7D">
                      <w:pPr>
                        <w:jc w:val="center"/>
                        <w:rPr>
                          <w:rFonts w:ascii="Arial" w:hAnsi="Arial" w:cs="Arial"/>
                          <w:sz w:val="18"/>
                          <w:szCs w:val="18"/>
                          <w:lang w:val="es-CO"/>
                        </w:rPr>
                      </w:pPr>
                      <w:r>
                        <w:rPr>
                          <w:rFonts w:ascii="Arial" w:hAnsi="Arial" w:cs="Arial"/>
                          <w:sz w:val="18"/>
                          <w:szCs w:val="18"/>
                          <w:lang w:val="es-CO"/>
                        </w:rPr>
                        <w:t>%DE EJECUCIÓN</w:t>
                      </w:r>
                    </w:p>
                  </w:txbxContent>
                </v:textbox>
                <w10:wrap anchorx="margin"/>
              </v:shape>
            </w:pict>
          </mc:Fallback>
        </mc:AlternateContent>
      </w:r>
      <w:r w:rsidRPr="00340866">
        <w:rPr>
          <w:rFonts w:ascii="Arial" w:hAnsi="Arial" w:cs="Arial"/>
          <w:bCs/>
          <w:noProof/>
          <w:color w:val="000000" w:themeColor="text1"/>
          <w:sz w:val="22"/>
          <w:szCs w:val="22"/>
          <w:lang w:val="es-CO" w:eastAsia="es-CO"/>
        </w:rPr>
        <mc:AlternateContent>
          <mc:Choice Requires="wps">
            <w:drawing>
              <wp:anchor distT="0" distB="0" distL="114300" distR="114300" simplePos="0" relativeHeight="252013056" behindDoc="0" locked="0" layoutInCell="1" allowOverlap="1" wp14:anchorId="147B9499" wp14:editId="02F3F7D3">
                <wp:simplePos x="0" y="0"/>
                <wp:positionH relativeFrom="column">
                  <wp:posOffset>4758690</wp:posOffset>
                </wp:positionH>
                <wp:positionV relativeFrom="paragraph">
                  <wp:posOffset>725805</wp:posOffset>
                </wp:positionV>
                <wp:extent cx="897890" cy="520700"/>
                <wp:effectExtent l="0" t="0" r="16510" b="12700"/>
                <wp:wrapNone/>
                <wp:docPr id="33" name="Cuadro de texto 31"/>
                <wp:cNvGraphicFramePr/>
                <a:graphic xmlns:a="http://schemas.openxmlformats.org/drawingml/2006/main">
                  <a:graphicData uri="http://schemas.microsoft.com/office/word/2010/wordprocessingShape">
                    <wps:wsp>
                      <wps:cNvSpPr txBox="1"/>
                      <wps:spPr>
                        <a:xfrm>
                          <a:off x="0" y="0"/>
                          <a:ext cx="897890" cy="520700"/>
                        </a:xfrm>
                        <a:prstGeom prst="rect">
                          <a:avLst/>
                        </a:prstGeom>
                        <a:solidFill>
                          <a:schemeClr val="lt1"/>
                        </a:solidFill>
                        <a:ln w="6350">
                          <a:solidFill>
                            <a:schemeClr val="accent3">
                              <a:lumMod val="50000"/>
                            </a:schemeClr>
                          </a:solidFill>
                        </a:ln>
                      </wps:spPr>
                      <wps:txbx>
                        <w:txbxContent>
                          <w:p w14:paraId="4B78B6B5" w14:textId="5B078F41" w:rsidR="006C7966" w:rsidRDefault="006C7966" w:rsidP="00594B84">
                            <w:pPr>
                              <w:jc w:val="center"/>
                            </w:pPr>
                            <w:r>
                              <w:rPr>
                                <w:rFonts w:ascii="Arial" w:hAnsi="Arial" w:cstheme="minorBidi"/>
                                <w:color w:val="4F6228" w:themeColor="accent3" w:themeShade="80"/>
                                <w:sz w:val="18"/>
                                <w:szCs w:val="18"/>
                              </w:rPr>
                              <w:t>Similar, disminuyó en 5</w:t>
                            </w:r>
                            <w:r w:rsidRPr="00AF1E96">
                              <w:rPr>
                                <w:rFonts w:ascii="Arial" w:hAnsi="Arial" w:cstheme="minorBidi"/>
                                <w:color w:val="4F6228" w:themeColor="accent3" w:themeShade="80"/>
                                <w:sz w:val="18"/>
                                <w:szCs w:val="18"/>
                              </w:rPr>
                              <w:t>,</w:t>
                            </w:r>
                            <w:r>
                              <w:rPr>
                                <w:rFonts w:ascii="Arial" w:hAnsi="Arial" w:cstheme="minorBidi"/>
                                <w:color w:val="4F6228" w:themeColor="accent3" w:themeShade="80"/>
                                <w:sz w:val="18"/>
                                <w:szCs w:val="18"/>
                              </w:rPr>
                              <w:t>57</w:t>
                            </w:r>
                            <w:r w:rsidRPr="00AF1E96">
                              <w:rPr>
                                <w:rFonts w:ascii="Arial" w:hAnsi="Arial" w:cstheme="minorBidi"/>
                                <w:color w:val="4F6228" w:themeColor="accent3" w:themeShade="80"/>
                                <w:sz w:val="18"/>
                                <w:szCs w:val="18"/>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B9499" id="Cuadro de texto 31" o:spid="_x0000_s1029" type="#_x0000_t202" style="position:absolute;left:0;text-align:left;margin-left:374.7pt;margin-top:57.15pt;width:70.7pt;height:41pt;z-index:25201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" fillcolor="white [3201]" strokecolor="#4e6128 [1606]" strokeweight=".5pt">
                <v:textbox>
                  <w:txbxContent>
                    <w:p w14:paraId="4B78B6B5" w14:textId="5B078F41" w:rsidR="006C7966" w:rsidRDefault="006C7966" w:rsidP="00594B84">
                      <w:pPr>
                        <w:jc w:val="center"/>
                      </w:pPr>
                      <w:r>
                        <w:rPr>
                          <w:rFonts w:ascii="Arial" w:hAnsi="Arial" w:cstheme="minorBidi"/>
                          <w:color w:val="4F6228" w:themeColor="accent3" w:themeShade="80"/>
                          <w:sz w:val="18"/>
                          <w:szCs w:val="18"/>
                        </w:rPr>
                        <w:t>Similar, disminuyó en 5</w:t>
                      </w:r>
                      <w:r w:rsidRPr="00AF1E96">
                        <w:rPr>
                          <w:rFonts w:ascii="Arial" w:hAnsi="Arial" w:cstheme="minorBidi"/>
                          <w:color w:val="4F6228" w:themeColor="accent3" w:themeShade="80"/>
                          <w:sz w:val="18"/>
                          <w:szCs w:val="18"/>
                        </w:rPr>
                        <w:t>,</w:t>
                      </w:r>
                      <w:r>
                        <w:rPr>
                          <w:rFonts w:ascii="Arial" w:hAnsi="Arial" w:cstheme="minorBidi"/>
                          <w:color w:val="4F6228" w:themeColor="accent3" w:themeShade="80"/>
                          <w:sz w:val="18"/>
                          <w:szCs w:val="18"/>
                        </w:rPr>
                        <w:t>57</w:t>
                      </w:r>
                      <w:r w:rsidRPr="00AF1E96">
                        <w:rPr>
                          <w:rFonts w:ascii="Arial" w:hAnsi="Arial" w:cstheme="minorBidi"/>
                          <w:color w:val="4F6228" w:themeColor="accent3" w:themeShade="80"/>
                          <w:sz w:val="18"/>
                          <w:szCs w:val="18"/>
                        </w:rPr>
                        <w:t>%</w:t>
                      </w:r>
                    </w:p>
                  </w:txbxContent>
                </v:textbox>
              </v:shape>
            </w:pict>
          </mc:Fallback>
        </mc:AlternateContent>
      </w:r>
      <w:r w:rsidRPr="00340866">
        <w:rPr>
          <w:rFonts w:ascii="Arial" w:hAnsi="Arial" w:cs="Arial"/>
          <w:bCs/>
          <w:noProof/>
          <w:color w:val="000000" w:themeColor="text1"/>
          <w:sz w:val="22"/>
          <w:szCs w:val="22"/>
          <w:lang w:val="es-CO" w:eastAsia="es-CO"/>
        </w:rPr>
        <mc:AlternateContent>
          <mc:Choice Requires="wps">
            <w:drawing>
              <wp:anchor distT="0" distB="0" distL="114300" distR="114300" simplePos="0" relativeHeight="252015104" behindDoc="0" locked="0" layoutInCell="1" allowOverlap="1" wp14:anchorId="0B4EAC29" wp14:editId="4E12790A">
                <wp:simplePos x="0" y="0"/>
                <wp:positionH relativeFrom="column">
                  <wp:posOffset>4263391</wp:posOffset>
                </wp:positionH>
                <wp:positionV relativeFrom="paragraph">
                  <wp:posOffset>895985</wp:posOffset>
                </wp:positionV>
                <wp:extent cx="457200" cy="45719"/>
                <wp:effectExtent l="0" t="76200" r="0" b="50165"/>
                <wp:wrapNone/>
                <wp:docPr id="36" name="Conector angular 80"/>
                <wp:cNvGraphicFramePr/>
                <a:graphic xmlns:a="http://schemas.openxmlformats.org/drawingml/2006/main">
                  <a:graphicData uri="http://schemas.microsoft.com/office/word/2010/wordprocessingShape">
                    <wps:wsp>
                      <wps:cNvCnPr/>
                      <wps:spPr>
                        <a:xfrm flipV="1">
                          <a:off x="0" y="0"/>
                          <a:ext cx="457200" cy="45719"/>
                        </a:xfrm>
                        <a:prstGeom prst="bentConnector3">
                          <a:avLst>
                            <a:gd name="adj1" fmla="val 724"/>
                          </a:avLst>
                        </a:prstGeom>
                        <a:ln>
                          <a:solidFill>
                            <a:srgbClr val="00206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B381C0B"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r 80" o:spid="_x0000_s1026" type="#_x0000_t34" style="position:absolute;margin-left:335.7pt;margin-top:70.55pt;width:36pt;height:3.6pt;flip:y;z-index:25201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" adj="156" strokecolor="#002060">
                <v:stroke endarrow="block"/>
              </v:shape>
            </w:pict>
          </mc:Fallback>
        </mc:AlternateContent>
      </w:r>
      <w:r w:rsidRPr="00340866">
        <w:rPr>
          <w:rFonts w:ascii="Arial" w:hAnsi="Arial" w:cs="Arial"/>
          <w:bCs/>
          <w:noProof/>
          <w:color w:val="000000" w:themeColor="text1"/>
          <w:sz w:val="22"/>
          <w:szCs w:val="22"/>
          <w:lang w:val="es-CO" w:eastAsia="es-CO"/>
        </w:rPr>
        <mc:AlternateContent>
          <mc:Choice Requires="wps">
            <w:drawing>
              <wp:anchor distT="0" distB="0" distL="114300" distR="114300" simplePos="0" relativeHeight="252014080" behindDoc="0" locked="0" layoutInCell="1" allowOverlap="1" wp14:anchorId="7E2642A3" wp14:editId="101F0586">
                <wp:simplePos x="0" y="0"/>
                <wp:positionH relativeFrom="column">
                  <wp:posOffset>4234815</wp:posOffset>
                </wp:positionH>
                <wp:positionV relativeFrom="paragraph">
                  <wp:posOffset>953770</wp:posOffset>
                </wp:positionV>
                <wp:extent cx="504825" cy="45719"/>
                <wp:effectExtent l="38100" t="38100" r="66675" b="88265"/>
                <wp:wrapNone/>
                <wp:docPr id="46" name="Conector angular 80"/>
                <wp:cNvGraphicFramePr/>
                <a:graphic xmlns:a="http://schemas.openxmlformats.org/drawingml/2006/main">
                  <a:graphicData uri="http://schemas.microsoft.com/office/word/2010/wordprocessingShape">
                    <wps:wsp>
                      <wps:cNvCnPr/>
                      <wps:spPr>
                        <a:xfrm>
                          <a:off x="0" y="0"/>
                          <a:ext cx="504825" cy="45719"/>
                        </a:xfrm>
                        <a:prstGeom prst="bentConnector3">
                          <a:avLst>
                            <a:gd name="adj1" fmla="val -5436"/>
                          </a:avLst>
                        </a:prstGeom>
                        <a:ln>
                          <a:solidFill>
                            <a:schemeClr val="accent3">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8DBE377" id="Conector angular 80" o:spid="_x0000_s1026" type="#_x0000_t34" style="position:absolute;margin-left:333.45pt;margin-top:75.1pt;width:39.75pt;height:3.6pt;z-index:25201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" adj="-1174" strokecolor="#4e6128 [1606]">
                <v:stroke endarrow="block"/>
              </v:shape>
            </w:pict>
          </mc:Fallback>
        </mc:AlternateContent>
      </w:r>
      <w:r w:rsidR="009D0E76" w:rsidRPr="00340866">
        <w:rPr>
          <w:rFonts w:ascii="Arial" w:hAnsi="Arial" w:cs="Arial"/>
          <w:noProof/>
          <w:lang w:val="es-CO" w:eastAsia="es-CO"/>
        </w:rPr>
        <w:drawing>
          <wp:inline distT="0" distB="0" distL="0" distR="0" wp14:anchorId="19260A76" wp14:editId="08818347">
            <wp:extent cx="5105400" cy="2057400"/>
            <wp:effectExtent l="0" t="0" r="0" b="0"/>
            <wp:docPr id="57" name="Gráfico 57">
              <a:extLst xmlns:a="http://schemas.openxmlformats.org/drawingml/2006/main">
                <a:ext uri="{FF2B5EF4-FFF2-40B4-BE49-F238E27FC236}">
                  <a16:creationId xmlns:a16="http://schemas.microsoft.com/office/drawing/2014/main" id="{00000000-0008-0000-02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657E3CE" w14:textId="531A9D34" w:rsidR="00622003" w:rsidRPr="00340866" w:rsidRDefault="004C20CC" w:rsidP="00F21A1F">
      <w:pPr>
        <w:autoSpaceDE w:val="0"/>
        <w:autoSpaceDN w:val="0"/>
        <w:adjustRightInd w:val="0"/>
        <w:jc w:val="center"/>
        <w:rPr>
          <w:rFonts w:ascii="Arial" w:hAnsi="Arial" w:cs="Arial"/>
          <w:bCs/>
          <w:color w:val="000000" w:themeColor="text1"/>
          <w:sz w:val="16"/>
          <w:szCs w:val="16"/>
          <w:lang w:val="es-ES" w:eastAsia="es-ES_tradnl"/>
        </w:rPr>
      </w:pPr>
      <w:r w:rsidRPr="00340866">
        <w:rPr>
          <w:rFonts w:ascii="Arial" w:hAnsi="Arial" w:cs="Arial"/>
          <w:bCs/>
          <w:color w:val="000000" w:themeColor="text1"/>
          <w:sz w:val="16"/>
          <w:szCs w:val="16"/>
          <w:lang w:val="es-ES" w:eastAsia="es-ES_tradnl"/>
        </w:rPr>
        <w:t xml:space="preserve">Fuente: </w:t>
      </w:r>
      <w:r w:rsidR="00BB0E83" w:rsidRPr="00340866">
        <w:rPr>
          <w:rFonts w:ascii="Arial" w:hAnsi="Arial" w:cs="Arial"/>
          <w:bCs/>
          <w:color w:val="000000" w:themeColor="text1"/>
          <w:sz w:val="16"/>
          <w:szCs w:val="16"/>
          <w:lang w:val="es-ES" w:eastAsia="es-ES_tradnl"/>
        </w:rPr>
        <w:t xml:space="preserve">Archivo Excel anexo al </w:t>
      </w:r>
      <w:r w:rsidR="00CB4B5B" w:rsidRPr="00340866">
        <w:rPr>
          <w:rFonts w:ascii="Arial" w:hAnsi="Arial" w:cs="Arial"/>
          <w:color w:val="000000" w:themeColor="text1"/>
          <w:sz w:val="16"/>
          <w:szCs w:val="16"/>
          <w:lang w:val="es-ES" w:eastAsia="es-ES_tradnl"/>
        </w:rPr>
        <w:t>20211170106803 del 13 de octubre de 2021</w:t>
      </w:r>
      <w:r w:rsidR="00BB0E83" w:rsidRPr="00340866">
        <w:rPr>
          <w:rFonts w:ascii="Arial" w:hAnsi="Arial" w:cs="Arial"/>
          <w:bCs/>
          <w:color w:val="000000" w:themeColor="text1"/>
          <w:sz w:val="16"/>
          <w:szCs w:val="16"/>
          <w:lang w:val="es-ES" w:eastAsia="es-ES_tradnl"/>
        </w:rPr>
        <w:t xml:space="preserve"> y </w:t>
      </w:r>
      <w:r w:rsidRPr="00340866">
        <w:rPr>
          <w:rFonts w:ascii="Arial" w:hAnsi="Arial" w:cs="Arial"/>
          <w:bCs/>
          <w:color w:val="000000" w:themeColor="text1"/>
          <w:sz w:val="16"/>
          <w:szCs w:val="16"/>
          <w:lang w:val="es-ES" w:eastAsia="es-ES_tradnl"/>
        </w:rPr>
        <w:t>PREDIS</w:t>
      </w:r>
      <w:r w:rsidR="00EF6106" w:rsidRPr="00340866">
        <w:rPr>
          <w:rFonts w:ascii="Arial" w:hAnsi="Arial" w:cs="Arial"/>
          <w:bCs/>
          <w:color w:val="000000" w:themeColor="text1"/>
          <w:sz w:val="16"/>
          <w:szCs w:val="16"/>
          <w:lang w:val="es-ES" w:eastAsia="es-ES_tradnl"/>
        </w:rPr>
        <w:t xml:space="preserve"> a corte </w:t>
      </w:r>
      <w:r w:rsidR="00CB4B5B" w:rsidRPr="00340866">
        <w:rPr>
          <w:rFonts w:ascii="Arial" w:hAnsi="Arial" w:cs="Arial"/>
          <w:bCs/>
          <w:color w:val="000000" w:themeColor="text1"/>
          <w:sz w:val="16"/>
          <w:szCs w:val="16"/>
          <w:lang w:val="es-ES" w:eastAsia="es-ES_tradnl"/>
        </w:rPr>
        <w:t>septiembre</w:t>
      </w:r>
      <w:r w:rsidR="00BB0E83" w:rsidRPr="00340866">
        <w:rPr>
          <w:rFonts w:ascii="Arial" w:hAnsi="Arial" w:cs="Arial"/>
          <w:bCs/>
          <w:color w:val="000000" w:themeColor="text1"/>
          <w:sz w:val="16"/>
          <w:szCs w:val="16"/>
          <w:lang w:val="es-ES" w:eastAsia="es-ES_tradnl"/>
        </w:rPr>
        <w:t xml:space="preserve"> de </w:t>
      </w:r>
      <w:r w:rsidR="00EB53F8" w:rsidRPr="00340866">
        <w:rPr>
          <w:rFonts w:ascii="Arial" w:hAnsi="Arial" w:cs="Arial"/>
          <w:bCs/>
          <w:color w:val="000000" w:themeColor="text1"/>
          <w:sz w:val="16"/>
          <w:szCs w:val="16"/>
          <w:lang w:val="es-ES" w:eastAsia="es-ES_tradnl"/>
        </w:rPr>
        <w:t>20</w:t>
      </w:r>
      <w:r w:rsidR="00033065" w:rsidRPr="00340866">
        <w:rPr>
          <w:rFonts w:ascii="Arial" w:hAnsi="Arial" w:cs="Arial"/>
          <w:bCs/>
          <w:color w:val="000000" w:themeColor="text1"/>
          <w:sz w:val="16"/>
          <w:szCs w:val="16"/>
          <w:lang w:val="es-ES" w:eastAsia="es-ES_tradnl"/>
        </w:rPr>
        <w:t>20</w:t>
      </w:r>
    </w:p>
    <w:p w14:paraId="5A06BB4E" w14:textId="61E0F3AD" w:rsidR="007C254C" w:rsidRPr="00340866" w:rsidRDefault="007C254C" w:rsidP="00F21A1F">
      <w:pPr>
        <w:autoSpaceDE w:val="0"/>
        <w:autoSpaceDN w:val="0"/>
        <w:adjustRightInd w:val="0"/>
        <w:jc w:val="center"/>
        <w:rPr>
          <w:rFonts w:ascii="Arial" w:hAnsi="Arial" w:cs="Arial"/>
          <w:bCs/>
          <w:color w:val="000000" w:themeColor="text1"/>
          <w:sz w:val="16"/>
          <w:szCs w:val="16"/>
          <w:lang w:val="es-ES" w:eastAsia="es-ES_tradnl"/>
        </w:rPr>
      </w:pPr>
    </w:p>
    <w:p w14:paraId="5F1C721C" w14:textId="0ABAA3F3" w:rsidR="00884F4C" w:rsidRPr="00340866" w:rsidRDefault="00804F13" w:rsidP="00F21A1F">
      <w:pPr>
        <w:autoSpaceDE w:val="0"/>
        <w:autoSpaceDN w:val="0"/>
        <w:adjustRightInd w:val="0"/>
        <w:rPr>
          <w:rFonts w:ascii="Arial" w:hAnsi="Arial" w:cs="Arial"/>
          <w:bCs/>
          <w:color w:val="000000" w:themeColor="text1"/>
          <w:sz w:val="22"/>
          <w:szCs w:val="22"/>
          <w:lang w:val="es-ES" w:eastAsia="es-ES_tradnl"/>
        </w:rPr>
      </w:pPr>
      <w:r w:rsidRPr="00340866">
        <w:rPr>
          <w:rFonts w:ascii="Arial" w:hAnsi="Arial" w:cs="Arial"/>
          <w:bCs/>
          <w:color w:val="000000" w:themeColor="text1"/>
          <w:sz w:val="22"/>
          <w:szCs w:val="22"/>
          <w:lang w:val="es-ES" w:eastAsia="es-ES_tradnl"/>
        </w:rPr>
        <w:t xml:space="preserve">La ejecución de gastos de personal </w:t>
      </w:r>
      <w:r w:rsidR="00EB53F8" w:rsidRPr="00340866">
        <w:rPr>
          <w:rFonts w:ascii="Arial" w:hAnsi="Arial" w:cs="Arial"/>
          <w:bCs/>
          <w:color w:val="000000" w:themeColor="text1"/>
          <w:sz w:val="22"/>
          <w:szCs w:val="22"/>
          <w:lang w:val="es-ES" w:eastAsia="es-ES_tradnl"/>
        </w:rPr>
        <w:t>reflej</w:t>
      </w:r>
      <w:r w:rsidR="00574F39" w:rsidRPr="00340866">
        <w:rPr>
          <w:rFonts w:ascii="Arial" w:hAnsi="Arial" w:cs="Arial"/>
          <w:bCs/>
          <w:color w:val="000000" w:themeColor="text1"/>
          <w:sz w:val="22"/>
          <w:szCs w:val="22"/>
          <w:lang w:val="es-ES" w:eastAsia="es-ES_tradnl"/>
        </w:rPr>
        <w:t>ó</w:t>
      </w:r>
      <w:r w:rsidR="00EB53F8" w:rsidRPr="00340866">
        <w:rPr>
          <w:rFonts w:ascii="Arial" w:hAnsi="Arial" w:cs="Arial"/>
          <w:bCs/>
          <w:color w:val="000000" w:themeColor="text1"/>
          <w:sz w:val="22"/>
          <w:szCs w:val="22"/>
          <w:lang w:val="es-ES" w:eastAsia="es-ES_tradnl"/>
        </w:rPr>
        <w:t xml:space="preserve"> </w:t>
      </w:r>
      <w:r w:rsidR="005A248C" w:rsidRPr="00340866">
        <w:rPr>
          <w:rFonts w:ascii="Arial" w:hAnsi="Arial" w:cs="Arial"/>
          <w:bCs/>
          <w:color w:val="000000" w:themeColor="text1"/>
          <w:sz w:val="22"/>
          <w:szCs w:val="22"/>
          <w:lang w:val="es-ES" w:eastAsia="es-ES_tradnl"/>
        </w:rPr>
        <w:t>leve</w:t>
      </w:r>
      <w:r w:rsidR="007C254C" w:rsidRPr="00340866">
        <w:rPr>
          <w:rFonts w:ascii="Arial" w:hAnsi="Arial" w:cs="Arial"/>
          <w:bCs/>
          <w:color w:val="000000" w:themeColor="text1"/>
          <w:sz w:val="22"/>
          <w:szCs w:val="22"/>
          <w:lang w:val="es-ES" w:eastAsia="es-ES_tradnl"/>
        </w:rPr>
        <w:t xml:space="preserve"> disminución</w:t>
      </w:r>
      <w:r w:rsidR="005A248C" w:rsidRPr="00340866">
        <w:rPr>
          <w:rFonts w:ascii="Arial" w:hAnsi="Arial" w:cs="Arial"/>
          <w:bCs/>
          <w:color w:val="000000" w:themeColor="text1"/>
          <w:sz w:val="22"/>
          <w:szCs w:val="22"/>
          <w:lang w:val="es-ES" w:eastAsia="es-ES_tradnl"/>
        </w:rPr>
        <w:t xml:space="preserve"> de</w:t>
      </w:r>
      <w:r w:rsidR="00EB53F8" w:rsidRPr="00340866">
        <w:rPr>
          <w:rFonts w:ascii="Arial" w:hAnsi="Arial" w:cs="Arial"/>
          <w:bCs/>
          <w:color w:val="000000" w:themeColor="text1"/>
          <w:sz w:val="22"/>
          <w:szCs w:val="22"/>
          <w:lang w:val="es-ES" w:eastAsia="es-ES_tradnl"/>
        </w:rPr>
        <w:t xml:space="preserve"> </w:t>
      </w:r>
      <w:r w:rsidR="003631BD" w:rsidRPr="00340866">
        <w:rPr>
          <w:rFonts w:ascii="Arial" w:hAnsi="Arial" w:cs="Arial"/>
          <w:bCs/>
          <w:color w:val="000000" w:themeColor="text1"/>
          <w:sz w:val="22"/>
          <w:szCs w:val="22"/>
          <w:lang w:val="es-ES" w:eastAsia="es-ES_tradnl"/>
        </w:rPr>
        <w:t>5</w:t>
      </w:r>
      <w:r w:rsidR="00EB53F8" w:rsidRPr="00340866">
        <w:rPr>
          <w:rFonts w:ascii="Arial" w:hAnsi="Arial" w:cs="Arial"/>
          <w:bCs/>
          <w:color w:val="000000" w:themeColor="text1"/>
          <w:sz w:val="22"/>
          <w:szCs w:val="22"/>
          <w:lang w:val="es-ES" w:eastAsia="es-ES_tradnl"/>
        </w:rPr>
        <w:t>,</w:t>
      </w:r>
      <w:r w:rsidR="003631BD" w:rsidRPr="00340866">
        <w:rPr>
          <w:rFonts w:ascii="Arial" w:hAnsi="Arial" w:cs="Arial"/>
          <w:bCs/>
          <w:color w:val="000000" w:themeColor="text1"/>
          <w:sz w:val="22"/>
          <w:szCs w:val="22"/>
          <w:lang w:val="es-ES" w:eastAsia="es-ES_tradnl"/>
        </w:rPr>
        <w:t>57</w:t>
      </w:r>
      <w:r w:rsidR="00EB53F8" w:rsidRPr="00340866">
        <w:rPr>
          <w:rFonts w:ascii="Arial" w:hAnsi="Arial" w:cs="Arial"/>
          <w:bCs/>
          <w:color w:val="000000" w:themeColor="text1"/>
          <w:sz w:val="22"/>
          <w:szCs w:val="22"/>
          <w:lang w:val="es-ES" w:eastAsia="es-ES_tradnl"/>
        </w:rPr>
        <w:t>%</w:t>
      </w:r>
      <w:r w:rsidR="00C34DA6" w:rsidRPr="00340866">
        <w:rPr>
          <w:rFonts w:ascii="Arial" w:hAnsi="Arial" w:cs="Arial"/>
          <w:bCs/>
          <w:color w:val="000000" w:themeColor="text1"/>
          <w:sz w:val="22"/>
          <w:szCs w:val="22"/>
          <w:lang w:val="es-ES" w:eastAsia="es-ES_tradnl"/>
        </w:rPr>
        <w:t xml:space="preserve">, </w:t>
      </w:r>
      <w:r w:rsidR="00594B84" w:rsidRPr="00340866">
        <w:rPr>
          <w:rFonts w:ascii="Arial" w:hAnsi="Arial" w:cs="Arial"/>
          <w:bCs/>
          <w:color w:val="000000" w:themeColor="text1"/>
          <w:sz w:val="22"/>
          <w:szCs w:val="22"/>
          <w:lang w:val="es-ES" w:eastAsia="es-ES_tradnl"/>
        </w:rPr>
        <w:t>al corte del</w:t>
      </w:r>
      <w:r w:rsidR="00C34DA6" w:rsidRPr="00340866">
        <w:rPr>
          <w:rFonts w:ascii="Arial" w:hAnsi="Arial" w:cs="Arial"/>
          <w:bCs/>
          <w:color w:val="000000" w:themeColor="text1"/>
          <w:sz w:val="22"/>
          <w:szCs w:val="22"/>
          <w:lang w:val="es-ES" w:eastAsia="es-ES_tradnl"/>
        </w:rPr>
        <w:t xml:space="preserve"> </w:t>
      </w:r>
      <w:r w:rsidR="003631BD" w:rsidRPr="00340866">
        <w:rPr>
          <w:rFonts w:ascii="Arial" w:hAnsi="Arial" w:cs="Arial"/>
          <w:bCs/>
          <w:color w:val="000000" w:themeColor="text1"/>
          <w:sz w:val="22"/>
          <w:szCs w:val="22"/>
          <w:lang w:val="es-ES" w:eastAsia="es-ES_tradnl"/>
        </w:rPr>
        <w:t>tercer</w:t>
      </w:r>
      <w:r w:rsidR="00F54C13" w:rsidRPr="00340866">
        <w:rPr>
          <w:rFonts w:ascii="Arial" w:hAnsi="Arial" w:cs="Arial"/>
          <w:bCs/>
          <w:color w:val="000000" w:themeColor="text1"/>
          <w:sz w:val="22"/>
          <w:szCs w:val="22"/>
          <w:lang w:val="es-ES" w:eastAsia="es-ES_tradnl"/>
        </w:rPr>
        <w:t xml:space="preserve"> </w:t>
      </w:r>
      <w:r w:rsidR="00C34DA6" w:rsidRPr="00340866">
        <w:rPr>
          <w:rFonts w:ascii="Arial" w:hAnsi="Arial" w:cs="Arial"/>
          <w:bCs/>
          <w:color w:val="000000" w:themeColor="text1"/>
          <w:sz w:val="22"/>
          <w:szCs w:val="22"/>
          <w:lang w:val="es-ES" w:eastAsia="es-ES_tradnl"/>
        </w:rPr>
        <w:t>trimestre de 20</w:t>
      </w:r>
      <w:r w:rsidR="003A6B0D" w:rsidRPr="00340866">
        <w:rPr>
          <w:rFonts w:ascii="Arial" w:hAnsi="Arial" w:cs="Arial"/>
          <w:bCs/>
          <w:color w:val="000000" w:themeColor="text1"/>
          <w:sz w:val="22"/>
          <w:szCs w:val="22"/>
          <w:lang w:val="es-ES" w:eastAsia="es-ES_tradnl"/>
        </w:rPr>
        <w:t>2</w:t>
      </w:r>
      <w:r w:rsidR="00033065" w:rsidRPr="00340866">
        <w:rPr>
          <w:rFonts w:ascii="Arial" w:hAnsi="Arial" w:cs="Arial"/>
          <w:bCs/>
          <w:color w:val="000000" w:themeColor="text1"/>
          <w:sz w:val="22"/>
          <w:szCs w:val="22"/>
          <w:lang w:val="es-ES" w:eastAsia="es-ES_tradnl"/>
        </w:rPr>
        <w:t>1</w:t>
      </w:r>
      <w:r w:rsidR="007C254C" w:rsidRPr="00340866">
        <w:rPr>
          <w:rFonts w:ascii="Arial" w:hAnsi="Arial" w:cs="Arial"/>
          <w:bCs/>
          <w:color w:val="000000" w:themeColor="text1"/>
          <w:sz w:val="22"/>
          <w:szCs w:val="22"/>
          <w:lang w:val="es-ES" w:eastAsia="es-ES_tradnl"/>
        </w:rPr>
        <w:t>,</w:t>
      </w:r>
      <w:r w:rsidR="00C34DA6" w:rsidRPr="00340866">
        <w:rPr>
          <w:rFonts w:ascii="Arial" w:hAnsi="Arial" w:cs="Arial"/>
          <w:bCs/>
          <w:color w:val="000000" w:themeColor="text1"/>
          <w:sz w:val="22"/>
          <w:szCs w:val="22"/>
          <w:lang w:val="es-ES" w:eastAsia="es-ES_tradnl"/>
        </w:rPr>
        <w:t xml:space="preserve"> frente al mismo periodo de la vigencia 20</w:t>
      </w:r>
      <w:r w:rsidR="00033065" w:rsidRPr="00340866">
        <w:rPr>
          <w:rFonts w:ascii="Arial" w:hAnsi="Arial" w:cs="Arial"/>
          <w:bCs/>
          <w:color w:val="000000" w:themeColor="text1"/>
          <w:sz w:val="22"/>
          <w:szCs w:val="22"/>
          <w:lang w:val="es-ES" w:eastAsia="es-ES_tradnl"/>
        </w:rPr>
        <w:t>20</w:t>
      </w:r>
      <w:r w:rsidR="00D56C2A" w:rsidRPr="00340866">
        <w:rPr>
          <w:rFonts w:ascii="Arial" w:hAnsi="Arial" w:cs="Arial"/>
          <w:bCs/>
          <w:color w:val="000000" w:themeColor="text1"/>
          <w:sz w:val="22"/>
          <w:szCs w:val="22"/>
          <w:lang w:val="es-ES" w:eastAsia="es-ES_tradnl"/>
        </w:rPr>
        <w:t>;</w:t>
      </w:r>
      <w:r w:rsidR="00884F4C" w:rsidRPr="00340866">
        <w:rPr>
          <w:rFonts w:ascii="Arial" w:hAnsi="Arial" w:cs="Arial"/>
          <w:bCs/>
          <w:color w:val="000000" w:themeColor="text1"/>
          <w:sz w:val="22"/>
          <w:szCs w:val="22"/>
          <w:lang w:val="es-ES" w:eastAsia="es-ES_tradnl"/>
        </w:rPr>
        <w:t xml:space="preserve"> </w:t>
      </w:r>
      <w:r w:rsidR="00D56C2A" w:rsidRPr="00340866">
        <w:rPr>
          <w:rFonts w:ascii="Arial" w:hAnsi="Arial" w:cs="Arial"/>
          <w:bCs/>
          <w:color w:val="000000" w:themeColor="text1"/>
          <w:sz w:val="22"/>
          <w:szCs w:val="22"/>
          <w:lang w:val="es-ES" w:eastAsia="es-ES_tradnl"/>
        </w:rPr>
        <w:t>p</w:t>
      </w:r>
      <w:r w:rsidR="00884F4C" w:rsidRPr="00340866">
        <w:rPr>
          <w:rFonts w:ascii="Arial" w:hAnsi="Arial" w:cs="Arial"/>
          <w:bCs/>
          <w:color w:val="000000" w:themeColor="text1"/>
          <w:sz w:val="22"/>
          <w:szCs w:val="22"/>
          <w:lang w:val="es-ES" w:eastAsia="es-ES_tradnl"/>
        </w:rPr>
        <w:t>or lo anterior</w:t>
      </w:r>
      <w:r w:rsidR="00D521FD" w:rsidRPr="00340866">
        <w:rPr>
          <w:rFonts w:ascii="Arial" w:hAnsi="Arial" w:cs="Arial"/>
          <w:bCs/>
          <w:color w:val="000000" w:themeColor="text1"/>
          <w:sz w:val="22"/>
          <w:szCs w:val="22"/>
          <w:lang w:val="es-ES" w:eastAsia="es-ES_tradnl"/>
        </w:rPr>
        <w:t>,</w:t>
      </w:r>
      <w:r w:rsidR="00884F4C" w:rsidRPr="00340866">
        <w:rPr>
          <w:rFonts w:ascii="Arial" w:hAnsi="Arial" w:cs="Arial"/>
          <w:bCs/>
          <w:color w:val="000000" w:themeColor="text1"/>
          <w:sz w:val="22"/>
          <w:szCs w:val="22"/>
          <w:lang w:val="es-ES" w:eastAsia="es-ES_tradnl"/>
        </w:rPr>
        <w:t xml:space="preserve"> no se generan</w:t>
      </w:r>
      <w:r w:rsidR="0007595A" w:rsidRPr="00340866">
        <w:rPr>
          <w:rFonts w:ascii="Arial" w:hAnsi="Arial" w:cs="Arial"/>
          <w:bCs/>
          <w:color w:val="000000" w:themeColor="text1"/>
          <w:sz w:val="22"/>
          <w:szCs w:val="22"/>
          <w:lang w:val="es-ES" w:eastAsia="es-ES_tradnl"/>
        </w:rPr>
        <w:t xml:space="preserve"> alertas</w:t>
      </w:r>
      <w:r w:rsidR="00884F4C" w:rsidRPr="00340866">
        <w:rPr>
          <w:rFonts w:ascii="Arial" w:hAnsi="Arial" w:cs="Arial"/>
          <w:bCs/>
          <w:color w:val="000000" w:themeColor="text1"/>
          <w:sz w:val="22"/>
          <w:szCs w:val="22"/>
          <w:lang w:val="es-ES" w:eastAsia="es-ES_tradnl"/>
        </w:rPr>
        <w:t xml:space="preserve"> </w:t>
      </w:r>
      <w:r w:rsidR="0007595A" w:rsidRPr="00340866">
        <w:rPr>
          <w:rFonts w:ascii="Arial" w:hAnsi="Arial" w:cs="Arial"/>
          <w:bCs/>
          <w:color w:val="000000" w:themeColor="text1"/>
          <w:sz w:val="22"/>
          <w:szCs w:val="22"/>
          <w:lang w:val="es-ES" w:eastAsia="es-ES_tradnl"/>
        </w:rPr>
        <w:t xml:space="preserve">en la </w:t>
      </w:r>
      <w:r w:rsidR="00884F4C" w:rsidRPr="00340866">
        <w:rPr>
          <w:rFonts w:ascii="Arial" w:hAnsi="Arial" w:cs="Arial"/>
          <w:bCs/>
          <w:color w:val="000000" w:themeColor="text1"/>
          <w:sz w:val="22"/>
          <w:szCs w:val="22"/>
          <w:lang w:val="es-ES" w:eastAsia="es-ES_tradnl"/>
        </w:rPr>
        <w:t>ejecución de este rubro</w:t>
      </w:r>
      <w:r w:rsidR="00CF5FAE" w:rsidRPr="00340866">
        <w:rPr>
          <w:rFonts w:ascii="Arial" w:hAnsi="Arial" w:cs="Arial"/>
          <w:bCs/>
          <w:color w:val="000000" w:themeColor="text1"/>
          <w:sz w:val="22"/>
          <w:szCs w:val="22"/>
          <w:lang w:val="es-ES" w:eastAsia="es-ES_tradnl"/>
        </w:rPr>
        <w:t>.</w:t>
      </w:r>
    </w:p>
    <w:p w14:paraId="709829D6" w14:textId="043380CE" w:rsidR="00CF5FAE" w:rsidRPr="00340866" w:rsidRDefault="00CF5FAE" w:rsidP="00F21A1F">
      <w:pPr>
        <w:autoSpaceDE w:val="0"/>
        <w:autoSpaceDN w:val="0"/>
        <w:adjustRightInd w:val="0"/>
        <w:rPr>
          <w:rFonts w:ascii="Arial" w:hAnsi="Arial" w:cs="Arial"/>
          <w:b/>
          <w:bCs/>
          <w:color w:val="000000" w:themeColor="text1"/>
          <w:sz w:val="22"/>
          <w:szCs w:val="22"/>
          <w:lang w:val="es-ES" w:eastAsia="es-ES_tradnl"/>
        </w:rPr>
      </w:pPr>
    </w:p>
    <w:p w14:paraId="46E10354" w14:textId="77777777" w:rsidR="00CF5FAE" w:rsidRPr="00340866" w:rsidRDefault="00CF5FAE" w:rsidP="00F21A1F">
      <w:pPr>
        <w:autoSpaceDE w:val="0"/>
        <w:autoSpaceDN w:val="0"/>
        <w:adjustRightInd w:val="0"/>
        <w:rPr>
          <w:rFonts w:ascii="Arial" w:hAnsi="Arial" w:cs="Arial"/>
          <w:b/>
          <w:bCs/>
          <w:color w:val="000000" w:themeColor="text1"/>
          <w:sz w:val="22"/>
          <w:szCs w:val="22"/>
          <w:lang w:val="es-ES" w:eastAsia="es-ES_tradnl"/>
        </w:rPr>
      </w:pPr>
    </w:p>
    <w:p w14:paraId="33DC5EE2" w14:textId="7D2E6801" w:rsidR="00303FDC" w:rsidRPr="00340866" w:rsidRDefault="00303FDC" w:rsidP="00F21A1F">
      <w:pPr>
        <w:autoSpaceDE w:val="0"/>
        <w:autoSpaceDN w:val="0"/>
        <w:adjustRightInd w:val="0"/>
        <w:rPr>
          <w:rFonts w:ascii="Arial" w:hAnsi="Arial" w:cs="Arial"/>
          <w:bCs/>
          <w:color w:val="000000" w:themeColor="text1"/>
          <w:sz w:val="22"/>
          <w:szCs w:val="22"/>
          <w:lang w:val="es-ES" w:eastAsia="es-ES_tradnl"/>
        </w:rPr>
      </w:pPr>
      <w:r w:rsidRPr="00340866">
        <w:rPr>
          <w:rFonts w:ascii="Arial" w:hAnsi="Arial" w:cs="Arial"/>
          <w:b/>
          <w:bCs/>
          <w:color w:val="000000" w:themeColor="text1"/>
          <w:sz w:val="22"/>
          <w:szCs w:val="22"/>
          <w:lang w:val="es-ES" w:eastAsia="es-ES_tradnl"/>
        </w:rPr>
        <w:t>Horas extras:</w:t>
      </w:r>
    </w:p>
    <w:p w14:paraId="2830D4F3" w14:textId="77777777" w:rsidR="001B2ED5" w:rsidRPr="00340866" w:rsidRDefault="001B2ED5" w:rsidP="00F21A1F">
      <w:pPr>
        <w:autoSpaceDE w:val="0"/>
        <w:autoSpaceDN w:val="0"/>
        <w:adjustRightInd w:val="0"/>
        <w:rPr>
          <w:rFonts w:ascii="Arial" w:hAnsi="Arial" w:cs="Arial"/>
          <w:bCs/>
          <w:color w:val="000000" w:themeColor="text1"/>
          <w:sz w:val="22"/>
          <w:szCs w:val="22"/>
          <w:lang w:val="es-ES" w:eastAsia="es-ES_tradnl"/>
        </w:rPr>
      </w:pPr>
    </w:p>
    <w:p w14:paraId="746647BD" w14:textId="5121CCB6" w:rsidR="00690BCE" w:rsidRPr="00340866" w:rsidRDefault="00690BCE" w:rsidP="00F21A1F">
      <w:pPr>
        <w:rPr>
          <w:rFonts w:ascii="Arial" w:hAnsi="Arial" w:cs="Arial"/>
          <w:bCs/>
          <w:color w:val="000000" w:themeColor="text1"/>
          <w:sz w:val="22"/>
          <w:szCs w:val="22"/>
          <w:lang w:val="es-ES" w:eastAsia="es-ES_tradnl"/>
        </w:rPr>
      </w:pPr>
      <w:r w:rsidRPr="00340866">
        <w:rPr>
          <w:rFonts w:ascii="Arial" w:hAnsi="Arial" w:cs="Arial"/>
          <w:bCs/>
          <w:color w:val="000000" w:themeColor="text1"/>
          <w:sz w:val="22"/>
          <w:szCs w:val="22"/>
          <w:lang w:val="es-ES" w:eastAsia="es-ES_tradnl"/>
        </w:rPr>
        <w:t xml:space="preserve">La </w:t>
      </w:r>
      <w:r w:rsidR="000B4BA1" w:rsidRPr="00340866">
        <w:rPr>
          <w:rFonts w:ascii="Arial" w:hAnsi="Arial" w:cs="Arial"/>
          <w:bCs/>
          <w:color w:val="000000" w:themeColor="text1"/>
          <w:sz w:val="22"/>
          <w:szCs w:val="22"/>
          <w:lang w:val="es-ES" w:eastAsia="es-ES_tradnl"/>
        </w:rPr>
        <w:t>SG</w:t>
      </w:r>
      <w:r w:rsidRPr="00340866">
        <w:rPr>
          <w:rFonts w:ascii="Arial" w:hAnsi="Arial" w:cs="Arial"/>
          <w:bCs/>
          <w:color w:val="000000" w:themeColor="text1"/>
          <w:sz w:val="22"/>
          <w:szCs w:val="22"/>
          <w:lang w:val="es-ES" w:eastAsia="es-ES_tradnl"/>
        </w:rPr>
        <w:t xml:space="preserve"> mediante memorando </w:t>
      </w:r>
      <w:r w:rsidR="009714B6" w:rsidRPr="00340866">
        <w:rPr>
          <w:rFonts w:ascii="Arial" w:hAnsi="Arial" w:cs="Arial"/>
          <w:color w:val="000000" w:themeColor="text1"/>
          <w:sz w:val="22"/>
          <w:szCs w:val="22"/>
          <w:lang w:val="es-ES" w:eastAsia="es-ES_tradnl"/>
        </w:rPr>
        <w:t>20211170106803 del 13 de octubre de 2021</w:t>
      </w:r>
      <w:r w:rsidRPr="00340866">
        <w:rPr>
          <w:rFonts w:ascii="Arial" w:hAnsi="Arial" w:cs="Arial"/>
          <w:bCs/>
          <w:color w:val="000000" w:themeColor="text1"/>
          <w:sz w:val="22"/>
          <w:szCs w:val="22"/>
          <w:lang w:val="es-ES" w:eastAsia="es-ES_tradnl"/>
        </w:rPr>
        <w:t xml:space="preserve">, suministró </w:t>
      </w:r>
      <w:r w:rsidR="008B19F6" w:rsidRPr="00340866">
        <w:rPr>
          <w:rFonts w:ascii="Arial" w:hAnsi="Arial" w:cs="Arial"/>
          <w:bCs/>
          <w:color w:val="000000" w:themeColor="text1"/>
          <w:sz w:val="22"/>
          <w:szCs w:val="22"/>
          <w:lang w:val="es-ES" w:eastAsia="es-ES_tradnl"/>
        </w:rPr>
        <w:t xml:space="preserve">a esta oficina </w:t>
      </w:r>
      <w:r w:rsidRPr="00340866">
        <w:rPr>
          <w:rFonts w:ascii="Arial" w:hAnsi="Arial" w:cs="Arial"/>
          <w:bCs/>
          <w:color w:val="000000" w:themeColor="text1"/>
          <w:sz w:val="22"/>
          <w:szCs w:val="22"/>
          <w:lang w:val="es-ES" w:eastAsia="es-ES_tradnl"/>
        </w:rPr>
        <w:t>la información</w:t>
      </w:r>
      <w:r w:rsidR="00E5007F" w:rsidRPr="00340866">
        <w:rPr>
          <w:rFonts w:ascii="Arial" w:hAnsi="Arial" w:cs="Arial"/>
          <w:bCs/>
          <w:color w:val="000000" w:themeColor="text1"/>
          <w:sz w:val="22"/>
          <w:szCs w:val="22"/>
          <w:lang w:val="es-ES" w:eastAsia="es-ES_tradnl"/>
        </w:rPr>
        <w:t xml:space="preserve"> en formato </w:t>
      </w:r>
      <w:r w:rsidR="006148CA" w:rsidRPr="00340866">
        <w:rPr>
          <w:rFonts w:ascii="Arial" w:hAnsi="Arial" w:cs="Arial"/>
          <w:bCs/>
          <w:color w:val="000000" w:themeColor="text1"/>
          <w:sz w:val="22"/>
          <w:szCs w:val="22"/>
          <w:lang w:val="es-ES" w:eastAsia="es-ES_tradnl"/>
        </w:rPr>
        <w:t>Excel</w:t>
      </w:r>
      <w:r w:rsidR="00E5007F" w:rsidRPr="00340866">
        <w:rPr>
          <w:rFonts w:ascii="Arial" w:hAnsi="Arial" w:cs="Arial"/>
          <w:bCs/>
          <w:color w:val="000000" w:themeColor="text1"/>
          <w:sz w:val="22"/>
          <w:szCs w:val="22"/>
          <w:lang w:val="es-ES" w:eastAsia="es-ES_tradnl"/>
        </w:rPr>
        <w:t xml:space="preserve">, </w:t>
      </w:r>
      <w:r w:rsidRPr="00340866">
        <w:rPr>
          <w:rFonts w:ascii="Arial" w:hAnsi="Arial" w:cs="Arial"/>
          <w:bCs/>
          <w:color w:val="000000" w:themeColor="text1"/>
          <w:sz w:val="22"/>
          <w:szCs w:val="22"/>
          <w:lang w:val="es-ES" w:eastAsia="es-ES_tradnl"/>
        </w:rPr>
        <w:t xml:space="preserve">correspondiente a las horas extras reconocidas </w:t>
      </w:r>
      <w:r w:rsidR="009559BE" w:rsidRPr="00340866">
        <w:rPr>
          <w:rFonts w:ascii="Arial" w:hAnsi="Arial" w:cs="Arial"/>
          <w:bCs/>
          <w:color w:val="000000" w:themeColor="text1"/>
          <w:sz w:val="22"/>
          <w:szCs w:val="22"/>
          <w:lang w:val="es-ES" w:eastAsia="es-ES_tradnl"/>
        </w:rPr>
        <w:t xml:space="preserve">al </w:t>
      </w:r>
      <w:r w:rsidR="000501CB" w:rsidRPr="00340866">
        <w:rPr>
          <w:rFonts w:ascii="Arial" w:hAnsi="Arial" w:cs="Arial"/>
          <w:bCs/>
          <w:color w:val="000000" w:themeColor="text1"/>
          <w:sz w:val="22"/>
          <w:szCs w:val="22"/>
          <w:lang w:val="es-ES" w:eastAsia="es-ES_tradnl"/>
        </w:rPr>
        <w:t>3</w:t>
      </w:r>
      <w:r w:rsidR="00531AB9" w:rsidRPr="00340866">
        <w:rPr>
          <w:rFonts w:ascii="Arial" w:hAnsi="Arial" w:cs="Arial"/>
          <w:bCs/>
          <w:color w:val="000000" w:themeColor="text1"/>
          <w:sz w:val="22"/>
          <w:szCs w:val="22"/>
          <w:lang w:val="es-ES" w:eastAsia="es-ES_tradnl"/>
        </w:rPr>
        <w:t>0</w:t>
      </w:r>
      <w:r w:rsidR="000501CB" w:rsidRPr="00340866">
        <w:rPr>
          <w:rFonts w:ascii="Arial" w:hAnsi="Arial" w:cs="Arial"/>
          <w:bCs/>
          <w:color w:val="000000" w:themeColor="text1"/>
          <w:sz w:val="22"/>
          <w:szCs w:val="22"/>
          <w:lang w:val="es-ES" w:eastAsia="es-ES_tradnl"/>
        </w:rPr>
        <w:t xml:space="preserve"> </w:t>
      </w:r>
      <w:r w:rsidR="00574F39" w:rsidRPr="00340866">
        <w:rPr>
          <w:rFonts w:ascii="Arial" w:hAnsi="Arial" w:cs="Arial"/>
          <w:bCs/>
          <w:color w:val="000000" w:themeColor="text1"/>
          <w:sz w:val="22"/>
          <w:szCs w:val="22"/>
          <w:lang w:val="es-ES" w:eastAsia="es-ES_tradnl"/>
        </w:rPr>
        <w:t xml:space="preserve">de </w:t>
      </w:r>
      <w:r w:rsidR="009714B6" w:rsidRPr="00340866">
        <w:rPr>
          <w:rFonts w:ascii="Arial" w:hAnsi="Arial" w:cs="Arial"/>
          <w:bCs/>
          <w:color w:val="000000" w:themeColor="text1"/>
          <w:sz w:val="22"/>
          <w:szCs w:val="22"/>
          <w:lang w:val="es-ES" w:eastAsia="es-ES_tradnl"/>
        </w:rPr>
        <w:t xml:space="preserve">septiembre </w:t>
      </w:r>
      <w:r w:rsidR="00574F39" w:rsidRPr="00340866">
        <w:rPr>
          <w:rFonts w:ascii="Arial" w:hAnsi="Arial" w:cs="Arial"/>
          <w:bCs/>
          <w:color w:val="000000" w:themeColor="text1"/>
          <w:sz w:val="22"/>
          <w:szCs w:val="22"/>
          <w:lang w:val="es-ES" w:eastAsia="es-ES_tradnl"/>
        </w:rPr>
        <w:t>de 20</w:t>
      </w:r>
      <w:r w:rsidR="006148CA" w:rsidRPr="00340866">
        <w:rPr>
          <w:rFonts w:ascii="Arial" w:hAnsi="Arial" w:cs="Arial"/>
          <w:bCs/>
          <w:color w:val="000000" w:themeColor="text1"/>
          <w:sz w:val="22"/>
          <w:szCs w:val="22"/>
          <w:lang w:val="es-ES" w:eastAsia="es-ES_tradnl"/>
        </w:rPr>
        <w:t>2</w:t>
      </w:r>
      <w:r w:rsidR="00D04E53" w:rsidRPr="00340866">
        <w:rPr>
          <w:rFonts w:ascii="Arial" w:hAnsi="Arial" w:cs="Arial"/>
          <w:bCs/>
          <w:color w:val="000000" w:themeColor="text1"/>
          <w:sz w:val="22"/>
          <w:szCs w:val="22"/>
          <w:lang w:val="es-ES" w:eastAsia="es-ES_tradnl"/>
        </w:rPr>
        <w:t>1</w:t>
      </w:r>
      <w:r w:rsidR="00574F39" w:rsidRPr="00340866">
        <w:rPr>
          <w:rFonts w:ascii="Arial" w:hAnsi="Arial" w:cs="Arial"/>
          <w:bCs/>
          <w:color w:val="000000" w:themeColor="text1"/>
          <w:sz w:val="22"/>
          <w:szCs w:val="22"/>
          <w:lang w:val="es-ES" w:eastAsia="es-ES_tradnl"/>
        </w:rPr>
        <w:t>.</w:t>
      </w:r>
    </w:p>
    <w:p w14:paraId="12DB1938" w14:textId="77777777" w:rsidR="00690BCE" w:rsidRPr="00340866" w:rsidRDefault="00690BCE" w:rsidP="00F21A1F">
      <w:pPr>
        <w:rPr>
          <w:rFonts w:ascii="Arial" w:hAnsi="Arial" w:cs="Arial"/>
          <w:bCs/>
          <w:color w:val="000000" w:themeColor="text1"/>
          <w:sz w:val="22"/>
          <w:szCs w:val="22"/>
          <w:lang w:val="es-ES" w:eastAsia="es-ES_tradnl"/>
        </w:rPr>
      </w:pPr>
    </w:p>
    <w:p w14:paraId="7A63410C" w14:textId="5800B6E4" w:rsidR="00D56C2A" w:rsidRPr="00340866" w:rsidRDefault="00827786" w:rsidP="00F21A1F">
      <w:pPr>
        <w:rPr>
          <w:rFonts w:ascii="Arial" w:hAnsi="Arial" w:cs="Arial"/>
          <w:bCs/>
          <w:color w:val="000000" w:themeColor="text1"/>
          <w:sz w:val="22"/>
          <w:szCs w:val="22"/>
          <w:lang w:val="es-ES" w:eastAsia="es-ES_tradnl"/>
        </w:rPr>
      </w:pPr>
      <w:r w:rsidRPr="00340866">
        <w:rPr>
          <w:rFonts w:ascii="Arial" w:hAnsi="Arial" w:cs="Arial"/>
          <w:bCs/>
          <w:color w:val="000000" w:themeColor="text1"/>
          <w:sz w:val="22"/>
          <w:szCs w:val="22"/>
          <w:lang w:val="es-ES" w:eastAsia="es-ES_tradnl"/>
        </w:rPr>
        <w:t>Teniendo en cuenta la fuente</w:t>
      </w:r>
      <w:r w:rsidR="009C79CE" w:rsidRPr="00340866">
        <w:rPr>
          <w:rFonts w:ascii="Arial" w:hAnsi="Arial" w:cs="Arial"/>
          <w:bCs/>
          <w:color w:val="000000" w:themeColor="text1"/>
          <w:sz w:val="22"/>
          <w:szCs w:val="22"/>
          <w:lang w:val="es-ES" w:eastAsia="es-ES_tradnl"/>
        </w:rPr>
        <w:t xml:space="preserve"> de</w:t>
      </w:r>
      <w:r w:rsidRPr="00340866">
        <w:rPr>
          <w:rFonts w:ascii="Arial" w:hAnsi="Arial" w:cs="Arial"/>
          <w:bCs/>
          <w:color w:val="000000" w:themeColor="text1"/>
          <w:sz w:val="22"/>
          <w:szCs w:val="22"/>
          <w:lang w:val="es-ES" w:eastAsia="es-ES_tradnl"/>
        </w:rPr>
        <w:t xml:space="preserve"> informa</w:t>
      </w:r>
      <w:r w:rsidR="00C738D2" w:rsidRPr="00340866">
        <w:rPr>
          <w:rFonts w:ascii="Arial" w:hAnsi="Arial" w:cs="Arial"/>
          <w:bCs/>
          <w:color w:val="000000" w:themeColor="text1"/>
          <w:sz w:val="22"/>
          <w:szCs w:val="22"/>
          <w:lang w:val="es-ES" w:eastAsia="es-ES_tradnl"/>
        </w:rPr>
        <w:t xml:space="preserve">ción señalada, </w:t>
      </w:r>
      <w:r w:rsidR="005B2562" w:rsidRPr="00340866">
        <w:rPr>
          <w:rFonts w:ascii="Arial" w:hAnsi="Arial" w:cs="Arial"/>
          <w:bCs/>
          <w:color w:val="000000" w:themeColor="text1"/>
          <w:sz w:val="22"/>
          <w:szCs w:val="22"/>
          <w:lang w:val="es-ES" w:eastAsia="es-ES_tradnl"/>
        </w:rPr>
        <w:t>del análisi</w:t>
      </w:r>
      <w:r w:rsidR="00D56C2A" w:rsidRPr="00340866">
        <w:rPr>
          <w:rFonts w:ascii="Arial" w:hAnsi="Arial" w:cs="Arial"/>
          <w:bCs/>
          <w:color w:val="000000" w:themeColor="text1"/>
          <w:sz w:val="22"/>
          <w:szCs w:val="22"/>
          <w:lang w:val="es-ES" w:eastAsia="es-ES_tradnl"/>
        </w:rPr>
        <w:t>s</w:t>
      </w:r>
      <w:r w:rsidR="005B2562" w:rsidRPr="00340866">
        <w:rPr>
          <w:rFonts w:ascii="Arial" w:hAnsi="Arial" w:cs="Arial"/>
          <w:bCs/>
          <w:color w:val="000000" w:themeColor="text1"/>
          <w:sz w:val="22"/>
          <w:szCs w:val="22"/>
          <w:lang w:val="es-ES" w:eastAsia="es-ES_tradnl"/>
        </w:rPr>
        <w:t xml:space="preserve"> </w:t>
      </w:r>
      <w:r w:rsidRPr="00340866">
        <w:rPr>
          <w:rFonts w:ascii="Arial" w:hAnsi="Arial" w:cs="Arial"/>
          <w:bCs/>
          <w:color w:val="000000" w:themeColor="text1"/>
          <w:sz w:val="22"/>
          <w:szCs w:val="22"/>
          <w:lang w:val="es-ES" w:eastAsia="es-ES_tradnl"/>
        </w:rPr>
        <w:t xml:space="preserve">se </w:t>
      </w:r>
      <w:r w:rsidR="00D56C2A" w:rsidRPr="00340866">
        <w:rPr>
          <w:rFonts w:ascii="Arial" w:hAnsi="Arial" w:cs="Arial"/>
          <w:bCs/>
          <w:color w:val="000000" w:themeColor="text1"/>
          <w:sz w:val="22"/>
          <w:szCs w:val="22"/>
          <w:lang w:val="es-ES" w:eastAsia="es-ES_tradnl"/>
        </w:rPr>
        <w:t>confirm</w:t>
      </w:r>
      <w:r w:rsidR="008B19F6" w:rsidRPr="00340866">
        <w:rPr>
          <w:rFonts w:ascii="Arial" w:hAnsi="Arial" w:cs="Arial"/>
          <w:bCs/>
          <w:color w:val="000000" w:themeColor="text1"/>
          <w:sz w:val="22"/>
          <w:szCs w:val="22"/>
          <w:lang w:val="es-ES" w:eastAsia="es-ES_tradnl"/>
        </w:rPr>
        <w:t xml:space="preserve">ó </w:t>
      </w:r>
      <w:r w:rsidR="00A26273" w:rsidRPr="00340866">
        <w:rPr>
          <w:rFonts w:ascii="Arial" w:hAnsi="Arial" w:cs="Arial"/>
          <w:b/>
          <w:bCs/>
          <w:color w:val="000000" w:themeColor="text1"/>
          <w:sz w:val="22"/>
          <w:szCs w:val="22"/>
          <w:lang w:val="es-ES" w:eastAsia="es-ES_tradnl"/>
        </w:rPr>
        <w:t>disminución</w:t>
      </w:r>
      <w:r w:rsidR="00AC1ECC" w:rsidRPr="00340866">
        <w:rPr>
          <w:rFonts w:ascii="Arial" w:hAnsi="Arial" w:cs="Arial"/>
          <w:b/>
          <w:bCs/>
          <w:color w:val="000000" w:themeColor="text1"/>
          <w:sz w:val="22"/>
          <w:szCs w:val="22"/>
          <w:lang w:val="es-ES" w:eastAsia="es-ES_tradnl"/>
        </w:rPr>
        <w:t xml:space="preserve"> del </w:t>
      </w:r>
      <w:r w:rsidR="005A187F" w:rsidRPr="00340866">
        <w:rPr>
          <w:rFonts w:ascii="Arial" w:hAnsi="Arial" w:cs="Arial"/>
          <w:b/>
          <w:bCs/>
          <w:color w:val="000000" w:themeColor="text1"/>
          <w:sz w:val="22"/>
          <w:szCs w:val="22"/>
          <w:lang w:val="es-ES" w:eastAsia="es-ES_tradnl"/>
        </w:rPr>
        <w:t>4</w:t>
      </w:r>
      <w:r w:rsidR="004373F3" w:rsidRPr="00340866">
        <w:rPr>
          <w:rFonts w:ascii="Arial" w:hAnsi="Arial" w:cs="Arial"/>
          <w:b/>
          <w:bCs/>
          <w:color w:val="000000" w:themeColor="text1"/>
          <w:sz w:val="22"/>
          <w:szCs w:val="22"/>
          <w:lang w:val="es-ES" w:eastAsia="es-ES_tradnl"/>
        </w:rPr>
        <w:t>,</w:t>
      </w:r>
      <w:r w:rsidR="005A187F" w:rsidRPr="00340866">
        <w:rPr>
          <w:rFonts w:ascii="Arial" w:hAnsi="Arial" w:cs="Arial"/>
          <w:b/>
          <w:bCs/>
          <w:color w:val="000000" w:themeColor="text1"/>
          <w:sz w:val="22"/>
          <w:szCs w:val="22"/>
          <w:lang w:val="es-ES" w:eastAsia="es-ES_tradnl"/>
        </w:rPr>
        <w:t>48</w:t>
      </w:r>
      <w:r w:rsidR="00AC1ECC" w:rsidRPr="00340866">
        <w:rPr>
          <w:rFonts w:ascii="Arial" w:hAnsi="Arial" w:cs="Arial"/>
          <w:b/>
          <w:bCs/>
          <w:color w:val="000000" w:themeColor="text1"/>
          <w:sz w:val="22"/>
          <w:szCs w:val="22"/>
          <w:lang w:val="es-ES" w:eastAsia="es-ES_tradnl"/>
        </w:rPr>
        <w:t>%</w:t>
      </w:r>
      <w:r w:rsidR="00AC1ECC" w:rsidRPr="00340866">
        <w:rPr>
          <w:rFonts w:ascii="Arial" w:hAnsi="Arial" w:cs="Arial"/>
          <w:bCs/>
          <w:color w:val="000000" w:themeColor="text1"/>
          <w:sz w:val="22"/>
          <w:szCs w:val="22"/>
          <w:lang w:val="es-ES" w:eastAsia="es-ES_tradnl"/>
        </w:rPr>
        <w:t xml:space="preserve"> en el </w:t>
      </w:r>
      <w:r w:rsidR="008B19F6" w:rsidRPr="00340866">
        <w:rPr>
          <w:rFonts w:ascii="Arial" w:hAnsi="Arial" w:cs="Arial"/>
          <w:bCs/>
          <w:color w:val="000000" w:themeColor="text1"/>
          <w:sz w:val="22"/>
          <w:szCs w:val="22"/>
          <w:lang w:val="es-ES" w:eastAsia="es-ES_tradnl"/>
        </w:rPr>
        <w:t xml:space="preserve">pago </w:t>
      </w:r>
      <w:r w:rsidR="00C738D2" w:rsidRPr="00340866">
        <w:rPr>
          <w:rFonts w:ascii="Arial" w:hAnsi="Arial" w:cs="Arial"/>
          <w:bCs/>
          <w:color w:val="000000" w:themeColor="text1"/>
          <w:sz w:val="22"/>
          <w:szCs w:val="22"/>
          <w:lang w:val="es-ES" w:eastAsia="es-ES_tradnl"/>
        </w:rPr>
        <w:t xml:space="preserve">acumulado </w:t>
      </w:r>
      <w:r w:rsidR="008B19F6" w:rsidRPr="00340866">
        <w:rPr>
          <w:rFonts w:ascii="Arial" w:hAnsi="Arial" w:cs="Arial"/>
          <w:bCs/>
          <w:color w:val="000000" w:themeColor="text1"/>
          <w:sz w:val="22"/>
          <w:szCs w:val="22"/>
          <w:lang w:val="es-ES" w:eastAsia="es-ES_tradnl"/>
        </w:rPr>
        <w:t xml:space="preserve">de </w:t>
      </w:r>
      <w:r w:rsidR="00D31472" w:rsidRPr="00340866">
        <w:rPr>
          <w:rFonts w:ascii="Arial" w:hAnsi="Arial" w:cs="Arial"/>
          <w:bCs/>
          <w:color w:val="000000" w:themeColor="text1"/>
          <w:sz w:val="22"/>
          <w:szCs w:val="22"/>
          <w:lang w:val="es-ES" w:eastAsia="es-ES_tradnl"/>
        </w:rPr>
        <w:t xml:space="preserve">horas extras; es decir, en </w:t>
      </w:r>
      <w:r w:rsidR="008F3ACD" w:rsidRPr="00340866">
        <w:rPr>
          <w:rFonts w:ascii="Arial" w:hAnsi="Arial" w:cs="Arial"/>
          <w:bCs/>
          <w:color w:val="000000" w:themeColor="text1"/>
          <w:sz w:val="22"/>
          <w:szCs w:val="22"/>
          <w:lang w:val="es-ES" w:eastAsia="es-ES_tradnl"/>
        </w:rPr>
        <w:t>$</w:t>
      </w:r>
      <w:r w:rsidR="005A187F" w:rsidRPr="00340866">
        <w:rPr>
          <w:rFonts w:ascii="Arial" w:hAnsi="Arial" w:cs="Arial"/>
          <w:bCs/>
          <w:color w:val="000000" w:themeColor="text1"/>
          <w:sz w:val="22"/>
          <w:szCs w:val="22"/>
          <w:lang w:val="es-ES" w:eastAsia="es-ES_tradnl"/>
        </w:rPr>
        <w:t>12,3</w:t>
      </w:r>
      <w:r w:rsidR="00D31472" w:rsidRPr="00340866">
        <w:rPr>
          <w:rFonts w:ascii="Arial" w:hAnsi="Arial" w:cs="Arial"/>
          <w:bCs/>
          <w:color w:val="000000" w:themeColor="text1"/>
          <w:sz w:val="22"/>
          <w:szCs w:val="22"/>
          <w:lang w:val="es-ES" w:eastAsia="es-ES_tradnl"/>
        </w:rPr>
        <w:t xml:space="preserve"> millones de pesos.</w:t>
      </w:r>
    </w:p>
    <w:p w14:paraId="4CC3630B" w14:textId="77777777" w:rsidR="00D56C2A" w:rsidRPr="00340866" w:rsidRDefault="00D56C2A" w:rsidP="00F21A1F">
      <w:pPr>
        <w:rPr>
          <w:rFonts w:ascii="Arial" w:hAnsi="Arial" w:cs="Arial"/>
          <w:bCs/>
          <w:color w:val="000000" w:themeColor="text1"/>
          <w:sz w:val="22"/>
          <w:szCs w:val="22"/>
          <w:lang w:val="es-ES" w:eastAsia="es-ES_tradnl"/>
        </w:rPr>
      </w:pPr>
    </w:p>
    <w:p w14:paraId="28F14F28" w14:textId="16DFFC74" w:rsidR="000E1E6A" w:rsidRPr="00340866" w:rsidRDefault="00D56C2A" w:rsidP="00F21A1F">
      <w:pPr>
        <w:rPr>
          <w:rFonts w:ascii="Arial" w:hAnsi="Arial" w:cs="Arial"/>
          <w:bCs/>
          <w:color w:val="000000" w:themeColor="text1"/>
          <w:sz w:val="22"/>
          <w:szCs w:val="22"/>
          <w:lang w:val="es-ES" w:eastAsia="es-ES_tradnl"/>
        </w:rPr>
      </w:pPr>
      <w:r w:rsidRPr="00340866">
        <w:rPr>
          <w:rFonts w:ascii="Arial" w:hAnsi="Arial" w:cs="Arial"/>
          <w:bCs/>
          <w:color w:val="000000" w:themeColor="text1"/>
          <w:sz w:val="22"/>
          <w:szCs w:val="22"/>
          <w:lang w:val="es-ES" w:eastAsia="es-ES_tradnl"/>
        </w:rPr>
        <w:t>L</w:t>
      </w:r>
      <w:r w:rsidR="00A26273" w:rsidRPr="00340866">
        <w:rPr>
          <w:rFonts w:ascii="Arial" w:hAnsi="Arial" w:cs="Arial"/>
          <w:bCs/>
          <w:color w:val="000000" w:themeColor="text1"/>
          <w:sz w:val="22"/>
          <w:szCs w:val="22"/>
          <w:lang w:val="es-ES" w:eastAsia="es-ES_tradnl"/>
        </w:rPr>
        <w:t>as horas extras</w:t>
      </w:r>
      <w:r w:rsidR="00C738D2" w:rsidRPr="00340866">
        <w:rPr>
          <w:rFonts w:ascii="Arial" w:hAnsi="Arial" w:cs="Arial"/>
          <w:bCs/>
          <w:color w:val="000000" w:themeColor="text1"/>
          <w:sz w:val="22"/>
          <w:szCs w:val="22"/>
          <w:lang w:val="es-ES" w:eastAsia="es-ES_tradnl"/>
        </w:rPr>
        <w:t xml:space="preserve">, para el periodo que comprende el informe, </w:t>
      </w:r>
      <w:r w:rsidR="00A26273" w:rsidRPr="00340866">
        <w:rPr>
          <w:rFonts w:ascii="Arial" w:hAnsi="Arial" w:cs="Arial"/>
          <w:bCs/>
          <w:color w:val="000000" w:themeColor="text1"/>
          <w:sz w:val="22"/>
          <w:szCs w:val="22"/>
          <w:lang w:val="es-ES" w:eastAsia="es-ES_tradnl"/>
        </w:rPr>
        <w:t xml:space="preserve">se originan </w:t>
      </w:r>
      <w:r w:rsidR="008B19F6" w:rsidRPr="00340866">
        <w:rPr>
          <w:rFonts w:ascii="Arial" w:hAnsi="Arial" w:cs="Arial"/>
          <w:bCs/>
          <w:color w:val="000000" w:themeColor="text1"/>
          <w:sz w:val="22"/>
          <w:szCs w:val="22"/>
          <w:lang w:val="es-ES" w:eastAsia="es-ES_tradnl"/>
        </w:rPr>
        <w:t xml:space="preserve">en el reconocimiento a </w:t>
      </w:r>
      <w:r w:rsidR="00E90285" w:rsidRPr="00340866">
        <w:rPr>
          <w:rFonts w:ascii="Arial" w:hAnsi="Arial" w:cs="Arial"/>
          <w:bCs/>
          <w:color w:val="000000" w:themeColor="text1"/>
          <w:sz w:val="22"/>
          <w:szCs w:val="22"/>
          <w:lang w:val="es-ES" w:eastAsia="es-ES_tradnl"/>
        </w:rPr>
        <w:t xml:space="preserve">los empleados públicos autorizados y </w:t>
      </w:r>
      <w:r w:rsidR="00861CB4" w:rsidRPr="00340866">
        <w:rPr>
          <w:rFonts w:ascii="Arial" w:hAnsi="Arial" w:cs="Arial"/>
          <w:bCs/>
          <w:color w:val="000000" w:themeColor="text1"/>
          <w:sz w:val="22"/>
          <w:szCs w:val="22"/>
          <w:lang w:val="es-ES" w:eastAsia="es-ES_tradnl"/>
        </w:rPr>
        <w:t xml:space="preserve">a </w:t>
      </w:r>
      <w:r w:rsidR="00F03F2D" w:rsidRPr="00340866">
        <w:rPr>
          <w:rFonts w:ascii="Arial" w:hAnsi="Arial" w:cs="Arial"/>
          <w:bCs/>
          <w:color w:val="000000" w:themeColor="text1"/>
          <w:sz w:val="22"/>
          <w:szCs w:val="22"/>
          <w:lang w:val="es-ES" w:eastAsia="es-ES_tradnl"/>
        </w:rPr>
        <w:t xml:space="preserve">los </w:t>
      </w:r>
      <w:r w:rsidR="007F18A0" w:rsidRPr="00340866">
        <w:rPr>
          <w:rFonts w:ascii="Arial" w:hAnsi="Arial" w:cs="Arial"/>
          <w:bCs/>
          <w:color w:val="000000" w:themeColor="text1"/>
          <w:sz w:val="22"/>
          <w:szCs w:val="22"/>
          <w:lang w:val="es-ES" w:eastAsia="es-ES_tradnl"/>
        </w:rPr>
        <w:t xml:space="preserve">trabajadores </w:t>
      </w:r>
      <w:r w:rsidR="00BC1B58" w:rsidRPr="00340866">
        <w:rPr>
          <w:rFonts w:ascii="Arial" w:hAnsi="Arial" w:cs="Arial"/>
          <w:bCs/>
          <w:color w:val="000000" w:themeColor="text1"/>
          <w:sz w:val="22"/>
          <w:szCs w:val="22"/>
          <w:lang w:val="es-ES" w:eastAsia="es-ES_tradnl"/>
        </w:rPr>
        <w:t>oficial</w:t>
      </w:r>
      <w:r w:rsidR="00F03F2D" w:rsidRPr="00340866">
        <w:rPr>
          <w:rFonts w:ascii="Arial" w:hAnsi="Arial" w:cs="Arial"/>
          <w:bCs/>
          <w:color w:val="000000" w:themeColor="text1"/>
          <w:sz w:val="22"/>
          <w:szCs w:val="22"/>
          <w:lang w:val="es-ES" w:eastAsia="es-ES_tradnl"/>
        </w:rPr>
        <w:t>es</w:t>
      </w:r>
      <w:r w:rsidR="00AC1ECC" w:rsidRPr="00340866">
        <w:rPr>
          <w:rFonts w:ascii="Arial" w:hAnsi="Arial" w:cs="Arial"/>
          <w:bCs/>
          <w:color w:val="000000" w:themeColor="text1"/>
          <w:sz w:val="22"/>
          <w:szCs w:val="22"/>
          <w:lang w:val="es-ES" w:eastAsia="es-ES_tradnl"/>
        </w:rPr>
        <w:t xml:space="preserve"> de la UAERMV</w:t>
      </w:r>
      <w:r w:rsidR="007F18A0" w:rsidRPr="00340866">
        <w:rPr>
          <w:rFonts w:ascii="Arial" w:hAnsi="Arial" w:cs="Arial"/>
          <w:bCs/>
          <w:color w:val="000000" w:themeColor="text1"/>
          <w:sz w:val="22"/>
          <w:szCs w:val="22"/>
          <w:lang w:val="es-ES" w:eastAsia="es-ES_tradnl"/>
        </w:rPr>
        <w:t>,</w:t>
      </w:r>
      <w:r w:rsidR="00AC1ECC" w:rsidRPr="00340866">
        <w:rPr>
          <w:rFonts w:ascii="Arial" w:hAnsi="Arial" w:cs="Arial"/>
          <w:bCs/>
          <w:color w:val="000000" w:themeColor="text1"/>
          <w:sz w:val="22"/>
          <w:szCs w:val="22"/>
          <w:lang w:val="es-ES" w:eastAsia="es-ES_tradnl"/>
        </w:rPr>
        <w:t xml:space="preserve"> en aras de cumplir con la</w:t>
      </w:r>
      <w:r w:rsidR="00320980" w:rsidRPr="00340866">
        <w:rPr>
          <w:rFonts w:ascii="Arial" w:hAnsi="Arial" w:cs="Arial"/>
          <w:bCs/>
          <w:color w:val="000000" w:themeColor="text1"/>
          <w:sz w:val="22"/>
          <w:szCs w:val="22"/>
          <w:lang w:val="es-ES" w:eastAsia="es-ES_tradnl"/>
        </w:rPr>
        <w:t>s</w:t>
      </w:r>
      <w:r w:rsidR="00446A24" w:rsidRPr="00340866">
        <w:rPr>
          <w:rFonts w:ascii="Arial" w:hAnsi="Arial" w:cs="Arial"/>
          <w:bCs/>
          <w:color w:val="000000" w:themeColor="text1"/>
          <w:sz w:val="22"/>
          <w:szCs w:val="22"/>
          <w:lang w:val="es-ES" w:eastAsia="es-ES_tradnl"/>
        </w:rPr>
        <w:t xml:space="preserve"> </w:t>
      </w:r>
      <w:r w:rsidR="00AC1ECC" w:rsidRPr="00340866">
        <w:rPr>
          <w:rFonts w:ascii="Arial" w:hAnsi="Arial" w:cs="Arial"/>
          <w:bCs/>
          <w:color w:val="000000" w:themeColor="text1"/>
          <w:sz w:val="22"/>
          <w:szCs w:val="22"/>
          <w:lang w:val="es-ES" w:eastAsia="es-ES_tradnl"/>
        </w:rPr>
        <w:t>meta</w:t>
      </w:r>
      <w:r w:rsidR="00505593" w:rsidRPr="00340866">
        <w:rPr>
          <w:rFonts w:ascii="Arial" w:hAnsi="Arial" w:cs="Arial"/>
          <w:bCs/>
          <w:color w:val="000000" w:themeColor="text1"/>
          <w:sz w:val="22"/>
          <w:szCs w:val="22"/>
          <w:lang w:val="es-ES" w:eastAsia="es-ES_tradnl"/>
        </w:rPr>
        <w:t>s</w:t>
      </w:r>
      <w:r w:rsidR="00AC1ECC" w:rsidRPr="00340866">
        <w:rPr>
          <w:rFonts w:ascii="Arial" w:hAnsi="Arial" w:cs="Arial"/>
          <w:bCs/>
          <w:color w:val="000000" w:themeColor="text1"/>
          <w:sz w:val="22"/>
          <w:szCs w:val="22"/>
          <w:lang w:val="es-ES" w:eastAsia="es-ES_tradnl"/>
        </w:rPr>
        <w:t xml:space="preserve"> trazada</w:t>
      </w:r>
      <w:r w:rsidR="00505593" w:rsidRPr="00340866">
        <w:rPr>
          <w:rFonts w:ascii="Arial" w:hAnsi="Arial" w:cs="Arial"/>
          <w:bCs/>
          <w:color w:val="000000" w:themeColor="text1"/>
          <w:sz w:val="22"/>
          <w:szCs w:val="22"/>
          <w:lang w:val="es-ES" w:eastAsia="es-ES_tradnl"/>
        </w:rPr>
        <w:t>s</w:t>
      </w:r>
      <w:r w:rsidR="00AC1ECC" w:rsidRPr="00340866">
        <w:rPr>
          <w:rFonts w:ascii="Arial" w:hAnsi="Arial" w:cs="Arial"/>
          <w:bCs/>
          <w:color w:val="000000" w:themeColor="text1"/>
          <w:sz w:val="22"/>
          <w:szCs w:val="22"/>
          <w:lang w:val="es-ES" w:eastAsia="es-ES_tradnl"/>
        </w:rPr>
        <w:t xml:space="preserve"> </w:t>
      </w:r>
      <w:r w:rsidR="00DA0D68" w:rsidRPr="00340866">
        <w:rPr>
          <w:rFonts w:ascii="Arial" w:hAnsi="Arial" w:cs="Arial"/>
          <w:bCs/>
          <w:color w:val="000000" w:themeColor="text1"/>
          <w:sz w:val="22"/>
          <w:szCs w:val="22"/>
          <w:lang w:val="es-ES" w:eastAsia="es-ES_tradnl"/>
        </w:rPr>
        <w:t xml:space="preserve">para el </w:t>
      </w:r>
      <w:r w:rsidR="00A26273" w:rsidRPr="00340866">
        <w:rPr>
          <w:rFonts w:ascii="Arial" w:hAnsi="Arial" w:cs="Arial"/>
          <w:bCs/>
          <w:color w:val="000000" w:themeColor="text1"/>
          <w:sz w:val="22"/>
          <w:szCs w:val="22"/>
          <w:lang w:val="es-ES" w:eastAsia="es-ES_tradnl"/>
        </w:rPr>
        <w:t>20</w:t>
      </w:r>
      <w:r w:rsidR="00DA6F73" w:rsidRPr="00340866">
        <w:rPr>
          <w:rFonts w:ascii="Arial" w:hAnsi="Arial" w:cs="Arial"/>
          <w:bCs/>
          <w:color w:val="000000" w:themeColor="text1"/>
          <w:sz w:val="22"/>
          <w:szCs w:val="22"/>
          <w:lang w:val="es-ES" w:eastAsia="es-ES_tradnl"/>
        </w:rPr>
        <w:t>2</w:t>
      </w:r>
      <w:r w:rsidR="00446A24" w:rsidRPr="00340866">
        <w:rPr>
          <w:rFonts w:ascii="Arial" w:hAnsi="Arial" w:cs="Arial"/>
          <w:bCs/>
          <w:color w:val="000000" w:themeColor="text1"/>
          <w:sz w:val="22"/>
          <w:szCs w:val="22"/>
          <w:lang w:val="es-ES" w:eastAsia="es-ES_tradnl"/>
        </w:rPr>
        <w:t>1</w:t>
      </w:r>
      <w:r w:rsidR="007F18A0" w:rsidRPr="00340866">
        <w:rPr>
          <w:rFonts w:ascii="Arial" w:hAnsi="Arial" w:cs="Arial"/>
          <w:bCs/>
          <w:color w:val="000000" w:themeColor="text1"/>
          <w:sz w:val="22"/>
          <w:szCs w:val="22"/>
          <w:lang w:val="es-ES" w:eastAsia="es-ES_tradnl"/>
        </w:rPr>
        <w:t xml:space="preserve"> </w:t>
      </w:r>
      <w:r w:rsidR="000310FD" w:rsidRPr="00340866">
        <w:rPr>
          <w:rFonts w:ascii="Arial" w:hAnsi="Arial" w:cs="Arial"/>
          <w:bCs/>
          <w:color w:val="000000" w:themeColor="text1"/>
          <w:sz w:val="22"/>
          <w:szCs w:val="22"/>
          <w:lang w:val="es-ES" w:eastAsia="es-ES_tradnl"/>
        </w:rPr>
        <w:t xml:space="preserve">en </w:t>
      </w:r>
      <w:r w:rsidR="00446A24" w:rsidRPr="00340866">
        <w:rPr>
          <w:rFonts w:ascii="Arial" w:hAnsi="Arial" w:cs="Arial"/>
          <w:bCs/>
          <w:color w:val="000000" w:themeColor="text1"/>
          <w:sz w:val="22"/>
          <w:szCs w:val="22"/>
          <w:lang w:val="es-ES" w:eastAsia="es-ES_tradnl"/>
        </w:rPr>
        <w:t xml:space="preserve">el </w:t>
      </w:r>
      <w:r w:rsidR="0014471D" w:rsidRPr="00340866">
        <w:rPr>
          <w:rFonts w:ascii="Arial" w:hAnsi="Arial" w:cs="Arial"/>
          <w:bCs/>
          <w:color w:val="000000" w:themeColor="text1"/>
          <w:sz w:val="22"/>
          <w:szCs w:val="22"/>
          <w:lang w:val="es-ES" w:eastAsia="es-ES_tradnl"/>
        </w:rPr>
        <w:t xml:space="preserve">Plan de Desarrollo Distrital 2020-2024 </w:t>
      </w:r>
      <w:r w:rsidR="0014471D" w:rsidRPr="00340866">
        <w:rPr>
          <w:rFonts w:ascii="Arial" w:hAnsi="Arial" w:cs="Arial"/>
          <w:bCs/>
          <w:i/>
          <w:color w:val="000000" w:themeColor="text1"/>
          <w:sz w:val="22"/>
          <w:szCs w:val="22"/>
          <w:lang w:val="es-ES" w:eastAsia="es-ES_tradnl"/>
        </w:rPr>
        <w:t>"Un nuevo contrato social y ambiental para la Bogotá del Siglo XXI</w:t>
      </w:r>
      <w:r w:rsidR="0014471D" w:rsidRPr="00340866">
        <w:rPr>
          <w:rFonts w:ascii="Arial" w:hAnsi="Arial" w:cs="Arial"/>
          <w:bCs/>
          <w:color w:val="000000" w:themeColor="text1"/>
          <w:sz w:val="22"/>
          <w:szCs w:val="22"/>
          <w:lang w:val="es-ES" w:eastAsia="es-ES_tradnl"/>
        </w:rPr>
        <w:t xml:space="preserve">", </w:t>
      </w:r>
      <w:r w:rsidR="000E1E6A" w:rsidRPr="00340866">
        <w:rPr>
          <w:rFonts w:ascii="Arial" w:hAnsi="Arial" w:cs="Arial"/>
          <w:color w:val="000000" w:themeColor="text1"/>
          <w:sz w:val="22"/>
          <w:szCs w:val="22"/>
          <w:lang w:val="es-ES" w:eastAsia="es-ES_tradnl"/>
        </w:rPr>
        <w:t xml:space="preserve">vigente desde </w:t>
      </w:r>
      <w:r w:rsidR="0090266B" w:rsidRPr="00340866">
        <w:rPr>
          <w:rFonts w:ascii="Arial" w:hAnsi="Arial" w:cs="Arial"/>
          <w:color w:val="000000" w:themeColor="text1"/>
          <w:sz w:val="22"/>
          <w:szCs w:val="22"/>
          <w:lang w:val="es-ES" w:eastAsia="es-ES_tradnl"/>
        </w:rPr>
        <w:t>01 de julio de 2020</w:t>
      </w:r>
      <w:r w:rsidR="007E4ED3" w:rsidRPr="00340866">
        <w:rPr>
          <w:rFonts w:ascii="Arial" w:hAnsi="Arial" w:cs="Arial"/>
          <w:color w:val="000000" w:themeColor="text1"/>
          <w:sz w:val="22"/>
          <w:szCs w:val="22"/>
          <w:lang w:val="es-ES" w:eastAsia="es-ES_tradnl"/>
        </w:rPr>
        <w:t>.</w:t>
      </w:r>
    </w:p>
    <w:p w14:paraId="38774B42" w14:textId="77777777" w:rsidR="000E1E6A" w:rsidRPr="00340866" w:rsidRDefault="000E1E6A" w:rsidP="00F21A1F">
      <w:pPr>
        <w:pStyle w:val="Prrafodelista"/>
        <w:rPr>
          <w:rFonts w:ascii="Arial" w:hAnsi="Arial" w:cs="Arial"/>
          <w:bCs/>
          <w:color w:val="000000" w:themeColor="text1"/>
          <w:sz w:val="22"/>
          <w:szCs w:val="22"/>
          <w:lang w:val="es-ES" w:eastAsia="es-ES_tradnl"/>
        </w:rPr>
      </w:pPr>
    </w:p>
    <w:p w14:paraId="0E6B6322" w14:textId="03B9BE7E" w:rsidR="006D5169" w:rsidRPr="00340866" w:rsidRDefault="000E1E6A" w:rsidP="00F21A1F">
      <w:pPr>
        <w:pStyle w:val="Prrafodelista"/>
        <w:ind w:left="0"/>
        <w:rPr>
          <w:rFonts w:ascii="Arial" w:hAnsi="Arial" w:cs="Arial"/>
          <w:bCs/>
          <w:color w:val="000000" w:themeColor="text1"/>
          <w:sz w:val="22"/>
          <w:szCs w:val="22"/>
          <w:lang w:val="es-ES" w:eastAsia="es-ES_tradnl"/>
        </w:rPr>
      </w:pPr>
      <w:r w:rsidRPr="00340866">
        <w:rPr>
          <w:rFonts w:ascii="Arial" w:hAnsi="Arial" w:cs="Arial"/>
          <w:bCs/>
          <w:color w:val="000000" w:themeColor="text1"/>
          <w:sz w:val="22"/>
          <w:szCs w:val="22"/>
          <w:lang w:val="es-ES" w:eastAsia="es-ES_tradnl"/>
        </w:rPr>
        <w:t xml:space="preserve">Metas </w:t>
      </w:r>
      <w:r w:rsidR="00AD7AB7" w:rsidRPr="00340866">
        <w:rPr>
          <w:rFonts w:ascii="Arial" w:hAnsi="Arial" w:cs="Arial"/>
          <w:bCs/>
          <w:color w:val="000000" w:themeColor="text1"/>
          <w:sz w:val="22"/>
          <w:szCs w:val="22"/>
          <w:lang w:val="es-ES" w:eastAsia="es-ES_tradnl"/>
        </w:rPr>
        <w:t xml:space="preserve">correspondientes al proyecto de inversión 7858 - Conservación de la Malla Vial Distrital y </w:t>
      </w:r>
      <w:r w:rsidR="00D77D69" w:rsidRPr="00340866">
        <w:rPr>
          <w:rFonts w:ascii="Arial" w:hAnsi="Arial" w:cs="Arial"/>
          <w:bCs/>
          <w:color w:val="000000" w:themeColor="text1"/>
          <w:sz w:val="22"/>
          <w:szCs w:val="22"/>
          <w:lang w:val="es-ES" w:eastAsia="es-ES_tradnl"/>
        </w:rPr>
        <w:t>Ciclo infraestructura</w:t>
      </w:r>
      <w:r w:rsidR="00AD7AB7" w:rsidRPr="00340866">
        <w:rPr>
          <w:rFonts w:ascii="Arial" w:hAnsi="Arial" w:cs="Arial"/>
          <w:bCs/>
          <w:color w:val="000000" w:themeColor="text1"/>
          <w:sz w:val="22"/>
          <w:szCs w:val="22"/>
          <w:lang w:val="es-ES" w:eastAsia="es-ES_tradnl"/>
        </w:rPr>
        <w:t xml:space="preserve"> de Bogotá</w:t>
      </w:r>
      <w:r w:rsidR="006D5169" w:rsidRPr="00340866">
        <w:rPr>
          <w:rFonts w:ascii="Arial" w:hAnsi="Arial" w:cs="Arial"/>
          <w:bCs/>
          <w:color w:val="000000" w:themeColor="text1"/>
          <w:sz w:val="22"/>
          <w:szCs w:val="22"/>
          <w:lang w:val="es-ES" w:eastAsia="es-ES_tradnl"/>
        </w:rPr>
        <w:t xml:space="preserve">: conservar y rehabilitar </w:t>
      </w:r>
      <w:r w:rsidR="002D134C" w:rsidRPr="00340866">
        <w:rPr>
          <w:rFonts w:ascii="Arial" w:hAnsi="Arial" w:cs="Arial"/>
          <w:bCs/>
          <w:color w:val="000000" w:themeColor="text1"/>
          <w:sz w:val="22"/>
          <w:szCs w:val="22"/>
          <w:lang w:val="es-ES" w:eastAsia="es-ES_tradnl"/>
        </w:rPr>
        <w:t>307</w:t>
      </w:r>
      <w:r w:rsidR="006D5169" w:rsidRPr="00340866">
        <w:rPr>
          <w:rFonts w:ascii="Arial" w:hAnsi="Arial" w:cs="Arial"/>
          <w:bCs/>
          <w:color w:val="000000" w:themeColor="text1"/>
          <w:sz w:val="22"/>
          <w:szCs w:val="22"/>
          <w:lang w:val="es-ES" w:eastAsia="es-ES_tradnl"/>
        </w:rPr>
        <w:t>,</w:t>
      </w:r>
      <w:r w:rsidR="002D134C" w:rsidRPr="00340866">
        <w:rPr>
          <w:rFonts w:ascii="Arial" w:hAnsi="Arial" w:cs="Arial"/>
          <w:bCs/>
          <w:color w:val="000000" w:themeColor="text1"/>
          <w:sz w:val="22"/>
          <w:szCs w:val="22"/>
          <w:lang w:val="es-ES" w:eastAsia="es-ES_tradnl"/>
        </w:rPr>
        <w:t>5</w:t>
      </w:r>
      <w:r w:rsidR="006D5169" w:rsidRPr="00340866">
        <w:rPr>
          <w:rFonts w:ascii="Arial" w:hAnsi="Arial" w:cs="Arial"/>
          <w:bCs/>
          <w:color w:val="000000" w:themeColor="text1"/>
          <w:sz w:val="22"/>
          <w:szCs w:val="22"/>
          <w:lang w:val="es-ES" w:eastAsia="es-ES_tradnl"/>
        </w:rPr>
        <w:t xml:space="preserve"> kilómetros-carril de malla vial local e intermedia, apoyar acciones de </w:t>
      </w:r>
      <w:r w:rsidR="002D134C" w:rsidRPr="00340866">
        <w:rPr>
          <w:rFonts w:ascii="Arial" w:hAnsi="Arial" w:cs="Arial"/>
          <w:bCs/>
          <w:color w:val="000000" w:themeColor="text1"/>
          <w:sz w:val="22"/>
          <w:szCs w:val="22"/>
          <w:lang w:val="es-ES" w:eastAsia="es-ES_tradnl"/>
        </w:rPr>
        <w:t>20</w:t>
      </w:r>
      <w:r w:rsidR="006D5169" w:rsidRPr="00340866">
        <w:rPr>
          <w:rFonts w:ascii="Arial" w:hAnsi="Arial" w:cs="Arial"/>
          <w:bCs/>
          <w:color w:val="000000" w:themeColor="text1"/>
          <w:sz w:val="22"/>
          <w:szCs w:val="22"/>
          <w:lang w:val="es-ES" w:eastAsia="es-ES_tradnl"/>
        </w:rPr>
        <w:t xml:space="preserve"> kilómetros-carril de conservación de la </w:t>
      </w:r>
      <w:r w:rsidR="006D5169" w:rsidRPr="00340866">
        <w:rPr>
          <w:rFonts w:ascii="Arial" w:hAnsi="Arial" w:cs="Arial"/>
          <w:bCs/>
          <w:color w:val="000000" w:themeColor="text1"/>
          <w:sz w:val="22"/>
          <w:szCs w:val="22"/>
          <w:lang w:val="es-ES" w:eastAsia="es-ES_tradnl"/>
        </w:rPr>
        <w:lastRenderedPageBreak/>
        <w:t xml:space="preserve">malla vial arterial, conservar </w:t>
      </w:r>
      <w:r w:rsidR="002D134C" w:rsidRPr="00340866">
        <w:rPr>
          <w:rFonts w:ascii="Arial" w:hAnsi="Arial" w:cs="Arial"/>
          <w:bCs/>
          <w:color w:val="000000" w:themeColor="text1"/>
          <w:sz w:val="22"/>
          <w:szCs w:val="22"/>
          <w:lang w:val="es-ES" w:eastAsia="es-ES_tradnl"/>
        </w:rPr>
        <w:t>16,5</w:t>
      </w:r>
      <w:r w:rsidR="006D5169" w:rsidRPr="00340866">
        <w:rPr>
          <w:rFonts w:ascii="Arial" w:hAnsi="Arial" w:cs="Arial"/>
          <w:bCs/>
          <w:color w:val="000000" w:themeColor="text1"/>
          <w:sz w:val="22"/>
          <w:szCs w:val="22"/>
          <w:lang w:val="es-ES" w:eastAsia="es-ES_tradnl"/>
        </w:rPr>
        <w:t xml:space="preserve"> kilómetros de ciclo infraestructura y mejorar </w:t>
      </w:r>
      <w:r w:rsidR="002D134C" w:rsidRPr="00340866">
        <w:rPr>
          <w:rFonts w:ascii="Arial" w:hAnsi="Arial" w:cs="Arial"/>
          <w:bCs/>
          <w:color w:val="000000" w:themeColor="text1"/>
          <w:sz w:val="22"/>
          <w:szCs w:val="22"/>
          <w:lang w:val="es-ES" w:eastAsia="es-ES_tradnl"/>
        </w:rPr>
        <w:t>9</w:t>
      </w:r>
      <w:r w:rsidR="006D5169" w:rsidRPr="00340866">
        <w:rPr>
          <w:rFonts w:ascii="Arial" w:hAnsi="Arial" w:cs="Arial"/>
          <w:bCs/>
          <w:color w:val="000000" w:themeColor="text1"/>
          <w:sz w:val="22"/>
          <w:szCs w:val="22"/>
          <w:lang w:val="es-ES" w:eastAsia="es-ES_tradnl"/>
        </w:rPr>
        <w:t xml:space="preserve"> kilómetr</w:t>
      </w:r>
      <w:r w:rsidR="007E4ED3" w:rsidRPr="00340866">
        <w:rPr>
          <w:rFonts w:ascii="Arial" w:hAnsi="Arial" w:cs="Arial"/>
          <w:bCs/>
          <w:color w:val="000000" w:themeColor="text1"/>
          <w:sz w:val="22"/>
          <w:szCs w:val="22"/>
          <w:lang w:val="es-ES" w:eastAsia="es-ES_tradnl"/>
        </w:rPr>
        <w:t>os -carril de vías rurales del D</w:t>
      </w:r>
      <w:r w:rsidR="006D5169" w:rsidRPr="00340866">
        <w:rPr>
          <w:rFonts w:ascii="Arial" w:hAnsi="Arial" w:cs="Arial"/>
          <w:bCs/>
          <w:color w:val="000000" w:themeColor="text1"/>
          <w:sz w:val="22"/>
          <w:szCs w:val="22"/>
          <w:lang w:val="es-ES" w:eastAsia="es-ES_tradnl"/>
        </w:rPr>
        <w:t>istrito.</w:t>
      </w:r>
    </w:p>
    <w:p w14:paraId="1953E9FC" w14:textId="77777777" w:rsidR="006D5169" w:rsidRPr="00340866" w:rsidRDefault="006D5169" w:rsidP="00F21A1F">
      <w:pPr>
        <w:pStyle w:val="Prrafodelista"/>
        <w:rPr>
          <w:rFonts w:ascii="Arial" w:hAnsi="Arial" w:cs="Arial"/>
          <w:bCs/>
          <w:color w:val="000000" w:themeColor="text1"/>
          <w:sz w:val="22"/>
          <w:szCs w:val="22"/>
          <w:lang w:val="es-ES" w:eastAsia="es-ES_tradnl"/>
        </w:rPr>
      </w:pPr>
    </w:p>
    <w:p w14:paraId="6D678A4F" w14:textId="03152E82" w:rsidR="00DA6F73" w:rsidRPr="00340866" w:rsidRDefault="006D5169" w:rsidP="00F21A1F">
      <w:pPr>
        <w:pStyle w:val="Prrafodelista"/>
        <w:ind w:left="0"/>
        <w:rPr>
          <w:rFonts w:ascii="Arial" w:hAnsi="Arial" w:cs="Arial"/>
          <w:bCs/>
          <w:color w:val="000000" w:themeColor="text1"/>
          <w:sz w:val="22"/>
          <w:szCs w:val="22"/>
          <w:lang w:val="es-ES" w:eastAsia="es-ES_tradnl"/>
        </w:rPr>
      </w:pPr>
      <w:r w:rsidRPr="00340866">
        <w:rPr>
          <w:rFonts w:ascii="Arial" w:hAnsi="Arial" w:cs="Arial"/>
          <w:bCs/>
          <w:color w:val="000000" w:themeColor="text1"/>
          <w:sz w:val="22"/>
          <w:szCs w:val="22"/>
          <w:lang w:val="es-ES" w:eastAsia="es-ES_tradnl"/>
        </w:rPr>
        <w:t>A</w:t>
      </w:r>
      <w:r w:rsidR="00994546" w:rsidRPr="00340866">
        <w:rPr>
          <w:rFonts w:ascii="Arial" w:hAnsi="Arial" w:cs="Arial"/>
          <w:bCs/>
          <w:color w:val="000000" w:themeColor="text1"/>
          <w:sz w:val="22"/>
          <w:szCs w:val="22"/>
          <w:lang w:val="es-ES" w:eastAsia="es-ES_tradnl"/>
        </w:rPr>
        <w:t xml:space="preserve">l </w:t>
      </w:r>
      <w:r w:rsidR="00895450" w:rsidRPr="00340866">
        <w:rPr>
          <w:rFonts w:ascii="Arial" w:hAnsi="Arial" w:cs="Arial"/>
          <w:bCs/>
          <w:color w:val="000000" w:themeColor="text1"/>
          <w:sz w:val="22"/>
          <w:szCs w:val="22"/>
          <w:lang w:val="es-ES" w:eastAsia="es-ES_tradnl"/>
        </w:rPr>
        <w:t xml:space="preserve">30 </w:t>
      </w:r>
      <w:r w:rsidR="00994546" w:rsidRPr="00340866">
        <w:rPr>
          <w:rFonts w:ascii="Arial" w:hAnsi="Arial" w:cs="Arial"/>
          <w:bCs/>
          <w:color w:val="000000" w:themeColor="text1"/>
          <w:sz w:val="22"/>
          <w:szCs w:val="22"/>
          <w:lang w:val="es-ES" w:eastAsia="es-ES_tradnl"/>
        </w:rPr>
        <w:t xml:space="preserve">de </w:t>
      </w:r>
      <w:r w:rsidR="005A187F" w:rsidRPr="00340866">
        <w:rPr>
          <w:rFonts w:ascii="Arial" w:hAnsi="Arial" w:cs="Arial"/>
          <w:bCs/>
          <w:color w:val="000000" w:themeColor="text1"/>
          <w:sz w:val="22"/>
          <w:szCs w:val="22"/>
          <w:lang w:val="es-ES" w:eastAsia="es-ES_tradnl"/>
        </w:rPr>
        <w:t>septiembre</w:t>
      </w:r>
      <w:r w:rsidR="0014471D" w:rsidRPr="00340866">
        <w:rPr>
          <w:rFonts w:ascii="Arial" w:hAnsi="Arial" w:cs="Arial"/>
          <w:bCs/>
          <w:color w:val="000000" w:themeColor="text1"/>
          <w:sz w:val="22"/>
          <w:szCs w:val="22"/>
          <w:lang w:val="es-ES" w:eastAsia="es-ES_tradnl"/>
        </w:rPr>
        <w:t xml:space="preserve"> de 202</w:t>
      </w:r>
      <w:r w:rsidR="002D134C" w:rsidRPr="00340866">
        <w:rPr>
          <w:rFonts w:ascii="Arial" w:hAnsi="Arial" w:cs="Arial"/>
          <w:bCs/>
          <w:color w:val="000000" w:themeColor="text1"/>
          <w:sz w:val="22"/>
          <w:szCs w:val="22"/>
          <w:lang w:val="es-ES" w:eastAsia="es-ES_tradnl"/>
        </w:rPr>
        <w:t>1</w:t>
      </w:r>
      <w:r w:rsidR="00166BAD" w:rsidRPr="00340866">
        <w:rPr>
          <w:rFonts w:ascii="Arial" w:hAnsi="Arial" w:cs="Arial"/>
          <w:bCs/>
          <w:color w:val="000000" w:themeColor="text1"/>
          <w:sz w:val="22"/>
          <w:szCs w:val="22"/>
          <w:lang w:val="es-ES" w:eastAsia="es-ES_tradnl"/>
        </w:rPr>
        <w:t xml:space="preserve">, la entidad </w:t>
      </w:r>
      <w:r w:rsidRPr="00340866">
        <w:rPr>
          <w:rFonts w:ascii="Arial" w:hAnsi="Arial" w:cs="Arial"/>
          <w:bCs/>
          <w:color w:val="000000" w:themeColor="text1"/>
          <w:sz w:val="22"/>
          <w:szCs w:val="22"/>
          <w:lang w:val="es-ES" w:eastAsia="es-ES_tradnl"/>
        </w:rPr>
        <w:t xml:space="preserve">conservó y rehabilitó </w:t>
      </w:r>
      <w:r w:rsidR="00F51B05" w:rsidRPr="00340866">
        <w:rPr>
          <w:rFonts w:ascii="Arial" w:hAnsi="Arial" w:cs="Arial"/>
          <w:bCs/>
          <w:color w:val="000000" w:themeColor="text1"/>
          <w:sz w:val="22"/>
          <w:szCs w:val="22"/>
          <w:lang w:val="es-ES" w:eastAsia="es-ES_tradnl"/>
        </w:rPr>
        <w:t>207</w:t>
      </w:r>
      <w:r w:rsidRPr="00340866">
        <w:rPr>
          <w:rFonts w:ascii="Arial" w:hAnsi="Arial" w:cs="Arial"/>
          <w:bCs/>
          <w:color w:val="000000" w:themeColor="text1"/>
          <w:sz w:val="22"/>
          <w:szCs w:val="22"/>
          <w:lang w:val="es-ES" w:eastAsia="es-ES_tradnl"/>
        </w:rPr>
        <w:t>,</w:t>
      </w:r>
      <w:r w:rsidR="00F51B05" w:rsidRPr="00340866">
        <w:rPr>
          <w:rFonts w:ascii="Arial" w:hAnsi="Arial" w:cs="Arial"/>
          <w:bCs/>
          <w:color w:val="000000" w:themeColor="text1"/>
          <w:sz w:val="22"/>
          <w:szCs w:val="22"/>
          <w:lang w:val="es-ES" w:eastAsia="es-ES_tradnl"/>
        </w:rPr>
        <w:t>48</w:t>
      </w:r>
      <w:r w:rsidRPr="00340866">
        <w:rPr>
          <w:rFonts w:ascii="Arial" w:hAnsi="Arial" w:cs="Arial"/>
          <w:bCs/>
          <w:color w:val="000000" w:themeColor="text1"/>
          <w:sz w:val="22"/>
          <w:szCs w:val="22"/>
          <w:lang w:val="es-ES" w:eastAsia="es-ES_tradnl"/>
        </w:rPr>
        <w:t xml:space="preserve"> kilómetros-carril de malla vial local e intermedia, apoyó acciones en </w:t>
      </w:r>
      <w:r w:rsidR="00F51B05" w:rsidRPr="00340866">
        <w:rPr>
          <w:rFonts w:ascii="Arial" w:hAnsi="Arial" w:cs="Arial"/>
          <w:bCs/>
          <w:color w:val="000000" w:themeColor="text1"/>
          <w:sz w:val="22"/>
          <w:szCs w:val="22"/>
          <w:lang w:val="es-ES" w:eastAsia="es-ES_tradnl"/>
        </w:rPr>
        <w:t>15</w:t>
      </w:r>
      <w:r w:rsidRPr="00340866">
        <w:rPr>
          <w:rFonts w:ascii="Arial" w:hAnsi="Arial" w:cs="Arial"/>
          <w:bCs/>
          <w:color w:val="000000" w:themeColor="text1"/>
          <w:sz w:val="22"/>
          <w:szCs w:val="22"/>
          <w:lang w:val="es-ES" w:eastAsia="es-ES_tradnl"/>
        </w:rPr>
        <w:t>,</w:t>
      </w:r>
      <w:r w:rsidR="00F51B05" w:rsidRPr="00340866">
        <w:rPr>
          <w:rFonts w:ascii="Arial" w:hAnsi="Arial" w:cs="Arial"/>
          <w:bCs/>
          <w:color w:val="000000" w:themeColor="text1"/>
          <w:sz w:val="22"/>
          <w:szCs w:val="22"/>
          <w:lang w:val="es-ES" w:eastAsia="es-ES_tradnl"/>
        </w:rPr>
        <w:t>22</w:t>
      </w:r>
      <w:r w:rsidRPr="00340866">
        <w:rPr>
          <w:rFonts w:ascii="Arial" w:hAnsi="Arial" w:cs="Arial"/>
          <w:bCs/>
          <w:color w:val="000000" w:themeColor="text1"/>
          <w:sz w:val="22"/>
          <w:szCs w:val="22"/>
          <w:lang w:val="es-ES" w:eastAsia="es-ES_tradnl"/>
        </w:rPr>
        <w:t xml:space="preserve"> kilómetros-carril de conservación de la malla vial arterial, conservó </w:t>
      </w:r>
      <w:r w:rsidR="00F51B05" w:rsidRPr="00340866">
        <w:rPr>
          <w:rFonts w:ascii="Arial" w:hAnsi="Arial" w:cs="Arial"/>
          <w:bCs/>
          <w:color w:val="000000" w:themeColor="text1"/>
          <w:sz w:val="22"/>
          <w:szCs w:val="22"/>
          <w:lang w:val="es-ES" w:eastAsia="es-ES_tradnl"/>
        </w:rPr>
        <w:t>9</w:t>
      </w:r>
      <w:r w:rsidRPr="00340866">
        <w:rPr>
          <w:rFonts w:ascii="Arial" w:hAnsi="Arial" w:cs="Arial"/>
          <w:bCs/>
          <w:color w:val="000000" w:themeColor="text1"/>
          <w:sz w:val="22"/>
          <w:szCs w:val="22"/>
          <w:lang w:val="es-ES" w:eastAsia="es-ES_tradnl"/>
        </w:rPr>
        <w:t>,</w:t>
      </w:r>
      <w:r w:rsidR="00F51B05" w:rsidRPr="00340866">
        <w:rPr>
          <w:rFonts w:ascii="Arial" w:hAnsi="Arial" w:cs="Arial"/>
          <w:bCs/>
          <w:color w:val="000000" w:themeColor="text1"/>
          <w:sz w:val="22"/>
          <w:szCs w:val="22"/>
          <w:lang w:val="es-ES" w:eastAsia="es-ES_tradnl"/>
        </w:rPr>
        <w:t>68</w:t>
      </w:r>
      <w:r w:rsidRPr="00340866">
        <w:rPr>
          <w:rFonts w:ascii="Arial" w:hAnsi="Arial" w:cs="Arial"/>
          <w:bCs/>
          <w:color w:val="000000" w:themeColor="text1"/>
          <w:sz w:val="22"/>
          <w:szCs w:val="22"/>
          <w:lang w:val="es-ES" w:eastAsia="es-ES_tradnl"/>
        </w:rPr>
        <w:t xml:space="preserve"> kilómetros de ciclo infraestructura</w:t>
      </w:r>
      <w:r w:rsidR="00895450" w:rsidRPr="00340866">
        <w:rPr>
          <w:rFonts w:ascii="Arial" w:hAnsi="Arial" w:cs="Arial"/>
          <w:bCs/>
          <w:color w:val="000000" w:themeColor="text1"/>
          <w:sz w:val="22"/>
          <w:szCs w:val="22"/>
          <w:lang w:val="es-ES" w:eastAsia="es-ES_tradnl"/>
        </w:rPr>
        <w:t xml:space="preserve"> y mejoró </w:t>
      </w:r>
      <w:r w:rsidR="00F51B05" w:rsidRPr="00340866">
        <w:rPr>
          <w:rFonts w:ascii="Arial" w:hAnsi="Arial" w:cs="Arial"/>
          <w:bCs/>
          <w:color w:val="000000" w:themeColor="text1"/>
          <w:sz w:val="22"/>
          <w:szCs w:val="22"/>
          <w:lang w:val="es-ES" w:eastAsia="es-ES_tradnl"/>
        </w:rPr>
        <w:t>2</w:t>
      </w:r>
      <w:r w:rsidR="00895450" w:rsidRPr="00340866">
        <w:rPr>
          <w:rFonts w:ascii="Arial" w:hAnsi="Arial" w:cs="Arial"/>
          <w:bCs/>
          <w:color w:val="000000" w:themeColor="text1"/>
          <w:sz w:val="22"/>
          <w:szCs w:val="22"/>
          <w:lang w:val="es-ES" w:eastAsia="es-ES_tradnl"/>
        </w:rPr>
        <w:t>,</w:t>
      </w:r>
      <w:r w:rsidR="00F51B05" w:rsidRPr="00340866">
        <w:rPr>
          <w:rFonts w:ascii="Arial" w:hAnsi="Arial" w:cs="Arial"/>
          <w:bCs/>
          <w:color w:val="000000" w:themeColor="text1"/>
          <w:sz w:val="22"/>
          <w:szCs w:val="22"/>
          <w:lang w:val="es-ES" w:eastAsia="es-ES_tradnl"/>
        </w:rPr>
        <w:t>2</w:t>
      </w:r>
      <w:r w:rsidR="00895450" w:rsidRPr="00340866">
        <w:rPr>
          <w:rFonts w:ascii="Arial" w:hAnsi="Arial" w:cs="Arial"/>
          <w:bCs/>
          <w:color w:val="000000" w:themeColor="text1"/>
          <w:sz w:val="22"/>
          <w:szCs w:val="22"/>
          <w:lang w:val="es-ES" w:eastAsia="es-ES_tradnl"/>
        </w:rPr>
        <w:t>8 kilómetros-carril de vías rurales</w:t>
      </w:r>
      <w:r w:rsidR="00994546" w:rsidRPr="00340866">
        <w:rPr>
          <w:rStyle w:val="Refdenotaalpie"/>
          <w:rFonts w:ascii="Arial" w:hAnsi="Arial" w:cs="Arial"/>
          <w:bCs/>
          <w:color w:val="000000" w:themeColor="text1"/>
          <w:sz w:val="22"/>
          <w:szCs w:val="22"/>
          <w:lang w:val="es-CO" w:eastAsia="es-ES_tradnl"/>
        </w:rPr>
        <w:footnoteReference w:id="6"/>
      </w:r>
      <w:r w:rsidR="00994546" w:rsidRPr="00340866">
        <w:rPr>
          <w:rFonts w:ascii="Arial" w:hAnsi="Arial" w:cs="Arial"/>
          <w:bCs/>
          <w:color w:val="000000" w:themeColor="text1"/>
          <w:sz w:val="22"/>
          <w:szCs w:val="22"/>
          <w:lang w:val="es-ES" w:eastAsia="es-ES_tradnl"/>
        </w:rPr>
        <w:t>.</w:t>
      </w:r>
    </w:p>
    <w:p w14:paraId="5EA5ED2B" w14:textId="36253D6F" w:rsidR="00BE4C96" w:rsidRPr="00340866" w:rsidRDefault="00BE4C96" w:rsidP="00F21A1F">
      <w:pPr>
        <w:pStyle w:val="Prrafodelista"/>
        <w:ind w:left="0"/>
        <w:rPr>
          <w:rFonts w:ascii="Arial" w:hAnsi="Arial" w:cs="Arial"/>
          <w:bCs/>
          <w:color w:val="000000" w:themeColor="text1"/>
          <w:sz w:val="22"/>
          <w:szCs w:val="22"/>
          <w:lang w:val="es-ES" w:eastAsia="es-ES_tradnl"/>
        </w:rPr>
      </w:pPr>
    </w:p>
    <w:p w14:paraId="4E5F2A7E" w14:textId="46D0CCCE" w:rsidR="00BE4C96" w:rsidRPr="00340866" w:rsidRDefault="00F56124" w:rsidP="00F21A1F">
      <w:pPr>
        <w:pStyle w:val="Prrafodelista"/>
        <w:ind w:left="0"/>
        <w:jc w:val="center"/>
        <w:rPr>
          <w:rFonts w:ascii="Arial" w:hAnsi="Arial" w:cs="Arial"/>
          <w:bCs/>
          <w:color w:val="000000" w:themeColor="text1"/>
          <w:sz w:val="22"/>
          <w:szCs w:val="22"/>
          <w:lang w:val="es-ES" w:eastAsia="es-ES_tradnl"/>
        </w:rPr>
      </w:pPr>
      <w:r w:rsidRPr="00340866">
        <w:rPr>
          <w:rFonts w:ascii="Arial" w:hAnsi="Arial" w:cs="Arial"/>
          <w:bCs/>
          <w:noProof/>
          <w:color w:val="000000" w:themeColor="text1"/>
          <w:sz w:val="22"/>
          <w:szCs w:val="22"/>
          <w:lang w:val="es-CO" w:eastAsia="es-CO"/>
        </w:rPr>
        <mc:AlternateContent>
          <mc:Choice Requires="wps">
            <w:drawing>
              <wp:anchor distT="0" distB="0" distL="114300" distR="114300" simplePos="0" relativeHeight="251922944" behindDoc="0" locked="0" layoutInCell="1" allowOverlap="1" wp14:anchorId="1FFE36C3" wp14:editId="6F3446CC">
                <wp:simplePos x="0" y="0"/>
                <wp:positionH relativeFrom="margin">
                  <wp:posOffset>5006340</wp:posOffset>
                </wp:positionH>
                <wp:positionV relativeFrom="paragraph">
                  <wp:posOffset>1461135</wp:posOffset>
                </wp:positionV>
                <wp:extent cx="1219200" cy="246490"/>
                <wp:effectExtent l="0" t="0" r="19050" b="20320"/>
                <wp:wrapNone/>
                <wp:docPr id="47" name="Cuadro de texto 47"/>
                <wp:cNvGraphicFramePr/>
                <a:graphic xmlns:a="http://schemas.openxmlformats.org/drawingml/2006/main">
                  <a:graphicData uri="http://schemas.microsoft.com/office/word/2010/wordprocessingShape">
                    <wps:wsp>
                      <wps:cNvSpPr txBox="1"/>
                      <wps:spPr>
                        <a:xfrm>
                          <a:off x="0" y="0"/>
                          <a:ext cx="1219200" cy="2464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0279130" w14:textId="29942C0D" w:rsidR="006C7966" w:rsidRPr="00034689" w:rsidRDefault="006C7966" w:rsidP="00446A24">
                            <w:pPr>
                              <w:jc w:val="center"/>
                              <w:rPr>
                                <w:rFonts w:ascii="Arial" w:hAnsi="Arial" w:cs="Arial"/>
                                <w:sz w:val="18"/>
                                <w:szCs w:val="18"/>
                                <w:lang w:val="es-CO"/>
                              </w:rPr>
                            </w:pPr>
                            <w:r>
                              <w:rPr>
                                <w:rFonts w:ascii="Arial" w:hAnsi="Arial" w:cs="Arial"/>
                                <w:sz w:val="18"/>
                                <w:szCs w:val="18"/>
                                <w:lang w:val="es-CO"/>
                              </w:rPr>
                              <w:t>TRIMESTRES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FE36C3" id="Cuadro de texto 47" o:spid="_x0000_s1030" type="#_x0000_t202" style="position:absolute;left:0;text-align:left;margin-left:394.2pt;margin-top:115.05pt;width:96pt;height:19.4pt;z-index:251922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" fillcolor="white [3201]" strokeweight=".5pt">
                <v:textbox>
                  <w:txbxContent>
                    <w:p w14:paraId="40279130" w14:textId="29942C0D" w:rsidR="006C7966" w:rsidRPr="00034689" w:rsidRDefault="006C7966" w:rsidP="00446A24">
                      <w:pPr>
                        <w:jc w:val="center"/>
                        <w:rPr>
                          <w:rFonts w:ascii="Arial" w:hAnsi="Arial" w:cs="Arial"/>
                          <w:sz w:val="18"/>
                          <w:szCs w:val="18"/>
                          <w:lang w:val="es-CO"/>
                        </w:rPr>
                      </w:pPr>
                      <w:r>
                        <w:rPr>
                          <w:rFonts w:ascii="Arial" w:hAnsi="Arial" w:cs="Arial"/>
                          <w:sz w:val="18"/>
                          <w:szCs w:val="18"/>
                          <w:lang w:val="es-CO"/>
                        </w:rPr>
                        <w:t>TRIMESTRES</w:t>
                      </w:r>
                    </w:p>
                  </w:txbxContent>
                </v:textbox>
                <w10:wrap anchorx="margin"/>
              </v:shape>
            </w:pict>
          </mc:Fallback>
        </mc:AlternateContent>
      </w:r>
      <w:r w:rsidR="00BE4C96" w:rsidRPr="00340866">
        <w:rPr>
          <w:rFonts w:ascii="Arial" w:hAnsi="Arial" w:cs="Arial"/>
          <w:bCs/>
          <w:noProof/>
          <w:color w:val="000000" w:themeColor="text1"/>
          <w:sz w:val="22"/>
          <w:szCs w:val="22"/>
          <w:lang w:val="es-CO" w:eastAsia="es-CO"/>
        </w:rPr>
        <mc:AlternateContent>
          <mc:Choice Requires="wps">
            <w:drawing>
              <wp:anchor distT="0" distB="0" distL="114300" distR="114300" simplePos="0" relativeHeight="252098048" behindDoc="0" locked="0" layoutInCell="1" allowOverlap="1" wp14:anchorId="1EC167A6" wp14:editId="4B121A42">
                <wp:simplePos x="0" y="0"/>
                <wp:positionH relativeFrom="page">
                  <wp:posOffset>5591175</wp:posOffset>
                </wp:positionH>
                <wp:positionV relativeFrom="paragraph">
                  <wp:posOffset>591819</wp:posOffset>
                </wp:positionV>
                <wp:extent cx="409575" cy="69215"/>
                <wp:effectExtent l="0" t="0" r="66675" b="64135"/>
                <wp:wrapNone/>
                <wp:docPr id="131" name="Conector angular 80"/>
                <wp:cNvGraphicFramePr/>
                <a:graphic xmlns:a="http://schemas.openxmlformats.org/drawingml/2006/main">
                  <a:graphicData uri="http://schemas.microsoft.com/office/word/2010/wordprocessingShape">
                    <wps:wsp>
                      <wps:cNvCnPr/>
                      <wps:spPr>
                        <a:xfrm>
                          <a:off x="0" y="0"/>
                          <a:ext cx="409575" cy="69215"/>
                        </a:xfrm>
                        <a:prstGeom prst="bentConnector2">
                          <a:avLst/>
                        </a:prstGeom>
                        <a:ln>
                          <a:solidFill>
                            <a:schemeClr val="accent3">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6C7F2D5" id="_x0000_t33" coordsize="21600,21600" o:spt="33" o:oned="t" path="m,l21600,r,21600e" filled="f">
                <v:stroke joinstyle="miter"/>
                <v:path arrowok="t" fillok="f" o:connecttype="none"/>
                <o:lock v:ext="edit" shapetype="t"/>
              </v:shapetype>
              <v:shape id="Conector angular 80" o:spid="_x0000_s1026" type="#_x0000_t33" style="position:absolute;margin-left:440.25pt;margin-top:46.6pt;width:32.25pt;height:5.45pt;z-index:252098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" strokecolor="#4e6128 [1606]">
                <v:stroke endarrow="block"/>
                <w10:wrap anchorx="page"/>
              </v:shape>
            </w:pict>
          </mc:Fallback>
        </mc:AlternateContent>
      </w:r>
      <w:r w:rsidR="00BE4C96" w:rsidRPr="00340866">
        <w:rPr>
          <w:rFonts w:ascii="Arial" w:hAnsi="Arial" w:cs="Arial"/>
          <w:bCs/>
          <w:noProof/>
          <w:color w:val="000000" w:themeColor="text1"/>
          <w:sz w:val="22"/>
          <w:szCs w:val="22"/>
          <w:lang w:val="es-CO" w:eastAsia="es-CO"/>
        </w:rPr>
        <mc:AlternateContent>
          <mc:Choice Requires="wps">
            <w:drawing>
              <wp:anchor distT="0" distB="0" distL="114300" distR="114300" simplePos="0" relativeHeight="252099072" behindDoc="0" locked="0" layoutInCell="1" allowOverlap="1" wp14:anchorId="5414E9FD" wp14:editId="510CFAF2">
                <wp:simplePos x="0" y="0"/>
                <wp:positionH relativeFrom="column">
                  <wp:posOffset>4558664</wp:posOffset>
                </wp:positionH>
                <wp:positionV relativeFrom="paragraph">
                  <wp:posOffset>546734</wp:posOffset>
                </wp:positionV>
                <wp:extent cx="361950" cy="45719"/>
                <wp:effectExtent l="0" t="38100" r="57150" b="50165"/>
                <wp:wrapNone/>
                <wp:docPr id="138" name="Conector angular 4"/>
                <wp:cNvGraphicFramePr/>
                <a:graphic xmlns:a="http://schemas.openxmlformats.org/drawingml/2006/main">
                  <a:graphicData uri="http://schemas.microsoft.com/office/word/2010/wordprocessingShape">
                    <wps:wsp>
                      <wps:cNvCnPr/>
                      <wps:spPr>
                        <a:xfrm rot="10800000" flipH="1" flipV="1">
                          <a:off x="0" y="0"/>
                          <a:ext cx="361950" cy="45719"/>
                        </a:xfrm>
                        <a:prstGeom prst="bentConnector2">
                          <a:avLst/>
                        </a:prstGeom>
                        <a:ln>
                          <a:solidFill>
                            <a:srgbClr val="00206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A924E7F" id="Conector angular 4" o:spid="_x0000_s1026" type="#_x0000_t33" style="position:absolute;margin-left:358.95pt;margin-top:43.05pt;width:28.5pt;height:3.6pt;rotation:180;flip:x y;z-index:25209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" strokecolor="#002060">
                <v:stroke endarrow="block"/>
              </v:shape>
            </w:pict>
          </mc:Fallback>
        </mc:AlternateContent>
      </w:r>
      <w:r w:rsidR="00BE4C96" w:rsidRPr="00340866">
        <w:rPr>
          <w:rFonts w:ascii="Arial" w:hAnsi="Arial" w:cs="Arial"/>
          <w:bCs/>
          <w:noProof/>
          <w:color w:val="000000" w:themeColor="text1"/>
          <w:sz w:val="22"/>
          <w:szCs w:val="22"/>
          <w:lang w:val="es-CO" w:eastAsia="es-CO"/>
        </w:rPr>
        <mc:AlternateContent>
          <mc:Choice Requires="wps">
            <w:drawing>
              <wp:anchor distT="0" distB="0" distL="114300" distR="114300" simplePos="0" relativeHeight="252097024" behindDoc="0" locked="0" layoutInCell="1" allowOverlap="1" wp14:anchorId="1BF7BD56" wp14:editId="1CD3EA06">
                <wp:simplePos x="0" y="0"/>
                <wp:positionH relativeFrom="margin">
                  <wp:posOffset>4942840</wp:posOffset>
                </wp:positionH>
                <wp:positionV relativeFrom="paragraph">
                  <wp:posOffset>389890</wp:posOffset>
                </wp:positionV>
                <wp:extent cx="1128395" cy="524510"/>
                <wp:effectExtent l="0" t="0" r="14605" b="27940"/>
                <wp:wrapNone/>
                <wp:docPr id="83" name="Cuadro de texto 31"/>
                <wp:cNvGraphicFramePr/>
                <a:graphic xmlns:a="http://schemas.openxmlformats.org/drawingml/2006/main">
                  <a:graphicData uri="http://schemas.microsoft.com/office/word/2010/wordprocessingShape">
                    <wps:wsp>
                      <wps:cNvSpPr txBox="1"/>
                      <wps:spPr>
                        <a:xfrm>
                          <a:off x="0" y="0"/>
                          <a:ext cx="1128395" cy="524510"/>
                        </a:xfrm>
                        <a:prstGeom prst="rect">
                          <a:avLst/>
                        </a:prstGeom>
                        <a:solidFill>
                          <a:schemeClr val="lt1"/>
                        </a:solidFill>
                        <a:ln w="6350">
                          <a:solidFill>
                            <a:schemeClr val="accent3">
                              <a:lumMod val="50000"/>
                            </a:schemeClr>
                          </a:solidFill>
                        </a:ln>
                      </wps:spPr>
                      <wps:txbx>
                        <w:txbxContent>
                          <w:p w14:paraId="7EE8EB7D" w14:textId="0FCB6DE7" w:rsidR="006C7966" w:rsidRDefault="006C7966" w:rsidP="00C104B9">
                            <w:r>
                              <w:rPr>
                                <w:rFonts w:ascii="Arial" w:hAnsi="Arial" w:cstheme="minorBidi"/>
                                <w:color w:val="4F6228" w:themeColor="accent3" w:themeShade="80"/>
                                <w:sz w:val="18"/>
                                <w:szCs w:val="18"/>
                              </w:rPr>
                              <w:t xml:space="preserve">Disminuyó </w:t>
                            </w:r>
                            <w:r w:rsidRPr="00D31472">
                              <w:rPr>
                                <w:rFonts w:ascii="Arial" w:hAnsi="Arial" w:cstheme="minorBidi"/>
                                <w:color w:val="4F6228" w:themeColor="accent3" w:themeShade="80"/>
                                <w:sz w:val="18"/>
                                <w:szCs w:val="18"/>
                              </w:rPr>
                              <w:t>$</w:t>
                            </w:r>
                            <w:r>
                              <w:rPr>
                                <w:rFonts w:ascii="Arial" w:hAnsi="Arial" w:cstheme="minorBidi"/>
                                <w:color w:val="4F6228" w:themeColor="accent3" w:themeShade="80"/>
                                <w:sz w:val="18"/>
                                <w:szCs w:val="18"/>
                              </w:rPr>
                              <w:t>12,3 millones; es decir, un 4,48%</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F7BD56" id="_x0000_s1031" type="#_x0000_t202" style="position:absolute;left:0;text-align:left;margin-left:389.2pt;margin-top:30.7pt;width:88.85pt;height:41.3pt;z-index:25209702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" fillcolor="white [3201]" strokecolor="#4e6128 [1606]" strokeweight=".5pt">
                <v:textbox>
                  <w:txbxContent>
                    <w:p w14:paraId="7EE8EB7D" w14:textId="0FCB6DE7" w:rsidR="006C7966" w:rsidRDefault="006C7966" w:rsidP="00C104B9">
                      <w:r>
                        <w:rPr>
                          <w:rFonts w:ascii="Arial" w:hAnsi="Arial" w:cstheme="minorBidi"/>
                          <w:color w:val="4F6228" w:themeColor="accent3" w:themeShade="80"/>
                          <w:sz w:val="18"/>
                          <w:szCs w:val="18"/>
                        </w:rPr>
                        <w:t xml:space="preserve">Disminuyó </w:t>
                      </w:r>
                      <w:r w:rsidRPr="00D31472">
                        <w:rPr>
                          <w:rFonts w:ascii="Arial" w:hAnsi="Arial" w:cstheme="minorBidi"/>
                          <w:color w:val="4F6228" w:themeColor="accent3" w:themeShade="80"/>
                          <w:sz w:val="18"/>
                          <w:szCs w:val="18"/>
                        </w:rPr>
                        <w:t>$</w:t>
                      </w:r>
                      <w:r>
                        <w:rPr>
                          <w:rFonts w:ascii="Arial" w:hAnsi="Arial" w:cstheme="minorBidi"/>
                          <w:color w:val="4F6228" w:themeColor="accent3" w:themeShade="80"/>
                          <w:sz w:val="18"/>
                          <w:szCs w:val="18"/>
                        </w:rPr>
                        <w:t>12,3 millones; es decir, un 4,48%</w:t>
                      </w:r>
                    </w:p>
                  </w:txbxContent>
                </v:textbox>
                <w10:wrap anchorx="margin"/>
              </v:shape>
            </w:pict>
          </mc:Fallback>
        </mc:AlternateContent>
      </w:r>
      <w:r w:rsidR="00BE4C96" w:rsidRPr="00340866">
        <w:rPr>
          <w:rFonts w:ascii="Arial" w:hAnsi="Arial" w:cs="Arial"/>
          <w:noProof/>
          <w:color w:val="000000" w:themeColor="text1"/>
          <w:sz w:val="22"/>
          <w:szCs w:val="22"/>
          <w:lang w:val="es-CO" w:eastAsia="es-CO"/>
        </w:rPr>
        <mc:AlternateContent>
          <mc:Choice Requires="wps">
            <w:drawing>
              <wp:anchor distT="0" distB="0" distL="114300" distR="114300" simplePos="0" relativeHeight="251576832" behindDoc="0" locked="0" layoutInCell="1" allowOverlap="1" wp14:anchorId="3D0BC573" wp14:editId="3FEEAC5B">
                <wp:simplePos x="0" y="0"/>
                <wp:positionH relativeFrom="margin">
                  <wp:posOffset>-668655</wp:posOffset>
                </wp:positionH>
                <wp:positionV relativeFrom="paragraph">
                  <wp:posOffset>577215</wp:posOffset>
                </wp:positionV>
                <wp:extent cx="1167625" cy="557593"/>
                <wp:effectExtent l="0" t="0" r="13970" b="13970"/>
                <wp:wrapNone/>
                <wp:docPr id="24" name="Cuadro de texto 24"/>
                <wp:cNvGraphicFramePr/>
                <a:graphic xmlns:a="http://schemas.openxmlformats.org/drawingml/2006/main">
                  <a:graphicData uri="http://schemas.microsoft.com/office/word/2010/wordprocessingShape">
                    <wps:wsp>
                      <wps:cNvSpPr txBox="1"/>
                      <wps:spPr>
                        <a:xfrm rot="16200000">
                          <a:off x="0" y="0"/>
                          <a:ext cx="1167625" cy="55759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0CF1679" w14:textId="77777777" w:rsidR="006C7966" w:rsidRPr="00D90531" w:rsidRDefault="006C7966" w:rsidP="00D90531">
                            <w:pPr>
                              <w:jc w:val="center"/>
                              <w:rPr>
                                <w:rFonts w:ascii="Arial" w:hAnsi="Arial" w:cs="Arial"/>
                                <w:sz w:val="16"/>
                                <w:szCs w:val="16"/>
                                <w:lang w:val="es-CO"/>
                              </w:rPr>
                            </w:pPr>
                            <w:r w:rsidRPr="00D90531">
                              <w:rPr>
                                <w:rFonts w:ascii="Arial" w:hAnsi="Arial" w:cs="Arial"/>
                                <w:sz w:val="16"/>
                                <w:szCs w:val="16"/>
                                <w:lang w:val="es-CO"/>
                              </w:rPr>
                              <w:t>CIFRAS EXPRESADAS EN MILES DE PESOS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0BC573" id="Cuadro de texto 24" o:spid="_x0000_s1032" type="#_x0000_t202" style="position:absolute;left:0;text-align:left;margin-left:-52.65pt;margin-top:45.45pt;width:91.95pt;height:43.9pt;rotation:-90;z-index:251576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" fillcolor="white [3201]" strokeweight=".5pt">
                <v:textbox>
                  <w:txbxContent>
                    <w:p w14:paraId="30CF1679" w14:textId="77777777" w:rsidR="006C7966" w:rsidRPr="00D90531" w:rsidRDefault="006C7966" w:rsidP="00D90531">
                      <w:pPr>
                        <w:jc w:val="center"/>
                        <w:rPr>
                          <w:rFonts w:ascii="Arial" w:hAnsi="Arial" w:cs="Arial"/>
                          <w:sz w:val="16"/>
                          <w:szCs w:val="16"/>
                          <w:lang w:val="es-CO"/>
                        </w:rPr>
                      </w:pPr>
                      <w:r w:rsidRPr="00D90531">
                        <w:rPr>
                          <w:rFonts w:ascii="Arial" w:hAnsi="Arial" w:cs="Arial"/>
                          <w:sz w:val="16"/>
                          <w:szCs w:val="16"/>
                          <w:lang w:val="es-CO"/>
                        </w:rPr>
                        <w:t>CIFRAS EXPRESADAS EN MILES DE PESOS</w:t>
                      </w:r>
                    </w:p>
                  </w:txbxContent>
                </v:textbox>
                <w10:wrap anchorx="margin"/>
              </v:shape>
            </w:pict>
          </mc:Fallback>
        </mc:AlternateContent>
      </w:r>
      <w:r w:rsidR="00BE4C96" w:rsidRPr="00340866">
        <w:rPr>
          <w:rFonts w:ascii="Arial" w:hAnsi="Arial" w:cs="Arial"/>
          <w:noProof/>
          <w:lang w:val="es-CO" w:eastAsia="es-CO"/>
        </w:rPr>
        <w:drawing>
          <wp:inline distT="0" distB="0" distL="0" distR="0" wp14:anchorId="49C7E9EE" wp14:editId="4E0C0DFF">
            <wp:extent cx="5162550" cy="1866900"/>
            <wp:effectExtent l="0" t="0" r="0" b="0"/>
            <wp:docPr id="59" name="Gráfico 59">
              <a:extLst xmlns:a="http://schemas.openxmlformats.org/drawingml/2006/main">
                <a:ext uri="{FF2B5EF4-FFF2-40B4-BE49-F238E27FC236}">
                  <a16:creationId xmlns:a16="http://schemas.microsoft.com/office/drawing/2014/main" id="{00000000-0008-0000-02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0925E67" w14:textId="4A47FD64" w:rsidR="006D5169" w:rsidRPr="00340866" w:rsidRDefault="006D5169" w:rsidP="00F21A1F">
      <w:pPr>
        <w:pStyle w:val="Prrafodelista"/>
        <w:ind w:left="360"/>
        <w:jc w:val="center"/>
        <w:rPr>
          <w:rFonts w:ascii="Arial" w:hAnsi="Arial" w:cs="Arial"/>
          <w:bCs/>
          <w:color w:val="000000" w:themeColor="text1"/>
          <w:sz w:val="22"/>
          <w:szCs w:val="22"/>
          <w:lang w:val="es-ES" w:eastAsia="es-ES_tradnl"/>
        </w:rPr>
      </w:pPr>
      <w:r w:rsidRPr="00340866">
        <w:rPr>
          <w:rFonts w:ascii="Arial" w:hAnsi="Arial" w:cs="Arial"/>
          <w:bCs/>
          <w:color w:val="000000" w:themeColor="text1"/>
          <w:sz w:val="16"/>
          <w:szCs w:val="16"/>
          <w:lang w:val="es-ES" w:eastAsia="es-ES_tradnl"/>
        </w:rPr>
        <w:t>Fuente: Reporte de Horas extras del sistema de información de Talento Humano.</w:t>
      </w:r>
    </w:p>
    <w:p w14:paraId="00125616" w14:textId="6497D406" w:rsidR="004373F3" w:rsidRPr="00340866" w:rsidRDefault="004373F3" w:rsidP="00F21A1F">
      <w:pPr>
        <w:pStyle w:val="Prrafodelista"/>
        <w:rPr>
          <w:rFonts w:ascii="Arial" w:hAnsi="Arial" w:cs="Arial"/>
          <w:bCs/>
          <w:color w:val="000000" w:themeColor="text1"/>
          <w:sz w:val="22"/>
          <w:szCs w:val="22"/>
          <w:lang w:val="es-ES" w:eastAsia="es-ES_tradnl"/>
        </w:rPr>
      </w:pPr>
    </w:p>
    <w:p w14:paraId="2FADD0AF" w14:textId="77777777" w:rsidR="006D5169" w:rsidRPr="00340866" w:rsidRDefault="006D5169" w:rsidP="00F21A1F">
      <w:pPr>
        <w:pStyle w:val="Prrafodelista"/>
        <w:rPr>
          <w:rFonts w:ascii="Arial" w:hAnsi="Arial" w:cs="Arial"/>
          <w:bCs/>
          <w:color w:val="000000" w:themeColor="text1"/>
          <w:sz w:val="22"/>
          <w:szCs w:val="22"/>
          <w:lang w:val="es-ES" w:eastAsia="es-ES_tradnl"/>
        </w:rPr>
      </w:pPr>
    </w:p>
    <w:p w14:paraId="0A245105" w14:textId="0D6DE423" w:rsidR="00224BEB" w:rsidRPr="00340866" w:rsidRDefault="0018542F" w:rsidP="00F21A1F">
      <w:pPr>
        <w:rPr>
          <w:rFonts w:ascii="Arial" w:hAnsi="Arial" w:cs="Arial"/>
          <w:bCs/>
          <w:color w:val="000000" w:themeColor="text1"/>
          <w:sz w:val="22"/>
          <w:szCs w:val="22"/>
          <w:lang w:val="es-ES" w:eastAsia="es-ES_tradnl"/>
        </w:rPr>
      </w:pPr>
      <w:r w:rsidRPr="00340866">
        <w:rPr>
          <w:rFonts w:ascii="Arial" w:hAnsi="Arial" w:cs="Arial"/>
          <w:bCs/>
          <w:color w:val="000000" w:themeColor="text1"/>
          <w:sz w:val="22"/>
          <w:szCs w:val="22"/>
          <w:lang w:val="es-ES" w:eastAsia="es-ES_tradnl"/>
        </w:rPr>
        <w:t>E</w:t>
      </w:r>
      <w:r w:rsidR="00996FBB" w:rsidRPr="00340866">
        <w:rPr>
          <w:rFonts w:ascii="Arial" w:hAnsi="Arial" w:cs="Arial"/>
          <w:bCs/>
          <w:color w:val="000000" w:themeColor="text1"/>
          <w:sz w:val="22"/>
          <w:szCs w:val="22"/>
          <w:lang w:val="es-ES" w:eastAsia="es-ES_tradnl"/>
        </w:rPr>
        <w:t xml:space="preserve">l gasto acumulado de horas extras </w:t>
      </w:r>
      <w:r w:rsidR="00502954" w:rsidRPr="00340866">
        <w:rPr>
          <w:rFonts w:ascii="Arial" w:hAnsi="Arial" w:cs="Arial"/>
          <w:bCs/>
          <w:color w:val="000000" w:themeColor="text1"/>
          <w:sz w:val="22"/>
          <w:szCs w:val="22"/>
          <w:lang w:val="es-ES" w:eastAsia="es-ES_tradnl"/>
        </w:rPr>
        <w:t>alcanzó</w:t>
      </w:r>
      <w:r w:rsidR="00956928" w:rsidRPr="00340866">
        <w:rPr>
          <w:rFonts w:ascii="Arial" w:hAnsi="Arial" w:cs="Arial"/>
          <w:bCs/>
          <w:color w:val="000000" w:themeColor="text1"/>
          <w:sz w:val="22"/>
          <w:szCs w:val="22"/>
          <w:lang w:val="es-ES" w:eastAsia="es-ES_tradnl"/>
        </w:rPr>
        <w:t xml:space="preserve"> </w:t>
      </w:r>
      <w:r w:rsidR="001D1B64" w:rsidRPr="00340866">
        <w:rPr>
          <w:rFonts w:ascii="Arial" w:hAnsi="Arial" w:cs="Arial"/>
          <w:bCs/>
          <w:color w:val="000000" w:themeColor="text1"/>
          <w:sz w:val="22"/>
          <w:szCs w:val="22"/>
          <w:lang w:val="es-ES" w:eastAsia="es-ES_tradnl"/>
        </w:rPr>
        <w:t>los $</w:t>
      </w:r>
      <w:r w:rsidR="00F56124" w:rsidRPr="00340866">
        <w:rPr>
          <w:rFonts w:ascii="Arial" w:hAnsi="Arial" w:cs="Arial"/>
          <w:bCs/>
          <w:color w:val="000000" w:themeColor="text1"/>
          <w:sz w:val="22"/>
          <w:szCs w:val="22"/>
          <w:lang w:val="es-ES" w:eastAsia="es-ES_tradnl"/>
        </w:rPr>
        <w:t>263</w:t>
      </w:r>
      <w:r w:rsidR="00972974" w:rsidRPr="00340866">
        <w:rPr>
          <w:rFonts w:ascii="Arial" w:hAnsi="Arial" w:cs="Arial"/>
          <w:bCs/>
          <w:color w:val="000000" w:themeColor="text1"/>
          <w:sz w:val="22"/>
          <w:szCs w:val="22"/>
          <w:lang w:val="es-ES" w:eastAsia="es-ES_tradnl"/>
        </w:rPr>
        <w:t>,</w:t>
      </w:r>
      <w:r w:rsidR="00F56124" w:rsidRPr="00340866">
        <w:rPr>
          <w:rFonts w:ascii="Arial" w:hAnsi="Arial" w:cs="Arial"/>
          <w:bCs/>
          <w:color w:val="000000" w:themeColor="text1"/>
          <w:sz w:val="22"/>
          <w:szCs w:val="22"/>
          <w:lang w:val="es-ES" w:eastAsia="es-ES_tradnl"/>
        </w:rPr>
        <w:t>1</w:t>
      </w:r>
      <w:r w:rsidR="00446A24" w:rsidRPr="00340866">
        <w:rPr>
          <w:rFonts w:ascii="Arial" w:hAnsi="Arial" w:cs="Arial"/>
          <w:bCs/>
          <w:color w:val="000000" w:themeColor="text1"/>
          <w:sz w:val="22"/>
          <w:szCs w:val="22"/>
          <w:lang w:val="es-ES" w:eastAsia="es-ES_tradnl"/>
        </w:rPr>
        <w:t xml:space="preserve"> </w:t>
      </w:r>
      <w:r w:rsidR="001D1B64" w:rsidRPr="00340866">
        <w:rPr>
          <w:rFonts w:ascii="Arial" w:hAnsi="Arial" w:cs="Arial"/>
          <w:bCs/>
          <w:color w:val="000000" w:themeColor="text1"/>
          <w:sz w:val="22"/>
          <w:szCs w:val="22"/>
          <w:lang w:val="es-ES" w:eastAsia="es-ES_tradnl"/>
        </w:rPr>
        <w:t xml:space="preserve">millones, distribuidos </w:t>
      </w:r>
      <w:r w:rsidR="00F03F2D" w:rsidRPr="00340866">
        <w:rPr>
          <w:rFonts w:ascii="Arial" w:hAnsi="Arial" w:cs="Arial"/>
          <w:bCs/>
          <w:color w:val="000000" w:themeColor="text1"/>
          <w:sz w:val="22"/>
          <w:szCs w:val="22"/>
          <w:lang w:val="es-ES" w:eastAsia="es-ES_tradnl"/>
        </w:rPr>
        <w:t xml:space="preserve">entre la planta de </w:t>
      </w:r>
      <w:r w:rsidR="00996FBB" w:rsidRPr="00340866">
        <w:rPr>
          <w:rFonts w:ascii="Arial" w:hAnsi="Arial" w:cs="Arial"/>
          <w:bCs/>
          <w:color w:val="000000" w:themeColor="text1"/>
          <w:sz w:val="22"/>
          <w:szCs w:val="22"/>
          <w:lang w:val="es-ES" w:eastAsia="es-ES_tradnl"/>
        </w:rPr>
        <w:t xml:space="preserve">empleados </w:t>
      </w:r>
      <w:r w:rsidR="0079772B" w:rsidRPr="00340866">
        <w:rPr>
          <w:rFonts w:ascii="Arial" w:hAnsi="Arial" w:cs="Arial"/>
          <w:bCs/>
          <w:color w:val="000000" w:themeColor="text1"/>
          <w:sz w:val="22"/>
          <w:szCs w:val="22"/>
          <w:lang w:val="es-ES" w:eastAsia="es-ES_tradnl"/>
        </w:rPr>
        <w:t>públicos</w:t>
      </w:r>
      <w:r w:rsidR="00996FBB" w:rsidRPr="00340866">
        <w:rPr>
          <w:rFonts w:ascii="Arial" w:hAnsi="Arial" w:cs="Arial"/>
          <w:bCs/>
          <w:color w:val="000000" w:themeColor="text1"/>
          <w:sz w:val="22"/>
          <w:szCs w:val="22"/>
          <w:lang w:val="es-ES" w:eastAsia="es-ES_tradnl"/>
        </w:rPr>
        <w:t xml:space="preserve"> y trabajadores oficiales; el primero particip</w:t>
      </w:r>
      <w:r w:rsidR="0079772B" w:rsidRPr="00340866">
        <w:rPr>
          <w:rFonts w:ascii="Arial" w:hAnsi="Arial" w:cs="Arial"/>
          <w:bCs/>
          <w:color w:val="000000" w:themeColor="text1"/>
          <w:sz w:val="22"/>
          <w:szCs w:val="22"/>
          <w:lang w:val="es-ES" w:eastAsia="es-ES_tradnl"/>
        </w:rPr>
        <w:t>ó</w:t>
      </w:r>
      <w:r w:rsidR="00996FBB" w:rsidRPr="00340866">
        <w:rPr>
          <w:rFonts w:ascii="Arial" w:hAnsi="Arial" w:cs="Arial"/>
          <w:bCs/>
          <w:color w:val="000000" w:themeColor="text1"/>
          <w:sz w:val="22"/>
          <w:szCs w:val="22"/>
          <w:lang w:val="es-ES" w:eastAsia="es-ES_tradnl"/>
        </w:rPr>
        <w:t xml:space="preserve"> con </w:t>
      </w:r>
      <w:r w:rsidR="004F26B5" w:rsidRPr="00340866">
        <w:rPr>
          <w:rFonts w:ascii="Arial" w:hAnsi="Arial" w:cs="Arial"/>
          <w:bCs/>
          <w:color w:val="000000" w:themeColor="text1"/>
          <w:sz w:val="22"/>
          <w:szCs w:val="22"/>
          <w:lang w:val="es-ES" w:eastAsia="es-ES_tradnl"/>
        </w:rPr>
        <w:t xml:space="preserve">el </w:t>
      </w:r>
      <w:r w:rsidR="00F56124" w:rsidRPr="00340866">
        <w:rPr>
          <w:rFonts w:ascii="Arial" w:hAnsi="Arial" w:cs="Arial"/>
          <w:bCs/>
          <w:color w:val="000000" w:themeColor="text1"/>
          <w:sz w:val="22"/>
          <w:szCs w:val="22"/>
          <w:lang w:val="es-ES" w:eastAsia="es-ES_tradnl"/>
        </w:rPr>
        <w:t>29</w:t>
      </w:r>
      <w:r w:rsidR="00996FBB" w:rsidRPr="00340866">
        <w:rPr>
          <w:rFonts w:ascii="Arial" w:hAnsi="Arial" w:cs="Arial"/>
          <w:bCs/>
          <w:color w:val="000000" w:themeColor="text1"/>
          <w:sz w:val="22"/>
          <w:szCs w:val="22"/>
          <w:lang w:val="es-ES" w:eastAsia="es-ES_tradnl"/>
        </w:rPr>
        <w:t xml:space="preserve">% y el segundo </w:t>
      </w:r>
      <w:r w:rsidR="004F26B5" w:rsidRPr="00340866">
        <w:rPr>
          <w:rFonts w:ascii="Arial" w:hAnsi="Arial" w:cs="Arial"/>
          <w:bCs/>
          <w:color w:val="000000" w:themeColor="text1"/>
          <w:sz w:val="22"/>
          <w:szCs w:val="22"/>
          <w:lang w:val="es-ES" w:eastAsia="es-ES_tradnl"/>
        </w:rPr>
        <w:t>con</w:t>
      </w:r>
      <w:r w:rsidR="0079772B" w:rsidRPr="00340866">
        <w:rPr>
          <w:rFonts w:ascii="Arial" w:hAnsi="Arial" w:cs="Arial"/>
          <w:bCs/>
          <w:color w:val="000000" w:themeColor="text1"/>
          <w:sz w:val="22"/>
          <w:szCs w:val="22"/>
          <w:lang w:val="es-ES" w:eastAsia="es-ES_tradnl"/>
        </w:rPr>
        <w:t xml:space="preserve"> el</w:t>
      </w:r>
      <w:r w:rsidR="00996FBB" w:rsidRPr="00340866">
        <w:rPr>
          <w:rFonts w:ascii="Arial" w:hAnsi="Arial" w:cs="Arial"/>
          <w:bCs/>
          <w:color w:val="000000" w:themeColor="text1"/>
          <w:sz w:val="22"/>
          <w:szCs w:val="22"/>
          <w:lang w:val="es-ES" w:eastAsia="es-ES_tradnl"/>
        </w:rPr>
        <w:t xml:space="preserve"> </w:t>
      </w:r>
      <w:r w:rsidR="00F56124" w:rsidRPr="00340866">
        <w:rPr>
          <w:rFonts w:ascii="Arial" w:hAnsi="Arial" w:cs="Arial"/>
          <w:bCs/>
          <w:color w:val="000000" w:themeColor="text1"/>
          <w:sz w:val="22"/>
          <w:szCs w:val="22"/>
          <w:lang w:val="es-ES" w:eastAsia="es-ES_tradnl"/>
        </w:rPr>
        <w:t>71</w:t>
      </w:r>
      <w:r w:rsidR="00996FBB" w:rsidRPr="00340866">
        <w:rPr>
          <w:rFonts w:ascii="Arial" w:hAnsi="Arial" w:cs="Arial"/>
          <w:bCs/>
          <w:color w:val="000000" w:themeColor="text1"/>
          <w:sz w:val="22"/>
          <w:szCs w:val="22"/>
          <w:lang w:val="es-ES" w:eastAsia="es-ES_tradnl"/>
        </w:rPr>
        <w:t>%</w:t>
      </w:r>
      <w:r w:rsidR="001D1B64" w:rsidRPr="00340866">
        <w:rPr>
          <w:rFonts w:ascii="Arial" w:hAnsi="Arial" w:cs="Arial"/>
          <w:bCs/>
          <w:color w:val="000000" w:themeColor="text1"/>
          <w:sz w:val="22"/>
          <w:szCs w:val="22"/>
          <w:lang w:val="es-ES" w:eastAsia="es-ES_tradnl"/>
        </w:rPr>
        <w:t xml:space="preserve">, tal como se observa en la siguiente </w:t>
      </w:r>
      <w:r w:rsidR="004F26B5" w:rsidRPr="00340866">
        <w:rPr>
          <w:rFonts w:ascii="Arial" w:hAnsi="Arial" w:cs="Arial"/>
          <w:bCs/>
          <w:color w:val="000000" w:themeColor="text1"/>
          <w:sz w:val="22"/>
          <w:szCs w:val="22"/>
          <w:lang w:val="es-ES" w:eastAsia="es-ES_tradnl"/>
        </w:rPr>
        <w:t>gráfica</w:t>
      </w:r>
      <w:r w:rsidR="00F92B0F" w:rsidRPr="00340866">
        <w:rPr>
          <w:rFonts w:ascii="Arial" w:hAnsi="Arial" w:cs="Arial"/>
          <w:bCs/>
          <w:color w:val="000000" w:themeColor="text1"/>
          <w:sz w:val="22"/>
          <w:szCs w:val="22"/>
          <w:lang w:val="es-ES" w:eastAsia="es-ES_tradnl"/>
        </w:rPr>
        <w:t>:</w:t>
      </w:r>
    </w:p>
    <w:p w14:paraId="156834BD" w14:textId="4E3730AF" w:rsidR="00972974" w:rsidRPr="00340866" w:rsidRDefault="00F56124" w:rsidP="00F21A1F">
      <w:pPr>
        <w:rPr>
          <w:rFonts w:ascii="Arial" w:hAnsi="Arial" w:cs="Arial"/>
          <w:bCs/>
          <w:color w:val="000000" w:themeColor="text1"/>
          <w:sz w:val="22"/>
          <w:szCs w:val="22"/>
          <w:lang w:val="es-ES" w:eastAsia="es-ES_tradnl"/>
        </w:rPr>
      </w:pPr>
      <w:r w:rsidRPr="00340866">
        <w:rPr>
          <w:rFonts w:ascii="Arial" w:hAnsi="Arial" w:cs="Arial"/>
          <w:noProof/>
          <w:lang w:val="es-CO" w:eastAsia="es-CO"/>
        </w:rPr>
        <w:drawing>
          <wp:inline distT="0" distB="0" distL="0" distR="0" wp14:anchorId="5289CFCE" wp14:editId="1052E5FD">
            <wp:extent cx="4557032" cy="1792352"/>
            <wp:effectExtent l="0" t="0" r="0" b="0"/>
            <wp:docPr id="61" name="Gráfico 61">
              <a:extLst xmlns:a="http://schemas.openxmlformats.org/drawingml/2006/main">
                <a:ext uri="{FF2B5EF4-FFF2-40B4-BE49-F238E27FC236}">
                  <a16:creationId xmlns:a16="http://schemas.microsoft.com/office/drawing/2014/main" id="{00000000-0008-0000-02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4DC0847" w14:textId="1E8E2496" w:rsidR="00CD399B" w:rsidRPr="00340866" w:rsidRDefault="00CD399B" w:rsidP="00F21A1F">
      <w:pPr>
        <w:autoSpaceDE w:val="0"/>
        <w:autoSpaceDN w:val="0"/>
        <w:adjustRightInd w:val="0"/>
        <w:jc w:val="center"/>
        <w:rPr>
          <w:rFonts w:ascii="Arial" w:hAnsi="Arial" w:cs="Arial"/>
          <w:bCs/>
          <w:color w:val="000000" w:themeColor="text1"/>
          <w:sz w:val="14"/>
          <w:szCs w:val="22"/>
          <w:lang w:val="es-ES" w:eastAsia="es-ES_tradnl"/>
        </w:rPr>
      </w:pPr>
      <w:r w:rsidRPr="00340866">
        <w:rPr>
          <w:rFonts w:ascii="Arial" w:hAnsi="Arial" w:cs="Arial"/>
          <w:bCs/>
          <w:color w:val="000000" w:themeColor="text1"/>
          <w:sz w:val="14"/>
          <w:szCs w:val="22"/>
          <w:lang w:val="es-ES" w:eastAsia="es-ES_tradnl"/>
        </w:rPr>
        <w:t xml:space="preserve">Fuente: Talento Humano, reportes de horas extras, presupuesto a corte </w:t>
      </w:r>
      <w:r w:rsidR="00972974" w:rsidRPr="00340866">
        <w:rPr>
          <w:rFonts w:ascii="Arial" w:hAnsi="Arial" w:cs="Arial"/>
          <w:bCs/>
          <w:color w:val="000000" w:themeColor="text1"/>
          <w:sz w:val="14"/>
          <w:szCs w:val="22"/>
          <w:lang w:val="es-ES" w:eastAsia="es-ES_tradnl"/>
        </w:rPr>
        <w:t xml:space="preserve">30 </w:t>
      </w:r>
      <w:r w:rsidRPr="00340866">
        <w:rPr>
          <w:rFonts w:ascii="Arial" w:hAnsi="Arial" w:cs="Arial"/>
          <w:bCs/>
          <w:color w:val="000000" w:themeColor="text1"/>
          <w:sz w:val="14"/>
          <w:szCs w:val="22"/>
          <w:lang w:val="es-ES" w:eastAsia="es-ES_tradnl"/>
        </w:rPr>
        <w:t xml:space="preserve">de </w:t>
      </w:r>
      <w:r w:rsidR="00F56124" w:rsidRPr="00340866">
        <w:rPr>
          <w:rFonts w:ascii="Arial" w:hAnsi="Arial" w:cs="Arial"/>
          <w:bCs/>
          <w:color w:val="000000" w:themeColor="text1"/>
          <w:sz w:val="14"/>
          <w:szCs w:val="22"/>
          <w:lang w:val="es-ES" w:eastAsia="es-ES_tradnl"/>
        </w:rPr>
        <w:t>septiembre</w:t>
      </w:r>
      <w:r w:rsidR="00972974" w:rsidRPr="00340866">
        <w:rPr>
          <w:rFonts w:ascii="Arial" w:hAnsi="Arial" w:cs="Arial"/>
          <w:bCs/>
          <w:color w:val="000000" w:themeColor="text1"/>
          <w:sz w:val="14"/>
          <w:szCs w:val="22"/>
          <w:lang w:val="es-ES" w:eastAsia="es-ES_tradnl"/>
        </w:rPr>
        <w:t xml:space="preserve"> </w:t>
      </w:r>
      <w:r w:rsidRPr="00340866">
        <w:rPr>
          <w:rFonts w:ascii="Arial" w:hAnsi="Arial" w:cs="Arial"/>
          <w:bCs/>
          <w:color w:val="000000" w:themeColor="text1"/>
          <w:sz w:val="14"/>
          <w:szCs w:val="22"/>
          <w:lang w:val="es-ES" w:eastAsia="es-ES_tradnl"/>
        </w:rPr>
        <w:t>de 202</w:t>
      </w:r>
      <w:r w:rsidR="00446A24" w:rsidRPr="00340866">
        <w:rPr>
          <w:rFonts w:ascii="Arial" w:hAnsi="Arial" w:cs="Arial"/>
          <w:bCs/>
          <w:color w:val="000000" w:themeColor="text1"/>
          <w:sz w:val="14"/>
          <w:szCs w:val="22"/>
          <w:lang w:val="es-ES" w:eastAsia="es-ES_tradnl"/>
        </w:rPr>
        <w:t>1.</w:t>
      </w:r>
    </w:p>
    <w:p w14:paraId="4FCBEB80" w14:textId="76681C8A" w:rsidR="00446A24" w:rsidRPr="00340866" w:rsidRDefault="00446A24" w:rsidP="00F21A1F">
      <w:pPr>
        <w:autoSpaceDE w:val="0"/>
        <w:autoSpaceDN w:val="0"/>
        <w:adjustRightInd w:val="0"/>
        <w:rPr>
          <w:rFonts w:ascii="Arial" w:hAnsi="Arial" w:cs="Arial"/>
          <w:bCs/>
          <w:color w:val="000000" w:themeColor="text1"/>
          <w:sz w:val="14"/>
          <w:szCs w:val="22"/>
          <w:lang w:val="es-ES" w:eastAsia="es-ES_tradnl"/>
        </w:rPr>
      </w:pPr>
    </w:p>
    <w:p w14:paraId="131BDDA3" w14:textId="10957408" w:rsidR="00F56124" w:rsidRPr="00340866" w:rsidRDefault="00F56124" w:rsidP="00F21A1F">
      <w:pPr>
        <w:autoSpaceDE w:val="0"/>
        <w:autoSpaceDN w:val="0"/>
        <w:adjustRightInd w:val="0"/>
        <w:rPr>
          <w:rFonts w:ascii="Arial" w:hAnsi="Arial" w:cs="Arial"/>
          <w:bCs/>
          <w:color w:val="000000" w:themeColor="text1"/>
          <w:sz w:val="14"/>
          <w:szCs w:val="22"/>
          <w:lang w:val="es-ES" w:eastAsia="es-ES_tradnl"/>
        </w:rPr>
      </w:pPr>
    </w:p>
    <w:p w14:paraId="5091037D" w14:textId="15F7F019" w:rsidR="00F56124" w:rsidRPr="00340866" w:rsidRDefault="00F56124" w:rsidP="00F21A1F">
      <w:pPr>
        <w:autoSpaceDE w:val="0"/>
        <w:autoSpaceDN w:val="0"/>
        <w:adjustRightInd w:val="0"/>
        <w:rPr>
          <w:rFonts w:ascii="Arial" w:hAnsi="Arial" w:cs="Arial"/>
          <w:bCs/>
          <w:color w:val="000000" w:themeColor="text1"/>
          <w:sz w:val="14"/>
          <w:szCs w:val="22"/>
          <w:lang w:val="es-ES" w:eastAsia="es-ES_tradnl"/>
        </w:rPr>
      </w:pPr>
    </w:p>
    <w:p w14:paraId="63C2B9EF" w14:textId="4C21EC57" w:rsidR="00F56124" w:rsidRPr="00340866" w:rsidRDefault="00F56124" w:rsidP="00F21A1F">
      <w:pPr>
        <w:autoSpaceDE w:val="0"/>
        <w:autoSpaceDN w:val="0"/>
        <w:adjustRightInd w:val="0"/>
        <w:rPr>
          <w:rFonts w:ascii="Arial" w:hAnsi="Arial" w:cs="Arial"/>
          <w:bCs/>
          <w:color w:val="000000" w:themeColor="text1"/>
          <w:sz w:val="14"/>
          <w:szCs w:val="22"/>
          <w:lang w:val="es-ES" w:eastAsia="es-ES_tradnl"/>
        </w:rPr>
      </w:pPr>
    </w:p>
    <w:p w14:paraId="4C7490C2" w14:textId="27B36970" w:rsidR="00BF6932" w:rsidRPr="00340866" w:rsidRDefault="00BF6932" w:rsidP="00F21A1F">
      <w:pPr>
        <w:autoSpaceDE w:val="0"/>
        <w:autoSpaceDN w:val="0"/>
        <w:adjustRightInd w:val="0"/>
        <w:rPr>
          <w:rFonts w:ascii="Arial" w:hAnsi="Arial" w:cs="Arial"/>
          <w:bCs/>
          <w:color w:val="000000" w:themeColor="text1"/>
          <w:sz w:val="14"/>
          <w:szCs w:val="22"/>
          <w:lang w:val="es-ES" w:eastAsia="es-ES_tradnl"/>
        </w:rPr>
      </w:pPr>
    </w:p>
    <w:p w14:paraId="28E0C116" w14:textId="77777777" w:rsidR="00BF6932" w:rsidRPr="00340866" w:rsidRDefault="00BF6932" w:rsidP="00F21A1F">
      <w:pPr>
        <w:autoSpaceDE w:val="0"/>
        <w:autoSpaceDN w:val="0"/>
        <w:adjustRightInd w:val="0"/>
        <w:rPr>
          <w:rFonts w:ascii="Arial" w:hAnsi="Arial" w:cs="Arial"/>
          <w:bCs/>
          <w:color w:val="000000" w:themeColor="text1"/>
          <w:sz w:val="14"/>
          <w:szCs w:val="22"/>
          <w:lang w:val="es-ES" w:eastAsia="es-ES_tradnl"/>
        </w:rPr>
      </w:pPr>
    </w:p>
    <w:p w14:paraId="3BC2724B" w14:textId="77777777" w:rsidR="00446A24" w:rsidRPr="00340866" w:rsidRDefault="00446A24" w:rsidP="00F21A1F">
      <w:pPr>
        <w:autoSpaceDE w:val="0"/>
        <w:autoSpaceDN w:val="0"/>
        <w:adjustRightInd w:val="0"/>
        <w:rPr>
          <w:rFonts w:ascii="Arial" w:hAnsi="Arial" w:cs="Arial"/>
          <w:bCs/>
          <w:color w:val="000000" w:themeColor="text1"/>
          <w:sz w:val="14"/>
          <w:szCs w:val="22"/>
          <w:lang w:val="es-ES" w:eastAsia="es-ES_tradnl"/>
        </w:rPr>
      </w:pPr>
    </w:p>
    <w:p w14:paraId="24350538" w14:textId="3477954D" w:rsidR="00241FC2" w:rsidRPr="00340866" w:rsidRDefault="00016445" w:rsidP="00F21A1F">
      <w:pPr>
        <w:pStyle w:val="Prrafodelista"/>
        <w:numPr>
          <w:ilvl w:val="0"/>
          <w:numId w:val="3"/>
        </w:numPr>
        <w:autoSpaceDE w:val="0"/>
        <w:autoSpaceDN w:val="0"/>
        <w:adjustRightInd w:val="0"/>
        <w:ind w:left="360"/>
        <w:rPr>
          <w:rFonts w:ascii="Arial" w:hAnsi="Arial" w:cs="Arial"/>
          <w:b/>
          <w:bCs/>
          <w:color w:val="000000" w:themeColor="text1"/>
          <w:sz w:val="22"/>
          <w:szCs w:val="22"/>
          <w:lang w:val="es-ES" w:eastAsia="es-ES_tradnl"/>
        </w:rPr>
      </w:pPr>
      <w:r w:rsidRPr="00340866">
        <w:rPr>
          <w:rFonts w:ascii="Arial" w:hAnsi="Arial" w:cs="Arial"/>
          <w:b/>
          <w:bCs/>
          <w:color w:val="000000" w:themeColor="text1"/>
          <w:sz w:val="22"/>
          <w:szCs w:val="22"/>
          <w:lang w:val="es-ES" w:eastAsia="es-ES_tradnl"/>
        </w:rPr>
        <w:lastRenderedPageBreak/>
        <w:t>Análisis h</w:t>
      </w:r>
      <w:r w:rsidR="00241FC2" w:rsidRPr="00340866">
        <w:rPr>
          <w:rFonts w:ascii="Arial" w:hAnsi="Arial" w:cs="Arial"/>
          <w:b/>
          <w:bCs/>
          <w:color w:val="000000" w:themeColor="text1"/>
          <w:sz w:val="22"/>
          <w:szCs w:val="22"/>
          <w:lang w:val="es-ES" w:eastAsia="es-ES_tradnl"/>
        </w:rPr>
        <w:t>oras extras empleados públicos</w:t>
      </w:r>
    </w:p>
    <w:p w14:paraId="21160C90" w14:textId="77777777" w:rsidR="004C2033" w:rsidRPr="00340866" w:rsidRDefault="004C2033" w:rsidP="00F21A1F">
      <w:pPr>
        <w:pStyle w:val="Prrafodelista"/>
        <w:autoSpaceDE w:val="0"/>
        <w:autoSpaceDN w:val="0"/>
        <w:adjustRightInd w:val="0"/>
        <w:ind w:left="360"/>
        <w:rPr>
          <w:rFonts w:ascii="Arial" w:hAnsi="Arial" w:cs="Arial"/>
          <w:b/>
          <w:bCs/>
          <w:color w:val="000000" w:themeColor="text1"/>
          <w:sz w:val="22"/>
          <w:szCs w:val="22"/>
          <w:lang w:val="es-ES" w:eastAsia="es-ES_tradnl"/>
        </w:rPr>
      </w:pPr>
    </w:p>
    <w:p w14:paraId="23A6298F" w14:textId="6637ABFE" w:rsidR="00F56124" w:rsidRPr="00340866" w:rsidRDefault="004F26B5" w:rsidP="00F21A1F">
      <w:pPr>
        <w:pStyle w:val="Prrafodelista"/>
        <w:autoSpaceDE w:val="0"/>
        <w:autoSpaceDN w:val="0"/>
        <w:adjustRightInd w:val="0"/>
        <w:ind w:left="360"/>
        <w:rPr>
          <w:rFonts w:ascii="Arial" w:hAnsi="Arial" w:cs="Arial"/>
          <w:bCs/>
          <w:color w:val="000000" w:themeColor="text1"/>
          <w:sz w:val="22"/>
          <w:szCs w:val="22"/>
          <w:lang w:val="es-ES" w:eastAsia="es-ES_tradnl"/>
        </w:rPr>
      </w:pPr>
      <w:r w:rsidRPr="00340866">
        <w:rPr>
          <w:rFonts w:ascii="Arial" w:hAnsi="Arial" w:cs="Arial"/>
          <w:bCs/>
          <w:color w:val="000000" w:themeColor="text1"/>
          <w:sz w:val="22"/>
          <w:szCs w:val="22"/>
          <w:lang w:val="es-ES" w:eastAsia="es-ES_tradnl"/>
        </w:rPr>
        <w:t>R</w:t>
      </w:r>
      <w:r w:rsidR="00A17928" w:rsidRPr="00340866">
        <w:rPr>
          <w:rFonts w:ascii="Arial" w:hAnsi="Arial" w:cs="Arial"/>
          <w:bCs/>
          <w:color w:val="000000" w:themeColor="text1"/>
          <w:sz w:val="22"/>
          <w:szCs w:val="22"/>
          <w:lang w:val="es-ES" w:eastAsia="es-ES_tradnl"/>
        </w:rPr>
        <w:t xml:space="preserve">especto </w:t>
      </w:r>
      <w:r w:rsidRPr="00340866">
        <w:rPr>
          <w:rFonts w:ascii="Arial" w:hAnsi="Arial" w:cs="Arial"/>
          <w:bCs/>
          <w:color w:val="000000" w:themeColor="text1"/>
          <w:sz w:val="22"/>
          <w:szCs w:val="22"/>
          <w:lang w:val="es-ES" w:eastAsia="es-ES_tradnl"/>
        </w:rPr>
        <w:t>de</w:t>
      </w:r>
      <w:r w:rsidR="00A17928" w:rsidRPr="00340866">
        <w:rPr>
          <w:rFonts w:ascii="Arial" w:hAnsi="Arial" w:cs="Arial"/>
          <w:bCs/>
          <w:color w:val="000000" w:themeColor="text1"/>
          <w:sz w:val="22"/>
          <w:szCs w:val="22"/>
          <w:lang w:val="es-ES" w:eastAsia="es-ES_tradnl"/>
        </w:rPr>
        <w:t xml:space="preserve"> las horas extras reconocidas a los empleados públicos, se registró</w:t>
      </w:r>
      <w:r w:rsidR="00E566B2" w:rsidRPr="00340866">
        <w:rPr>
          <w:rFonts w:ascii="Arial" w:hAnsi="Arial" w:cs="Arial"/>
          <w:bCs/>
          <w:color w:val="000000" w:themeColor="text1"/>
          <w:sz w:val="22"/>
          <w:szCs w:val="22"/>
          <w:lang w:val="es-ES" w:eastAsia="es-ES_tradnl"/>
        </w:rPr>
        <w:t xml:space="preserve"> </w:t>
      </w:r>
      <w:r w:rsidR="00972974" w:rsidRPr="00340866">
        <w:rPr>
          <w:rFonts w:ascii="Arial" w:hAnsi="Arial" w:cs="Arial"/>
          <w:bCs/>
          <w:color w:val="000000" w:themeColor="text1"/>
          <w:sz w:val="22"/>
          <w:szCs w:val="22"/>
          <w:lang w:val="es-ES" w:eastAsia="es-ES_tradnl"/>
        </w:rPr>
        <w:t>un incremento</w:t>
      </w:r>
      <w:r w:rsidR="006F1776" w:rsidRPr="00340866">
        <w:rPr>
          <w:rFonts w:ascii="Arial" w:hAnsi="Arial" w:cs="Arial"/>
          <w:bCs/>
          <w:color w:val="000000" w:themeColor="text1"/>
          <w:sz w:val="22"/>
          <w:szCs w:val="22"/>
          <w:lang w:val="es-ES" w:eastAsia="es-ES_tradnl"/>
        </w:rPr>
        <w:t xml:space="preserve"> neto </w:t>
      </w:r>
      <w:r w:rsidR="00AD41F0" w:rsidRPr="00340866">
        <w:rPr>
          <w:rFonts w:ascii="Arial" w:hAnsi="Arial" w:cs="Arial"/>
          <w:bCs/>
          <w:color w:val="000000" w:themeColor="text1"/>
          <w:sz w:val="22"/>
          <w:szCs w:val="22"/>
          <w:lang w:val="es-ES" w:eastAsia="es-ES_tradnl"/>
        </w:rPr>
        <w:t>de</w:t>
      </w:r>
      <w:r w:rsidR="00E566B2" w:rsidRPr="00340866">
        <w:rPr>
          <w:rFonts w:ascii="Arial" w:hAnsi="Arial" w:cs="Arial"/>
          <w:bCs/>
          <w:color w:val="000000" w:themeColor="text1"/>
          <w:sz w:val="22"/>
          <w:szCs w:val="22"/>
          <w:lang w:val="es-ES" w:eastAsia="es-ES_tradnl"/>
        </w:rPr>
        <w:t xml:space="preserve"> </w:t>
      </w:r>
      <w:r w:rsidR="00681B8C" w:rsidRPr="00340866">
        <w:rPr>
          <w:rFonts w:ascii="Arial" w:hAnsi="Arial" w:cs="Arial"/>
          <w:bCs/>
          <w:color w:val="000000" w:themeColor="text1"/>
          <w:sz w:val="22"/>
          <w:szCs w:val="22"/>
          <w:lang w:val="es-ES" w:eastAsia="es-ES_tradnl"/>
        </w:rPr>
        <w:t>$</w:t>
      </w:r>
      <w:r w:rsidR="00F56124" w:rsidRPr="00340866">
        <w:rPr>
          <w:rFonts w:ascii="Arial" w:hAnsi="Arial" w:cs="Arial"/>
          <w:bCs/>
          <w:color w:val="000000" w:themeColor="text1"/>
          <w:sz w:val="22"/>
          <w:szCs w:val="22"/>
          <w:lang w:val="es-ES" w:eastAsia="es-ES_tradnl"/>
        </w:rPr>
        <w:t>6</w:t>
      </w:r>
      <w:r w:rsidR="00AD41F0" w:rsidRPr="00340866">
        <w:rPr>
          <w:rFonts w:ascii="Arial" w:hAnsi="Arial" w:cs="Arial"/>
          <w:bCs/>
          <w:color w:val="000000" w:themeColor="text1"/>
          <w:sz w:val="22"/>
          <w:szCs w:val="22"/>
          <w:lang w:val="es-ES" w:eastAsia="es-ES_tradnl"/>
        </w:rPr>
        <w:t>,</w:t>
      </w:r>
      <w:r w:rsidR="00F56124" w:rsidRPr="00340866">
        <w:rPr>
          <w:rFonts w:ascii="Arial" w:hAnsi="Arial" w:cs="Arial"/>
          <w:bCs/>
          <w:color w:val="000000" w:themeColor="text1"/>
          <w:sz w:val="22"/>
          <w:szCs w:val="22"/>
          <w:lang w:val="es-ES" w:eastAsia="es-ES_tradnl"/>
        </w:rPr>
        <w:t>3</w:t>
      </w:r>
      <w:r w:rsidR="00681B8C" w:rsidRPr="00340866">
        <w:rPr>
          <w:rFonts w:ascii="Arial" w:hAnsi="Arial" w:cs="Arial"/>
          <w:bCs/>
          <w:color w:val="000000" w:themeColor="text1"/>
          <w:sz w:val="22"/>
          <w:szCs w:val="22"/>
          <w:lang w:val="es-ES" w:eastAsia="es-ES_tradnl"/>
        </w:rPr>
        <w:t xml:space="preserve"> </w:t>
      </w:r>
      <w:r w:rsidR="006218D8" w:rsidRPr="00340866">
        <w:rPr>
          <w:rFonts w:ascii="Arial" w:hAnsi="Arial" w:cs="Arial"/>
          <w:bCs/>
          <w:color w:val="000000" w:themeColor="text1"/>
          <w:sz w:val="22"/>
          <w:szCs w:val="22"/>
          <w:lang w:val="es-ES" w:eastAsia="es-ES_tradnl"/>
        </w:rPr>
        <w:t>millones</w:t>
      </w:r>
      <w:r w:rsidR="006F1776" w:rsidRPr="00340866">
        <w:rPr>
          <w:rFonts w:ascii="Arial" w:hAnsi="Arial" w:cs="Arial"/>
          <w:bCs/>
          <w:color w:val="000000" w:themeColor="text1"/>
          <w:sz w:val="22"/>
          <w:szCs w:val="22"/>
          <w:lang w:val="es-ES" w:eastAsia="es-ES_tradnl"/>
        </w:rPr>
        <w:t>.</w:t>
      </w:r>
    </w:p>
    <w:p w14:paraId="0B21E331" w14:textId="4CE1B4D0" w:rsidR="00F56124" w:rsidRPr="00340866" w:rsidRDefault="00F56124" w:rsidP="00F21A1F">
      <w:pPr>
        <w:pStyle w:val="Prrafodelista"/>
        <w:autoSpaceDE w:val="0"/>
        <w:autoSpaceDN w:val="0"/>
        <w:adjustRightInd w:val="0"/>
        <w:ind w:left="360"/>
        <w:rPr>
          <w:rFonts w:ascii="Arial" w:hAnsi="Arial" w:cs="Arial"/>
          <w:bCs/>
          <w:color w:val="000000" w:themeColor="text1"/>
          <w:sz w:val="22"/>
          <w:szCs w:val="22"/>
          <w:lang w:val="es-ES" w:eastAsia="es-ES_tradnl"/>
        </w:rPr>
      </w:pPr>
    </w:p>
    <w:p w14:paraId="09E27804" w14:textId="566D536F" w:rsidR="006F1776" w:rsidRPr="00340866" w:rsidRDefault="006F1776" w:rsidP="00F21A1F">
      <w:pPr>
        <w:pStyle w:val="Prrafodelista"/>
        <w:autoSpaceDE w:val="0"/>
        <w:autoSpaceDN w:val="0"/>
        <w:adjustRightInd w:val="0"/>
        <w:ind w:left="360"/>
        <w:rPr>
          <w:rFonts w:ascii="Arial" w:hAnsi="Arial" w:cs="Arial"/>
          <w:bCs/>
          <w:color w:val="000000" w:themeColor="text1"/>
          <w:sz w:val="22"/>
          <w:szCs w:val="22"/>
          <w:lang w:val="es-ES" w:eastAsia="es-ES_tradnl"/>
        </w:rPr>
      </w:pPr>
      <w:r w:rsidRPr="00340866">
        <w:rPr>
          <w:rFonts w:ascii="Arial" w:hAnsi="Arial" w:cs="Arial"/>
          <w:bCs/>
          <w:color w:val="000000" w:themeColor="text1"/>
          <w:sz w:val="22"/>
          <w:szCs w:val="22"/>
          <w:lang w:val="es-ES" w:eastAsia="es-ES_tradnl"/>
        </w:rPr>
        <w:t xml:space="preserve">No obstante a lo anterior, se identificó una diferencia en horas extras de $13,1 millones de pesos a corte del tercer trimestre 2021 frente al mismo corte de la vigencia 2020, los cuales disminuyeron a </w:t>
      </w:r>
      <w:r w:rsidR="00DF5F5F" w:rsidRPr="00340866">
        <w:rPr>
          <w:rFonts w:ascii="Arial" w:hAnsi="Arial" w:cs="Arial"/>
          <w:bCs/>
          <w:color w:val="000000" w:themeColor="text1"/>
          <w:sz w:val="22"/>
          <w:szCs w:val="22"/>
          <w:lang w:val="es-ES" w:eastAsia="es-ES_tradnl"/>
        </w:rPr>
        <w:t xml:space="preserve">los </w:t>
      </w:r>
      <w:r w:rsidRPr="00340866">
        <w:rPr>
          <w:rFonts w:ascii="Arial" w:hAnsi="Arial" w:cs="Arial"/>
          <w:bCs/>
          <w:color w:val="000000" w:themeColor="text1"/>
          <w:sz w:val="22"/>
          <w:szCs w:val="22"/>
          <w:lang w:val="es-ES" w:eastAsia="es-ES_tradnl"/>
        </w:rPr>
        <w:t>$6,3 millones dado que los compensatorios reconocidos al 30 de septiembre de 2020 en horas extras fueron superiores ($10,7 millones de pesos) a los pagados al mismo periodo del 2021 ($3,9 millones de pesos).</w:t>
      </w:r>
      <w:r w:rsidR="00A52CC6" w:rsidRPr="00340866">
        <w:rPr>
          <w:rStyle w:val="Refdenotaalpie"/>
          <w:rFonts w:ascii="Arial" w:hAnsi="Arial" w:cs="Arial"/>
          <w:bCs/>
          <w:color w:val="000000" w:themeColor="text1"/>
          <w:sz w:val="22"/>
          <w:szCs w:val="22"/>
          <w:lang w:val="es-ES" w:eastAsia="es-ES_tradnl"/>
        </w:rPr>
        <w:footnoteReference w:id="7"/>
      </w:r>
    </w:p>
    <w:p w14:paraId="5C4964E1" w14:textId="0BAA81CE" w:rsidR="00F56124" w:rsidRPr="00340866" w:rsidRDefault="00F56124" w:rsidP="00F21A1F">
      <w:pPr>
        <w:pStyle w:val="Prrafodelista"/>
        <w:autoSpaceDE w:val="0"/>
        <w:autoSpaceDN w:val="0"/>
        <w:adjustRightInd w:val="0"/>
        <w:ind w:left="360"/>
        <w:rPr>
          <w:rFonts w:ascii="Arial" w:hAnsi="Arial" w:cs="Arial"/>
          <w:bCs/>
          <w:color w:val="000000" w:themeColor="text1"/>
          <w:sz w:val="22"/>
          <w:szCs w:val="22"/>
          <w:lang w:val="es-ES" w:eastAsia="es-ES_tradnl"/>
        </w:rPr>
      </w:pPr>
    </w:p>
    <w:p w14:paraId="04098E03" w14:textId="77777777" w:rsidR="00CB375A" w:rsidRPr="00340866" w:rsidRDefault="00A61097" w:rsidP="00F21A1F">
      <w:pPr>
        <w:pStyle w:val="Prrafodelista"/>
        <w:autoSpaceDE w:val="0"/>
        <w:autoSpaceDN w:val="0"/>
        <w:adjustRightInd w:val="0"/>
        <w:ind w:left="360"/>
        <w:rPr>
          <w:rFonts w:ascii="Arial" w:hAnsi="Arial" w:cs="Arial"/>
          <w:bCs/>
          <w:color w:val="000000" w:themeColor="text1"/>
          <w:sz w:val="22"/>
          <w:szCs w:val="22"/>
          <w:lang w:val="es-ES" w:eastAsia="es-ES_tradnl"/>
        </w:rPr>
      </w:pPr>
      <w:r w:rsidRPr="00340866">
        <w:rPr>
          <w:rFonts w:ascii="Arial" w:hAnsi="Arial" w:cs="Arial"/>
          <w:bCs/>
          <w:color w:val="000000" w:themeColor="text1"/>
          <w:sz w:val="22"/>
          <w:szCs w:val="22"/>
          <w:lang w:val="es-ES" w:eastAsia="es-ES_tradnl"/>
        </w:rPr>
        <w:t>E</w:t>
      </w:r>
      <w:r w:rsidR="00DF5F5F" w:rsidRPr="00340866">
        <w:rPr>
          <w:rFonts w:ascii="Arial" w:hAnsi="Arial" w:cs="Arial"/>
          <w:bCs/>
          <w:color w:val="000000" w:themeColor="text1"/>
          <w:sz w:val="22"/>
          <w:szCs w:val="22"/>
          <w:lang w:val="es-ES" w:eastAsia="es-ES_tradnl"/>
        </w:rPr>
        <w:t>n respuesta recibida por la Secretaria General mediante correo electrónico en atención a la solicitud de alcance realizado por esta oficina</w:t>
      </w:r>
      <w:r w:rsidRPr="00340866">
        <w:rPr>
          <w:rFonts w:ascii="Arial" w:hAnsi="Arial" w:cs="Arial"/>
          <w:bCs/>
          <w:color w:val="000000" w:themeColor="text1"/>
          <w:sz w:val="22"/>
          <w:szCs w:val="22"/>
          <w:lang w:val="es-ES" w:eastAsia="es-ES_tradnl"/>
        </w:rPr>
        <w:t xml:space="preserve"> a la información suministrada en el memorando del 13 de octubre de 2021</w:t>
      </w:r>
      <w:r w:rsidR="00DF5F5F" w:rsidRPr="00340866">
        <w:rPr>
          <w:rFonts w:ascii="Arial" w:hAnsi="Arial" w:cs="Arial"/>
          <w:bCs/>
          <w:color w:val="000000" w:themeColor="text1"/>
          <w:sz w:val="22"/>
          <w:szCs w:val="22"/>
          <w:lang w:val="es-ES" w:eastAsia="es-ES_tradnl"/>
        </w:rPr>
        <w:t xml:space="preserve">, comunicó que la variación de los $13.1 millones se justifican por: </w:t>
      </w:r>
    </w:p>
    <w:p w14:paraId="4ED9E916" w14:textId="77777777" w:rsidR="00CB375A" w:rsidRPr="00340866" w:rsidRDefault="00CB375A" w:rsidP="00F21A1F">
      <w:pPr>
        <w:pStyle w:val="Prrafodelista"/>
        <w:autoSpaceDE w:val="0"/>
        <w:autoSpaceDN w:val="0"/>
        <w:adjustRightInd w:val="0"/>
        <w:ind w:left="360"/>
        <w:rPr>
          <w:rFonts w:ascii="Arial" w:hAnsi="Arial" w:cs="Arial"/>
          <w:bCs/>
          <w:color w:val="000000" w:themeColor="text1"/>
          <w:sz w:val="22"/>
          <w:szCs w:val="22"/>
          <w:lang w:val="es-ES" w:eastAsia="es-ES_tradnl"/>
        </w:rPr>
      </w:pPr>
    </w:p>
    <w:p w14:paraId="2FCF06B7" w14:textId="76122133" w:rsidR="00CB375A" w:rsidRPr="00340866" w:rsidRDefault="00CB375A" w:rsidP="00F21A1F">
      <w:pPr>
        <w:pStyle w:val="Prrafodelista"/>
        <w:autoSpaceDE w:val="0"/>
        <w:autoSpaceDN w:val="0"/>
        <w:adjustRightInd w:val="0"/>
        <w:ind w:left="708"/>
        <w:rPr>
          <w:rFonts w:ascii="Arial" w:hAnsi="Arial" w:cs="Arial"/>
          <w:bCs/>
          <w:i/>
          <w:color w:val="000000" w:themeColor="text1"/>
          <w:szCs w:val="22"/>
          <w:lang w:val="es-ES" w:eastAsia="es-ES_tradnl"/>
        </w:rPr>
      </w:pPr>
      <w:r w:rsidRPr="00340866">
        <w:rPr>
          <w:rFonts w:ascii="Arial" w:hAnsi="Arial" w:cs="Arial"/>
          <w:bCs/>
          <w:i/>
          <w:color w:val="000000" w:themeColor="text1"/>
          <w:szCs w:val="22"/>
          <w:lang w:val="es-ES" w:eastAsia="es-ES_tradnl"/>
        </w:rPr>
        <w:t>“Se debe establecer que el incremento expuesto en el pago de las horas extras se evidencia en la reducción registrada en el segundo trimestre de 2020, presentado por la aplicación de las restricciones de movilidad por la pandemia y el inicio de la implementación de trabajo en casa, por lo cual la sumatoria de las unidades de horas extras en el segundo trimestre se redujo a 1118.1 total de unidades. Teniendo en cuenta que dentro del grupo de empleados públicos con derecho al pago de este tipo de prestación económica, se encuentran los conductores responsables de los traslados del Director, de la Secretaría General y del Almacenista General, que por las restricción se redujeron los traslados y por consiguiente, se redujo el número de Horas Extras facturadas por este grupo, reduciendo su número, que en condiciones normales en el trimestre se encuentran entre 1400 a 1950 horas para el grupo de trabajadores públicos. Es decir, que en realidad no se presentó un aumento, sino que en el período citado se presentó una situación que afectó la normalidad de dicha variable.</w:t>
      </w:r>
    </w:p>
    <w:p w14:paraId="344177C4" w14:textId="77777777" w:rsidR="00CB375A" w:rsidRPr="00340866" w:rsidRDefault="00CB375A" w:rsidP="00F21A1F">
      <w:pPr>
        <w:pStyle w:val="Prrafodelista"/>
        <w:autoSpaceDE w:val="0"/>
        <w:autoSpaceDN w:val="0"/>
        <w:adjustRightInd w:val="0"/>
        <w:ind w:left="708"/>
        <w:rPr>
          <w:rFonts w:ascii="Arial" w:hAnsi="Arial" w:cs="Arial"/>
          <w:bCs/>
          <w:i/>
          <w:color w:val="000000" w:themeColor="text1"/>
          <w:szCs w:val="22"/>
          <w:lang w:val="es-ES" w:eastAsia="es-ES_tradnl"/>
        </w:rPr>
      </w:pPr>
    </w:p>
    <w:p w14:paraId="27427A07" w14:textId="2F9E783A" w:rsidR="00DF5F5F" w:rsidRPr="00340866" w:rsidRDefault="00CB375A" w:rsidP="00F21A1F">
      <w:pPr>
        <w:pStyle w:val="Prrafodelista"/>
        <w:autoSpaceDE w:val="0"/>
        <w:autoSpaceDN w:val="0"/>
        <w:adjustRightInd w:val="0"/>
        <w:ind w:left="708"/>
        <w:rPr>
          <w:rFonts w:ascii="Arial" w:hAnsi="Arial" w:cs="Arial"/>
          <w:bCs/>
          <w:i/>
          <w:color w:val="000000" w:themeColor="text1"/>
          <w:szCs w:val="22"/>
          <w:lang w:val="es-ES" w:eastAsia="es-ES_tradnl"/>
        </w:rPr>
      </w:pPr>
      <w:r w:rsidRPr="00340866">
        <w:rPr>
          <w:rFonts w:ascii="Arial" w:hAnsi="Arial" w:cs="Arial"/>
          <w:bCs/>
          <w:i/>
          <w:color w:val="000000" w:themeColor="text1"/>
          <w:szCs w:val="22"/>
          <w:lang w:val="es-ES" w:eastAsia="es-ES_tradnl"/>
        </w:rPr>
        <w:t>Adicionalmente, el aumento del salario por 3.4% para el grupo de empleados públicos (diferentes a Directivos), impacta el valor de la Hora Extra (H.E) tanto diurno, nocturno y festivo, produciendo el aumento en su valor, ya que como se aprecia en el siguiente cuadro, en el que se comparan los dos períodos, se evidencia que la mayor diferencia en unidades de H.E corresponde al mes de marzo de 2021 con 50.4, para los meses restantes el total de las unidades pagadas se encuentran por debajo de las unidades pagadas en 2020, exceptuando los registros del segundo trimestre, en el que se presentó la anormalidad ya citada.”</w:t>
      </w:r>
    </w:p>
    <w:p w14:paraId="19D7A873" w14:textId="77777777" w:rsidR="00F56124" w:rsidRPr="00340866" w:rsidRDefault="00F56124" w:rsidP="00F21A1F">
      <w:pPr>
        <w:pStyle w:val="Prrafodelista"/>
        <w:autoSpaceDE w:val="0"/>
        <w:autoSpaceDN w:val="0"/>
        <w:adjustRightInd w:val="0"/>
        <w:ind w:left="360"/>
        <w:rPr>
          <w:rFonts w:ascii="Arial" w:hAnsi="Arial" w:cs="Arial"/>
          <w:bCs/>
          <w:color w:val="000000" w:themeColor="text1"/>
          <w:sz w:val="22"/>
          <w:szCs w:val="22"/>
          <w:lang w:val="es-ES" w:eastAsia="es-ES_tradnl"/>
        </w:rPr>
      </w:pPr>
    </w:p>
    <w:p w14:paraId="65ECB445" w14:textId="5B6CDF79" w:rsidR="00E536BD" w:rsidRPr="00340866" w:rsidRDefault="006F1776" w:rsidP="00F21A1F">
      <w:pPr>
        <w:pStyle w:val="Prrafodelista"/>
        <w:autoSpaceDE w:val="0"/>
        <w:autoSpaceDN w:val="0"/>
        <w:adjustRightInd w:val="0"/>
        <w:ind w:left="360"/>
        <w:rPr>
          <w:rFonts w:ascii="Arial" w:hAnsi="Arial" w:cs="Arial"/>
          <w:bCs/>
          <w:color w:val="000000" w:themeColor="text1"/>
          <w:sz w:val="22"/>
          <w:szCs w:val="22"/>
          <w:lang w:val="es-ES" w:eastAsia="es-ES_tradnl"/>
        </w:rPr>
      </w:pPr>
      <w:r w:rsidRPr="00340866">
        <w:rPr>
          <w:rFonts w:ascii="Arial" w:hAnsi="Arial" w:cs="Arial"/>
          <w:bCs/>
          <w:color w:val="000000" w:themeColor="text1"/>
          <w:sz w:val="22"/>
          <w:szCs w:val="22"/>
          <w:lang w:val="es-ES" w:eastAsia="es-ES_tradnl"/>
        </w:rPr>
        <w:t>P</w:t>
      </w:r>
      <w:r w:rsidR="00D04F7E" w:rsidRPr="00340866">
        <w:rPr>
          <w:rFonts w:ascii="Arial" w:hAnsi="Arial" w:cs="Arial"/>
          <w:bCs/>
          <w:color w:val="000000" w:themeColor="text1"/>
          <w:sz w:val="22"/>
          <w:szCs w:val="22"/>
          <w:lang w:val="es-ES" w:eastAsia="es-ES_tradnl"/>
        </w:rPr>
        <w:t>or lo anterior</w:t>
      </w:r>
      <w:r w:rsidR="007C5594" w:rsidRPr="00340866">
        <w:rPr>
          <w:rFonts w:ascii="Arial" w:hAnsi="Arial" w:cs="Arial"/>
          <w:bCs/>
          <w:color w:val="000000" w:themeColor="text1"/>
          <w:sz w:val="22"/>
          <w:szCs w:val="22"/>
          <w:lang w:val="es-ES" w:eastAsia="es-ES_tradnl"/>
        </w:rPr>
        <w:t>, no se generan alertas de este rubro.</w:t>
      </w:r>
    </w:p>
    <w:p w14:paraId="718A6619" w14:textId="19B52DB6" w:rsidR="00194572" w:rsidRPr="00340866" w:rsidRDefault="00194572" w:rsidP="00F21A1F">
      <w:pPr>
        <w:pStyle w:val="Prrafodelista"/>
        <w:autoSpaceDE w:val="0"/>
        <w:autoSpaceDN w:val="0"/>
        <w:adjustRightInd w:val="0"/>
        <w:ind w:left="360"/>
        <w:rPr>
          <w:rFonts w:ascii="Arial" w:hAnsi="Arial" w:cs="Arial"/>
          <w:bCs/>
          <w:color w:val="000000" w:themeColor="text1"/>
          <w:sz w:val="22"/>
          <w:szCs w:val="22"/>
          <w:lang w:val="es-ES" w:eastAsia="es-ES_tradnl"/>
        </w:rPr>
      </w:pPr>
    </w:p>
    <w:p w14:paraId="56A766F9" w14:textId="5EC26217" w:rsidR="006F1776" w:rsidRPr="00340866" w:rsidRDefault="00A61097" w:rsidP="00F21A1F">
      <w:pPr>
        <w:pStyle w:val="Prrafodelista"/>
        <w:autoSpaceDE w:val="0"/>
        <w:autoSpaceDN w:val="0"/>
        <w:adjustRightInd w:val="0"/>
        <w:ind w:left="360"/>
        <w:jc w:val="center"/>
        <w:rPr>
          <w:rFonts w:ascii="Arial" w:hAnsi="Arial" w:cs="Arial"/>
          <w:bCs/>
          <w:color w:val="000000" w:themeColor="text1"/>
          <w:sz w:val="22"/>
          <w:szCs w:val="22"/>
          <w:lang w:val="es-ES" w:eastAsia="es-ES_tradnl"/>
        </w:rPr>
      </w:pPr>
      <w:r w:rsidRPr="00340866">
        <w:rPr>
          <w:rFonts w:ascii="Arial" w:hAnsi="Arial" w:cs="Arial"/>
          <w:noProof/>
          <w:color w:val="000000" w:themeColor="text1"/>
          <w:sz w:val="22"/>
          <w:szCs w:val="22"/>
          <w:lang w:val="es-CO" w:eastAsia="es-CO"/>
        </w:rPr>
        <w:lastRenderedPageBreak/>
        <mc:AlternateContent>
          <mc:Choice Requires="wps">
            <w:drawing>
              <wp:anchor distT="0" distB="0" distL="114300" distR="114300" simplePos="0" relativeHeight="251929088" behindDoc="0" locked="0" layoutInCell="1" allowOverlap="1" wp14:anchorId="2CE2D8C3" wp14:editId="49F8F083">
                <wp:simplePos x="0" y="0"/>
                <wp:positionH relativeFrom="margin">
                  <wp:align>right</wp:align>
                </wp:positionH>
                <wp:positionV relativeFrom="paragraph">
                  <wp:posOffset>1678940</wp:posOffset>
                </wp:positionV>
                <wp:extent cx="561975" cy="228600"/>
                <wp:effectExtent l="0" t="0" r="28575" b="19050"/>
                <wp:wrapNone/>
                <wp:docPr id="20" name="Cuadro de texto 20"/>
                <wp:cNvGraphicFramePr/>
                <a:graphic xmlns:a="http://schemas.openxmlformats.org/drawingml/2006/main">
                  <a:graphicData uri="http://schemas.microsoft.com/office/word/2010/wordprocessingShape">
                    <wps:wsp>
                      <wps:cNvSpPr txBox="1"/>
                      <wps:spPr>
                        <a:xfrm>
                          <a:off x="0" y="0"/>
                          <a:ext cx="56197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5F6B247" w14:textId="134AC0D7" w:rsidR="006C7966" w:rsidRPr="00034689" w:rsidRDefault="006C7966" w:rsidP="0057059A">
                            <w:pPr>
                              <w:jc w:val="left"/>
                              <w:rPr>
                                <w:rFonts w:ascii="Arial" w:hAnsi="Arial" w:cs="Arial"/>
                                <w:sz w:val="18"/>
                                <w:szCs w:val="18"/>
                                <w:lang w:val="es-CO"/>
                              </w:rPr>
                            </w:pPr>
                            <w:r>
                              <w:rPr>
                                <w:rFonts w:ascii="Arial" w:hAnsi="Arial" w:cs="Arial"/>
                                <w:sz w:val="18"/>
                                <w:szCs w:val="18"/>
                                <w:lang w:val="es-CO"/>
                              </w:rPr>
                              <w:t>AÑOS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E2D8C3" id="Cuadro de texto 20" o:spid="_x0000_s1033" type="#_x0000_t202" style="position:absolute;left:0;text-align:left;margin-left:-6.95pt;margin-top:132.2pt;width:44.25pt;height:18pt;z-index:2519290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" fillcolor="white [3201]" strokeweight=".5pt">
                <v:textbox>
                  <w:txbxContent>
                    <w:p w14:paraId="25F6B247" w14:textId="134AC0D7" w:rsidR="006C7966" w:rsidRPr="00034689" w:rsidRDefault="006C7966" w:rsidP="0057059A">
                      <w:pPr>
                        <w:jc w:val="left"/>
                        <w:rPr>
                          <w:rFonts w:ascii="Arial" w:hAnsi="Arial" w:cs="Arial"/>
                          <w:sz w:val="18"/>
                          <w:szCs w:val="18"/>
                          <w:lang w:val="es-CO"/>
                        </w:rPr>
                      </w:pPr>
                      <w:r>
                        <w:rPr>
                          <w:rFonts w:ascii="Arial" w:hAnsi="Arial" w:cs="Arial"/>
                          <w:sz w:val="18"/>
                          <w:szCs w:val="18"/>
                          <w:lang w:val="es-CO"/>
                        </w:rPr>
                        <w:t>AÑOS</w:t>
                      </w:r>
                    </w:p>
                  </w:txbxContent>
                </v:textbox>
                <w10:wrap anchorx="margin"/>
              </v:shape>
            </w:pict>
          </mc:Fallback>
        </mc:AlternateContent>
      </w:r>
      <w:r w:rsidRPr="00340866">
        <w:rPr>
          <w:rFonts w:ascii="Arial" w:hAnsi="Arial" w:cs="Arial"/>
          <w:noProof/>
          <w:color w:val="000000" w:themeColor="text1"/>
          <w:sz w:val="22"/>
          <w:szCs w:val="22"/>
          <w:lang w:val="es-CO" w:eastAsia="es-CO"/>
        </w:rPr>
        <mc:AlternateContent>
          <mc:Choice Requires="wps">
            <w:drawing>
              <wp:anchor distT="0" distB="0" distL="114300" distR="114300" simplePos="0" relativeHeight="251500032" behindDoc="0" locked="0" layoutInCell="1" allowOverlap="1" wp14:anchorId="2D108EAD" wp14:editId="44B5F2D6">
                <wp:simplePos x="0" y="0"/>
                <wp:positionH relativeFrom="leftMargin">
                  <wp:posOffset>777875</wp:posOffset>
                </wp:positionH>
                <wp:positionV relativeFrom="paragraph">
                  <wp:posOffset>669290</wp:posOffset>
                </wp:positionV>
                <wp:extent cx="1212533" cy="508955"/>
                <wp:effectExtent l="8890" t="0" r="15875" b="15875"/>
                <wp:wrapNone/>
                <wp:docPr id="18" name="Cuadro de texto 18"/>
                <wp:cNvGraphicFramePr/>
                <a:graphic xmlns:a="http://schemas.openxmlformats.org/drawingml/2006/main">
                  <a:graphicData uri="http://schemas.microsoft.com/office/word/2010/wordprocessingShape">
                    <wps:wsp>
                      <wps:cNvSpPr txBox="1"/>
                      <wps:spPr>
                        <a:xfrm rot="16200000">
                          <a:off x="0" y="0"/>
                          <a:ext cx="1212533" cy="5089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859A024" w14:textId="77777777" w:rsidR="006C7966" w:rsidRPr="00034689" w:rsidRDefault="006C7966" w:rsidP="004D480F">
                            <w:pPr>
                              <w:jc w:val="center"/>
                              <w:rPr>
                                <w:rFonts w:ascii="Arial" w:hAnsi="Arial" w:cs="Arial"/>
                                <w:sz w:val="18"/>
                                <w:szCs w:val="18"/>
                                <w:lang w:val="es-CO"/>
                              </w:rPr>
                            </w:pPr>
                            <w:r>
                              <w:rPr>
                                <w:rFonts w:ascii="Arial" w:hAnsi="Arial" w:cs="Arial"/>
                                <w:sz w:val="18"/>
                                <w:szCs w:val="18"/>
                                <w:lang w:val="es-CO"/>
                              </w:rPr>
                              <w:t>CIFRAS EXPRESADAS EN MILES DE PESOS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108EAD" id="Cuadro de texto 18" o:spid="_x0000_s1034" type="#_x0000_t202" style="position:absolute;left:0;text-align:left;margin-left:61.25pt;margin-top:52.7pt;width:95.5pt;height:40.1pt;rotation:-90;z-index:25150003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" fillcolor="white [3201]" strokeweight=".5pt">
                <v:textbox>
                  <w:txbxContent>
                    <w:p w14:paraId="2859A024" w14:textId="77777777" w:rsidR="006C7966" w:rsidRPr="00034689" w:rsidRDefault="006C7966" w:rsidP="004D480F">
                      <w:pPr>
                        <w:jc w:val="center"/>
                        <w:rPr>
                          <w:rFonts w:ascii="Arial" w:hAnsi="Arial" w:cs="Arial"/>
                          <w:sz w:val="18"/>
                          <w:szCs w:val="18"/>
                          <w:lang w:val="es-CO"/>
                        </w:rPr>
                      </w:pPr>
                      <w:r>
                        <w:rPr>
                          <w:rFonts w:ascii="Arial" w:hAnsi="Arial" w:cs="Arial"/>
                          <w:sz w:val="18"/>
                          <w:szCs w:val="18"/>
                          <w:lang w:val="es-CO"/>
                        </w:rPr>
                        <w:t>CIFRAS EXPRESADAS EN MILES DE PESOS</w:t>
                      </w:r>
                    </w:p>
                  </w:txbxContent>
                </v:textbox>
                <w10:wrap anchorx="margin"/>
              </v:shape>
            </w:pict>
          </mc:Fallback>
        </mc:AlternateContent>
      </w:r>
      <w:r w:rsidR="006F1776" w:rsidRPr="00340866">
        <w:rPr>
          <w:rFonts w:ascii="Arial" w:hAnsi="Arial" w:cs="Arial"/>
          <w:bCs/>
          <w:noProof/>
          <w:color w:val="000000" w:themeColor="text1"/>
          <w:sz w:val="22"/>
          <w:szCs w:val="22"/>
          <w:lang w:val="es-CO" w:eastAsia="es-CO"/>
        </w:rPr>
        <mc:AlternateContent>
          <mc:Choice Requires="wps">
            <w:drawing>
              <wp:anchor distT="0" distB="0" distL="114300" distR="114300" simplePos="0" relativeHeight="252102144" behindDoc="0" locked="0" layoutInCell="1" allowOverlap="1" wp14:anchorId="0B9898A5" wp14:editId="3838E3A8">
                <wp:simplePos x="0" y="0"/>
                <wp:positionH relativeFrom="margin">
                  <wp:posOffset>2390775</wp:posOffset>
                </wp:positionH>
                <wp:positionV relativeFrom="paragraph">
                  <wp:posOffset>1297305</wp:posOffset>
                </wp:positionV>
                <wp:extent cx="723900" cy="172720"/>
                <wp:effectExtent l="0" t="38100" r="76200" b="36830"/>
                <wp:wrapNone/>
                <wp:docPr id="144" name="Conector angular 2"/>
                <wp:cNvGraphicFramePr/>
                <a:graphic xmlns:a="http://schemas.openxmlformats.org/drawingml/2006/main">
                  <a:graphicData uri="http://schemas.microsoft.com/office/word/2010/wordprocessingShape">
                    <wps:wsp>
                      <wps:cNvCnPr/>
                      <wps:spPr>
                        <a:xfrm flipV="1">
                          <a:off x="0" y="0"/>
                          <a:ext cx="723900" cy="172720"/>
                        </a:xfrm>
                        <a:prstGeom prst="bentConnector2">
                          <a:avLst/>
                        </a:prstGeom>
                        <a:ln>
                          <a:solidFill>
                            <a:schemeClr val="accent3">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DED8C51" id="Conector angular 2" o:spid="_x0000_s1026" type="#_x0000_t33" style="position:absolute;margin-left:188.25pt;margin-top:102.15pt;width:57pt;height:13.6pt;flip:y;z-index:252102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" strokecolor="#4e6128 [1606]">
                <v:stroke endarrow="block"/>
                <w10:wrap anchorx="margin"/>
              </v:shape>
            </w:pict>
          </mc:Fallback>
        </mc:AlternateContent>
      </w:r>
      <w:r w:rsidR="006F1776" w:rsidRPr="00340866">
        <w:rPr>
          <w:rFonts w:ascii="Arial" w:hAnsi="Arial" w:cs="Arial"/>
          <w:bCs/>
          <w:noProof/>
          <w:color w:val="000000" w:themeColor="text1"/>
          <w:sz w:val="22"/>
          <w:szCs w:val="22"/>
          <w:lang w:val="es-CO" w:eastAsia="es-CO"/>
        </w:rPr>
        <mc:AlternateContent>
          <mc:Choice Requires="wps">
            <w:drawing>
              <wp:anchor distT="0" distB="0" distL="114300" distR="114300" simplePos="0" relativeHeight="252103168" behindDoc="0" locked="0" layoutInCell="1" allowOverlap="1" wp14:anchorId="33660EF7" wp14:editId="7D9E2D32">
                <wp:simplePos x="0" y="0"/>
                <wp:positionH relativeFrom="column">
                  <wp:posOffset>3437255</wp:posOffset>
                </wp:positionH>
                <wp:positionV relativeFrom="paragraph">
                  <wp:posOffset>1296670</wp:posOffset>
                </wp:positionV>
                <wp:extent cx="657225" cy="189865"/>
                <wp:effectExtent l="76200" t="38100" r="9525" b="19685"/>
                <wp:wrapNone/>
                <wp:docPr id="146" name="Conector angular 3"/>
                <wp:cNvGraphicFramePr/>
                <a:graphic xmlns:a="http://schemas.openxmlformats.org/drawingml/2006/main">
                  <a:graphicData uri="http://schemas.microsoft.com/office/word/2010/wordprocessingShape">
                    <wps:wsp>
                      <wps:cNvCnPr/>
                      <wps:spPr>
                        <a:xfrm rot="10800000">
                          <a:off x="0" y="0"/>
                          <a:ext cx="657225" cy="189865"/>
                        </a:xfrm>
                        <a:prstGeom prst="bentConnector3">
                          <a:avLst>
                            <a:gd name="adj1" fmla="val 100725"/>
                          </a:avLst>
                        </a:prstGeom>
                        <a:ln>
                          <a:solidFill>
                            <a:srgbClr val="00206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4BF6B04" id="Conector angular 3" o:spid="_x0000_s1026" type="#_x0000_t34" style="position:absolute;margin-left:270.65pt;margin-top:102.1pt;width:51.75pt;height:14.95pt;rotation:180;z-index:252103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" adj="21757" strokecolor="#002060">
                <v:stroke endarrow="block"/>
              </v:shape>
            </w:pict>
          </mc:Fallback>
        </mc:AlternateContent>
      </w:r>
      <w:r w:rsidR="006F1776" w:rsidRPr="00340866">
        <w:rPr>
          <w:rFonts w:ascii="Arial" w:hAnsi="Arial" w:cs="Arial"/>
          <w:bCs/>
          <w:noProof/>
          <w:color w:val="000000" w:themeColor="text1"/>
          <w:sz w:val="22"/>
          <w:szCs w:val="22"/>
          <w:lang w:val="es-CO" w:eastAsia="es-CO"/>
        </w:rPr>
        <mc:AlternateContent>
          <mc:Choice Requires="wps">
            <w:drawing>
              <wp:anchor distT="0" distB="0" distL="114300" distR="114300" simplePos="0" relativeHeight="252101120" behindDoc="0" locked="0" layoutInCell="1" allowOverlap="1" wp14:anchorId="04A2054E" wp14:editId="5E64E43B">
                <wp:simplePos x="0" y="0"/>
                <wp:positionH relativeFrom="column">
                  <wp:posOffset>2661285</wp:posOffset>
                </wp:positionH>
                <wp:positionV relativeFrom="paragraph">
                  <wp:posOffset>735330</wp:posOffset>
                </wp:positionV>
                <wp:extent cx="1101725" cy="484505"/>
                <wp:effectExtent l="0" t="0" r="22225" b="10795"/>
                <wp:wrapNone/>
                <wp:docPr id="143" name="Cuadro de texto 31"/>
                <wp:cNvGraphicFramePr/>
                <a:graphic xmlns:a="http://schemas.openxmlformats.org/drawingml/2006/main">
                  <a:graphicData uri="http://schemas.microsoft.com/office/word/2010/wordprocessingShape">
                    <wps:wsp>
                      <wps:cNvSpPr txBox="1"/>
                      <wps:spPr>
                        <a:xfrm>
                          <a:off x="0" y="0"/>
                          <a:ext cx="1101725" cy="484505"/>
                        </a:xfrm>
                        <a:prstGeom prst="rect">
                          <a:avLst/>
                        </a:prstGeom>
                        <a:solidFill>
                          <a:schemeClr val="lt1"/>
                        </a:solidFill>
                        <a:ln w="6350">
                          <a:solidFill>
                            <a:srgbClr val="C00000"/>
                          </a:solidFill>
                        </a:ln>
                      </wps:spPr>
                      <wps:txbx>
                        <w:txbxContent>
                          <w:p w14:paraId="06180984" w14:textId="0F12EEB0" w:rsidR="006C7966" w:rsidRPr="00213FEB" w:rsidRDefault="006C7966" w:rsidP="00A363BF">
                            <w:pPr>
                              <w:rPr>
                                <w:color w:val="FF0000"/>
                                <w:sz w:val="24"/>
                                <w:szCs w:val="24"/>
                              </w:rPr>
                            </w:pPr>
                            <w:r w:rsidRPr="00213FEB">
                              <w:rPr>
                                <w:rFonts w:ascii="Arial" w:hAnsi="Arial" w:cstheme="minorBidi"/>
                                <w:color w:val="FF0000"/>
                                <w:sz w:val="18"/>
                                <w:szCs w:val="18"/>
                              </w:rPr>
                              <w:t>Aumentó $3,7 millones; es decir, un 7,5%</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4A2054E" id="_x0000_s1035" type="#_x0000_t202" style="position:absolute;left:0;text-align:left;margin-left:209.55pt;margin-top:57.9pt;width:86.75pt;height:38.15pt;z-index:252101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" fillcolor="white [3201]" strokecolor="#c00000" strokeweight=".5pt">
                <v:textbox>
                  <w:txbxContent>
                    <w:p w14:paraId="06180984" w14:textId="0F12EEB0" w:rsidR="006C7966" w:rsidRPr="00213FEB" w:rsidRDefault="006C7966" w:rsidP="00A363BF">
                      <w:pPr>
                        <w:rPr>
                          <w:color w:val="FF0000"/>
                          <w:sz w:val="24"/>
                          <w:szCs w:val="24"/>
                        </w:rPr>
                      </w:pPr>
                      <w:r w:rsidRPr="00213FEB">
                        <w:rPr>
                          <w:rFonts w:ascii="Arial" w:hAnsi="Arial" w:cstheme="minorBidi"/>
                          <w:color w:val="FF0000"/>
                          <w:sz w:val="18"/>
                          <w:szCs w:val="18"/>
                        </w:rPr>
                        <w:t>Aumentó $3,7 millones; es decir, un 7,5%</w:t>
                      </w:r>
                    </w:p>
                  </w:txbxContent>
                </v:textbox>
              </v:shape>
            </w:pict>
          </mc:Fallback>
        </mc:AlternateContent>
      </w:r>
      <w:r w:rsidR="006F1776" w:rsidRPr="00340866">
        <w:rPr>
          <w:rFonts w:ascii="Arial" w:hAnsi="Arial" w:cs="Arial"/>
          <w:noProof/>
          <w:lang w:val="es-CO" w:eastAsia="es-CO"/>
        </w:rPr>
        <w:drawing>
          <wp:inline distT="0" distB="0" distL="0" distR="0" wp14:anchorId="4410F5F7" wp14:editId="1D0C7459">
            <wp:extent cx="4874901" cy="1994889"/>
            <wp:effectExtent l="0" t="0" r="0" b="0"/>
            <wp:docPr id="70" name="Gráfico 70">
              <a:extLst xmlns:a="http://schemas.openxmlformats.org/drawingml/2006/main">
                <a:ext uri="{FF2B5EF4-FFF2-40B4-BE49-F238E27FC236}">
                  <a16:creationId xmlns:a16="http://schemas.microsoft.com/office/drawing/2014/main" id="{00000000-0008-0000-0200-00000D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161430C" w14:textId="7342CD8A" w:rsidR="0012250E" w:rsidRPr="00340866" w:rsidRDefault="00A363BF" w:rsidP="00F21A1F">
      <w:pPr>
        <w:pStyle w:val="Prrafodelista"/>
        <w:autoSpaceDE w:val="0"/>
        <w:autoSpaceDN w:val="0"/>
        <w:adjustRightInd w:val="0"/>
        <w:ind w:left="360"/>
        <w:jc w:val="center"/>
        <w:rPr>
          <w:rFonts w:ascii="Arial" w:hAnsi="Arial" w:cs="Arial"/>
          <w:bCs/>
          <w:color w:val="000000" w:themeColor="text1"/>
          <w:sz w:val="16"/>
          <w:szCs w:val="16"/>
          <w:lang w:val="es-ES" w:eastAsia="es-ES_tradnl"/>
        </w:rPr>
      </w:pPr>
      <w:r w:rsidRPr="00340866">
        <w:rPr>
          <w:rFonts w:ascii="Arial" w:hAnsi="Arial" w:cs="Arial"/>
          <w:bCs/>
          <w:noProof/>
          <w:color w:val="000000" w:themeColor="text1"/>
          <w:sz w:val="22"/>
          <w:szCs w:val="22"/>
          <w:lang w:val="es-CO" w:eastAsia="es-CO"/>
        </w:rPr>
        <w:t xml:space="preserve"> </w:t>
      </w:r>
      <w:r w:rsidR="0012250E" w:rsidRPr="00340866">
        <w:rPr>
          <w:rFonts w:ascii="Arial" w:hAnsi="Arial" w:cs="Arial"/>
          <w:bCs/>
          <w:color w:val="000000" w:themeColor="text1"/>
          <w:sz w:val="16"/>
          <w:szCs w:val="16"/>
          <w:lang w:val="es-ES" w:eastAsia="es-ES_tradnl"/>
        </w:rPr>
        <w:t xml:space="preserve">Fuente: Reporte de Horas extras del sistema de información </w:t>
      </w:r>
      <w:r w:rsidR="00F53A43" w:rsidRPr="00340866">
        <w:rPr>
          <w:rFonts w:ascii="Arial" w:hAnsi="Arial" w:cs="Arial"/>
          <w:bCs/>
          <w:color w:val="000000" w:themeColor="text1"/>
          <w:sz w:val="16"/>
          <w:szCs w:val="16"/>
          <w:lang w:val="es-ES" w:eastAsia="es-ES_tradnl"/>
        </w:rPr>
        <w:t>de Talento Humano</w:t>
      </w:r>
      <w:r w:rsidR="000A2CC5" w:rsidRPr="00340866">
        <w:rPr>
          <w:rFonts w:ascii="Arial" w:hAnsi="Arial" w:cs="Arial"/>
          <w:bCs/>
          <w:color w:val="000000" w:themeColor="text1"/>
          <w:sz w:val="16"/>
          <w:szCs w:val="16"/>
          <w:lang w:val="es-ES" w:eastAsia="es-ES_tradnl"/>
        </w:rPr>
        <w:t>.</w:t>
      </w:r>
    </w:p>
    <w:p w14:paraId="1B6231E7" w14:textId="77777777" w:rsidR="00A363BF" w:rsidRPr="00340866" w:rsidRDefault="00A363BF" w:rsidP="00F21A1F">
      <w:pPr>
        <w:autoSpaceDE w:val="0"/>
        <w:autoSpaceDN w:val="0"/>
        <w:adjustRightInd w:val="0"/>
        <w:jc w:val="center"/>
        <w:rPr>
          <w:rFonts w:ascii="Arial" w:hAnsi="Arial" w:cs="Arial"/>
          <w:bCs/>
          <w:color w:val="000000" w:themeColor="text1"/>
          <w:sz w:val="22"/>
          <w:szCs w:val="22"/>
          <w:lang w:val="es-ES" w:eastAsia="es-ES_tradnl"/>
        </w:rPr>
      </w:pPr>
    </w:p>
    <w:p w14:paraId="6ABB0737" w14:textId="441428AD" w:rsidR="0057059A" w:rsidRPr="00340866" w:rsidRDefault="0057059A" w:rsidP="00F21A1F">
      <w:pPr>
        <w:autoSpaceDE w:val="0"/>
        <w:autoSpaceDN w:val="0"/>
        <w:adjustRightInd w:val="0"/>
        <w:jc w:val="center"/>
        <w:rPr>
          <w:rFonts w:ascii="Arial" w:hAnsi="Arial" w:cs="Arial"/>
          <w:bCs/>
          <w:color w:val="000000" w:themeColor="text1"/>
          <w:sz w:val="22"/>
          <w:szCs w:val="22"/>
          <w:lang w:val="es-ES" w:eastAsia="es-ES_tradnl"/>
        </w:rPr>
      </w:pPr>
    </w:p>
    <w:p w14:paraId="340822C3" w14:textId="77777777" w:rsidR="004C3BE2" w:rsidRPr="00340866" w:rsidRDefault="004C3BE2" w:rsidP="00F21A1F">
      <w:pPr>
        <w:pStyle w:val="Prrafodelista"/>
        <w:numPr>
          <w:ilvl w:val="0"/>
          <w:numId w:val="3"/>
        </w:numPr>
        <w:autoSpaceDE w:val="0"/>
        <w:autoSpaceDN w:val="0"/>
        <w:adjustRightInd w:val="0"/>
        <w:ind w:left="360"/>
        <w:rPr>
          <w:rFonts w:ascii="Arial" w:hAnsi="Arial" w:cs="Arial"/>
          <w:b/>
          <w:bCs/>
          <w:color w:val="000000" w:themeColor="text1"/>
          <w:sz w:val="22"/>
          <w:szCs w:val="22"/>
          <w:lang w:val="es-ES" w:eastAsia="es-ES_tradnl"/>
        </w:rPr>
      </w:pPr>
      <w:r w:rsidRPr="00340866">
        <w:rPr>
          <w:rFonts w:ascii="Arial" w:hAnsi="Arial" w:cs="Arial"/>
          <w:b/>
          <w:bCs/>
          <w:color w:val="000000" w:themeColor="text1"/>
          <w:sz w:val="22"/>
          <w:szCs w:val="22"/>
          <w:lang w:val="es-ES" w:eastAsia="es-ES_tradnl"/>
        </w:rPr>
        <w:t>Análisis horas extras trabajadores oficiales</w:t>
      </w:r>
    </w:p>
    <w:p w14:paraId="372A644A" w14:textId="77777777" w:rsidR="008561F0" w:rsidRPr="00340866" w:rsidRDefault="008561F0" w:rsidP="00F21A1F">
      <w:pPr>
        <w:pStyle w:val="Prrafodelista"/>
        <w:autoSpaceDE w:val="0"/>
        <w:autoSpaceDN w:val="0"/>
        <w:adjustRightInd w:val="0"/>
        <w:ind w:left="360"/>
        <w:rPr>
          <w:rFonts w:ascii="Arial" w:hAnsi="Arial" w:cs="Arial"/>
          <w:b/>
          <w:bCs/>
          <w:color w:val="000000" w:themeColor="text1"/>
          <w:sz w:val="22"/>
          <w:szCs w:val="22"/>
          <w:lang w:val="es-ES" w:eastAsia="es-ES_tradnl"/>
        </w:rPr>
      </w:pPr>
    </w:p>
    <w:p w14:paraId="70562F5D" w14:textId="7ADDB7F9" w:rsidR="004C3BE2" w:rsidRPr="00340866" w:rsidRDefault="004F26B5" w:rsidP="00F21A1F">
      <w:pPr>
        <w:autoSpaceDE w:val="0"/>
        <w:autoSpaceDN w:val="0"/>
        <w:adjustRightInd w:val="0"/>
        <w:ind w:left="348"/>
        <w:rPr>
          <w:rFonts w:ascii="Arial" w:hAnsi="Arial" w:cs="Arial"/>
          <w:bCs/>
          <w:color w:val="000000" w:themeColor="text1"/>
          <w:sz w:val="22"/>
          <w:szCs w:val="22"/>
          <w:lang w:val="es-ES" w:eastAsia="es-ES_tradnl"/>
        </w:rPr>
      </w:pPr>
      <w:r w:rsidRPr="00340866">
        <w:rPr>
          <w:rFonts w:ascii="Arial" w:hAnsi="Arial" w:cs="Arial"/>
          <w:bCs/>
          <w:color w:val="000000" w:themeColor="text1"/>
          <w:sz w:val="22"/>
          <w:szCs w:val="22"/>
          <w:lang w:val="es-ES" w:eastAsia="es-ES_tradnl"/>
        </w:rPr>
        <w:t>R</w:t>
      </w:r>
      <w:r w:rsidR="004C3BE2" w:rsidRPr="00340866">
        <w:rPr>
          <w:rFonts w:ascii="Arial" w:hAnsi="Arial" w:cs="Arial"/>
          <w:bCs/>
          <w:color w:val="000000" w:themeColor="text1"/>
          <w:sz w:val="22"/>
          <w:szCs w:val="22"/>
          <w:lang w:val="es-ES" w:eastAsia="es-ES_tradnl"/>
        </w:rPr>
        <w:t xml:space="preserve">especto </w:t>
      </w:r>
      <w:r w:rsidRPr="00340866">
        <w:rPr>
          <w:rFonts w:ascii="Arial" w:hAnsi="Arial" w:cs="Arial"/>
          <w:bCs/>
          <w:color w:val="000000" w:themeColor="text1"/>
          <w:sz w:val="22"/>
          <w:szCs w:val="22"/>
          <w:lang w:val="es-ES" w:eastAsia="es-ES_tradnl"/>
        </w:rPr>
        <w:t xml:space="preserve">de </w:t>
      </w:r>
      <w:r w:rsidR="004C3BE2" w:rsidRPr="00340866">
        <w:rPr>
          <w:rFonts w:ascii="Arial" w:hAnsi="Arial" w:cs="Arial"/>
          <w:bCs/>
          <w:color w:val="000000" w:themeColor="text1"/>
          <w:sz w:val="22"/>
          <w:szCs w:val="22"/>
          <w:lang w:val="es-ES" w:eastAsia="es-ES_tradnl"/>
        </w:rPr>
        <w:t>las horas extras reconocidas a los trabajadores oficiales, se registró un</w:t>
      </w:r>
      <w:r w:rsidR="00CD12AF" w:rsidRPr="00340866">
        <w:rPr>
          <w:rFonts w:ascii="Arial" w:hAnsi="Arial" w:cs="Arial"/>
          <w:bCs/>
          <w:color w:val="000000" w:themeColor="text1"/>
          <w:sz w:val="22"/>
          <w:szCs w:val="22"/>
          <w:lang w:val="es-ES" w:eastAsia="es-ES_tradnl"/>
        </w:rPr>
        <w:t>a</w:t>
      </w:r>
      <w:r w:rsidR="004C3BE2" w:rsidRPr="00340866">
        <w:rPr>
          <w:rFonts w:ascii="Arial" w:hAnsi="Arial" w:cs="Arial"/>
          <w:bCs/>
          <w:color w:val="000000" w:themeColor="text1"/>
          <w:sz w:val="22"/>
          <w:szCs w:val="22"/>
          <w:lang w:val="es-ES" w:eastAsia="es-ES_tradnl"/>
        </w:rPr>
        <w:t xml:space="preserve"> </w:t>
      </w:r>
      <w:r w:rsidR="00CD12AF" w:rsidRPr="00340866">
        <w:rPr>
          <w:rFonts w:ascii="Arial" w:hAnsi="Arial" w:cs="Arial"/>
          <w:bCs/>
          <w:color w:val="000000" w:themeColor="text1"/>
          <w:sz w:val="22"/>
          <w:szCs w:val="22"/>
          <w:lang w:val="es-ES" w:eastAsia="es-ES_tradnl"/>
        </w:rPr>
        <w:t xml:space="preserve">disminución </w:t>
      </w:r>
      <w:r w:rsidR="004C3BE2" w:rsidRPr="00340866">
        <w:rPr>
          <w:rFonts w:ascii="Arial" w:hAnsi="Arial" w:cs="Arial"/>
          <w:bCs/>
          <w:color w:val="000000" w:themeColor="text1"/>
          <w:sz w:val="22"/>
          <w:szCs w:val="22"/>
          <w:lang w:val="es-ES" w:eastAsia="es-ES_tradnl"/>
        </w:rPr>
        <w:t>de $</w:t>
      </w:r>
      <w:r w:rsidR="00A61097" w:rsidRPr="00340866">
        <w:rPr>
          <w:rFonts w:ascii="Arial" w:hAnsi="Arial" w:cs="Arial"/>
          <w:bCs/>
          <w:color w:val="000000" w:themeColor="text1"/>
          <w:sz w:val="22"/>
          <w:szCs w:val="22"/>
          <w:lang w:val="es-ES" w:eastAsia="es-ES_tradnl"/>
        </w:rPr>
        <w:t>18</w:t>
      </w:r>
      <w:r w:rsidR="00194572" w:rsidRPr="00340866">
        <w:rPr>
          <w:rFonts w:ascii="Arial" w:hAnsi="Arial" w:cs="Arial"/>
          <w:bCs/>
          <w:color w:val="000000" w:themeColor="text1"/>
          <w:sz w:val="22"/>
          <w:szCs w:val="22"/>
          <w:lang w:val="es-ES" w:eastAsia="es-ES_tradnl"/>
        </w:rPr>
        <w:t>,</w:t>
      </w:r>
      <w:r w:rsidR="00A61097" w:rsidRPr="00340866">
        <w:rPr>
          <w:rFonts w:ascii="Arial" w:hAnsi="Arial" w:cs="Arial"/>
          <w:bCs/>
          <w:color w:val="000000" w:themeColor="text1"/>
          <w:sz w:val="22"/>
          <w:szCs w:val="22"/>
          <w:lang w:val="es-ES" w:eastAsia="es-ES_tradnl"/>
        </w:rPr>
        <w:t>6</w:t>
      </w:r>
      <w:r w:rsidR="004C3BE2" w:rsidRPr="00340866">
        <w:rPr>
          <w:rFonts w:ascii="Arial" w:hAnsi="Arial" w:cs="Arial"/>
          <w:bCs/>
          <w:color w:val="000000" w:themeColor="text1"/>
          <w:sz w:val="22"/>
          <w:szCs w:val="22"/>
          <w:lang w:val="es-ES" w:eastAsia="es-ES_tradnl"/>
        </w:rPr>
        <w:t xml:space="preserve"> millones de pesos </w:t>
      </w:r>
      <w:r w:rsidR="00003244" w:rsidRPr="00340866">
        <w:rPr>
          <w:rFonts w:ascii="Arial" w:hAnsi="Arial" w:cs="Arial"/>
          <w:bCs/>
          <w:color w:val="000000" w:themeColor="text1"/>
          <w:sz w:val="22"/>
          <w:szCs w:val="22"/>
          <w:lang w:val="es-ES" w:eastAsia="es-ES_tradnl"/>
        </w:rPr>
        <w:t xml:space="preserve">por la </w:t>
      </w:r>
      <w:r w:rsidR="00CD12AF" w:rsidRPr="00340866">
        <w:rPr>
          <w:rFonts w:ascii="Arial" w:hAnsi="Arial" w:cs="Arial"/>
          <w:bCs/>
          <w:color w:val="000000" w:themeColor="text1"/>
          <w:sz w:val="22"/>
          <w:szCs w:val="22"/>
          <w:lang w:val="es-ES" w:eastAsia="es-ES_tradnl"/>
        </w:rPr>
        <w:t>reducción</w:t>
      </w:r>
      <w:r w:rsidR="004C3BE2" w:rsidRPr="00340866">
        <w:rPr>
          <w:rFonts w:ascii="Arial" w:hAnsi="Arial" w:cs="Arial"/>
          <w:bCs/>
          <w:color w:val="000000" w:themeColor="text1"/>
          <w:sz w:val="22"/>
          <w:szCs w:val="22"/>
          <w:lang w:val="es-ES" w:eastAsia="es-ES_tradnl"/>
        </w:rPr>
        <w:t xml:space="preserve"> </w:t>
      </w:r>
      <w:r w:rsidR="00003244" w:rsidRPr="00340866">
        <w:rPr>
          <w:rFonts w:ascii="Arial" w:hAnsi="Arial" w:cs="Arial"/>
          <w:bCs/>
          <w:color w:val="000000" w:themeColor="text1"/>
          <w:sz w:val="22"/>
          <w:szCs w:val="22"/>
          <w:lang w:val="es-ES" w:eastAsia="es-ES_tradnl"/>
        </w:rPr>
        <w:t>en el número de horas laboradas durante el periodo evaluado</w:t>
      </w:r>
      <w:r w:rsidR="004E3AE7" w:rsidRPr="00340866">
        <w:rPr>
          <w:rFonts w:ascii="Arial" w:hAnsi="Arial" w:cs="Arial"/>
          <w:bCs/>
          <w:color w:val="000000" w:themeColor="text1"/>
          <w:sz w:val="22"/>
          <w:szCs w:val="22"/>
          <w:lang w:val="es-ES" w:eastAsia="es-ES_tradnl"/>
        </w:rPr>
        <w:t>.</w:t>
      </w:r>
      <w:r w:rsidR="00313C60" w:rsidRPr="00340866">
        <w:rPr>
          <w:rFonts w:ascii="Arial" w:hAnsi="Arial" w:cs="Arial"/>
          <w:bCs/>
          <w:noProof/>
          <w:color w:val="000000" w:themeColor="text1"/>
          <w:sz w:val="22"/>
          <w:szCs w:val="22"/>
          <w:lang w:val="es-CO" w:eastAsia="es-CO"/>
        </w:rPr>
        <w:t xml:space="preserve"> </w:t>
      </w:r>
    </w:p>
    <w:p w14:paraId="35923F31" w14:textId="27F96AA7" w:rsidR="000A6453" w:rsidRPr="00340866" w:rsidRDefault="000A6453" w:rsidP="00F21A1F">
      <w:pPr>
        <w:autoSpaceDE w:val="0"/>
        <w:autoSpaceDN w:val="0"/>
        <w:adjustRightInd w:val="0"/>
        <w:ind w:left="348"/>
        <w:rPr>
          <w:rFonts w:ascii="Arial" w:hAnsi="Arial" w:cs="Arial"/>
          <w:bCs/>
          <w:color w:val="000000" w:themeColor="text1"/>
          <w:sz w:val="22"/>
          <w:szCs w:val="22"/>
          <w:lang w:val="es-ES" w:eastAsia="es-ES_tradnl"/>
        </w:rPr>
      </w:pPr>
    </w:p>
    <w:p w14:paraId="389DB972" w14:textId="7D828736" w:rsidR="00A61097" w:rsidRPr="00340866" w:rsidRDefault="00A61097" w:rsidP="00F21A1F">
      <w:pPr>
        <w:autoSpaceDE w:val="0"/>
        <w:autoSpaceDN w:val="0"/>
        <w:adjustRightInd w:val="0"/>
        <w:ind w:left="348"/>
        <w:jc w:val="center"/>
        <w:rPr>
          <w:rFonts w:ascii="Arial" w:hAnsi="Arial" w:cs="Arial"/>
          <w:bCs/>
          <w:color w:val="000000" w:themeColor="text1"/>
          <w:sz w:val="22"/>
          <w:szCs w:val="22"/>
          <w:lang w:val="es-ES" w:eastAsia="es-ES_tradnl"/>
        </w:rPr>
      </w:pPr>
      <w:r w:rsidRPr="00340866">
        <w:rPr>
          <w:rFonts w:ascii="Arial" w:hAnsi="Arial" w:cs="Arial"/>
          <w:noProof/>
          <w:color w:val="000000" w:themeColor="text1"/>
          <w:sz w:val="22"/>
          <w:szCs w:val="22"/>
          <w:lang w:val="es-CO" w:eastAsia="es-CO"/>
        </w:rPr>
        <mc:AlternateContent>
          <mc:Choice Requires="wps">
            <w:drawing>
              <wp:anchor distT="0" distB="0" distL="114300" distR="114300" simplePos="0" relativeHeight="252019200" behindDoc="0" locked="0" layoutInCell="1" allowOverlap="1" wp14:anchorId="434430F5" wp14:editId="7233D050">
                <wp:simplePos x="0" y="0"/>
                <wp:positionH relativeFrom="margin">
                  <wp:posOffset>4896485</wp:posOffset>
                </wp:positionH>
                <wp:positionV relativeFrom="paragraph">
                  <wp:posOffset>1534160</wp:posOffset>
                </wp:positionV>
                <wp:extent cx="548640" cy="226771"/>
                <wp:effectExtent l="0" t="0" r="22860" b="20955"/>
                <wp:wrapNone/>
                <wp:docPr id="26" name="Cuadro de texto 26"/>
                <wp:cNvGraphicFramePr/>
                <a:graphic xmlns:a="http://schemas.openxmlformats.org/drawingml/2006/main">
                  <a:graphicData uri="http://schemas.microsoft.com/office/word/2010/wordprocessingShape">
                    <wps:wsp>
                      <wps:cNvSpPr txBox="1"/>
                      <wps:spPr>
                        <a:xfrm>
                          <a:off x="0" y="0"/>
                          <a:ext cx="548640" cy="22677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E4DC616" w14:textId="77777777" w:rsidR="006C7966" w:rsidRPr="00034689" w:rsidRDefault="006C7966" w:rsidP="00313C60">
                            <w:pPr>
                              <w:jc w:val="left"/>
                              <w:rPr>
                                <w:rFonts w:ascii="Arial" w:hAnsi="Arial" w:cs="Arial"/>
                                <w:sz w:val="18"/>
                                <w:szCs w:val="18"/>
                                <w:lang w:val="es-CO"/>
                              </w:rPr>
                            </w:pPr>
                            <w:r>
                              <w:rPr>
                                <w:rFonts w:ascii="Arial" w:hAnsi="Arial" w:cs="Arial"/>
                                <w:sz w:val="18"/>
                                <w:szCs w:val="18"/>
                                <w:lang w:val="es-CO"/>
                              </w:rPr>
                              <w:t>AÑOS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4430F5" id="Cuadro de texto 26" o:spid="_x0000_s1036" type="#_x0000_t202" style="position:absolute;left:0;text-align:left;margin-left:385.55pt;margin-top:120.8pt;width:43.2pt;height:17.85pt;z-index:25201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" fillcolor="white [3201]" strokeweight=".5pt">
                <v:textbox>
                  <w:txbxContent>
                    <w:p w14:paraId="1E4DC616" w14:textId="77777777" w:rsidR="006C7966" w:rsidRPr="00034689" w:rsidRDefault="006C7966" w:rsidP="00313C60">
                      <w:pPr>
                        <w:jc w:val="left"/>
                        <w:rPr>
                          <w:rFonts w:ascii="Arial" w:hAnsi="Arial" w:cs="Arial"/>
                          <w:sz w:val="18"/>
                          <w:szCs w:val="18"/>
                          <w:lang w:val="es-CO"/>
                        </w:rPr>
                      </w:pPr>
                      <w:r>
                        <w:rPr>
                          <w:rFonts w:ascii="Arial" w:hAnsi="Arial" w:cs="Arial"/>
                          <w:sz w:val="18"/>
                          <w:szCs w:val="18"/>
                          <w:lang w:val="es-CO"/>
                        </w:rPr>
                        <w:t>AÑOS</w:t>
                      </w:r>
                    </w:p>
                  </w:txbxContent>
                </v:textbox>
                <w10:wrap anchorx="margin"/>
              </v:shape>
            </w:pict>
          </mc:Fallback>
        </mc:AlternateContent>
      </w:r>
      <w:r w:rsidRPr="00340866">
        <w:rPr>
          <w:rFonts w:ascii="Arial" w:hAnsi="Arial" w:cs="Arial"/>
          <w:bCs/>
          <w:noProof/>
          <w:color w:val="000000" w:themeColor="text1"/>
          <w:sz w:val="22"/>
          <w:szCs w:val="22"/>
          <w:lang w:val="es-CO" w:eastAsia="es-CO"/>
        </w:rPr>
        <mc:AlternateContent>
          <mc:Choice Requires="wps">
            <w:drawing>
              <wp:anchor distT="0" distB="0" distL="114300" distR="114300" simplePos="0" relativeHeight="252017152" behindDoc="0" locked="0" layoutInCell="1" allowOverlap="1" wp14:anchorId="52CED40C" wp14:editId="023A93AA">
                <wp:simplePos x="0" y="0"/>
                <wp:positionH relativeFrom="margin">
                  <wp:posOffset>-457517</wp:posOffset>
                </wp:positionH>
                <wp:positionV relativeFrom="paragraph">
                  <wp:posOffset>562929</wp:posOffset>
                </wp:positionV>
                <wp:extent cx="1319212" cy="479105"/>
                <wp:effectExtent l="953" t="0" r="15557" b="15558"/>
                <wp:wrapNone/>
                <wp:docPr id="109" name="Cuadro de texto 109"/>
                <wp:cNvGraphicFramePr/>
                <a:graphic xmlns:a="http://schemas.openxmlformats.org/drawingml/2006/main">
                  <a:graphicData uri="http://schemas.microsoft.com/office/word/2010/wordprocessingShape">
                    <wps:wsp>
                      <wps:cNvSpPr txBox="1"/>
                      <wps:spPr>
                        <a:xfrm rot="16200000">
                          <a:off x="0" y="0"/>
                          <a:ext cx="1319212" cy="4791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243162D" w14:textId="77777777" w:rsidR="006C7966" w:rsidRPr="00034689" w:rsidRDefault="006C7966" w:rsidP="00313C60">
                            <w:pPr>
                              <w:jc w:val="center"/>
                              <w:rPr>
                                <w:rFonts w:ascii="Arial" w:hAnsi="Arial" w:cs="Arial"/>
                                <w:sz w:val="18"/>
                                <w:szCs w:val="18"/>
                                <w:lang w:val="es-CO"/>
                              </w:rPr>
                            </w:pPr>
                            <w:r>
                              <w:rPr>
                                <w:rFonts w:ascii="Arial" w:hAnsi="Arial" w:cs="Arial"/>
                                <w:sz w:val="18"/>
                                <w:szCs w:val="18"/>
                                <w:lang w:val="es-CO"/>
                              </w:rPr>
                              <w:t>CIFRAS EXPRESADAS EN MILES DE PESOS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CED40C" id="Cuadro de texto 109" o:spid="_x0000_s1037" type="#_x0000_t202" style="position:absolute;left:0;text-align:left;margin-left:-36pt;margin-top:44.35pt;width:103.85pt;height:37.7pt;rotation:-90;z-index:25201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" fillcolor="white [3201]" strokeweight=".5pt">
                <v:textbox>
                  <w:txbxContent>
                    <w:p w14:paraId="4243162D" w14:textId="77777777" w:rsidR="006C7966" w:rsidRPr="00034689" w:rsidRDefault="006C7966" w:rsidP="00313C60">
                      <w:pPr>
                        <w:jc w:val="center"/>
                        <w:rPr>
                          <w:rFonts w:ascii="Arial" w:hAnsi="Arial" w:cs="Arial"/>
                          <w:sz w:val="18"/>
                          <w:szCs w:val="18"/>
                          <w:lang w:val="es-CO"/>
                        </w:rPr>
                      </w:pPr>
                      <w:r>
                        <w:rPr>
                          <w:rFonts w:ascii="Arial" w:hAnsi="Arial" w:cs="Arial"/>
                          <w:sz w:val="18"/>
                          <w:szCs w:val="18"/>
                          <w:lang w:val="es-CO"/>
                        </w:rPr>
                        <w:t>CIFRAS EXPRESADAS EN MILES DE PESOS</w:t>
                      </w:r>
                    </w:p>
                  </w:txbxContent>
                </v:textbox>
                <w10:wrap anchorx="margin"/>
              </v:shape>
            </w:pict>
          </mc:Fallback>
        </mc:AlternateContent>
      </w:r>
      <w:r w:rsidRPr="00340866">
        <w:rPr>
          <w:rFonts w:ascii="Arial" w:hAnsi="Arial" w:cs="Arial"/>
          <w:bCs/>
          <w:noProof/>
          <w:color w:val="000000" w:themeColor="text1"/>
          <w:sz w:val="22"/>
          <w:szCs w:val="22"/>
          <w:lang w:val="es-CO" w:eastAsia="es-CO"/>
        </w:rPr>
        <mc:AlternateContent>
          <mc:Choice Requires="wps">
            <w:drawing>
              <wp:anchor distT="0" distB="0" distL="114300" distR="114300" simplePos="0" relativeHeight="252105216" behindDoc="0" locked="0" layoutInCell="1" allowOverlap="1" wp14:anchorId="440875AA" wp14:editId="51FE5124">
                <wp:simplePos x="0" y="0"/>
                <wp:positionH relativeFrom="column">
                  <wp:posOffset>2580005</wp:posOffset>
                </wp:positionH>
                <wp:positionV relativeFrom="paragraph">
                  <wp:posOffset>624840</wp:posOffset>
                </wp:positionV>
                <wp:extent cx="1097280" cy="484505"/>
                <wp:effectExtent l="0" t="0" r="26670" b="10795"/>
                <wp:wrapNone/>
                <wp:docPr id="155" name="Cuadro de texto 31"/>
                <wp:cNvGraphicFramePr/>
                <a:graphic xmlns:a="http://schemas.openxmlformats.org/drawingml/2006/main">
                  <a:graphicData uri="http://schemas.microsoft.com/office/word/2010/wordprocessingShape">
                    <wps:wsp>
                      <wps:cNvSpPr txBox="1"/>
                      <wps:spPr>
                        <a:xfrm>
                          <a:off x="0" y="0"/>
                          <a:ext cx="1097280" cy="484505"/>
                        </a:xfrm>
                        <a:prstGeom prst="rect">
                          <a:avLst/>
                        </a:prstGeom>
                        <a:solidFill>
                          <a:schemeClr val="lt1"/>
                        </a:solidFill>
                        <a:ln w="6350">
                          <a:solidFill>
                            <a:srgbClr val="FF0000"/>
                          </a:solidFill>
                        </a:ln>
                      </wps:spPr>
                      <wps:txbx>
                        <w:txbxContent>
                          <w:p w14:paraId="5E43DB12" w14:textId="3CDA2BC7" w:rsidR="006C7966" w:rsidRDefault="006C7966" w:rsidP="00F80805">
                            <w:pPr>
                              <w:rPr>
                                <w:sz w:val="24"/>
                                <w:szCs w:val="24"/>
                              </w:rPr>
                            </w:pPr>
                            <w:r>
                              <w:rPr>
                                <w:rFonts w:ascii="Arial" w:hAnsi="Arial" w:cstheme="minorBidi"/>
                                <w:color w:val="4F6228" w:themeColor="accent3" w:themeShade="80"/>
                                <w:sz w:val="18"/>
                                <w:szCs w:val="18"/>
                              </w:rPr>
                              <w:t>Disminuyó $18,6 millones; es decir, un 9,09%</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0875AA" id="_x0000_s1038" type="#_x0000_t202" style="position:absolute;left:0;text-align:left;margin-left:203.15pt;margin-top:49.2pt;width:86.4pt;height:38.15pt;z-index:25210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" fillcolor="white [3201]" strokecolor="red" strokeweight=".5pt">
                <v:textbox>
                  <w:txbxContent>
                    <w:p w14:paraId="5E43DB12" w14:textId="3CDA2BC7" w:rsidR="006C7966" w:rsidRDefault="006C7966" w:rsidP="00F80805">
                      <w:pPr>
                        <w:rPr>
                          <w:sz w:val="24"/>
                          <w:szCs w:val="24"/>
                        </w:rPr>
                      </w:pPr>
                      <w:r>
                        <w:rPr>
                          <w:rFonts w:ascii="Arial" w:hAnsi="Arial" w:cstheme="minorBidi"/>
                          <w:color w:val="4F6228" w:themeColor="accent3" w:themeShade="80"/>
                          <w:sz w:val="18"/>
                          <w:szCs w:val="18"/>
                        </w:rPr>
                        <w:t>Disminuyó $18,6 millones; es decir, un 9,09%</w:t>
                      </w:r>
                    </w:p>
                  </w:txbxContent>
                </v:textbox>
              </v:shape>
            </w:pict>
          </mc:Fallback>
        </mc:AlternateContent>
      </w:r>
      <w:r w:rsidRPr="00340866">
        <w:rPr>
          <w:rFonts w:ascii="Arial" w:hAnsi="Arial" w:cs="Arial"/>
          <w:bCs/>
          <w:noProof/>
          <w:color w:val="000000" w:themeColor="text1"/>
          <w:sz w:val="22"/>
          <w:szCs w:val="22"/>
          <w:lang w:val="es-CO" w:eastAsia="es-CO"/>
        </w:rPr>
        <mc:AlternateContent>
          <mc:Choice Requires="wps">
            <w:drawing>
              <wp:anchor distT="0" distB="0" distL="114300" distR="114300" simplePos="0" relativeHeight="252106240" behindDoc="0" locked="0" layoutInCell="1" allowOverlap="1" wp14:anchorId="1A10DE28" wp14:editId="280B3BB5">
                <wp:simplePos x="0" y="0"/>
                <wp:positionH relativeFrom="margin">
                  <wp:posOffset>2371725</wp:posOffset>
                </wp:positionH>
                <wp:positionV relativeFrom="paragraph">
                  <wp:posOffset>1115060</wp:posOffset>
                </wp:positionV>
                <wp:extent cx="683895" cy="198120"/>
                <wp:effectExtent l="0" t="38100" r="78105" b="30480"/>
                <wp:wrapNone/>
                <wp:docPr id="156" name="Conector angular 2"/>
                <wp:cNvGraphicFramePr/>
                <a:graphic xmlns:a="http://schemas.openxmlformats.org/drawingml/2006/main">
                  <a:graphicData uri="http://schemas.microsoft.com/office/word/2010/wordprocessingShape">
                    <wps:wsp>
                      <wps:cNvCnPr/>
                      <wps:spPr>
                        <a:xfrm flipV="1">
                          <a:off x="0" y="0"/>
                          <a:ext cx="683895" cy="198120"/>
                        </a:xfrm>
                        <a:prstGeom prst="bentConnector2">
                          <a:avLst/>
                        </a:prstGeom>
                        <a:ln>
                          <a:solidFill>
                            <a:schemeClr val="accent3">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BAE0528" id="Conector angular 2" o:spid="_x0000_s1026" type="#_x0000_t33" style="position:absolute;margin-left:186.75pt;margin-top:87.8pt;width:53.85pt;height:15.6pt;flip:y;z-index:252106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" strokecolor="#4e6128 [1606]">
                <v:stroke endarrow="block"/>
                <w10:wrap anchorx="margin"/>
              </v:shape>
            </w:pict>
          </mc:Fallback>
        </mc:AlternateContent>
      </w:r>
      <w:r w:rsidRPr="00340866">
        <w:rPr>
          <w:rFonts w:ascii="Arial" w:hAnsi="Arial" w:cs="Arial"/>
          <w:bCs/>
          <w:noProof/>
          <w:color w:val="000000" w:themeColor="text1"/>
          <w:sz w:val="22"/>
          <w:szCs w:val="22"/>
          <w:lang w:val="es-CO" w:eastAsia="es-CO"/>
        </w:rPr>
        <mc:AlternateContent>
          <mc:Choice Requires="wps">
            <w:drawing>
              <wp:anchor distT="0" distB="0" distL="114300" distR="114300" simplePos="0" relativeHeight="252107264" behindDoc="0" locked="0" layoutInCell="1" allowOverlap="1" wp14:anchorId="4650C06A" wp14:editId="02A25107">
                <wp:simplePos x="0" y="0"/>
                <wp:positionH relativeFrom="column">
                  <wp:posOffset>3371215</wp:posOffset>
                </wp:positionH>
                <wp:positionV relativeFrom="paragraph">
                  <wp:posOffset>1133475</wp:posOffset>
                </wp:positionV>
                <wp:extent cx="664210" cy="171451"/>
                <wp:effectExtent l="76200" t="38100" r="21590" b="19050"/>
                <wp:wrapNone/>
                <wp:docPr id="157" name="Conector angular 3"/>
                <wp:cNvGraphicFramePr/>
                <a:graphic xmlns:a="http://schemas.openxmlformats.org/drawingml/2006/main">
                  <a:graphicData uri="http://schemas.microsoft.com/office/word/2010/wordprocessingShape">
                    <wps:wsp>
                      <wps:cNvCnPr/>
                      <wps:spPr>
                        <a:xfrm rot="10800000">
                          <a:off x="0" y="0"/>
                          <a:ext cx="664210" cy="171451"/>
                        </a:xfrm>
                        <a:prstGeom prst="bentConnector2">
                          <a:avLst/>
                        </a:prstGeom>
                        <a:ln>
                          <a:solidFill>
                            <a:srgbClr val="00206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BB1DC8B" id="Conector angular 3" o:spid="_x0000_s1026" type="#_x0000_t33" style="position:absolute;margin-left:265.45pt;margin-top:89.25pt;width:52.3pt;height:13.5pt;rotation:180;z-index:25210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" strokecolor="#002060">
                <v:stroke endarrow="block"/>
              </v:shape>
            </w:pict>
          </mc:Fallback>
        </mc:AlternateContent>
      </w:r>
      <w:r w:rsidRPr="00340866">
        <w:rPr>
          <w:rFonts w:ascii="Arial" w:hAnsi="Arial" w:cs="Arial"/>
          <w:noProof/>
          <w:lang w:val="es-CO" w:eastAsia="es-CO"/>
        </w:rPr>
        <w:drawing>
          <wp:inline distT="0" distB="0" distL="0" distR="0" wp14:anchorId="2389326F" wp14:editId="54E4ACCE">
            <wp:extent cx="5048250" cy="1826895"/>
            <wp:effectExtent l="0" t="0" r="0" b="0"/>
            <wp:docPr id="74" name="Gráfico 74">
              <a:extLst xmlns:a="http://schemas.openxmlformats.org/drawingml/2006/main">
                <a:ext uri="{FF2B5EF4-FFF2-40B4-BE49-F238E27FC236}">
                  <a16:creationId xmlns:a16="http://schemas.microsoft.com/office/drawing/2014/main" id="{00000000-0008-0000-0200-00000E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501BC470" w14:textId="5A51D8BF" w:rsidR="004C3BE2" w:rsidRPr="00340866" w:rsidRDefault="004C3BE2" w:rsidP="00F21A1F">
      <w:pPr>
        <w:tabs>
          <w:tab w:val="left" w:pos="6512"/>
        </w:tabs>
        <w:autoSpaceDE w:val="0"/>
        <w:autoSpaceDN w:val="0"/>
        <w:adjustRightInd w:val="0"/>
        <w:ind w:left="348"/>
        <w:jc w:val="center"/>
        <w:rPr>
          <w:rFonts w:ascii="Arial" w:hAnsi="Arial" w:cs="Arial"/>
          <w:bCs/>
          <w:color w:val="000000" w:themeColor="text1"/>
          <w:sz w:val="16"/>
          <w:szCs w:val="16"/>
          <w:lang w:val="es-ES" w:eastAsia="es-ES_tradnl"/>
        </w:rPr>
      </w:pPr>
      <w:r w:rsidRPr="00340866">
        <w:rPr>
          <w:rFonts w:ascii="Arial" w:hAnsi="Arial" w:cs="Arial"/>
          <w:bCs/>
          <w:color w:val="000000" w:themeColor="text1"/>
          <w:sz w:val="16"/>
          <w:szCs w:val="16"/>
          <w:lang w:val="es-ES" w:eastAsia="es-ES_tradnl"/>
        </w:rPr>
        <w:t>Fuente: Reporte de Horas extras del sistema de información SIAP</w:t>
      </w:r>
    </w:p>
    <w:p w14:paraId="544BE4C3" w14:textId="4896AE32" w:rsidR="00175249" w:rsidRPr="00340866" w:rsidRDefault="004C3BE2" w:rsidP="00F21A1F">
      <w:pPr>
        <w:autoSpaceDE w:val="0"/>
        <w:autoSpaceDN w:val="0"/>
        <w:adjustRightInd w:val="0"/>
        <w:rPr>
          <w:rFonts w:ascii="Arial" w:hAnsi="Arial" w:cs="Arial"/>
          <w:bCs/>
          <w:color w:val="000000" w:themeColor="text1"/>
          <w:sz w:val="22"/>
          <w:szCs w:val="22"/>
          <w:lang w:val="es-ES" w:eastAsia="es-ES_tradnl"/>
        </w:rPr>
      </w:pPr>
      <w:r w:rsidRPr="00340866">
        <w:rPr>
          <w:rFonts w:ascii="Arial" w:hAnsi="Arial" w:cs="Arial"/>
          <w:bCs/>
          <w:color w:val="000000" w:themeColor="text1"/>
          <w:sz w:val="22"/>
          <w:szCs w:val="22"/>
          <w:lang w:val="es-ES" w:eastAsia="es-ES_tradnl"/>
        </w:rPr>
        <w:t xml:space="preserve"> </w:t>
      </w:r>
    </w:p>
    <w:p w14:paraId="7E93F224" w14:textId="514E6FD8" w:rsidR="004C3BE2" w:rsidRPr="00340866" w:rsidRDefault="004C3BE2" w:rsidP="00F21A1F">
      <w:pPr>
        <w:autoSpaceDE w:val="0"/>
        <w:autoSpaceDN w:val="0"/>
        <w:adjustRightInd w:val="0"/>
        <w:rPr>
          <w:rFonts w:ascii="Arial" w:hAnsi="Arial" w:cs="Arial"/>
          <w:bCs/>
          <w:color w:val="000000" w:themeColor="text1"/>
          <w:sz w:val="22"/>
          <w:szCs w:val="22"/>
          <w:lang w:val="es-ES" w:eastAsia="es-ES_tradnl"/>
        </w:rPr>
      </w:pPr>
      <w:r w:rsidRPr="00340866">
        <w:rPr>
          <w:rFonts w:ascii="Arial" w:hAnsi="Arial" w:cs="Arial"/>
          <w:bCs/>
          <w:color w:val="000000" w:themeColor="text1"/>
          <w:sz w:val="22"/>
          <w:szCs w:val="22"/>
          <w:lang w:val="es-ES" w:eastAsia="es-ES_tradnl"/>
        </w:rPr>
        <w:t xml:space="preserve">En síntesis, </w:t>
      </w:r>
      <w:r w:rsidR="004F26B5" w:rsidRPr="00340866">
        <w:rPr>
          <w:rFonts w:ascii="Arial" w:hAnsi="Arial" w:cs="Arial"/>
          <w:bCs/>
          <w:color w:val="000000" w:themeColor="text1"/>
          <w:sz w:val="22"/>
          <w:szCs w:val="22"/>
          <w:lang w:val="es-ES" w:eastAsia="es-ES_tradnl"/>
        </w:rPr>
        <w:t>d</w:t>
      </w:r>
      <w:r w:rsidRPr="00340866">
        <w:rPr>
          <w:rFonts w:ascii="Arial" w:hAnsi="Arial" w:cs="Arial"/>
          <w:bCs/>
          <w:color w:val="000000" w:themeColor="text1"/>
          <w:sz w:val="22"/>
          <w:szCs w:val="22"/>
          <w:lang w:val="es-ES" w:eastAsia="es-ES_tradnl"/>
        </w:rPr>
        <w:t xml:space="preserve">el análisis del gasto acumulado en horas extras, se </w:t>
      </w:r>
      <w:r w:rsidR="004F26B5" w:rsidRPr="00340866">
        <w:rPr>
          <w:rFonts w:ascii="Arial" w:hAnsi="Arial" w:cs="Arial"/>
          <w:bCs/>
          <w:color w:val="000000" w:themeColor="text1"/>
          <w:sz w:val="22"/>
          <w:szCs w:val="22"/>
          <w:lang w:val="es-ES" w:eastAsia="es-ES_tradnl"/>
        </w:rPr>
        <w:t>registró</w:t>
      </w:r>
      <w:r w:rsidRPr="00340866">
        <w:rPr>
          <w:rFonts w:ascii="Arial" w:hAnsi="Arial" w:cs="Arial"/>
          <w:bCs/>
          <w:color w:val="000000" w:themeColor="text1"/>
          <w:sz w:val="22"/>
          <w:szCs w:val="22"/>
          <w:lang w:val="es-ES" w:eastAsia="es-ES_tradnl"/>
        </w:rPr>
        <w:t xml:space="preserve"> </w:t>
      </w:r>
      <w:r w:rsidR="00B141A0" w:rsidRPr="00340866">
        <w:rPr>
          <w:rFonts w:ascii="Arial" w:hAnsi="Arial" w:cs="Arial"/>
          <w:b/>
          <w:bCs/>
          <w:color w:val="000000" w:themeColor="text1"/>
          <w:sz w:val="22"/>
          <w:szCs w:val="22"/>
          <w:lang w:val="es-ES" w:eastAsia="es-ES_tradnl"/>
        </w:rPr>
        <w:t>reducción del</w:t>
      </w:r>
      <w:r w:rsidR="00AA3252" w:rsidRPr="00340866">
        <w:rPr>
          <w:rFonts w:ascii="Arial" w:hAnsi="Arial" w:cs="Arial"/>
          <w:b/>
          <w:bCs/>
          <w:color w:val="000000" w:themeColor="text1"/>
          <w:sz w:val="22"/>
          <w:szCs w:val="22"/>
          <w:lang w:val="es-ES" w:eastAsia="es-ES_tradnl"/>
        </w:rPr>
        <w:t xml:space="preserve"> </w:t>
      </w:r>
      <w:r w:rsidR="00A61097" w:rsidRPr="00340866">
        <w:rPr>
          <w:rFonts w:ascii="Arial" w:hAnsi="Arial" w:cs="Arial"/>
          <w:b/>
          <w:bCs/>
          <w:color w:val="000000" w:themeColor="text1"/>
          <w:sz w:val="22"/>
          <w:szCs w:val="22"/>
          <w:lang w:val="es-ES" w:eastAsia="es-ES_tradnl"/>
        </w:rPr>
        <w:t>4</w:t>
      </w:r>
      <w:r w:rsidR="008E796E" w:rsidRPr="00340866">
        <w:rPr>
          <w:rFonts w:ascii="Arial" w:hAnsi="Arial" w:cs="Arial"/>
          <w:b/>
          <w:bCs/>
          <w:color w:val="000000" w:themeColor="text1"/>
          <w:sz w:val="22"/>
          <w:szCs w:val="22"/>
          <w:lang w:val="es-ES" w:eastAsia="es-ES_tradnl"/>
        </w:rPr>
        <w:t>.</w:t>
      </w:r>
      <w:r w:rsidR="00A61097" w:rsidRPr="00340866">
        <w:rPr>
          <w:rFonts w:ascii="Arial" w:hAnsi="Arial" w:cs="Arial"/>
          <w:b/>
          <w:bCs/>
          <w:color w:val="000000" w:themeColor="text1"/>
          <w:sz w:val="22"/>
          <w:szCs w:val="22"/>
          <w:lang w:val="es-ES" w:eastAsia="es-ES_tradnl"/>
        </w:rPr>
        <w:t>48</w:t>
      </w:r>
      <w:r w:rsidR="00AA441C" w:rsidRPr="00340866">
        <w:rPr>
          <w:rFonts w:ascii="Arial" w:hAnsi="Arial" w:cs="Arial"/>
          <w:b/>
          <w:bCs/>
          <w:color w:val="000000" w:themeColor="text1"/>
          <w:sz w:val="22"/>
          <w:szCs w:val="22"/>
          <w:lang w:val="es-ES" w:eastAsia="es-ES_tradnl"/>
        </w:rPr>
        <w:t xml:space="preserve">% </w:t>
      </w:r>
      <w:r w:rsidR="00B141A0" w:rsidRPr="00340866">
        <w:rPr>
          <w:rFonts w:ascii="Arial" w:hAnsi="Arial" w:cs="Arial"/>
          <w:bCs/>
          <w:color w:val="000000" w:themeColor="text1"/>
          <w:sz w:val="22"/>
          <w:szCs w:val="22"/>
          <w:lang w:val="es-ES" w:eastAsia="es-ES_tradnl"/>
        </w:rPr>
        <w:t>por este concepto</w:t>
      </w:r>
      <w:r w:rsidR="00194572" w:rsidRPr="00340866">
        <w:rPr>
          <w:rFonts w:ascii="Arial" w:hAnsi="Arial" w:cs="Arial"/>
          <w:bCs/>
          <w:color w:val="000000" w:themeColor="text1"/>
          <w:sz w:val="22"/>
          <w:szCs w:val="22"/>
          <w:lang w:val="es-ES" w:eastAsia="es-ES_tradnl"/>
        </w:rPr>
        <w:t>.</w:t>
      </w:r>
      <w:r w:rsidR="00D04F7E" w:rsidRPr="00340866">
        <w:rPr>
          <w:rFonts w:ascii="Arial" w:hAnsi="Arial" w:cs="Arial"/>
          <w:bCs/>
          <w:color w:val="000000" w:themeColor="text1"/>
          <w:sz w:val="22"/>
          <w:szCs w:val="22"/>
          <w:lang w:val="es-ES" w:eastAsia="es-ES_tradnl"/>
        </w:rPr>
        <w:t xml:space="preserve"> </w:t>
      </w:r>
    </w:p>
    <w:p w14:paraId="6F8B8C3A" w14:textId="5544AC9A" w:rsidR="00313C60" w:rsidRPr="00340866" w:rsidRDefault="00313C60" w:rsidP="00F21A1F">
      <w:pPr>
        <w:autoSpaceDE w:val="0"/>
        <w:autoSpaceDN w:val="0"/>
        <w:adjustRightInd w:val="0"/>
        <w:rPr>
          <w:rFonts w:ascii="Arial" w:hAnsi="Arial" w:cs="Arial"/>
          <w:bCs/>
          <w:color w:val="000000" w:themeColor="text1"/>
          <w:sz w:val="22"/>
          <w:szCs w:val="22"/>
          <w:lang w:val="es-ES" w:eastAsia="es-ES_tradnl"/>
        </w:rPr>
      </w:pPr>
    </w:p>
    <w:p w14:paraId="3578C906" w14:textId="77777777" w:rsidR="00CB375A" w:rsidRPr="00340866" w:rsidRDefault="00CB375A" w:rsidP="00F21A1F">
      <w:pPr>
        <w:autoSpaceDE w:val="0"/>
        <w:autoSpaceDN w:val="0"/>
        <w:adjustRightInd w:val="0"/>
        <w:rPr>
          <w:rFonts w:ascii="Arial" w:hAnsi="Arial" w:cs="Arial"/>
          <w:bCs/>
          <w:color w:val="000000" w:themeColor="text1"/>
          <w:sz w:val="22"/>
          <w:szCs w:val="22"/>
          <w:lang w:val="es-ES" w:eastAsia="es-ES_tradnl"/>
        </w:rPr>
      </w:pPr>
    </w:p>
    <w:p w14:paraId="532A6AD6" w14:textId="468678DB" w:rsidR="004C3BE2" w:rsidRPr="00340866" w:rsidRDefault="004C3BE2" w:rsidP="00F21A1F">
      <w:pPr>
        <w:pStyle w:val="Ttulo2"/>
        <w:numPr>
          <w:ilvl w:val="1"/>
          <w:numId w:val="1"/>
        </w:numPr>
        <w:rPr>
          <w:rFonts w:cs="Arial"/>
          <w:color w:val="000000" w:themeColor="text1"/>
          <w:sz w:val="22"/>
          <w:szCs w:val="22"/>
          <w:lang w:val="es-ES" w:eastAsia="es-ES_tradnl"/>
        </w:rPr>
      </w:pPr>
      <w:bookmarkStart w:id="9" w:name="_Toc513648839"/>
      <w:bookmarkStart w:id="10" w:name="_Toc89351684"/>
      <w:r w:rsidRPr="00340866">
        <w:rPr>
          <w:rFonts w:cs="Arial"/>
          <w:color w:val="000000" w:themeColor="text1"/>
          <w:sz w:val="22"/>
          <w:szCs w:val="22"/>
          <w:lang w:val="es-ES" w:eastAsia="es-ES_tradnl"/>
        </w:rPr>
        <w:t>PLANTA DE EMPLEADOS PÚBLICOS Y OFICIALES:</w:t>
      </w:r>
      <w:bookmarkEnd w:id="9"/>
      <w:bookmarkEnd w:id="10"/>
      <w:r w:rsidRPr="00340866">
        <w:rPr>
          <w:rFonts w:cs="Arial"/>
          <w:color w:val="000000" w:themeColor="text1"/>
          <w:sz w:val="22"/>
          <w:szCs w:val="22"/>
          <w:lang w:val="es-ES" w:eastAsia="es-ES_tradnl"/>
        </w:rPr>
        <w:t xml:space="preserve"> </w:t>
      </w:r>
    </w:p>
    <w:p w14:paraId="1D517BE5" w14:textId="77777777" w:rsidR="004C3BE2" w:rsidRPr="00340866" w:rsidRDefault="004C3BE2" w:rsidP="00F21A1F">
      <w:pPr>
        <w:autoSpaceDE w:val="0"/>
        <w:autoSpaceDN w:val="0"/>
        <w:adjustRightInd w:val="0"/>
        <w:rPr>
          <w:rFonts w:ascii="Arial" w:hAnsi="Arial" w:cs="Arial"/>
          <w:b/>
          <w:bCs/>
          <w:color w:val="000000" w:themeColor="text1"/>
          <w:sz w:val="22"/>
          <w:szCs w:val="22"/>
          <w:lang w:val="es-ES" w:eastAsia="es-ES_tradnl"/>
        </w:rPr>
      </w:pPr>
    </w:p>
    <w:p w14:paraId="5A0AC619" w14:textId="6DDA8F66" w:rsidR="004C3BE2" w:rsidRPr="00340866" w:rsidRDefault="004C3BE2" w:rsidP="00F21A1F">
      <w:pPr>
        <w:rPr>
          <w:rFonts w:ascii="Arial" w:hAnsi="Arial" w:cs="Arial"/>
          <w:bCs/>
          <w:color w:val="000000" w:themeColor="text1"/>
          <w:sz w:val="22"/>
          <w:szCs w:val="22"/>
          <w:lang w:val="es-ES" w:eastAsia="es-ES_tradnl"/>
        </w:rPr>
      </w:pPr>
      <w:r w:rsidRPr="00340866">
        <w:rPr>
          <w:rFonts w:ascii="Arial" w:hAnsi="Arial" w:cs="Arial"/>
          <w:bCs/>
          <w:color w:val="000000" w:themeColor="text1"/>
          <w:sz w:val="22"/>
          <w:szCs w:val="22"/>
          <w:lang w:val="es-ES" w:eastAsia="es-ES_tradnl"/>
        </w:rPr>
        <w:t xml:space="preserve">La </w:t>
      </w:r>
      <w:r w:rsidR="000B4BA1" w:rsidRPr="00340866">
        <w:rPr>
          <w:rFonts w:ascii="Arial" w:hAnsi="Arial" w:cs="Arial"/>
          <w:bCs/>
          <w:color w:val="000000" w:themeColor="text1"/>
          <w:sz w:val="22"/>
          <w:szCs w:val="22"/>
          <w:lang w:val="es-ES" w:eastAsia="es-ES_tradnl"/>
        </w:rPr>
        <w:t>SG</w:t>
      </w:r>
      <w:r w:rsidRPr="00340866">
        <w:rPr>
          <w:rFonts w:ascii="Arial" w:hAnsi="Arial" w:cs="Arial"/>
          <w:bCs/>
          <w:color w:val="000000" w:themeColor="text1"/>
          <w:sz w:val="22"/>
          <w:szCs w:val="22"/>
          <w:lang w:val="es-ES" w:eastAsia="es-ES_tradnl"/>
        </w:rPr>
        <w:t xml:space="preserve"> mediante </w:t>
      </w:r>
      <w:r w:rsidR="00CD0128" w:rsidRPr="00340866">
        <w:rPr>
          <w:rFonts w:ascii="Arial" w:hAnsi="Arial" w:cs="Arial"/>
          <w:bCs/>
          <w:color w:val="000000" w:themeColor="text1"/>
          <w:sz w:val="22"/>
          <w:szCs w:val="22"/>
          <w:lang w:val="es-ES" w:eastAsia="es-ES_tradnl"/>
        </w:rPr>
        <w:t>memorando</w:t>
      </w:r>
      <w:r w:rsidRPr="00340866">
        <w:rPr>
          <w:rFonts w:ascii="Arial" w:hAnsi="Arial" w:cs="Arial"/>
          <w:bCs/>
          <w:color w:val="000000" w:themeColor="text1"/>
          <w:sz w:val="22"/>
          <w:szCs w:val="22"/>
          <w:lang w:val="es-ES" w:eastAsia="es-ES_tradnl"/>
        </w:rPr>
        <w:t xml:space="preserve"> </w:t>
      </w:r>
      <w:r w:rsidR="00783BBF" w:rsidRPr="00340866">
        <w:rPr>
          <w:rFonts w:ascii="Arial" w:hAnsi="Arial" w:cs="Arial"/>
          <w:color w:val="000000" w:themeColor="text1"/>
          <w:sz w:val="22"/>
          <w:szCs w:val="22"/>
          <w:lang w:val="es-ES" w:eastAsia="es-ES_tradnl"/>
        </w:rPr>
        <w:t>20211170106803 del 13 de octubre de 2021</w:t>
      </w:r>
      <w:r w:rsidRPr="00340866">
        <w:rPr>
          <w:rFonts w:ascii="Arial" w:hAnsi="Arial" w:cs="Arial"/>
          <w:bCs/>
          <w:color w:val="000000" w:themeColor="text1"/>
          <w:sz w:val="22"/>
          <w:szCs w:val="22"/>
          <w:lang w:val="es-ES" w:eastAsia="es-ES_tradnl"/>
        </w:rPr>
        <w:t>, suministró en formato Excel, la relación de trabajadores oficiales y empleados públicos.</w:t>
      </w:r>
    </w:p>
    <w:p w14:paraId="58D223D6" w14:textId="77777777" w:rsidR="002B1E01" w:rsidRPr="00340866" w:rsidRDefault="002B1E01" w:rsidP="00F21A1F">
      <w:pPr>
        <w:rPr>
          <w:rFonts w:ascii="Arial" w:hAnsi="Arial" w:cs="Arial"/>
          <w:bCs/>
          <w:color w:val="000000" w:themeColor="text1"/>
          <w:sz w:val="22"/>
          <w:szCs w:val="22"/>
          <w:lang w:val="es-ES" w:eastAsia="es-ES_tradnl"/>
        </w:rPr>
      </w:pPr>
    </w:p>
    <w:p w14:paraId="4A1F9E3D" w14:textId="71FEF3FC" w:rsidR="004C3BE2" w:rsidRPr="00340866" w:rsidRDefault="002B1E01" w:rsidP="00F21A1F">
      <w:pPr>
        <w:autoSpaceDE w:val="0"/>
        <w:autoSpaceDN w:val="0"/>
        <w:adjustRightInd w:val="0"/>
        <w:rPr>
          <w:rFonts w:ascii="Arial" w:hAnsi="Arial" w:cs="Arial"/>
          <w:color w:val="000000" w:themeColor="text1"/>
          <w:sz w:val="22"/>
          <w:szCs w:val="22"/>
          <w:lang w:val="es-ES" w:eastAsia="es-ES_tradnl"/>
        </w:rPr>
      </w:pPr>
      <w:r w:rsidRPr="00340866">
        <w:rPr>
          <w:rFonts w:ascii="Arial" w:hAnsi="Arial" w:cs="Arial"/>
          <w:bCs/>
          <w:color w:val="000000" w:themeColor="text1"/>
          <w:sz w:val="22"/>
          <w:szCs w:val="22"/>
          <w:lang w:val="es-ES" w:eastAsia="es-ES_tradnl"/>
        </w:rPr>
        <w:lastRenderedPageBreak/>
        <w:t>L</w:t>
      </w:r>
      <w:r w:rsidR="004C3BE2" w:rsidRPr="00340866">
        <w:rPr>
          <w:rFonts w:ascii="Arial" w:hAnsi="Arial" w:cs="Arial"/>
          <w:bCs/>
          <w:color w:val="000000" w:themeColor="text1"/>
          <w:sz w:val="22"/>
          <w:szCs w:val="22"/>
          <w:lang w:val="es-ES" w:eastAsia="es-ES_tradnl"/>
        </w:rPr>
        <w:t>a planta de personal está compuesta por 2</w:t>
      </w:r>
      <w:r w:rsidR="00FB3F1E" w:rsidRPr="00340866">
        <w:rPr>
          <w:rFonts w:ascii="Arial" w:hAnsi="Arial" w:cs="Arial"/>
          <w:bCs/>
          <w:color w:val="000000" w:themeColor="text1"/>
          <w:sz w:val="22"/>
          <w:szCs w:val="22"/>
          <w:lang w:val="es-ES" w:eastAsia="es-ES_tradnl"/>
        </w:rPr>
        <w:t>11</w:t>
      </w:r>
      <w:r w:rsidR="004C3BE2" w:rsidRPr="00340866">
        <w:rPr>
          <w:rFonts w:ascii="Arial" w:hAnsi="Arial" w:cs="Arial"/>
          <w:bCs/>
          <w:color w:val="000000" w:themeColor="text1"/>
          <w:sz w:val="22"/>
          <w:szCs w:val="22"/>
          <w:lang w:val="es-ES" w:eastAsia="es-ES_tradnl"/>
        </w:rPr>
        <w:t xml:space="preserve"> empleados</w:t>
      </w:r>
      <w:r w:rsidR="004F26B5" w:rsidRPr="00340866">
        <w:rPr>
          <w:rFonts w:ascii="Arial" w:hAnsi="Arial" w:cs="Arial"/>
          <w:bCs/>
          <w:color w:val="000000" w:themeColor="text1"/>
          <w:sz w:val="22"/>
          <w:szCs w:val="22"/>
          <w:lang w:val="es-ES" w:eastAsia="es-ES_tradnl"/>
        </w:rPr>
        <w:t>:</w:t>
      </w:r>
      <w:r w:rsidR="004C3BE2" w:rsidRPr="00340866">
        <w:rPr>
          <w:rFonts w:ascii="Arial" w:hAnsi="Arial" w:cs="Arial"/>
          <w:bCs/>
          <w:color w:val="000000" w:themeColor="text1"/>
          <w:sz w:val="22"/>
          <w:szCs w:val="22"/>
          <w:lang w:val="es-ES" w:eastAsia="es-ES_tradnl"/>
        </w:rPr>
        <w:t xml:space="preserve"> 8</w:t>
      </w:r>
      <w:r w:rsidR="00FB3F1E" w:rsidRPr="00340866">
        <w:rPr>
          <w:rFonts w:ascii="Arial" w:hAnsi="Arial" w:cs="Arial"/>
          <w:bCs/>
          <w:color w:val="000000" w:themeColor="text1"/>
          <w:sz w:val="22"/>
          <w:szCs w:val="22"/>
          <w:lang w:val="es-ES" w:eastAsia="es-ES_tradnl"/>
        </w:rPr>
        <w:t>3</w:t>
      </w:r>
      <w:r w:rsidR="004C3BE2" w:rsidRPr="00340866">
        <w:rPr>
          <w:rFonts w:ascii="Arial" w:hAnsi="Arial" w:cs="Arial"/>
          <w:bCs/>
          <w:color w:val="000000" w:themeColor="text1"/>
          <w:sz w:val="22"/>
          <w:szCs w:val="22"/>
          <w:lang w:val="es-ES" w:eastAsia="es-ES_tradnl"/>
        </w:rPr>
        <w:t xml:space="preserve"> empleados públicos y 128 trabajadores oficiales</w:t>
      </w:r>
      <w:r w:rsidR="004C3BE2" w:rsidRPr="00340866">
        <w:rPr>
          <w:rStyle w:val="Refdenotaalpie"/>
          <w:rFonts w:ascii="Arial" w:hAnsi="Arial" w:cs="Arial"/>
          <w:bCs/>
          <w:color w:val="000000" w:themeColor="text1"/>
          <w:sz w:val="22"/>
          <w:szCs w:val="22"/>
          <w:lang w:val="es-ES" w:eastAsia="es-ES_tradnl"/>
        </w:rPr>
        <w:footnoteReference w:id="8"/>
      </w:r>
      <w:r w:rsidR="002B7D04" w:rsidRPr="00340866">
        <w:rPr>
          <w:rFonts w:ascii="Arial" w:hAnsi="Arial" w:cs="Arial"/>
          <w:bCs/>
          <w:color w:val="000000" w:themeColor="text1"/>
          <w:sz w:val="22"/>
          <w:szCs w:val="22"/>
          <w:lang w:val="es-ES" w:eastAsia="es-ES_tradnl"/>
        </w:rPr>
        <w:t>;</w:t>
      </w:r>
      <w:r w:rsidR="004C3BE2" w:rsidRPr="00340866">
        <w:rPr>
          <w:rFonts w:ascii="Arial" w:hAnsi="Arial" w:cs="Arial"/>
          <w:bCs/>
          <w:color w:val="000000" w:themeColor="text1"/>
          <w:sz w:val="22"/>
          <w:szCs w:val="22"/>
          <w:lang w:val="es-ES" w:eastAsia="es-ES_tradnl"/>
        </w:rPr>
        <w:t xml:space="preserve"> </w:t>
      </w:r>
      <w:r w:rsidR="002B7D04" w:rsidRPr="00340866">
        <w:rPr>
          <w:rFonts w:ascii="Arial" w:hAnsi="Arial" w:cs="Arial"/>
          <w:bCs/>
          <w:color w:val="000000" w:themeColor="text1"/>
          <w:sz w:val="22"/>
          <w:szCs w:val="22"/>
          <w:lang w:val="es-ES" w:eastAsia="es-ES_tradnl"/>
        </w:rPr>
        <w:t>a</w:t>
      </w:r>
      <w:r w:rsidR="004C3BE2" w:rsidRPr="00340866">
        <w:rPr>
          <w:rFonts w:ascii="Arial" w:hAnsi="Arial" w:cs="Arial"/>
          <w:bCs/>
          <w:color w:val="000000" w:themeColor="text1"/>
          <w:sz w:val="22"/>
          <w:szCs w:val="22"/>
          <w:lang w:val="es-ES" w:eastAsia="es-ES_tradnl"/>
        </w:rPr>
        <w:t>l cierre de</w:t>
      </w:r>
      <w:r w:rsidR="004D69C6" w:rsidRPr="00340866">
        <w:rPr>
          <w:rFonts w:ascii="Arial" w:hAnsi="Arial" w:cs="Arial"/>
          <w:bCs/>
          <w:color w:val="000000" w:themeColor="text1"/>
          <w:sz w:val="22"/>
          <w:szCs w:val="22"/>
          <w:lang w:val="es-ES" w:eastAsia="es-ES_tradnl"/>
        </w:rPr>
        <w:t xml:space="preserve">l </w:t>
      </w:r>
      <w:r w:rsidR="00783BBF" w:rsidRPr="00340866">
        <w:rPr>
          <w:rFonts w:ascii="Arial" w:hAnsi="Arial" w:cs="Arial"/>
          <w:bCs/>
          <w:color w:val="000000" w:themeColor="text1"/>
          <w:sz w:val="22"/>
          <w:szCs w:val="22"/>
          <w:lang w:val="es-ES" w:eastAsia="es-ES_tradnl"/>
        </w:rPr>
        <w:t>tercer</w:t>
      </w:r>
      <w:r w:rsidR="00115953" w:rsidRPr="00340866">
        <w:rPr>
          <w:rFonts w:ascii="Arial" w:hAnsi="Arial" w:cs="Arial"/>
          <w:bCs/>
          <w:color w:val="000000" w:themeColor="text1"/>
          <w:sz w:val="22"/>
          <w:szCs w:val="22"/>
          <w:lang w:val="es-ES" w:eastAsia="es-ES_tradnl"/>
        </w:rPr>
        <w:t xml:space="preserve"> </w:t>
      </w:r>
      <w:r w:rsidR="004D69C6" w:rsidRPr="00340866">
        <w:rPr>
          <w:rFonts w:ascii="Arial" w:hAnsi="Arial" w:cs="Arial"/>
          <w:bCs/>
          <w:color w:val="000000" w:themeColor="text1"/>
          <w:sz w:val="22"/>
          <w:szCs w:val="22"/>
          <w:lang w:val="es-ES" w:eastAsia="es-ES_tradnl"/>
        </w:rPr>
        <w:t xml:space="preserve">trimestre de </w:t>
      </w:r>
      <w:r w:rsidR="004C3BE2" w:rsidRPr="00340866">
        <w:rPr>
          <w:rFonts w:ascii="Arial" w:hAnsi="Arial" w:cs="Arial"/>
          <w:bCs/>
          <w:color w:val="000000" w:themeColor="text1"/>
          <w:sz w:val="22"/>
          <w:szCs w:val="22"/>
          <w:lang w:val="es-ES" w:eastAsia="es-ES_tradnl"/>
        </w:rPr>
        <w:t>20</w:t>
      </w:r>
      <w:r w:rsidR="00FC2C59" w:rsidRPr="00340866">
        <w:rPr>
          <w:rFonts w:ascii="Arial" w:hAnsi="Arial" w:cs="Arial"/>
          <w:bCs/>
          <w:color w:val="000000" w:themeColor="text1"/>
          <w:sz w:val="22"/>
          <w:szCs w:val="22"/>
          <w:lang w:val="es-ES" w:eastAsia="es-ES_tradnl"/>
        </w:rPr>
        <w:t>2</w:t>
      </w:r>
      <w:r w:rsidR="005D0398" w:rsidRPr="00340866">
        <w:rPr>
          <w:rFonts w:ascii="Arial" w:hAnsi="Arial" w:cs="Arial"/>
          <w:bCs/>
          <w:color w:val="000000" w:themeColor="text1"/>
          <w:sz w:val="22"/>
          <w:szCs w:val="22"/>
          <w:lang w:val="es-ES" w:eastAsia="es-ES_tradnl"/>
        </w:rPr>
        <w:t>1</w:t>
      </w:r>
      <w:r w:rsidR="00E41E7C" w:rsidRPr="00340866">
        <w:rPr>
          <w:rFonts w:ascii="Arial" w:hAnsi="Arial" w:cs="Arial"/>
          <w:bCs/>
          <w:color w:val="000000" w:themeColor="text1"/>
          <w:sz w:val="22"/>
          <w:szCs w:val="22"/>
          <w:lang w:val="es-ES" w:eastAsia="es-ES_tradnl"/>
        </w:rPr>
        <w:t>, se identific</w:t>
      </w:r>
      <w:r w:rsidR="007A773C" w:rsidRPr="00340866">
        <w:rPr>
          <w:rFonts w:ascii="Arial" w:hAnsi="Arial" w:cs="Arial"/>
          <w:bCs/>
          <w:color w:val="000000" w:themeColor="text1"/>
          <w:sz w:val="22"/>
          <w:szCs w:val="22"/>
          <w:lang w:val="es-ES" w:eastAsia="es-ES_tradnl"/>
        </w:rPr>
        <w:t>aron</w:t>
      </w:r>
      <w:r w:rsidR="00E41E7C" w:rsidRPr="00340866">
        <w:rPr>
          <w:rFonts w:ascii="Arial" w:hAnsi="Arial" w:cs="Arial"/>
          <w:bCs/>
          <w:color w:val="000000" w:themeColor="text1"/>
          <w:sz w:val="22"/>
          <w:szCs w:val="22"/>
          <w:lang w:val="es-ES" w:eastAsia="es-ES_tradnl"/>
        </w:rPr>
        <w:t xml:space="preserve"> </w:t>
      </w:r>
      <w:r w:rsidR="00526A32" w:rsidRPr="00340866">
        <w:rPr>
          <w:rFonts w:ascii="Arial" w:hAnsi="Arial" w:cs="Arial"/>
          <w:bCs/>
          <w:color w:val="000000" w:themeColor="text1"/>
          <w:sz w:val="22"/>
          <w:szCs w:val="22"/>
          <w:lang w:val="es-ES" w:eastAsia="es-ES_tradnl"/>
        </w:rPr>
        <w:t>2</w:t>
      </w:r>
      <w:r w:rsidR="00FB44A3" w:rsidRPr="00340866">
        <w:rPr>
          <w:rFonts w:ascii="Arial" w:hAnsi="Arial" w:cs="Arial"/>
          <w:bCs/>
          <w:color w:val="000000" w:themeColor="text1"/>
          <w:sz w:val="22"/>
          <w:szCs w:val="22"/>
          <w:lang w:val="es-ES" w:eastAsia="es-ES_tradnl"/>
        </w:rPr>
        <w:t>6</w:t>
      </w:r>
      <w:r w:rsidR="00526A32" w:rsidRPr="00340866">
        <w:rPr>
          <w:rFonts w:ascii="Arial" w:hAnsi="Arial" w:cs="Arial"/>
          <w:bCs/>
          <w:color w:val="000000" w:themeColor="text1"/>
          <w:sz w:val="22"/>
          <w:szCs w:val="22"/>
          <w:lang w:val="es-ES" w:eastAsia="es-ES_tradnl"/>
        </w:rPr>
        <w:t xml:space="preserve"> vacantes en la planta </w:t>
      </w:r>
      <w:r w:rsidR="00522998" w:rsidRPr="00340866">
        <w:rPr>
          <w:rFonts w:ascii="Arial" w:hAnsi="Arial" w:cs="Arial"/>
          <w:bCs/>
          <w:color w:val="000000" w:themeColor="text1"/>
          <w:sz w:val="22"/>
          <w:szCs w:val="22"/>
          <w:lang w:val="es-ES" w:eastAsia="es-ES_tradnl"/>
        </w:rPr>
        <w:t xml:space="preserve">de </w:t>
      </w:r>
      <w:r w:rsidR="00800BCD" w:rsidRPr="00340866">
        <w:rPr>
          <w:rFonts w:ascii="Arial" w:hAnsi="Arial" w:cs="Arial"/>
          <w:bCs/>
          <w:color w:val="000000" w:themeColor="text1"/>
          <w:sz w:val="22"/>
          <w:szCs w:val="22"/>
          <w:lang w:val="es-ES" w:eastAsia="es-ES_tradnl"/>
        </w:rPr>
        <w:t>trabajadores oficiales</w:t>
      </w:r>
      <w:r w:rsidR="00A57F8A" w:rsidRPr="00340866">
        <w:rPr>
          <w:rFonts w:ascii="Arial" w:hAnsi="Arial" w:cs="Arial"/>
          <w:bCs/>
          <w:color w:val="000000" w:themeColor="text1"/>
          <w:sz w:val="22"/>
          <w:szCs w:val="22"/>
          <w:lang w:val="es-ES" w:eastAsia="es-ES_tradnl"/>
        </w:rPr>
        <w:t xml:space="preserve"> y </w:t>
      </w:r>
      <w:r w:rsidR="00FB3F1E" w:rsidRPr="00340866">
        <w:rPr>
          <w:rFonts w:ascii="Arial" w:hAnsi="Arial" w:cs="Arial"/>
          <w:bCs/>
          <w:color w:val="000000" w:themeColor="text1"/>
          <w:sz w:val="22"/>
          <w:szCs w:val="22"/>
          <w:lang w:val="es-ES" w:eastAsia="es-ES_tradnl"/>
        </w:rPr>
        <w:t>cuatro</w:t>
      </w:r>
      <w:r w:rsidR="00A57F8A" w:rsidRPr="00340866">
        <w:rPr>
          <w:rFonts w:ascii="Arial" w:hAnsi="Arial" w:cs="Arial"/>
          <w:bCs/>
          <w:color w:val="000000" w:themeColor="text1"/>
          <w:sz w:val="22"/>
          <w:szCs w:val="22"/>
          <w:lang w:val="es-ES" w:eastAsia="es-ES_tradnl"/>
        </w:rPr>
        <w:t xml:space="preserve"> vacante</w:t>
      </w:r>
      <w:r w:rsidR="00FB3F1E" w:rsidRPr="00340866">
        <w:rPr>
          <w:rFonts w:ascii="Arial" w:hAnsi="Arial" w:cs="Arial"/>
          <w:bCs/>
          <w:color w:val="000000" w:themeColor="text1"/>
          <w:sz w:val="22"/>
          <w:szCs w:val="22"/>
          <w:lang w:val="es-ES" w:eastAsia="es-ES_tradnl"/>
        </w:rPr>
        <w:t>s</w:t>
      </w:r>
      <w:r w:rsidR="00A57F8A" w:rsidRPr="00340866">
        <w:rPr>
          <w:rFonts w:ascii="Arial" w:hAnsi="Arial" w:cs="Arial"/>
          <w:bCs/>
          <w:color w:val="000000" w:themeColor="text1"/>
          <w:sz w:val="22"/>
          <w:szCs w:val="22"/>
          <w:lang w:val="es-ES" w:eastAsia="es-ES_tradnl"/>
        </w:rPr>
        <w:t xml:space="preserve"> en la planta de empleados públicos</w:t>
      </w:r>
      <w:r w:rsidR="00A57F8A" w:rsidRPr="00340866">
        <w:rPr>
          <w:rFonts w:ascii="Arial" w:hAnsi="Arial" w:cs="Arial"/>
          <w:color w:val="000000" w:themeColor="text1"/>
          <w:sz w:val="22"/>
          <w:szCs w:val="22"/>
          <w:lang w:val="es-ES" w:eastAsia="es-ES_tradnl"/>
        </w:rPr>
        <w:t>:</w:t>
      </w:r>
    </w:p>
    <w:p w14:paraId="63507128" w14:textId="2AF155A4" w:rsidR="00F14A10" w:rsidRPr="00340866" w:rsidRDefault="00F14A10" w:rsidP="00F21A1F">
      <w:pPr>
        <w:autoSpaceDE w:val="0"/>
        <w:autoSpaceDN w:val="0"/>
        <w:adjustRightInd w:val="0"/>
        <w:rPr>
          <w:rFonts w:ascii="Arial" w:hAnsi="Arial" w:cs="Arial"/>
          <w:color w:val="000000" w:themeColor="text1"/>
          <w:sz w:val="22"/>
          <w:szCs w:val="22"/>
          <w:lang w:val="es-ES" w:eastAsia="es-ES_tradnl"/>
        </w:rPr>
      </w:pPr>
    </w:p>
    <w:p w14:paraId="0A3AD8E2" w14:textId="77777777" w:rsidR="004524B2" w:rsidRPr="00340866" w:rsidRDefault="004524B2" w:rsidP="00F21A1F">
      <w:pPr>
        <w:autoSpaceDE w:val="0"/>
        <w:autoSpaceDN w:val="0"/>
        <w:adjustRightInd w:val="0"/>
        <w:rPr>
          <w:rFonts w:ascii="Arial" w:hAnsi="Arial" w:cs="Arial"/>
          <w:b/>
          <w:bCs/>
          <w:color w:val="000000" w:themeColor="text1"/>
          <w:sz w:val="18"/>
          <w:szCs w:val="18"/>
          <w:lang w:val="es-ES" w:eastAsia="es-ES_tradnl"/>
        </w:rPr>
      </w:pPr>
    </w:p>
    <w:tbl>
      <w:tblPr>
        <w:tblpPr w:leftFromText="141" w:rightFromText="141" w:vertAnchor="text" w:tblpY="1"/>
        <w:tblOverlap w:val="never"/>
        <w:tblW w:w="431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1882"/>
        <w:gridCol w:w="1154"/>
        <w:gridCol w:w="1283"/>
      </w:tblGrid>
      <w:tr w:rsidR="004F62B6" w:rsidRPr="00340866" w14:paraId="0AA129F2" w14:textId="77777777" w:rsidTr="00507E0B">
        <w:trPr>
          <w:trHeight w:val="752"/>
        </w:trPr>
        <w:tc>
          <w:tcPr>
            <w:tcW w:w="4319" w:type="dxa"/>
            <w:gridSpan w:val="3"/>
            <w:shd w:val="clear" w:color="000000" w:fill="002060"/>
            <w:vAlign w:val="center"/>
            <w:hideMark/>
          </w:tcPr>
          <w:p w14:paraId="30B4294D" w14:textId="69F618B4" w:rsidR="0024500C" w:rsidRPr="00340866" w:rsidRDefault="004C3BE2" w:rsidP="00F21A1F">
            <w:pPr>
              <w:jc w:val="center"/>
              <w:rPr>
                <w:rFonts w:ascii="Arial" w:hAnsi="Arial" w:cs="Arial"/>
                <w:b/>
                <w:bCs/>
                <w:color w:val="000000" w:themeColor="text1"/>
                <w:sz w:val="18"/>
                <w:szCs w:val="18"/>
                <w:lang w:val="es-ES"/>
              </w:rPr>
            </w:pPr>
            <w:r w:rsidRPr="00340866">
              <w:rPr>
                <w:rFonts w:ascii="Arial" w:hAnsi="Arial" w:cs="Arial"/>
                <w:b/>
                <w:bCs/>
                <w:color w:val="FFFFFF" w:themeColor="background1"/>
                <w:sz w:val="16"/>
                <w:szCs w:val="16"/>
                <w:lang w:val="es-ES"/>
              </w:rPr>
              <w:t xml:space="preserve">No. EMPLEADOS PÚBLICOS </w:t>
            </w:r>
            <w:r w:rsidRPr="00340866">
              <w:rPr>
                <w:rFonts w:ascii="Arial" w:hAnsi="Arial" w:cs="Arial"/>
                <w:b/>
                <w:bCs/>
                <w:color w:val="FFFFFF" w:themeColor="background1"/>
                <w:sz w:val="16"/>
                <w:szCs w:val="16"/>
                <w:lang w:val="es-ES"/>
              </w:rPr>
              <w:br/>
            </w:r>
            <w:r w:rsidR="00F66B43" w:rsidRPr="00340866">
              <w:rPr>
                <w:rFonts w:ascii="Arial" w:hAnsi="Arial" w:cs="Arial"/>
                <w:b/>
                <w:bCs/>
                <w:color w:val="FFFFFF" w:themeColor="background1"/>
                <w:sz w:val="16"/>
                <w:szCs w:val="16"/>
                <w:lang w:val="es-ES"/>
              </w:rPr>
              <w:t xml:space="preserve">A </w:t>
            </w:r>
            <w:r w:rsidR="008F3ACD" w:rsidRPr="00340866">
              <w:rPr>
                <w:rFonts w:ascii="Arial" w:hAnsi="Arial" w:cs="Arial"/>
                <w:b/>
                <w:bCs/>
                <w:color w:val="FFFFFF" w:themeColor="background1"/>
                <w:sz w:val="16"/>
                <w:szCs w:val="16"/>
                <w:lang w:val="es-ES"/>
              </w:rPr>
              <w:t xml:space="preserve">30 </w:t>
            </w:r>
            <w:r w:rsidR="00F66B43" w:rsidRPr="00340866">
              <w:rPr>
                <w:rFonts w:ascii="Arial" w:hAnsi="Arial" w:cs="Arial"/>
                <w:b/>
                <w:bCs/>
                <w:color w:val="FFFFFF" w:themeColor="background1"/>
                <w:sz w:val="16"/>
                <w:szCs w:val="16"/>
                <w:lang w:val="es-ES"/>
              </w:rPr>
              <w:t xml:space="preserve">DE </w:t>
            </w:r>
            <w:r w:rsidR="00855FDE" w:rsidRPr="00340866">
              <w:rPr>
                <w:rFonts w:ascii="Arial" w:hAnsi="Arial" w:cs="Arial"/>
                <w:b/>
                <w:bCs/>
                <w:color w:val="FFFFFF" w:themeColor="background1"/>
                <w:sz w:val="16"/>
                <w:szCs w:val="16"/>
                <w:lang w:val="es-ES"/>
              </w:rPr>
              <w:t>SEPTIEMBRE</w:t>
            </w:r>
            <w:r w:rsidR="006F59A1" w:rsidRPr="00340866">
              <w:rPr>
                <w:rFonts w:ascii="Arial" w:hAnsi="Arial" w:cs="Arial"/>
                <w:b/>
                <w:bCs/>
                <w:color w:val="FFFFFF" w:themeColor="background1"/>
                <w:sz w:val="16"/>
                <w:szCs w:val="16"/>
                <w:lang w:val="es-ES"/>
              </w:rPr>
              <w:t xml:space="preserve"> </w:t>
            </w:r>
            <w:r w:rsidR="00B923FE" w:rsidRPr="00340866">
              <w:rPr>
                <w:rFonts w:ascii="Arial" w:hAnsi="Arial" w:cs="Arial"/>
                <w:b/>
                <w:bCs/>
                <w:color w:val="FFFFFF" w:themeColor="background1"/>
                <w:sz w:val="16"/>
                <w:szCs w:val="16"/>
                <w:lang w:val="es-ES"/>
              </w:rPr>
              <w:t>DE</w:t>
            </w:r>
            <w:r w:rsidR="00F66B43" w:rsidRPr="00340866">
              <w:rPr>
                <w:rFonts w:ascii="Arial" w:hAnsi="Arial" w:cs="Arial"/>
                <w:b/>
                <w:bCs/>
                <w:color w:val="FFFFFF" w:themeColor="background1"/>
                <w:sz w:val="16"/>
                <w:szCs w:val="16"/>
                <w:lang w:val="es-ES"/>
              </w:rPr>
              <w:t xml:space="preserve"> </w:t>
            </w:r>
            <w:r w:rsidRPr="00340866">
              <w:rPr>
                <w:rFonts w:ascii="Arial" w:hAnsi="Arial" w:cs="Arial"/>
                <w:b/>
                <w:bCs/>
                <w:color w:val="FFFFFF" w:themeColor="background1"/>
                <w:sz w:val="16"/>
                <w:szCs w:val="16"/>
                <w:lang w:val="es-ES"/>
              </w:rPr>
              <w:t>20</w:t>
            </w:r>
            <w:r w:rsidR="0024500C" w:rsidRPr="00340866">
              <w:rPr>
                <w:rFonts w:ascii="Arial" w:hAnsi="Arial" w:cs="Arial"/>
                <w:b/>
                <w:bCs/>
                <w:color w:val="FFFFFF" w:themeColor="background1"/>
                <w:sz w:val="16"/>
                <w:szCs w:val="16"/>
                <w:lang w:val="es-ES"/>
              </w:rPr>
              <w:t>2</w:t>
            </w:r>
            <w:r w:rsidR="00DB2B58" w:rsidRPr="00340866">
              <w:rPr>
                <w:rFonts w:ascii="Arial" w:hAnsi="Arial" w:cs="Arial"/>
                <w:b/>
                <w:bCs/>
                <w:color w:val="FFFFFF" w:themeColor="background1"/>
                <w:sz w:val="16"/>
                <w:szCs w:val="16"/>
                <w:lang w:val="es-ES"/>
              </w:rPr>
              <w:t>1</w:t>
            </w:r>
            <w:r w:rsidR="00255972" w:rsidRPr="00340866">
              <w:rPr>
                <w:rFonts w:ascii="Arial" w:hAnsi="Arial" w:cs="Arial"/>
                <w:b/>
                <w:bCs/>
                <w:color w:val="FFFFFF" w:themeColor="background1"/>
                <w:sz w:val="16"/>
                <w:szCs w:val="16"/>
                <w:lang w:val="es-ES"/>
              </w:rPr>
              <w:t xml:space="preserve"> </w:t>
            </w:r>
            <w:r w:rsidRPr="00340866">
              <w:rPr>
                <w:rFonts w:ascii="Arial" w:hAnsi="Arial" w:cs="Arial"/>
                <w:b/>
                <w:bCs/>
                <w:color w:val="FFFFFF" w:themeColor="background1"/>
                <w:sz w:val="16"/>
                <w:szCs w:val="16"/>
                <w:lang w:val="es-ES"/>
              </w:rPr>
              <w:t>Vs</w:t>
            </w:r>
            <w:r w:rsidR="003604CC" w:rsidRPr="00340866">
              <w:rPr>
                <w:rFonts w:ascii="Arial" w:hAnsi="Arial" w:cs="Arial"/>
                <w:b/>
                <w:bCs/>
                <w:color w:val="FFFFFF" w:themeColor="background1"/>
                <w:sz w:val="16"/>
                <w:szCs w:val="16"/>
                <w:lang w:val="es-ES"/>
              </w:rPr>
              <w:t>.</w:t>
            </w:r>
            <w:r w:rsidRPr="00340866">
              <w:rPr>
                <w:rFonts w:ascii="Arial" w:hAnsi="Arial" w:cs="Arial"/>
                <w:b/>
                <w:bCs/>
                <w:color w:val="FFFFFF" w:themeColor="background1"/>
                <w:sz w:val="16"/>
                <w:szCs w:val="16"/>
                <w:lang w:val="es-ES"/>
              </w:rPr>
              <w:t xml:space="preserve"> 20</w:t>
            </w:r>
            <w:r w:rsidR="00DB2B58" w:rsidRPr="00340866">
              <w:rPr>
                <w:rFonts w:ascii="Arial" w:hAnsi="Arial" w:cs="Arial"/>
                <w:b/>
                <w:bCs/>
                <w:color w:val="FFFFFF" w:themeColor="background1"/>
                <w:sz w:val="16"/>
                <w:szCs w:val="16"/>
                <w:lang w:val="es-ES"/>
              </w:rPr>
              <w:t>20</w:t>
            </w:r>
          </w:p>
        </w:tc>
      </w:tr>
      <w:tr w:rsidR="00DB2B58" w:rsidRPr="00340866" w14:paraId="0971D47D" w14:textId="77777777" w:rsidTr="00507E0B">
        <w:trPr>
          <w:trHeight w:val="514"/>
        </w:trPr>
        <w:tc>
          <w:tcPr>
            <w:tcW w:w="1882" w:type="dxa"/>
            <w:shd w:val="clear" w:color="000000" w:fill="375623"/>
            <w:noWrap/>
            <w:vAlign w:val="center"/>
            <w:hideMark/>
          </w:tcPr>
          <w:p w14:paraId="63D2DA84" w14:textId="0DF012D4" w:rsidR="004C3BE2" w:rsidRPr="00340866" w:rsidRDefault="004C3BE2" w:rsidP="00F21A1F">
            <w:pPr>
              <w:jc w:val="center"/>
              <w:rPr>
                <w:rFonts w:ascii="Arial" w:hAnsi="Arial" w:cs="Arial"/>
                <w:b/>
                <w:bCs/>
                <w:color w:val="FFFFFF" w:themeColor="background1"/>
                <w:sz w:val="16"/>
                <w:szCs w:val="16"/>
                <w:lang w:val="es-ES"/>
              </w:rPr>
            </w:pPr>
            <w:r w:rsidRPr="00340866">
              <w:rPr>
                <w:rFonts w:ascii="Arial" w:hAnsi="Arial" w:cs="Arial"/>
                <w:b/>
                <w:bCs/>
                <w:color w:val="FFFFFF" w:themeColor="background1"/>
                <w:sz w:val="16"/>
                <w:szCs w:val="16"/>
                <w:lang w:val="es-ES"/>
              </w:rPr>
              <w:t xml:space="preserve">   NIVEL</w:t>
            </w:r>
          </w:p>
        </w:tc>
        <w:tc>
          <w:tcPr>
            <w:tcW w:w="1154" w:type="dxa"/>
            <w:shd w:val="clear" w:color="000000" w:fill="375623"/>
            <w:noWrap/>
            <w:vAlign w:val="center"/>
            <w:hideMark/>
          </w:tcPr>
          <w:p w14:paraId="2B15DD3C" w14:textId="6EF2AEB6" w:rsidR="004C3BE2" w:rsidRPr="00340866" w:rsidRDefault="004C3BE2" w:rsidP="00F21A1F">
            <w:pPr>
              <w:jc w:val="center"/>
              <w:rPr>
                <w:rFonts w:ascii="Arial" w:hAnsi="Arial" w:cs="Arial"/>
                <w:b/>
                <w:bCs/>
                <w:color w:val="FFFFFF" w:themeColor="background1"/>
                <w:sz w:val="16"/>
                <w:szCs w:val="16"/>
                <w:lang w:val="es-ES"/>
              </w:rPr>
            </w:pPr>
            <w:r w:rsidRPr="00340866">
              <w:rPr>
                <w:rFonts w:ascii="Arial" w:hAnsi="Arial" w:cs="Arial"/>
                <w:b/>
                <w:bCs/>
                <w:color w:val="FFFFFF" w:themeColor="background1"/>
                <w:sz w:val="16"/>
                <w:szCs w:val="16"/>
                <w:lang w:val="es-ES"/>
              </w:rPr>
              <w:t>20</w:t>
            </w:r>
            <w:r w:rsidR="00FC2C59" w:rsidRPr="00340866">
              <w:rPr>
                <w:rFonts w:ascii="Arial" w:hAnsi="Arial" w:cs="Arial"/>
                <w:b/>
                <w:bCs/>
                <w:color w:val="FFFFFF" w:themeColor="background1"/>
                <w:sz w:val="16"/>
                <w:szCs w:val="16"/>
                <w:lang w:val="es-ES"/>
              </w:rPr>
              <w:t>2</w:t>
            </w:r>
            <w:r w:rsidR="00DB2B58" w:rsidRPr="00340866">
              <w:rPr>
                <w:rFonts w:ascii="Arial" w:hAnsi="Arial" w:cs="Arial"/>
                <w:b/>
                <w:bCs/>
                <w:color w:val="FFFFFF" w:themeColor="background1"/>
                <w:sz w:val="16"/>
                <w:szCs w:val="16"/>
                <w:lang w:val="es-ES"/>
              </w:rPr>
              <w:t>1</w:t>
            </w:r>
          </w:p>
        </w:tc>
        <w:tc>
          <w:tcPr>
            <w:tcW w:w="1282" w:type="dxa"/>
            <w:shd w:val="clear" w:color="000000" w:fill="375623"/>
            <w:noWrap/>
            <w:vAlign w:val="center"/>
            <w:hideMark/>
          </w:tcPr>
          <w:p w14:paraId="00D51421" w14:textId="2F568D12" w:rsidR="004C3BE2" w:rsidRPr="00340866" w:rsidRDefault="00501826" w:rsidP="00F21A1F">
            <w:pPr>
              <w:jc w:val="center"/>
              <w:rPr>
                <w:rFonts w:ascii="Arial" w:hAnsi="Arial" w:cs="Arial"/>
                <w:b/>
                <w:bCs/>
                <w:color w:val="FFFFFF" w:themeColor="background1"/>
                <w:sz w:val="16"/>
                <w:szCs w:val="16"/>
                <w:lang w:val="es-ES"/>
              </w:rPr>
            </w:pPr>
            <w:r w:rsidRPr="00340866">
              <w:rPr>
                <w:rFonts w:ascii="Arial" w:hAnsi="Arial" w:cs="Arial"/>
                <w:b/>
                <w:bCs/>
                <w:color w:val="FFFFFF" w:themeColor="background1"/>
                <w:sz w:val="16"/>
                <w:szCs w:val="16"/>
                <w:lang w:val="es-ES"/>
              </w:rPr>
              <w:t>20</w:t>
            </w:r>
            <w:r w:rsidR="00DB2B58" w:rsidRPr="00340866">
              <w:rPr>
                <w:rFonts w:ascii="Arial" w:hAnsi="Arial" w:cs="Arial"/>
                <w:b/>
                <w:bCs/>
                <w:color w:val="FFFFFF" w:themeColor="background1"/>
                <w:sz w:val="16"/>
                <w:szCs w:val="16"/>
                <w:lang w:val="es-ES"/>
              </w:rPr>
              <w:t>20</w:t>
            </w:r>
          </w:p>
        </w:tc>
      </w:tr>
      <w:tr w:rsidR="004F62B6" w:rsidRPr="00340866" w14:paraId="1CF4088F" w14:textId="77777777" w:rsidTr="00855FDE">
        <w:trPr>
          <w:trHeight w:val="255"/>
        </w:trPr>
        <w:tc>
          <w:tcPr>
            <w:tcW w:w="1882" w:type="dxa"/>
            <w:shd w:val="clear" w:color="000000" w:fill="FFFFFF"/>
            <w:noWrap/>
            <w:vAlign w:val="center"/>
            <w:hideMark/>
          </w:tcPr>
          <w:p w14:paraId="6EF1701D" w14:textId="77777777" w:rsidR="004C3BE2" w:rsidRPr="00340866" w:rsidRDefault="004C3BE2" w:rsidP="00F21A1F">
            <w:pPr>
              <w:jc w:val="left"/>
              <w:rPr>
                <w:rFonts w:ascii="Arial" w:hAnsi="Arial" w:cs="Arial"/>
                <w:color w:val="000000" w:themeColor="text1"/>
                <w:sz w:val="16"/>
                <w:szCs w:val="16"/>
                <w:lang w:val="es-ES"/>
              </w:rPr>
            </w:pPr>
            <w:r w:rsidRPr="00340866">
              <w:rPr>
                <w:rFonts w:ascii="Arial" w:hAnsi="Arial" w:cs="Arial"/>
                <w:color w:val="000000" w:themeColor="text1"/>
                <w:sz w:val="16"/>
                <w:szCs w:val="16"/>
                <w:lang w:val="es-ES"/>
              </w:rPr>
              <w:t>DIRECTIVO</w:t>
            </w:r>
          </w:p>
        </w:tc>
        <w:tc>
          <w:tcPr>
            <w:tcW w:w="1154" w:type="dxa"/>
            <w:shd w:val="clear" w:color="auto" w:fill="auto"/>
            <w:noWrap/>
            <w:vAlign w:val="center"/>
            <w:hideMark/>
          </w:tcPr>
          <w:p w14:paraId="3F66F06C" w14:textId="77777777" w:rsidR="004C3BE2" w:rsidRPr="00340866" w:rsidRDefault="004C3BE2" w:rsidP="00F21A1F">
            <w:pPr>
              <w:jc w:val="center"/>
              <w:rPr>
                <w:rFonts w:ascii="Arial" w:hAnsi="Arial" w:cs="Arial"/>
                <w:color w:val="000000" w:themeColor="text1"/>
                <w:sz w:val="16"/>
                <w:szCs w:val="16"/>
                <w:lang w:val="es-ES"/>
              </w:rPr>
            </w:pPr>
            <w:r w:rsidRPr="00340866">
              <w:rPr>
                <w:rFonts w:ascii="Arial" w:hAnsi="Arial" w:cs="Arial"/>
                <w:color w:val="000000" w:themeColor="text1"/>
                <w:sz w:val="16"/>
                <w:szCs w:val="16"/>
                <w:lang w:val="es-ES"/>
              </w:rPr>
              <w:t>8</w:t>
            </w:r>
          </w:p>
        </w:tc>
        <w:tc>
          <w:tcPr>
            <w:tcW w:w="1282" w:type="dxa"/>
            <w:shd w:val="clear" w:color="auto" w:fill="auto"/>
            <w:noWrap/>
            <w:vAlign w:val="center"/>
            <w:hideMark/>
          </w:tcPr>
          <w:p w14:paraId="6B224669" w14:textId="77777777" w:rsidR="004C3BE2" w:rsidRPr="00340866" w:rsidRDefault="004C3BE2" w:rsidP="00F21A1F">
            <w:pPr>
              <w:jc w:val="center"/>
              <w:rPr>
                <w:rFonts w:ascii="Arial" w:hAnsi="Arial" w:cs="Arial"/>
                <w:color w:val="000000" w:themeColor="text1"/>
                <w:sz w:val="16"/>
                <w:szCs w:val="16"/>
                <w:lang w:val="es-ES"/>
              </w:rPr>
            </w:pPr>
            <w:r w:rsidRPr="00340866">
              <w:rPr>
                <w:rFonts w:ascii="Arial" w:hAnsi="Arial" w:cs="Arial"/>
                <w:color w:val="000000" w:themeColor="text1"/>
                <w:sz w:val="16"/>
                <w:szCs w:val="16"/>
                <w:lang w:val="es-ES"/>
              </w:rPr>
              <w:t>8</w:t>
            </w:r>
          </w:p>
        </w:tc>
      </w:tr>
      <w:tr w:rsidR="004F62B6" w:rsidRPr="00340866" w14:paraId="22F944F1" w14:textId="77777777" w:rsidTr="00507E0B">
        <w:trPr>
          <w:trHeight w:val="237"/>
        </w:trPr>
        <w:tc>
          <w:tcPr>
            <w:tcW w:w="1882" w:type="dxa"/>
            <w:shd w:val="clear" w:color="000000" w:fill="FFFFFF"/>
            <w:noWrap/>
            <w:vAlign w:val="center"/>
            <w:hideMark/>
          </w:tcPr>
          <w:p w14:paraId="58F90454" w14:textId="77777777" w:rsidR="004C3BE2" w:rsidRPr="00340866" w:rsidRDefault="004C3BE2" w:rsidP="00F21A1F">
            <w:pPr>
              <w:jc w:val="left"/>
              <w:rPr>
                <w:rFonts w:ascii="Arial" w:hAnsi="Arial" w:cs="Arial"/>
                <w:color w:val="000000" w:themeColor="text1"/>
                <w:sz w:val="16"/>
                <w:szCs w:val="16"/>
                <w:lang w:val="es-ES"/>
              </w:rPr>
            </w:pPr>
            <w:r w:rsidRPr="00340866">
              <w:rPr>
                <w:rFonts w:ascii="Arial" w:hAnsi="Arial" w:cs="Arial"/>
                <w:color w:val="000000" w:themeColor="text1"/>
                <w:sz w:val="16"/>
                <w:szCs w:val="16"/>
                <w:lang w:val="es-ES"/>
              </w:rPr>
              <w:t>ASESOR</w:t>
            </w:r>
          </w:p>
        </w:tc>
        <w:tc>
          <w:tcPr>
            <w:tcW w:w="1154" w:type="dxa"/>
            <w:shd w:val="clear" w:color="auto" w:fill="auto"/>
            <w:noWrap/>
            <w:vAlign w:val="center"/>
            <w:hideMark/>
          </w:tcPr>
          <w:p w14:paraId="6427F510" w14:textId="7634D7DA" w:rsidR="004C3BE2" w:rsidRPr="00340866" w:rsidRDefault="00D64C66" w:rsidP="00F21A1F">
            <w:pPr>
              <w:jc w:val="center"/>
              <w:rPr>
                <w:rFonts w:ascii="Arial" w:hAnsi="Arial" w:cs="Arial"/>
                <w:color w:val="000000" w:themeColor="text1"/>
                <w:sz w:val="16"/>
                <w:szCs w:val="16"/>
                <w:lang w:val="es-ES"/>
              </w:rPr>
            </w:pPr>
            <w:r w:rsidRPr="00340866">
              <w:rPr>
                <w:rFonts w:ascii="Arial" w:hAnsi="Arial" w:cs="Arial"/>
                <w:color w:val="000000" w:themeColor="text1"/>
                <w:sz w:val="16"/>
                <w:szCs w:val="16"/>
                <w:lang w:val="es-ES"/>
              </w:rPr>
              <w:t>5</w:t>
            </w:r>
          </w:p>
        </w:tc>
        <w:tc>
          <w:tcPr>
            <w:tcW w:w="1282" w:type="dxa"/>
            <w:shd w:val="clear" w:color="auto" w:fill="auto"/>
            <w:noWrap/>
            <w:vAlign w:val="center"/>
            <w:hideMark/>
          </w:tcPr>
          <w:p w14:paraId="6BF14BE3" w14:textId="716319BF" w:rsidR="004C3BE2" w:rsidRPr="00340866" w:rsidRDefault="00250823" w:rsidP="00F21A1F">
            <w:pPr>
              <w:jc w:val="center"/>
              <w:rPr>
                <w:rFonts w:ascii="Arial" w:hAnsi="Arial" w:cs="Arial"/>
                <w:color w:val="000000" w:themeColor="text1"/>
                <w:sz w:val="16"/>
                <w:szCs w:val="16"/>
                <w:lang w:val="es-ES"/>
              </w:rPr>
            </w:pPr>
            <w:r w:rsidRPr="00340866">
              <w:rPr>
                <w:rFonts w:ascii="Arial" w:hAnsi="Arial" w:cs="Arial"/>
                <w:color w:val="000000" w:themeColor="text1"/>
                <w:sz w:val="16"/>
                <w:szCs w:val="16"/>
                <w:lang w:val="es-ES"/>
              </w:rPr>
              <w:t>4</w:t>
            </w:r>
          </w:p>
        </w:tc>
      </w:tr>
      <w:tr w:rsidR="004F62B6" w:rsidRPr="00340866" w14:paraId="3B9CA7A7" w14:textId="77777777" w:rsidTr="00855FDE">
        <w:trPr>
          <w:trHeight w:val="177"/>
        </w:trPr>
        <w:tc>
          <w:tcPr>
            <w:tcW w:w="1882" w:type="dxa"/>
            <w:shd w:val="clear" w:color="000000" w:fill="FFFFFF"/>
            <w:noWrap/>
            <w:vAlign w:val="center"/>
            <w:hideMark/>
          </w:tcPr>
          <w:p w14:paraId="4FD6A698" w14:textId="77777777" w:rsidR="004C3BE2" w:rsidRPr="00340866" w:rsidRDefault="004C3BE2" w:rsidP="00F21A1F">
            <w:pPr>
              <w:jc w:val="left"/>
              <w:rPr>
                <w:rFonts w:ascii="Arial" w:hAnsi="Arial" w:cs="Arial"/>
                <w:color w:val="000000" w:themeColor="text1"/>
                <w:sz w:val="16"/>
                <w:szCs w:val="16"/>
                <w:lang w:val="es-ES"/>
              </w:rPr>
            </w:pPr>
            <w:r w:rsidRPr="00340866">
              <w:rPr>
                <w:rFonts w:ascii="Arial" w:hAnsi="Arial" w:cs="Arial"/>
                <w:color w:val="000000" w:themeColor="text1"/>
                <w:sz w:val="16"/>
                <w:szCs w:val="16"/>
                <w:lang w:val="es-ES"/>
              </w:rPr>
              <w:t>PROFESIONAL</w:t>
            </w:r>
          </w:p>
        </w:tc>
        <w:tc>
          <w:tcPr>
            <w:tcW w:w="1154" w:type="dxa"/>
            <w:shd w:val="clear" w:color="auto" w:fill="auto"/>
            <w:noWrap/>
            <w:vAlign w:val="center"/>
            <w:hideMark/>
          </w:tcPr>
          <w:p w14:paraId="78C1F546" w14:textId="4EB9F7BB" w:rsidR="004C3BE2" w:rsidRPr="00340866" w:rsidRDefault="004C3BE2" w:rsidP="00F21A1F">
            <w:pPr>
              <w:jc w:val="center"/>
              <w:rPr>
                <w:rFonts w:ascii="Arial" w:hAnsi="Arial" w:cs="Arial"/>
                <w:color w:val="000000" w:themeColor="text1"/>
                <w:sz w:val="16"/>
                <w:szCs w:val="16"/>
                <w:lang w:val="es-ES"/>
              </w:rPr>
            </w:pPr>
            <w:r w:rsidRPr="00340866">
              <w:rPr>
                <w:rFonts w:ascii="Arial" w:hAnsi="Arial" w:cs="Arial"/>
                <w:color w:val="000000" w:themeColor="text1"/>
                <w:sz w:val="16"/>
                <w:szCs w:val="16"/>
                <w:lang w:val="es-ES"/>
              </w:rPr>
              <w:t>3</w:t>
            </w:r>
            <w:r w:rsidR="00B923FE" w:rsidRPr="00340866">
              <w:rPr>
                <w:rFonts w:ascii="Arial" w:hAnsi="Arial" w:cs="Arial"/>
                <w:color w:val="000000" w:themeColor="text1"/>
                <w:sz w:val="16"/>
                <w:szCs w:val="16"/>
                <w:lang w:val="es-ES"/>
              </w:rPr>
              <w:t>5</w:t>
            </w:r>
          </w:p>
        </w:tc>
        <w:tc>
          <w:tcPr>
            <w:tcW w:w="1282" w:type="dxa"/>
            <w:shd w:val="clear" w:color="auto" w:fill="auto"/>
            <w:noWrap/>
            <w:vAlign w:val="center"/>
            <w:hideMark/>
          </w:tcPr>
          <w:p w14:paraId="43EB7963" w14:textId="2A121EDF" w:rsidR="004C3BE2" w:rsidRPr="00340866" w:rsidRDefault="004C3BE2" w:rsidP="00F21A1F">
            <w:pPr>
              <w:jc w:val="center"/>
              <w:rPr>
                <w:rFonts w:ascii="Arial" w:hAnsi="Arial" w:cs="Arial"/>
                <w:color w:val="000000" w:themeColor="text1"/>
                <w:sz w:val="16"/>
                <w:szCs w:val="16"/>
                <w:lang w:val="es-ES"/>
              </w:rPr>
            </w:pPr>
            <w:r w:rsidRPr="00340866">
              <w:rPr>
                <w:rFonts w:ascii="Arial" w:hAnsi="Arial" w:cs="Arial"/>
                <w:color w:val="000000" w:themeColor="text1"/>
                <w:sz w:val="16"/>
                <w:szCs w:val="16"/>
                <w:lang w:val="es-ES"/>
              </w:rPr>
              <w:t>3</w:t>
            </w:r>
            <w:r w:rsidR="00250823" w:rsidRPr="00340866">
              <w:rPr>
                <w:rFonts w:ascii="Arial" w:hAnsi="Arial" w:cs="Arial"/>
                <w:color w:val="000000" w:themeColor="text1"/>
                <w:sz w:val="16"/>
                <w:szCs w:val="16"/>
                <w:lang w:val="es-ES"/>
              </w:rPr>
              <w:t>5</w:t>
            </w:r>
          </w:p>
        </w:tc>
      </w:tr>
      <w:tr w:rsidR="004F62B6" w:rsidRPr="00340866" w14:paraId="1E25B4E7" w14:textId="77777777" w:rsidTr="00507E0B">
        <w:trPr>
          <w:trHeight w:val="250"/>
        </w:trPr>
        <w:tc>
          <w:tcPr>
            <w:tcW w:w="1882" w:type="dxa"/>
            <w:shd w:val="clear" w:color="000000" w:fill="FFFFFF"/>
            <w:noWrap/>
            <w:vAlign w:val="center"/>
            <w:hideMark/>
          </w:tcPr>
          <w:p w14:paraId="03D87F99" w14:textId="77777777" w:rsidR="004C3BE2" w:rsidRPr="00340866" w:rsidRDefault="004C3BE2" w:rsidP="00F21A1F">
            <w:pPr>
              <w:jc w:val="left"/>
              <w:rPr>
                <w:rFonts w:ascii="Arial" w:hAnsi="Arial" w:cs="Arial"/>
                <w:color w:val="000000" w:themeColor="text1"/>
                <w:sz w:val="16"/>
                <w:szCs w:val="16"/>
                <w:lang w:val="es-ES"/>
              </w:rPr>
            </w:pPr>
            <w:r w:rsidRPr="00340866">
              <w:rPr>
                <w:rFonts w:ascii="Arial" w:hAnsi="Arial" w:cs="Arial"/>
                <w:color w:val="000000" w:themeColor="text1"/>
                <w:sz w:val="16"/>
                <w:szCs w:val="16"/>
                <w:lang w:val="es-ES"/>
              </w:rPr>
              <w:t>TÉCNICO</w:t>
            </w:r>
          </w:p>
        </w:tc>
        <w:tc>
          <w:tcPr>
            <w:tcW w:w="1154" w:type="dxa"/>
            <w:shd w:val="clear" w:color="auto" w:fill="auto"/>
            <w:noWrap/>
            <w:vAlign w:val="center"/>
            <w:hideMark/>
          </w:tcPr>
          <w:p w14:paraId="23A3C077" w14:textId="1608A9BE" w:rsidR="004C3BE2" w:rsidRPr="00340866" w:rsidRDefault="00FB44A3" w:rsidP="00F21A1F">
            <w:pPr>
              <w:jc w:val="center"/>
              <w:rPr>
                <w:rFonts w:ascii="Arial" w:hAnsi="Arial" w:cs="Arial"/>
                <w:color w:val="000000" w:themeColor="text1"/>
                <w:sz w:val="16"/>
                <w:szCs w:val="16"/>
                <w:lang w:val="es-ES"/>
              </w:rPr>
            </w:pPr>
            <w:r w:rsidRPr="00340866">
              <w:rPr>
                <w:rFonts w:ascii="Arial" w:hAnsi="Arial" w:cs="Arial"/>
                <w:color w:val="000000" w:themeColor="text1"/>
                <w:sz w:val="16"/>
                <w:szCs w:val="16"/>
                <w:lang w:val="es-ES"/>
              </w:rPr>
              <w:t>9</w:t>
            </w:r>
          </w:p>
        </w:tc>
        <w:tc>
          <w:tcPr>
            <w:tcW w:w="1282" w:type="dxa"/>
            <w:shd w:val="clear" w:color="auto" w:fill="auto"/>
            <w:noWrap/>
            <w:vAlign w:val="center"/>
            <w:hideMark/>
          </w:tcPr>
          <w:p w14:paraId="5C1B4B54" w14:textId="189F9284" w:rsidR="004C3BE2" w:rsidRPr="00340866" w:rsidRDefault="00FB44A3" w:rsidP="00F21A1F">
            <w:pPr>
              <w:jc w:val="center"/>
              <w:rPr>
                <w:rFonts w:ascii="Arial" w:hAnsi="Arial" w:cs="Arial"/>
                <w:color w:val="000000" w:themeColor="text1"/>
                <w:sz w:val="16"/>
                <w:szCs w:val="16"/>
                <w:lang w:val="es-ES"/>
              </w:rPr>
            </w:pPr>
            <w:r w:rsidRPr="00340866">
              <w:rPr>
                <w:rFonts w:ascii="Arial" w:hAnsi="Arial" w:cs="Arial"/>
                <w:color w:val="000000" w:themeColor="text1"/>
                <w:sz w:val="16"/>
                <w:szCs w:val="16"/>
                <w:lang w:val="es-ES"/>
              </w:rPr>
              <w:t>9</w:t>
            </w:r>
          </w:p>
        </w:tc>
      </w:tr>
      <w:tr w:rsidR="004F62B6" w:rsidRPr="00340866" w14:paraId="7204564B" w14:textId="77777777" w:rsidTr="00855FDE">
        <w:trPr>
          <w:trHeight w:val="296"/>
        </w:trPr>
        <w:tc>
          <w:tcPr>
            <w:tcW w:w="1882" w:type="dxa"/>
            <w:shd w:val="clear" w:color="000000" w:fill="FFFFFF"/>
            <w:noWrap/>
            <w:vAlign w:val="center"/>
            <w:hideMark/>
          </w:tcPr>
          <w:p w14:paraId="2799BE2A" w14:textId="77777777" w:rsidR="004C3BE2" w:rsidRPr="00340866" w:rsidRDefault="004C3BE2" w:rsidP="00F21A1F">
            <w:pPr>
              <w:jc w:val="left"/>
              <w:rPr>
                <w:rFonts w:ascii="Arial" w:hAnsi="Arial" w:cs="Arial"/>
                <w:color w:val="000000" w:themeColor="text1"/>
                <w:sz w:val="16"/>
                <w:szCs w:val="16"/>
                <w:lang w:val="es-ES"/>
              </w:rPr>
            </w:pPr>
            <w:r w:rsidRPr="00340866">
              <w:rPr>
                <w:rFonts w:ascii="Arial" w:hAnsi="Arial" w:cs="Arial"/>
                <w:color w:val="000000" w:themeColor="text1"/>
                <w:sz w:val="16"/>
                <w:szCs w:val="16"/>
                <w:lang w:val="es-ES"/>
              </w:rPr>
              <w:t>ASISTENCIAL</w:t>
            </w:r>
          </w:p>
        </w:tc>
        <w:tc>
          <w:tcPr>
            <w:tcW w:w="1154" w:type="dxa"/>
            <w:shd w:val="clear" w:color="auto" w:fill="auto"/>
            <w:noWrap/>
            <w:vAlign w:val="center"/>
            <w:hideMark/>
          </w:tcPr>
          <w:p w14:paraId="5021063B" w14:textId="79677CCD" w:rsidR="004C3BE2" w:rsidRPr="00340866" w:rsidRDefault="00250823" w:rsidP="00F21A1F">
            <w:pPr>
              <w:jc w:val="center"/>
              <w:rPr>
                <w:rFonts w:ascii="Arial" w:hAnsi="Arial" w:cs="Arial"/>
                <w:color w:val="000000" w:themeColor="text1"/>
                <w:sz w:val="16"/>
                <w:szCs w:val="16"/>
                <w:lang w:val="es-ES"/>
              </w:rPr>
            </w:pPr>
            <w:r w:rsidRPr="00340866">
              <w:rPr>
                <w:rFonts w:ascii="Arial" w:hAnsi="Arial" w:cs="Arial"/>
                <w:color w:val="000000" w:themeColor="text1"/>
                <w:sz w:val="16"/>
                <w:szCs w:val="16"/>
                <w:lang w:val="es-ES"/>
              </w:rPr>
              <w:t>22</w:t>
            </w:r>
          </w:p>
        </w:tc>
        <w:tc>
          <w:tcPr>
            <w:tcW w:w="1282" w:type="dxa"/>
            <w:shd w:val="clear" w:color="auto" w:fill="auto"/>
            <w:noWrap/>
            <w:vAlign w:val="center"/>
            <w:hideMark/>
          </w:tcPr>
          <w:p w14:paraId="1DF8EF62" w14:textId="06B33EF7" w:rsidR="004C3BE2" w:rsidRPr="00340866" w:rsidRDefault="00501826" w:rsidP="00F21A1F">
            <w:pPr>
              <w:jc w:val="center"/>
              <w:rPr>
                <w:rFonts w:ascii="Arial" w:hAnsi="Arial" w:cs="Arial"/>
                <w:color w:val="000000" w:themeColor="text1"/>
                <w:sz w:val="16"/>
                <w:szCs w:val="16"/>
                <w:lang w:val="es-ES"/>
              </w:rPr>
            </w:pPr>
            <w:r w:rsidRPr="00340866">
              <w:rPr>
                <w:rFonts w:ascii="Arial" w:hAnsi="Arial" w:cs="Arial"/>
                <w:color w:val="000000" w:themeColor="text1"/>
                <w:sz w:val="16"/>
                <w:szCs w:val="16"/>
                <w:lang w:val="es-ES"/>
              </w:rPr>
              <w:t>2</w:t>
            </w:r>
            <w:r w:rsidR="00250823" w:rsidRPr="00340866">
              <w:rPr>
                <w:rFonts w:ascii="Arial" w:hAnsi="Arial" w:cs="Arial"/>
                <w:color w:val="000000" w:themeColor="text1"/>
                <w:sz w:val="16"/>
                <w:szCs w:val="16"/>
                <w:lang w:val="es-ES"/>
              </w:rPr>
              <w:t>4</w:t>
            </w:r>
          </w:p>
        </w:tc>
      </w:tr>
      <w:tr w:rsidR="004F62B6" w:rsidRPr="00340866" w14:paraId="363041D8" w14:textId="77777777" w:rsidTr="00855FDE">
        <w:trPr>
          <w:trHeight w:val="117"/>
        </w:trPr>
        <w:tc>
          <w:tcPr>
            <w:tcW w:w="1882" w:type="dxa"/>
            <w:shd w:val="clear" w:color="000000" w:fill="BFBFBF"/>
            <w:noWrap/>
            <w:vAlign w:val="center"/>
            <w:hideMark/>
          </w:tcPr>
          <w:p w14:paraId="2B6F7754" w14:textId="77777777" w:rsidR="004C3BE2" w:rsidRPr="00340866" w:rsidRDefault="004C3BE2" w:rsidP="00F21A1F">
            <w:pPr>
              <w:jc w:val="left"/>
              <w:rPr>
                <w:rFonts w:ascii="Arial" w:hAnsi="Arial" w:cs="Arial"/>
                <w:color w:val="000000" w:themeColor="text1"/>
                <w:sz w:val="16"/>
                <w:szCs w:val="16"/>
                <w:lang w:val="es-ES"/>
              </w:rPr>
            </w:pPr>
            <w:r w:rsidRPr="00340866">
              <w:rPr>
                <w:rFonts w:ascii="Arial" w:hAnsi="Arial" w:cs="Arial"/>
                <w:color w:val="000000" w:themeColor="text1"/>
                <w:sz w:val="16"/>
                <w:szCs w:val="16"/>
                <w:lang w:val="es-ES"/>
              </w:rPr>
              <w:t>VACANTES</w:t>
            </w:r>
          </w:p>
        </w:tc>
        <w:tc>
          <w:tcPr>
            <w:tcW w:w="1154" w:type="dxa"/>
            <w:shd w:val="clear" w:color="000000" w:fill="BFBFBF"/>
            <w:noWrap/>
            <w:vAlign w:val="center"/>
            <w:hideMark/>
          </w:tcPr>
          <w:p w14:paraId="6E41A38F" w14:textId="0D893B59" w:rsidR="004C3BE2" w:rsidRPr="00340866" w:rsidRDefault="00FB3F1E" w:rsidP="00F21A1F">
            <w:pPr>
              <w:jc w:val="center"/>
              <w:rPr>
                <w:rFonts w:ascii="Arial" w:hAnsi="Arial" w:cs="Arial"/>
                <w:color w:val="000000" w:themeColor="text1"/>
                <w:sz w:val="16"/>
                <w:szCs w:val="16"/>
                <w:lang w:val="es-ES"/>
              </w:rPr>
            </w:pPr>
            <w:r w:rsidRPr="00340866">
              <w:rPr>
                <w:rFonts w:ascii="Arial" w:hAnsi="Arial" w:cs="Arial"/>
                <w:color w:val="000000" w:themeColor="text1"/>
                <w:sz w:val="16"/>
                <w:szCs w:val="16"/>
                <w:lang w:val="es-ES"/>
              </w:rPr>
              <w:t>4</w:t>
            </w:r>
          </w:p>
        </w:tc>
        <w:tc>
          <w:tcPr>
            <w:tcW w:w="1282" w:type="dxa"/>
            <w:shd w:val="clear" w:color="000000" w:fill="BFBFBF"/>
            <w:noWrap/>
            <w:vAlign w:val="center"/>
            <w:hideMark/>
          </w:tcPr>
          <w:p w14:paraId="672CA12E" w14:textId="46DB618A" w:rsidR="004C3BE2" w:rsidRPr="00340866" w:rsidRDefault="00250823" w:rsidP="00F21A1F">
            <w:pPr>
              <w:jc w:val="center"/>
              <w:rPr>
                <w:rFonts w:ascii="Arial" w:hAnsi="Arial" w:cs="Arial"/>
                <w:color w:val="000000" w:themeColor="text1"/>
                <w:sz w:val="16"/>
                <w:szCs w:val="16"/>
                <w:lang w:val="es-ES"/>
              </w:rPr>
            </w:pPr>
            <w:r w:rsidRPr="00340866">
              <w:rPr>
                <w:rFonts w:ascii="Arial" w:hAnsi="Arial" w:cs="Arial"/>
                <w:color w:val="000000" w:themeColor="text1"/>
                <w:sz w:val="16"/>
                <w:szCs w:val="16"/>
                <w:lang w:val="es-ES"/>
              </w:rPr>
              <w:t>1</w:t>
            </w:r>
          </w:p>
        </w:tc>
      </w:tr>
      <w:tr w:rsidR="004F62B6" w:rsidRPr="00340866" w14:paraId="629432AD" w14:textId="77777777" w:rsidTr="00855FDE">
        <w:trPr>
          <w:trHeight w:val="276"/>
        </w:trPr>
        <w:tc>
          <w:tcPr>
            <w:tcW w:w="1882" w:type="dxa"/>
            <w:shd w:val="clear" w:color="000000" w:fill="002060"/>
            <w:noWrap/>
            <w:vAlign w:val="center"/>
            <w:hideMark/>
          </w:tcPr>
          <w:p w14:paraId="745AD707" w14:textId="77777777" w:rsidR="004C3BE2" w:rsidRPr="00340866" w:rsidRDefault="004C3BE2" w:rsidP="00F21A1F">
            <w:pPr>
              <w:jc w:val="center"/>
              <w:rPr>
                <w:rFonts w:ascii="Arial" w:hAnsi="Arial" w:cs="Arial"/>
                <w:b/>
                <w:bCs/>
                <w:color w:val="FFFFFF" w:themeColor="background1"/>
                <w:sz w:val="16"/>
                <w:szCs w:val="16"/>
                <w:lang w:val="es-ES"/>
              </w:rPr>
            </w:pPr>
            <w:r w:rsidRPr="00340866">
              <w:rPr>
                <w:rFonts w:ascii="Arial" w:hAnsi="Arial" w:cs="Arial"/>
                <w:b/>
                <w:bCs/>
                <w:color w:val="FFFFFF" w:themeColor="background1"/>
                <w:sz w:val="16"/>
                <w:szCs w:val="16"/>
                <w:lang w:val="es-ES"/>
              </w:rPr>
              <w:t xml:space="preserve">TOTAL </w:t>
            </w:r>
          </w:p>
        </w:tc>
        <w:tc>
          <w:tcPr>
            <w:tcW w:w="1154" w:type="dxa"/>
            <w:shd w:val="clear" w:color="000000" w:fill="002060"/>
            <w:noWrap/>
            <w:vAlign w:val="center"/>
            <w:hideMark/>
          </w:tcPr>
          <w:p w14:paraId="5BF82665" w14:textId="53AE80A1" w:rsidR="004C3BE2" w:rsidRPr="00340866" w:rsidRDefault="004C3BE2" w:rsidP="00F21A1F">
            <w:pPr>
              <w:jc w:val="center"/>
              <w:rPr>
                <w:rFonts w:ascii="Arial" w:hAnsi="Arial" w:cs="Arial"/>
                <w:b/>
                <w:bCs/>
                <w:color w:val="FFFFFF" w:themeColor="background1"/>
                <w:sz w:val="16"/>
                <w:szCs w:val="16"/>
                <w:lang w:val="es-ES"/>
              </w:rPr>
            </w:pPr>
            <w:r w:rsidRPr="00340866">
              <w:rPr>
                <w:rFonts w:ascii="Arial" w:hAnsi="Arial" w:cs="Arial"/>
                <w:b/>
                <w:bCs/>
                <w:color w:val="FFFFFF" w:themeColor="background1"/>
                <w:sz w:val="16"/>
                <w:szCs w:val="16"/>
                <w:lang w:val="es-ES"/>
              </w:rPr>
              <w:t>8</w:t>
            </w:r>
            <w:r w:rsidR="00FB3F1E" w:rsidRPr="00340866">
              <w:rPr>
                <w:rFonts w:ascii="Arial" w:hAnsi="Arial" w:cs="Arial"/>
                <w:b/>
                <w:bCs/>
                <w:color w:val="FFFFFF" w:themeColor="background1"/>
                <w:sz w:val="16"/>
                <w:szCs w:val="16"/>
                <w:lang w:val="es-ES"/>
              </w:rPr>
              <w:t>3</w:t>
            </w:r>
          </w:p>
        </w:tc>
        <w:tc>
          <w:tcPr>
            <w:tcW w:w="1282" w:type="dxa"/>
            <w:shd w:val="clear" w:color="000000" w:fill="002060"/>
            <w:noWrap/>
            <w:vAlign w:val="center"/>
            <w:hideMark/>
          </w:tcPr>
          <w:p w14:paraId="59E5DE76" w14:textId="1C4692DB" w:rsidR="004C3BE2" w:rsidRPr="00340866" w:rsidRDefault="00DB2B58" w:rsidP="00F21A1F">
            <w:pPr>
              <w:jc w:val="center"/>
              <w:rPr>
                <w:rFonts w:ascii="Arial" w:hAnsi="Arial" w:cs="Arial"/>
                <w:b/>
                <w:bCs/>
                <w:color w:val="FFFFFF" w:themeColor="background1"/>
                <w:sz w:val="16"/>
                <w:szCs w:val="16"/>
                <w:lang w:val="es-ES"/>
              </w:rPr>
            </w:pPr>
            <w:r w:rsidRPr="00340866">
              <w:rPr>
                <w:rFonts w:ascii="Arial" w:hAnsi="Arial" w:cs="Arial"/>
                <w:b/>
                <w:bCs/>
                <w:color w:val="FFFFFF" w:themeColor="background1"/>
                <w:sz w:val="16"/>
                <w:szCs w:val="16"/>
                <w:lang w:val="es-ES"/>
              </w:rPr>
              <w:t>81</w:t>
            </w:r>
          </w:p>
        </w:tc>
      </w:tr>
      <w:tr w:rsidR="004F62B6" w:rsidRPr="00340866" w14:paraId="5947C631" w14:textId="77777777" w:rsidTr="00507E0B">
        <w:trPr>
          <w:trHeight w:val="269"/>
        </w:trPr>
        <w:tc>
          <w:tcPr>
            <w:tcW w:w="4319" w:type="dxa"/>
            <w:gridSpan w:val="3"/>
            <w:shd w:val="clear" w:color="000000" w:fill="FFFFFF"/>
            <w:noWrap/>
            <w:vAlign w:val="center"/>
            <w:hideMark/>
          </w:tcPr>
          <w:p w14:paraId="6A690092" w14:textId="77A212EE" w:rsidR="004C3BE2" w:rsidRPr="00340866" w:rsidRDefault="004C3BE2" w:rsidP="00F21A1F">
            <w:pPr>
              <w:jc w:val="left"/>
              <w:rPr>
                <w:rFonts w:ascii="Arial" w:hAnsi="Arial" w:cs="Arial"/>
                <w:color w:val="000000" w:themeColor="text1"/>
                <w:sz w:val="22"/>
                <w:szCs w:val="22"/>
                <w:lang w:val="es-ES"/>
              </w:rPr>
            </w:pPr>
            <w:r w:rsidRPr="00340866">
              <w:rPr>
                <w:rFonts w:ascii="Arial" w:hAnsi="Arial" w:cs="Arial"/>
                <w:color w:val="000000" w:themeColor="text1"/>
                <w:sz w:val="14"/>
                <w:szCs w:val="16"/>
                <w:lang w:val="es-ES"/>
              </w:rPr>
              <w:t xml:space="preserve">Fuente: </w:t>
            </w:r>
            <w:r w:rsidR="00B54CB9" w:rsidRPr="00340866">
              <w:rPr>
                <w:rFonts w:ascii="Arial" w:hAnsi="Arial" w:cs="Arial"/>
                <w:color w:val="000000" w:themeColor="text1"/>
                <w:sz w:val="14"/>
                <w:szCs w:val="16"/>
                <w:lang w:val="es-ES"/>
              </w:rPr>
              <w:t xml:space="preserve">Elaboración propia a partir de la información suministrada por el proceso Gestión del </w:t>
            </w:r>
            <w:r w:rsidRPr="00340866">
              <w:rPr>
                <w:rFonts w:ascii="Arial" w:hAnsi="Arial" w:cs="Arial"/>
                <w:color w:val="000000" w:themeColor="text1"/>
                <w:sz w:val="14"/>
                <w:szCs w:val="16"/>
                <w:lang w:val="es-ES"/>
              </w:rPr>
              <w:t xml:space="preserve">Talento Humano e </w:t>
            </w:r>
            <w:r w:rsidR="006067F2" w:rsidRPr="00340866">
              <w:rPr>
                <w:rFonts w:ascii="Arial" w:hAnsi="Arial" w:cs="Arial"/>
                <w:color w:val="000000" w:themeColor="text1"/>
                <w:sz w:val="14"/>
                <w:szCs w:val="16"/>
                <w:lang w:val="es-ES"/>
              </w:rPr>
              <w:t>Informe austeridad</w:t>
            </w:r>
            <w:r w:rsidRPr="00340866">
              <w:rPr>
                <w:rFonts w:ascii="Arial" w:hAnsi="Arial" w:cs="Arial"/>
                <w:color w:val="000000" w:themeColor="text1"/>
                <w:sz w:val="14"/>
                <w:szCs w:val="16"/>
                <w:lang w:val="es-ES"/>
              </w:rPr>
              <w:t xml:space="preserve"> </w:t>
            </w:r>
            <w:r w:rsidR="00FB44A3" w:rsidRPr="00340866">
              <w:rPr>
                <w:rFonts w:ascii="Arial" w:hAnsi="Arial" w:cs="Arial"/>
                <w:color w:val="000000" w:themeColor="text1"/>
                <w:sz w:val="14"/>
                <w:szCs w:val="16"/>
                <w:lang w:val="es-ES"/>
              </w:rPr>
              <w:t>I</w:t>
            </w:r>
            <w:r w:rsidR="00855FDE" w:rsidRPr="00340866">
              <w:rPr>
                <w:rFonts w:ascii="Arial" w:hAnsi="Arial" w:cs="Arial"/>
                <w:color w:val="000000" w:themeColor="text1"/>
                <w:sz w:val="14"/>
                <w:szCs w:val="16"/>
                <w:lang w:val="es-ES"/>
              </w:rPr>
              <w:t>I</w:t>
            </w:r>
            <w:r w:rsidR="00647F14" w:rsidRPr="00340866">
              <w:rPr>
                <w:rFonts w:ascii="Arial" w:hAnsi="Arial" w:cs="Arial"/>
                <w:color w:val="000000" w:themeColor="text1"/>
                <w:sz w:val="14"/>
                <w:szCs w:val="16"/>
                <w:lang w:val="es-ES"/>
              </w:rPr>
              <w:t>I trimestre 2020</w:t>
            </w:r>
            <w:r w:rsidR="00B54CB9" w:rsidRPr="00340866">
              <w:rPr>
                <w:rFonts w:ascii="Arial" w:hAnsi="Arial" w:cs="Arial"/>
                <w:color w:val="000000" w:themeColor="text1"/>
                <w:sz w:val="14"/>
                <w:szCs w:val="16"/>
                <w:lang w:val="es-ES"/>
              </w:rPr>
              <w:t>.</w:t>
            </w:r>
          </w:p>
        </w:tc>
      </w:tr>
    </w:tbl>
    <w:p w14:paraId="70ABFD2F" w14:textId="1E9BFE0B" w:rsidR="009B2CD4" w:rsidRPr="00340866" w:rsidRDefault="00250823" w:rsidP="00F21A1F">
      <w:pPr>
        <w:autoSpaceDE w:val="0"/>
        <w:autoSpaceDN w:val="0"/>
        <w:adjustRightInd w:val="0"/>
        <w:jc w:val="right"/>
        <w:rPr>
          <w:rFonts w:ascii="Arial" w:hAnsi="Arial" w:cs="Arial"/>
          <w:b/>
          <w:bCs/>
          <w:color w:val="000000" w:themeColor="text1"/>
          <w:sz w:val="22"/>
          <w:szCs w:val="22"/>
          <w:lang w:val="es-ES" w:eastAsia="es-ES_tradnl"/>
        </w:rPr>
      </w:pPr>
      <w:r w:rsidRPr="00340866">
        <w:rPr>
          <w:rFonts w:ascii="Arial" w:hAnsi="Arial" w:cs="Arial"/>
          <w:noProof/>
          <w:lang w:val="es-CO" w:eastAsia="es-CO"/>
        </w:rPr>
        <w:drawing>
          <wp:anchor distT="0" distB="0" distL="114300" distR="114300" simplePos="0" relativeHeight="252173824" behindDoc="1" locked="0" layoutInCell="1" allowOverlap="1" wp14:anchorId="379DD567" wp14:editId="5D745440">
            <wp:simplePos x="0" y="0"/>
            <wp:positionH relativeFrom="column">
              <wp:posOffset>3244215</wp:posOffset>
            </wp:positionH>
            <wp:positionV relativeFrom="paragraph">
              <wp:posOffset>11430</wp:posOffset>
            </wp:positionV>
            <wp:extent cx="2243455" cy="2257101"/>
            <wp:effectExtent l="0" t="0" r="4445" b="0"/>
            <wp:wrapNone/>
            <wp:docPr id="75" name="Imagen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43455" cy="225710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3FB314" w14:textId="539BE48E" w:rsidR="00526A32" w:rsidRPr="00340866" w:rsidRDefault="00526A32" w:rsidP="00F21A1F">
      <w:pPr>
        <w:autoSpaceDE w:val="0"/>
        <w:autoSpaceDN w:val="0"/>
        <w:adjustRightInd w:val="0"/>
        <w:ind w:left="4248" w:firstLine="708"/>
        <w:jc w:val="left"/>
        <w:rPr>
          <w:rFonts w:ascii="Arial" w:hAnsi="Arial" w:cs="Arial"/>
          <w:color w:val="000000" w:themeColor="text1"/>
          <w:sz w:val="22"/>
          <w:szCs w:val="22"/>
          <w:lang w:val="es-ES" w:eastAsia="es-ES_tradnl"/>
        </w:rPr>
      </w:pPr>
    </w:p>
    <w:p w14:paraId="1866245B" w14:textId="77777777" w:rsidR="00507E0B" w:rsidRPr="00340866" w:rsidRDefault="00507E0B" w:rsidP="00F21A1F">
      <w:pPr>
        <w:autoSpaceDE w:val="0"/>
        <w:autoSpaceDN w:val="0"/>
        <w:adjustRightInd w:val="0"/>
        <w:rPr>
          <w:rFonts w:ascii="Arial" w:hAnsi="Arial" w:cs="Arial"/>
          <w:color w:val="000000" w:themeColor="text1"/>
          <w:sz w:val="22"/>
          <w:szCs w:val="22"/>
          <w:lang w:val="es-ES" w:eastAsia="es-ES_tradnl"/>
        </w:rPr>
      </w:pPr>
    </w:p>
    <w:p w14:paraId="2DF2356D" w14:textId="59FF010A" w:rsidR="004C3BE2" w:rsidRPr="00340866" w:rsidRDefault="00686D85" w:rsidP="00F21A1F">
      <w:pPr>
        <w:autoSpaceDE w:val="0"/>
        <w:autoSpaceDN w:val="0"/>
        <w:adjustRightInd w:val="0"/>
        <w:rPr>
          <w:rFonts w:ascii="Arial" w:hAnsi="Arial" w:cs="Arial"/>
          <w:color w:val="000000" w:themeColor="text1"/>
          <w:sz w:val="22"/>
          <w:szCs w:val="22"/>
          <w:lang w:val="es-ES" w:eastAsia="es-ES_tradnl"/>
        </w:rPr>
      </w:pPr>
      <w:r w:rsidRPr="00340866">
        <w:rPr>
          <w:rFonts w:ascii="Arial" w:hAnsi="Arial" w:cs="Arial"/>
          <w:color w:val="000000" w:themeColor="text1"/>
          <w:sz w:val="22"/>
          <w:szCs w:val="22"/>
          <w:lang w:val="es-ES" w:eastAsia="es-ES_tradnl"/>
        </w:rPr>
        <w:t>:</w:t>
      </w:r>
    </w:p>
    <w:p w14:paraId="26D7CC34" w14:textId="164AEB40" w:rsidR="00250823" w:rsidRPr="00340866" w:rsidRDefault="00250823" w:rsidP="00F21A1F">
      <w:pPr>
        <w:autoSpaceDE w:val="0"/>
        <w:autoSpaceDN w:val="0"/>
        <w:adjustRightInd w:val="0"/>
        <w:rPr>
          <w:rFonts w:ascii="Arial" w:hAnsi="Arial" w:cs="Arial"/>
          <w:color w:val="000000" w:themeColor="text1"/>
          <w:sz w:val="22"/>
          <w:szCs w:val="22"/>
          <w:lang w:val="es-ES" w:eastAsia="es-ES_tradnl"/>
        </w:rPr>
      </w:pPr>
    </w:p>
    <w:p w14:paraId="532FA754" w14:textId="6D6A35F2" w:rsidR="00250823" w:rsidRPr="00340866" w:rsidRDefault="00250823" w:rsidP="00F21A1F">
      <w:pPr>
        <w:autoSpaceDE w:val="0"/>
        <w:autoSpaceDN w:val="0"/>
        <w:adjustRightInd w:val="0"/>
        <w:rPr>
          <w:rFonts w:ascii="Arial" w:hAnsi="Arial" w:cs="Arial"/>
          <w:color w:val="000000" w:themeColor="text1"/>
          <w:sz w:val="22"/>
          <w:szCs w:val="22"/>
          <w:lang w:val="es-ES" w:eastAsia="es-ES_tradnl"/>
        </w:rPr>
      </w:pPr>
    </w:p>
    <w:p w14:paraId="1EA48618" w14:textId="4EDCFECE" w:rsidR="00250823" w:rsidRPr="00340866" w:rsidRDefault="00250823" w:rsidP="00F21A1F">
      <w:pPr>
        <w:autoSpaceDE w:val="0"/>
        <w:autoSpaceDN w:val="0"/>
        <w:adjustRightInd w:val="0"/>
        <w:rPr>
          <w:rFonts w:ascii="Arial" w:hAnsi="Arial" w:cs="Arial"/>
          <w:color w:val="000000" w:themeColor="text1"/>
          <w:sz w:val="22"/>
          <w:szCs w:val="22"/>
          <w:lang w:val="es-ES" w:eastAsia="es-ES_tradnl"/>
        </w:rPr>
      </w:pPr>
    </w:p>
    <w:p w14:paraId="0F28087E" w14:textId="6934380A" w:rsidR="00250823" w:rsidRPr="00340866" w:rsidRDefault="00250823" w:rsidP="00F21A1F">
      <w:pPr>
        <w:autoSpaceDE w:val="0"/>
        <w:autoSpaceDN w:val="0"/>
        <w:adjustRightInd w:val="0"/>
        <w:rPr>
          <w:rFonts w:ascii="Arial" w:hAnsi="Arial" w:cs="Arial"/>
          <w:color w:val="000000" w:themeColor="text1"/>
          <w:sz w:val="22"/>
          <w:szCs w:val="22"/>
          <w:lang w:val="es-ES" w:eastAsia="es-ES_tradnl"/>
        </w:rPr>
      </w:pPr>
    </w:p>
    <w:p w14:paraId="1356C6C1" w14:textId="2541B7A7" w:rsidR="00250823" w:rsidRPr="00340866" w:rsidRDefault="00250823" w:rsidP="00F21A1F">
      <w:pPr>
        <w:autoSpaceDE w:val="0"/>
        <w:autoSpaceDN w:val="0"/>
        <w:adjustRightInd w:val="0"/>
        <w:rPr>
          <w:rFonts w:ascii="Arial" w:hAnsi="Arial" w:cs="Arial"/>
          <w:color w:val="000000" w:themeColor="text1"/>
          <w:sz w:val="22"/>
          <w:szCs w:val="22"/>
          <w:lang w:val="es-ES" w:eastAsia="es-ES_tradnl"/>
        </w:rPr>
      </w:pPr>
    </w:p>
    <w:p w14:paraId="652F5656" w14:textId="61944F48" w:rsidR="00250823" w:rsidRPr="00340866" w:rsidRDefault="00250823" w:rsidP="00F21A1F">
      <w:pPr>
        <w:autoSpaceDE w:val="0"/>
        <w:autoSpaceDN w:val="0"/>
        <w:adjustRightInd w:val="0"/>
        <w:rPr>
          <w:rFonts w:ascii="Arial" w:hAnsi="Arial" w:cs="Arial"/>
          <w:color w:val="000000" w:themeColor="text1"/>
          <w:sz w:val="22"/>
          <w:szCs w:val="22"/>
          <w:lang w:val="es-ES" w:eastAsia="es-ES_tradnl"/>
        </w:rPr>
      </w:pPr>
    </w:p>
    <w:p w14:paraId="11B26922" w14:textId="6F868B02" w:rsidR="00250823" w:rsidRPr="00340866" w:rsidRDefault="00250823" w:rsidP="00F21A1F">
      <w:pPr>
        <w:autoSpaceDE w:val="0"/>
        <w:autoSpaceDN w:val="0"/>
        <w:adjustRightInd w:val="0"/>
        <w:rPr>
          <w:rFonts w:ascii="Arial" w:hAnsi="Arial" w:cs="Arial"/>
          <w:color w:val="000000" w:themeColor="text1"/>
          <w:sz w:val="22"/>
          <w:szCs w:val="22"/>
          <w:lang w:val="es-ES" w:eastAsia="es-ES_tradnl"/>
        </w:rPr>
      </w:pPr>
    </w:p>
    <w:p w14:paraId="178FCFFA" w14:textId="3F5FC32A" w:rsidR="00250823" w:rsidRPr="00340866" w:rsidRDefault="00250823" w:rsidP="00F21A1F">
      <w:pPr>
        <w:autoSpaceDE w:val="0"/>
        <w:autoSpaceDN w:val="0"/>
        <w:adjustRightInd w:val="0"/>
        <w:rPr>
          <w:rFonts w:ascii="Arial" w:hAnsi="Arial" w:cs="Arial"/>
          <w:color w:val="000000" w:themeColor="text1"/>
          <w:sz w:val="22"/>
          <w:szCs w:val="22"/>
          <w:lang w:val="es-ES" w:eastAsia="es-ES_tradnl"/>
        </w:rPr>
      </w:pPr>
    </w:p>
    <w:p w14:paraId="57CEFAF9" w14:textId="5118B4F4" w:rsidR="00250823" w:rsidRPr="00340866" w:rsidRDefault="00250823" w:rsidP="00F21A1F">
      <w:pPr>
        <w:autoSpaceDE w:val="0"/>
        <w:autoSpaceDN w:val="0"/>
        <w:adjustRightInd w:val="0"/>
        <w:rPr>
          <w:rFonts w:ascii="Arial" w:hAnsi="Arial" w:cs="Arial"/>
          <w:color w:val="000000" w:themeColor="text1"/>
          <w:sz w:val="22"/>
          <w:szCs w:val="22"/>
          <w:lang w:val="es-ES" w:eastAsia="es-ES_tradnl"/>
        </w:rPr>
      </w:pPr>
    </w:p>
    <w:p w14:paraId="3BE2C51D" w14:textId="15FD805B" w:rsidR="00250823" w:rsidRPr="00340866" w:rsidRDefault="00250823" w:rsidP="00F21A1F">
      <w:pPr>
        <w:autoSpaceDE w:val="0"/>
        <w:autoSpaceDN w:val="0"/>
        <w:adjustRightInd w:val="0"/>
        <w:rPr>
          <w:rFonts w:ascii="Arial" w:hAnsi="Arial" w:cs="Arial"/>
          <w:color w:val="000000" w:themeColor="text1"/>
          <w:sz w:val="22"/>
          <w:szCs w:val="22"/>
          <w:lang w:val="es-ES" w:eastAsia="es-ES_tradnl"/>
        </w:rPr>
      </w:pPr>
    </w:p>
    <w:p w14:paraId="3931EAC4" w14:textId="4267242F" w:rsidR="00250823" w:rsidRPr="00340866" w:rsidRDefault="00250823" w:rsidP="00F21A1F">
      <w:pPr>
        <w:autoSpaceDE w:val="0"/>
        <w:autoSpaceDN w:val="0"/>
        <w:adjustRightInd w:val="0"/>
        <w:rPr>
          <w:rFonts w:ascii="Arial" w:hAnsi="Arial" w:cs="Arial"/>
          <w:color w:val="000000" w:themeColor="text1"/>
          <w:sz w:val="22"/>
          <w:szCs w:val="22"/>
          <w:lang w:val="es-ES" w:eastAsia="es-ES_tradnl"/>
        </w:rPr>
      </w:pPr>
    </w:p>
    <w:p w14:paraId="09E3F34C" w14:textId="66AFA894" w:rsidR="00250823" w:rsidRPr="00340866" w:rsidRDefault="00250823" w:rsidP="00F21A1F">
      <w:pPr>
        <w:autoSpaceDE w:val="0"/>
        <w:autoSpaceDN w:val="0"/>
        <w:adjustRightInd w:val="0"/>
        <w:rPr>
          <w:rFonts w:ascii="Arial" w:hAnsi="Arial" w:cs="Arial"/>
          <w:color w:val="000000" w:themeColor="text1"/>
          <w:sz w:val="22"/>
          <w:szCs w:val="22"/>
          <w:lang w:val="es-ES" w:eastAsia="es-ES_tradnl"/>
        </w:rPr>
      </w:pPr>
      <w:r w:rsidRPr="00340866">
        <w:rPr>
          <w:rFonts w:ascii="Arial" w:hAnsi="Arial" w:cs="Arial"/>
          <w:color w:val="000000" w:themeColor="text1"/>
          <w:sz w:val="22"/>
          <w:szCs w:val="22"/>
          <w:lang w:val="es-ES" w:eastAsia="es-ES_tradnl"/>
        </w:rPr>
        <w:t>En las siguientes tablas, se observan los empleos vacantes por nivel y cargo</w:t>
      </w:r>
      <w:r w:rsidR="008567BF" w:rsidRPr="00340866">
        <w:rPr>
          <w:rFonts w:ascii="Arial" w:hAnsi="Arial" w:cs="Arial"/>
          <w:color w:val="000000" w:themeColor="text1"/>
          <w:sz w:val="22"/>
          <w:szCs w:val="22"/>
          <w:lang w:val="es-ES" w:eastAsia="es-ES_tradnl"/>
        </w:rPr>
        <w:t>:</w:t>
      </w:r>
    </w:p>
    <w:p w14:paraId="0AA4D1FE" w14:textId="61FF7070" w:rsidR="00250823" w:rsidRPr="00340866" w:rsidRDefault="008567BF" w:rsidP="00F21A1F">
      <w:pPr>
        <w:autoSpaceDE w:val="0"/>
        <w:autoSpaceDN w:val="0"/>
        <w:adjustRightInd w:val="0"/>
        <w:rPr>
          <w:rFonts w:ascii="Arial" w:hAnsi="Arial" w:cs="Arial"/>
          <w:color w:val="000000" w:themeColor="text1"/>
          <w:sz w:val="22"/>
          <w:szCs w:val="22"/>
          <w:lang w:val="es-ES" w:eastAsia="es-ES_tradnl"/>
        </w:rPr>
      </w:pPr>
      <w:r w:rsidRPr="00340866">
        <w:rPr>
          <w:rFonts w:ascii="Arial" w:hAnsi="Arial" w:cs="Arial"/>
          <w:noProof/>
          <w:lang w:val="es-CO" w:eastAsia="es-CO"/>
        </w:rPr>
        <w:drawing>
          <wp:anchor distT="0" distB="0" distL="114300" distR="114300" simplePos="0" relativeHeight="252174848" behindDoc="1" locked="0" layoutInCell="1" allowOverlap="1" wp14:anchorId="754233E9" wp14:editId="5A532379">
            <wp:simplePos x="0" y="0"/>
            <wp:positionH relativeFrom="margin">
              <wp:align>left</wp:align>
            </wp:positionH>
            <wp:positionV relativeFrom="paragraph">
              <wp:posOffset>147319</wp:posOffset>
            </wp:positionV>
            <wp:extent cx="2846313" cy="1304925"/>
            <wp:effectExtent l="0" t="0" r="0" b="0"/>
            <wp:wrapNone/>
            <wp:docPr id="77" name="Imagen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59427" cy="131093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F86D5D" w14:textId="0F84500B" w:rsidR="00CD0128" w:rsidRPr="00340866" w:rsidRDefault="008567BF" w:rsidP="00F21A1F">
      <w:pPr>
        <w:autoSpaceDE w:val="0"/>
        <w:autoSpaceDN w:val="0"/>
        <w:adjustRightInd w:val="0"/>
        <w:jc w:val="right"/>
        <w:rPr>
          <w:rFonts w:ascii="Arial" w:hAnsi="Arial" w:cs="Arial"/>
          <w:color w:val="000000" w:themeColor="text1"/>
          <w:sz w:val="22"/>
          <w:szCs w:val="22"/>
          <w:lang w:val="es-ES" w:eastAsia="es-ES_tradnl"/>
        </w:rPr>
      </w:pPr>
      <w:r w:rsidRPr="00340866">
        <w:rPr>
          <w:rFonts w:ascii="Arial" w:hAnsi="Arial" w:cs="Arial"/>
          <w:noProof/>
          <w:lang w:val="es-CO" w:eastAsia="es-CO"/>
        </w:rPr>
        <w:drawing>
          <wp:inline distT="0" distB="0" distL="0" distR="0" wp14:anchorId="51226F31" wp14:editId="673F0968">
            <wp:extent cx="2733321" cy="2047875"/>
            <wp:effectExtent l="0" t="0" r="0" b="0"/>
            <wp:docPr id="76" name="Imagen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38307" cy="2051610"/>
                    </a:xfrm>
                    <a:prstGeom prst="rect">
                      <a:avLst/>
                    </a:prstGeom>
                    <a:noFill/>
                    <a:ln>
                      <a:noFill/>
                    </a:ln>
                  </pic:spPr>
                </pic:pic>
              </a:graphicData>
            </a:graphic>
          </wp:inline>
        </w:drawing>
      </w:r>
    </w:p>
    <w:p w14:paraId="2CA86C72" w14:textId="3A34E949" w:rsidR="004C3BE2" w:rsidRPr="00340866" w:rsidRDefault="00050976" w:rsidP="00F21A1F">
      <w:pPr>
        <w:autoSpaceDE w:val="0"/>
        <w:autoSpaceDN w:val="0"/>
        <w:adjustRightInd w:val="0"/>
        <w:rPr>
          <w:rFonts w:ascii="Arial" w:hAnsi="Arial" w:cs="Arial"/>
          <w:bCs/>
          <w:color w:val="000000" w:themeColor="text1"/>
          <w:sz w:val="22"/>
          <w:szCs w:val="22"/>
          <w:lang w:val="es-ES" w:eastAsia="es-ES_tradnl"/>
        </w:rPr>
      </w:pPr>
      <w:r w:rsidRPr="00340866">
        <w:rPr>
          <w:rFonts w:ascii="Arial" w:hAnsi="Arial" w:cs="Arial"/>
          <w:color w:val="000000" w:themeColor="text1"/>
          <w:sz w:val="16"/>
          <w:szCs w:val="16"/>
          <w:lang w:val="es-ES"/>
        </w:rPr>
        <w:br w:type="textWrapping" w:clear="all"/>
      </w:r>
      <w:r w:rsidR="008567BF" w:rsidRPr="00340866">
        <w:rPr>
          <w:rFonts w:ascii="Arial" w:hAnsi="Arial" w:cs="Arial"/>
          <w:bCs/>
          <w:color w:val="000000" w:themeColor="text1"/>
          <w:sz w:val="22"/>
          <w:szCs w:val="22"/>
          <w:lang w:val="es-ES" w:eastAsia="es-ES_tradnl"/>
        </w:rPr>
        <w:t xml:space="preserve">Por lo anterior, se identifica que </w:t>
      </w:r>
      <w:r w:rsidR="00EA5A25" w:rsidRPr="00340866">
        <w:rPr>
          <w:rFonts w:ascii="Arial" w:hAnsi="Arial" w:cs="Arial"/>
          <w:bCs/>
          <w:color w:val="000000" w:themeColor="text1"/>
          <w:sz w:val="22"/>
          <w:szCs w:val="22"/>
          <w:lang w:val="es-ES" w:eastAsia="es-ES_tradnl"/>
        </w:rPr>
        <w:t xml:space="preserve">aún </w:t>
      </w:r>
      <w:r w:rsidR="008567BF" w:rsidRPr="00340866">
        <w:rPr>
          <w:rFonts w:ascii="Arial" w:hAnsi="Arial" w:cs="Arial"/>
          <w:bCs/>
          <w:color w:val="000000" w:themeColor="text1"/>
          <w:sz w:val="22"/>
          <w:szCs w:val="22"/>
          <w:lang w:val="es-ES" w:eastAsia="es-ES_tradnl"/>
        </w:rPr>
        <w:t xml:space="preserve">existen </w:t>
      </w:r>
      <w:r w:rsidR="004C3BE2" w:rsidRPr="00340866">
        <w:rPr>
          <w:rFonts w:ascii="Arial" w:hAnsi="Arial" w:cs="Arial"/>
          <w:bCs/>
          <w:color w:val="000000" w:themeColor="text1"/>
          <w:sz w:val="22"/>
          <w:szCs w:val="22"/>
          <w:lang w:val="es-ES" w:eastAsia="es-ES_tradnl"/>
        </w:rPr>
        <w:t>cargos por proveer en la entidad</w:t>
      </w:r>
      <w:r w:rsidR="008567BF" w:rsidRPr="00340866">
        <w:rPr>
          <w:rFonts w:ascii="Arial" w:hAnsi="Arial" w:cs="Arial"/>
          <w:bCs/>
          <w:color w:val="000000" w:themeColor="text1"/>
          <w:sz w:val="22"/>
          <w:szCs w:val="22"/>
          <w:lang w:val="es-ES" w:eastAsia="es-ES_tradnl"/>
        </w:rPr>
        <w:t>; adicionalmente,</w:t>
      </w:r>
      <w:r w:rsidR="004C3BE2" w:rsidRPr="00340866">
        <w:rPr>
          <w:rFonts w:ascii="Arial" w:hAnsi="Arial" w:cs="Arial"/>
          <w:bCs/>
          <w:color w:val="000000" w:themeColor="text1"/>
          <w:sz w:val="22"/>
          <w:szCs w:val="22"/>
          <w:lang w:val="es-ES" w:eastAsia="es-ES_tradnl"/>
        </w:rPr>
        <w:t xml:space="preserve"> </w:t>
      </w:r>
      <w:r w:rsidR="00DC6307" w:rsidRPr="00340866">
        <w:rPr>
          <w:rFonts w:ascii="Arial" w:hAnsi="Arial" w:cs="Arial"/>
          <w:bCs/>
          <w:color w:val="000000" w:themeColor="text1"/>
          <w:sz w:val="22"/>
          <w:szCs w:val="22"/>
          <w:lang w:val="es-ES" w:eastAsia="es-ES_tradnl"/>
        </w:rPr>
        <w:t xml:space="preserve">la UAERMV </w:t>
      </w:r>
      <w:r w:rsidR="00FB3F1E" w:rsidRPr="00340866">
        <w:rPr>
          <w:rFonts w:ascii="Arial" w:hAnsi="Arial" w:cs="Arial"/>
          <w:bCs/>
          <w:color w:val="000000" w:themeColor="text1"/>
          <w:sz w:val="22"/>
          <w:szCs w:val="22"/>
          <w:lang w:val="es-ES" w:eastAsia="es-ES_tradnl"/>
        </w:rPr>
        <w:t xml:space="preserve">en agosto de 2021 modificó </w:t>
      </w:r>
      <w:r w:rsidR="004C3BE2" w:rsidRPr="00340866">
        <w:rPr>
          <w:rFonts w:ascii="Arial" w:hAnsi="Arial" w:cs="Arial"/>
          <w:bCs/>
          <w:color w:val="000000" w:themeColor="text1"/>
          <w:sz w:val="22"/>
          <w:szCs w:val="22"/>
          <w:lang w:val="es-ES" w:eastAsia="es-ES_tradnl"/>
        </w:rPr>
        <w:t>su planta de personal</w:t>
      </w:r>
      <w:r w:rsidR="00FB3F1E" w:rsidRPr="00340866">
        <w:rPr>
          <w:rFonts w:ascii="Arial" w:hAnsi="Arial" w:cs="Arial"/>
          <w:bCs/>
          <w:color w:val="000000" w:themeColor="text1"/>
          <w:sz w:val="22"/>
          <w:szCs w:val="22"/>
          <w:lang w:val="es-ES" w:eastAsia="es-ES_tradnl"/>
        </w:rPr>
        <w:t xml:space="preserve">, pasando de 81 a 83 empleados públicos; creándose dos cargos </w:t>
      </w:r>
      <w:r w:rsidR="009427A2" w:rsidRPr="00340866">
        <w:rPr>
          <w:rFonts w:ascii="Arial" w:hAnsi="Arial" w:cs="Arial"/>
          <w:bCs/>
          <w:color w:val="000000" w:themeColor="text1"/>
          <w:sz w:val="22"/>
          <w:szCs w:val="22"/>
          <w:lang w:val="es-ES" w:eastAsia="es-ES_tradnl"/>
        </w:rPr>
        <w:t xml:space="preserve">uno del </w:t>
      </w:r>
      <w:r w:rsidR="00FB3F1E" w:rsidRPr="00340866">
        <w:rPr>
          <w:rFonts w:ascii="Arial" w:hAnsi="Arial" w:cs="Arial"/>
          <w:bCs/>
          <w:color w:val="000000" w:themeColor="text1"/>
          <w:sz w:val="22"/>
          <w:szCs w:val="22"/>
          <w:lang w:val="es-ES" w:eastAsia="es-ES_tradnl"/>
        </w:rPr>
        <w:t xml:space="preserve">nivel directivo 006 </w:t>
      </w:r>
      <w:r w:rsidR="00BF0C46" w:rsidRPr="00340866">
        <w:rPr>
          <w:rFonts w:ascii="Arial" w:hAnsi="Arial" w:cs="Arial"/>
          <w:bCs/>
          <w:color w:val="000000" w:themeColor="text1"/>
          <w:sz w:val="22"/>
          <w:szCs w:val="22"/>
          <w:lang w:val="es-ES" w:eastAsia="es-ES_tradnl"/>
        </w:rPr>
        <w:t xml:space="preserve">- </w:t>
      </w:r>
      <w:r w:rsidR="00FB3F1E" w:rsidRPr="00340866">
        <w:rPr>
          <w:rFonts w:ascii="Arial" w:hAnsi="Arial" w:cs="Arial"/>
          <w:bCs/>
          <w:color w:val="000000" w:themeColor="text1"/>
          <w:sz w:val="22"/>
          <w:szCs w:val="22"/>
          <w:lang w:val="es-ES" w:eastAsia="es-ES_tradnl"/>
        </w:rPr>
        <w:t xml:space="preserve">01 y </w:t>
      </w:r>
      <w:r w:rsidR="009427A2" w:rsidRPr="00340866">
        <w:rPr>
          <w:rFonts w:ascii="Arial" w:hAnsi="Arial" w:cs="Arial"/>
          <w:bCs/>
          <w:color w:val="000000" w:themeColor="text1"/>
          <w:sz w:val="22"/>
          <w:szCs w:val="22"/>
          <w:lang w:val="es-ES" w:eastAsia="es-ES_tradnl"/>
        </w:rPr>
        <w:t xml:space="preserve">uno del </w:t>
      </w:r>
      <w:r w:rsidR="00FB3F1E" w:rsidRPr="00340866">
        <w:rPr>
          <w:rFonts w:ascii="Arial" w:hAnsi="Arial" w:cs="Arial"/>
          <w:bCs/>
          <w:color w:val="000000" w:themeColor="text1"/>
          <w:sz w:val="22"/>
          <w:szCs w:val="22"/>
          <w:lang w:val="es-ES" w:eastAsia="es-ES_tradnl"/>
        </w:rPr>
        <w:t>nivel Profesional Grado 222</w:t>
      </w:r>
      <w:r w:rsidR="00BF0C46" w:rsidRPr="00340866">
        <w:rPr>
          <w:rFonts w:ascii="Arial" w:hAnsi="Arial" w:cs="Arial"/>
          <w:bCs/>
          <w:color w:val="000000" w:themeColor="text1"/>
          <w:sz w:val="22"/>
          <w:szCs w:val="22"/>
          <w:lang w:val="es-ES" w:eastAsia="es-ES_tradnl"/>
        </w:rPr>
        <w:t>-</w:t>
      </w:r>
      <w:r w:rsidR="00FB3F1E" w:rsidRPr="00340866">
        <w:rPr>
          <w:rFonts w:ascii="Arial" w:hAnsi="Arial" w:cs="Arial"/>
          <w:bCs/>
          <w:color w:val="000000" w:themeColor="text1"/>
          <w:sz w:val="22"/>
          <w:szCs w:val="22"/>
          <w:lang w:val="es-ES" w:eastAsia="es-ES_tradnl"/>
        </w:rPr>
        <w:t xml:space="preserve">03 (1), para la </w:t>
      </w:r>
      <w:r w:rsidR="009427A2" w:rsidRPr="00340866">
        <w:rPr>
          <w:rFonts w:ascii="Arial" w:hAnsi="Arial" w:cs="Arial"/>
          <w:bCs/>
          <w:color w:val="000000" w:themeColor="text1"/>
          <w:sz w:val="22"/>
          <w:szCs w:val="22"/>
          <w:lang w:val="es-ES" w:eastAsia="es-ES_tradnl"/>
        </w:rPr>
        <w:t xml:space="preserve">conformación </w:t>
      </w:r>
      <w:r w:rsidR="00FB3F1E" w:rsidRPr="00340866">
        <w:rPr>
          <w:rFonts w:ascii="Arial" w:hAnsi="Arial" w:cs="Arial"/>
          <w:bCs/>
          <w:color w:val="000000" w:themeColor="text1"/>
          <w:sz w:val="22"/>
          <w:szCs w:val="22"/>
          <w:lang w:val="es-ES" w:eastAsia="es-ES_tradnl"/>
        </w:rPr>
        <w:t>de la Oficina de Control Disciplinario Interno</w:t>
      </w:r>
      <w:r w:rsidR="008567BF" w:rsidRPr="00340866">
        <w:rPr>
          <w:rFonts w:ascii="Arial" w:hAnsi="Arial" w:cs="Arial"/>
          <w:bCs/>
          <w:color w:val="000000" w:themeColor="text1"/>
          <w:sz w:val="22"/>
          <w:szCs w:val="22"/>
          <w:lang w:val="es-ES" w:eastAsia="es-ES_tradnl"/>
        </w:rPr>
        <w:t>.</w:t>
      </w:r>
    </w:p>
    <w:p w14:paraId="54551779" w14:textId="7C6ECAB5" w:rsidR="006B73E5" w:rsidRPr="00340866" w:rsidRDefault="006B73E5" w:rsidP="00F21A1F">
      <w:pPr>
        <w:autoSpaceDE w:val="0"/>
        <w:autoSpaceDN w:val="0"/>
        <w:adjustRightInd w:val="0"/>
        <w:rPr>
          <w:rFonts w:ascii="Arial" w:hAnsi="Arial" w:cs="Arial"/>
          <w:bCs/>
          <w:color w:val="000000" w:themeColor="text1"/>
          <w:sz w:val="22"/>
          <w:szCs w:val="22"/>
          <w:lang w:val="es-ES" w:eastAsia="es-ES_tradnl"/>
        </w:rPr>
      </w:pPr>
    </w:p>
    <w:p w14:paraId="416376CB" w14:textId="52F4F4AF" w:rsidR="008567BF" w:rsidRPr="00340866" w:rsidRDefault="008567BF" w:rsidP="00F21A1F">
      <w:pPr>
        <w:autoSpaceDE w:val="0"/>
        <w:autoSpaceDN w:val="0"/>
        <w:adjustRightInd w:val="0"/>
        <w:rPr>
          <w:rFonts w:ascii="Arial" w:hAnsi="Arial" w:cs="Arial"/>
          <w:bCs/>
          <w:color w:val="000000" w:themeColor="text1"/>
          <w:sz w:val="22"/>
          <w:szCs w:val="22"/>
          <w:lang w:val="es-ES" w:eastAsia="es-ES_tradnl"/>
        </w:rPr>
      </w:pPr>
      <w:r w:rsidRPr="00340866">
        <w:rPr>
          <w:rFonts w:ascii="Arial" w:hAnsi="Arial" w:cs="Arial"/>
          <w:bCs/>
          <w:color w:val="000000" w:themeColor="text1"/>
          <w:sz w:val="22"/>
          <w:szCs w:val="22"/>
          <w:lang w:val="es-ES" w:eastAsia="es-ES_tradnl"/>
        </w:rPr>
        <w:lastRenderedPageBreak/>
        <w:t xml:space="preserve">En atención al Acuerdo 03 de 2021 </w:t>
      </w:r>
      <w:r w:rsidRPr="00340866">
        <w:rPr>
          <w:rFonts w:ascii="Arial" w:hAnsi="Arial" w:cs="Arial"/>
          <w:bCs/>
          <w:i/>
          <w:color w:val="000000" w:themeColor="text1"/>
          <w:sz w:val="22"/>
          <w:szCs w:val="22"/>
          <w:lang w:val="es-ES" w:eastAsia="es-ES_tradnl"/>
        </w:rPr>
        <w:t>“Por el cual se modifica el Acuerdo 011 de 2010 “Por el cual se establece la estructura organizacional de la Unidad Administrativa Especial de Rehabilitación y Mantenimiento Vial”</w:t>
      </w:r>
      <w:r w:rsidRPr="00340866">
        <w:rPr>
          <w:rFonts w:ascii="Arial" w:hAnsi="Arial" w:cs="Arial"/>
          <w:bCs/>
          <w:color w:val="000000" w:themeColor="text1"/>
          <w:sz w:val="22"/>
          <w:szCs w:val="22"/>
          <w:lang w:val="es-ES" w:eastAsia="es-ES_tradnl"/>
        </w:rPr>
        <w:t xml:space="preserve">, se identificó que la ampliación de la planta de empleados cuenta con los conceptos favorables del Departamento Administrativo del Servicio Civil Distrital </w:t>
      </w:r>
      <w:r w:rsidR="00AD5A3D" w:rsidRPr="00340866">
        <w:rPr>
          <w:rFonts w:ascii="Arial" w:hAnsi="Arial" w:cs="Arial"/>
          <w:bCs/>
          <w:color w:val="000000" w:themeColor="text1"/>
          <w:sz w:val="22"/>
          <w:szCs w:val="22"/>
          <w:lang w:val="es-ES" w:eastAsia="es-ES_tradnl"/>
        </w:rPr>
        <w:t xml:space="preserve">– DASC </w:t>
      </w:r>
      <w:r w:rsidRPr="00340866">
        <w:rPr>
          <w:rFonts w:ascii="Arial" w:hAnsi="Arial" w:cs="Arial"/>
          <w:bCs/>
          <w:color w:val="000000" w:themeColor="text1"/>
          <w:sz w:val="22"/>
          <w:szCs w:val="22"/>
          <w:lang w:val="es-ES" w:eastAsia="es-ES_tradnl"/>
        </w:rPr>
        <w:t>y Dirección Distrital de Presupuesto de la Secretaría de Hacienda</w:t>
      </w:r>
      <w:r w:rsidR="00AD5A3D" w:rsidRPr="00340866">
        <w:rPr>
          <w:rFonts w:ascii="Arial" w:hAnsi="Arial" w:cs="Arial"/>
          <w:bCs/>
          <w:color w:val="000000" w:themeColor="text1"/>
          <w:sz w:val="22"/>
          <w:szCs w:val="22"/>
          <w:lang w:val="es-ES" w:eastAsia="es-ES_tradnl"/>
        </w:rPr>
        <w:t xml:space="preserve"> Distrital - SHD</w:t>
      </w:r>
      <w:r w:rsidRPr="00340866">
        <w:rPr>
          <w:rFonts w:ascii="Arial" w:hAnsi="Arial" w:cs="Arial"/>
          <w:bCs/>
          <w:color w:val="000000" w:themeColor="text1"/>
          <w:sz w:val="22"/>
          <w:szCs w:val="22"/>
          <w:lang w:val="es-ES" w:eastAsia="es-ES_tradnl"/>
        </w:rPr>
        <w:t>,  mediante oficios N° 2021EE4251 del 24 de junio de 2021, radicado N° 20211120047312 del 28 de junio de 2021 y N° 2021EE122729 del 19 de julio de 2021, radicado N° 20211120055412 el 23 de julio de 2021</w:t>
      </w:r>
      <w:r w:rsidR="008F100F" w:rsidRPr="00340866">
        <w:rPr>
          <w:rFonts w:ascii="Arial" w:hAnsi="Arial" w:cs="Arial"/>
          <w:bCs/>
          <w:color w:val="000000" w:themeColor="text1"/>
          <w:sz w:val="22"/>
          <w:szCs w:val="22"/>
          <w:lang w:val="es-ES" w:eastAsia="es-ES_tradnl"/>
        </w:rPr>
        <w:t>,</w:t>
      </w:r>
      <w:r w:rsidRPr="00340866">
        <w:rPr>
          <w:rFonts w:ascii="Arial" w:hAnsi="Arial" w:cs="Arial"/>
          <w:bCs/>
          <w:color w:val="000000" w:themeColor="text1"/>
          <w:sz w:val="22"/>
          <w:szCs w:val="22"/>
          <w:lang w:val="es-ES" w:eastAsia="es-ES_tradnl"/>
        </w:rPr>
        <w:t xml:space="preserve"> respectivamente.</w:t>
      </w:r>
    </w:p>
    <w:p w14:paraId="525158B2" w14:textId="2BE5FB75" w:rsidR="008567BF" w:rsidRPr="00340866" w:rsidRDefault="008567BF" w:rsidP="00F21A1F">
      <w:pPr>
        <w:autoSpaceDE w:val="0"/>
        <w:autoSpaceDN w:val="0"/>
        <w:adjustRightInd w:val="0"/>
        <w:rPr>
          <w:rFonts w:ascii="Arial" w:hAnsi="Arial" w:cs="Arial"/>
          <w:bCs/>
          <w:color w:val="000000" w:themeColor="text1"/>
          <w:sz w:val="22"/>
          <w:szCs w:val="22"/>
          <w:lang w:val="es-ES" w:eastAsia="es-ES_tradnl"/>
        </w:rPr>
      </w:pPr>
    </w:p>
    <w:p w14:paraId="30EC8030" w14:textId="704608A6" w:rsidR="008567BF" w:rsidRPr="00340866" w:rsidRDefault="008567BF" w:rsidP="00F21A1F">
      <w:pPr>
        <w:autoSpaceDE w:val="0"/>
        <w:autoSpaceDN w:val="0"/>
        <w:adjustRightInd w:val="0"/>
        <w:rPr>
          <w:rFonts w:ascii="Arial" w:hAnsi="Arial" w:cs="Arial"/>
          <w:bCs/>
          <w:color w:val="000000" w:themeColor="text1"/>
          <w:sz w:val="22"/>
          <w:szCs w:val="22"/>
          <w:lang w:val="es-ES" w:eastAsia="es-ES_tradnl"/>
        </w:rPr>
      </w:pPr>
      <w:r w:rsidRPr="00340866">
        <w:rPr>
          <w:rFonts w:ascii="Arial" w:hAnsi="Arial" w:cs="Arial"/>
          <w:bCs/>
          <w:color w:val="000000" w:themeColor="text1"/>
          <w:sz w:val="22"/>
          <w:szCs w:val="22"/>
          <w:lang w:val="es-ES" w:eastAsia="es-ES_tradnl"/>
        </w:rPr>
        <w:t xml:space="preserve">Los anteriores oficios </w:t>
      </w:r>
      <w:r w:rsidR="00F61114" w:rsidRPr="00340866">
        <w:rPr>
          <w:rFonts w:ascii="Arial" w:hAnsi="Arial" w:cs="Arial"/>
          <w:bCs/>
          <w:color w:val="000000" w:themeColor="text1"/>
          <w:sz w:val="22"/>
          <w:szCs w:val="22"/>
          <w:lang w:val="es-ES" w:eastAsia="es-ES_tradnl"/>
        </w:rPr>
        <w:t xml:space="preserve">se relacionan </w:t>
      </w:r>
      <w:r w:rsidRPr="00340866">
        <w:rPr>
          <w:rFonts w:ascii="Arial" w:hAnsi="Arial" w:cs="Arial"/>
          <w:bCs/>
          <w:color w:val="000000" w:themeColor="text1"/>
          <w:sz w:val="22"/>
          <w:szCs w:val="22"/>
          <w:lang w:val="es-ES" w:eastAsia="es-ES_tradnl"/>
        </w:rPr>
        <w:t>con el concepto técnico favorable para la modificación de la estructura organizacional, la planta de empleos y el Manual Específico de Funciones y Competencias Laborales; y, conc</w:t>
      </w:r>
      <w:r w:rsidR="00AD5A3D" w:rsidRPr="00340866">
        <w:rPr>
          <w:rFonts w:ascii="Arial" w:hAnsi="Arial" w:cs="Arial"/>
          <w:bCs/>
          <w:color w:val="000000" w:themeColor="text1"/>
          <w:sz w:val="22"/>
          <w:szCs w:val="22"/>
          <w:lang w:val="es-ES" w:eastAsia="es-ES_tradnl"/>
        </w:rPr>
        <w:t>epto de viabilidad presupuestal; es decir, la aplicación está justificada por la UAERMV y aprobada por el DASC y la SHD.</w:t>
      </w:r>
    </w:p>
    <w:p w14:paraId="0C80DEE1" w14:textId="1C051528" w:rsidR="005921F2" w:rsidRPr="00340866" w:rsidRDefault="005921F2" w:rsidP="00F21A1F">
      <w:pPr>
        <w:autoSpaceDE w:val="0"/>
        <w:autoSpaceDN w:val="0"/>
        <w:adjustRightInd w:val="0"/>
        <w:rPr>
          <w:rFonts w:ascii="Arial" w:hAnsi="Arial" w:cs="Arial"/>
          <w:bCs/>
          <w:color w:val="000000" w:themeColor="text1"/>
          <w:sz w:val="22"/>
          <w:szCs w:val="22"/>
          <w:lang w:val="es-ES" w:eastAsia="es-ES_tradnl"/>
        </w:rPr>
      </w:pPr>
    </w:p>
    <w:p w14:paraId="0A095CD4" w14:textId="77777777" w:rsidR="00CB375A" w:rsidRPr="00340866" w:rsidRDefault="00CB375A" w:rsidP="00F21A1F">
      <w:pPr>
        <w:autoSpaceDE w:val="0"/>
        <w:autoSpaceDN w:val="0"/>
        <w:adjustRightInd w:val="0"/>
        <w:rPr>
          <w:rFonts w:ascii="Arial" w:hAnsi="Arial" w:cs="Arial"/>
          <w:bCs/>
          <w:color w:val="000000" w:themeColor="text1"/>
          <w:sz w:val="22"/>
          <w:szCs w:val="22"/>
          <w:lang w:val="es-ES" w:eastAsia="es-ES_tradnl"/>
        </w:rPr>
      </w:pPr>
    </w:p>
    <w:p w14:paraId="51822657" w14:textId="7BF406CE" w:rsidR="004C3BE2" w:rsidRPr="00340866" w:rsidRDefault="004C3BE2" w:rsidP="00F21A1F">
      <w:pPr>
        <w:pStyle w:val="Ttulo2"/>
        <w:numPr>
          <w:ilvl w:val="1"/>
          <w:numId w:val="1"/>
        </w:numPr>
        <w:rPr>
          <w:rFonts w:cs="Arial"/>
          <w:color w:val="000000" w:themeColor="text1"/>
          <w:sz w:val="22"/>
          <w:szCs w:val="22"/>
          <w:lang w:val="es-ES" w:eastAsia="es-ES_tradnl"/>
        </w:rPr>
      </w:pPr>
      <w:bookmarkStart w:id="11" w:name="_Toc513648840"/>
      <w:bookmarkStart w:id="12" w:name="_Toc89351685"/>
      <w:r w:rsidRPr="00340866">
        <w:rPr>
          <w:rFonts w:cs="Arial"/>
          <w:color w:val="000000" w:themeColor="text1"/>
          <w:sz w:val="22"/>
          <w:szCs w:val="22"/>
          <w:lang w:val="es-ES" w:eastAsia="es-ES_tradnl"/>
        </w:rPr>
        <w:t>VACACIONES EN DINERO</w:t>
      </w:r>
      <w:r w:rsidR="001B0D73" w:rsidRPr="00340866">
        <w:rPr>
          <w:rFonts w:cs="Arial"/>
          <w:color w:val="000000" w:themeColor="text1"/>
          <w:sz w:val="22"/>
          <w:szCs w:val="22"/>
          <w:lang w:val="es-ES" w:eastAsia="es-ES_tradnl"/>
        </w:rPr>
        <w:t xml:space="preserve">, VACACIONES </w:t>
      </w:r>
      <w:r w:rsidRPr="00340866">
        <w:rPr>
          <w:rFonts w:cs="Arial"/>
          <w:color w:val="000000" w:themeColor="text1"/>
          <w:sz w:val="22"/>
          <w:szCs w:val="22"/>
          <w:lang w:val="es-ES" w:eastAsia="es-ES_tradnl"/>
        </w:rPr>
        <w:t>APLAZA</w:t>
      </w:r>
      <w:bookmarkEnd w:id="11"/>
      <w:r w:rsidR="007075A8" w:rsidRPr="00340866">
        <w:rPr>
          <w:rFonts w:cs="Arial"/>
          <w:color w:val="000000" w:themeColor="text1"/>
          <w:sz w:val="22"/>
          <w:szCs w:val="22"/>
          <w:lang w:val="es-ES" w:eastAsia="es-ES_tradnl"/>
        </w:rPr>
        <w:t>DAS</w:t>
      </w:r>
      <w:r w:rsidR="006072FE" w:rsidRPr="00340866">
        <w:rPr>
          <w:rFonts w:cs="Arial"/>
          <w:color w:val="000000" w:themeColor="text1"/>
          <w:sz w:val="22"/>
          <w:szCs w:val="22"/>
          <w:lang w:val="es-ES" w:eastAsia="es-ES_tradnl"/>
        </w:rPr>
        <w:t>,</w:t>
      </w:r>
      <w:r w:rsidR="007075A8" w:rsidRPr="00340866">
        <w:rPr>
          <w:rFonts w:cs="Arial"/>
          <w:color w:val="000000" w:themeColor="text1"/>
          <w:sz w:val="22"/>
          <w:szCs w:val="22"/>
          <w:lang w:val="es-ES" w:eastAsia="es-ES_tradnl"/>
        </w:rPr>
        <w:t xml:space="preserve"> SUSPENDIDA</w:t>
      </w:r>
      <w:r w:rsidR="006072FE" w:rsidRPr="00340866">
        <w:rPr>
          <w:rFonts w:cs="Arial"/>
          <w:color w:val="000000" w:themeColor="text1"/>
          <w:sz w:val="22"/>
          <w:szCs w:val="22"/>
          <w:lang w:val="es-ES" w:eastAsia="es-ES_tradnl"/>
        </w:rPr>
        <w:t>S Y ACUMULADAS</w:t>
      </w:r>
      <w:bookmarkEnd w:id="12"/>
    </w:p>
    <w:p w14:paraId="0905AC5A" w14:textId="77777777" w:rsidR="004C3BE2" w:rsidRPr="00340866" w:rsidRDefault="004C3BE2" w:rsidP="00F21A1F">
      <w:pPr>
        <w:rPr>
          <w:rFonts w:ascii="Arial" w:hAnsi="Arial" w:cs="Arial"/>
          <w:color w:val="000000" w:themeColor="text1"/>
          <w:sz w:val="22"/>
          <w:szCs w:val="22"/>
          <w:lang w:val="es-ES" w:eastAsia="es-ES_tradnl"/>
        </w:rPr>
      </w:pPr>
    </w:p>
    <w:p w14:paraId="39B1BCE1" w14:textId="0966B2D8" w:rsidR="004C3BE2" w:rsidRPr="00340866" w:rsidRDefault="004C3BE2" w:rsidP="00F21A1F">
      <w:pPr>
        <w:pStyle w:val="Ttulo2"/>
        <w:numPr>
          <w:ilvl w:val="2"/>
          <w:numId w:val="1"/>
        </w:numPr>
        <w:rPr>
          <w:rFonts w:cs="Arial"/>
          <w:color w:val="000000" w:themeColor="text1"/>
          <w:sz w:val="22"/>
          <w:szCs w:val="22"/>
          <w:lang w:val="es-ES" w:eastAsia="es-ES_tradnl"/>
        </w:rPr>
      </w:pPr>
      <w:bookmarkStart w:id="13" w:name="_Toc513648841"/>
      <w:bookmarkStart w:id="14" w:name="_Toc89351686"/>
      <w:r w:rsidRPr="00340866">
        <w:rPr>
          <w:rFonts w:cs="Arial"/>
          <w:color w:val="000000" w:themeColor="text1"/>
          <w:sz w:val="22"/>
          <w:szCs w:val="22"/>
          <w:lang w:val="es-ES" w:eastAsia="es-ES_tradnl"/>
        </w:rPr>
        <w:t>VACACIONES EN DINERO</w:t>
      </w:r>
      <w:bookmarkEnd w:id="13"/>
      <w:bookmarkEnd w:id="14"/>
    </w:p>
    <w:p w14:paraId="72A7E8D0" w14:textId="77777777" w:rsidR="004C3BE2" w:rsidRPr="00340866" w:rsidRDefault="004C3BE2" w:rsidP="00F21A1F">
      <w:pPr>
        <w:pStyle w:val="Ttulo3"/>
        <w:jc w:val="left"/>
        <w:rPr>
          <w:color w:val="000000" w:themeColor="text1"/>
          <w:sz w:val="22"/>
          <w:szCs w:val="22"/>
          <w:lang w:val="es-ES" w:eastAsia="es-ES_tradnl"/>
        </w:rPr>
      </w:pPr>
    </w:p>
    <w:p w14:paraId="759E3A88" w14:textId="7BB73401" w:rsidR="009C297F" w:rsidRPr="00340866" w:rsidRDefault="004C3BE2" w:rsidP="00F21A1F">
      <w:pPr>
        <w:rPr>
          <w:rFonts w:ascii="Arial" w:hAnsi="Arial" w:cs="Arial"/>
          <w:bCs/>
          <w:color w:val="000000" w:themeColor="text1"/>
          <w:sz w:val="22"/>
          <w:szCs w:val="22"/>
          <w:lang w:val="es-ES" w:eastAsia="es-ES_tradnl"/>
        </w:rPr>
      </w:pPr>
      <w:r w:rsidRPr="00340866">
        <w:rPr>
          <w:rFonts w:ascii="Arial" w:hAnsi="Arial" w:cs="Arial"/>
          <w:bCs/>
          <w:color w:val="000000" w:themeColor="text1"/>
          <w:sz w:val="22"/>
          <w:szCs w:val="22"/>
          <w:lang w:val="es-ES" w:eastAsia="es-ES_tradnl"/>
        </w:rPr>
        <w:t xml:space="preserve">La </w:t>
      </w:r>
      <w:r w:rsidR="000B4BA1" w:rsidRPr="00340866">
        <w:rPr>
          <w:rFonts w:ascii="Arial" w:hAnsi="Arial" w:cs="Arial"/>
          <w:bCs/>
          <w:color w:val="000000" w:themeColor="text1"/>
          <w:sz w:val="22"/>
          <w:szCs w:val="22"/>
          <w:lang w:val="es-ES" w:eastAsia="es-ES_tradnl"/>
        </w:rPr>
        <w:t>SG</w:t>
      </w:r>
      <w:r w:rsidRPr="00340866">
        <w:rPr>
          <w:rFonts w:ascii="Arial" w:hAnsi="Arial" w:cs="Arial"/>
          <w:bCs/>
          <w:color w:val="000000" w:themeColor="text1"/>
          <w:sz w:val="22"/>
          <w:szCs w:val="22"/>
          <w:lang w:val="es-ES" w:eastAsia="es-ES_tradnl"/>
        </w:rPr>
        <w:t xml:space="preserve"> mediante memorando </w:t>
      </w:r>
      <w:r w:rsidR="00516ED9" w:rsidRPr="00340866">
        <w:rPr>
          <w:rFonts w:ascii="Arial" w:hAnsi="Arial" w:cs="Arial"/>
          <w:color w:val="000000" w:themeColor="text1"/>
          <w:sz w:val="22"/>
          <w:szCs w:val="22"/>
          <w:lang w:val="es-ES" w:eastAsia="es-ES_tradnl"/>
        </w:rPr>
        <w:t>20211170106803 del 13 de octubre de 2021</w:t>
      </w:r>
      <w:r w:rsidRPr="00340866">
        <w:rPr>
          <w:rFonts w:ascii="Arial" w:hAnsi="Arial" w:cs="Arial"/>
          <w:bCs/>
          <w:color w:val="000000" w:themeColor="text1"/>
          <w:sz w:val="22"/>
          <w:szCs w:val="22"/>
          <w:lang w:val="es-ES" w:eastAsia="es-ES_tradnl"/>
        </w:rPr>
        <w:t xml:space="preserve">, </w:t>
      </w:r>
      <w:r w:rsidR="00647F14" w:rsidRPr="00340866">
        <w:rPr>
          <w:rFonts w:ascii="Arial" w:hAnsi="Arial" w:cs="Arial"/>
          <w:bCs/>
          <w:color w:val="000000" w:themeColor="text1"/>
          <w:sz w:val="22"/>
          <w:szCs w:val="22"/>
          <w:lang w:val="es-ES" w:eastAsia="es-ES_tradnl"/>
        </w:rPr>
        <w:t>comunicó que durante</w:t>
      </w:r>
      <w:r w:rsidR="002C68B2" w:rsidRPr="00340866">
        <w:rPr>
          <w:rFonts w:ascii="Arial" w:hAnsi="Arial" w:cs="Arial"/>
          <w:bCs/>
          <w:color w:val="000000" w:themeColor="text1"/>
          <w:sz w:val="22"/>
          <w:szCs w:val="22"/>
          <w:lang w:val="es-ES" w:eastAsia="es-ES_tradnl"/>
        </w:rPr>
        <w:t xml:space="preserve"> </w:t>
      </w:r>
      <w:r w:rsidR="007C5DCD" w:rsidRPr="00340866">
        <w:rPr>
          <w:rFonts w:ascii="Arial" w:hAnsi="Arial" w:cs="Arial"/>
          <w:bCs/>
          <w:color w:val="000000" w:themeColor="text1"/>
          <w:sz w:val="22"/>
          <w:szCs w:val="22"/>
          <w:lang w:val="es-ES" w:eastAsia="es-ES_tradnl"/>
        </w:rPr>
        <w:t xml:space="preserve">el </w:t>
      </w:r>
      <w:r w:rsidR="00516ED9" w:rsidRPr="00340866">
        <w:rPr>
          <w:rFonts w:ascii="Arial" w:hAnsi="Arial" w:cs="Arial"/>
          <w:bCs/>
          <w:color w:val="000000" w:themeColor="text1"/>
          <w:sz w:val="22"/>
          <w:szCs w:val="22"/>
          <w:lang w:val="es-ES" w:eastAsia="es-ES_tradnl"/>
        </w:rPr>
        <w:t>tercer</w:t>
      </w:r>
      <w:r w:rsidR="00647F14" w:rsidRPr="00340866">
        <w:rPr>
          <w:rFonts w:ascii="Arial" w:hAnsi="Arial" w:cs="Arial"/>
          <w:bCs/>
          <w:color w:val="000000" w:themeColor="text1"/>
          <w:sz w:val="22"/>
          <w:szCs w:val="22"/>
          <w:lang w:val="es-ES" w:eastAsia="es-ES_tradnl"/>
        </w:rPr>
        <w:t xml:space="preserve"> </w:t>
      </w:r>
      <w:r w:rsidR="007C5DCD" w:rsidRPr="00340866">
        <w:rPr>
          <w:rFonts w:ascii="Arial" w:hAnsi="Arial" w:cs="Arial"/>
          <w:bCs/>
          <w:color w:val="000000" w:themeColor="text1"/>
          <w:sz w:val="22"/>
          <w:szCs w:val="22"/>
          <w:lang w:val="es-ES" w:eastAsia="es-ES_tradnl"/>
        </w:rPr>
        <w:t>trimestre de 20</w:t>
      </w:r>
      <w:r w:rsidR="003F1270" w:rsidRPr="00340866">
        <w:rPr>
          <w:rFonts w:ascii="Arial" w:hAnsi="Arial" w:cs="Arial"/>
          <w:bCs/>
          <w:color w:val="000000" w:themeColor="text1"/>
          <w:sz w:val="22"/>
          <w:szCs w:val="22"/>
          <w:lang w:val="es-ES" w:eastAsia="es-ES_tradnl"/>
        </w:rPr>
        <w:t>2</w:t>
      </w:r>
      <w:r w:rsidR="00647F14" w:rsidRPr="00340866">
        <w:rPr>
          <w:rFonts w:ascii="Arial" w:hAnsi="Arial" w:cs="Arial"/>
          <w:bCs/>
          <w:color w:val="000000" w:themeColor="text1"/>
          <w:sz w:val="22"/>
          <w:szCs w:val="22"/>
          <w:lang w:val="es-ES" w:eastAsia="es-ES_tradnl"/>
        </w:rPr>
        <w:t xml:space="preserve">1 </w:t>
      </w:r>
      <w:r w:rsidR="00D64F17" w:rsidRPr="00340866">
        <w:rPr>
          <w:rFonts w:ascii="Arial" w:hAnsi="Arial" w:cs="Arial"/>
          <w:bCs/>
          <w:color w:val="000000" w:themeColor="text1"/>
          <w:sz w:val="22"/>
          <w:szCs w:val="22"/>
          <w:lang w:val="es-ES" w:eastAsia="es-ES_tradnl"/>
        </w:rPr>
        <w:t>la entidad pagó $</w:t>
      </w:r>
      <w:r w:rsidR="00516ED9" w:rsidRPr="00340866">
        <w:rPr>
          <w:rFonts w:ascii="Arial" w:hAnsi="Arial" w:cs="Arial"/>
          <w:bCs/>
          <w:color w:val="000000" w:themeColor="text1"/>
          <w:sz w:val="22"/>
          <w:szCs w:val="22"/>
          <w:lang w:val="es-ES" w:eastAsia="es-ES_tradnl"/>
        </w:rPr>
        <w:t>19</w:t>
      </w:r>
      <w:r w:rsidR="00D64F17" w:rsidRPr="00340866">
        <w:rPr>
          <w:rFonts w:ascii="Arial" w:hAnsi="Arial" w:cs="Arial"/>
          <w:bCs/>
          <w:color w:val="000000" w:themeColor="text1"/>
          <w:sz w:val="22"/>
          <w:szCs w:val="22"/>
          <w:lang w:val="es-ES" w:eastAsia="es-ES_tradnl"/>
        </w:rPr>
        <w:t>,</w:t>
      </w:r>
      <w:r w:rsidR="00516ED9" w:rsidRPr="00340866">
        <w:rPr>
          <w:rFonts w:ascii="Arial" w:hAnsi="Arial" w:cs="Arial"/>
          <w:bCs/>
          <w:color w:val="000000" w:themeColor="text1"/>
          <w:sz w:val="22"/>
          <w:szCs w:val="22"/>
          <w:lang w:val="es-ES" w:eastAsia="es-ES_tradnl"/>
        </w:rPr>
        <w:t>4</w:t>
      </w:r>
      <w:r w:rsidR="00D64F17" w:rsidRPr="00340866">
        <w:rPr>
          <w:rFonts w:ascii="Arial" w:hAnsi="Arial" w:cs="Arial"/>
          <w:bCs/>
          <w:color w:val="000000" w:themeColor="text1"/>
          <w:sz w:val="22"/>
          <w:szCs w:val="22"/>
          <w:lang w:val="es-ES" w:eastAsia="es-ES_tradnl"/>
        </w:rPr>
        <w:t xml:space="preserve"> millones por concepto de vacaciones en dinero de una servidora pública retirada</w:t>
      </w:r>
      <w:r w:rsidR="00516ED9" w:rsidRPr="00340866">
        <w:rPr>
          <w:rFonts w:ascii="Arial" w:hAnsi="Arial" w:cs="Arial"/>
          <w:bCs/>
          <w:color w:val="000000" w:themeColor="text1"/>
          <w:sz w:val="22"/>
          <w:szCs w:val="22"/>
          <w:lang w:val="es-ES" w:eastAsia="es-ES_tradnl"/>
        </w:rPr>
        <w:t xml:space="preserve"> por pensión</w:t>
      </w:r>
      <w:r w:rsidR="00D64F17" w:rsidRPr="00340866">
        <w:rPr>
          <w:rFonts w:ascii="Arial" w:hAnsi="Arial" w:cs="Arial"/>
          <w:bCs/>
          <w:color w:val="000000" w:themeColor="text1"/>
          <w:sz w:val="22"/>
          <w:szCs w:val="22"/>
          <w:lang w:val="es-ES" w:eastAsia="es-ES_tradnl"/>
        </w:rPr>
        <w:t xml:space="preserve">; por lo tanto, entre enero y </w:t>
      </w:r>
      <w:r w:rsidR="00516ED9" w:rsidRPr="00340866">
        <w:rPr>
          <w:rFonts w:ascii="Arial" w:hAnsi="Arial" w:cs="Arial"/>
          <w:bCs/>
          <w:color w:val="000000" w:themeColor="text1"/>
          <w:sz w:val="22"/>
          <w:szCs w:val="22"/>
          <w:lang w:val="es-ES" w:eastAsia="es-ES_tradnl"/>
        </w:rPr>
        <w:t>septiembre</w:t>
      </w:r>
      <w:r w:rsidR="00D64F17" w:rsidRPr="00340866">
        <w:rPr>
          <w:rFonts w:ascii="Arial" w:hAnsi="Arial" w:cs="Arial"/>
          <w:bCs/>
          <w:color w:val="000000" w:themeColor="text1"/>
          <w:sz w:val="22"/>
          <w:szCs w:val="22"/>
          <w:lang w:val="es-ES" w:eastAsia="es-ES_tradnl"/>
        </w:rPr>
        <w:t xml:space="preserve"> de 2021, se ha</w:t>
      </w:r>
      <w:r w:rsidR="00516ED9" w:rsidRPr="00340866">
        <w:rPr>
          <w:rFonts w:ascii="Arial" w:hAnsi="Arial" w:cs="Arial"/>
          <w:bCs/>
          <w:color w:val="000000" w:themeColor="text1"/>
          <w:sz w:val="22"/>
          <w:szCs w:val="22"/>
          <w:lang w:val="es-ES" w:eastAsia="es-ES_tradnl"/>
        </w:rPr>
        <w:t>n</w:t>
      </w:r>
      <w:r w:rsidR="00D64F17" w:rsidRPr="00340866">
        <w:rPr>
          <w:rFonts w:ascii="Arial" w:hAnsi="Arial" w:cs="Arial"/>
          <w:bCs/>
          <w:color w:val="000000" w:themeColor="text1"/>
          <w:sz w:val="22"/>
          <w:szCs w:val="22"/>
          <w:lang w:val="es-ES" w:eastAsia="es-ES_tradnl"/>
        </w:rPr>
        <w:t xml:space="preserve"> presentado </w:t>
      </w:r>
      <w:r w:rsidR="00516ED9" w:rsidRPr="00340866">
        <w:rPr>
          <w:rFonts w:ascii="Arial" w:hAnsi="Arial" w:cs="Arial"/>
          <w:bCs/>
          <w:color w:val="000000" w:themeColor="text1"/>
          <w:sz w:val="22"/>
          <w:szCs w:val="22"/>
          <w:lang w:val="es-ES" w:eastAsia="es-ES_tradnl"/>
        </w:rPr>
        <w:t xml:space="preserve">dos </w:t>
      </w:r>
      <w:r w:rsidR="00D64F17" w:rsidRPr="00340866">
        <w:rPr>
          <w:rFonts w:ascii="Arial" w:hAnsi="Arial" w:cs="Arial"/>
          <w:bCs/>
          <w:color w:val="000000" w:themeColor="text1"/>
          <w:sz w:val="22"/>
          <w:szCs w:val="22"/>
          <w:lang w:val="es-ES" w:eastAsia="es-ES_tradnl"/>
        </w:rPr>
        <w:t>caso</w:t>
      </w:r>
      <w:r w:rsidR="00516ED9" w:rsidRPr="00340866">
        <w:rPr>
          <w:rFonts w:ascii="Arial" w:hAnsi="Arial" w:cs="Arial"/>
          <w:bCs/>
          <w:color w:val="000000" w:themeColor="text1"/>
          <w:sz w:val="22"/>
          <w:szCs w:val="22"/>
          <w:lang w:val="es-ES" w:eastAsia="es-ES_tradnl"/>
        </w:rPr>
        <w:t>s por valor total de $24,3</w:t>
      </w:r>
      <w:r w:rsidR="00D64F17" w:rsidRPr="00340866">
        <w:rPr>
          <w:rFonts w:ascii="Arial" w:hAnsi="Arial" w:cs="Arial"/>
          <w:bCs/>
          <w:color w:val="000000" w:themeColor="text1"/>
          <w:sz w:val="22"/>
          <w:szCs w:val="22"/>
          <w:lang w:val="es-ES" w:eastAsia="es-ES_tradnl"/>
        </w:rPr>
        <w:t>;</w:t>
      </w:r>
      <w:r w:rsidR="00221377" w:rsidRPr="00340866">
        <w:rPr>
          <w:rFonts w:ascii="Arial" w:hAnsi="Arial" w:cs="Arial"/>
          <w:bCs/>
          <w:color w:val="000000" w:themeColor="text1"/>
          <w:sz w:val="22"/>
          <w:szCs w:val="22"/>
          <w:lang w:val="es-ES" w:eastAsia="es-ES_tradnl"/>
        </w:rPr>
        <w:t xml:space="preserve"> frente al mismo periodo de la vigencia 20</w:t>
      </w:r>
      <w:r w:rsidR="00647F14" w:rsidRPr="00340866">
        <w:rPr>
          <w:rFonts w:ascii="Arial" w:hAnsi="Arial" w:cs="Arial"/>
          <w:bCs/>
          <w:color w:val="000000" w:themeColor="text1"/>
          <w:sz w:val="22"/>
          <w:szCs w:val="22"/>
          <w:lang w:val="es-ES" w:eastAsia="es-ES_tradnl"/>
        </w:rPr>
        <w:t>20</w:t>
      </w:r>
      <w:r w:rsidR="00221377" w:rsidRPr="00340866">
        <w:rPr>
          <w:rFonts w:ascii="Arial" w:hAnsi="Arial" w:cs="Arial"/>
          <w:bCs/>
          <w:color w:val="000000" w:themeColor="text1"/>
          <w:sz w:val="22"/>
          <w:szCs w:val="22"/>
          <w:lang w:val="es-ES" w:eastAsia="es-ES_tradnl"/>
        </w:rPr>
        <w:t xml:space="preserve"> se identificó </w:t>
      </w:r>
      <w:r w:rsidR="00647F14" w:rsidRPr="00340866">
        <w:rPr>
          <w:rFonts w:ascii="Arial" w:hAnsi="Arial" w:cs="Arial"/>
          <w:bCs/>
          <w:color w:val="000000" w:themeColor="text1"/>
          <w:sz w:val="22"/>
          <w:szCs w:val="22"/>
          <w:lang w:val="es-ES" w:eastAsia="es-ES_tradnl"/>
        </w:rPr>
        <w:t>disminución</w:t>
      </w:r>
      <w:r w:rsidR="004373BB" w:rsidRPr="00340866">
        <w:rPr>
          <w:rFonts w:ascii="Arial" w:hAnsi="Arial" w:cs="Arial"/>
          <w:bCs/>
          <w:color w:val="000000" w:themeColor="text1"/>
          <w:sz w:val="22"/>
          <w:szCs w:val="22"/>
          <w:lang w:val="es-ES" w:eastAsia="es-ES_tradnl"/>
        </w:rPr>
        <w:t xml:space="preserve"> </w:t>
      </w:r>
      <w:r w:rsidR="00221377" w:rsidRPr="00340866">
        <w:rPr>
          <w:rFonts w:ascii="Arial" w:hAnsi="Arial" w:cs="Arial"/>
          <w:bCs/>
          <w:color w:val="000000" w:themeColor="text1"/>
          <w:sz w:val="22"/>
          <w:szCs w:val="22"/>
          <w:lang w:val="es-ES" w:eastAsia="es-ES_tradnl"/>
        </w:rPr>
        <w:t xml:space="preserve">en el </w:t>
      </w:r>
      <w:r w:rsidR="00053BC3" w:rsidRPr="00340866">
        <w:rPr>
          <w:rFonts w:ascii="Arial" w:hAnsi="Arial" w:cs="Arial"/>
          <w:bCs/>
          <w:color w:val="000000" w:themeColor="text1"/>
          <w:sz w:val="22"/>
          <w:szCs w:val="22"/>
          <w:lang w:val="es-ES" w:eastAsia="es-ES_tradnl"/>
        </w:rPr>
        <w:t>405</w:t>
      </w:r>
      <w:r w:rsidR="00D64F17" w:rsidRPr="00340866">
        <w:rPr>
          <w:rFonts w:ascii="Arial" w:hAnsi="Arial" w:cs="Arial"/>
          <w:bCs/>
          <w:color w:val="000000" w:themeColor="text1"/>
          <w:sz w:val="22"/>
          <w:szCs w:val="22"/>
          <w:lang w:val="es-ES" w:eastAsia="es-ES_tradnl"/>
        </w:rPr>
        <w:t>,</w:t>
      </w:r>
      <w:r w:rsidR="00053BC3" w:rsidRPr="00340866">
        <w:rPr>
          <w:rFonts w:ascii="Arial" w:hAnsi="Arial" w:cs="Arial"/>
          <w:bCs/>
          <w:color w:val="000000" w:themeColor="text1"/>
          <w:sz w:val="22"/>
          <w:szCs w:val="22"/>
          <w:lang w:val="es-ES" w:eastAsia="es-ES_tradnl"/>
        </w:rPr>
        <w:t>73</w:t>
      </w:r>
      <w:r w:rsidR="00221377" w:rsidRPr="00340866">
        <w:rPr>
          <w:rFonts w:ascii="Arial" w:hAnsi="Arial" w:cs="Arial"/>
          <w:bCs/>
          <w:color w:val="000000" w:themeColor="text1"/>
          <w:sz w:val="22"/>
          <w:szCs w:val="22"/>
          <w:lang w:val="es-ES" w:eastAsia="es-ES_tradnl"/>
        </w:rPr>
        <w:t xml:space="preserve">%, por el retiro de </w:t>
      </w:r>
      <w:r w:rsidR="00053BC3" w:rsidRPr="00340866">
        <w:rPr>
          <w:rFonts w:ascii="Arial" w:hAnsi="Arial" w:cs="Arial"/>
          <w:bCs/>
          <w:color w:val="000000" w:themeColor="text1"/>
          <w:sz w:val="22"/>
          <w:szCs w:val="22"/>
          <w:lang w:val="es-ES" w:eastAsia="es-ES_tradnl"/>
        </w:rPr>
        <w:t>8</w:t>
      </w:r>
      <w:r w:rsidR="001E5024" w:rsidRPr="00340866">
        <w:rPr>
          <w:rFonts w:ascii="Arial" w:hAnsi="Arial" w:cs="Arial"/>
          <w:bCs/>
          <w:color w:val="000000" w:themeColor="text1"/>
          <w:sz w:val="22"/>
          <w:szCs w:val="22"/>
          <w:lang w:val="es-ES" w:eastAsia="es-ES_tradnl"/>
        </w:rPr>
        <w:t xml:space="preserve"> </w:t>
      </w:r>
      <w:r w:rsidR="00221377" w:rsidRPr="00340866">
        <w:rPr>
          <w:rFonts w:ascii="Arial" w:hAnsi="Arial" w:cs="Arial"/>
          <w:bCs/>
          <w:color w:val="000000" w:themeColor="text1"/>
          <w:sz w:val="22"/>
          <w:szCs w:val="22"/>
          <w:lang w:val="es-ES" w:eastAsia="es-ES_tradnl"/>
        </w:rPr>
        <w:t>servidores públicos</w:t>
      </w:r>
      <w:r w:rsidR="00CF648F" w:rsidRPr="00340866">
        <w:rPr>
          <w:rFonts w:ascii="Arial" w:hAnsi="Arial" w:cs="Arial"/>
          <w:bCs/>
          <w:color w:val="000000" w:themeColor="text1"/>
          <w:sz w:val="22"/>
          <w:szCs w:val="22"/>
          <w:lang w:val="es-ES" w:eastAsia="es-ES_tradnl"/>
        </w:rPr>
        <w:t xml:space="preserve">, con </w:t>
      </w:r>
      <w:r w:rsidR="00221377" w:rsidRPr="00340866">
        <w:rPr>
          <w:rFonts w:ascii="Arial" w:hAnsi="Arial" w:cs="Arial"/>
          <w:bCs/>
          <w:color w:val="000000" w:themeColor="text1"/>
          <w:sz w:val="22"/>
          <w:szCs w:val="22"/>
          <w:lang w:val="es-ES" w:eastAsia="es-ES_tradnl"/>
        </w:rPr>
        <w:t>un valor pagado de $</w:t>
      </w:r>
      <w:r w:rsidR="00053BC3" w:rsidRPr="00340866">
        <w:rPr>
          <w:rFonts w:ascii="Arial" w:hAnsi="Arial" w:cs="Arial"/>
          <w:bCs/>
          <w:color w:val="000000" w:themeColor="text1"/>
          <w:sz w:val="22"/>
          <w:szCs w:val="22"/>
          <w:lang w:val="es-ES" w:eastAsia="es-ES_tradnl"/>
        </w:rPr>
        <w:t>122</w:t>
      </w:r>
      <w:r w:rsidR="00221377" w:rsidRPr="00340866">
        <w:rPr>
          <w:rFonts w:ascii="Arial" w:hAnsi="Arial" w:cs="Arial"/>
          <w:bCs/>
          <w:color w:val="000000" w:themeColor="text1"/>
          <w:sz w:val="22"/>
          <w:szCs w:val="22"/>
          <w:lang w:val="es-ES" w:eastAsia="es-ES_tradnl"/>
        </w:rPr>
        <w:t>,</w:t>
      </w:r>
      <w:r w:rsidR="00053BC3" w:rsidRPr="00340866">
        <w:rPr>
          <w:rFonts w:ascii="Arial" w:hAnsi="Arial" w:cs="Arial"/>
          <w:bCs/>
          <w:color w:val="000000" w:themeColor="text1"/>
          <w:sz w:val="22"/>
          <w:szCs w:val="22"/>
          <w:lang w:val="es-ES" w:eastAsia="es-ES_tradnl"/>
        </w:rPr>
        <w:t>9</w:t>
      </w:r>
      <w:r w:rsidR="00221377" w:rsidRPr="00340866">
        <w:rPr>
          <w:rFonts w:ascii="Arial" w:hAnsi="Arial" w:cs="Arial"/>
          <w:bCs/>
          <w:color w:val="000000" w:themeColor="text1"/>
          <w:sz w:val="22"/>
          <w:szCs w:val="22"/>
          <w:lang w:val="es-ES" w:eastAsia="es-ES_tradnl"/>
        </w:rPr>
        <w:t xml:space="preserve"> millones</w:t>
      </w:r>
      <w:r w:rsidR="00E349B2" w:rsidRPr="00340866">
        <w:rPr>
          <w:rFonts w:ascii="Arial" w:hAnsi="Arial" w:cs="Arial"/>
          <w:bCs/>
          <w:color w:val="000000" w:themeColor="text1"/>
          <w:sz w:val="22"/>
          <w:szCs w:val="22"/>
          <w:lang w:val="es-ES" w:eastAsia="es-ES_tradnl"/>
        </w:rPr>
        <w:t xml:space="preserve">. </w:t>
      </w:r>
    </w:p>
    <w:p w14:paraId="3F91CBDA" w14:textId="77777777" w:rsidR="009C297F" w:rsidRPr="00340866" w:rsidRDefault="009C297F" w:rsidP="00F21A1F">
      <w:pPr>
        <w:rPr>
          <w:rFonts w:ascii="Arial" w:hAnsi="Arial" w:cs="Arial"/>
          <w:bCs/>
          <w:color w:val="000000" w:themeColor="text1"/>
          <w:sz w:val="22"/>
          <w:szCs w:val="22"/>
          <w:lang w:val="es-ES" w:eastAsia="es-ES_tradnl"/>
        </w:rPr>
      </w:pPr>
    </w:p>
    <w:p w14:paraId="2E9B750A" w14:textId="590B24AF" w:rsidR="002E45A1" w:rsidRPr="00340866" w:rsidRDefault="00E349B2" w:rsidP="00F21A1F">
      <w:pPr>
        <w:rPr>
          <w:rFonts w:ascii="Arial" w:hAnsi="Arial" w:cs="Arial"/>
          <w:bCs/>
          <w:color w:val="000000" w:themeColor="text1"/>
          <w:sz w:val="22"/>
          <w:szCs w:val="22"/>
          <w:lang w:val="es-ES" w:eastAsia="es-ES_tradnl"/>
        </w:rPr>
      </w:pPr>
      <w:r w:rsidRPr="00340866">
        <w:rPr>
          <w:rFonts w:ascii="Arial" w:hAnsi="Arial" w:cs="Arial"/>
          <w:bCs/>
          <w:color w:val="000000" w:themeColor="text1"/>
          <w:sz w:val="22"/>
          <w:szCs w:val="22"/>
          <w:lang w:val="es-ES" w:eastAsia="es-ES_tradnl"/>
        </w:rPr>
        <w:t>E</w:t>
      </w:r>
      <w:r w:rsidR="001D3688" w:rsidRPr="00340866">
        <w:rPr>
          <w:rFonts w:ascii="Arial" w:hAnsi="Arial" w:cs="Arial"/>
          <w:bCs/>
          <w:color w:val="000000" w:themeColor="text1"/>
          <w:sz w:val="22"/>
          <w:szCs w:val="22"/>
          <w:lang w:val="es-ES" w:eastAsia="es-ES_tradnl"/>
        </w:rPr>
        <w:t xml:space="preserve">sta situación refleja cumplimiento </w:t>
      </w:r>
      <w:r w:rsidR="009C297F" w:rsidRPr="00340866">
        <w:rPr>
          <w:rFonts w:ascii="Arial" w:hAnsi="Arial" w:cs="Arial"/>
          <w:bCs/>
          <w:color w:val="000000" w:themeColor="text1"/>
          <w:sz w:val="22"/>
          <w:szCs w:val="22"/>
          <w:lang w:val="es-ES" w:eastAsia="es-ES_tradnl"/>
        </w:rPr>
        <w:t xml:space="preserve">de </w:t>
      </w:r>
      <w:r w:rsidR="00DF51C1" w:rsidRPr="00340866">
        <w:rPr>
          <w:rFonts w:ascii="Arial" w:hAnsi="Arial" w:cs="Arial"/>
          <w:bCs/>
          <w:color w:val="000000" w:themeColor="text1"/>
          <w:sz w:val="22"/>
          <w:szCs w:val="22"/>
          <w:lang w:val="es-ES" w:eastAsia="es-ES_tradnl"/>
        </w:rPr>
        <w:t xml:space="preserve">la medida de austeridad señalada en </w:t>
      </w:r>
      <w:r w:rsidR="00E369F8" w:rsidRPr="00340866">
        <w:rPr>
          <w:rFonts w:ascii="Arial" w:hAnsi="Arial" w:cs="Arial"/>
          <w:bCs/>
          <w:color w:val="000000" w:themeColor="text1"/>
          <w:sz w:val="22"/>
          <w:szCs w:val="22"/>
          <w:lang w:val="es-ES" w:eastAsia="es-ES_tradnl"/>
        </w:rPr>
        <w:t xml:space="preserve">el Decreto </w:t>
      </w:r>
      <w:r w:rsidR="009C297F" w:rsidRPr="00340866">
        <w:rPr>
          <w:rFonts w:ascii="Arial" w:hAnsi="Arial" w:cs="Arial"/>
          <w:bCs/>
          <w:color w:val="000000" w:themeColor="text1"/>
          <w:sz w:val="22"/>
          <w:szCs w:val="22"/>
          <w:lang w:val="es-ES" w:eastAsia="es-ES_tradnl"/>
        </w:rPr>
        <w:t xml:space="preserve">Distrital </w:t>
      </w:r>
      <w:r w:rsidR="00E369F8" w:rsidRPr="00340866">
        <w:rPr>
          <w:rFonts w:ascii="Arial" w:hAnsi="Arial" w:cs="Arial"/>
          <w:bCs/>
          <w:color w:val="000000" w:themeColor="text1"/>
          <w:sz w:val="22"/>
          <w:szCs w:val="22"/>
          <w:lang w:val="es-ES" w:eastAsia="es-ES_tradnl"/>
        </w:rPr>
        <w:t>492 de 2019</w:t>
      </w:r>
      <w:r w:rsidR="00DF51C1" w:rsidRPr="00340866">
        <w:rPr>
          <w:rFonts w:ascii="Arial" w:hAnsi="Arial" w:cs="Arial"/>
          <w:bCs/>
          <w:color w:val="000000" w:themeColor="text1"/>
          <w:sz w:val="22"/>
          <w:szCs w:val="22"/>
          <w:lang w:val="es-ES" w:eastAsia="es-ES_tradnl"/>
        </w:rPr>
        <w:t xml:space="preserve">, </w:t>
      </w:r>
      <w:r w:rsidR="00E369F8" w:rsidRPr="00340866">
        <w:rPr>
          <w:rFonts w:ascii="Arial" w:hAnsi="Arial" w:cs="Arial"/>
          <w:bCs/>
          <w:color w:val="000000" w:themeColor="text1"/>
          <w:sz w:val="22"/>
          <w:szCs w:val="22"/>
          <w:lang w:val="es-ES" w:eastAsia="es-ES_tradnl"/>
        </w:rPr>
        <w:t>articulo 5</w:t>
      </w:r>
      <w:r w:rsidR="00DF51C1" w:rsidRPr="00340866">
        <w:rPr>
          <w:rStyle w:val="Refdenotaalpie"/>
          <w:rFonts w:ascii="Arial" w:hAnsi="Arial" w:cs="Arial"/>
          <w:bCs/>
          <w:color w:val="000000" w:themeColor="text1"/>
          <w:sz w:val="22"/>
          <w:szCs w:val="22"/>
          <w:lang w:val="es-ES" w:eastAsia="es-ES_tradnl"/>
        </w:rPr>
        <w:footnoteReference w:id="9"/>
      </w:r>
      <w:r w:rsidR="00DF51C1" w:rsidRPr="00340866">
        <w:rPr>
          <w:rFonts w:ascii="Arial" w:hAnsi="Arial" w:cs="Arial"/>
          <w:bCs/>
          <w:color w:val="000000" w:themeColor="text1"/>
          <w:sz w:val="22"/>
          <w:szCs w:val="22"/>
          <w:lang w:val="es-ES" w:eastAsia="es-ES_tradnl"/>
        </w:rPr>
        <w:t>.</w:t>
      </w:r>
    </w:p>
    <w:p w14:paraId="7C884AE2" w14:textId="68F62841" w:rsidR="00271F62" w:rsidRPr="00340866" w:rsidRDefault="00271F62" w:rsidP="00F21A1F">
      <w:pPr>
        <w:autoSpaceDE w:val="0"/>
        <w:autoSpaceDN w:val="0"/>
        <w:adjustRightInd w:val="0"/>
        <w:rPr>
          <w:rFonts w:ascii="Arial" w:hAnsi="Arial" w:cs="Arial"/>
          <w:bCs/>
          <w:color w:val="000000" w:themeColor="text1"/>
          <w:sz w:val="22"/>
          <w:szCs w:val="22"/>
          <w:lang w:val="es-ES" w:eastAsia="es-ES_tradnl"/>
        </w:rPr>
      </w:pPr>
    </w:p>
    <w:p w14:paraId="15EF5228" w14:textId="690B34E5" w:rsidR="00453CDA" w:rsidRPr="00340866" w:rsidRDefault="00453CDA" w:rsidP="00F21A1F">
      <w:pPr>
        <w:pStyle w:val="Ttulo2"/>
        <w:numPr>
          <w:ilvl w:val="2"/>
          <w:numId w:val="1"/>
        </w:numPr>
        <w:rPr>
          <w:rFonts w:cs="Arial"/>
          <w:color w:val="000000" w:themeColor="text1"/>
          <w:sz w:val="22"/>
          <w:szCs w:val="22"/>
          <w:lang w:val="es-ES" w:eastAsia="es-ES_tradnl"/>
        </w:rPr>
      </w:pPr>
      <w:bookmarkStart w:id="15" w:name="_Toc513648842"/>
      <w:bookmarkStart w:id="16" w:name="_Toc9511905"/>
      <w:bookmarkStart w:id="17" w:name="_Toc89351687"/>
      <w:r w:rsidRPr="00340866">
        <w:rPr>
          <w:rFonts w:cs="Arial"/>
          <w:color w:val="000000" w:themeColor="text1"/>
          <w:sz w:val="22"/>
          <w:szCs w:val="22"/>
          <w:lang w:val="es-ES" w:eastAsia="es-ES_tradnl"/>
        </w:rPr>
        <w:t>VACACIONES APLAZADA</w:t>
      </w:r>
      <w:bookmarkEnd w:id="15"/>
      <w:bookmarkEnd w:id="16"/>
      <w:r w:rsidRPr="00340866">
        <w:rPr>
          <w:rFonts w:cs="Arial"/>
          <w:color w:val="000000" w:themeColor="text1"/>
          <w:sz w:val="22"/>
          <w:szCs w:val="22"/>
          <w:lang w:val="es-ES" w:eastAsia="es-ES_tradnl"/>
        </w:rPr>
        <w:t>S O SUSPENDIDAS</w:t>
      </w:r>
      <w:bookmarkEnd w:id="17"/>
    </w:p>
    <w:p w14:paraId="2A478CBF" w14:textId="77777777" w:rsidR="00453CDA" w:rsidRPr="00340866" w:rsidRDefault="00453CDA" w:rsidP="00F21A1F">
      <w:pPr>
        <w:autoSpaceDE w:val="0"/>
        <w:autoSpaceDN w:val="0"/>
        <w:adjustRightInd w:val="0"/>
        <w:rPr>
          <w:rFonts w:ascii="Arial" w:hAnsi="Arial" w:cs="Arial"/>
          <w:bCs/>
          <w:color w:val="000000" w:themeColor="text1"/>
          <w:sz w:val="22"/>
          <w:szCs w:val="22"/>
          <w:lang w:val="es-ES" w:eastAsia="es-ES_tradnl"/>
        </w:rPr>
      </w:pPr>
    </w:p>
    <w:p w14:paraId="35347923" w14:textId="73E1B7D1" w:rsidR="009457F2" w:rsidRPr="00340866" w:rsidRDefault="00453CDA" w:rsidP="00F21A1F">
      <w:pPr>
        <w:rPr>
          <w:rFonts w:ascii="Arial" w:hAnsi="Arial" w:cs="Arial"/>
          <w:bCs/>
          <w:color w:val="000000" w:themeColor="text1"/>
          <w:sz w:val="22"/>
          <w:szCs w:val="22"/>
          <w:lang w:val="es-ES" w:eastAsia="es-ES_tradnl"/>
        </w:rPr>
      </w:pPr>
      <w:r w:rsidRPr="00340866">
        <w:rPr>
          <w:rFonts w:ascii="Arial" w:hAnsi="Arial" w:cs="Arial"/>
          <w:bCs/>
          <w:color w:val="000000" w:themeColor="text1"/>
          <w:sz w:val="22"/>
          <w:szCs w:val="22"/>
          <w:lang w:val="es-ES" w:eastAsia="es-ES_tradnl"/>
        </w:rPr>
        <w:t xml:space="preserve">La </w:t>
      </w:r>
      <w:r w:rsidR="000B4BA1" w:rsidRPr="00340866">
        <w:rPr>
          <w:rFonts w:ascii="Arial" w:hAnsi="Arial" w:cs="Arial"/>
          <w:bCs/>
          <w:color w:val="000000" w:themeColor="text1"/>
          <w:sz w:val="22"/>
          <w:szCs w:val="22"/>
          <w:lang w:val="es-ES" w:eastAsia="es-ES_tradnl"/>
        </w:rPr>
        <w:t>SG</w:t>
      </w:r>
      <w:r w:rsidRPr="00340866">
        <w:rPr>
          <w:rFonts w:ascii="Arial" w:hAnsi="Arial" w:cs="Arial"/>
          <w:bCs/>
          <w:color w:val="000000" w:themeColor="text1"/>
          <w:sz w:val="22"/>
          <w:szCs w:val="22"/>
          <w:lang w:val="es-ES" w:eastAsia="es-ES_tradnl"/>
        </w:rPr>
        <w:t xml:space="preserve"> mediante </w:t>
      </w:r>
      <w:r w:rsidR="00DC2381" w:rsidRPr="00340866">
        <w:rPr>
          <w:rFonts w:ascii="Arial" w:hAnsi="Arial" w:cs="Arial"/>
          <w:bCs/>
          <w:color w:val="000000" w:themeColor="text1"/>
          <w:sz w:val="22"/>
          <w:szCs w:val="22"/>
          <w:lang w:val="es-ES" w:eastAsia="es-ES_tradnl"/>
        </w:rPr>
        <w:t xml:space="preserve">memorando </w:t>
      </w:r>
      <w:r w:rsidR="00053BC3" w:rsidRPr="00340866">
        <w:rPr>
          <w:rFonts w:ascii="Arial" w:hAnsi="Arial" w:cs="Arial"/>
          <w:color w:val="000000" w:themeColor="text1"/>
          <w:sz w:val="22"/>
          <w:szCs w:val="22"/>
          <w:lang w:val="es-ES" w:eastAsia="es-ES_tradnl"/>
        </w:rPr>
        <w:t>20211170106803 del 13 de octubre de 2021</w:t>
      </w:r>
      <w:r w:rsidR="00AB5BCC" w:rsidRPr="00340866">
        <w:rPr>
          <w:rFonts w:ascii="Arial" w:hAnsi="Arial" w:cs="Arial"/>
          <w:color w:val="000000" w:themeColor="text1"/>
          <w:sz w:val="22"/>
          <w:szCs w:val="22"/>
          <w:lang w:val="es-ES" w:eastAsia="es-ES_tradnl"/>
        </w:rPr>
        <w:t>,</w:t>
      </w:r>
      <w:r w:rsidRPr="00340866">
        <w:rPr>
          <w:rFonts w:ascii="Arial" w:hAnsi="Arial" w:cs="Arial"/>
          <w:bCs/>
          <w:color w:val="000000" w:themeColor="text1"/>
          <w:sz w:val="22"/>
          <w:szCs w:val="22"/>
          <w:lang w:val="es-ES" w:eastAsia="es-ES_tradnl"/>
        </w:rPr>
        <w:t xml:space="preserve"> </w:t>
      </w:r>
      <w:r w:rsidR="00EA5F3A" w:rsidRPr="00340866">
        <w:rPr>
          <w:rFonts w:ascii="Arial" w:hAnsi="Arial" w:cs="Arial"/>
          <w:bCs/>
          <w:color w:val="000000" w:themeColor="text1"/>
          <w:sz w:val="22"/>
          <w:szCs w:val="22"/>
          <w:lang w:val="es-ES" w:eastAsia="es-ES_tradnl"/>
        </w:rPr>
        <w:t>comunicó</w:t>
      </w:r>
      <w:r w:rsidRPr="00340866">
        <w:rPr>
          <w:rFonts w:ascii="Arial" w:hAnsi="Arial" w:cs="Arial"/>
          <w:bCs/>
          <w:color w:val="000000" w:themeColor="text1"/>
          <w:sz w:val="22"/>
          <w:szCs w:val="22"/>
          <w:lang w:val="es-ES" w:eastAsia="es-ES_tradnl"/>
        </w:rPr>
        <w:t xml:space="preserve"> que durante el </w:t>
      </w:r>
      <w:r w:rsidR="00053BC3" w:rsidRPr="00340866">
        <w:rPr>
          <w:rFonts w:ascii="Arial" w:hAnsi="Arial" w:cs="Arial"/>
          <w:bCs/>
          <w:color w:val="000000" w:themeColor="text1"/>
          <w:sz w:val="22"/>
          <w:szCs w:val="22"/>
          <w:lang w:val="es-ES" w:eastAsia="es-ES_tradnl"/>
        </w:rPr>
        <w:t>tercer</w:t>
      </w:r>
      <w:r w:rsidR="00D06D2D" w:rsidRPr="00340866">
        <w:rPr>
          <w:rFonts w:ascii="Arial" w:hAnsi="Arial" w:cs="Arial"/>
          <w:bCs/>
          <w:color w:val="000000" w:themeColor="text1"/>
          <w:sz w:val="22"/>
          <w:szCs w:val="22"/>
          <w:lang w:val="es-ES" w:eastAsia="es-ES_tradnl"/>
        </w:rPr>
        <w:t xml:space="preserve"> </w:t>
      </w:r>
      <w:r w:rsidRPr="00340866">
        <w:rPr>
          <w:rFonts w:ascii="Arial" w:hAnsi="Arial" w:cs="Arial"/>
          <w:bCs/>
          <w:color w:val="000000" w:themeColor="text1"/>
          <w:sz w:val="22"/>
          <w:szCs w:val="22"/>
          <w:lang w:val="es-ES" w:eastAsia="es-ES_tradnl"/>
        </w:rPr>
        <w:t>trimestre de 202</w:t>
      </w:r>
      <w:r w:rsidR="00AB5BCC" w:rsidRPr="00340866">
        <w:rPr>
          <w:rFonts w:ascii="Arial" w:hAnsi="Arial" w:cs="Arial"/>
          <w:bCs/>
          <w:color w:val="000000" w:themeColor="text1"/>
          <w:sz w:val="22"/>
          <w:szCs w:val="22"/>
          <w:lang w:val="es-ES" w:eastAsia="es-ES_tradnl"/>
        </w:rPr>
        <w:t xml:space="preserve">1 </w:t>
      </w:r>
      <w:r w:rsidRPr="00340866">
        <w:rPr>
          <w:rFonts w:ascii="Arial" w:hAnsi="Arial" w:cs="Arial"/>
          <w:bCs/>
          <w:color w:val="000000" w:themeColor="text1"/>
          <w:sz w:val="22"/>
          <w:szCs w:val="22"/>
          <w:lang w:val="es-ES" w:eastAsia="es-ES_tradnl"/>
        </w:rPr>
        <w:t xml:space="preserve">fueron suspendidas las vacaciones de </w:t>
      </w:r>
      <w:r w:rsidR="00417F67" w:rsidRPr="00340866">
        <w:rPr>
          <w:rFonts w:ascii="Arial" w:hAnsi="Arial" w:cs="Arial"/>
          <w:bCs/>
          <w:color w:val="000000" w:themeColor="text1"/>
          <w:sz w:val="22"/>
          <w:szCs w:val="22"/>
          <w:lang w:val="es-ES" w:eastAsia="es-ES_tradnl"/>
        </w:rPr>
        <w:t xml:space="preserve">tres </w:t>
      </w:r>
      <w:r w:rsidR="00053BC3" w:rsidRPr="00340866">
        <w:rPr>
          <w:rFonts w:ascii="Arial" w:hAnsi="Arial" w:cs="Arial"/>
          <w:bCs/>
          <w:color w:val="000000" w:themeColor="text1"/>
          <w:sz w:val="22"/>
          <w:szCs w:val="22"/>
          <w:lang w:val="es-ES" w:eastAsia="es-ES_tradnl"/>
        </w:rPr>
        <w:t>(</w:t>
      </w:r>
      <w:r w:rsidR="00417F67" w:rsidRPr="00340866">
        <w:rPr>
          <w:rFonts w:ascii="Arial" w:hAnsi="Arial" w:cs="Arial"/>
          <w:bCs/>
          <w:color w:val="000000" w:themeColor="text1"/>
          <w:sz w:val="22"/>
          <w:szCs w:val="22"/>
          <w:lang w:val="es-ES" w:eastAsia="es-ES_tradnl"/>
        </w:rPr>
        <w:t>3</w:t>
      </w:r>
      <w:r w:rsidR="00053BC3" w:rsidRPr="00340866">
        <w:rPr>
          <w:rFonts w:ascii="Arial" w:hAnsi="Arial" w:cs="Arial"/>
          <w:bCs/>
          <w:color w:val="000000" w:themeColor="text1"/>
          <w:sz w:val="22"/>
          <w:szCs w:val="22"/>
          <w:lang w:val="es-ES" w:eastAsia="es-ES_tradnl"/>
        </w:rPr>
        <w:t>) servidores públicos medi</w:t>
      </w:r>
      <w:r w:rsidR="00417F67" w:rsidRPr="00340866">
        <w:rPr>
          <w:rFonts w:ascii="Arial" w:hAnsi="Arial" w:cs="Arial"/>
          <w:bCs/>
          <w:color w:val="000000" w:themeColor="text1"/>
          <w:sz w:val="22"/>
          <w:szCs w:val="22"/>
          <w:lang w:val="es-ES" w:eastAsia="es-ES_tradnl"/>
        </w:rPr>
        <w:t xml:space="preserve">ante las Resoluciones 271, 315 </w:t>
      </w:r>
      <w:r w:rsidR="00053BC3" w:rsidRPr="00340866">
        <w:rPr>
          <w:rFonts w:ascii="Arial" w:hAnsi="Arial" w:cs="Arial"/>
          <w:bCs/>
          <w:color w:val="000000" w:themeColor="text1"/>
          <w:sz w:val="22"/>
          <w:szCs w:val="22"/>
          <w:lang w:val="es-ES" w:eastAsia="es-ES_tradnl"/>
        </w:rPr>
        <w:t>y 316 de 2021</w:t>
      </w:r>
      <w:r w:rsidR="00AB5BCC" w:rsidRPr="00340866">
        <w:rPr>
          <w:rStyle w:val="Refdenotaalpie"/>
          <w:rFonts w:ascii="Arial" w:hAnsi="Arial" w:cs="Arial"/>
          <w:bCs/>
          <w:color w:val="000000" w:themeColor="text1"/>
          <w:sz w:val="22"/>
          <w:szCs w:val="22"/>
          <w:lang w:val="es-ES" w:eastAsia="es-ES_tradnl"/>
        </w:rPr>
        <w:footnoteReference w:id="10"/>
      </w:r>
      <w:r w:rsidR="00DD5B73" w:rsidRPr="00340866">
        <w:rPr>
          <w:rFonts w:ascii="Arial" w:hAnsi="Arial" w:cs="Arial"/>
          <w:bCs/>
          <w:color w:val="000000" w:themeColor="text1"/>
          <w:sz w:val="22"/>
          <w:szCs w:val="22"/>
          <w:lang w:val="es-ES" w:eastAsia="es-ES_tradnl"/>
        </w:rPr>
        <w:t>;</w:t>
      </w:r>
      <w:r w:rsidR="00D504AE" w:rsidRPr="00340866">
        <w:rPr>
          <w:rFonts w:ascii="Arial" w:hAnsi="Arial" w:cs="Arial"/>
          <w:bCs/>
          <w:color w:val="000000" w:themeColor="text1"/>
          <w:sz w:val="22"/>
          <w:szCs w:val="22"/>
          <w:lang w:val="es-ES" w:eastAsia="es-ES_tradnl"/>
        </w:rPr>
        <w:t xml:space="preserve"> </w:t>
      </w:r>
      <w:r w:rsidR="00DD5B73" w:rsidRPr="00340866">
        <w:rPr>
          <w:rFonts w:ascii="Arial" w:hAnsi="Arial" w:cs="Arial"/>
          <w:bCs/>
          <w:color w:val="000000" w:themeColor="text1"/>
          <w:sz w:val="22"/>
          <w:szCs w:val="22"/>
          <w:lang w:val="es-ES" w:eastAsia="es-ES_tradnl"/>
        </w:rPr>
        <w:t>p</w:t>
      </w:r>
      <w:r w:rsidR="00D504AE" w:rsidRPr="00340866">
        <w:rPr>
          <w:rFonts w:ascii="Arial" w:hAnsi="Arial" w:cs="Arial"/>
          <w:bCs/>
          <w:color w:val="000000" w:themeColor="text1"/>
          <w:sz w:val="22"/>
          <w:szCs w:val="22"/>
          <w:lang w:val="es-ES" w:eastAsia="es-ES_tradnl"/>
        </w:rPr>
        <w:t xml:space="preserve">or lo anterior, </w:t>
      </w:r>
      <w:r w:rsidR="00DD5B73" w:rsidRPr="00340866">
        <w:rPr>
          <w:rFonts w:ascii="Arial" w:hAnsi="Arial" w:cs="Arial"/>
          <w:bCs/>
          <w:color w:val="000000" w:themeColor="text1"/>
          <w:sz w:val="22"/>
          <w:szCs w:val="22"/>
          <w:lang w:val="es-ES" w:eastAsia="es-ES_tradnl"/>
        </w:rPr>
        <w:t xml:space="preserve">a </w:t>
      </w:r>
      <w:r w:rsidR="00053BC3" w:rsidRPr="00340866">
        <w:rPr>
          <w:rFonts w:ascii="Arial" w:hAnsi="Arial" w:cs="Arial"/>
          <w:bCs/>
          <w:color w:val="000000" w:themeColor="text1"/>
          <w:sz w:val="22"/>
          <w:szCs w:val="22"/>
          <w:lang w:val="es-ES" w:eastAsia="es-ES_tradnl"/>
        </w:rPr>
        <w:t>septiembre</w:t>
      </w:r>
      <w:r w:rsidR="00D504AE" w:rsidRPr="00340866">
        <w:rPr>
          <w:rFonts w:ascii="Arial" w:hAnsi="Arial" w:cs="Arial"/>
          <w:bCs/>
          <w:color w:val="000000" w:themeColor="text1"/>
          <w:sz w:val="22"/>
          <w:szCs w:val="22"/>
          <w:lang w:val="es-ES" w:eastAsia="es-ES_tradnl"/>
        </w:rPr>
        <w:t xml:space="preserve"> de 2021 se han suspendido vacaciones a </w:t>
      </w:r>
      <w:r w:rsidR="00417F67" w:rsidRPr="00340866">
        <w:rPr>
          <w:rFonts w:ascii="Arial" w:hAnsi="Arial" w:cs="Arial"/>
          <w:bCs/>
          <w:color w:val="000000" w:themeColor="text1"/>
          <w:sz w:val="22"/>
          <w:szCs w:val="22"/>
          <w:lang w:val="es-ES" w:eastAsia="es-ES_tradnl"/>
        </w:rPr>
        <w:t>cuatro</w:t>
      </w:r>
      <w:r w:rsidR="00D504AE" w:rsidRPr="00340866">
        <w:rPr>
          <w:rFonts w:ascii="Arial" w:hAnsi="Arial" w:cs="Arial"/>
          <w:bCs/>
          <w:color w:val="000000" w:themeColor="text1"/>
          <w:sz w:val="22"/>
          <w:szCs w:val="22"/>
          <w:lang w:val="es-ES" w:eastAsia="es-ES_tradnl"/>
        </w:rPr>
        <w:t xml:space="preserve"> (</w:t>
      </w:r>
      <w:r w:rsidR="00417F67" w:rsidRPr="00340866">
        <w:rPr>
          <w:rFonts w:ascii="Arial" w:hAnsi="Arial" w:cs="Arial"/>
          <w:bCs/>
          <w:color w:val="000000" w:themeColor="text1"/>
          <w:sz w:val="22"/>
          <w:szCs w:val="22"/>
          <w:lang w:val="es-ES" w:eastAsia="es-ES_tradnl"/>
        </w:rPr>
        <w:t>4</w:t>
      </w:r>
      <w:r w:rsidR="00D504AE" w:rsidRPr="00340866">
        <w:rPr>
          <w:rFonts w:ascii="Arial" w:hAnsi="Arial" w:cs="Arial"/>
          <w:bCs/>
          <w:color w:val="000000" w:themeColor="text1"/>
          <w:sz w:val="22"/>
          <w:szCs w:val="22"/>
          <w:lang w:val="es-ES" w:eastAsia="es-ES_tradnl"/>
        </w:rPr>
        <w:t>) empleados públicos.</w:t>
      </w:r>
      <w:r w:rsidR="00E46156" w:rsidRPr="00340866">
        <w:rPr>
          <w:rFonts w:ascii="Arial" w:hAnsi="Arial" w:cs="Arial"/>
          <w:bCs/>
          <w:color w:val="000000" w:themeColor="text1"/>
          <w:sz w:val="22"/>
          <w:szCs w:val="22"/>
          <w:lang w:val="es-ES" w:eastAsia="es-ES_tradnl"/>
        </w:rPr>
        <w:t xml:space="preserve"> </w:t>
      </w:r>
    </w:p>
    <w:p w14:paraId="26BC0923" w14:textId="77777777" w:rsidR="009457F2" w:rsidRPr="00340866" w:rsidRDefault="009457F2" w:rsidP="00F21A1F">
      <w:pPr>
        <w:rPr>
          <w:rFonts w:ascii="Arial" w:hAnsi="Arial" w:cs="Arial"/>
          <w:bCs/>
          <w:color w:val="000000" w:themeColor="text1"/>
          <w:sz w:val="22"/>
          <w:szCs w:val="22"/>
          <w:lang w:val="es-ES" w:eastAsia="es-ES_tradnl"/>
        </w:rPr>
      </w:pPr>
    </w:p>
    <w:p w14:paraId="08DB9BE3" w14:textId="38198767" w:rsidR="00B00B7B" w:rsidRPr="00340866" w:rsidRDefault="009457F2" w:rsidP="00F21A1F">
      <w:pPr>
        <w:rPr>
          <w:rFonts w:ascii="Arial" w:hAnsi="Arial" w:cs="Arial"/>
          <w:bCs/>
          <w:color w:val="000000" w:themeColor="text1"/>
          <w:sz w:val="22"/>
          <w:szCs w:val="22"/>
          <w:lang w:val="es-ES" w:eastAsia="es-ES_tradnl"/>
        </w:rPr>
      </w:pPr>
      <w:r w:rsidRPr="00340866">
        <w:rPr>
          <w:rFonts w:ascii="Arial" w:hAnsi="Arial" w:cs="Arial"/>
          <w:bCs/>
          <w:color w:val="000000" w:themeColor="text1"/>
          <w:sz w:val="22"/>
          <w:szCs w:val="22"/>
          <w:lang w:val="es-ES" w:eastAsia="es-ES_tradnl"/>
        </w:rPr>
        <w:lastRenderedPageBreak/>
        <w:t>Aunado a lo anterior</w:t>
      </w:r>
      <w:r w:rsidR="00EA5F3A" w:rsidRPr="00340866">
        <w:rPr>
          <w:rFonts w:ascii="Arial" w:hAnsi="Arial" w:cs="Arial"/>
          <w:bCs/>
          <w:color w:val="000000" w:themeColor="text1"/>
          <w:sz w:val="22"/>
          <w:szCs w:val="22"/>
          <w:lang w:val="es-ES" w:eastAsia="es-ES_tradnl"/>
        </w:rPr>
        <w:t xml:space="preserve">, para el análisis se tomó el informe de austeridad del gasto público elaborado por la OCI, correspondiente al </w:t>
      </w:r>
      <w:r w:rsidR="005A7B1A" w:rsidRPr="00340866">
        <w:rPr>
          <w:rFonts w:ascii="Arial" w:hAnsi="Arial" w:cs="Arial"/>
          <w:bCs/>
          <w:color w:val="000000" w:themeColor="text1"/>
          <w:sz w:val="22"/>
          <w:szCs w:val="22"/>
          <w:lang w:val="es-ES" w:eastAsia="es-ES_tradnl"/>
        </w:rPr>
        <w:t>tercer</w:t>
      </w:r>
      <w:r w:rsidR="00D504AE" w:rsidRPr="00340866">
        <w:rPr>
          <w:rFonts w:ascii="Arial" w:hAnsi="Arial" w:cs="Arial"/>
          <w:bCs/>
          <w:color w:val="000000" w:themeColor="text1"/>
          <w:sz w:val="22"/>
          <w:szCs w:val="22"/>
          <w:lang w:val="es-ES" w:eastAsia="es-ES_tradnl"/>
        </w:rPr>
        <w:t xml:space="preserve"> </w:t>
      </w:r>
      <w:r w:rsidR="00EA5F3A" w:rsidRPr="00340866">
        <w:rPr>
          <w:rFonts w:ascii="Arial" w:hAnsi="Arial" w:cs="Arial"/>
          <w:bCs/>
          <w:color w:val="000000" w:themeColor="text1"/>
          <w:sz w:val="22"/>
          <w:szCs w:val="22"/>
          <w:lang w:val="es-ES" w:eastAsia="es-ES_tradnl"/>
        </w:rPr>
        <w:t>trimestre de la vigencia 20</w:t>
      </w:r>
      <w:r w:rsidR="00AB5BCC" w:rsidRPr="00340866">
        <w:rPr>
          <w:rFonts w:ascii="Arial" w:hAnsi="Arial" w:cs="Arial"/>
          <w:bCs/>
          <w:color w:val="000000" w:themeColor="text1"/>
          <w:sz w:val="22"/>
          <w:szCs w:val="22"/>
          <w:lang w:val="es-ES" w:eastAsia="es-ES_tradnl"/>
        </w:rPr>
        <w:t>2</w:t>
      </w:r>
      <w:r w:rsidR="005A7B1A" w:rsidRPr="00340866">
        <w:rPr>
          <w:rFonts w:ascii="Arial" w:hAnsi="Arial" w:cs="Arial"/>
          <w:bCs/>
          <w:color w:val="000000" w:themeColor="text1"/>
          <w:sz w:val="22"/>
          <w:szCs w:val="22"/>
          <w:lang w:val="es-ES" w:eastAsia="es-ES_tradnl"/>
        </w:rPr>
        <w:t>0</w:t>
      </w:r>
      <w:r w:rsidR="00776510" w:rsidRPr="00340866">
        <w:rPr>
          <w:rFonts w:ascii="Arial" w:hAnsi="Arial" w:cs="Arial"/>
          <w:bCs/>
          <w:color w:val="000000" w:themeColor="text1"/>
          <w:sz w:val="22"/>
          <w:szCs w:val="22"/>
          <w:lang w:val="es-ES" w:eastAsia="es-ES_tradnl"/>
        </w:rPr>
        <w:t>,</w:t>
      </w:r>
      <w:r w:rsidR="00EA5F3A" w:rsidRPr="00340866">
        <w:rPr>
          <w:rFonts w:ascii="Arial" w:hAnsi="Arial" w:cs="Arial"/>
          <w:bCs/>
          <w:color w:val="000000" w:themeColor="text1"/>
          <w:sz w:val="22"/>
          <w:szCs w:val="22"/>
          <w:lang w:val="es-ES" w:eastAsia="es-ES_tradnl"/>
        </w:rPr>
        <w:t xml:space="preserve"> donde </w:t>
      </w:r>
      <w:r w:rsidR="00F31374" w:rsidRPr="00340866">
        <w:rPr>
          <w:rFonts w:ascii="Arial" w:hAnsi="Arial" w:cs="Arial"/>
          <w:bCs/>
          <w:color w:val="000000" w:themeColor="text1"/>
          <w:sz w:val="22"/>
          <w:szCs w:val="22"/>
          <w:lang w:val="es-ES" w:eastAsia="es-ES_tradnl"/>
        </w:rPr>
        <w:t xml:space="preserve">se </w:t>
      </w:r>
      <w:r w:rsidR="00DC2381" w:rsidRPr="00340866">
        <w:rPr>
          <w:rFonts w:ascii="Arial" w:hAnsi="Arial" w:cs="Arial"/>
          <w:bCs/>
          <w:color w:val="000000" w:themeColor="text1"/>
          <w:sz w:val="22"/>
          <w:szCs w:val="22"/>
          <w:lang w:val="es-ES" w:eastAsia="es-ES_tradnl"/>
        </w:rPr>
        <w:t>identificó</w:t>
      </w:r>
      <w:r w:rsidR="00AB5BCC" w:rsidRPr="00340866">
        <w:rPr>
          <w:rFonts w:ascii="Arial" w:hAnsi="Arial" w:cs="Arial"/>
          <w:bCs/>
          <w:color w:val="000000" w:themeColor="text1"/>
          <w:sz w:val="22"/>
          <w:szCs w:val="22"/>
          <w:lang w:val="es-ES" w:eastAsia="es-ES_tradnl"/>
        </w:rPr>
        <w:t xml:space="preserve"> que </w:t>
      </w:r>
      <w:r w:rsidR="005A7B1A" w:rsidRPr="00340866">
        <w:rPr>
          <w:rFonts w:ascii="Arial" w:hAnsi="Arial" w:cs="Arial"/>
          <w:bCs/>
          <w:color w:val="000000" w:themeColor="text1"/>
          <w:sz w:val="22"/>
          <w:szCs w:val="22"/>
          <w:lang w:val="es-ES" w:eastAsia="es-ES_tradnl"/>
        </w:rPr>
        <w:t>fue</w:t>
      </w:r>
      <w:r w:rsidR="00AB5BCC" w:rsidRPr="00340866">
        <w:rPr>
          <w:rFonts w:ascii="Arial" w:hAnsi="Arial" w:cs="Arial"/>
          <w:bCs/>
          <w:color w:val="000000" w:themeColor="text1"/>
          <w:sz w:val="22"/>
          <w:szCs w:val="22"/>
          <w:lang w:val="es-ES" w:eastAsia="es-ES_tradnl"/>
        </w:rPr>
        <w:t xml:space="preserve"> </w:t>
      </w:r>
      <w:r w:rsidR="005A7B1A" w:rsidRPr="00340866">
        <w:rPr>
          <w:rFonts w:ascii="Arial" w:hAnsi="Arial" w:cs="Arial"/>
          <w:bCs/>
          <w:color w:val="000000" w:themeColor="text1"/>
          <w:sz w:val="22"/>
          <w:szCs w:val="22"/>
          <w:lang w:val="es-ES" w:eastAsia="es-ES_tradnl"/>
        </w:rPr>
        <w:t>interrumpidas</w:t>
      </w:r>
      <w:r w:rsidR="008F3DD4" w:rsidRPr="00340866">
        <w:rPr>
          <w:rFonts w:ascii="Arial" w:hAnsi="Arial" w:cs="Arial"/>
          <w:bCs/>
          <w:color w:val="000000" w:themeColor="text1"/>
          <w:sz w:val="22"/>
          <w:szCs w:val="22"/>
          <w:lang w:val="es-ES" w:eastAsia="es-ES_tradnl"/>
        </w:rPr>
        <w:t xml:space="preserve"> </w:t>
      </w:r>
      <w:r w:rsidR="00AB5BCC" w:rsidRPr="00340866">
        <w:rPr>
          <w:rFonts w:ascii="Arial" w:hAnsi="Arial" w:cs="Arial"/>
          <w:bCs/>
          <w:color w:val="000000" w:themeColor="text1"/>
          <w:sz w:val="22"/>
          <w:szCs w:val="22"/>
          <w:lang w:val="es-ES" w:eastAsia="es-ES_tradnl"/>
        </w:rPr>
        <w:t xml:space="preserve">las vacaciones de </w:t>
      </w:r>
      <w:r w:rsidR="005A7B1A" w:rsidRPr="00340866">
        <w:rPr>
          <w:rFonts w:ascii="Arial" w:hAnsi="Arial" w:cs="Arial"/>
          <w:bCs/>
          <w:color w:val="000000" w:themeColor="text1"/>
          <w:sz w:val="22"/>
          <w:szCs w:val="22"/>
          <w:lang w:val="es-ES" w:eastAsia="es-ES_tradnl"/>
        </w:rPr>
        <w:t xml:space="preserve">una </w:t>
      </w:r>
      <w:r w:rsidR="00AB5BCC" w:rsidRPr="00340866">
        <w:rPr>
          <w:rFonts w:ascii="Arial" w:hAnsi="Arial" w:cs="Arial"/>
          <w:bCs/>
          <w:color w:val="000000" w:themeColor="text1"/>
          <w:sz w:val="22"/>
          <w:szCs w:val="22"/>
          <w:lang w:val="es-ES" w:eastAsia="es-ES_tradnl"/>
        </w:rPr>
        <w:t>funcionari</w:t>
      </w:r>
      <w:r w:rsidR="005A7B1A" w:rsidRPr="00340866">
        <w:rPr>
          <w:rFonts w:ascii="Arial" w:hAnsi="Arial" w:cs="Arial"/>
          <w:bCs/>
          <w:color w:val="000000" w:themeColor="text1"/>
          <w:sz w:val="22"/>
          <w:szCs w:val="22"/>
          <w:lang w:val="es-ES" w:eastAsia="es-ES_tradnl"/>
        </w:rPr>
        <w:t>a</w:t>
      </w:r>
      <w:r w:rsidR="009C049C" w:rsidRPr="00340866">
        <w:rPr>
          <w:rFonts w:ascii="Arial" w:hAnsi="Arial" w:cs="Arial"/>
          <w:bCs/>
          <w:color w:val="000000" w:themeColor="text1"/>
          <w:sz w:val="22"/>
          <w:szCs w:val="22"/>
          <w:lang w:val="es-ES" w:eastAsia="es-ES_tradnl"/>
        </w:rPr>
        <w:t xml:space="preserve"> durante ese periodo.</w:t>
      </w:r>
      <w:r w:rsidR="00EA5F3A" w:rsidRPr="00340866">
        <w:rPr>
          <w:rFonts w:ascii="Arial" w:hAnsi="Arial" w:cs="Arial"/>
          <w:bCs/>
          <w:color w:val="000000" w:themeColor="text1"/>
          <w:sz w:val="22"/>
          <w:szCs w:val="22"/>
          <w:lang w:val="es-ES" w:eastAsia="es-ES_tradnl"/>
        </w:rPr>
        <w:t xml:space="preserve"> </w:t>
      </w:r>
    </w:p>
    <w:p w14:paraId="25F5744D" w14:textId="77777777" w:rsidR="00B00B7B" w:rsidRPr="00340866" w:rsidRDefault="00B00B7B" w:rsidP="00F21A1F">
      <w:pPr>
        <w:rPr>
          <w:rFonts w:ascii="Arial" w:hAnsi="Arial" w:cs="Arial"/>
          <w:bCs/>
          <w:color w:val="000000" w:themeColor="text1"/>
          <w:sz w:val="22"/>
          <w:szCs w:val="22"/>
          <w:lang w:val="es-ES" w:eastAsia="es-ES_tradnl"/>
        </w:rPr>
      </w:pPr>
    </w:p>
    <w:p w14:paraId="595A7CA1" w14:textId="4545B4E1" w:rsidR="00EA5F3A" w:rsidRPr="00340866" w:rsidRDefault="00B00B7B" w:rsidP="00F21A1F">
      <w:pPr>
        <w:rPr>
          <w:rFonts w:ascii="Arial" w:hAnsi="Arial" w:cs="Arial"/>
          <w:bCs/>
          <w:i/>
          <w:iCs/>
          <w:color w:val="000000" w:themeColor="text1"/>
          <w:sz w:val="22"/>
          <w:szCs w:val="22"/>
          <w:lang w:val="es-ES" w:eastAsia="es-ES_tradnl"/>
        </w:rPr>
      </w:pPr>
      <w:r w:rsidRPr="00340866">
        <w:rPr>
          <w:rFonts w:ascii="Arial" w:hAnsi="Arial" w:cs="Arial"/>
          <w:bCs/>
          <w:color w:val="000000" w:themeColor="text1"/>
          <w:sz w:val="22"/>
          <w:szCs w:val="22"/>
          <w:lang w:val="es-ES" w:eastAsia="es-ES_tradnl"/>
        </w:rPr>
        <w:t>L</w:t>
      </w:r>
      <w:r w:rsidR="00A66958" w:rsidRPr="00340866">
        <w:rPr>
          <w:rFonts w:ascii="Arial" w:hAnsi="Arial" w:cs="Arial"/>
          <w:bCs/>
          <w:color w:val="000000" w:themeColor="text1"/>
          <w:sz w:val="22"/>
          <w:szCs w:val="22"/>
          <w:lang w:val="es-ES" w:eastAsia="es-ES_tradnl"/>
        </w:rPr>
        <w:t xml:space="preserve">o anterior, </w:t>
      </w:r>
      <w:r w:rsidR="00EA5F3A" w:rsidRPr="00340866">
        <w:rPr>
          <w:rFonts w:ascii="Arial" w:hAnsi="Arial" w:cs="Arial"/>
          <w:bCs/>
          <w:color w:val="000000" w:themeColor="text1"/>
          <w:sz w:val="22"/>
          <w:szCs w:val="22"/>
          <w:lang w:val="es-ES" w:eastAsia="es-ES_tradnl"/>
        </w:rPr>
        <w:t>evidencia cumplimiento al lineamiento concebido en la Directiva Presidencial 01 de 2016, numeral 3, literal b</w:t>
      </w:r>
      <w:r w:rsidR="00EA5F3A" w:rsidRPr="00340866">
        <w:rPr>
          <w:rStyle w:val="Refdenotaalpie"/>
          <w:rFonts w:ascii="Arial" w:hAnsi="Arial" w:cs="Arial"/>
          <w:bCs/>
          <w:color w:val="000000" w:themeColor="text1"/>
          <w:sz w:val="22"/>
          <w:szCs w:val="22"/>
          <w:lang w:val="es-ES" w:eastAsia="es-ES_tradnl"/>
        </w:rPr>
        <w:footnoteReference w:id="11"/>
      </w:r>
      <w:r w:rsidR="00EA5F3A" w:rsidRPr="00340866">
        <w:rPr>
          <w:rFonts w:ascii="Arial" w:hAnsi="Arial" w:cs="Arial"/>
          <w:bCs/>
          <w:color w:val="000000" w:themeColor="text1"/>
          <w:sz w:val="22"/>
          <w:szCs w:val="22"/>
          <w:lang w:val="es-ES" w:eastAsia="es-ES_tradnl"/>
        </w:rPr>
        <w:t>, donde expresa que solo por necesidad del servicio o retiro, las vacaciones podrán ser aplazadas y compensadas en dinero</w:t>
      </w:r>
      <w:r w:rsidR="009457F2" w:rsidRPr="00340866">
        <w:rPr>
          <w:rFonts w:ascii="Arial" w:hAnsi="Arial" w:cs="Arial"/>
          <w:bCs/>
          <w:color w:val="000000" w:themeColor="text1"/>
          <w:sz w:val="22"/>
          <w:szCs w:val="22"/>
          <w:lang w:val="es-ES" w:eastAsia="es-ES_tradnl"/>
        </w:rPr>
        <w:t>; no obstante,</w:t>
      </w:r>
      <w:r w:rsidR="00EA5F3A" w:rsidRPr="00340866">
        <w:rPr>
          <w:rFonts w:ascii="Arial" w:hAnsi="Arial" w:cs="Arial"/>
          <w:bCs/>
          <w:color w:val="000000" w:themeColor="text1"/>
          <w:sz w:val="22"/>
          <w:szCs w:val="22"/>
          <w:lang w:val="es-ES" w:eastAsia="es-ES_tradnl"/>
        </w:rPr>
        <w:t xml:space="preserve"> se debe tener en cuenta que </w:t>
      </w:r>
      <w:r w:rsidR="00EA5F3A" w:rsidRPr="00340866">
        <w:rPr>
          <w:rFonts w:ascii="Arial" w:hAnsi="Arial" w:cs="Arial"/>
          <w:bCs/>
          <w:i/>
          <w:iCs/>
          <w:color w:val="000000" w:themeColor="text1"/>
          <w:sz w:val="22"/>
          <w:szCs w:val="22"/>
          <w:lang w:val="es-ES" w:eastAsia="es-ES_tradnl"/>
        </w:rPr>
        <w:t>“Como regla general, las vacaciones no deben ser acumuladas ni interrumpidas”.</w:t>
      </w:r>
    </w:p>
    <w:p w14:paraId="673AEE76" w14:textId="34631CF4" w:rsidR="00453CDA" w:rsidRPr="00340866" w:rsidRDefault="00453CDA" w:rsidP="00F21A1F">
      <w:pPr>
        <w:autoSpaceDE w:val="0"/>
        <w:autoSpaceDN w:val="0"/>
        <w:adjustRightInd w:val="0"/>
        <w:rPr>
          <w:rFonts w:ascii="Arial" w:hAnsi="Arial" w:cs="Arial"/>
          <w:bCs/>
          <w:color w:val="000000" w:themeColor="text1"/>
          <w:sz w:val="22"/>
          <w:szCs w:val="22"/>
          <w:lang w:val="es-ES" w:eastAsia="es-ES_tradnl"/>
        </w:rPr>
      </w:pPr>
    </w:p>
    <w:p w14:paraId="0FF8F918" w14:textId="6B4AC452" w:rsidR="00EA5F3A" w:rsidRPr="00340866" w:rsidRDefault="00EA5F3A" w:rsidP="00F21A1F">
      <w:pPr>
        <w:pStyle w:val="Ttulo2"/>
        <w:numPr>
          <w:ilvl w:val="2"/>
          <w:numId w:val="1"/>
        </w:numPr>
        <w:rPr>
          <w:rFonts w:cs="Arial"/>
          <w:color w:val="000000" w:themeColor="text1"/>
          <w:sz w:val="22"/>
          <w:szCs w:val="22"/>
          <w:lang w:val="es-ES" w:eastAsia="es-ES_tradnl"/>
        </w:rPr>
      </w:pPr>
      <w:bookmarkStart w:id="18" w:name="_Toc89351688"/>
      <w:r w:rsidRPr="00340866">
        <w:rPr>
          <w:rFonts w:cs="Arial"/>
          <w:color w:val="000000" w:themeColor="text1"/>
          <w:sz w:val="22"/>
          <w:szCs w:val="22"/>
          <w:lang w:val="es-ES" w:eastAsia="es-ES_tradnl"/>
        </w:rPr>
        <w:t>VACACIONES ACUMULADAS</w:t>
      </w:r>
      <w:bookmarkEnd w:id="18"/>
    </w:p>
    <w:p w14:paraId="0208357F" w14:textId="77777777" w:rsidR="00EA5F3A" w:rsidRPr="00340866" w:rsidRDefault="00EA5F3A" w:rsidP="00F21A1F">
      <w:pPr>
        <w:autoSpaceDE w:val="0"/>
        <w:autoSpaceDN w:val="0"/>
        <w:adjustRightInd w:val="0"/>
        <w:rPr>
          <w:rFonts w:ascii="Arial" w:hAnsi="Arial" w:cs="Arial"/>
          <w:bCs/>
          <w:color w:val="000000" w:themeColor="text1"/>
          <w:sz w:val="22"/>
          <w:szCs w:val="22"/>
          <w:lang w:val="es-ES" w:eastAsia="es-ES_tradnl"/>
        </w:rPr>
      </w:pPr>
    </w:p>
    <w:p w14:paraId="6EC01CD3" w14:textId="47D5DAD1" w:rsidR="00741222" w:rsidRPr="00340866" w:rsidRDefault="00EA5F3A" w:rsidP="00F21A1F">
      <w:pPr>
        <w:autoSpaceDE w:val="0"/>
        <w:autoSpaceDN w:val="0"/>
        <w:adjustRightInd w:val="0"/>
        <w:rPr>
          <w:rFonts w:ascii="Arial" w:hAnsi="Arial" w:cs="Arial"/>
          <w:bCs/>
          <w:color w:val="000000" w:themeColor="text1"/>
          <w:sz w:val="22"/>
          <w:szCs w:val="22"/>
          <w:lang w:val="es-ES" w:eastAsia="es-ES_tradnl"/>
        </w:rPr>
      </w:pPr>
      <w:r w:rsidRPr="00340866">
        <w:rPr>
          <w:rFonts w:ascii="Arial" w:hAnsi="Arial" w:cs="Arial"/>
          <w:bCs/>
          <w:color w:val="000000" w:themeColor="text1"/>
          <w:sz w:val="22"/>
          <w:szCs w:val="22"/>
          <w:lang w:val="es-ES" w:eastAsia="es-ES_tradnl"/>
        </w:rPr>
        <w:t xml:space="preserve">La </w:t>
      </w:r>
      <w:r w:rsidR="000B4BA1" w:rsidRPr="00340866">
        <w:rPr>
          <w:rFonts w:ascii="Arial" w:hAnsi="Arial" w:cs="Arial"/>
          <w:bCs/>
          <w:color w:val="000000" w:themeColor="text1"/>
          <w:sz w:val="22"/>
          <w:szCs w:val="22"/>
          <w:lang w:val="es-ES" w:eastAsia="es-ES_tradnl"/>
        </w:rPr>
        <w:t>SG</w:t>
      </w:r>
      <w:r w:rsidRPr="00340866">
        <w:rPr>
          <w:rFonts w:ascii="Arial" w:hAnsi="Arial" w:cs="Arial"/>
          <w:bCs/>
          <w:color w:val="000000" w:themeColor="text1"/>
          <w:sz w:val="22"/>
          <w:szCs w:val="22"/>
          <w:lang w:val="es-ES" w:eastAsia="es-ES_tradnl"/>
        </w:rPr>
        <w:t xml:space="preserve"> mediante memorando </w:t>
      </w:r>
      <w:r w:rsidR="005A7B1A" w:rsidRPr="00340866">
        <w:rPr>
          <w:rFonts w:ascii="Arial" w:hAnsi="Arial" w:cs="Arial"/>
          <w:color w:val="000000" w:themeColor="text1"/>
          <w:sz w:val="22"/>
          <w:szCs w:val="22"/>
          <w:lang w:val="es-ES" w:eastAsia="es-ES_tradnl"/>
        </w:rPr>
        <w:t>20211170106803 del 13 de octubre de 2021</w:t>
      </w:r>
      <w:r w:rsidRPr="00340866">
        <w:rPr>
          <w:rFonts w:ascii="Arial" w:hAnsi="Arial" w:cs="Arial"/>
          <w:bCs/>
          <w:color w:val="000000" w:themeColor="text1"/>
          <w:sz w:val="22"/>
          <w:szCs w:val="22"/>
          <w:lang w:val="es-ES" w:eastAsia="es-ES_tradnl"/>
        </w:rPr>
        <w:t xml:space="preserve">, suministró </w:t>
      </w:r>
      <w:r w:rsidR="001A7579" w:rsidRPr="00340866">
        <w:rPr>
          <w:rFonts w:ascii="Arial" w:hAnsi="Arial" w:cs="Arial"/>
          <w:bCs/>
          <w:color w:val="000000" w:themeColor="text1"/>
          <w:sz w:val="22"/>
          <w:szCs w:val="22"/>
          <w:lang w:val="es-ES" w:eastAsia="es-ES_tradnl"/>
        </w:rPr>
        <w:t xml:space="preserve">en </w:t>
      </w:r>
      <w:r w:rsidRPr="00340866">
        <w:rPr>
          <w:rFonts w:ascii="Arial" w:hAnsi="Arial" w:cs="Arial"/>
          <w:bCs/>
          <w:color w:val="000000" w:themeColor="text1"/>
          <w:sz w:val="22"/>
          <w:szCs w:val="22"/>
          <w:lang w:val="es-ES" w:eastAsia="es-ES_tradnl"/>
        </w:rPr>
        <w:t>archivo</w:t>
      </w:r>
      <w:r w:rsidR="00526A32" w:rsidRPr="00340866">
        <w:rPr>
          <w:rFonts w:ascii="Arial" w:hAnsi="Arial" w:cs="Arial"/>
          <w:bCs/>
          <w:color w:val="000000" w:themeColor="text1"/>
          <w:sz w:val="22"/>
          <w:szCs w:val="22"/>
          <w:lang w:val="es-ES" w:eastAsia="es-ES_tradnl"/>
        </w:rPr>
        <w:t xml:space="preserve"> </w:t>
      </w:r>
      <w:r w:rsidRPr="00340866">
        <w:rPr>
          <w:rFonts w:ascii="Arial" w:hAnsi="Arial" w:cs="Arial"/>
          <w:bCs/>
          <w:color w:val="000000" w:themeColor="text1"/>
          <w:sz w:val="22"/>
          <w:szCs w:val="22"/>
          <w:lang w:val="es-ES" w:eastAsia="es-ES_tradnl"/>
        </w:rPr>
        <w:t>Excel</w:t>
      </w:r>
      <w:r w:rsidR="002719BF" w:rsidRPr="00340866">
        <w:rPr>
          <w:rFonts w:ascii="Arial" w:hAnsi="Arial" w:cs="Arial"/>
          <w:bCs/>
          <w:color w:val="000000" w:themeColor="text1"/>
          <w:sz w:val="22"/>
          <w:szCs w:val="22"/>
          <w:lang w:val="es-ES" w:eastAsia="es-ES_tradnl"/>
        </w:rPr>
        <w:t>,</w:t>
      </w:r>
      <w:r w:rsidRPr="00340866">
        <w:rPr>
          <w:rFonts w:ascii="Arial" w:hAnsi="Arial" w:cs="Arial"/>
          <w:bCs/>
          <w:color w:val="000000" w:themeColor="text1"/>
          <w:sz w:val="22"/>
          <w:szCs w:val="22"/>
          <w:lang w:val="es-ES" w:eastAsia="es-ES_tradnl"/>
        </w:rPr>
        <w:t xml:space="preserve"> la relación de </w:t>
      </w:r>
      <w:r w:rsidR="00FE5AC5" w:rsidRPr="00340866">
        <w:rPr>
          <w:rFonts w:ascii="Arial" w:hAnsi="Arial" w:cs="Arial"/>
          <w:bCs/>
          <w:color w:val="000000" w:themeColor="text1"/>
          <w:sz w:val="22"/>
          <w:szCs w:val="22"/>
          <w:lang w:val="es-ES" w:eastAsia="es-ES_tradnl"/>
        </w:rPr>
        <w:t>28</w:t>
      </w:r>
      <w:r w:rsidR="00E8587A" w:rsidRPr="00340866">
        <w:rPr>
          <w:rFonts w:ascii="Arial" w:hAnsi="Arial" w:cs="Arial"/>
          <w:bCs/>
          <w:color w:val="000000" w:themeColor="text1"/>
          <w:sz w:val="22"/>
          <w:szCs w:val="22"/>
          <w:lang w:val="es-ES" w:eastAsia="es-ES_tradnl"/>
        </w:rPr>
        <w:t xml:space="preserve"> </w:t>
      </w:r>
      <w:r w:rsidRPr="00340866">
        <w:rPr>
          <w:rFonts w:ascii="Arial" w:hAnsi="Arial" w:cs="Arial"/>
          <w:bCs/>
          <w:color w:val="000000" w:themeColor="text1"/>
          <w:sz w:val="22"/>
          <w:szCs w:val="22"/>
          <w:lang w:val="es-ES" w:eastAsia="es-ES_tradnl"/>
        </w:rPr>
        <w:t xml:space="preserve">servidores públicos con </w:t>
      </w:r>
      <w:r w:rsidR="00742615" w:rsidRPr="00340866">
        <w:rPr>
          <w:rFonts w:ascii="Arial" w:hAnsi="Arial" w:cs="Arial"/>
          <w:bCs/>
          <w:color w:val="000000" w:themeColor="text1"/>
          <w:sz w:val="22"/>
          <w:szCs w:val="22"/>
          <w:lang w:val="es-ES" w:eastAsia="es-ES_tradnl"/>
        </w:rPr>
        <w:t>3</w:t>
      </w:r>
      <w:r w:rsidRPr="00340866">
        <w:rPr>
          <w:rFonts w:ascii="Arial" w:hAnsi="Arial" w:cs="Arial"/>
          <w:bCs/>
          <w:color w:val="000000" w:themeColor="text1"/>
          <w:sz w:val="22"/>
          <w:szCs w:val="22"/>
          <w:lang w:val="es-ES" w:eastAsia="es-ES_tradnl"/>
        </w:rPr>
        <w:t xml:space="preserve"> o más periodos de vacaciones pendientes de disfrutar</w:t>
      </w:r>
      <w:r w:rsidR="00203594" w:rsidRPr="00340866">
        <w:rPr>
          <w:rFonts w:ascii="Arial" w:hAnsi="Arial" w:cs="Arial"/>
          <w:bCs/>
          <w:color w:val="000000" w:themeColor="text1"/>
          <w:sz w:val="22"/>
          <w:szCs w:val="22"/>
          <w:lang w:val="es-ES" w:eastAsia="es-ES_tradnl"/>
        </w:rPr>
        <w:t xml:space="preserve"> a </w:t>
      </w:r>
      <w:r w:rsidR="00392444" w:rsidRPr="00340866">
        <w:rPr>
          <w:rFonts w:ascii="Arial" w:hAnsi="Arial" w:cs="Arial"/>
          <w:bCs/>
          <w:color w:val="000000" w:themeColor="text1"/>
          <w:sz w:val="22"/>
          <w:szCs w:val="22"/>
          <w:lang w:val="es-ES" w:eastAsia="es-ES_tradnl"/>
        </w:rPr>
        <w:t xml:space="preserve">30 </w:t>
      </w:r>
      <w:r w:rsidR="00203594" w:rsidRPr="00340866">
        <w:rPr>
          <w:rFonts w:ascii="Arial" w:hAnsi="Arial" w:cs="Arial"/>
          <w:bCs/>
          <w:color w:val="000000" w:themeColor="text1"/>
          <w:sz w:val="22"/>
          <w:szCs w:val="22"/>
          <w:lang w:val="es-ES" w:eastAsia="es-ES_tradnl"/>
        </w:rPr>
        <w:t xml:space="preserve">de </w:t>
      </w:r>
      <w:r w:rsidR="00FE5AC5" w:rsidRPr="00340866">
        <w:rPr>
          <w:rFonts w:ascii="Arial" w:hAnsi="Arial" w:cs="Arial"/>
          <w:bCs/>
          <w:color w:val="000000" w:themeColor="text1"/>
          <w:sz w:val="22"/>
          <w:szCs w:val="22"/>
          <w:lang w:val="es-ES" w:eastAsia="es-ES_tradnl"/>
        </w:rPr>
        <w:t xml:space="preserve">septiembre </w:t>
      </w:r>
      <w:r w:rsidR="00E8587A" w:rsidRPr="00340866">
        <w:rPr>
          <w:rFonts w:ascii="Arial" w:hAnsi="Arial" w:cs="Arial"/>
          <w:bCs/>
          <w:color w:val="000000" w:themeColor="text1"/>
          <w:sz w:val="22"/>
          <w:szCs w:val="22"/>
          <w:lang w:val="es-ES" w:eastAsia="es-ES_tradnl"/>
        </w:rPr>
        <w:t>de 202</w:t>
      </w:r>
      <w:r w:rsidR="008D19CA" w:rsidRPr="00340866">
        <w:rPr>
          <w:rFonts w:ascii="Arial" w:hAnsi="Arial" w:cs="Arial"/>
          <w:bCs/>
          <w:color w:val="000000" w:themeColor="text1"/>
          <w:sz w:val="22"/>
          <w:szCs w:val="22"/>
          <w:lang w:val="es-ES" w:eastAsia="es-ES_tradnl"/>
        </w:rPr>
        <w:t>1</w:t>
      </w:r>
      <w:r w:rsidR="00E8587A" w:rsidRPr="00340866">
        <w:rPr>
          <w:rFonts w:ascii="Arial" w:hAnsi="Arial" w:cs="Arial"/>
          <w:bCs/>
          <w:color w:val="000000" w:themeColor="text1"/>
          <w:sz w:val="22"/>
          <w:szCs w:val="22"/>
          <w:lang w:val="es-ES" w:eastAsia="es-ES_tradnl"/>
        </w:rPr>
        <w:t>, junto con las observaciones de avance en cada caso.</w:t>
      </w:r>
    </w:p>
    <w:p w14:paraId="468FCE5C" w14:textId="77777777" w:rsidR="00741222" w:rsidRPr="00340866" w:rsidRDefault="00741222" w:rsidP="00F21A1F">
      <w:pPr>
        <w:autoSpaceDE w:val="0"/>
        <w:autoSpaceDN w:val="0"/>
        <w:adjustRightInd w:val="0"/>
        <w:rPr>
          <w:rFonts w:ascii="Arial" w:hAnsi="Arial" w:cs="Arial"/>
          <w:bCs/>
          <w:color w:val="000000" w:themeColor="text1"/>
          <w:sz w:val="22"/>
          <w:szCs w:val="22"/>
          <w:lang w:val="es-ES" w:eastAsia="es-ES_tradnl"/>
        </w:rPr>
      </w:pPr>
    </w:p>
    <w:p w14:paraId="22864818" w14:textId="50271D89" w:rsidR="00453CDA" w:rsidRPr="00340866" w:rsidRDefault="00203594" w:rsidP="00F21A1F">
      <w:pPr>
        <w:autoSpaceDE w:val="0"/>
        <w:autoSpaceDN w:val="0"/>
        <w:adjustRightInd w:val="0"/>
        <w:rPr>
          <w:rFonts w:ascii="Arial" w:hAnsi="Arial" w:cs="Arial"/>
          <w:bCs/>
          <w:color w:val="000000" w:themeColor="text1"/>
          <w:sz w:val="22"/>
          <w:szCs w:val="22"/>
          <w:lang w:val="es-ES" w:eastAsia="es-ES_tradnl"/>
        </w:rPr>
      </w:pPr>
      <w:r w:rsidRPr="00340866">
        <w:rPr>
          <w:rFonts w:ascii="Arial" w:hAnsi="Arial" w:cs="Arial"/>
          <w:bCs/>
          <w:color w:val="000000" w:themeColor="text1"/>
          <w:sz w:val="22"/>
          <w:szCs w:val="22"/>
          <w:lang w:val="es-ES" w:eastAsia="es-ES_tradnl"/>
        </w:rPr>
        <w:t>A continuación</w:t>
      </w:r>
      <w:r w:rsidR="009D3379" w:rsidRPr="00340866">
        <w:rPr>
          <w:rFonts w:ascii="Arial" w:hAnsi="Arial" w:cs="Arial"/>
          <w:bCs/>
          <w:color w:val="000000" w:themeColor="text1"/>
          <w:sz w:val="22"/>
          <w:szCs w:val="22"/>
          <w:lang w:val="es-ES" w:eastAsia="es-ES_tradnl"/>
        </w:rPr>
        <w:t>,</w:t>
      </w:r>
      <w:r w:rsidRPr="00340866">
        <w:rPr>
          <w:rFonts w:ascii="Arial" w:hAnsi="Arial" w:cs="Arial"/>
          <w:bCs/>
          <w:color w:val="000000" w:themeColor="text1"/>
          <w:sz w:val="22"/>
          <w:szCs w:val="22"/>
          <w:lang w:val="es-ES" w:eastAsia="es-ES_tradnl"/>
        </w:rPr>
        <w:t xml:space="preserve"> se reflejan los </w:t>
      </w:r>
      <w:r w:rsidR="00FE5AC5" w:rsidRPr="00340866">
        <w:rPr>
          <w:rFonts w:ascii="Arial" w:hAnsi="Arial" w:cs="Arial"/>
          <w:bCs/>
          <w:color w:val="000000" w:themeColor="text1"/>
          <w:sz w:val="22"/>
          <w:szCs w:val="22"/>
          <w:lang w:val="es-ES" w:eastAsia="es-ES_tradnl"/>
        </w:rPr>
        <w:t>13</w:t>
      </w:r>
      <w:r w:rsidRPr="00340866">
        <w:rPr>
          <w:rFonts w:ascii="Arial" w:hAnsi="Arial" w:cs="Arial"/>
          <w:bCs/>
          <w:color w:val="000000" w:themeColor="text1"/>
          <w:sz w:val="22"/>
          <w:szCs w:val="22"/>
          <w:lang w:val="es-ES" w:eastAsia="es-ES_tradnl"/>
        </w:rPr>
        <w:t xml:space="preserve"> </w:t>
      </w:r>
      <w:r w:rsidR="009D3379" w:rsidRPr="00340866">
        <w:rPr>
          <w:rFonts w:ascii="Arial" w:hAnsi="Arial" w:cs="Arial"/>
          <w:bCs/>
          <w:color w:val="000000" w:themeColor="text1"/>
          <w:sz w:val="22"/>
          <w:szCs w:val="22"/>
          <w:lang w:val="es-ES" w:eastAsia="es-ES_tradnl"/>
        </w:rPr>
        <w:t>empleados públicos</w:t>
      </w:r>
      <w:r w:rsidR="00E8587A" w:rsidRPr="00340866">
        <w:rPr>
          <w:rFonts w:ascii="Arial" w:hAnsi="Arial" w:cs="Arial"/>
          <w:bCs/>
          <w:color w:val="000000" w:themeColor="text1"/>
          <w:sz w:val="22"/>
          <w:szCs w:val="22"/>
          <w:lang w:val="es-ES" w:eastAsia="es-ES_tradnl"/>
        </w:rPr>
        <w:t xml:space="preserve"> y </w:t>
      </w:r>
      <w:r w:rsidR="00FE5AC5" w:rsidRPr="00340866">
        <w:rPr>
          <w:rFonts w:ascii="Arial" w:hAnsi="Arial" w:cs="Arial"/>
          <w:bCs/>
          <w:color w:val="000000" w:themeColor="text1"/>
          <w:sz w:val="22"/>
          <w:szCs w:val="22"/>
          <w:lang w:val="es-ES" w:eastAsia="es-ES_tradnl"/>
        </w:rPr>
        <w:t>15</w:t>
      </w:r>
      <w:r w:rsidR="00E8587A" w:rsidRPr="00340866">
        <w:rPr>
          <w:rFonts w:ascii="Arial" w:hAnsi="Arial" w:cs="Arial"/>
          <w:bCs/>
          <w:color w:val="000000" w:themeColor="text1"/>
          <w:sz w:val="22"/>
          <w:szCs w:val="22"/>
          <w:lang w:val="es-ES" w:eastAsia="es-ES_tradnl"/>
        </w:rPr>
        <w:t xml:space="preserve"> trabajadores oficiales</w:t>
      </w:r>
      <w:r w:rsidR="005F71A7" w:rsidRPr="00340866">
        <w:rPr>
          <w:rFonts w:ascii="Arial" w:hAnsi="Arial" w:cs="Arial"/>
          <w:bCs/>
          <w:color w:val="000000" w:themeColor="text1"/>
          <w:sz w:val="22"/>
          <w:szCs w:val="22"/>
          <w:lang w:val="es-ES" w:eastAsia="es-ES_tradnl"/>
        </w:rPr>
        <w:t>,</w:t>
      </w:r>
      <w:r w:rsidR="001A7579" w:rsidRPr="00340866">
        <w:rPr>
          <w:rFonts w:ascii="Arial" w:hAnsi="Arial" w:cs="Arial"/>
          <w:bCs/>
          <w:color w:val="000000" w:themeColor="text1"/>
          <w:sz w:val="22"/>
          <w:szCs w:val="22"/>
          <w:lang w:val="es-ES" w:eastAsia="es-ES_tradnl"/>
        </w:rPr>
        <w:t xml:space="preserve"> detallando </w:t>
      </w:r>
      <w:r w:rsidR="00D21CFF" w:rsidRPr="00340866">
        <w:rPr>
          <w:rFonts w:ascii="Arial" w:hAnsi="Arial" w:cs="Arial"/>
          <w:bCs/>
          <w:color w:val="000000" w:themeColor="text1"/>
          <w:sz w:val="22"/>
          <w:szCs w:val="22"/>
          <w:lang w:val="es-ES" w:eastAsia="es-ES_tradnl"/>
        </w:rPr>
        <w:t>el tipo de vinculación, denominación de cargo</w:t>
      </w:r>
      <w:r w:rsidR="00E8587A" w:rsidRPr="00340866">
        <w:rPr>
          <w:rFonts w:ascii="Arial" w:hAnsi="Arial" w:cs="Arial"/>
          <w:bCs/>
          <w:color w:val="000000" w:themeColor="text1"/>
          <w:sz w:val="22"/>
          <w:szCs w:val="22"/>
          <w:lang w:val="es-ES" w:eastAsia="es-ES_tradnl"/>
        </w:rPr>
        <w:t>,</w:t>
      </w:r>
      <w:r w:rsidRPr="00340866">
        <w:rPr>
          <w:rFonts w:ascii="Arial" w:hAnsi="Arial" w:cs="Arial"/>
          <w:bCs/>
          <w:color w:val="000000" w:themeColor="text1"/>
          <w:sz w:val="22"/>
          <w:szCs w:val="22"/>
          <w:lang w:val="es-ES" w:eastAsia="es-ES_tradnl"/>
        </w:rPr>
        <w:t xml:space="preserve"> número de periodos </w:t>
      </w:r>
      <w:r w:rsidR="00741222" w:rsidRPr="00340866">
        <w:rPr>
          <w:rFonts w:ascii="Arial" w:hAnsi="Arial" w:cs="Arial"/>
          <w:bCs/>
          <w:color w:val="000000" w:themeColor="text1"/>
          <w:sz w:val="22"/>
          <w:szCs w:val="22"/>
          <w:lang w:val="es-ES" w:eastAsia="es-ES_tradnl"/>
        </w:rPr>
        <w:t xml:space="preserve">de disfrute </w:t>
      </w:r>
      <w:r w:rsidRPr="00340866">
        <w:rPr>
          <w:rFonts w:ascii="Arial" w:hAnsi="Arial" w:cs="Arial"/>
          <w:bCs/>
          <w:color w:val="000000" w:themeColor="text1"/>
          <w:sz w:val="22"/>
          <w:szCs w:val="22"/>
          <w:lang w:val="es-ES" w:eastAsia="es-ES_tradnl"/>
        </w:rPr>
        <w:t>pendientes</w:t>
      </w:r>
      <w:r w:rsidR="00E8587A" w:rsidRPr="00340866">
        <w:rPr>
          <w:rFonts w:ascii="Arial" w:hAnsi="Arial" w:cs="Arial"/>
          <w:bCs/>
          <w:color w:val="000000" w:themeColor="text1"/>
          <w:sz w:val="22"/>
          <w:szCs w:val="22"/>
          <w:lang w:val="es-ES" w:eastAsia="es-ES_tradnl"/>
        </w:rPr>
        <w:t xml:space="preserve"> y observac</w:t>
      </w:r>
      <w:r w:rsidR="009C049C" w:rsidRPr="00340866">
        <w:rPr>
          <w:rFonts w:ascii="Arial" w:hAnsi="Arial" w:cs="Arial"/>
          <w:bCs/>
          <w:color w:val="000000" w:themeColor="text1"/>
          <w:sz w:val="22"/>
          <w:szCs w:val="22"/>
          <w:lang w:val="es-ES" w:eastAsia="es-ES_tradnl"/>
        </w:rPr>
        <w:t xml:space="preserve">iones descritas por la </w:t>
      </w:r>
      <w:r w:rsidR="000B4BA1" w:rsidRPr="00340866">
        <w:rPr>
          <w:rFonts w:ascii="Arial" w:hAnsi="Arial" w:cs="Arial"/>
          <w:bCs/>
          <w:color w:val="000000" w:themeColor="text1"/>
          <w:sz w:val="22"/>
          <w:szCs w:val="22"/>
          <w:lang w:val="es-ES" w:eastAsia="es-ES_tradnl"/>
        </w:rPr>
        <w:t>SG</w:t>
      </w:r>
      <w:r w:rsidRPr="00340866">
        <w:rPr>
          <w:rFonts w:ascii="Arial" w:hAnsi="Arial" w:cs="Arial"/>
          <w:bCs/>
          <w:color w:val="000000" w:themeColor="text1"/>
          <w:sz w:val="22"/>
          <w:szCs w:val="22"/>
          <w:lang w:val="es-ES" w:eastAsia="es-ES_tradnl"/>
        </w:rPr>
        <w:t>:</w:t>
      </w:r>
    </w:p>
    <w:p w14:paraId="14EFE54E" w14:textId="77777777" w:rsidR="00CB375A" w:rsidRPr="00340866" w:rsidRDefault="00CB375A" w:rsidP="00F21A1F">
      <w:pPr>
        <w:autoSpaceDE w:val="0"/>
        <w:autoSpaceDN w:val="0"/>
        <w:adjustRightInd w:val="0"/>
        <w:rPr>
          <w:rFonts w:ascii="Arial" w:hAnsi="Arial" w:cs="Arial"/>
          <w:bCs/>
          <w:color w:val="000000" w:themeColor="text1"/>
          <w:sz w:val="22"/>
          <w:szCs w:val="22"/>
          <w:lang w:val="es-ES" w:eastAsia="es-ES_tradnl"/>
        </w:rPr>
      </w:pPr>
    </w:p>
    <w:tbl>
      <w:tblPr>
        <w:tblW w:w="9214" w:type="dxa"/>
        <w:tblInd w:w="-5" w:type="dxa"/>
        <w:tblLayout w:type="fixed"/>
        <w:tblCellMar>
          <w:left w:w="70" w:type="dxa"/>
          <w:right w:w="70" w:type="dxa"/>
        </w:tblCellMar>
        <w:tblLook w:val="04A0" w:firstRow="1" w:lastRow="0" w:firstColumn="1" w:lastColumn="0" w:noHBand="0" w:noVBand="1"/>
      </w:tblPr>
      <w:tblGrid>
        <w:gridCol w:w="600"/>
        <w:gridCol w:w="1385"/>
        <w:gridCol w:w="2445"/>
        <w:gridCol w:w="1200"/>
        <w:gridCol w:w="1291"/>
        <w:gridCol w:w="2293"/>
      </w:tblGrid>
      <w:tr w:rsidR="007465C1" w:rsidRPr="00340866" w14:paraId="1A639A39" w14:textId="77777777" w:rsidTr="007465C1">
        <w:trPr>
          <w:trHeight w:val="480"/>
        </w:trPr>
        <w:tc>
          <w:tcPr>
            <w:tcW w:w="600" w:type="dxa"/>
            <w:tcBorders>
              <w:top w:val="single" w:sz="4" w:space="0" w:color="auto"/>
              <w:left w:val="single" w:sz="4" w:space="0" w:color="auto"/>
              <w:bottom w:val="single" w:sz="4" w:space="0" w:color="auto"/>
              <w:right w:val="single" w:sz="4" w:space="0" w:color="auto"/>
            </w:tcBorders>
            <w:shd w:val="clear" w:color="000000" w:fill="002060"/>
            <w:vAlign w:val="center"/>
            <w:hideMark/>
          </w:tcPr>
          <w:p w14:paraId="6CA9566A" w14:textId="77777777" w:rsidR="007465C1" w:rsidRPr="00340866" w:rsidRDefault="007465C1" w:rsidP="00F21A1F">
            <w:pPr>
              <w:jc w:val="center"/>
              <w:rPr>
                <w:rFonts w:ascii="Arial" w:hAnsi="Arial" w:cs="Arial"/>
                <w:b/>
                <w:bCs/>
                <w:color w:val="FFFFFF"/>
                <w:sz w:val="18"/>
                <w:szCs w:val="18"/>
                <w:lang w:val="es-CO" w:eastAsia="es-CO"/>
              </w:rPr>
            </w:pPr>
            <w:r w:rsidRPr="00340866">
              <w:rPr>
                <w:rFonts w:ascii="Arial" w:hAnsi="Arial" w:cs="Arial"/>
                <w:b/>
                <w:bCs/>
                <w:color w:val="FFFFFF"/>
                <w:sz w:val="18"/>
                <w:szCs w:val="18"/>
                <w:lang w:val="es-CO" w:eastAsia="es-CO"/>
              </w:rPr>
              <w:t>NUM.</w:t>
            </w:r>
          </w:p>
        </w:tc>
        <w:tc>
          <w:tcPr>
            <w:tcW w:w="1385" w:type="dxa"/>
            <w:tcBorders>
              <w:top w:val="single" w:sz="4" w:space="0" w:color="auto"/>
              <w:left w:val="nil"/>
              <w:bottom w:val="single" w:sz="4" w:space="0" w:color="auto"/>
              <w:right w:val="single" w:sz="4" w:space="0" w:color="auto"/>
            </w:tcBorders>
            <w:shd w:val="clear" w:color="000000" w:fill="002060"/>
            <w:vAlign w:val="center"/>
            <w:hideMark/>
          </w:tcPr>
          <w:p w14:paraId="37651938" w14:textId="77777777" w:rsidR="007465C1" w:rsidRPr="00340866" w:rsidRDefault="007465C1" w:rsidP="00F21A1F">
            <w:pPr>
              <w:jc w:val="center"/>
              <w:rPr>
                <w:rFonts w:ascii="Arial" w:hAnsi="Arial" w:cs="Arial"/>
                <w:b/>
                <w:bCs/>
                <w:color w:val="FFFFFF"/>
                <w:sz w:val="16"/>
                <w:szCs w:val="16"/>
                <w:lang w:val="es-CO" w:eastAsia="es-CO"/>
              </w:rPr>
            </w:pPr>
            <w:r w:rsidRPr="00340866">
              <w:rPr>
                <w:rFonts w:ascii="Arial" w:hAnsi="Arial" w:cs="Arial"/>
                <w:b/>
                <w:bCs/>
                <w:color w:val="FFFFFF"/>
                <w:sz w:val="16"/>
                <w:szCs w:val="16"/>
                <w:lang w:val="es-CO" w:eastAsia="es-CO"/>
              </w:rPr>
              <w:t>DENOMINACIÓN</w:t>
            </w:r>
          </w:p>
        </w:tc>
        <w:tc>
          <w:tcPr>
            <w:tcW w:w="2445" w:type="dxa"/>
            <w:tcBorders>
              <w:top w:val="single" w:sz="4" w:space="0" w:color="auto"/>
              <w:left w:val="nil"/>
              <w:bottom w:val="single" w:sz="4" w:space="0" w:color="auto"/>
              <w:right w:val="single" w:sz="4" w:space="0" w:color="auto"/>
            </w:tcBorders>
            <w:shd w:val="clear" w:color="000000" w:fill="002060"/>
            <w:vAlign w:val="center"/>
            <w:hideMark/>
          </w:tcPr>
          <w:p w14:paraId="3C8544CC" w14:textId="77777777" w:rsidR="007465C1" w:rsidRPr="00340866" w:rsidRDefault="007465C1" w:rsidP="00F21A1F">
            <w:pPr>
              <w:jc w:val="center"/>
              <w:rPr>
                <w:rFonts w:ascii="Arial" w:hAnsi="Arial" w:cs="Arial"/>
                <w:b/>
                <w:bCs/>
                <w:color w:val="FFFFFF"/>
                <w:sz w:val="18"/>
                <w:szCs w:val="18"/>
                <w:lang w:val="es-CO" w:eastAsia="es-CO"/>
              </w:rPr>
            </w:pPr>
            <w:r w:rsidRPr="00340866">
              <w:rPr>
                <w:rFonts w:ascii="Arial" w:hAnsi="Arial" w:cs="Arial"/>
                <w:b/>
                <w:bCs/>
                <w:color w:val="FFFFFF"/>
                <w:sz w:val="18"/>
                <w:szCs w:val="18"/>
                <w:lang w:val="es-CO" w:eastAsia="es-CO"/>
              </w:rPr>
              <w:t>DENOMINACIÓN CARGO</w:t>
            </w:r>
          </w:p>
        </w:tc>
        <w:tc>
          <w:tcPr>
            <w:tcW w:w="1200" w:type="dxa"/>
            <w:tcBorders>
              <w:top w:val="single" w:sz="4" w:space="0" w:color="auto"/>
              <w:left w:val="nil"/>
              <w:bottom w:val="single" w:sz="4" w:space="0" w:color="auto"/>
              <w:right w:val="single" w:sz="4" w:space="0" w:color="auto"/>
            </w:tcBorders>
            <w:shd w:val="clear" w:color="000000" w:fill="002060"/>
            <w:vAlign w:val="center"/>
            <w:hideMark/>
          </w:tcPr>
          <w:p w14:paraId="5FAD1C93" w14:textId="77777777" w:rsidR="007465C1" w:rsidRPr="00340866" w:rsidRDefault="007465C1" w:rsidP="00F21A1F">
            <w:pPr>
              <w:jc w:val="center"/>
              <w:rPr>
                <w:rFonts w:ascii="Arial" w:hAnsi="Arial" w:cs="Arial"/>
                <w:b/>
                <w:bCs/>
                <w:color w:val="FFFFFF"/>
                <w:sz w:val="18"/>
                <w:szCs w:val="18"/>
                <w:lang w:val="es-CO" w:eastAsia="es-CO"/>
              </w:rPr>
            </w:pPr>
            <w:r w:rsidRPr="00340866">
              <w:rPr>
                <w:rFonts w:ascii="Arial" w:hAnsi="Arial" w:cs="Arial"/>
                <w:b/>
                <w:bCs/>
                <w:color w:val="FFFFFF"/>
                <w:sz w:val="18"/>
                <w:szCs w:val="18"/>
                <w:lang w:val="es-CO" w:eastAsia="es-CO"/>
              </w:rPr>
              <w:t>ÚLTIMO PERÍODO</w:t>
            </w:r>
          </w:p>
        </w:tc>
        <w:tc>
          <w:tcPr>
            <w:tcW w:w="1291" w:type="dxa"/>
            <w:tcBorders>
              <w:top w:val="single" w:sz="4" w:space="0" w:color="auto"/>
              <w:left w:val="nil"/>
              <w:bottom w:val="single" w:sz="4" w:space="0" w:color="auto"/>
              <w:right w:val="single" w:sz="4" w:space="0" w:color="auto"/>
            </w:tcBorders>
            <w:shd w:val="clear" w:color="000000" w:fill="002060"/>
            <w:vAlign w:val="center"/>
            <w:hideMark/>
          </w:tcPr>
          <w:p w14:paraId="0F2E24C6" w14:textId="77777777" w:rsidR="007465C1" w:rsidRPr="00340866" w:rsidRDefault="007465C1" w:rsidP="00F21A1F">
            <w:pPr>
              <w:jc w:val="center"/>
              <w:rPr>
                <w:rFonts w:ascii="Arial" w:hAnsi="Arial" w:cs="Arial"/>
                <w:b/>
                <w:bCs/>
                <w:color w:val="FFFFFF"/>
                <w:sz w:val="18"/>
                <w:szCs w:val="18"/>
                <w:lang w:val="es-CO" w:eastAsia="es-CO"/>
              </w:rPr>
            </w:pPr>
            <w:r w:rsidRPr="00340866">
              <w:rPr>
                <w:rFonts w:ascii="Arial" w:hAnsi="Arial" w:cs="Arial"/>
                <w:b/>
                <w:bCs/>
                <w:color w:val="FFFFFF"/>
                <w:sz w:val="18"/>
                <w:szCs w:val="18"/>
                <w:lang w:val="es-CO" w:eastAsia="es-CO"/>
              </w:rPr>
              <w:t>PERÍODOS PENDIENTES</w:t>
            </w:r>
          </w:p>
        </w:tc>
        <w:tc>
          <w:tcPr>
            <w:tcW w:w="2293" w:type="dxa"/>
            <w:tcBorders>
              <w:top w:val="single" w:sz="4" w:space="0" w:color="auto"/>
              <w:left w:val="nil"/>
              <w:bottom w:val="single" w:sz="4" w:space="0" w:color="auto"/>
              <w:right w:val="single" w:sz="4" w:space="0" w:color="auto"/>
            </w:tcBorders>
            <w:shd w:val="clear" w:color="000000" w:fill="002060"/>
            <w:vAlign w:val="center"/>
            <w:hideMark/>
          </w:tcPr>
          <w:p w14:paraId="78456C95" w14:textId="77777777" w:rsidR="007465C1" w:rsidRPr="00340866" w:rsidRDefault="007465C1" w:rsidP="00F21A1F">
            <w:pPr>
              <w:jc w:val="center"/>
              <w:rPr>
                <w:rFonts w:ascii="Arial" w:hAnsi="Arial" w:cs="Arial"/>
                <w:b/>
                <w:bCs/>
                <w:color w:val="FFFFFF"/>
                <w:sz w:val="18"/>
                <w:szCs w:val="18"/>
                <w:lang w:val="es-CO" w:eastAsia="es-CO"/>
              </w:rPr>
            </w:pPr>
            <w:r w:rsidRPr="00340866">
              <w:rPr>
                <w:rFonts w:ascii="Arial" w:hAnsi="Arial" w:cs="Arial"/>
                <w:b/>
                <w:bCs/>
                <w:color w:val="FFFFFF"/>
                <w:sz w:val="18"/>
                <w:szCs w:val="18"/>
                <w:lang w:val="es-CO" w:eastAsia="es-CO"/>
              </w:rPr>
              <w:t>OBSERVACIONES DE SECRETARIA GENERAL</w:t>
            </w:r>
          </w:p>
        </w:tc>
      </w:tr>
      <w:tr w:rsidR="00973E68" w:rsidRPr="00340866" w14:paraId="4190D81F" w14:textId="77777777" w:rsidTr="001C143B">
        <w:trPr>
          <w:trHeight w:val="25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A204D8D" w14:textId="77777777" w:rsidR="00973E68" w:rsidRPr="00340866" w:rsidRDefault="00973E68" w:rsidP="00F21A1F">
            <w:pPr>
              <w:jc w:val="center"/>
              <w:rPr>
                <w:rFonts w:ascii="Arial" w:hAnsi="Arial" w:cs="Arial"/>
                <w:sz w:val="18"/>
                <w:szCs w:val="18"/>
                <w:lang w:val="es-CO" w:eastAsia="es-CO"/>
              </w:rPr>
            </w:pPr>
            <w:r w:rsidRPr="00340866">
              <w:rPr>
                <w:rFonts w:ascii="Arial" w:hAnsi="Arial" w:cs="Arial"/>
                <w:sz w:val="18"/>
                <w:szCs w:val="18"/>
                <w:lang w:val="es-CO" w:eastAsia="es-CO"/>
              </w:rPr>
              <w:t>1</w:t>
            </w:r>
          </w:p>
        </w:tc>
        <w:tc>
          <w:tcPr>
            <w:tcW w:w="1385" w:type="dxa"/>
            <w:vMerge w:val="restart"/>
            <w:tcBorders>
              <w:top w:val="nil"/>
              <w:left w:val="single" w:sz="4" w:space="0" w:color="auto"/>
              <w:right w:val="single" w:sz="4" w:space="0" w:color="auto"/>
            </w:tcBorders>
            <w:shd w:val="clear" w:color="auto" w:fill="auto"/>
            <w:vAlign w:val="center"/>
            <w:hideMark/>
          </w:tcPr>
          <w:p w14:paraId="444C1A0D" w14:textId="77777777" w:rsidR="00973E68" w:rsidRPr="00340866" w:rsidRDefault="00973E68" w:rsidP="00F21A1F">
            <w:pPr>
              <w:jc w:val="center"/>
              <w:rPr>
                <w:rFonts w:ascii="Arial" w:hAnsi="Arial" w:cs="Arial"/>
                <w:sz w:val="18"/>
                <w:szCs w:val="18"/>
                <w:lang w:val="es-CO" w:eastAsia="es-CO"/>
              </w:rPr>
            </w:pPr>
            <w:r w:rsidRPr="00340866">
              <w:rPr>
                <w:rFonts w:ascii="Arial" w:hAnsi="Arial" w:cs="Arial"/>
                <w:sz w:val="18"/>
                <w:szCs w:val="18"/>
                <w:lang w:val="es-CO" w:eastAsia="es-CO"/>
              </w:rPr>
              <w:t>Empleado Público</w:t>
            </w:r>
          </w:p>
        </w:tc>
        <w:tc>
          <w:tcPr>
            <w:tcW w:w="2445" w:type="dxa"/>
            <w:tcBorders>
              <w:top w:val="nil"/>
              <w:left w:val="nil"/>
              <w:bottom w:val="single" w:sz="4" w:space="0" w:color="auto"/>
              <w:right w:val="single" w:sz="4" w:space="0" w:color="auto"/>
            </w:tcBorders>
            <w:shd w:val="clear" w:color="auto" w:fill="auto"/>
            <w:noWrap/>
            <w:vAlign w:val="bottom"/>
            <w:hideMark/>
          </w:tcPr>
          <w:p w14:paraId="36903A11" w14:textId="77777777" w:rsidR="00973E68" w:rsidRPr="00340866" w:rsidRDefault="00973E68" w:rsidP="00F21A1F">
            <w:pPr>
              <w:jc w:val="left"/>
              <w:rPr>
                <w:rFonts w:ascii="Arial" w:hAnsi="Arial" w:cs="Arial"/>
                <w:sz w:val="18"/>
                <w:szCs w:val="18"/>
                <w:lang w:val="es-CO" w:eastAsia="es-CO"/>
              </w:rPr>
            </w:pPr>
            <w:r w:rsidRPr="00340866">
              <w:rPr>
                <w:rFonts w:ascii="Arial" w:hAnsi="Arial" w:cs="Arial"/>
                <w:sz w:val="18"/>
                <w:szCs w:val="18"/>
                <w:lang w:val="es-CO" w:eastAsia="es-CO"/>
              </w:rPr>
              <w:t>Tesorero General 201-05</w:t>
            </w:r>
          </w:p>
        </w:tc>
        <w:tc>
          <w:tcPr>
            <w:tcW w:w="1200" w:type="dxa"/>
            <w:tcBorders>
              <w:top w:val="nil"/>
              <w:left w:val="nil"/>
              <w:bottom w:val="single" w:sz="4" w:space="0" w:color="auto"/>
              <w:right w:val="single" w:sz="4" w:space="0" w:color="auto"/>
            </w:tcBorders>
            <w:shd w:val="clear" w:color="auto" w:fill="auto"/>
            <w:noWrap/>
            <w:vAlign w:val="bottom"/>
            <w:hideMark/>
          </w:tcPr>
          <w:p w14:paraId="561073BE" w14:textId="77777777" w:rsidR="00973E68" w:rsidRPr="00340866" w:rsidRDefault="00973E68" w:rsidP="00F21A1F">
            <w:pPr>
              <w:jc w:val="right"/>
              <w:rPr>
                <w:rFonts w:ascii="Arial" w:hAnsi="Arial" w:cs="Arial"/>
                <w:sz w:val="18"/>
                <w:szCs w:val="18"/>
                <w:highlight w:val="yellow"/>
                <w:lang w:val="es-CO" w:eastAsia="es-CO"/>
              </w:rPr>
            </w:pPr>
            <w:r w:rsidRPr="00340866">
              <w:rPr>
                <w:rFonts w:ascii="Arial" w:hAnsi="Arial" w:cs="Arial"/>
                <w:color w:val="FF0000"/>
                <w:sz w:val="18"/>
                <w:szCs w:val="18"/>
                <w:highlight w:val="yellow"/>
                <w:lang w:val="es-CO" w:eastAsia="es-CO"/>
              </w:rPr>
              <w:t>3/08/2017</w:t>
            </w:r>
          </w:p>
        </w:tc>
        <w:tc>
          <w:tcPr>
            <w:tcW w:w="1291" w:type="dxa"/>
            <w:tcBorders>
              <w:top w:val="nil"/>
              <w:left w:val="nil"/>
              <w:bottom w:val="single" w:sz="4" w:space="0" w:color="auto"/>
              <w:right w:val="single" w:sz="4" w:space="0" w:color="auto"/>
            </w:tcBorders>
            <w:shd w:val="clear" w:color="auto" w:fill="auto"/>
            <w:noWrap/>
            <w:vAlign w:val="bottom"/>
            <w:hideMark/>
          </w:tcPr>
          <w:p w14:paraId="50352A7F" w14:textId="77777777" w:rsidR="00973E68" w:rsidRPr="00340866" w:rsidRDefault="00973E68" w:rsidP="00F21A1F">
            <w:pPr>
              <w:jc w:val="center"/>
              <w:rPr>
                <w:rFonts w:ascii="Arial" w:hAnsi="Arial" w:cs="Arial"/>
                <w:sz w:val="18"/>
                <w:szCs w:val="18"/>
                <w:lang w:val="es-CO" w:eastAsia="es-CO"/>
              </w:rPr>
            </w:pPr>
            <w:r w:rsidRPr="00340866">
              <w:rPr>
                <w:rFonts w:ascii="Arial" w:hAnsi="Arial" w:cs="Arial"/>
                <w:sz w:val="18"/>
                <w:szCs w:val="18"/>
                <w:lang w:val="es-CO" w:eastAsia="es-CO"/>
              </w:rPr>
              <w:t>4</w:t>
            </w:r>
          </w:p>
        </w:tc>
        <w:tc>
          <w:tcPr>
            <w:tcW w:w="2293" w:type="dxa"/>
            <w:tcBorders>
              <w:top w:val="nil"/>
              <w:left w:val="nil"/>
              <w:bottom w:val="single" w:sz="4" w:space="0" w:color="auto"/>
              <w:right w:val="single" w:sz="4" w:space="0" w:color="auto"/>
            </w:tcBorders>
            <w:shd w:val="clear" w:color="auto" w:fill="auto"/>
            <w:vAlign w:val="bottom"/>
            <w:hideMark/>
          </w:tcPr>
          <w:p w14:paraId="22AC2840" w14:textId="1D2C4334" w:rsidR="00973E68" w:rsidRPr="00340866" w:rsidRDefault="00973E68" w:rsidP="00F21A1F">
            <w:pPr>
              <w:jc w:val="left"/>
              <w:rPr>
                <w:rFonts w:ascii="Arial" w:hAnsi="Arial" w:cs="Arial"/>
                <w:sz w:val="18"/>
                <w:szCs w:val="18"/>
                <w:lang w:val="es-CO" w:eastAsia="es-CO"/>
              </w:rPr>
            </w:pPr>
            <w:r w:rsidRPr="00340866">
              <w:rPr>
                <w:rFonts w:ascii="Arial" w:hAnsi="Arial" w:cs="Arial"/>
                <w:sz w:val="18"/>
                <w:szCs w:val="18"/>
                <w:lang w:val="es-CO" w:eastAsia="es-CO"/>
              </w:rPr>
              <w:t> </w:t>
            </w:r>
          </w:p>
        </w:tc>
      </w:tr>
      <w:tr w:rsidR="00973E68" w:rsidRPr="00340866" w14:paraId="0F1E7734" w14:textId="77777777" w:rsidTr="001C143B">
        <w:trPr>
          <w:trHeight w:val="510"/>
        </w:trPr>
        <w:tc>
          <w:tcPr>
            <w:tcW w:w="600" w:type="dxa"/>
            <w:tcBorders>
              <w:top w:val="nil"/>
              <w:left w:val="single" w:sz="4" w:space="0" w:color="auto"/>
              <w:bottom w:val="single" w:sz="4" w:space="0" w:color="auto"/>
              <w:right w:val="single" w:sz="4" w:space="0" w:color="auto"/>
            </w:tcBorders>
            <w:shd w:val="clear" w:color="auto" w:fill="auto"/>
            <w:noWrap/>
            <w:vAlign w:val="center"/>
          </w:tcPr>
          <w:p w14:paraId="2D50F530" w14:textId="4A0E0136" w:rsidR="00973E68" w:rsidRPr="00340866" w:rsidRDefault="00973E68" w:rsidP="00F21A1F">
            <w:pPr>
              <w:jc w:val="center"/>
              <w:rPr>
                <w:rFonts w:ascii="Arial" w:hAnsi="Arial" w:cs="Arial"/>
                <w:sz w:val="18"/>
                <w:szCs w:val="18"/>
                <w:lang w:val="es-CO" w:eastAsia="es-CO"/>
              </w:rPr>
            </w:pPr>
            <w:r w:rsidRPr="00340866">
              <w:rPr>
                <w:rFonts w:ascii="Arial" w:hAnsi="Arial" w:cs="Arial"/>
                <w:sz w:val="18"/>
                <w:szCs w:val="18"/>
                <w:lang w:val="es-CO" w:eastAsia="es-CO"/>
              </w:rPr>
              <w:t>2</w:t>
            </w:r>
          </w:p>
        </w:tc>
        <w:tc>
          <w:tcPr>
            <w:tcW w:w="1385" w:type="dxa"/>
            <w:vMerge/>
            <w:tcBorders>
              <w:left w:val="single" w:sz="4" w:space="0" w:color="auto"/>
              <w:right w:val="single" w:sz="4" w:space="0" w:color="auto"/>
            </w:tcBorders>
            <w:vAlign w:val="center"/>
          </w:tcPr>
          <w:p w14:paraId="15DAFF18" w14:textId="77777777" w:rsidR="00973E68" w:rsidRPr="00340866" w:rsidRDefault="00973E68" w:rsidP="00F21A1F">
            <w:pPr>
              <w:jc w:val="left"/>
              <w:rPr>
                <w:rFonts w:ascii="Arial" w:hAnsi="Arial" w:cs="Arial"/>
                <w:sz w:val="18"/>
                <w:szCs w:val="18"/>
                <w:lang w:val="es-CO" w:eastAsia="es-CO"/>
              </w:rPr>
            </w:pPr>
          </w:p>
        </w:tc>
        <w:tc>
          <w:tcPr>
            <w:tcW w:w="2445" w:type="dxa"/>
            <w:tcBorders>
              <w:top w:val="nil"/>
              <w:left w:val="nil"/>
              <w:bottom w:val="single" w:sz="4" w:space="0" w:color="auto"/>
              <w:right w:val="single" w:sz="4" w:space="0" w:color="auto"/>
            </w:tcBorders>
            <w:shd w:val="clear" w:color="auto" w:fill="auto"/>
            <w:noWrap/>
            <w:vAlign w:val="bottom"/>
          </w:tcPr>
          <w:p w14:paraId="0D78E83B" w14:textId="13ACDEF6" w:rsidR="00973E68" w:rsidRPr="00340866" w:rsidRDefault="00973E68" w:rsidP="00F21A1F">
            <w:pPr>
              <w:jc w:val="left"/>
              <w:rPr>
                <w:rFonts w:ascii="Arial" w:hAnsi="Arial" w:cs="Arial"/>
                <w:sz w:val="18"/>
                <w:szCs w:val="18"/>
                <w:lang w:val="es-CO" w:eastAsia="es-CO"/>
              </w:rPr>
            </w:pPr>
            <w:r w:rsidRPr="00340866">
              <w:rPr>
                <w:rFonts w:ascii="Arial" w:hAnsi="Arial" w:cs="Arial"/>
                <w:sz w:val="18"/>
                <w:szCs w:val="18"/>
                <w:lang w:val="es-CO" w:eastAsia="es-CO"/>
              </w:rPr>
              <w:t>Asesor 105-02</w:t>
            </w:r>
          </w:p>
        </w:tc>
        <w:tc>
          <w:tcPr>
            <w:tcW w:w="1200" w:type="dxa"/>
            <w:tcBorders>
              <w:top w:val="nil"/>
              <w:left w:val="nil"/>
              <w:bottom w:val="single" w:sz="4" w:space="0" w:color="auto"/>
              <w:right w:val="single" w:sz="4" w:space="0" w:color="auto"/>
            </w:tcBorders>
            <w:shd w:val="clear" w:color="auto" w:fill="auto"/>
            <w:noWrap/>
            <w:vAlign w:val="bottom"/>
          </w:tcPr>
          <w:p w14:paraId="7271CEDC" w14:textId="69F2496C" w:rsidR="00973E68" w:rsidRPr="00340866" w:rsidRDefault="00973E68" w:rsidP="00F21A1F">
            <w:pPr>
              <w:jc w:val="right"/>
              <w:rPr>
                <w:rFonts w:ascii="Arial" w:hAnsi="Arial" w:cs="Arial"/>
                <w:sz w:val="18"/>
                <w:szCs w:val="18"/>
                <w:highlight w:val="yellow"/>
                <w:lang w:val="es-CO" w:eastAsia="es-CO"/>
              </w:rPr>
            </w:pPr>
            <w:r w:rsidRPr="00340866">
              <w:rPr>
                <w:rFonts w:ascii="Arial" w:hAnsi="Arial" w:cs="Arial"/>
                <w:color w:val="FF0000"/>
                <w:sz w:val="18"/>
                <w:szCs w:val="18"/>
                <w:highlight w:val="yellow"/>
                <w:lang w:val="es-CO" w:eastAsia="es-CO"/>
              </w:rPr>
              <w:t>3/02/2017</w:t>
            </w:r>
          </w:p>
        </w:tc>
        <w:tc>
          <w:tcPr>
            <w:tcW w:w="1291" w:type="dxa"/>
            <w:tcBorders>
              <w:top w:val="nil"/>
              <w:left w:val="nil"/>
              <w:bottom w:val="single" w:sz="4" w:space="0" w:color="auto"/>
              <w:right w:val="single" w:sz="4" w:space="0" w:color="auto"/>
            </w:tcBorders>
            <w:shd w:val="clear" w:color="auto" w:fill="auto"/>
            <w:noWrap/>
            <w:vAlign w:val="bottom"/>
          </w:tcPr>
          <w:p w14:paraId="1319CD4E" w14:textId="0EF7AE12" w:rsidR="00973E68" w:rsidRPr="00340866" w:rsidRDefault="00973E68" w:rsidP="00F21A1F">
            <w:pPr>
              <w:jc w:val="center"/>
              <w:rPr>
                <w:rFonts w:ascii="Arial" w:hAnsi="Arial" w:cs="Arial"/>
                <w:sz w:val="18"/>
                <w:szCs w:val="18"/>
                <w:lang w:val="es-CO" w:eastAsia="es-CO"/>
              </w:rPr>
            </w:pPr>
            <w:r w:rsidRPr="00340866">
              <w:rPr>
                <w:rFonts w:ascii="Arial" w:hAnsi="Arial" w:cs="Arial"/>
                <w:sz w:val="18"/>
                <w:szCs w:val="18"/>
                <w:lang w:val="es-CO" w:eastAsia="es-CO"/>
              </w:rPr>
              <w:t>4</w:t>
            </w:r>
          </w:p>
        </w:tc>
        <w:tc>
          <w:tcPr>
            <w:tcW w:w="2293" w:type="dxa"/>
            <w:tcBorders>
              <w:top w:val="nil"/>
              <w:left w:val="nil"/>
              <w:bottom w:val="single" w:sz="4" w:space="0" w:color="auto"/>
              <w:right w:val="single" w:sz="4" w:space="0" w:color="auto"/>
            </w:tcBorders>
            <w:shd w:val="clear" w:color="auto" w:fill="auto"/>
            <w:vAlign w:val="bottom"/>
          </w:tcPr>
          <w:p w14:paraId="5FE5D4B8" w14:textId="4EDDA95A" w:rsidR="00973E68" w:rsidRPr="00340866" w:rsidRDefault="00973E68" w:rsidP="00F21A1F">
            <w:pPr>
              <w:jc w:val="left"/>
              <w:rPr>
                <w:rFonts w:ascii="Arial" w:hAnsi="Arial" w:cs="Arial"/>
                <w:sz w:val="18"/>
                <w:szCs w:val="18"/>
                <w:lang w:val="es-CO" w:eastAsia="es-CO"/>
              </w:rPr>
            </w:pPr>
            <w:r w:rsidRPr="00340866">
              <w:rPr>
                <w:rFonts w:ascii="Arial" w:hAnsi="Arial" w:cs="Arial"/>
                <w:sz w:val="18"/>
                <w:szCs w:val="18"/>
                <w:lang w:val="es-CO" w:eastAsia="es-CO"/>
              </w:rPr>
              <w:t>Solicita disfrute de 1 periodo a partir del 3-11-2021 Rad. 74242 del 7-09-2021</w:t>
            </w:r>
          </w:p>
        </w:tc>
      </w:tr>
      <w:tr w:rsidR="00973E68" w:rsidRPr="00340866" w14:paraId="35E5365E" w14:textId="77777777" w:rsidTr="001C143B">
        <w:trPr>
          <w:trHeight w:val="51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6CBFF1EE" w14:textId="11939698" w:rsidR="00973E68" w:rsidRPr="00340866" w:rsidRDefault="00973E68" w:rsidP="00F21A1F">
            <w:pPr>
              <w:jc w:val="center"/>
              <w:rPr>
                <w:rFonts w:ascii="Arial" w:hAnsi="Arial" w:cs="Arial"/>
                <w:sz w:val="18"/>
                <w:szCs w:val="18"/>
                <w:lang w:val="es-CO" w:eastAsia="es-CO"/>
              </w:rPr>
            </w:pPr>
            <w:r w:rsidRPr="00340866">
              <w:rPr>
                <w:rFonts w:ascii="Arial" w:hAnsi="Arial" w:cs="Arial"/>
                <w:sz w:val="18"/>
                <w:szCs w:val="18"/>
                <w:lang w:val="es-CO" w:eastAsia="es-CO"/>
              </w:rPr>
              <w:t>3</w:t>
            </w:r>
          </w:p>
        </w:tc>
        <w:tc>
          <w:tcPr>
            <w:tcW w:w="1385" w:type="dxa"/>
            <w:vMerge/>
            <w:tcBorders>
              <w:left w:val="single" w:sz="4" w:space="0" w:color="auto"/>
              <w:right w:val="single" w:sz="4" w:space="0" w:color="auto"/>
            </w:tcBorders>
            <w:vAlign w:val="center"/>
            <w:hideMark/>
          </w:tcPr>
          <w:p w14:paraId="1AB11B0B" w14:textId="77777777" w:rsidR="00973E68" w:rsidRPr="00340866" w:rsidRDefault="00973E68" w:rsidP="00F21A1F">
            <w:pPr>
              <w:jc w:val="left"/>
              <w:rPr>
                <w:rFonts w:ascii="Arial" w:hAnsi="Arial" w:cs="Arial"/>
                <w:sz w:val="18"/>
                <w:szCs w:val="18"/>
                <w:lang w:val="es-CO" w:eastAsia="es-CO"/>
              </w:rPr>
            </w:pPr>
          </w:p>
        </w:tc>
        <w:tc>
          <w:tcPr>
            <w:tcW w:w="2445" w:type="dxa"/>
            <w:tcBorders>
              <w:top w:val="nil"/>
              <w:left w:val="nil"/>
              <w:bottom w:val="single" w:sz="4" w:space="0" w:color="auto"/>
              <w:right w:val="single" w:sz="4" w:space="0" w:color="auto"/>
            </w:tcBorders>
            <w:shd w:val="clear" w:color="auto" w:fill="auto"/>
            <w:noWrap/>
            <w:vAlign w:val="bottom"/>
            <w:hideMark/>
          </w:tcPr>
          <w:p w14:paraId="176737E9" w14:textId="77777777" w:rsidR="00973E68" w:rsidRPr="00340866" w:rsidRDefault="00973E68" w:rsidP="00F21A1F">
            <w:pPr>
              <w:jc w:val="left"/>
              <w:rPr>
                <w:rFonts w:ascii="Arial" w:hAnsi="Arial" w:cs="Arial"/>
                <w:sz w:val="18"/>
                <w:szCs w:val="18"/>
                <w:lang w:val="es-CO" w:eastAsia="es-CO"/>
              </w:rPr>
            </w:pPr>
            <w:r w:rsidRPr="00340866">
              <w:rPr>
                <w:rFonts w:ascii="Arial" w:hAnsi="Arial" w:cs="Arial"/>
                <w:sz w:val="18"/>
                <w:szCs w:val="18"/>
                <w:lang w:val="es-CO" w:eastAsia="es-CO"/>
              </w:rPr>
              <w:t>Secretaria General 054-03</w:t>
            </w:r>
          </w:p>
        </w:tc>
        <w:tc>
          <w:tcPr>
            <w:tcW w:w="1200" w:type="dxa"/>
            <w:tcBorders>
              <w:top w:val="nil"/>
              <w:left w:val="nil"/>
              <w:bottom w:val="single" w:sz="4" w:space="0" w:color="auto"/>
              <w:right w:val="single" w:sz="4" w:space="0" w:color="auto"/>
            </w:tcBorders>
            <w:shd w:val="clear" w:color="auto" w:fill="auto"/>
            <w:noWrap/>
            <w:vAlign w:val="bottom"/>
            <w:hideMark/>
          </w:tcPr>
          <w:p w14:paraId="6DD8A0FC" w14:textId="77777777" w:rsidR="00973E68" w:rsidRPr="00340866" w:rsidRDefault="00973E68" w:rsidP="00F21A1F">
            <w:pPr>
              <w:jc w:val="right"/>
              <w:rPr>
                <w:rFonts w:ascii="Arial" w:hAnsi="Arial" w:cs="Arial"/>
                <w:sz w:val="18"/>
                <w:szCs w:val="18"/>
                <w:highlight w:val="yellow"/>
                <w:lang w:val="es-CO" w:eastAsia="es-CO"/>
              </w:rPr>
            </w:pPr>
            <w:r w:rsidRPr="00340866">
              <w:rPr>
                <w:rFonts w:ascii="Arial" w:hAnsi="Arial" w:cs="Arial"/>
                <w:color w:val="FF0000"/>
                <w:sz w:val="18"/>
                <w:szCs w:val="18"/>
                <w:highlight w:val="yellow"/>
                <w:lang w:val="es-CO" w:eastAsia="es-CO"/>
              </w:rPr>
              <w:t>16/10/2017</w:t>
            </w:r>
          </w:p>
        </w:tc>
        <w:tc>
          <w:tcPr>
            <w:tcW w:w="1291" w:type="dxa"/>
            <w:tcBorders>
              <w:top w:val="nil"/>
              <w:left w:val="nil"/>
              <w:bottom w:val="single" w:sz="4" w:space="0" w:color="auto"/>
              <w:right w:val="single" w:sz="4" w:space="0" w:color="auto"/>
            </w:tcBorders>
            <w:shd w:val="clear" w:color="auto" w:fill="auto"/>
            <w:noWrap/>
            <w:vAlign w:val="bottom"/>
            <w:hideMark/>
          </w:tcPr>
          <w:p w14:paraId="2AA4DE5B" w14:textId="77777777" w:rsidR="00973E68" w:rsidRPr="00340866" w:rsidRDefault="00973E68" w:rsidP="00F21A1F">
            <w:pPr>
              <w:jc w:val="center"/>
              <w:rPr>
                <w:rFonts w:ascii="Arial" w:hAnsi="Arial" w:cs="Arial"/>
                <w:sz w:val="18"/>
                <w:szCs w:val="18"/>
                <w:lang w:val="es-CO" w:eastAsia="es-CO"/>
              </w:rPr>
            </w:pPr>
            <w:r w:rsidRPr="00340866">
              <w:rPr>
                <w:rFonts w:ascii="Arial" w:hAnsi="Arial" w:cs="Arial"/>
                <w:sz w:val="18"/>
                <w:szCs w:val="18"/>
                <w:lang w:val="es-CO" w:eastAsia="es-CO"/>
              </w:rPr>
              <w:t>3</w:t>
            </w:r>
          </w:p>
        </w:tc>
        <w:tc>
          <w:tcPr>
            <w:tcW w:w="2293" w:type="dxa"/>
            <w:tcBorders>
              <w:top w:val="nil"/>
              <w:left w:val="nil"/>
              <w:bottom w:val="single" w:sz="4" w:space="0" w:color="auto"/>
              <w:right w:val="single" w:sz="4" w:space="0" w:color="auto"/>
            </w:tcBorders>
            <w:shd w:val="clear" w:color="auto" w:fill="auto"/>
            <w:vAlign w:val="bottom"/>
            <w:hideMark/>
          </w:tcPr>
          <w:p w14:paraId="11F317D0" w14:textId="77777777" w:rsidR="00973E68" w:rsidRPr="00340866" w:rsidRDefault="00973E68" w:rsidP="00F21A1F">
            <w:pPr>
              <w:jc w:val="left"/>
              <w:rPr>
                <w:rFonts w:ascii="Arial" w:hAnsi="Arial" w:cs="Arial"/>
                <w:sz w:val="18"/>
                <w:szCs w:val="18"/>
                <w:lang w:val="es-CO" w:eastAsia="es-CO"/>
              </w:rPr>
            </w:pPr>
            <w:r w:rsidRPr="00340866">
              <w:rPr>
                <w:rFonts w:ascii="Arial" w:hAnsi="Arial" w:cs="Arial"/>
                <w:sz w:val="18"/>
                <w:szCs w:val="18"/>
                <w:lang w:val="es-CO" w:eastAsia="es-CO"/>
              </w:rPr>
              <w:t>Pendiente por disfrutar 5 días interrumpidos del periodo del 16-10-2016 al 15-10-2017</w:t>
            </w:r>
          </w:p>
        </w:tc>
      </w:tr>
      <w:tr w:rsidR="00973E68" w:rsidRPr="00340866" w14:paraId="43A6ECFF" w14:textId="77777777" w:rsidTr="001C143B">
        <w:trPr>
          <w:trHeight w:val="25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356389A5" w14:textId="343C9F00" w:rsidR="00973E68" w:rsidRPr="00340866" w:rsidRDefault="00973E68" w:rsidP="00F21A1F">
            <w:pPr>
              <w:jc w:val="center"/>
              <w:rPr>
                <w:rFonts w:ascii="Arial" w:hAnsi="Arial" w:cs="Arial"/>
                <w:sz w:val="18"/>
                <w:szCs w:val="18"/>
                <w:lang w:val="es-CO" w:eastAsia="es-CO"/>
              </w:rPr>
            </w:pPr>
            <w:r w:rsidRPr="00340866">
              <w:rPr>
                <w:rFonts w:ascii="Arial" w:hAnsi="Arial" w:cs="Arial"/>
                <w:sz w:val="18"/>
                <w:szCs w:val="18"/>
                <w:lang w:val="es-CO" w:eastAsia="es-CO"/>
              </w:rPr>
              <w:t>4</w:t>
            </w:r>
          </w:p>
        </w:tc>
        <w:tc>
          <w:tcPr>
            <w:tcW w:w="1385" w:type="dxa"/>
            <w:vMerge/>
            <w:tcBorders>
              <w:left w:val="single" w:sz="4" w:space="0" w:color="auto"/>
              <w:right w:val="single" w:sz="4" w:space="0" w:color="auto"/>
            </w:tcBorders>
            <w:vAlign w:val="center"/>
            <w:hideMark/>
          </w:tcPr>
          <w:p w14:paraId="46A43C15" w14:textId="77777777" w:rsidR="00973E68" w:rsidRPr="00340866" w:rsidRDefault="00973E68" w:rsidP="00F21A1F">
            <w:pPr>
              <w:jc w:val="left"/>
              <w:rPr>
                <w:rFonts w:ascii="Arial" w:hAnsi="Arial" w:cs="Arial"/>
                <w:sz w:val="18"/>
                <w:szCs w:val="18"/>
                <w:lang w:val="es-CO" w:eastAsia="es-CO"/>
              </w:rPr>
            </w:pPr>
          </w:p>
        </w:tc>
        <w:tc>
          <w:tcPr>
            <w:tcW w:w="2445" w:type="dxa"/>
            <w:tcBorders>
              <w:top w:val="nil"/>
              <w:left w:val="nil"/>
              <w:bottom w:val="single" w:sz="4" w:space="0" w:color="auto"/>
              <w:right w:val="single" w:sz="4" w:space="0" w:color="auto"/>
            </w:tcBorders>
            <w:shd w:val="clear" w:color="auto" w:fill="auto"/>
            <w:noWrap/>
            <w:vAlign w:val="bottom"/>
            <w:hideMark/>
          </w:tcPr>
          <w:p w14:paraId="25A1D3DD" w14:textId="77777777" w:rsidR="00973E68" w:rsidRPr="00340866" w:rsidRDefault="00973E68" w:rsidP="00F21A1F">
            <w:pPr>
              <w:jc w:val="left"/>
              <w:rPr>
                <w:rFonts w:ascii="Arial" w:hAnsi="Arial" w:cs="Arial"/>
                <w:sz w:val="18"/>
                <w:szCs w:val="18"/>
                <w:lang w:val="es-CO" w:eastAsia="es-CO"/>
              </w:rPr>
            </w:pPr>
            <w:r w:rsidRPr="00340866">
              <w:rPr>
                <w:rFonts w:ascii="Arial" w:hAnsi="Arial" w:cs="Arial"/>
                <w:sz w:val="18"/>
                <w:szCs w:val="18"/>
                <w:lang w:val="es-CO" w:eastAsia="es-CO"/>
              </w:rPr>
              <w:t>Profesional Especializado 222-05</w:t>
            </w:r>
          </w:p>
        </w:tc>
        <w:tc>
          <w:tcPr>
            <w:tcW w:w="1200" w:type="dxa"/>
            <w:tcBorders>
              <w:top w:val="nil"/>
              <w:left w:val="nil"/>
              <w:bottom w:val="single" w:sz="4" w:space="0" w:color="auto"/>
              <w:right w:val="single" w:sz="4" w:space="0" w:color="auto"/>
            </w:tcBorders>
            <w:shd w:val="clear" w:color="auto" w:fill="auto"/>
            <w:noWrap/>
            <w:vAlign w:val="bottom"/>
            <w:hideMark/>
          </w:tcPr>
          <w:p w14:paraId="4C497DC8" w14:textId="77777777" w:rsidR="00973E68" w:rsidRPr="00340866" w:rsidRDefault="00973E68" w:rsidP="00F21A1F">
            <w:pPr>
              <w:jc w:val="right"/>
              <w:rPr>
                <w:rFonts w:ascii="Arial" w:hAnsi="Arial" w:cs="Arial"/>
                <w:sz w:val="18"/>
                <w:szCs w:val="18"/>
                <w:lang w:val="es-CO" w:eastAsia="es-CO"/>
              </w:rPr>
            </w:pPr>
            <w:r w:rsidRPr="00340866">
              <w:rPr>
                <w:rFonts w:ascii="Arial" w:hAnsi="Arial" w:cs="Arial"/>
                <w:sz w:val="18"/>
                <w:szCs w:val="18"/>
                <w:lang w:val="es-CO" w:eastAsia="es-CO"/>
              </w:rPr>
              <w:t>26/07/2018</w:t>
            </w:r>
          </w:p>
        </w:tc>
        <w:tc>
          <w:tcPr>
            <w:tcW w:w="1291" w:type="dxa"/>
            <w:tcBorders>
              <w:top w:val="nil"/>
              <w:left w:val="nil"/>
              <w:bottom w:val="single" w:sz="4" w:space="0" w:color="auto"/>
              <w:right w:val="single" w:sz="4" w:space="0" w:color="auto"/>
            </w:tcBorders>
            <w:shd w:val="clear" w:color="auto" w:fill="auto"/>
            <w:noWrap/>
            <w:vAlign w:val="bottom"/>
            <w:hideMark/>
          </w:tcPr>
          <w:p w14:paraId="3A6B39D9" w14:textId="77777777" w:rsidR="00973E68" w:rsidRPr="00340866" w:rsidRDefault="00973E68" w:rsidP="00F21A1F">
            <w:pPr>
              <w:jc w:val="center"/>
              <w:rPr>
                <w:rFonts w:ascii="Arial" w:hAnsi="Arial" w:cs="Arial"/>
                <w:sz w:val="18"/>
                <w:szCs w:val="18"/>
                <w:lang w:val="es-CO" w:eastAsia="es-CO"/>
              </w:rPr>
            </w:pPr>
            <w:r w:rsidRPr="00340866">
              <w:rPr>
                <w:rFonts w:ascii="Arial" w:hAnsi="Arial" w:cs="Arial"/>
                <w:sz w:val="18"/>
                <w:szCs w:val="18"/>
                <w:lang w:val="es-CO" w:eastAsia="es-CO"/>
              </w:rPr>
              <w:t>3</w:t>
            </w:r>
          </w:p>
        </w:tc>
        <w:tc>
          <w:tcPr>
            <w:tcW w:w="2293" w:type="dxa"/>
            <w:tcBorders>
              <w:top w:val="nil"/>
              <w:left w:val="nil"/>
              <w:bottom w:val="single" w:sz="4" w:space="0" w:color="auto"/>
              <w:right w:val="single" w:sz="4" w:space="0" w:color="auto"/>
            </w:tcBorders>
            <w:shd w:val="clear" w:color="auto" w:fill="auto"/>
            <w:vAlign w:val="bottom"/>
            <w:hideMark/>
          </w:tcPr>
          <w:p w14:paraId="3E970BA7" w14:textId="77777777" w:rsidR="00973E68" w:rsidRPr="00340866" w:rsidRDefault="00973E68" w:rsidP="00F21A1F">
            <w:pPr>
              <w:jc w:val="left"/>
              <w:rPr>
                <w:rFonts w:ascii="Arial" w:hAnsi="Arial" w:cs="Arial"/>
                <w:sz w:val="18"/>
                <w:szCs w:val="18"/>
                <w:lang w:val="es-CO" w:eastAsia="es-CO"/>
              </w:rPr>
            </w:pPr>
            <w:r w:rsidRPr="00340866">
              <w:rPr>
                <w:rFonts w:ascii="Arial" w:hAnsi="Arial" w:cs="Arial"/>
                <w:sz w:val="18"/>
                <w:szCs w:val="18"/>
                <w:lang w:val="es-CO" w:eastAsia="es-CO"/>
              </w:rPr>
              <w:t> </w:t>
            </w:r>
          </w:p>
        </w:tc>
      </w:tr>
      <w:tr w:rsidR="00973E68" w:rsidRPr="00340866" w14:paraId="498C5ECD" w14:textId="77777777" w:rsidTr="001C143B">
        <w:trPr>
          <w:trHeight w:val="51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5DEB89E" w14:textId="27FE5867" w:rsidR="00973E68" w:rsidRPr="00340866" w:rsidRDefault="00973E68" w:rsidP="00F21A1F">
            <w:pPr>
              <w:jc w:val="center"/>
              <w:rPr>
                <w:rFonts w:ascii="Arial" w:hAnsi="Arial" w:cs="Arial"/>
                <w:sz w:val="18"/>
                <w:szCs w:val="18"/>
                <w:lang w:val="es-CO" w:eastAsia="es-CO"/>
              </w:rPr>
            </w:pPr>
            <w:r w:rsidRPr="00340866">
              <w:rPr>
                <w:rFonts w:ascii="Arial" w:hAnsi="Arial" w:cs="Arial"/>
                <w:sz w:val="18"/>
                <w:szCs w:val="18"/>
                <w:lang w:val="es-CO" w:eastAsia="es-CO"/>
              </w:rPr>
              <w:t>5</w:t>
            </w:r>
          </w:p>
        </w:tc>
        <w:tc>
          <w:tcPr>
            <w:tcW w:w="1385" w:type="dxa"/>
            <w:vMerge/>
            <w:tcBorders>
              <w:left w:val="single" w:sz="4" w:space="0" w:color="auto"/>
              <w:right w:val="single" w:sz="4" w:space="0" w:color="auto"/>
            </w:tcBorders>
            <w:vAlign w:val="center"/>
            <w:hideMark/>
          </w:tcPr>
          <w:p w14:paraId="7C5D7843" w14:textId="77777777" w:rsidR="00973E68" w:rsidRPr="00340866" w:rsidRDefault="00973E68" w:rsidP="00F21A1F">
            <w:pPr>
              <w:jc w:val="left"/>
              <w:rPr>
                <w:rFonts w:ascii="Arial" w:hAnsi="Arial" w:cs="Arial"/>
                <w:sz w:val="18"/>
                <w:szCs w:val="18"/>
                <w:lang w:val="es-CO" w:eastAsia="es-CO"/>
              </w:rPr>
            </w:pPr>
          </w:p>
        </w:tc>
        <w:tc>
          <w:tcPr>
            <w:tcW w:w="2445" w:type="dxa"/>
            <w:tcBorders>
              <w:top w:val="nil"/>
              <w:left w:val="nil"/>
              <w:bottom w:val="single" w:sz="4" w:space="0" w:color="auto"/>
              <w:right w:val="single" w:sz="4" w:space="0" w:color="auto"/>
            </w:tcBorders>
            <w:shd w:val="clear" w:color="auto" w:fill="auto"/>
            <w:noWrap/>
            <w:vAlign w:val="bottom"/>
            <w:hideMark/>
          </w:tcPr>
          <w:p w14:paraId="28DB8DB7" w14:textId="77777777" w:rsidR="00973E68" w:rsidRPr="00340866" w:rsidRDefault="00973E68" w:rsidP="00F21A1F">
            <w:pPr>
              <w:jc w:val="left"/>
              <w:rPr>
                <w:rFonts w:ascii="Arial" w:hAnsi="Arial" w:cs="Arial"/>
                <w:sz w:val="18"/>
                <w:szCs w:val="18"/>
                <w:lang w:val="es-CO" w:eastAsia="es-CO"/>
              </w:rPr>
            </w:pPr>
            <w:r w:rsidRPr="00340866">
              <w:rPr>
                <w:rFonts w:ascii="Arial" w:hAnsi="Arial" w:cs="Arial"/>
                <w:sz w:val="18"/>
                <w:szCs w:val="18"/>
                <w:lang w:val="es-CO" w:eastAsia="es-CO"/>
              </w:rPr>
              <w:t xml:space="preserve">Profesional Especializado 222-03 (e) </w:t>
            </w:r>
          </w:p>
        </w:tc>
        <w:tc>
          <w:tcPr>
            <w:tcW w:w="1200" w:type="dxa"/>
            <w:tcBorders>
              <w:top w:val="nil"/>
              <w:left w:val="nil"/>
              <w:bottom w:val="single" w:sz="4" w:space="0" w:color="auto"/>
              <w:right w:val="single" w:sz="4" w:space="0" w:color="auto"/>
            </w:tcBorders>
            <w:shd w:val="clear" w:color="auto" w:fill="auto"/>
            <w:noWrap/>
            <w:vAlign w:val="bottom"/>
            <w:hideMark/>
          </w:tcPr>
          <w:p w14:paraId="09D86433" w14:textId="77777777" w:rsidR="00973E68" w:rsidRPr="00340866" w:rsidRDefault="00973E68" w:rsidP="00F21A1F">
            <w:pPr>
              <w:jc w:val="right"/>
              <w:rPr>
                <w:rFonts w:ascii="Arial" w:hAnsi="Arial" w:cs="Arial"/>
                <w:sz w:val="18"/>
                <w:szCs w:val="18"/>
                <w:lang w:val="es-CO" w:eastAsia="es-CO"/>
              </w:rPr>
            </w:pPr>
            <w:r w:rsidRPr="00340866">
              <w:rPr>
                <w:rFonts w:ascii="Arial" w:hAnsi="Arial" w:cs="Arial"/>
                <w:sz w:val="18"/>
                <w:szCs w:val="18"/>
                <w:lang w:val="es-CO" w:eastAsia="es-CO"/>
              </w:rPr>
              <w:t>1/10/2018</w:t>
            </w:r>
          </w:p>
        </w:tc>
        <w:tc>
          <w:tcPr>
            <w:tcW w:w="1291" w:type="dxa"/>
            <w:tcBorders>
              <w:top w:val="nil"/>
              <w:left w:val="nil"/>
              <w:bottom w:val="single" w:sz="4" w:space="0" w:color="auto"/>
              <w:right w:val="single" w:sz="4" w:space="0" w:color="auto"/>
            </w:tcBorders>
            <w:shd w:val="clear" w:color="auto" w:fill="auto"/>
            <w:noWrap/>
            <w:vAlign w:val="bottom"/>
            <w:hideMark/>
          </w:tcPr>
          <w:p w14:paraId="4D88AD47" w14:textId="77777777" w:rsidR="00973E68" w:rsidRPr="00340866" w:rsidRDefault="00973E68" w:rsidP="00F21A1F">
            <w:pPr>
              <w:jc w:val="center"/>
              <w:rPr>
                <w:rFonts w:ascii="Arial" w:hAnsi="Arial" w:cs="Arial"/>
                <w:sz w:val="18"/>
                <w:szCs w:val="18"/>
                <w:lang w:val="es-CO" w:eastAsia="es-CO"/>
              </w:rPr>
            </w:pPr>
            <w:r w:rsidRPr="00340866">
              <w:rPr>
                <w:rFonts w:ascii="Arial" w:hAnsi="Arial" w:cs="Arial"/>
                <w:sz w:val="18"/>
                <w:szCs w:val="18"/>
                <w:lang w:val="es-CO" w:eastAsia="es-CO"/>
              </w:rPr>
              <w:t>3</w:t>
            </w:r>
          </w:p>
        </w:tc>
        <w:tc>
          <w:tcPr>
            <w:tcW w:w="2293" w:type="dxa"/>
            <w:tcBorders>
              <w:top w:val="nil"/>
              <w:left w:val="nil"/>
              <w:bottom w:val="single" w:sz="4" w:space="0" w:color="auto"/>
              <w:right w:val="single" w:sz="4" w:space="0" w:color="auto"/>
            </w:tcBorders>
            <w:shd w:val="clear" w:color="auto" w:fill="auto"/>
            <w:vAlign w:val="bottom"/>
            <w:hideMark/>
          </w:tcPr>
          <w:p w14:paraId="0F6C51D7" w14:textId="77777777" w:rsidR="00973E68" w:rsidRPr="00340866" w:rsidRDefault="00973E68" w:rsidP="00F21A1F">
            <w:pPr>
              <w:jc w:val="left"/>
              <w:rPr>
                <w:rFonts w:ascii="Arial" w:hAnsi="Arial" w:cs="Arial"/>
                <w:sz w:val="18"/>
                <w:szCs w:val="18"/>
                <w:lang w:val="es-CO" w:eastAsia="es-CO"/>
              </w:rPr>
            </w:pPr>
            <w:r w:rsidRPr="00340866">
              <w:rPr>
                <w:rFonts w:ascii="Arial" w:hAnsi="Arial" w:cs="Arial"/>
                <w:sz w:val="18"/>
                <w:szCs w:val="18"/>
                <w:lang w:val="es-CO" w:eastAsia="es-CO"/>
              </w:rPr>
              <w:t>Solicita disfrute de 1 periodo a partir del 16-11-2021 Rad. 100803 del 29-09-2021</w:t>
            </w:r>
          </w:p>
        </w:tc>
      </w:tr>
      <w:tr w:rsidR="00973E68" w:rsidRPr="00340866" w14:paraId="20F13757" w14:textId="77777777" w:rsidTr="001C143B">
        <w:trPr>
          <w:trHeight w:val="25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291DB312" w14:textId="129B40F4" w:rsidR="00973E68" w:rsidRPr="00340866" w:rsidRDefault="00973E68" w:rsidP="00F21A1F">
            <w:pPr>
              <w:jc w:val="center"/>
              <w:rPr>
                <w:rFonts w:ascii="Arial" w:hAnsi="Arial" w:cs="Arial"/>
                <w:sz w:val="18"/>
                <w:szCs w:val="18"/>
                <w:lang w:val="es-CO" w:eastAsia="es-CO"/>
              </w:rPr>
            </w:pPr>
            <w:r w:rsidRPr="00340866">
              <w:rPr>
                <w:rFonts w:ascii="Arial" w:hAnsi="Arial" w:cs="Arial"/>
                <w:sz w:val="18"/>
                <w:szCs w:val="18"/>
                <w:lang w:val="es-CO" w:eastAsia="es-CO"/>
              </w:rPr>
              <w:t>6</w:t>
            </w:r>
          </w:p>
        </w:tc>
        <w:tc>
          <w:tcPr>
            <w:tcW w:w="1385" w:type="dxa"/>
            <w:vMerge/>
            <w:tcBorders>
              <w:left w:val="single" w:sz="4" w:space="0" w:color="auto"/>
              <w:right w:val="single" w:sz="4" w:space="0" w:color="auto"/>
            </w:tcBorders>
            <w:vAlign w:val="center"/>
            <w:hideMark/>
          </w:tcPr>
          <w:p w14:paraId="736B6FC9" w14:textId="77777777" w:rsidR="00973E68" w:rsidRPr="00340866" w:rsidRDefault="00973E68" w:rsidP="00F21A1F">
            <w:pPr>
              <w:jc w:val="left"/>
              <w:rPr>
                <w:rFonts w:ascii="Arial" w:hAnsi="Arial" w:cs="Arial"/>
                <w:sz w:val="18"/>
                <w:szCs w:val="18"/>
                <w:lang w:val="es-CO" w:eastAsia="es-CO"/>
              </w:rPr>
            </w:pPr>
          </w:p>
        </w:tc>
        <w:tc>
          <w:tcPr>
            <w:tcW w:w="2445" w:type="dxa"/>
            <w:tcBorders>
              <w:top w:val="nil"/>
              <w:left w:val="nil"/>
              <w:bottom w:val="single" w:sz="4" w:space="0" w:color="auto"/>
              <w:right w:val="single" w:sz="4" w:space="0" w:color="auto"/>
            </w:tcBorders>
            <w:shd w:val="clear" w:color="auto" w:fill="auto"/>
            <w:noWrap/>
            <w:vAlign w:val="bottom"/>
            <w:hideMark/>
          </w:tcPr>
          <w:p w14:paraId="7BAC5F56" w14:textId="77777777" w:rsidR="00973E68" w:rsidRPr="00340866" w:rsidRDefault="00973E68" w:rsidP="00F21A1F">
            <w:pPr>
              <w:jc w:val="left"/>
              <w:rPr>
                <w:rFonts w:ascii="Arial" w:hAnsi="Arial" w:cs="Arial"/>
                <w:sz w:val="18"/>
                <w:szCs w:val="18"/>
                <w:lang w:val="es-CO" w:eastAsia="es-CO"/>
              </w:rPr>
            </w:pPr>
            <w:r w:rsidRPr="00340866">
              <w:rPr>
                <w:rFonts w:ascii="Arial" w:hAnsi="Arial" w:cs="Arial"/>
                <w:sz w:val="18"/>
                <w:szCs w:val="18"/>
                <w:lang w:val="es-CO" w:eastAsia="es-CO"/>
              </w:rPr>
              <w:t>Técnico Operativo 314-01</w:t>
            </w:r>
          </w:p>
        </w:tc>
        <w:tc>
          <w:tcPr>
            <w:tcW w:w="1200" w:type="dxa"/>
            <w:tcBorders>
              <w:top w:val="nil"/>
              <w:left w:val="nil"/>
              <w:bottom w:val="single" w:sz="4" w:space="0" w:color="auto"/>
              <w:right w:val="single" w:sz="4" w:space="0" w:color="auto"/>
            </w:tcBorders>
            <w:shd w:val="clear" w:color="auto" w:fill="auto"/>
            <w:noWrap/>
            <w:vAlign w:val="bottom"/>
            <w:hideMark/>
          </w:tcPr>
          <w:p w14:paraId="1ED2670C" w14:textId="77777777" w:rsidR="00973E68" w:rsidRPr="00340866" w:rsidRDefault="00973E68" w:rsidP="00F21A1F">
            <w:pPr>
              <w:jc w:val="right"/>
              <w:rPr>
                <w:rFonts w:ascii="Arial" w:hAnsi="Arial" w:cs="Arial"/>
                <w:sz w:val="18"/>
                <w:szCs w:val="18"/>
                <w:lang w:val="es-CO" w:eastAsia="es-CO"/>
              </w:rPr>
            </w:pPr>
            <w:r w:rsidRPr="00340866">
              <w:rPr>
                <w:rFonts w:ascii="Arial" w:hAnsi="Arial" w:cs="Arial"/>
                <w:sz w:val="18"/>
                <w:szCs w:val="18"/>
                <w:lang w:val="es-CO" w:eastAsia="es-CO"/>
              </w:rPr>
              <w:t>19/08/2018</w:t>
            </w:r>
          </w:p>
        </w:tc>
        <w:tc>
          <w:tcPr>
            <w:tcW w:w="1291" w:type="dxa"/>
            <w:tcBorders>
              <w:top w:val="nil"/>
              <w:left w:val="nil"/>
              <w:bottom w:val="single" w:sz="4" w:space="0" w:color="auto"/>
              <w:right w:val="single" w:sz="4" w:space="0" w:color="auto"/>
            </w:tcBorders>
            <w:shd w:val="clear" w:color="auto" w:fill="auto"/>
            <w:noWrap/>
            <w:vAlign w:val="bottom"/>
            <w:hideMark/>
          </w:tcPr>
          <w:p w14:paraId="08C7F421" w14:textId="77777777" w:rsidR="00973E68" w:rsidRPr="00340866" w:rsidRDefault="00973E68" w:rsidP="00F21A1F">
            <w:pPr>
              <w:jc w:val="center"/>
              <w:rPr>
                <w:rFonts w:ascii="Arial" w:hAnsi="Arial" w:cs="Arial"/>
                <w:sz w:val="18"/>
                <w:szCs w:val="18"/>
                <w:lang w:val="es-CO" w:eastAsia="es-CO"/>
              </w:rPr>
            </w:pPr>
            <w:r w:rsidRPr="00340866">
              <w:rPr>
                <w:rFonts w:ascii="Arial" w:hAnsi="Arial" w:cs="Arial"/>
                <w:sz w:val="18"/>
                <w:szCs w:val="18"/>
                <w:lang w:val="es-CO" w:eastAsia="es-CO"/>
              </w:rPr>
              <w:t>3</w:t>
            </w:r>
          </w:p>
        </w:tc>
        <w:tc>
          <w:tcPr>
            <w:tcW w:w="2293" w:type="dxa"/>
            <w:tcBorders>
              <w:top w:val="nil"/>
              <w:left w:val="nil"/>
              <w:bottom w:val="single" w:sz="4" w:space="0" w:color="auto"/>
              <w:right w:val="single" w:sz="4" w:space="0" w:color="auto"/>
            </w:tcBorders>
            <w:shd w:val="clear" w:color="auto" w:fill="auto"/>
            <w:vAlign w:val="bottom"/>
            <w:hideMark/>
          </w:tcPr>
          <w:p w14:paraId="79ED5560" w14:textId="77777777" w:rsidR="00973E68" w:rsidRPr="00340866" w:rsidRDefault="00973E68" w:rsidP="00F21A1F">
            <w:pPr>
              <w:jc w:val="left"/>
              <w:rPr>
                <w:rFonts w:ascii="Arial" w:hAnsi="Arial" w:cs="Arial"/>
                <w:sz w:val="18"/>
                <w:szCs w:val="18"/>
                <w:lang w:val="es-CO" w:eastAsia="es-CO"/>
              </w:rPr>
            </w:pPr>
            <w:r w:rsidRPr="00340866">
              <w:rPr>
                <w:rFonts w:ascii="Arial" w:hAnsi="Arial" w:cs="Arial"/>
                <w:sz w:val="18"/>
                <w:szCs w:val="18"/>
                <w:lang w:val="es-CO" w:eastAsia="es-CO"/>
              </w:rPr>
              <w:t> </w:t>
            </w:r>
          </w:p>
        </w:tc>
      </w:tr>
      <w:tr w:rsidR="00973E68" w:rsidRPr="00340866" w14:paraId="6268DA46" w14:textId="77777777" w:rsidTr="001C143B">
        <w:trPr>
          <w:trHeight w:val="25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60E4DAFF" w14:textId="2790EC17" w:rsidR="00973E68" w:rsidRPr="00340866" w:rsidRDefault="00973E68" w:rsidP="00F21A1F">
            <w:pPr>
              <w:jc w:val="center"/>
              <w:rPr>
                <w:rFonts w:ascii="Arial" w:hAnsi="Arial" w:cs="Arial"/>
                <w:sz w:val="18"/>
                <w:szCs w:val="18"/>
                <w:lang w:val="es-CO" w:eastAsia="es-CO"/>
              </w:rPr>
            </w:pPr>
            <w:r w:rsidRPr="00340866">
              <w:rPr>
                <w:rFonts w:ascii="Arial" w:hAnsi="Arial" w:cs="Arial"/>
                <w:sz w:val="18"/>
                <w:szCs w:val="18"/>
                <w:lang w:val="es-CO" w:eastAsia="es-CO"/>
              </w:rPr>
              <w:t>7</w:t>
            </w:r>
          </w:p>
        </w:tc>
        <w:tc>
          <w:tcPr>
            <w:tcW w:w="1385" w:type="dxa"/>
            <w:vMerge/>
            <w:tcBorders>
              <w:left w:val="single" w:sz="4" w:space="0" w:color="auto"/>
              <w:right w:val="single" w:sz="4" w:space="0" w:color="auto"/>
            </w:tcBorders>
            <w:vAlign w:val="center"/>
            <w:hideMark/>
          </w:tcPr>
          <w:p w14:paraId="46B25309" w14:textId="77777777" w:rsidR="00973E68" w:rsidRPr="00340866" w:rsidRDefault="00973E68" w:rsidP="00F21A1F">
            <w:pPr>
              <w:jc w:val="left"/>
              <w:rPr>
                <w:rFonts w:ascii="Arial" w:hAnsi="Arial" w:cs="Arial"/>
                <w:sz w:val="18"/>
                <w:szCs w:val="18"/>
                <w:lang w:val="es-CO" w:eastAsia="es-CO"/>
              </w:rPr>
            </w:pPr>
          </w:p>
        </w:tc>
        <w:tc>
          <w:tcPr>
            <w:tcW w:w="2445" w:type="dxa"/>
            <w:tcBorders>
              <w:top w:val="nil"/>
              <w:left w:val="nil"/>
              <w:bottom w:val="single" w:sz="4" w:space="0" w:color="auto"/>
              <w:right w:val="single" w:sz="4" w:space="0" w:color="auto"/>
            </w:tcBorders>
            <w:shd w:val="clear" w:color="auto" w:fill="auto"/>
            <w:noWrap/>
            <w:vAlign w:val="bottom"/>
            <w:hideMark/>
          </w:tcPr>
          <w:p w14:paraId="42285769" w14:textId="77777777" w:rsidR="00973E68" w:rsidRPr="00340866" w:rsidRDefault="00973E68" w:rsidP="00F21A1F">
            <w:pPr>
              <w:jc w:val="left"/>
              <w:rPr>
                <w:rFonts w:ascii="Arial" w:hAnsi="Arial" w:cs="Arial"/>
                <w:sz w:val="18"/>
                <w:szCs w:val="18"/>
                <w:lang w:val="es-CO" w:eastAsia="es-CO"/>
              </w:rPr>
            </w:pPr>
            <w:r w:rsidRPr="00340866">
              <w:rPr>
                <w:rFonts w:ascii="Arial" w:hAnsi="Arial" w:cs="Arial"/>
                <w:sz w:val="18"/>
                <w:szCs w:val="18"/>
                <w:lang w:val="es-CO" w:eastAsia="es-CO"/>
              </w:rPr>
              <w:t>Gerente 039-01</w:t>
            </w:r>
          </w:p>
        </w:tc>
        <w:tc>
          <w:tcPr>
            <w:tcW w:w="1200" w:type="dxa"/>
            <w:tcBorders>
              <w:top w:val="nil"/>
              <w:left w:val="nil"/>
              <w:bottom w:val="single" w:sz="4" w:space="0" w:color="auto"/>
              <w:right w:val="single" w:sz="4" w:space="0" w:color="auto"/>
            </w:tcBorders>
            <w:shd w:val="clear" w:color="auto" w:fill="auto"/>
            <w:noWrap/>
            <w:vAlign w:val="bottom"/>
            <w:hideMark/>
          </w:tcPr>
          <w:p w14:paraId="20AE3A80" w14:textId="77777777" w:rsidR="00973E68" w:rsidRPr="00340866" w:rsidRDefault="00973E68" w:rsidP="00F21A1F">
            <w:pPr>
              <w:jc w:val="right"/>
              <w:rPr>
                <w:rFonts w:ascii="Arial" w:hAnsi="Arial" w:cs="Arial"/>
                <w:sz w:val="18"/>
                <w:szCs w:val="18"/>
                <w:lang w:val="es-CO" w:eastAsia="es-CO"/>
              </w:rPr>
            </w:pPr>
            <w:r w:rsidRPr="00340866">
              <w:rPr>
                <w:rFonts w:ascii="Arial" w:hAnsi="Arial" w:cs="Arial"/>
                <w:sz w:val="18"/>
                <w:szCs w:val="18"/>
                <w:lang w:val="es-CO" w:eastAsia="es-CO"/>
              </w:rPr>
              <w:t>2/05/2018</w:t>
            </w:r>
          </w:p>
        </w:tc>
        <w:tc>
          <w:tcPr>
            <w:tcW w:w="1291" w:type="dxa"/>
            <w:tcBorders>
              <w:top w:val="nil"/>
              <w:left w:val="nil"/>
              <w:bottom w:val="single" w:sz="4" w:space="0" w:color="auto"/>
              <w:right w:val="single" w:sz="4" w:space="0" w:color="auto"/>
            </w:tcBorders>
            <w:shd w:val="clear" w:color="auto" w:fill="auto"/>
            <w:noWrap/>
            <w:vAlign w:val="bottom"/>
            <w:hideMark/>
          </w:tcPr>
          <w:p w14:paraId="570714CB" w14:textId="77777777" w:rsidR="00973E68" w:rsidRPr="00340866" w:rsidRDefault="00973E68" w:rsidP="00F21A1F">
            <w:pPr>
              <w:jc w:val="center"/>
              <w:rPr>
                <w:rFonts w:ascii="Arial" w:hAnsi="Arial" w:cs="Arial"/>
                <w:sz w:val="18"/>
                <w:szCs w:val="18"/>
                <w:lang w:val="es-CO" w:eastAsia="es-CO"/>
              </w:rPr>
            </w:pPr>
            <w:r w:rsidRPr="00340866">
              <w:rPr>
                <w:rFonts w:ascii="Arial" w:hAnsi="Arial" w:cs="Arial"/>
                <w:sz w:val="18"/>
                <w:szCs w:val="18"/>
                <w:lang w:val="es-CO" w:eastAsia="es-CO"/>
              </w:rPr>
              <w:t>3</w:t>
            </w:r>
          </w:p>
        </w:tc>
        <w:tc>
          <w:tcPr>
            <w:tcW w:w="2293" w:type="dxa"/>
            <w:tcBorders>
              <w:top w:val="nil"/>
              <w:left w:val="nil"/>
              <w:bottom w:val="single" w:sz="4" w:space="0" w:color="auto"/>
              <w:right w:val="single" w:sz="4" w:space="0" w:color="auto"/>
            </w:tcBorders>
            <w:shd w:val="clear" w:color="auto" w:fill="auto"/>
            <w:vAlign w:val="bottom"/>
            <w:hideMark/>
          </w:tcPr>
          <w:p w14:paraId="45B596D9" w14:textId="77777777" w:rsidR="00973E68" w:rsidRPr="00340866" w:rsidRDefault="00973E68" w:rsidP="00F21A1F">
            <w:pPr>
              <w:jc w:val="left"/>
              <w:rPr>
                <w:rFonts w:ascii="Arial" w:hAnsi="Arial" w:cs="Arial"/>
                <w:sz w:val="18"/>
                <w:szCs w:val="18"/>
                <w:lang w:val="es-CO" w:eastAsia="es-CO"/>
              </w:rPr>
            </w:pPr>
            <w:r w:rsidRPr="00340866">
              <w:rPr>
                <w:rFonts w:ascii="Arial" w:hAnsi="Arial" w:cs="Arial"/>
                <w:sz w:val="18"/>
                <w:szCs w:val="18"/>
                <w:lang w:val="es-CO" w:eastAsia="es-CO"/>
              </w:rPr>
              <w:t> </w:t>
            </w:r>
          </w:p>
        </w:tc>
      </w:tr>
      <w:tr w:rsidR="00973E68" w:rsidRPr="00340866" w14:paraId="4F4E9558" w14:textId="77777777" w:rsidTr="001C143B">
        <w:trPr>
          <w:trHeight w:val="25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6B8A884B" w14:textId="3E0668CE" w:rsidR="00973E68" w:rsidRPr="00340866" w:rsidRDefault="00973E68" w:rsidP="00F21A1F">
            <w:pPr>
              <w:jc w:val="center"/>
              <w:rPr>
                <w:rFonts w:ascii="Arial" w:hAnsi="Arial" w:cs="Arial"/>
                <w:sz w:val="18"/>
                <w:szCs w:val="18"/>
                <w:lang w:val="es-CO" w:eastAsia="es-CO"/>
              </w:rPr>
            </w:pPr>
            <w:r w:rsidRPr="00340866">
              <w:rPr>
                <w:rFonts w:ascii="Arial" w:hAnsi="Arial" w:cs="Arial"/>
                <w:sz w:val="18"/>
                <w:szCs w:val="18"/>
                <w:lang w:val="es-CO" w:eastAsia="es-CO"/>
              </w:rPr>
              <w:t>8</w:t>
            </w:r>
          </w:p>
        </w:tc>
        <w:tc>
          <w:tcPr>
            <w:tcW w:w="1385" w:type="dxa"/>
            <w:vMerge/>
            <w:tcBorders>
              <w:left w:val="single" w:sz="4" w:space="0" w:color="auto"/>
              <w:right w:val="single" w:sz="4" w:space="0" w:color="auto"/>
            </w:tcBorders>
            <w:vAlign w:val="center"/>
            <w:hideMark/>
          </w:tcPr>
          <w:p w14:paraId="3C9B8F6C" w14:textId="472CA7C1" w:rsidR="00973E68" w:rsidRPr="00340866" w:rsidRDefault="00973E68" w:rsidP="00F21A1F">
            <w:pPr>
              <w:jc w:val="center"/>
              <w:rPr>
                <w:rFonts w:ascii="Arial" w:hAnsi="Arial" w:cs="Arial"/>
                <w:sz w:val="18"/>
                <w:szCs w:val="18"/>
                <w:lang w:val="es-CO" w:eastAsia="es-CO"/>
              </w:rPr>
            </w:pPr>
          </w:p>
        </w:tc>
        <w:tc>
          <w:tcPr>
            <w:tcW w:w="2445" w:type="dxa"/>
            <w:tcBorders>
              <w:top w:val="nil"/>
              <w:left w:val="nil"/>
              <w:bottom w:val="single" w:sz="4" w:space="0" w:color="auto"/>
              <w:right w:val="single" w:sz="4" w:space="0" w:color="auto"/>
            </w:tcBorders>
            <w:shd w:val="clear" w:color="auto" w:fill="auto"/>
            <w:noWrap/>
            <w:vAlign w:val="bottom"/>
            <w:hideMark/>
          </w:tcPr>
          <w:p w14:paraId="36D9E48C" w14:textId="77777777" w:rsidR="00973E68" w:rsidRPr="00340866" w:rsidRDefault="00973E68" w:rsidP="00F21A1F">
            <w:pPr>
              <w:jc w:val="left"/>
              <w:rPr>
                <w:rFonts w:ascii="Arial" w:hAnsi="Arial" w:cs="Arial"/>
                <w:sz w:val="18"/>
                <w:szCs w:val="18"/>
                <w:lang w:val="es-CO" w:eastAsia="es-CO"/>
              </w:rPr>
            </w:pPr>
            <w:r w:rsidRPr="00340866">
              <w:rPr>
                <w:rFonts w:ascii="Arial" w:hAnsi="Arial" w:cs="Arial"/>
                <w:sz w:val="18"/>
                <w:szCs w:val="18"/>
                <w:lang w:val="es-CO" w:eastAsia="es-CO"/>
              </w:rPr>
              <w:t>Técnico Operativo 314-01</w:t>
            </w:r>
          </w:p>
        </w:tc>
        <w:tc>
          <w:tcPr>
            <w:tcW w:w="1200" w:type="dxa"/>
            <w:tcBorders>
              <w:top w:val="nil"/>
              <w:left w:val="nil"/>
              <w:bottom w:val="single" w:sz="4" w:space="0" w:color="auto"/>
              <w:right w:val="single" w:sz="4" w:space="0" w:color="auto"/>
            </w:tcBorders>
            <w:shd w:val="clear" w:color="auto" w:fill="auto"/>
            <w:noWrap/>
            <w:vAlign w:val="bottom"/>
            <w:hideMark/>
          </w:tcPr>
          <w:p w14:paraId="60219F2E" w14:textId="77777777" w:rsidR="00973E68" w:rsidRPr="00340866" w:rsidRDefault="00973E68" w:rsidP="00F21A1F">
            <w:pPr>
              <w:jc w:val="right"/>
              <w:rPr>
                <w:rFonts w:ascii="Arial" w:hAnsi="Arial" w:cs="Arial"/>
                <w:sz w:val="18"/>
                <w:szCs w:val="18"/>
                <w:lang w:val="es-CO" w:eastAsia="es-CO"/>
              </w:rPr>
            </w:pPr>
            <w:r w:rsidRPr="00340866">
              <w:rPr>
                <w:rFonts w:ascii="Arial" w:hAnsi="Arial" w:cs="Arial"/>
                <w:sz w:val="18"/>
                <w:szCs w:val="18"/>
                <w:lang w:val="es-CO" w:eastAsia="es-CO"/>
              </w:rPr>
              <w:t>2/08/2018</w:t>
            </w:r>
          </w:p>
        </w:tc>
        <w:tc>
          <w:tcPr>
            <w:tcW w:w="1291" w:type="dxa"/>
            <w:tcBorders>
              <w:top w:val="nil"/>
              <w:left w:val="nil"/>
              <w:bottom w:val="single" w:sz="4" w:space="0" w:color="auto"/>
              <w:right w:val="single" w:sz="4" w:space="0" w:color="auto"/>
            </w:tcBorders>
            <w:shd w:val="clear" w:color="auto" w:fill="auto"/>
            <w:noWrap/>
            <w:vAlign w:val="bottom"/>
            <w:hideMark/>
          </w:tcPr>
          <w:p w14:paraId="04E49D21" w14:textId="77777777" w:rsidR="00973E68" w:rsidRPr="00340866" w:rsidRDefault="00973E68" w:rsidP="00F21A1F">
            <w:pPr>
              <w:jc w:val="center"/>
              <w:rPr>
                <w:rFonts w:ascii="Arial" w:hAnsi="Arial" w:cs="Arial"/>
                <w:sz w:val="18"/>
                <w:szCs w:val="18"/>
                <w:lang w:val="es-CO" w:eastAsia="es-CO"/>
              </w:rPr>
            </w:pPr>
            <w:r w:rsidRPr="00340866">
              <w:rPr>
                <w:rFonts w:ascii="Arial" w:hAnsi="Arial" w:cs="Arial"/>
                <w:sz w:val="18"/>
                <w:szCs w:val="18"/>
                <w:lang w:val="es-CO" w:eastAsia="es-CO"/>
              </w:rPr>
              <w:t>3</w:t>
            </w:r>
          </w:p>
        </w:tc>
        <w:tc>
          <w:tcPr>
            <w:tcW w:w="2293" w:type="dxa"/>
            <w:tcBorders>
              <w:top w:val="nil"/>
              <w:left w:val="nil"/>
              <w:bottom w:val="single" w:sz="4" w:space="0" w:color="auto"/>
              <w:right w:val="single" w:sz="4" w:space="0" w:color="auto"/>
            </w:tcBorders>
            <w:shd w:val="clear" w:color="auto" w:fill="auto"/>
            <w:vAlign w:val="bottom"/>
            <w:hideMark/>
          </w:tcPr>
          <w:p w14:paraId="516CA04D" w14:textId="77777777" w:rsidR="00973E68" w:rsidRPr="00340866" w:rsidRDefault="00973E68" w:rsidP="00F21A1F">
            <w:pPr>
              <w:jc w:val="left"/>
              <w:rPr>
                <w:rFonts w:ascii="Arial" w:hAnsi="Arial" w:cs="Arial"/>
                <w:sz w:val="18"/>
                <w:szCs w:val="18"/>
                <w:lang w:val="es-CO" w:eastAsia="es-CO"/>
              </w:rPr>
            </w:pPr>
            <w:r w:rsidRPr="00340866">
              <w:rPr>
                <w:rFonts w:ascii="Arial" w:hAnsi="Arial" w:cs="Arial"/>
                <w:sz w:val="18"/>
                <w:szCs w:val="18"/>
                <w:lang w:val="es-CO" w:eastAsia="es-CO"/>
              </w:rPr>
              <w:t> </w:t>
            </w:r>
          </w:p>
        </w:tc>
      </w:tr>
      <w:tr w:rsidR="00973E68" w:rsidRPr="00340866" w14:paraId="6A623D79" w14:textId="77777777" w:rsidTr="001C143B">
        <w:trPr>
          <w:trHeight w:val="25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14C435FA" w14:textId="3F0BDF32" w:rsidR="00973E68" w:rsidRPr="00340866" w:rsidRDefault="00973E68" w:rsidP="00F21A1F">
            <w:pPr>
              <w:jc w:val="center"/>
              <w:rPr>
                <w:rFonts w:ascii="Arial" w:hAnsi="Arial" w:cs="Arial"/>
                <w:sz w:val="18"/>
                <w:szCs w:val="18"/>
                <w:lang w:val="es-CO" w:eastAsia="es-CO"/>
              </w:rPr>
            </w:pPr>
            <w:r w:rsidRPr="00340866">
              <w:rPr>
                <w:rFonts w:ascii="Arial" w:hAnsi="Arial" w:cs="Arial"/>
                <w:sz w:val="18"/>
                <w:szCs w:val="18"/>
                <w:lang w:val="es-CO" w:eastAsia="es-CO"/>
              </w:rPr>
              <w:t>9</w:t>
            </w:r>
          </w:p>
        </w:tc>
        <w:tc>
          <w:tcPr>
            <w:tcW w:w="1385" w:type="dxa"/>
            <w:vMerge/>
            <w:tcBorders>
              <w:left w:val="single" w:sz="4" w:space="0" w:color="auto"/>
              <w:right w:val="single" w:sz="4" w:space="0" w:color="auto"/>
            </w:tcBorders>
            <w:vAlign w:val="center"/>
            <w:hideMark/>
          </w:tcPr>
          <w:p w14:paraId="4657659A" w14:textId="77777777" w:rsidR="00973E68" w:rsidRPr="00340866" w:rsidRDefault="00973E68" w:rsidP="00F21A1F">
            <w:pPr>
              <w:jc w:val="left"/>
              <w:rPr>
                <w:rFonts w:ascii="Arial" w:hAnsi="Arial" w:cs="Arial"/>
                <w:sz w:val="18"/>
                <w:szCs w:val="18"/>
                <w:lang w:val="es-CO" w:eastAsia="es-CO"/>
              </w:rPr>
            </w:pPr>
          </w:p>
        </w:tc>
        <w:tc>
          <w:tcPr>
            <w:tcW w:w="2445" w:type="dxa"/>
            <w:tcBorders>
              <w:top w:val="nil"/>
              <w:left w:val="nil"/>
              <w:bottom w:val="single" w:sz="4" w:space="0" w:color="auto"/>
              <w:right w:val="single" w:sz="4" w:space="0" w:color="auto"/>
            </w:tcBorders>
            <w:shd w:val="clear" w:color="auto" w:fill="auto"/>
            <w:noWrap/>
            <w:vAlign w:val="bottom"/>
            <w:hideMark/>
          </w:tcPr>
          <w:p w14:paraId="21E19E1D" w14:textId="77777777" w:rsidR="00973E68" w:rsidRPr="00340866" w:rsidRDefault="00973E68" w:rsidP="00F21A1F">
            <w:pPr>
              <w:jc w:val="left"/>
              <w:rPr>
                <w:rFonts w:ascii="Arial" w:hAnsi="Arial" w:cs="Arial"/>
                <w:sz w:val="18"/>
                <w:szCs w:val="18"/>
                <w:lang w:val="es-CO" w:eastAsia="es-CO"/>
              </w:rPr>
            </w:pPr>
            <w:r w:rsidRPr="00340866">
              <w:rPr>
                <w:rFonts w:ascii="Arial" w:hAnsi="Arial" w:cs="Arial"/>
                <w:sz w:val="18"/>
                <w:szCs w:val="18"/>
                <w:lang w:val="es-CO" w:eastAsia="es-CO"/>
              </w:rPr>
              <w:t>Subdirector Técnico 068-02</w:t>
            </w:r>
          </w:p>
        </w:tc>
        <w:tc>
          <w:tcPr>
            <w:tcW w:w="1200" w:type="dxa"/>
            <w:tcBorders>
              <w:top w:val="nil"/>
              <w:left w:val="nil"/>
              <w:bottom w:val="single" w:sz="4" w:space="0" w:color="auto"/>
              <w:right w:val="single" w:sz="4" w:space="0" w:color="auto"/>
            </w:tcBorders>
            <w:shd w:val="clear" w:color="auto" w:fill="auto"/>
            <w:noWrap/>
            <w:vAlign w:val="bottom"/>
            <w:hideMark/>
          </w:tcPr>
          <w:p w14:paraId="677B77DA" w14:textId="77777777" w:rsidR="00973E68" w:rsidRPr="00340866" w:rsidRDefault="00973E68" w:rsidP="00F21A1F">
            <w:pPr>
              <w:jc w:val="right"/>
              <w:rPr>
                <w:rFonts w:ascii="Arial" w:hAnsi="Arial" w:cs="Arial"/>
                <w:sz w:val="18"/>
                <w:szCs w:val="18"/>
                <w:lang w:val="es-CO" w:eastAsia="es-CO"/>
              </w:rPr>
            </w:pPr>
            <w:r w:rsidRPr="00340866">
              <w:rPr>
                <w:rFonts w:ascii="Arial" w:hAnsi="Arial" w:cs="Arial"/>
                <w:color w:val="FF0000"/>
                <w:sz w:val="18"/>
                <w:szCs w:val="18"/>
                <w:highlight w:val="yellow"/>
                <w:lang w:val="es-CO" w:eastAsia="es-CO"/>
              </w:rPr>
              <w:t>4/10/2017</w:t>
            </w:r>
          </w:p>
        </w:tc>
        <w:tc>
          <w:tcPr>
            <w:tcW w:w="1291" w:type="dxa"/>
            <w:tcBorders>
              <w:top w:val="nil"/>
              <w:left w:val="nil"/>
              <w:bottom w:val="single" w:sz="4" w:space="0" w:color="auto"/>
              <w:right w:val="single" w:sz="4" w:space="0" w:color="auto"/>
            </w:tcBorders>
            <w:shd w:val="clear" w:color="auto" w:fill="auto"/>
            <w:noWrap/>
            <w:vAlign w:val="bottom"/>
            <w:hideMark/>
          </w:tcPr>
          <w:p w14:paraId="06B1E4AE" w14:textId="77777777" w:rsidR="00973E68" w:rsidRPr="00340866" w:rsidRDefault="00973E68" w:rsidP="00F21A1F">
            <w:pPr>
              <w:jc w:val="center"/>
              <w:rPr>
                <w:rFonts w:ascii="Arial" w:hAnsi="Arial" w:cs="Arial"/>
                <w:sz w:val="18"/>
                <w:szCs w:val="18"/>
                <w:lang w:val="es-CO" w:eastAsia="es-CO"/>
              </w:rPr>
            </w:pPr>
            <w:r w:rsidRPr="00340866">
              <w:rPr>
                <w:rFonts w:ascii="Arial" w:hAnsi="Arial" w:cs="Arial"/>
                <w:sz w:val="18"/>
                <w:szCs w:val="18"/>
                <w:lang w:val="es-CO" w:eastAsia="es-CO"/>
              </w:rPr>
              <w:t>3</w:t>
            </w:r>
          </w:p>
        </w:tc>
        <w:tc>
          <w:tcPr>
            <w:tcW w:w="2293" w:type="dxa"/>
            <w:tcBorders>
              <w:top w:val="nil"/>
              <w:left w:val="nil"/>
              <w:bottom w:val="single" w:sz="4" w:space="0" w:color="auto"/>
              <w:right w:val="single" w:sz="4" w:space="0" w:color="auto"/>
            </w:tcBorders>
            <w:shd w:val="clear" w:color="auto" w:fill="auto"/>
            <w:vAlign w:val="bottom"/>
            <w:hideMark/>
          </w:tcPr>
          <w:p w14:paraId="719E8BB3" w14:textId="77777777" w:rsidR="00973E68" w:rsidRPr="00340866" w:rsidRDefault="00973E68" w:rsidP="00F21A1F">
            <w:pPr>
              <w:jc w:val="left"/>
              <w:rPr>
                <w:rFonts w:ascii="Arial" w:hAnsi="Arial" w:cs="Arial"/>
                <w:sz w:val="18"/>
                <w:szCs w:val="18"/>
                <w:lang w:val="es-CO" w:eastAsia="es-CO"/>
              </w:rPr>
            </w:pPr>
            <w:r w:rsidRPr="00340866">
              <w:rPr>
                <w:rFonts w:ascii="Arial" w:hAnsi="Arial" w:cs="Arial"/>
                <w:sz w:val="18"/>
                <w:szCs w:val="18"/>
                <w:lang w:val="es-CO" w:eastAsia="es-CO"/>
              </w:rPr>
              <w:t> </w:t>
            </w:r>
          </w:p>
        </w:tc>
      </w:tr>
      <w:tr w:rsidR="00973E68" w:rsidRPr="00340866" w14:paraId="24D543DC" w14:textId="77777777" w:rsidTr="001C143B">
        <w:trPr>
          <w:trHeight w:val="25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405FF761" w14:textId="77777777" w:rsidR="00973E68" w:rsidRPr="00340866" w:rsidRDefault="00973E68" w:rsidP="00F21A1F">
            <w:pPr>
              <w:jc w:val="center"/>
              <w:rPr>
                <w:rFonts w:ascii="Arial" w:hAnsi="Arial" w:cs="Arial"/>
                <w:sz w:val="18"/>
                <w:szCs w:val="18"/>
                <w:lang w:val="es-CO" w:eastAsia="es-CO"/>
              </w:rPr>
            </w:pPr>
            <w:r w:rsidRPr="00340866">
              <w:rPr>
                <w:rFonts w:ascii="Arial" w:hAnsi="Arial" w:cs="Arial"/>
                <w:sz w:val="18"/>
                <w:szCs w:val="18"/>
                <w:lang w:val="es-CO" w:eastAsia="es-CO"/>
              </w:rPr>
              <w:t>10</w:t>
            </w:r>
          </w:p>
        </w:tc>
        <w:tc>
          <w:tcPr>
            <w:tcW w:w="1385" w:type="dxa"/>
            <w:vMerge/>
            <w:tcBorders>
              <w:left w:val="single" w:sz="4" w:space="0" w:color="auto"/>
              <w:bottom w:val="single" w:sz="4" w:space="0" w:color="auto"/>
              <w:right w:val="single" w:sz="4" w:space="0" w:color="auto"/>
            </w:tcBorders>
            <w:vAlign w:val="center"/>
            <w:hideMark/>
          </w:tcPr>
          <w:p w14:paraId="3CA20F64" w14:textId="77777777" w:rsidR="00973E68" w:rsidRPr="00340866" w:rsidRDefault="00973E68" w:rsidP="00F21A1F">
            <w:pPr>
              <w:jc w:val="left"/>
              <w:rPr>
                <w:rFonts w:ascii="Arial" w:hAnsi="Arial" w:cs="Arial"/>
                <w:sz w:val="18"/>
                <w:szCs w:val="18"/>
                <w:lang w:val="es-CO" w:eastAsia="es-CO"/>
              </w:rPr>
            </w:pPr>
          </w:p>
        </w:tc>
        <w:tc>
          <w:tcPr>
            <w:tcW w:w="2445" w:type="dxa"/>
            <w:tcBorders>
              <w:top w:val="nil"/>
              <w:left w:val="nil"/>
              <w:bottom w:val="single" w:sz="4" w:space="0" w:color="auto"/>
              <w:right w:val="single" w:sz="4" w:space="0" w:color="auto"/>
            </w:tcBorders>
            <w:shd w:val="clear" w:color="auto" w:fill="auto"/>
            <w:noWrap/>
            <w:vAlign w:val="bottom"/>
            <w:hideMark/>
          </w:tcPr>
          <w:p w14:paraId="30355049" w14:textId="77777777" w:rsidR="00973E68" w:rsidRPr="00340866" w:rsidRDefault="00973E68" w:rsidP="00F21A1F">
            <w:pPr>
              <w:jc w:val="left"/>
              <w:rPr>
                <w:rFonts w:ascii="Arial" w:hAnsi="Arial" w:cs="Arial"/>
                <w:sz w:val="18"/>
                <w:szCs w:val="18"/>
                <w:lang w:val="es-CO" w:eastAsia="es-CO"/>
              </w:rPr>
            </w:pPr>
            <w:r w:rsidRPr="00340866">
              <w:rPr>
                <w:rFonts w:ascii="Arial" w:hAnsi="Arial" w:cs="Arial"/>
                <w:sz w:val="18"/>
                <w:szCs w:val="18"/>
                <w:lang w:val="es-CO" w:eastAsia="es-CO"/>
              </w:rPr>
              <w:t>Profesional Especializado 222-05</w:t>
            </w:r>
          </w:p>
        </w:tc>
        <w:tc>
          <w:tcPr>
            <w:tcW w:w="1200" w:type="dxa"/>
            <w:tcBorders>
              <w:top w:val="nil"/>
              <w:left w:val="nil"/>
              <w:bottom w:val="single" w:sz="4" w:space="0" w:color="auto"/>
              <w:right w:val="single" w:sz="4" w:space="0" w:color="auto"/>
            </w:tcBorders>
            <w:shd w:val="clear" w:color="auto" w:fill="auto"/>
            <w:noWrap/>
            <w:vAlign w:val="bottom"/>
            <w:hideMark/>
          </w:tcPr>
          <w:p w14:paraId="0855DC03" w14:textId="77777777" w:rsidR="00973E68" w:rsidRPr="00340866" w:rsidRDefault="00973E68" w:rsidP="00F21A1F">
            <w:pPr>
              <w:jc w:val="right"/>
              <w:rPr>
                <w:rFonts w:ascii="Arial" w:hAnsi="Arial" w:cs="Arial"/>
                <w:sz w:val="18"/>
                <w:szCs w:val="18"/>
                <w:lang w:val="es-CO" w:eastAsia="es-CO"/>
              </w:rPr>
            </w:pPr>
            <w:r w:rsidRPr="00340866">
              <w:rPr>
                <w:rFonts w:ascii="Arial" w:hAnsi="Arial" w:cs="Arial"/>
                <w:sz w:val="18"/>
                <w:szCs w:val="18"/>
                <w:lang w:val="es-CO" w:eastAsia="es-CO"/>
              </w:rPr>
              <w:t>25/05/2018</w:t>
            </w:r>
          </w:p>
        </w:tc>
        <w:tc>
          <w:tcPr>
            <w:tcW w:w="1291" w:type="dxa"/>
            <w:tcBorders>
              <w:top w:val="nil"/>
              <w:left w:val="nil"/>
              <w:bottom w:val="single" w:sz="4" w:space="0" w:color="auto"/>
              <w:right w:val="single" w:sz="4" w:space="0" w:color="auto"/>
            </w:tcBorders>
            <w:shd w:val="clear" w:color="auto" w:fill="auto"/>
            <w:noWrap/>
            <w:vAlign w:val="bottom"/>
            <w:hideMark/>
          </w:tcPr>
          <w:p w14:paraId="60E60A3F" w14:textId="77777777" w:rsidR="00973E68" w:rsidRPr="00340866" w:rsidRDefault="00973E68" w:rsidP="00F21A1F">
            <w:pPr>
              <w:jc w:val="center"/>
              <w:rPr>
                <w:rFonts w:ascii="Arial" w:hAnsi="Arial" w:cs="Arial"/>
                <w:sz w:val="18"/>
                <w:szCs w:val="18"/>
                <w:lang w:val="es-CO" w:eastAsia="es-CO"/>
              </w:rPr>
            </w:pPr>
            <w:r w:rsidRPr="00340866">
              <w:rPr>
                <w:rFonts w:ascii="Arial" w:hAnsi="Arial" w:cs="Arial"/>
                <w:sz w:val="18"/>
                <w:szCs w:val="18"/>
                <w:lang w:val="es-CO" w:eastAsia="es-CO"/>
              </w:rPr>
              <w:t>3</w:t>
            </w:r>
          </w:p>
        </w:tc>
        <w:tc>
          <w:tcPr>
            <w:tcW w:w="2293" w:type="dxa"/>
            <w:tcBorders>
              <w:top w:val="nil"/>
              <w:left w:val="nil"/>
              <w:bottom w:val="single" w:sz="4" w:space="0" w:color="auto"/>
              <w:right w:val="single" w:sz="4" w:space="0" w:color="auto"/>
            </w:tcBorders>
            <w:shd w:val="clear" w:color="auto" w:fill="auto"/>
            <w:vAlign w:val="bottom"/>
            <w:hideMark/>
          </w:tcPr>
          <w:p w14:paraId="742404B3" w14:textId="77777777" w:rsidR="00973E68" w:rsidRPr="00340866" w:rsidRDefault="00973E68" w:rsidP="00F21A1F">
            <w:pPr>
              <w:jc w:val="left"/>
              <w:rPr>
                <w:rFonts w:ascii="Arial" w:hAnsi="Arial" w:cs="Arial"/>
                <w:sz w:val="18"/>
                <w:szCs w:val="18"/>
                <w:lang w:val="es-CO" w:eastAsia="es-CO"/>
              </w:rPr>
            </w:pPr>
            <w:r w:rsidRPr="00340866">
              <w:rPr>
                <w:rFonts w:ascii="Arial" w:hAnsi="Arial" w:cs="Arial"/>
                <w:sz w:val="18"/>
                <w:szCs w:val="18"/>
                <w:lang w:val="es-CO" w:eastAsia="es-CO"/>
              </w:rPr>
              <w:t> </w:t>
            </w:r>
          </w:p>
        </w:tc>
      </w:tr>
      <w:tr w:rsidR="00BF6932" w:rsidRPr="00340866" w14:paraId="068C89BA" w14:textId="77777777" w:rsidTr="006C7966">
        <w:trPr>
          <w:trHeight w:val="480"/>
        </w:trPr>
        <w:tc>
          <w:tcPr>
            <w:tcW w:w="600" w:type="dxa"/>
            <w:tcBorders>
              <w:top w:val="single" w:sz="4" w:space="0" w:color="auto"/>
              <w:left w:val="single" w:sz="4" w:space="0" w:color="auto"/>
              <w:bottom w:val="single" w:sz="4" w:space="0" w:color="auto"/>
              <w:right w:val="single" w:sz="4" w:space="0" w:color="auto"/>
            </w:tcBorders>
            <w:shd w:val="clear" w:color="000000" w:fill="002060"/>
            <w:vAlign w:val="center"/>
            <w:hideMark/>
          </w:tcPr>
          <w:p w14:paraId="46F78415" w14:textId="77777777" w:rsidR="00BF6932" w:rsidRPr="00340866" w:rsidRDefault="00BF6932" w:rsidP="00F21A1F">
            <w:pPr>
              <w:jc w:val="center"/>
              <w:rPr>
                <w:rFonts w:ascii="Arial" w:hAnsi="Arial" w:cs="Arial"/>
                <w:b/>
                <w:bCs/>
                <w:color w:val="FFFFFF"/>
                <w:sz w:val="18"/>
                <w:szCs w:val="18"/>
                <w:lang w:val="es-CO" w:eastAsia="es-CO"/>
              </w:rPr>
            </w:pPr>
            <w:r w:rsidRPr="00340866">
              <w:rPr>
                <w:rFonts w:ascii="Arial" w:hAnsi="Arial" w:cs="Arial"/>
                <w:b/>
                <w:bCs/>
                <w:color w:val="FFFFFF"/>
                <w:sz w:val="18"/>
                <w:szCs w:val="18"/>
                <w:lang w:val="es-CO" w:eastAsia="es-CO"/>
              </w:rPr>
              <w:lastRenderedPageBreak/>
              <w:t>NUM.</w:t>
            </w:r>
          </w:p>
        </w:tc>
        <w:tc>
          <w:tcPr>
            <w:tcW w:w="1385" w:type="dxa"/>
            <w:tcBorders>
              <w:top w:val="single" w:sz="4" w:space="0" w:color="auto"/>
              <w:left w:val="nil"/>
              <w:bottom w:val="single" w:sz="4" w:space="0" w:color="auto"/>
              <w:right w:val="single" w:sz="4" w:space="0" w:color="auto"/>
            </w:tcBorders>
            <w:shd w:val="clear" w:color="000000" w:fill="002060"/>
            <w:vAlign w:val="center"/>
            <w:hideMark/>
          </w:tcPr>
          <w:p w14:paraId="2092F57E" w14:textId="77777777" w:rsidR="00BF6932" w:rsidRPr="00340866" w:rsidRDefault="00BF6932" w:rsidP="00F21A1F">
            <w:pPr>
              <w:jc w:val="center"/>
              <w:rPr>
                <w:rFonts w:ascii="Arial" w:hAnsi="Arial" w:cs="Arial"/>
                <w:b/>
                <w:bCs/>
                <w:color w:val="FFFFFF"/>
                <w:sz w:val="16"/>
                <w:szCs w:val="16"/>
                <w:lang w:val="es-CO" w:eastAsia="es-CO"/>
              </w:rPr>
            </w:pPr>
            <w:r w:rsidRPr="00340866">
              <w:rPr>
                <w:rFonts w:ascii="Arial" w:hAnsi="Arial" w:cs="Arial"/>
                <w:b/>
                <w:bCs/>
                <w:color w:val="FFFFFF"/>
                <w:sz w:val="16"/>
                <w:szCs w:val="16"/>
                <w:lang w:val="es-CO" w:eastAsia="es-CO"/>
              </w:rPr>
              <w:t>DENOMINACIÓN</w:t>
            </w:r>
          </w:p>
        </w:tc>
        <w:tc>
          <w:tcPr>
            <w:tcW w:w="2445" w:type="dxa"/>
            <w:tcBorders>
              <w:top w:val="single" w:sz="4" w:space="0" w:color="auto"/>
              <w:left w:val="nil"/>
              <w:bottom w:val="single" w:sz="4" w:space="0" w:color="auto"/>
              <w:right w:val="single" w:sz="4" w:space="0" w:color="auto"/>
            </w:tcBorders>
            <w:shd w:val="clear" w:color="000000" w:fill="002060"/>
            <w:vAlign w:val="center"/>
            <w:hideMark/>
          </w:tcPr>
          <w:p w14:paraId="40E0B0C6" w14:textId="77777777" w:rsidR="00BF6932" w:rsidRPr="00340866" w:rsidRDefault="00BF6932" w:rsidP="00F21A1F">
            <w:pPr>
              <w:jc w:val="center"/>
              <w:rPr>
                <w:rFonts w:ascii="Arial" w:hAnsi="Arial" w:cs="Arial"/>
                <w:b/>
                <w:bCs/>
                <w:color w:val="FFFFFF"/>
                <w:sz w:val="18"/>
                <w:szCs w:val="18"/>
                <w:lang w:val="es-CO" w:eastAsia="es-CO"/>
              </w:rPr>
            </w:pPr>
            <w:r w:rsidRPr="00340866">
              <w:rPr>
                <w:rFonts w:ascii="Arial" w:hAnsi="Arial" w:cs="Arial"/>
                <w:b/>
                <w:bCs/>
                <w:color w:val="FFFFFF"/>
                <w:sz w:val="18"/>
                <w:szCs w:val="18"/>
                <w:lang w:val="es-CO" w:eastAsia="es-CO"/>
              </w:rPr>
              <w:t>DENOMINACIÓN CARGO</w:t>
            </w:r>
          </w:p>
        </w:tc>
        <w:tc>
          <w:tcPr>
            <w:tcW w:w="1200" w:type="dxa"/>
            <w:tcBorders>
              <w:top w:val="single" w:sz="4" w:space="0" w:color="auto"/>
              <w:left w:val="nil"/>
              <w:bottom w:val="single" w:sz="4" w:space="0" w:color="auto"/>
              <w:right w:val="single" w:sz="4" w:space="0" w:color="auto"/>
            </w:tcBorders>
            <w:shd w:val="clear" w:color="000000" w:fill="002060"/>
            <w:vAlign w:val="center"/>
            <w:hideMark/>
          </w:tcPr>
          <w:p w14:paraId="06EA7925" w14:textId="77777777" w:rsidR="00BF6932" w:rsidRPr="00340866" w:rsidRDefault="00BF6932" w:rsidP="00F21A1F">
            <w:pPr>
              <w:jc w:val="center"/>
              <w:rPr>
                <w:rFonts w:ascii="Arial" w:hAnsi="Arial" w:cs="Arial"/>
                <w:b/>
                <w:bCs/>
                <w:color w:val="FFFFFF"/>
                <w:sz w:val="18"/>
                <w:szCs w:val="18"/>
                <w:lang w:val="es-CO" w:eastAsia="es-CO"/>
              </w:rPr>
            </w:pPr>
            <w:r w:rsidRPr="00340866">
              <w:rPr>
                <w:rFonts w:ascii="Arial" w:hAnsi="Arial" w:cs="Arial"/>
                <w:b/>
                <w:bCs/>
                <w:color w:val="FFFFFF"/>
                <w:sz w:val="18"/>
                <w:szCs w:val="18"/>
                <w:lang w:val="es-CO" w:eastAsia="es-CO"/>
              </w:rPr>
              <w:t>ÚLTIMO PERÍODO</w:t>
            </w:r>
          </w:p>
        </w:tc>
        <w:tc>
          <w:tcPr>
            <w:tcW w:w="1291" w:type="dxa"/>
            <w:tcBorders>
              <w:top w:val="single" w:sz="4" w:space="0" w:color="auto"/>
              <w:left w:val="nil"/>
              <w:bottom w:val="single" w:sz="4" w:space="0" w:color="auto"/>
              <w:right w:val="single" w:sz="4" w:space="0" w:color="auto"/>
            </w:tcBorders>
            <w:shd w:val="clear" w:color="000000" w:fill="002060"/>
            <w:vAlign w:val="center"/>
            <w:hideMark/>
          </w:tcPr>
          <w:p w14:paraId="6C36326B" w14:textId="77777777" w:rsidR="00BF6932" w:rsidRPr="00340866" w:rsidRDefault="00BF6932" w:rsidP="00F21A1F">
            <w:pPr>
              <w:jc w:val="center"/>
              <w:rPr>
                <w:rFonts w:ascii="Arial" w:hAnsi="Arial" w:cs="Arial"/>
                <w:b/>
                <w:bCs/>
                <w:color w:val="FFFFFF"/>
                <w:sz w:val="18"/>
                <w:szCs w:val="18"/>
                <w:lang w:val="es-CO" w:eastAsia="es-CO"/>
              </w:rPr>
            </w:pPr>
            <w:r w:rsidRPr="00340866">
              <w:rPr>
                <w:rFonts w:ascii="Arial" w:hAnsi="Arial" w:cs="Arial"/>
                <w:b/>
                <w:bCs/>
                <w:color w:val="FFFFFF"/>
                <w:sz w:val="18"/>
                <w:szCs w:val="18"/>
                <w:lang w:val="es-CO" w:eastAsia="es-CO"/>
              </w:rPr>
              <w:t>PERÍODOS PENDIENTES</w:t>
            </w:r>
          </w:p>
        </w:tc>
        <w:tc>
          <w:tcPr>
            <w:tcW w:w="2293" w:type="dxa"/>
            <w:tcBorders>
              <w:top w:val="single" w:sz="4" w:space="0" w:color="auto"/>
              <w:left w:val="nil"/>
              <w:bottom w:val="single" w:sz="4" w:space="0" w:color="auto"/>
              <w:right w:val="single" w:sz="4" w:space="0" w:color="auto"/>
            </w:tcBorders>
            <w:shd w:val="clear" w:color="000000" w:fill="002060"/>
            <w:vAlign w:val="center"/>
            <w:hideMark/>
          </w:tcPr>
          <w:p w14:paraId="763912A0" w14:textId="77777777" w:rsidR="00BF6932" w:rsidRPr="00340866" w:rsidRDefault="00BF6932" w:rsidP="00F21A1F">
            <w:pPr>
              <w:jc w:val="center"/>
              <w:rPr>
                <w:rFonts w:ascii="Arial" w:hAnsi="Arial" w:cs="Arial"/>
                <w:b/>
                <w:bCs/>
                <w:color w:val="FFFFFF"/>
                <w:sz w:val="18"/>
                <w:szCs w:val="18"/>
                <w:lang w:val="es-CO" w:eastAsia="es-CO"/>
              </w:rPr>
            </w:pPr>
            <w:r w:rsidRPr="00340866">
              <w:rPr>
                <w:rFonts w:ascii="Arial" w:hAnsi="Arial" w:cs="Arial"/>
                <w:b/>
                <w:bCs/>
                <w:color w:val="FFFFFF"/>
                <w:sz w:val="18"/>
                <w:szCs w:val="18"/>
                <w:lang w:val="es-CO" w:eastAsia="es-CO"/>
              </w:rPr>
              <w:t>OBSERVACIONES DE SECRETARIA GENERAL</w:t>
            </w:r>
          </w:p>
        </w:tc>
      </w:tr>
      <w:tr w:rsidR="00EF3718" w:rsidRPr="00340866" w14:paraId="055534E4" w14:textId="77777777" w:rsidTr="007465C1">
        <w:trPr>
          <w:trHeight w:val="51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24991A14" w14:textId="77777777" w:rsidR="00EF3718" w:rsidRPr="00340866" w:rsidRDefault="00EF3718" w:rsidP="00F21A1F">
            <w:pPr>
              <w:jc w:val="center"/>
              <w:rPr>
                <w:rFonts w:ascii="Arial" w:hAnsi="Arial" w:cs="Arial"/>
                <w:sz w:val="18"/>
                <w:szCs w:val="18"/>
                <w:lang w:val="es-CO" w:eastAsia="es-CO"/>
              </w:rPr>
            </w:pPr>
            <w:r w:rsidRPr="00340866">
              <w:rPr>
                <w:rFonts w:ascii="Arial" w:hAnsi="Arial" w:cs="Arial"/>
                <w:sz w:val="18"/>
                <w:szCs w:val="18"/>
                <w:lang w:val="es-CO" w:eastAsia="es-CO"/>
              </w:rPr>
              <w:t>11</w:t>
            </w:r>
          </w:p>
        </w:tc>
        <w:tc>
          <w:tcPr>
            <w:tcW w:w="1385" w:type="dxa"/>
            <w:vMerge w:val="restart"/>
            <w:tcBorders>
              <w:top w:val="nil"/>
              <w:left w:val="single" w:sz="4" w:space="0" w:color="auto"/>
              <w:bottom w:val="single" w:sz="4" w:space="0" w:color="auto"/>
              <w:right w:val="single" w:sz="4" w:space="0" w:color="auto"/>
            </w:tcBorders>
            <w:vAlign w:val="center"/>
            <w:hideMark/>
          </w:tcPr>
          <w:p w14:paraId="208A2BDD" w14:textId="595F5AC8" w:rsidR="00EF3718" w:rsidRPr="00340866" w:rsidRDefault="00973E68" w:rsidP="00F21A1F">
            <w:pPr>
              <w:jc w:val="center"/>
              <w:rPr>
                <w:rFonts w:ascii="Arial" w:hAnsi="Arial" w:cs="Arial"/>
                <w:sz w:val="18"/>
                <w:szCs w:val="18"/>
                <w:lang w:val="es-CO" w:eastAsia="es-CO"/>
              </w:rPr>
            </w:pPr>
            <w:r w:rsidRPr="00340866">
              <w:rPr>
                <w:rFonts w:ascii="Arial" w:hAnsi="Arial" w:cs="Arial"/>
                <w:sz w:val="18"/>
                <w:szCs w:val="18"/>
                <w:lang w:val="es-CO" w:eastAsia="es-CO"/>
              </w:rPr>
              <w:t>Empleado Público</w:t>
            </w:r>
          </w:p>
        </w:tc>
        <w:tc>
          <w:tcPr>
            <w:tcW w:w="2445" w:type="dxa"/>
            <w:tcBorders>
              <w:top w:val="nil"/>
              <w:left w:val="nil"/>
              <w:bottom w:val="single" w:sz="4" w:space="0" w:color="auto"/>
              <w:right w:val="single" w:sz="4" w:space="0" w:color="auto"/>
            </w:tcBorders>
            <w:shd w:val="clear" w:color="auto" w:fill="auto"/>
            <w:noWrap/>
            <w:vAlign w:val="bottom"/>
            <w:hideMark/>
          </w:tcPr>
          <w:p w14:paraId="6FC17268" w14:textId="77777777" w:rsidR="00EF3718" w:rsidRPr="00340866" w:rsidRDefault="00EF3718" w:rsidP="00F21A1F">
            <w:pPr>
              <w:jc w:val="left"/>
              <w:rPr>
                <w:rFonts w:ascii="Arial" w:hAnsi="Arial" w:cs="Arial"/>
                <w:sz w:val="18"/>
                <w:szCs w:val="18"/>
                <w:lang w:val="es-CO" w:eastAsia="es-CO"/>
              </w:rPr>
            </w:pPr>
            <w:r w:rsidRPr="00340866">
              <w:rPr>
                <w:rFonts w:ascii="Arial" w:hAnsi="Arial" w:cs="Arial"/>
                <w:sz w:val="18"/>
                <w:szCs w:val="18"/>
                <w:lang w:val="es-CO" w:eastAsia="es-CO"/>
              </w:rPr>
              <w:t>Asesor 105-01</w:t>
            </w:r>
          </w:p>
        </w:tc>
        <w:tc>
          <w:tcPr>
            <w:tcW w:w="1200" w:type="dxa"/>
            <w:tcBorders>
              <w:top w:val="nil"/>
              <w:left w:val="nil"/>
              <w:bottom w:val="single" w:sz="4" w:space="0" w:color="auto"/>
              <w:right w:val="single" w:sz="4" w:space="0" w:color="auto"/>
            </w:tcBorders>
            <w:shd w:val="clear" w:color="auto" w:fill="auto"/>
            <w:noWrap/>
            <w:vAlign w:val="bottom"/>
            <w:hideMark/>
          </w:tcPr>
          <w:p w14:paraId="6B4EF7AA" w14:textId="77777777" w:rsidR="00EF3718" w:rsidRPr="00340866" w:rsidRDefault="00EF3718" w:rsidP="00F21A1F">
            <w:pPr>
              <w:jc w:val="right"/>
              <w:rPr>
                <w:rFonts w:ascii="Arial" w:hAnsi="Arial" w:cs="Arial"/>
                <w:sz w:val="18"/>
                <w:szCs w:val="18"/>
                <w:lang w:val="es-CO" w:eastAsia="es-CO"/>
              </w:rPr>
            </w:pPr>
            <w:r w:rsidRPr="00340866">
              <w:rPr>
                <w:rFonts w:ascii="Arial" w:hAnsi="Arial" w:cs="Arial"/>
                <w:color w:val="FF0000"/>
                <w:sz w:val="18"/>
                <w:szCs w:val="18"/>
                <w:highlight w:val="yellow"/>
                <w:lang w:val="es-CO" w:eastAsia="es-CO"/>
              </w:rPr>
              <w:t>25/11/2017</w:t>
            </w:r>
          </w:p>
        </w:tc>
        <w:tc>
          <w:tcPr>
            <w:tcW w:w="1291" w:type="dxa"/>
            <w:tcBorders>
              <w:top w:val="nil"/>
              <w:left w:val="nil"/>
              <w:bottom w:val="single" w:sz="4" w:space="0" w:color="auto"/>
              <w:right w:val="single" w:sz="4" w:space="0" w:color="auto"/>
            </w:tcBorders>
            <w:shd w:val="clear" w:color="auto" w:fill="auto"/>
            <w:noWrap/>
            <w:vAlign w:val="bottom"/>
            <w:hideMark/>
          </w:tcPr>
          <w:p w14:paraId="4F802693" w14:textId="77777777" w:rsidR="00EF3718" w:rsidRPr="00340866" w:rsidRDefault="00EF3718" w:rsidP="00F21A1F">
            <w:pPr>
              <w:jc w:val="center"/>
              <w:rPr>
                <w:rFonts w:ascii="Arial" w:hAnsi="Arial" w:cs="Arial"/>
                <w:sz w:val="18"/>
                <w:szCs w:val="18"/>
                <w:lang w:val="es-CO" w:eastAsia="es-CO"/>
              </w:rPr>
            </w:pPr>
            <w:r w:rsidRPr="00340866">
              <w:rPr>
                <w:rFonts w:ascii="Arial" w:hAnsi="Arial" w:cs="Arial"/>
                <w:sz w:val="18"/>
                <w:szCs w:val="18"/>
                <w:lang w:val="es-CO" w:eastAsia="es-CO"/>
              </w:rPr>
              <w:t>3</w:t>
            </w:r>
          </w:p>
        </w:tc>
        <w:tc>
          <w:tcPr>
            <w:tcW w:w="2293" w:type="dxa"/>
            <w:tcBorders>
              <w:top w:val="nil"/>
              <w:left w:val="nil"/>
              <w:bottom w:val="single" w:sz="4" w:space="0" w:color="auto"/>
              <w:right w:val="single" w:sz="4" w:space="0" w:color="auto"/>
            </w:tcBorders>
            <w:shd w:val="clear" w:color="auto" w:fill="auto"/>
            <w:vAlign w:val="bottom"/>
            <w:hideMark/>
          </w:tcPr>
          <w:p w14:paraId="0254ABF3" w14:textId="77777777" w:rsidR="00EF3718" w:rsidRPr="00340866" w:rsidRDefault="00EF3718" w:rsidP="00F21A1F">
            <w:pPr>
              <w:jc w:val="left"/>
              <w:rPr>
                <w:rFonts w:ascii="Arial" w:hAnsi="Arial" w:cs="Arial"/>
                <w:sz w:val="18"/>
                <w:szCs w:val="18"/>
                <w:lang w:val="es-CO" w:eastAsia="es-CO"/>
              </w:rPr>
            </w:pPr>
            <w:r w:rsidRPr="00340866">
              <w:rPr>
                <w:rFonts w:ascii="Arial" w:hAnsi="Arial" w:cs="Arial"/>
                <w:sz w:val="18"/>
                <w:szCs w:val="18"/>
                <w:lang w:val="es-CO" w:eastAsia="es-CO"/>
              </w:rPr>
              <w:t>Pendiente por disfrutar 6 días Interrumpidos del periodo 25-11-2016 al 24-11-2017</w:t>
            </w:r>
          </w:p>
        </w:tc>
      </w:tr>
      <w:tr w:rsidR="00EF3718" w:rsidRPr="00340866" w14:paraId="63CF823F" w14:textId="77777777" w:rsidTr="007465C1">
        <w:trPr>
          <w:trHeight w:val="25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30DAB75E" w14:textId="77777777" w:rsidR="00EF3718" w:rsidRPr="00340866" w:rsidRDefault="00EF3718" w:rsidP="00F21A1F">
            <w:pPr>
              <w:jc w:val="center"/>
              <w:rPr>
                <w:rFonts w:ascii="Arial" w:hAnsi="Arial" w:cs="Arial"/>
                <w:sz w:val="18"/>
                <w:szCs w:val="18"/>
                <w:lang w:val="es-CO" w:eastAsia="es-CO"/>
              </w:rPr>
            </w:pPr>
            <w:r w:rsidRPr="00340866">
              <w:rPr>
                <w:rFonts w:ascii="Arial" w:hAnsi="Arial" w:cs="Arial"/>
                <w:sz w:val="18"/>
                <w:szCs w:val="18"/>
                <w:lang w:val="es-CO" w:eastAsia="es-CO"/>
              </w:rPr>
              <w:t>12</w:t>
            </w:r>
          </w:p>
        </w:tc>
        <w:tc>
          <w:tcPr>
            <w:tcW w:w="1385" w:type="dxa"/>
            <w:vMerge/>
            <w:tcBorders>
              <w:top w:val="nil"/>
              <w:left w:val="single" w:sz="4" w:space="0" w:color="auto"/>
              <w:bottom w:val="single" w:sz="4" w:space="0" w:color="auto"/>
              <w:right w:val="single" w:sz="4" w:space="0" w:color="auto"/>
            </w:tcBorders>
            <w:vAlign w:val="center"/>
            <w:hideMark/>
          </w:tcPr>
          <w:p w14:paraId="51B965E2" w14:textId="77777777" w:rsidR="00EF3718" w:rsidRPr="00340866" w:rsidRDefault="00EF3718" w:rsidP="00F21A1F">
            <w:pPr>
              <w:jc w:val="left"/>
              <w:rPr>
                <w:rFonts w:ascii="Arial" w:hAnsi="Arial" w:cs="Arial"/>
                <w:sz w:val="18"/>
                <w:szCs w:val="18"/>
                <w:lang w:val="es-CO" w:eastAsia="es-CO"/>
              </w:rPr>
            </w:pPr>
          </w:p>
        </w:tc>
        <w:tc>
          <w:tcPr>
            <w:tcW w:w="2445" w:type="dxa"/>
            <w:tcBorders>
              <w:top w:val="nil"/>
              <w:left w:val="nil"/>
              <w:bottom w:val="single" w:sz="4" w:space="0" w:color="auto"/>
              <w:right w:val="single" w:sz="4" w:space="0" w:color="auto"/>
            </w:tcBorders>
            <w:shd w:val="clear" w:color="auto" w:fill="auto"/>
            <w:noWrap/>
            <w:vAlign w:val="bottom"/>
            <w:hideMark/>
          </w:tcPr>
          <w:p w14:paraId="50866A67" w14:textId="319C4085" w:rsidR="00EF3718" w:rsidRPr="00340866" w:rsidRDefault="00EF3718" w:rsidP="00F21A1F">
            <w:pPr>
              <w:jc w:val="left"/>
              <w:rPr>
                <w:rFonts w:ascii="Arial" w:hAnsi="Arial" w:cs="Arial"/>
                <w:sz w:val="18"/>
                <w:szCs w:val="18"/>
                <w:lang w:val="es-CO" w:eastAsia="es-CO"/>
              </w:rPr>
            </w:pPr>
            <w:r w:rsidRPr="00340866">
              <w:rPr>
                <w:rFonts w:ascii="Arial" w:hAnsi="Arial" w:cs="Arial"/>
                <w:sz w:val="18"/>
                <w:szCs w:val="18"/>
                <w:lang w:val="es-CO" w:eastAsia="es-CO"/>
              </w:rPr>
              <w:t>Profesional Especializado 222-05</w:t>
            </w:r>
          </w:p>
        </w:tc>
        <w:tc>
          <w:tcPr>
            <w:tcW w:w="1200" w:type="dxa"/>
            <w:tcBorders>
              <w:top w:val="nil"/>
              <w:left w:val="nil"/>
              <w:bottom w:val="single" w:sz="4" w:space="0" w:color="auto"/>
              <w:right w:val="single" w:sz="4" w:space="0" w:color="auto"/>
            </w:tcBorders>
            <w:shd w:val="clear" w:color="auto" w:fill="auto"/>
            <w:noWrap/>
            <w:vAlign w:val="bottom"/>
            <w:hideMark/>
          </w:tcPr>
          <w:p w14:paraId="4FACC4BD" w14:textId="77777777" w:rsidR="00EF3718" w:rsidRPr="00340866" w:rsidRDefault="00EF3718" w:rsidP="00F21A1F">
            <w:pPr>
              <w:jc w:val="right"/>
              <w:rPr>
                <w:rFonts w:ascii="Arial" w:hAnsi="Arial" w:cs="Arial"/>
                <w:sz w:val="18"/>
                <w:szCs w:val="18"/>
                <w:lang w:val="es-CO" w:eastAsia="es-CO"/>
              </w:rPr>
            </w:pPr>
            <w:r w:rsidRPr="00340866">
              <w:rPr>
                <w:rFonts w:ascii="Arial" w:hAnsi="Arial" w:cs="Arial"/>
                <w:sz w:val="18"/>
                <w:szCs w:val="18"/>
                <w:lang w:val="es-CO" w:eastAsia="es-CO"/>
              </w:rPr>
              <w:t>4/07/2018</w:t>
            </w:r>
          </w:p>
        </w:tc>
        <w:tc>
          <w:tcPr>
            <w:tcW w:w="1291" w:type="dxa"/>
            <w:tcBorders>
              <w:top w:val="nil"/>
              <w:left w:val="nil"/>
              <w:bottom w:val="single" w:sz="4" w:space="0" w:color="auto"/>
              <w:right w:val="single" w:sz="4" w:space="0" w:color="auto"/>
            </w:tcBorders>
            <w:shd w:val="clear" w:color="auto" w:fill="auto"/>
            <w:noWrap/>
            <w:vAlign w:val="bottom"/>
            <w:hideMark/>
          </w:tcPr>
          <w:p w14:paraId="32045FE7" w14:textId="77777777" w:rsidR="00EF3718" w:rsidRPr="00340866" w:rsidRDefault="00EF3718" w:rsidP="00F21A1F">
            <w:pPr>
              <w:jc w:val="center"/>
              <w:rPr>
                <w:rFonts w:ascii="Arial" w:hAnsi="Arial" w:cs="Arial"/>
                <w:sz w:val="18"/>
                <w:szCs w:val="18"/>
                <w:lang w:val="es-CO" w:eastAsia="es-CO"/>
              </w:rPr>
            </w:pPr>
            <w:r w:rsidRPr="00340866">
              <w:rPr>
                <w:rFonts w:ascii="Arial" w:hAnsi="Arial" w:cs="Arial"/>
                <w:sz w:val="18"/>
                <w:szCs w:val="18"/>
                <w:lang w:val="es-CO" w:eastAsia="es-CO"/>
              </w:rPr>
              <w:t>3</w:t>
            </w:r>
          </w:p>
        </w:tc>
        <w:tc>
          <w:tcPr>
            <w:tcW w:w="2293" w:type="dxa"/>
            <w:tcBorders>
              <w:top w:val="nil"/>
              <w:left w:val="nil"/>
              <w:bottom w:val="single" w:sz="4" w:space="0" w:color="auto"/>
              <w:right w:val="single" w:sz="4" w:space="0" w:color="auto"/>
            </w:tcBorders>
            <w:shd w:val="clear" w:color="auto" w:fill="auto"/>
            <w:vAlign w:val="bottom"/>
            <w:hideMark/>
          </w:tcPr>
          <w:p w14:paraId="6CDFE134" w14:textId="77777777" w:rsidR="00EF3718" w:rsidRPr="00340866" w:rsidRDefault="00EF3718" w:rsidP="00F21A1F">
            <w:pPr>
              <w:jc w:val="left"/>
              <w:rPr>
                <w:rFonts w:ascii="Arial" w:hAnsi="Arial" w:cs="Arial"/>
                <w:sz w:val="18"/>
                <w:szCs w:val="18"/>
                <w:lang w:val="es-CO" w:eastAsia="es-CO"/>
              </w:rPr>
            </w:pPr>
            <w:r w:rsidRPr="00340866">
              <w:rPr>
                <w:rFonts w:ascii="Arial" w:hAnsi="Arial" w:cs="Arial"/>
                <w:sz w:val="18"/>
                <w:szCs w:val="18"/>
                <w:lang w:val="es-CO" w:eastAsia="es-CO"/>
              </w:rPr>
              <w:t> </w:t>
            </w:r>
          </w:p>
        </w:tc>
      </w:tr>
      <w:tr w:rsidR="00EF3718" w:rsidRPr="00340866" w14:paraId="1543CF88" w14:textId="77777777" w:rsidTr="007465C1">
        <w:trPr>
          <w:trHeight w:val="25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2AC49C8E" w14:textId="77777777" w:rsidR="00EF3718" w:rsidRPr="00340866" w:rsidRDefault="00EF3718" w:rsidP="00F21A1F">
            <w:pPr>
              <w:jc w:val="center"/>
              <w:rPr>
                <w:rFonts w:ascii="Arial" w:hAnsi="Arial" w:cs="Arial"/>
                <w:sz w:val="18"/>
                <w:szCs w:val="18"/>
                <w:lang w:val="es-CO" w:eastAsia="es-CO"/>
              </w:rPr>
            </w:pPr>
            <w:r w:rsidRPr="00340866">
              <w:rPr>
                <w:rFonts w:ascii="Arial" w:hAnsi="Arial" w:cs="Arial"/>
                <w:sz w:val="18"/>
                <w:szCs w:val="18"/>
                <w:lang w:val="es-CO" w:eastAsia="es-CO"/>
              </w:rPr>
              <w:t>13</w:t>
            </w:r>
          </w:p>
        </w:tc>
        <w:tc>
          <w:tcPr>
            <w:tcW w:w="1385" w:type="dxa"/>
            <w:vMerge/>
            <w:tcBorders>
              <w:top w:val="nil"/>
              <w:left w:val="single" w:sz="4" w:space="0" w:color="auto"/>
              <w:bottom w:val="single" w:sz="4" w:space="0" w:color="auto"/>
              <w:right w:val="single" w:sz="4" w:space="0" w:color="auto"/>
            </w:tcBorders>
            <w:vAlign w:val="center"/>
            <w:hideMark/>
          </w:tcPr>
          <w:p w14:paraId="53B6BC1E" w14:textId="77777777" w:rsidR="00EF3718" w:rsidRPr="00340866" w:rsidRDefault="00EF3718" w:rsidP="00F21A1F">
            <w:pPr>
              <w:jc w:val="left"/>
              <w:rPr>
                <w:rFonts w:ascii="Arial" w:hAnsi="Arial" w:cs="Arial"/>
                <w:sz w:val="18"/>
                <w:szCs w:val="18"/>
                <w:lang w:val="es-CO" w:eastAsia="es-CO"/>
              </w:rPr>
            </w:pPr>
          </w:p>
        </w:tc>
        <w:tc>
          <w:tcPr>
            <w:tcW w:w="2445" w:type="dxa"/>
            <w:tcBorders>
              <w:top w:val="nil"/>
              <w:left w:val="nil"/>
              <w:bottom w:val="single" w:sz="4" w:space="0" w:color="auto"/>
              <w:right w:val="single" w:sz="4" w:space="0" w:color="auto"/>
            </w:tcBorders>
            <w:shd w:val="clear" w:color="auto" w:fill="auto"/>
            <w:noWrap/>
            <w:vAlign w:val="bottom"/>
            <w:hideMark/>
          </w:tcPr>
          <w:p w14:paraId="245B9E25" w14:textId="77777777" w:rsidR="00EF3718" w:rsidRPr="00340866" w:rsidRDefault="00EF3718" w:rsidP="00F21A1F">
            <w:pPr>
              <w:jc w:val="left"/>
              <w:rPr>
                <w:rFonts w:ascii="Arial" w:hAnsi="Arial" w:cs="Arial"/>
                <w:sz w:val="18"/>
                <w:szCs w:val="18"/>
                <w:lang w:val="es-CO" w:eastAsia="es-CO"/>
              </w:rPr>
            </w:pPr>
            <w:r w:rsidRPr="00340866">
              <w:rPr>
                <w:rFonts w:ascii="Arial" w:hAnsi="Arial" w:cs="Arial"/>
                <w:sz w:val="18"/>
                <w:szCs w:val="18"/>
                <w:lang w:val="es-CO" w:eastAsia="es-CO"/>
              </w:rPr>
              <w:t>Gerente 039-01</w:t>
            </w:r>
          </w:p>
        </w:tc>
        <w:tc>
          <w:tcPr>
            <w:tcW w:w="1200" w:type="dxa"/>
            <w:tcBorders>
              <w:top w:val="nil"/>
              <w:left w:val="nil"/>
              <w:bottom w:val="single" w:sz="4" w:space="0" w:color="auto"/>
              <w:right w:val="single" w:sz="4" w:space="0" w:color="auto"/>
            </w:tcBorders>
            <w:shd w:val="clear" w:color="auto" w:fill="auto"/>
            <w:noWrap/>
            <w:vAlign w:val="bottom"/>
            <w:hideMark/>
          </w:tcPr>
          <w:p w14:paraId="69CEC3B6" w14:textId="77777777" w:rsidR="00EF3718" w:rsidRPr="00340866" w:rsidRDefault="00EF3718" w:rsidP="00F21A1F">
            <w:pPr>
              <w:jc w:val="right"/>
              <w:rPr>
                <w:rFonts w:ascii="Arial" w:hAnsi="Arial" w:cs="Arial"/>
                <w:sz w:val="18"/>
                <w:szCs w:val="18"/>
                <w:lang w:val="es-CO" w:eastAsia="es-CO"/>
              </w:rPr>
            </w:pPr>
            <w:r w:rsidRPr="00340866">
              <w:rPr>
                <w:rFonts w:ascii="Arial" w:hAnsi="Arial" w:cs="Arial"/>
                <w:sz w:val="18"/>
                <w:szCs w:val="18"/>
                <w:lang w:val="es-CO" w:eastAsia="es-CO"/>
              </w:rPr>
              <w:t>8/08/2018</w:t>
            </w:r>
          </w:p>
        </w:tc>
        <w:tc>
          <w:tcPr>
            <w:tcW w:w="1291" w:type="dxa"/>
            <w:tcBorders>
              <w:top w:val="nil"/>
              <w:left w:val="nil"/>
              <w:bottom w:val="single" w:sz="4" w:space="0" w:color="auto"/>
              <w:right w:val="single" w:sz="4" w:space="0" w:color="auto"/>
            </w:tcBorders>
            <w:shd w:val="clear" w:color="auto" w:fill="auto"/>
            <w:noWrap/>
            <w:vAlign w:val="bottom"/>
            <w:hideMark/>
          </w:tcPr>
          <w:p w14:paraId="3C3707E4" w14:textId="77777777" w:rsidR="00EF3718" w:rsidRPr="00340866" w:rsidRDefault="00EF3718" w:rsidP="00F21A1F">
            <w:pPr>
              <w:jc w:val="center"/>
              <w:rPr>
                <w:rFonts w:ascii="Arial" w:hAnsi="Arial" w:cs="Arial"/>
                <w:sz w:val="18"/>
                <w:szCs w:val="18"/>
                <w:lang w:val="es-CO" w:eastAsia="es-CO"/>
              </w:rPr>
            </w:pPr>
            <w:r w:rsidRPr="00340866">
              <w:rPr>
                <w:rFonts w:ascii="Arial" w:hAnsi="Arial" w:cs="Arial"/>
                <w:sz w:val="18"/>
                <w:szCs w:val="18"/>
                <w:lang w:val="es-CO" w:eastAsia="es-CO"/>
              </w:rPr>
              <w:t>3</w:t>
            </w:r>
          </w:p>
        </w:tc>
        <w:tc>
          <w:tcPr>
            <w:tcW w:w="2293" w:type="dxa"/>
            <w:tcBorders>
              <w:top w:val="nil"/>
              <w:left w:val="nil"/>
              <w:bottom w:val="single" w:sz="4" w:space="0" w:color="auto"/>
              <w:right w:val="single" w:sz="4" w:space="0" w:color="auto"/>
            </w:tcBorders>
            <w:shd w:val="clear" w:color="auto" w:fill="auto"/>
            <w:vAlign w:val="bottom"/>
            <w:hideMark/>
          </w:tcPr>
          <w:p w14:paraId="26368973" w14:textId="77777777" w:rsidR="00EF3718" w:rsidRPr="00340866" w:rsidRDefault="00EF3718" w:rsidP="00F21A1F">
            <w:pPr>
              <w:jc w:val="left"/>
              <w:rPr>
                <w:rFonts w:ascii="Arial" w:hAnsi="Arial" w:cs="Arial"/>
                <w:sz w:val="18"/>
                <w:szCs w:val="18"/>
                <w:lang w:val="es-CO" w:eastAsia="es-CO"/>
              </w:rPr>
            </w:pPr>
            <w:r w:rsidRPr="00340866">
              <w:rPr>
                <w:rFonts w:ascii="Arial" w:hAnsi="Arial" w:cs="Arial"/>
                <w:sz w:val="18"/>
                <w:szCs w:val="18"/>
                <w:lang w:val="es-CO" w:eastAsia="es-CO"/>
              </w:rPr>
              <w:t> </w:t>
            </w:r>
          </w:p>
        </w:tc>
      </w:tr>
      <w:tr w:rsidR="00EF3718" w:rsidRPr="00340866" w14:paraId="2F2E4FA4" w14:textId="77777777" w:rsidTr="007465C1">
        <w:trPr>
          <w:trHeight w:val="25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657D4435" w14:textId="77777777" w:rsidR="00EF3718" w:rsidRPr="00340866" w:rsidRDefault="00EF3718" w:rsidP="00F21A1F">
            <w:pPr>
              <w:jc w:val="center"/>
              <w:rPr>
                <w:rFonts w:ascii="Arial" w:hAnsi="Arial" w:cs="Arial"/>
                <w:sz w:val="18"/>
                <w:szCs w:val="18"/>
                <w:lang w:val="es-CO" w:eastAsia="es-CO"/>
              </w:rPr>
            </w:pPr>
            <w:r w:rsidRPr="00340866">
              <w:rPr>
                <w:rFonts w:ascii="Arial" w:hAnsi="Arial" w:cs="Arial"/>
                <w:sz w:val="18"/>
                <w:szCs w:val="18"/>
                <w:lang w:val="es-CO" w:eastAsia="es-CO"/>
              </w:rPr>
              <w:t>14</w:t>
            </w:r>
          </w:p>
        </w:tc>
        <w:tc>
          <w:tcPr>
            <w:tcW w:w="1385" w:type="dxa"/>
            <w:vMerge w:val="restart"/>
            <w:tcBorders>
              <w:top w:val="nil"/>
              <w:left w:val="single" w:sz="4" w:space="0" w:color="auto"/>
              <w:bottom w:val="single" w:sz="4" w:space="0" w:color="auto"/>
              <w:right w:val="single" w:sz="4" w:space="0" w:color="auto"/>
            </w:tcBorders>
            <w:shd w:val="clear" w:color="auto" w:fill="auto"/>
            <w:vAlign w:val="center"/>
            <w:hideMark/>
          </w:tcPr>
          <w:p w14:paraId="11AEA11D" w14:textId="77777777" w:rsidR="00EF3718" w:rsidRPr="00340866" w:rsidRDefault="00EF3718" w:rsidP="00F21A1F">
            <w:pPr>
              <w:jc w:val="center"/>
              <w:rPr>
                <w:rFonts w:ascii="Arial" w:hAnsi="Arial" w:cs="Arial"/>
                <w:sz w:val="18"/>
                <w:szCs w:val="18"/>
                <w:lang w:val="es-CO" w:eastAsia="es-CO"/>
              </w:rPr>
            </w:pPr>
            <w:r w:rsidRPr="00340866">
              <w:rPr>
                <w:rFonts w:ascii="Arial" w:hAnsi="Arial" w:cs="Arial"/>
                <w:sz w:val="18"/>
                <w:szCs w:val="18"/>
                <w:lang w:val="es-CO" w:eastAsia="es-CO"/>
              </w:rPr>
              <w:t>Trabajador Oficial</w:t>
            </w:r>
          </w:p>
        </w:tc>
        <w:tc>
          <w:tcPr>
            <w:tcW w:w="2445" w:type="dxa"/>
            <w:tcBorders>
              <w:top w:val="nil"/>
              <w:left w:val="nil"/>
              <w:bottom w:val="single" w:sz="4" w:space="0" w:color="auto"/>
              <w:right w:val="single" w:sz="4" w:space="0" w:color="auto"/>
            </w:tcBorders>
            <w:shd w:val="clear" w:color="auto" w:fill="auto"/>
            <w:noWrap/>
            <w:vAlign w:val="bottom"/>
            <w:hideMark/>
          </w:tcPr>
          <w:p w14:paraId="736792AD" w14:textId="77777777" w:rsidR="00EF3718" w:rsidRPr="00340866" w:rsidRDefault="00EF3718" w:rsidP="00F21A1F">
            <w:pPr>
              <w:jc w:val="left"/>
              <w:rPr>
                <w:rFonts w:ascii="Arial" w:hAnsi="Arial" w:cs="Arial"/>
                <w:sz w:val="18"/>
                <w:szCs w:val="18"/>
                <w:lang w:val="es-CO" w:eastAsia="es-CO"/>
              </w:rPr>
            </w:pPr>
            <w:r w:rsidRPr="00340866">
              <w:rPr>
                <w:rFonts w:ascii="Arial" w:hAnsi="Arial" w:cs="Arial"/>
                <w:sz w:val="18"/>
                <w:szCs w:val="18"/>
                <w:lang w:val="es-CO" w:eastAsia="es-CO"/>
              </w:rPr>
              <w:t>Obrero 505-05</w:t>
            </w:r>
          </w:p>
        </w:tc>
        <w:tc>
          <w:tcPr>
            <w:tcW w:w="1200" w:type="dxa"/>
            <w:tcBorders>
              <w:top w:val="nil"/>
              <w:left w:val="nil"/>
              <w:bottom w:val="single" w:sz="4" w:space="0" w:color="auto"/>
              <w:right w:val="single" w:sz="4" w:space="0" w:color="auto"/>
            </w:tcBorders>
            <w:shd w:val="clear" w:color="auto" w:fill="auto"/>
            <w:noWrap/>
            <w:vAlign w:val="bottom"/>
            <w:hideMark/>
          </w:tcPr>
          <w:p w14:paraId="6772D914" w14:textId="77777777" w:rsidR="00EF3718" w:rsidRPr="00340866" w:rsidRDefault="00EF3718" w:rsidP="00F21A1F">
            <w:pPr>
              <w:jc w:val="right"/>
              <w:rPr>
                <w:rFonts w:ascii="Arial" w:hAnsi="Arial" w:cs="Arial"/>
                <w:sz w:val="18"/>
                <w:szCs w:val="18"/>
                <w:lang w:val="es-CO" w:eastAsia="es-CO"/>
              </w:rPr>
            </w:pPr>
            <w:r w:rsidRPr="00340866">
              <w:rPr>
                <w:rFonts w:ascii="Arial" w:hAnsi="Arial" w:cs="Arial"/>
                <w:sz w:val="18"/>
                <w:szCs w:val="18"/>
                <w:lang w:val="es-CO" w:eastAsia="es-CO"/>
              </w:rPr>
              <w:t>1/07/2018</w:t>
            </w:r>
          </w:p>
        </w:tc>
        <w:tc>
          <w:tcPr>
            <w:tcW w:w="1291" w:type="dxa"/>
            <w:tcBorders>
              <w:top w:val="nil"/>
              <w:left w:val="nil"/>
              <w:bottom w:val="single" w:sz="4" w:space="0" w:color="auto"/>
              <w:right w:val="single" w:sz="4" w:space="0" w:color="auto"/>
            </w:tcBorders>
            <w:shd w:val="clear" w:color="auto" w:fill="auto"/>
            <w:noWrap/>
            <w:vAlign w:val="bottom"/>
            <w:hideMark/>
          </w:tcPr>
          <w:p w14:paraId="3BFEB333" w14:textId="77777777" w:rsidR="00EF3718" w:rsidRPr="00340866" w:rsidRDefault="00EF3718" w:rsidP="00F21A1F">
            <w:pPr>
              <w:jc w:val="center"/>
              <w:rPr>
                <w:rFonts w:ascii="Arial" w:hAnsi="Arial" w:cs="Arial"/>
                <w:sz w:val="18"/>
                <w:szCs w:val="18"/>
                <w:lang w:val="es-CO" w:eastAsia="es-CO"/>
              </w:rPr>
            </w:pPr>
            <w:r w:rsidRPr="00340866">
              <w:rPr>
                <w:rFonts w:ascii="Arial" w:hAnsi="Arial" w:cs="Arial"/>
                <w:sz w:val="18"/>
                <w:szCs w:val="18"/>
                <w:lang w:val="es-CO" w:eastAsia="es-CO"/>
              </w:rPr>
              <w:t>3</w:t>
            </w:r>
          </w:p>
        </w:tc>
        <w:tc>
          <w:tcPr>
            <w:tcW w:w="2293" w:type="dxa"/>
            <w:tcBorders>
              <w:top w:val="nil"/>
              <w:left w:val="nil"/>
              <w:bottom w:val="single" w:sz="4" w:space="0" w:color="auto"/>
              <w:right w:val="single" w:sz="4" w:space="0" w:color="auto"/>
            </w:tcBorders>
            <w:shd w:val="clear" w:color="auto" w:fill="auto"/>
            <w:vAlign w:val="bottom"/>
            <w:hideMark/>
          </w:tcPr>
          <w:p w14:paraId="352D8AB0" w14:textId="77777777" w:rsidR="00EF3718" w:rsidRPr="00340866" w:rsidRDefault="00EF3718" w:rsidP="00F21A1F">
            <w:pPr>
              <w:jc w:val="left"/>
              <w:rPr>
                <w:rFonts w:ascii="Arial" w:hAnsi="Arial" w:cs="Arial"/>
                <w:sz w:val="18"/>
                <w:szCs w:val="18"/>
                <w:lang w:val="es-CO" w:eastAsia="es-CO"/>
              </w:rPr>
            </w:pPr>
            <w:r w:rsidRPr="00340866">
              <w:rPr>
                <w:rFonts w:ascii="Arial" w:hAnsi="Arial" w:cs="Arial"/>
                <w:sz w:val="18"/>
                <w:szCs w:val="18"/>
                <w:lang w:val="es-CO" w:eastAsia="es-CO"/>
              </w:rPr>
              <w:t> </w:t>
            </w:r>
          </w:p>
        </w:tc>
      </w:tr>
      <w:tr w:rsidR="00EF3718" w:rsidRPr="00340866" w14:paraId="49A4B030" w14:textId="77777777" w:rsidTr="007465C1">
        <w:trPr>
          <w:trHeight w:val="25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1EB207EB" w14:textId="77777777" w:rsidR="00EF3718" w:rsidRPr="00340866" w:rsidRDefault="00EF3718" w:rsidP="00F21A1F">
            <w:pPr>
              <w:jc w:val="center"/>
              <w:rPr>
                <w:rFonts w:ascii="Arial" w:hAnsi="Arial" w:cs="Arial"/>
                <w:sz w:val="18"/>
                <w:szCs w:val="18"/>
                <w:lang w:val="es-CO" w:eastAsia="es-CO"/>
              </w:rPr>
            </w:pPr>
            <w:r w:rsidRPr="00340866">
              <w:rPr>
                <w:rFonts w:ascii="Arial" w:hAnsi="Arial" w:cs="Arial"/>
                <w:sz w:val="18"/>
                <w:szCs w:val="18"/>
                <w:lang w:val="es-CO" w:eastAsia="es-CO"/>
              </w:rPr>
              <w:t>15</w:t>
            </w:r>
          </w:p>
        </w:tc>
        <w:tc>
          <w:tcPr>
            <w:tcW w:w="1385" w:type="dxa"/>
            <w:vMerge/>
            <w:tcBorders>
              <w:top w:val="nil"/>
              <w:left w:val="single" w:sz="4" w:space="0" w:color="auto"/>
              <w:bottom w:val="single" w:sz="4" w:space="0" w:color="auto"/>
              <w:right w:val="single" w:sz="4" w:space="0" w:color="auto"/>
            </w:tcBorders>
            <w:vAlign w:val="center"/>
            <w:hideMark/>
          </w:tcPr>
          <w:p w14:paraId="2EE684D5" w14:textId="77777777" w:rsidR="00EF3718" w:rsidRPr="00340866" w:rsidRDefault="00EF3718" w:rsidP="00F21A1F">
            <w:pPr>
              <w:jc w:val="left"/>
              <w:rPr>
                <w:rFonts w:ascii="Arial" w:hAnsi="Arial" w:cs="Arial"/>
                <w:sz w:val="18"/>
                <w:szCs w:val="18"/>
                <w:lang w:val="es-CO" w:eastAsia="es-CO"/>
              </w:rPr>
            </w:pPr>
          </w:p>
        </w:tc>
        <w:tc>
          <w:tcPr>
            <w:tcW w:w="2445" w:type="dxa"/>
            <w:tcBorders>
              <w:top w:val="nil"/>
              <w:left w:val="nil"/>
              <w:bottom w:val="single" w:sz="4" w:space="0" w:color="auto"/>
              <w:right w:val="single" w:sz="4" w:space="0" w:color="auto"/>
            </w:tcBorders>
            <w:shd w:val="clear" w:color="auto" w:fill="auto"/>
            <w:noWrap/>
            <w:vAlign w:val="bottom"/>
            <w:hideMark/>
          </w:tcPr>
          <w:p w14:paraId="5C82BDA3" w14:textId="77777777" w:rsidR="00EF3718" w:rsidRPr="00340866" w:rsidRDefault="00EF3718" w:rsidP="00F21A1F">
            <w:pPr>
              <w:jc w:val="left"/>
              <w:rPr>
                <w:rFonts w:ascii="Arial" w:hAnsi="Arial" w:cs="Arial"/>
                <w:sz w:val="18"/>
                <w:szCs w:val="18"/>
                <w:lang w:val="es-CO" w:eastAsia="es-CO"/>
              </w:rPr>
            </w:pPr>
            <w:r w:rsidRPr="00340866">
              <w:rPr>
                <w:rFonts w:ascii="Arial" w:hAnsi="Arial" w:cs="Arial"/>
                <w:sz w:val="18"/>
                <w:szCs w:val="18"/>
                <w:lang w:val="es-CO" w:eastAsia="es-CO"/>
              </w:rPr>
              <w:t>Obrero 505-05</w:t>
            </w:r>
          </w:p>
        </w:tc>
        <w:tc>
          <w:tcPr>
            <w:tcW w:w="1200" w:type="dxa"/>
            <w:tcBorders>
              <w:top w:val="nil"/>
              <w:left w:val="nil"/>
              <w:bottom w:val="single" w:sz="4" w:space="0" w:color="auto"/>
              <w:right w:val="single" w:sz="4" w:space="0" w:color="auto"/>
            </w:tcBorders>
            <w:shd w:val="clear" w:color="auto" w:fill="auto"/>
            <w:noWrap/>
            <w:vAlign w:val="bottom"/>
            <w:hideMark/>
          </w:tcPr>
          <w:p w14:paraId="1EB20363" w14:textId="77777777" w:rsidR="00EF3718" w:rsidRPr="00340866" w:rsidRDefault="00EF3718" w:rsidP="00F21A1F">
            <w:pPr>
              <w:jc w:val="right"/>
              <w:rPr>
                <w:rFonts w:ascii="Arial" w:hAnsi="Arial" w:cs="Arial"/>
                <w:sz w:val="18"/>
                <w:szCs w:val="18"/>
                <w:highlight w:val="yellow"/>
                <w:lang w:val="es-CO" w:eastAsia="es-CO"/>
              </w:rPr>
            </w:pPr>
            <w:r w:rsidRPr="00340866">
              <w:rPr>
                <w:rFonts w:ascii="Arial" w:hAnsi="Arial" w:cs="Arial"/>
                <w:color w:val="FF0000"/>
                <w:sz w:val="18"/>
                <w:szCs w:val="18"/>
                <w:highlight w:val="yellow"/>
                <w:lang w:val="es-CO" w:eastAsia="es-CO"/>
              </w:rPr>
              <w:t>1/07/2016</w:t>
            </w:r>
          </w:p>
        </w:tc>
        <w:tc>
          <w:tcPr>
            <w:tcW w:w="1291" w:type="dxa"/>
            <w:tcBorders>
              <w:top w:val="nil"/>
              <w:left w:val="nil"/>
              <w:bottom w:val="single" w:sz="4" w:space="0" w:color="auto"/>
              <w:right w:val="single" w:sz="4" w:space="0" w:color="auto"/>
            </w:tcBorders>
            <w:shd w:val="clear" w:color="auto" w:fill="auto"/>
            <w:noWrap/>
            <w:vAlign w:val="bottom"/>
            <w:hideMark/>
          </w:tcPr>
          <w:p w14:paraId="2E38B965" w14:textId="77777777" w:rsidR="00EF3718" w:rsidRPr="00340866" w:rsidRDefault="00EF3718" w:rsidP="00F21A1F">
            <w:pPr>
              <w:jc w:val="center"/>
              <w:rPr>
                <w:rFonts w:ascii="Arial" w:hAnsi="Arial" w:cs="Arial"/>
                <w:sz w:val="18"/>
                <w:szCs w:val="18"/>
                <w:lang w:val="es-CO" w:eastAsia="es-CO"/>
              </w:rPr>
            </w:pPr>
            <w:r w:rsidRPr="00340866">
              <w:rPr>
                <w:rFonts w:ascii="Arial" w:hAnsi="Arial" w:cs="Arial"/>
                <w:sz w:val="18"/>
                <w:szCs w:val="18"/>
                <w:lang w:val="es-CO" w:eastAsia="es-CO"/>
              </w:rPr>
              <w:t>5</w:t>
            </w:r>
          </w:p>
        </w:tc>
        <w:tc>
          <w:tcPr>
            <w:tcW w:w="2293" w:type="dxa"/>
            <w:tcBorders>
              <w:top w:val="nil"/>
              <w:left w:val="nil"/>
              <w:bottom w:val="single" w:sz="4" w:space="0" w:color="auto"/>
              <w:right w:val="single" w:sz="4" w:space="0" w:color="auto"/>
            </w:tcBorders>
            <w:shd w:val="clear" w:color="auto" w:fill="auto"/>
            <w:vAlign w:val="bottom"/>
            <w:hideMark/>
          </w:tcPr>
          <w:p w14:paraId="512D15A8" w14:textId="77777777" w:rsidR="00EF3718" w:rsidRPr="00340866" w:rsidRDefault="00EF3718" w:rsidP="00F21A1F">
            <w:pPr>
              <w:jc w:val="left"/>
              <w:rPr>
                <w:rFonts w:ascii="Arial" w:hAnsi="Arial" w:cs="Arial"/>
                <w:sz w:val="18"/>
                <w:szCs w:val="18"/>
                <w:lang w:val="es-CO" w:eastAsia="es-CO"/>
              </w:rPr>
            </w:pPr>
            <w:r w:rsidRPr="00340866">
              <w:rPr>
                <w:rFonts w:ascii="Arial" w:hAnsi="Arial" w:cs="Arial"/>
                <w:sz w:val="18"/>
                <w:szCs w:val="18"/>
                <w:lang w:val="es-CO" w:eastAsia="es-CO"/>
              </w:rPr>
              <w:t>Incapacidad</w:t>
            </w:r>
          </w:p>
        </w:tc>
      </w:tr>
      <w:tr w:rsidR="00EF3718" w:rsidRPr="00340866" w14:paraId="668BBE29" w14:textId="77777777" w:rsidTr="007465C1">
        <w:trPr>
          <w:trHeight w:val="25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4E07F954" w14:textId="77777777" w:rsidR="00EF3718" w:rsidRPr="00340866" w:rsidRDefault="00EF3718" w:rsidP="00F21A1F">
            <w:pPr>
              <w:jc w:val="center"/>
              <w:rPr>
                <w:rFonts w:ascii="Arial" w:hAnsi="Arial" w:cs="Arial"/>
                <w:sz w:val="18"/>
                <w:szCs w:val="18"/>
                <w:lang w:val="es-CO" w:eastAsia="es-CO"/>
              </w:rPr>
            </w:pPr>
            <w:r w:rsidRPr="00340866">
              <w:rPr>
                <w:rFonts w:ascii="Arial" w:hAnsi="Arial" w:cs="Arial"/>
                <w:sz w:val="18"/>
                <w:szCs w:val="18"/>
                <w:lang w:val="es-CO" w:eastAsia="es-CO"/>
              </w:rPr>
              <w:t>16</w:t>
            </w:r>
          </w:p>
        </w:tc>
        <w:tc>
          <w:tcPr>
            <w:tcW w:w="1385" w:type="dxa"/>
            <w:vMerge/>
            <w:tcBorders>
              <w:top w:val="nil"/>
              <w:left w:val="single" w:sz="4" w:space="0" w:color="auto"/>
              <w:bottom w:val="single" w:sz="4" w:space="0" w:color="auto"/>
              <w:right w:val="single" w:sz="4" w:space="0" w:color="auto"/>
            </w:tcBorders>
            <w:vAlign w:val="center"/>
            <w:hideMark/>
          </w:tcPr>
          <w:p w14:paraId="22F4E7D4" w14:textId="77777777" w:rsidR="00EF3718" w:rsidRPr="00340866" w:rsidRDefault="00EF3718" w:rsidP="00F21A1F">
            <w:pPr>
              <w:jc w:val="left"/>
              <w:rPr>
                <w:rFonts w:ascii="Arial" w:hAnsi="Arial" w:cs="Arial"/>
                <w:sz w:val="18"/>
                <w:szCs w:val="18"/>
                <w:lang w:val="es-CO" w:eastAsia="es-CO"/>
              </w:rPr>
            </w:pPr>
          </w:p>
        </w:tc>
        <w:tc>
          <w:tcPr>
            <w:tcW w:w="2445" w:type="dxa"/>
            <w:tcBorders>
              <w:top w:val="nil"/>
              <w:left w:val="nil"/>
              <w:bottom w:val="single" w:sz="4" w:space="0" w:color="auto"/>
              <w:right w:val="single" w:sz="4" w:space="0" w:color="auto"/>
            </w:tcBorders>
            <w:shd w:val="clear" w:color="auto" w:fill="auto"/>
            <w:noWrap/>
            <w:vAlign w:val="bottom"/>
            <w:hideMark/>
          </w:tcPr>
          <w:p w14:paraId="286E8177" w14:textId="77777777" w:rsidR="00EF3718" w:rsidRPr="00340866" w:rsidRDefault="00EF3718" w:rsidP="00F21A1F">
            <w:pPr>
              <w:jc w:val="left"/>
              <w:rPr>
                <w:rFonts w:ascii="Arial" w:hAnsi="Arial" w:cs="Arial"/>
                <w:sz w:val="18"/>
                <w:szCs w:val="18"/>
                <w:lang w:val="es-CO" w:eastAsia="es-CO"/>
              </w:rPr>
            </w:pPr>
            <w:r w:rsidRPr="00340866">
              <w:rPr>
                <w:rFonts w:ascii="Arial" w:hAnsi="Arial" w:cs="Arial"/>
                <w:sz w:val="18"/>
                <w:szCs w:val="18"/>
                <w:lang w:val="es-CO" w:eastAsia="es-CO"/>
              </w:rPr>
              <w:t>Operario Planta  520-20</w:t>
            </w:r>
          </w:p>
        </w:tc>
        <w:tc>
          <w:tcPr>
            <w:tcW w:w="1200" w:type="dxa"/>
            <w:tcBorders>
              <w:top w:val="nil"/>
              <w:left w:val="nil"/>
              <w:bottom w:val="single" w:sz="4" w:space="0" w:color="auto"/>
              <w:right w:val="single" w:sz="4" w:space="0" w:color="auto"/>
            </w:tcBorders>
            <w:shd w:val="clear" w:color="auto" w:fill="auto"/>
            <w:noWrap/>
            <w:vAlign w:val="bottom"/>
            <w:hideMark/>
          </w:tcPr>
          <w:p w14:paraId="326976B7" w14:textId="77777777" w:rsidR="00EF3718" w:rsidRPr="00340866" w:rsidRDefault="00EF3718" w:rsidP="00F21A1F">
            <w:pPr>
              <w:jc w:val="right"/>
              <w:rPr>
                <w:rFonts w:ascii="Arial" w:hAnsi="Arial" w:cs="Arial"/>
                <w:sz w:val="18"/>
                <w:szCs w:val="18"/>
                <w:lang w:val="es-CO" w:eastAsia="es-CO"/>
              </w:rPr>
            </w:pPr>
            <w:r w:rsidRPr="00340866">
              <w:rPr>
                <w:rFonts w:ascii="Arial" w:hAnsi="Arial" w:cs="Arial"/>
                <w:sz w:val="18"/>
                <w:szCs w:val="18"/>
                <w:lang w:val="es-CO" w:eastAsia="es-CO"/>
              </w:rPr>
              <w:t>3/04/2018</w:t>
            </w:r>
          </w:p>
        </w:tc>
        <w:tc>
          <w:tcPr>
            <w:tcW w:w="1291" w:type="dxa"/>
            <w:tcBorders>
              <w:top w:val="nil"/>
              <w:left w:val="nil"/>
              <w:bottom w:val="single" w:sz="4" w:space="0" w:color="auto"/>
              <w:right w:val="single" w:sz="4" w:space="0" w:color="auto"/>
            </w:tcBorders>
            <w:shd w:val="clear" w:color="auto" w:fill="auto"/>
            <w:noWrap/>
            <w:vAlign w:val="bottom"/>
            <w:hideMark/>
          </w:tcPr>
          <w:p w14:paraId="12FC2512" w14:textId="77777777" w:rsidR="00EF3718" w:rsidRPr="00340866" w:rsidRDefault="00EF3718" w:rsidP="00F21A1F">
            <w:pPr>
              <w:jc w:val="center"/>
              <w:rPr>
                <w:rFonts w:ascii="Arial" w:hAnsi="Arial" w:cs="Arial"/>
                <w:sz w:val="18"/>
                <w:szCs w:val="18"/>
                <w:lang w:val="es-CO" w:eastAsia="es-CO"/>
              </w:rPr>
            </w:pPr>
            <w:r w:rsidRPr="00340866">
              <w:rPr>
                <w:rFonts w:ascii="Arial" w:hAnsi="Arial" w:cs="Arial"/>
                <w:sz w:val="18"/>
                <w:szCs w:val="18"/>
                <w:lang w:val="es-CO" w:eastAsia="es-CO"/>
              </w:rPr>
              <w:t>3</w:t>
            </w:r>
          </w:p>
        </w:tc>
        <w:tc>
          <w:tcPr>
            <w:tcW w:w="2293" w:type="dxa"/>
            <w:tcBorders>
              <w:top w:val="nil"/>
              <w:left w:val="nil"/>
              <w:bottom w:val="single" w:sz="4" w:space="0" w:color="auto"/>
              <w:right w:val="single" w:sz="4" w:space="0" w:color="auto"/>
            </w:tcBorders>
            <w:shd w:val="clear" w:color="auto" w:fill="auto"/>
            <w:vAlign w:val="bottom"/>
            <w:hideMark/>
          </w:tcPr>
          <w:p w14:paraId="6E26EE2A" w14:textId="77777777" w:rsidR="00EF3718" w:rsidRPr="00340866" w:rsidRDefault="00EF3718" w:rsidP="00F21A1F">
            <w:pPr>
              <w:jc w:val="left"/>
              <w:rPr>
                <w:rFonts w:ascii="Arial" w:hAnsi="Arial" w:cs="Arial"/>
                <w:sz w:val="18"/>
                <w:szCs w:val="18"/>
                <w:lang w:val="es-CO" w:eastAsia="es-CO"/>
              </w:rPr>
            </w:pPr>
            <w:r w:rsidRPr="00340866">
              <w:rPr>
                <w:rFonts w:ascii="Arial" w:hAnsi="Arial" w:cs="Arial"/>
                <w:sz w:val="18"/>
                <w:szCs w:val="18"/>
                <w:lang w:val="es-CO" w:eastAsia="es-CO"/>
              </w:rPr>
              <w:t> </w:t>
            </w:r>
          </w:p>
        </w:tc>
      </w:tr>
      <w:tr w:rsidR="00EF3718" w:rsidRPr="00340866" w14:paraId="19805D92" w14:textId="77777777" w:rsidTr="007465C1">
        <w:trPr>
          <w:trHeight w:val="25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1A0B234F" w14:textId="77777777" w:rsidR="00EF3718" w:rsidRPr="00340866" w:rsidRDefault="00EF3718" w:rsidP="00F21A1F">
            <w:pPr>
              <w:jc w:val="center"/>
              <w:rPr>
                <w:rFonts w:ascii="Arial" w:hAnsi="Arial" w:cs="Arial"/>
                <w:sz w:val="18"/>
                <w:szCs w:val="18"/>
                <w:lang w:val="es-CO" w:eastAsia="es-CO"/>
              </w:rPr>
            </w:pPr>
            <w:r w:rsidRPr="00340866">
              <w:rPr>
                <w:rFonts w:ascii="Arial" w:hAnsi="Arial" w:cs="Arial"/>
                <w:sz w:val="18"/>
                <w:szCs w:val="18"/>
                <w:lang w:val="es-CO" w:eastAsia="es-CO"/>
              </w:rPr>
              <w:t>17</w:t>
            </w:r>
          </w:p>
        </w:tc>
        <w:tc>
          <w:tcPr>
            <w:tcW w:w="1385" w:type="dxa"/>
            <w:vMerge/>
            <w:tcBorders>
              <w:top w:val="nil"/>
              <w:left w:val="single" w:sz="4" w:space="0" w:color="auto"/>
              <w:bottom w:val="single" w:sz="4" w:space="0" w:color="auto"/>
              <w:right w:val="single" w:sz="4" w:space="0" w:color="auto"/>
            </w:tcBorders>
            <w:vAlign w:val="center"/>
            <w:hideMark/>
          </w:tcPr>
          <w:p w14:paraId="38563D34" w14:textId="77777777" w:rsidR="00EF3718" w:rsidRPr="00340866" w:rsidRDefault="00EF3718" w:rsidP="00F21A1F">
            <w:pPr>
              <w:jc w:val="left"/>
              <w:rPr>
                <w:rFonts w:ascii="Arial" w:hAnsi="Arial" w:cs="Arial"/>
                <w:sz w:val="18"/>
                <w:szCs w:val="18"/>
                <w:lang w:val="es-CO" w:eastAsia="es-CO"/>
              </w:rPr>
            </w:pPr>
          </w:p>
        </w:tc>
        <w:tc>
          <w:tcPr>
            <w:tcW w:w="2445" w:type="dxa"/>
            <w:tcBorders>
              <w:top w:val="nil"/>
              <w:left w:val="nil"/>
              <w:bottom w:val="single" w:sz="4" w:space="0" w:color="auto"/>
              <w:right w:val="single" w:sz="4" w:space="0" w:color="auto"/>
            </w:tcBorders>
            <w:shd w:val="clear" w:color="auto" w:fill="auto"/>
            <w:noWrap/>
            <w:vAlign w:val="bottom"/>
            <w:hideMark/>
          </w:tcPr>
          <w:p w14:paraId="5F76D3DF" w14:textId="77777777" w:rsidR="00EF3718" w:rsidRPr="00340866" w:rsidRDefault="00EF3718" w:rsidP="00F21A1F">
            <w:pPr>
              <w:jc w:val="left"/>
              <w:rPr>
                <w:rFonts w:ascii="Arial" w:hAnsi="Arial" w:cs="Arial"/>
                <w:sz w:val="18"/>
                <w:szCs w:val="18"/>
                <w:lang w:val="es-CO" w:eastAsia="es-CO"/>
              </w:rPr>
            </w:pPr>
            <w:r w:rsidRPr="00340866">
              <w:rPr>
                <w:rFonts w:ascii="Arial" w:hAnsi="Arial" w:cs="Arial"/>
                <w:sz w:val="18"/>
                <w:szCs w:val="18"/>
                <w:lang w:val="es-CO" w:eastAsia="es-CO"/>
              </w:rPr>
              <w:t>Obrero 505-05</w:t>
            </w:r>
          </w:p>
        </w:tc>
        <w:tc>
          <w:tcPr>
            <w:tcW w:w="1200" w:type="dxa"/>
            <w:tcBorders>
              <w:top w:val="nil"/>
              <w:left w:val="nil"/>
              <w:bottom w:val="single" w:sz="4" w:space="0" w:color="auto"/>
              <w:right w:val="single" w:sz="4" w:space="0" w:color="auto"/>
            </w:tcBorders>
            <w:shd w:val="clear" w:color="auto" w:fill="auto"/>
            <w:noWrap/>
            <w:vAlign w:val="bottom"/>
            <w:hideMark/>
          </w:tcPr>
          <w:p w14:paraId="6CAB0600" w14:textId="77777777" w:rsidR="00EF3718" w:rsidRPr="00340866" w:rsidRDefault="00EF3718" w:rsidP="00F21A1F">
            <w:pPr>
              <w:jc w:val="right"/>
              <w:rPr>
                <w:rFonts w:ascii="Arial" w:hAnsi="Arial" w:cs="Arial"/>
                <w:sz w:val="18"/>
                <w:szCs w:val="18"/>
                <w:lang w:val="es-CO" w:eastAsia="es-CO"/>
              </w:rPr>
            </w:pPr>
            <w:r w:rsidRPr="00340866">
              <w:rPr>
                <w:rFonts w:ascii="Arial" w:hAnsi="Arial" w:cs="Arial"/>
                <w:sz w:val="18"/>
                <w:szCs w:val="18"/>
                <w:lang w:val="es-CO" w:eastAsia="es-CO"/>
              </w:rPr>
              <w:t>1/07/2018</w:t>
            </w:r>
          </w:p>
        </w:tc>
        <w:tc>
          <w:tcPr>
            <w:tcW w:w="1291" w:type="dxa"/>
            <w:tcBorders>
              <w:top w:val="nil"/>
              <w:left w:val="nil"/>
              <w:bottom w:val="single" w:sz="4" w:space="0" w:color="auto"/>
              <w:right w:val="single" w:sz="4" w:space="0" w:color="auto"/>
            </w:tcBorders>
            <w:shd w:val="clear" w:color="auto" w:fill="auto"/>
            <w:noWrap/>
            <w:vAlign w:val="bottom"/>
            <w:hideMark/>
          </w:tcPr>
          <w:p w14:paraId="78120EBB" w14:textId="77777777" w:rsidR="00EF3718" w:rsidRPr="00340866" w:rsidRDefault="00EF3718" w:rsidP="00F21A1F">
            <w:pPr>
              <w:jc w:val="center"/>
              <w:rPr>
                <w:rFonts w:ascii="Arial" w:hAnsi="Arial" w:cs="Arial"/>
                <w:sz w:val="18"/>
                <w:szCs w:val="18"/>
                <w:lang w:val="es-CO" w:eastAsia="es-CO"/>
              </w:rPr>
            </w:pPr>
            <w:r w:rsidRPr="00340866">
              <w:rPr>
                <w:rFonts w:ascii="Arial" w:hAnsi="Arial" w:cs="Arial"/>
                <w:sz w:val="18"/>
                <w:szCs w:val="18"/>
                <w:lang w:val="es-CO" w:eastAsia="es-CO"/>
              </w:rPr>
              <w:t>3</w:t>
            </w:r>
          </w:p>
        </w:tc>
        <w:tc>
          <w:tcPr>
            <w:tcW w:w="2293" w:type="dxa"/>
            <w:tcBorders>
              <w:top w:val="nil"/>
              <w:left w:val="nil"/>
              <w:bottom w:val="single" w:sz="4" w:space="0" w:color="auto"/>
              <w:right w:val="single" w:sz="4" w:space="0" w:color="auto"/>
            </w:tcBorders>
            <w:shd w:val="clear" w:color="auto" w:fill="auto"/>
            <w:vAlign w:val="bottom"/>
            <w:hideMark/>
          </w:tcPr>
          <w:p w14:paraId="67CC08F4" w14:textId="77777777" w:rsidR="00EF3718" w:rsidRPr="00340866" w:rsidRDefault="00EF3718" w:rsidP="00F21A1F">
            <w:pPr>
              <w:jc w:val="left"/>
              <w:rPr>
                <w:rFonts w:ascii="Arial" w:hAnsi="Arial" w:cs="Arial"/>
                <w:sz w:val="18"/>
                <w:szCs w:val="18"/>
                <w:lang w:val="es-CO" w:eastAsia="es-CO"/>
              </w:rPr>
            </w:pPr>
            <w:r w:rsidRPr="00340866">
              <w:rPr>
                <w:rFonts w:ascii="Arial" w:hAnsi="Arial" w:cs="Arial"/>
                <w:sz w:val="18"/>
                <w:szCs w:val="18"/>
                <w:lang w:val="es-CO" w:eastAsia="es-CO"/>
              </w:rPr>
              <w:t> </w:t>
            </w:r>
          </w:p>
        </w:tc>
      </w:tr>
      <w:tr w:rsidR="00EF3718" w:rsidRPr="00340866" w14:paraId="671E965A" w14:textId="77777777" w:rsidTr="007465C1">
        <w:trPr>
          <w:trHeight w:val="25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6C927736" w14:textId="77777777" w:rsidR="00EF3718" w:rsidRPr="00340866" w:rsidRDefault="00EF3718" w:rsidP="00F21A1F">
            <w:pPr>
              <w:jc w:val="center"/>
              <w:rPr>
                <w:rFonts w:ascii="Arial" w:hAnsi="Arial" w:cs="Arial"/>
                <w:sz w:val="18"/>
                <w:szCs w:val="18"/>
                <w:lang w:val="es-CO" w:eastAsia="es-CO"/>
              </w:rPr>
            </w:pPr>
            <w:r w:rsidRPr="00340866">
              <w:rPr>
                <w:rFonts w:ascii="Arial" w:hAnsi="Arial" w:cs="Arial"/>
                <w:sz w:val="18"/>
                <w:szCs w:val="18"/>
                <w:lang w:val="es-CO" w:eastAsia="es-CO"/>
              </w:rPr>
              <w:t>18</w:t>
            </w:r>
          </w:p>
        </w:tc>
        <w:tc>
          <w:tcPr>
            <w:tcW w:w="1385" w:type="dxa"/>
            <w:vMerge/>
            <w:tcBorders>
              <w:top w:val="nil"/>
              <w:left w:val="single" w:sz="4" w:space="0" w:color="auto"/>
              <w:bottom w:val="single" w:sz="4" w:space="0" w:color="auto"/>
              <w:right w:val="single" w:sz="4" w:space="0" w:color="auto"/>
            </w:tcBorders>
            <w:vAlign w:val="center"/>
            <w:hideMark/>
          </w:tcPr>
          <w:p w14:paraId="49F45644" w14:textId="77777777" w:rsidR="00EF3718" w:rsidRPr="00340866" w:rsidRDefault="00EF3718" w:rsidP="00F21A1F">
            <w:pPr>
              <w:jc w:val="left"/>
              <w:rPr>
                <w:rFonts w:ascii="Arial" w:hAnsi="Arial" w:cs="Arial"/>
                <w:sz w:val="18"/>
                <w:szCs w:val="18"/>
                <w:lang w:val="es-CO" w:eastAsia="es-CO"/>
              </w:rPr>
            </w:pPr>
          </w:p>
        </w:tc>
        <w:tc>
          <w:tcPr>
            <w:tcW w:w="2445" w:type="dxa"/>
            <w:tcBorders>
              <w:top w:val="nil"/>
              <w:left w:val="nil"/>
              <w:bottom w:val="single" w:sz="4" w:space="0" w:color="auto"/>
              <w:right w:val="single" w:sz="4" w:space="0" w:color="auto"/>
            </w:tcBorders>
            <w:shd w:val="clear" w:color="auto" w:fill="auto"/>
            <w:noWrap/>
            <w:vAlign w:val="bottom"/>
            <w:hideMark/>
          </w:tcPr>
          <w:p w14:paraId="3D9E4E16" w14:textId="77777777" w:rsidR="00EF3718" w:rsidRPr="00340866" w:rsidRDefault="00EF3718" w:rsidP="00F21A1F">
            <w:pPr>
              <w:jc w:val="left"/>
              <w:rPr>
                <w:rFonts w:ascii="Arial" w:hAnsi="Arial" w:cs="Arial"/>
                <w:sz w:val="18"/>
                <w:szCs w:val="18"/>
                <w:lang w:val="es-CO" w:eastAsia="es-CO"/>
              </w:rPr>
            </w:pPr>
            <w:r w:rsidRPr="00340866">
              <w:rPr>
                <w:rFonts w:ascii="Arial" w:hAnsi="Arial" w:cs="Arial"/>
                <w:sz w:val="18"/>
                <w:szCs w:val="18"/>
                <w:lang w:val="es-CO" w:eastAsia="es-CO"/>
              </w:rPr>
              <w:t>Obrero 505-05</w:t>
            </w:r>
          </w:p>
        </w:tc>
        <w:tc>
          <w:tcPr>
            <w:tcW w:w="1200" w:type="dxa"/>
            <w:tcBorders>
              <w:top w:val="nil"/>
              <w:left w:val="nil"/>
              <w:bottom w:val="single" w:sz="4" w:space="0" w:color="auto"/>
              <w:right w:val="single" w:sz="4" w:space="0" w:color="auto"/>
            </w:tcBorders>
            <w:shd w:val="clear" w:color="auto" w:fill="auto"/>
            <w:noWrap/>
            <w:vAlign w:val="bottom"/>
            <w:hideMark/>
          </w:tcPr>
          <w:p w14:paraId="7D268498" w14:textId="77777777" w:rsidR="00EF3718" w:rsidRPr="00340866" w:rsidRDefault="00EF3718" w:rsidP="00F21A1F">
            <w:pPr>
              <w:jc w:val="right"/>
              <w:rPr>
                <w:rFonts w:ascii="Arial" w:hAnsi="Arial" w:cs="Arial"/>
                <w:sz w:val="18"/>
                <w:szCs w:val="18"/>
                <w:lang w:val="es-CO" w:eastAsia="es-CO"/>
              </w:rPr>
            </w:pPr>
            <w:r w:rsidRPr="00340866">
              <w:rPr>
                <w:rFonts w:ascii="Arial" w:hAnsi="Arial" w:cs="Arial"/>
                <w:sz w:val="18"/>
                <w:szCs w:val="18"/>
                <w:lang w:val="es-CO" w:eastAsia="es-CO"/>
              </w:rPr>
              <w:t>1/07/2018</w:t>
            </w:r>
          </w:p>
        </w:tc>
        <w:tc>
          <w:tcPr>
            <w:tcW w:w="1291" w:type="dxa"/>
            <w:tcBorders>
              <w:top w:val="nil"/>
              <w:left w:val="nil"/>
              <w:bottom w:val="single" w:sz="4" w:space="0" w:color="auto"/>
              <w:right w:val="single" w:sz="4" w:space="0" w:color="auto"/>
            </w:tcBorders>
            <w:shd w:val="clear" w:color="auto" w:fill="auto"/>
            <w:noWrap/>
            <w:vAlign w:val="bottom"/>
            <w:hideMark/>
          </w:tcPr>
          <w:p w14:paraId="49B9BCEB" w14:textId="77777777" w:rsidR="00EF3718" w:rsidRPr="00340866" w:rsidRDefault="00EF3718" w:rsidP="00F21A1F">
            <w:pPr>
              <w:jc w:val="center"/>
              <w:rPr>
                <w:rFonts w:ascii="Arial" w:hAnsi="Arial" w:cs="Arial"/>
                <w:sz w:val="18"/>
                <w:szCs w:val="18"/>
                <w:lang w:val="es-CO" w:eastAsia="es-CO"/>
              </w:rPr>
            </w:pPr>
            <w:r w:rsidRPr="00340866">
              <w:rPr>
                <w:rFonts w:ascii="Arial" w:hAnsi="Arial" w:cs="Arial"/>
                <w:sz w:val="18"/>
                <w:szCs w:val="18"/>
                <w:lang w:val="es-CO" w:eastAsia="es-CO"/>
              </w:rPr>
              <w:t>3</w:t>
            </w:r>
          </w:p>
        </w:tc>
        <w:tc>
          <w:tcPr>
            <w:tcW w:w="2293" w:type="dxa"/>
            <w:tcBorders>
              <w:top w:val="nil"/>
              <w:left w:val="nil"/>
              <w:bottom w:val="single" w:sz="4" w:space="0" w:color="auto"/>
              <w:right w:val="single" w:sz="4" w:space="0" w:color="auto"/>
            </w:tcBorders>
            <w:shd w:val="clear" w:color="auto" w:fill="auto"/>
            <w:vAlign w:val="bottom"/>
            <w:hideMark/>
          </w:tcPr>
          <w:p w14:paraId="75916D64" w14:textId="77777777" w:rsidR="00EF3718" w:rsidRPr="00340866" w:rsidRDefault="00EF3718" w:rsidP="00F21A1F">
            <w:pPr>
              <w:jc w:val="left"/>
              <w:rPr>
                <w:rFonts w:ascii="Arial" w:hAnsi="Arial" w:cs="Arial"/>
                <w:sz w:val="18"/>
                <w:szCs w:val="18"/>
                <w:lang w:val="es-CO" w:eastAsia="es-CO"/>
              </w:rPr>
            </w:pPr>
            <w:r w:rsidRPr="00340866">
              <w:rPr>
                <w:rFonts w:ascii="Arial" w:hAnsi="Arial" w:cs="Arial"/>
                <w:sz w:val="18"/>
                <w:szCs w:val="18"/>
                <w:lang w:val="es-CO" w:eastAsia="es-CO"/>
              </w:rPr>
              <w:t> </w:t>
            </w:r>
          </w:p>
        </w:tc>
      </w:tr>
      <w:tr w:rsidR="00EF3718" w:rsidRPr="00340866" w14:paraId="7B6D5806" w14:textId="77777777" w:rsidTr="007465C1">
        <w:trPr>
          <w:trHeight w:val="25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1B7AF2CF" w14:textId="77777777" w:rsidR="00EF3718" w:rsidRPr="00340866" w:rsidRDefault="00EF3718" w:rsidP="00F21A1F">
            <w:pPr>
              <w:jc w:val="center"/>
              <w:rPr>
                <w:rFonts w:ascii="Arial" w:hAnsi="Arial" w:cs="Arial"/>
                <w:sz w:val="18"/>
                <w:szCs w:val="18"/>
                <w:lang w:val="es-CO" w:eastAsia="es-CO"/>
              </w:rPr>
            </w:pPr>
            <w:r w:rsidRPr="00340866">
              <w:rPr>
                <w:rFonts w:ascii="Arial" w:hAnsi="Arial" w:cs="Arial"/>
                <w:sz w:val="18"/>
                <w:szCs w:val="18"/>
                <w:lang w:val="es-CO" w:eastAsia="es-CO"/>
              </w:rPr>
              <w:t>19</w:t>
            </w:r>
          </w:p>
        </w:tc>
        <w:tc>
          <w:tcPr>
            <w:tcW w:w="1385" w:type="dxa"/>
            <w:vMerge/>
            <w:tcBorders>
              <w:top w:val="nil"/>
              <w:left w:val="single" w:sz="4" w:space="0" w:color="auto"/>
              <w:bottom w:val="single" w:sz="4" w:space="0" w:color="auto"/>
              <w:right w:val="single" w:sz="4" w:space="0" w:color="auto"/>
            </w:tcBorders>
            <w:vAlign w:val="center"/>
            <w:hideMark/>
          </w:tcPr>
          <w:p w14:paraId="56C1A931" w14:textId="77777777" w:rsidR="00EF3718" w:rsidRPr="00340866" w:rsidRDefault="00EF3718" w:rsidP="00F21A1F">
            <w:pPr>
              <w:jc w:val="left"/>
              <w:rPr>
                <w:rFonts w:ascii="Arial" w:hAnsi="Arial" w:cs="Arial"/>
                <w:sz w:val="18"/>
                <w:szCs w:val="18"/>
                <w:lang w:val="es-CO" w:eastAsia="es-CO"/>
              </w:rPr>
            </w:pPr>
          </w:p>
        </w:tc>
        <w:tc>
          <w:tcPr>
            <w:tcW w:w="2445" w:type="dxa"/>
            <w:tcBorders>
              <w:top w:val="nil"/>
              <w:left w:val="nil"/>
              <w:bottom w:val="single" w:sz="4" w:space="0" w:color="auto"/>
              <w:right w:val="single" w:sz="4" w:space="0" w:color="auto"/>
            </w:tcBorders>
            <w:shd w:val="clear" w:color="auto" w:fill="auto"/>
            <w:noWrap/>
            <w:vAlign w:val="bottom"/>
            <w:hideMark/>
          </w:tcPr>
          <w:p w14:paraId="5E84AD44" w14:textId="77777777" w:rsidR="00EF3718" w:rsidRPr="00340866" w:rsidRDefault="00EF3718" w:rsidP="00F21A1F">
            <w:pPr>
              <w:jc w:val="left"/>
              <w:rPr>
                <w:rFonts w:ascii="Arial" w:hAnsi="Arial" w:cs="Arial"/>
                <w:sz w:val="18"/>
                <w:szCs w:val="18"/>
                <w:lang w:val="es-CO" w:eastAsia="es-CO"/>
              </w:rPr>
            </w:pPr>
            <w:r w:rsidRPr="00340866">
              <w:rPr>
                <w:rFonts w:ascii="Arial" w:hAnsi="Arial" w:cs="Arial"/>
                <w:sz w:val="18"/>
                <w:szCs w:val="18"/>
                <w:lang w:val="es-CO" w:eastAsia="es-CO"/>
              </w:rPr>
              <w:t>Obrero 505-05</w:t>
            </w:r>
          </w:p>
        </w:tc>
        <w:tc>
          <w:tcPr>
            <w:tcW w:w="1200" w:type="dxa"/>
            <w:tcBorders>
              <w:top w:val="nil"/>
              <w:left w:val="nil"/>
              <w:bottom w:val="single" w:sz="4" w:space="0" w:color="auto"/>
              <w:right w:val="single" w:sz="4" w:space="0" w:color="auto"/>
            </w:tcBorders>
            <w:shd w:val="clear" w:color="auto" w:fill="auto"/>
            <w:noWrap/>
            <w:vAlign w:val="bottom"/>
            <w:hideMark/>
          </w:tcPr>
          <w:p w14:paraId="22F7FC32" w14:textId="77777777" w:rsidR="00EF3718" w:rsidRPr="00340866" w:rsidRDefault="00EF3718" w:rsidP="00F21A1F">
            <w:pPr>
              <w:jc w:val="right"/>
              <w:rPr>
                <w:rFonts w:ascii="Arial" w:hAnsi="Arial" w:cs="Arial"/>
                <w:sz w:val="18"/>
                <w:szCs w:val="18"/>
                <w:lang w:val="es-CO" w:eastAsia="es-CO"/>
              </w:rPr>
            </w:pPr>
            <w:r w:rsidRPr="00340866">
              <w:rPr>
                <w:rFonts w:ascii="Arial" w:hAnsi="Arial" w:cs="Arial"/>
                <w:sz w:val="18"/>
                <w:szCs w:val="18"/>
                <w:lang w:val="es-CO" w:eastAsia="es-CO"/>
              </w:rPr>
              <w:t>1/07/2018</w:t>
            </w:r>
          </w:p>
        </w:tc>
        <w:tc>
          <w:tcPr>
            <w:tcW w:w="1291" w:type="dxa"/>
            <w:tcBorders>
              <w:top w:val="nil"/>
              <w:left w:val="nil"/>
              <w:bottom w:val="single" w:sz="4" w:space="0" w:color="auto"/>
              <w:right w:val="single" w:sz="4" w:space="0" w:color="auto"/>
            </w:tcBorders>
            <w:shd w:val="clear" w:color="auto" w:fill="auto"/>
            <w:noWrap/>
            <w:vAlign w:val="bottom"/>
            <w:hideMark/>
          </w:tcPr>
          <w:p w14:paraId="1E92D29F" w14:textId="77777777" w:rsidR="00EF3718" w:rsidRPr="00340866" w:rsidRDefault="00EF3718" w:rsidP="00F21A1F">
            <w:pPr>
              <w:jc w:val="center"/>
              <w:rPr>
                <w:rFonts w:ascii="Arial" w:hAnsi="Arial" w:cs="Arial"/>
                <w:sz w:val="18"/>
                <w:szCs w:val="18"/>
                <w:lang w:val="es-CO" w:eastAsia="es-CO"/>
              </w:rPr>
            </w:pPr>
            <w:r w:rsidRPr="00340866">
              <w:rPr>
                <w:rFonts w:ascii="Arial" w:hAnsi="Arial" w:cs="Arial"/>
                <w:sz w:val="18"/>
                <w:szCs w:val="18"/>
                <w:lang w:val="es-CO" w:eastAsia="es-CO"/>
              </w:rPr>
              <w:t>3</w:t>
            </w:r>
          </w:p>
        </w:tc>
        <w:tc>
          <w:tcPr>
            <w:tcW w:w="2293" w:type="dxa"/>
            <w:tcBorders>
              <w:top w:val="nil"/>
              <w:left w:val="nil"/>
              <w:bottom w:val="single" w:sz="4" w:space="0" w:color="auto"/>
              <w:right w:val="single" w:sz="4" w:space="0" w:color="auto"/>
            </w:tcBorders>
            <w:shd w:val="clear" w:color="auto" w:fill="auto"/>
            <w:vAlign w:val="bottom"/>
            <w:hideMark/>
          </w:tcPr>
          <w:p w14:paraId="01A6EA0B" w14:textId="77777777" w:rsidR="00EF3718" w:rsidRPr="00340866" w:rsidRDefault="00EF3718" w:rsidP="00F21A1F">
            <w:pPr>
              <w:jc w:val="left"/>
              <w:rPr>
                <w:rFonts w:ascii="Arial" w:hAnsi="Arial" w:cs="Arial"/>
                <w:sz w:val="18"/>
                <w:szCs w:val="18"/>
                <w:lang w:val="es-CO" w:eastAsia="es-CO"/>
              </w:rPr>
            </w:pPr>
            <w:r w:rsidRPr="00340866">
              <w:rPr>
                <w:rFonts w:ascii="Arial" w:hAnsi="Arial" w:cs="Arial"/>
                <w:sz w:val="18"/>
                <w:szCs w:val="18"/>
                <w:lang w:val="es-CO" w:eastAsia="es-CO"/>
              </w:rPr>
              <w:t> </w:t>
            </w:r>
          </w:p>
        </w:tc>
      </w:tr>
      <w:tr w:rsidR="00EF3718" w:rsidRPr="00340866" w14:paraId="67563275" w14:textId="77777777" w:rsidTr="007465C1">
        <w:trPr>
          <w:trHeight w:val="51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2CD6C895" w14:textId="77777777" w:rsidR="00EF3718" w:rsidRPr="00340866" w:rsidRDefault="00EF3718" w:rsidP="00F21A1F">
            <w:pPr>
              <w:jc w:val="center"/>
              <w:rPr>
                <w:rFonts w:ascii="Arial" w:hAnsi="Arial" w:cs="Arial"/>
                <w:sz w:val="18"/>
                <w:szCs w:val="18"/>
                <w:lang w:val="es-CO" w:eastAsia="es-CO"/>
              </w:rPr>
            </w:pPr>
            <w:r w:rsidRPr="00340866">
              <w:rPr>
                <w:rFonts w:ascii="Arial" w:hAnsi="Arial" w:cs="Arial"/>
                <w:sz w:val="18"/>
                <w:szCs w:val="18"/>
                <w:lang w:val="es-CO" w:eastAsia="es-CO"/>
              </w:rPr>
              <w:t>20</w:t>
            </w:r>
          </w:p>
        </w:tc>
        <w:tc>
          <w:tcPr>
            <w:tcW w:w="1385" w:type="dxa"/>
            <w:vMerge/>
            <w:tcBorders>
              <w:top w:val="nil"/>
              <w:left w:val="single" w:sz="4" w:space="0" w:color="auto"/>
              <w:bottom w:val="single" w:sz="4" w:space="0" w:color="auto"/>
              <w:right w:val="single" w:sz="4" w:space="0" w:color="auto"/>
            </w:tcBorders>
            <w:vAlign w:val="center"/>
            <w:hideMark/>
          </w:tcPr>
          <w:p w14:paraId="46D9B872" w14:textId="77777777" w:rsidR="00EF3718" w:rsidRPr="00340866" w:rsidRDefault="00EF3718" w:rsidP="00F21A1F">
            <w:pPr>
              <w:jc w:val="left"/>
              <w:rPr>
                <w:rFonts w:ascii="Arial" w:hAnsi="Arial" w:cs="Arial"/>
                <w:sz w:val="18"/>
                <w:szCs w:val="18"/>
                <w:lang w:val="es-CO" w:eastAsia="es-CO"/>
              </w:rPr>
            </w:pPr>
          </w:p>
        </w:tc>
        <w:tc>
          <w:tcPr>
            <w:tcW w:w="2445" w:type="dxa"/>
            <w:tcBorders>
              <w:top w:val="nil"/>
              <w:left w:val="nil"/>
              <w:bottom w:val="single" w:sz="4" w:space="0" w:color="auto"/>
              <w:right w:val="single" w:sz="4" w:space="0" w:color="auto"/>
            </w:tcBorders>
            <w:shd w:val="clear" w:color="auto" w:fill="auto"/>
            <w:noWrap/>
            <w:vAlign w:val="bottom"/>
            <w:hideMark/>
          </w:tcPr>
          <w:p w14:paraId="2985CFB9" w14:textId="77777777" w:rsidR="00EF3718" w:rsidRPr="00340866" w:rsidRDefault="00EF3718" w:rsidP="00F21A1F">
            <w:pPr>
              <w:jc w:val="left"/>
              <w:rPr>
                <w:rFonts w:ascii="Arial" w:hAnsi="Arial" w:cs="Arial"/>
                <w:sz w:val="18"/>
                <w:szCs w:val="18"/>
                <w:lang w:val="es-CO" w:eastAsia="es-CO"/>
              </w:rPr>
            </w:pPr>
            <w:r w:rsidRPr="00340866">
              <w:rPr>
                <w:rFonts w:ascii="Arial" w:hAnsi="Arial" w:cs="Arial"/>
                <w:sz w:val="18"/>
                <w:szCs w:val="18"/>
                <w:lang w:val="es-CO" w:eastAsia="es-CO"/>
              </w:rPr>
              <w:t>Obrero 505-05</w:t>
            </w:r>
          </w:p>
        </w:tc>
        <w:tc>
          <w:tcPr>
            <w:tcW w:w="1200" w:type="dxa"/>
            <w:tcBorders>
              <w:top w:val="nil"/>
              <w:left w:val="nil"/>
              <w:bottom w:val="single" w:sz="4" w:space="0" w:color="auto"/>
              <w:right w:val="single" w:sz="4" w:space="0" w:color="auto"/>
            </w:tcBorders>
            <w:shd w:val="clear" w:color="auto" w:fill="auto"/>
            <w:noWrap/>
            <w:vAlign w:val="bottom"/>
            <w:hideMark/>
          </w:tcPr>
          <w:p w14:paraId="0D7EABAD" w14:textId="77777777" w:rsidR="00EF3718" w:rsidRPr="00340866" w:rsidRDefault="00EF3718" w:rsidP="00F21A1F">
            <w:pPr>
              <w:jc w:val="right"/>
              <w:rPr>
                <w:rFonts w:ascii="Arial" w:hAnsi="Arial" w:cs="Arial"/>
                <w:sz w:val="18"/>
                <w:szCs w:val="18"/>
                <w:lang w:val="es-CO" w:eastAsia="es-CO"/>
              </w:rPr>
            </w:pPr>
            <w:r w:rsidRPr="00340866">
              <w:rPr>
                <w:rFonts w:ascii="Arial" w:hAnsi="Arial" w:cs="Arial"/>
                <w:sz w:val="18"/>
                <w:szCs w:val="18"/>
                <w:lang w:val="es-CO" w:eastAsia="es-CO"/>
              </w:rPr>
              <w:t>1/07/2018</w:t>
            </w:r>
          </w:p>
        </w:tc>
        <w:tc>
          <w:tcPr>
            <w:tcW w:w="1291" w:type="dxa"/>
            <w:tcBorders>
              <w:top w:val="nil"/>
              <w:left w:val="nil"/>
              <w:bottom w:val="single" w:sz="4" w:space="0" w:color="auto"/>
              <w:right w:val="single" w:sz="4" w:space="0" w:color="auto"/>
            </w:tcBorders>
            <w:shd w:val="clear" w:color="auto" w:fill="auto"/>
            <w:noWrap/>
            <w:vAlign w:val="bottom"/>
            <w:hideMark/>
          </w:tcPr>
          <w:p w14:paraId="4F8CB98E" w14:textId="77777777" w:rsidR="00EF3718" w:rsidRPr="00340866" w:rsidRDefault="00EF3718" w:rsidP="00F21A1F">
            <w:pPr>
              <w:jc w:val="center"/>
              <w:rPr>
                <w:rFonts w:ascii="Arial" w:hAnsi="Arial" w:cs="Arial"/>
                <w:sz w:val="18"/>
                <w:szCs w:val="18"/>
                <w:lang w:val="es-CO" w:eastAsia="es-CO"/>
              </w:rPr>
            </w:pPr>
            <w:r w:rsidRPr="00340866">
              <w:rPr>
                <w:rFonts w:ascii="Arial" w:hAnsi="Arial" w:cs="Arial"/>
                <w:sz w:val="18"/>
                <w:szCs w:val="18"/>
                <w:lang w:val="es-CO" w:eastAsia="es-CO"/>
              </w:rPr>
              <w:t>3</w:t>
            </w:r>
          </w:p>
        </w:tc>
        <w:tc>
          <w:tcPr>
            <w:tcW w:w="2293" w:type="dxa"/>
            <w:tcBorders>
              <w:top w:val="nil"/>
              <w:left w:val="nil"/>
              <w:bottom w:val="single" w:sz="4" w:space="0" w:color="auto"/>
              <w:right w:val="single" w:sz="4" w:space="0" w:color="auto"/>
            </w:tcBorders>
            <w:shd w:val="clear" w:color="auto" w:fill="auto"/>
            <w:vAlign w:val="bottom"/>
            <w:hideMark/>
          </w:tcPr>
          <w:p w14:paraId="64B74EC8" w14:textId="77777777" w:rsidR="00EF3718" w:rsidRPr="00340866" w:rsidRDefault="00EF3718" w:rsidP="00F21A1F">
            <w:pPr>
              <w:jc w:val="left"/>
              <w:rPr>
                <w:rFonts w:ascii="Arial" w:hAnsi="Arial" w:cs="Arial"/>
                <w:sz w:val="18"/>
                <w:szCs w:val="18"/>
                <w:lang w:val="es-CO" w:eastAsia="es-CO"/>
              </w:rPr>
            </w:pPr>
            <w:r w:rsidRPr="00340866">
              <w:rPr>
                <w:rFonts w:ascii="Arial" w:hAnsi="Arial" w:cs="Arial"/>
                <w:sz w:val="18"/>
                <w:szCs w:val="18"/>
                <w:lang w:val="es-CO" w:eastAsia="es-CO"/>
              </w:rPr>
              <w:t>Solicita disfrute de 1 periodo con radicado 55502 del 23-07-2021 a partir del 15 de diciembre 2021</w:t>
            </w:r>
          </w:p>
        </w:tc>
      </w:tr>
      <w:tr w:rsidR="00EF3718" w:rsidRPr="00340866" w14:paraId="0D673657" w14:textId="77777777" w:rsidTr="007465C1">
        <w:trPr>
          <w:trHeight w:val="25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0DAB09B" w14:textId="77777777" w:rsidR="00EF3718" w:rsidRPr="00340866" w:rsidRDefault="00EF3718" w:rsidP="00F21A1F">
            <w:pPr>
              <w:jc w:val="center"/>
              <w:rPr>
                <w:rFonts w:ascii="Arial" w:hAnsi="Arial" w:cs="Arial"/>
                <w:sz w:val="18"/>
                <w:szCs w:val="18"/>
                <w:lang w:val="es-CO" w:eastAsia="es-CO"/>
              </w:rPr>
            </w:pPr>
            <w:r w:rsidRPr="00340866">
              <w:rPr>
                <w:rFonts w:ascii="Arial" w:hAnsi="Arial" w:cs="Arial"/>
                <w:sz w:val="18"/>
                <w:szCs w:val="18"/>
                <w:lang w:val="es-CO" w:eastAsia="es-CO"/>
              </w:rPr>
              <w:t>21</w:t>
            </w:r>
          </w:p>
        </w:tc>
        <w:tc>
          <w:tcPr>
            <w:tcW w:w="1385" w:type="dxa"/>
            <w:vMerge/>
            <w:tcBorders>
              <w:top w:val="nil"/>
              <w:left w:val="single" w:sz="4" w:space="0" w:color="auto"/>
              <w:bottom w:val="single" w:sz="4" w:space="0" w:color="auto"/>
              <w:right w:val="single" w:sz="4" w:space="0" w:color="auto"/>
            </w:tcBorders>
            <w:vAlign w:val="center"/>
            <w:hideMark/>
          </w:tcPr>
          <w:p w14:paraId="10B61F0D" w14:textId="77777777" w:rsidR="00EF3718" w:rsidRPr="00340866" w:rsidRDefault="00EF3718" w:rsidP="00F21A1F">
            <w:pPr>
              <w:jc w:val="left"/>
              <w:rPr>
                <w:rFonts w:ascii="Arial" w:hAnsi="Arial" w:cs="Arial"/>
                <w:sz w:val="18"/>
                <w:szCs w:val="18"/>
                <w:lang w:val="es-CO" w:eastAsia="es-CO"/>
              </w:rPr>
            </w:pPr>
          </w:p>
        </w:tc>
        <w:tc>
          <w:tcPr>
            <w:tcW w:w="2445" w:type="dxa"/>
            <w:tcBorders>
              <w:top w:val="nil"/>
              <w:left w:val="nil"/>
              <w:bottom w:val="single" w:sz="4" w:space="0" w:color="auto"/>
              <w:right w:val="single" w:sz="4" w:space="0" w:color="auto"/>
            </w:tcBorders>
            <w:shd w:val="clear" w:color="auto" w:fill="auto"/>
            <w:noWrap/>
            <w:vAlign w:val="bottom"/>
            <w:hideMark/>
          </w:tcPr>
          <w:p w14:paraId="35D1E933" w14:textId="77777777" w:rsidR="00EF3718" w:rsidRPr="00340866" w:rsidRDefault="00EF3718" w:rsidP="00F21A1F">
            <w:pPr>
              <w:jc w:val="left"/>
              <w:rPr>
                <w:rFonts w:ascii="Arial" w:hAnsi="Arial" w:cs="Arial"/>
                <w:sz w:val="18"/>
                <w:szCs w:val="18"/>
                <w:lang w:val="es-CO" w:eastAsia="es-CO"/>
              </w:rPr>
            </w:pPr>
            <w:r w:rsidRPr="00340866">
              <w:rPr>
                <w:rFonts w:ascii="Arial" w:hAnsi="Arial" w:cs="Arial"/>
                <w:sz w:val="18"/>
                <w:szCs w:val="18"/>
                <w:lang w:val="es-CO" w:eastAsia="es-CO"/>
              </w:rPr>
              <w:t>Obrero 505-05</w:t>
            </w:r>
          </w:p>
        </w:tc>
        <w:tc>
          <w:tcPr>
            <w:tcW w:w="1200" w:type="dxa"/>
            <w:tcBorders>
              <w:top w:val="nil"/>
              <w:left w:val="nil"/>
              <w:bottom w:val="single" w:sz="4" w:space="0" w:color="auto"/>
              <w:right w:val="single" w:sz="4" w:space="0" w:color="auto"/>
            </w:tcBorders>
            <w:shd w:val="clear" w:color="auto" w:fill="auto"/>
            <w:noWrap/>
            <w:vAlign w:val="bottom"/>
            <w:hideMark/>
          </w:tcPr>
          <w:p w14:paraId="50EC1B33" w14:textId="77777777" w:rsidR="00EF3718" w:rsidRPr="00340866" w:rsidRDefault="00EF3718" w:rsidP="00F21A1F">
            <w:pPr>
              <w:jc w:val="right"/>
              <w:rPr>
                <w:rFonts w:ascii="Arial" w:hAnsi="Arial" w:cs="Arial"/>
                <w:sz w:val="18"/>
                <w:szCs w:val="18"/>
                <w:lang w:val="es-CO" w:eastAsia="es-CO"/>
              </w:rPr>
            </w:pPr>
            <w:r w:rsidRPr="00340866">
              <w:rPr>
                <w:rFonts w:ascii="Arial" w:hAnsi="Arial" w:cs="Arial"/>
                <w:sz w:val="18"/>
                <w:szCs w:val="18"/>
                <w:lang w:val="es-CO" w:eastAsia="es-CO"/>
              </w:rPr>
              <w:t>1/07/2018</w:t>
            </w:r>
          </w:p>
        </w:tc>
        <w:tc>
          <w:tcPr>
            <w:tcW w:w="1291" w:type="dxa"/>
            <w:tcBorders>
              <w:top w:val="nil"/>
              <w:left w:val="nil"/>
              <w:bottom w:val="single" w:sz="4" w:space="0" w:color="auto"/>
              <w:right w:val="single" w:sz="4" w:space="0" w:color="auto"/>
            </w:tcBorders>
            <w:shd w:val="clear" w:color="auto" w:fill="auto"/>
            <w:noWrap/>
            <w:vAlign w:val="bottom"/>
            <w:hideMark/>
          </w:tcPr>
          <w:p w14:paraId="0CDC4CEC" w14:textId="77777777" w:rsidR="00EF3718" w:rsidRPr="00340866" w:rsidRDefault="00EF3718" w:rsidP="00F21A1F">
            <w:pPr>
              <w:jc w:val="center"/>
              <w:rPr>
                <w:rFonts w:ascii="Arial" w:hAnsi="Arial" w:cs="Arial"/>
                <w:sz w:val="18"/>
                <w:szCs w:val="18"/>
                <w:lang w:val="es-CO" w:eastAsia="es-CO"/>
              </w:rPr>
            </w:pPr>
            <w:r w:rsidRPr="00340866">
              <w:rPr>
                <w:rFonts w:ascii="Arial" w:hAnsi="Arial" w:cs="Arial"/>
                <w:sz w:val="18"/>
                <w:szCs w:val="18"/>
                <w:lang w:val="es-CO" w:eastAsia="es-CO"/>
              </w:rPr>
              <w:t>3</w:t>
            </w:r>
          </w:p>
        </w:tc>
        <w:tc>
          <w:tcPr>
            <w:tcW w:w="2293" w:type="dxa"/>
            <w:tcBorders>
              <w:top w:val="nil"/>
              <w:left w:val="nil"/>
              <w:bottom w:val="single" w:sz="4" w:space="0" w:color="auto"/>
              <w:right w:val="single" w:sz="4" w:space="0" w:color="auto"/>
            </w:tcBorders>
            <w:shd w:val="clear" w:color="auto" w:fill="auto"/>
            <w:vAlign w:val="bottom"/>
            <w:hideMark/>
          </w:tcPr>
          <w:p w14:paraId="7A7FA198" w14:textId="77777777" w:rsidR="00EF3718" w:rsidRPr="00340866" w:rsidRDefault="00EF3718" w:rsidP="00F21A1F">
            <w:pPr>
              <w:jc w:val="left"/>
              <w:rPr>
                <w:rFonts w:ascii="Arial" w:hAnsi="Arial" w:cs="Arial"/>
                <w:sz w:val="18"/>
                <w:szCs w:val="18"/>
                <w:lang w:val="es-CO" w:eastAsia="es-CO"/>
              </w:rPr>
            </w:pPr>
            <w:r w:rsidRPr="00340866">
              <w:rPr>
                <w:rFonts w:ascii="Arial" w:hAnsi="Arial" w:cs="Arial"/>
                <w:sz w:val="18"/>
                <w:szCs w:val="18"/>
                <w:lang w:val="es-CO" w:eastAsia="es-CO"/>
              </w:rPr>
              <w:t> </w:t>
            </w:r>
          </w:p>
        </w:tc>
      </w:tr>
      <w:tr w:rsidR="00EF3718" w:rsidRPr="00340866" w14:paraId="2F17E0E1" w14:textId="77777777" w:rsidTr="007465C1">
        <w:trPr>
          <w:trHeight w:val="25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4B9C4D4B" w14:textId="77777777" w:rsidR="00EF3718" w:rsidRPr="00340866" w:rsidRDefault="00EF3718" w:rsidP="00F21A1F">
            <w:pPr>
              <w:jc w:val="center"/>
              <w:rPr>
                <w:rFonts w:ascii="Arial" w:hAnsi="Arial" w:cs="Arial"/>
                <w:sz w:val="18"/>
                <w:szCs w:val="18"/>
                <w:lang w:val="es-CO" w:eastAsia="es-CO"/>
              </w:rPr>
            </w:pPr>
            <w:r w:rsidRPr="00340866">
              <w:rPr>
                <w:rFonts w:ascii="Arial" w:hAnsi="Arial" w:cs="Arial"/>
                <w:sz w:val="18"/>
                <w:szCs w:val="18"/>
                <w:lang w:val="es-CO" w:eastAsia="es-CO"/>
              </w:rPr>
              <w:t>22</w:t>
            </w:r>
          </w:p>
        </w:tc>
        <w:tc>
          <w:tcPr>
            <w:tcW w:w="1385" w:type="dxa"/>
            <w:vMerge/>
            <w:tcBorders>
              <w:top w:val="nil"/>
              <w:left w:val="single" w:sz="4" w:space="0" w:color="auto"/>
              <w:bottom w:val="single" w:sz="4" w:space="0" w:color="auto"/>
              <w:right w:val="single" w:sz="4" w:space="0" w:color="auto"/>
            </w:tcBorders>
            <w:vAlign w:val="center"/>
            <w:hideMark/>
          </w:tcPr>
          <w:p w14:paraId="464E1E19" w14:textId="77777777" w:rsidR="00EF3718" w:rsidRPr="00340866" w:rsidRDefault="00EF3718" w:rsidP="00F21A1F">
            <w:pPr>
              <w:jc w:val="left"/>
              <w:rPr>
                <w:rFonts w:ascii="Arial" w:hAnsi="Arial" w:cs="Arial"/>
                <w:sz w:val="18"/>
                <w:szCs w:val="18"/>
                <w:lang w:val="es-CO" w:eastAsia="es-CO"/>
              </w:rPr>
            </w:pPr>
          </w:p>
        </w:tc>
        <w:tc>
          <w:tcPr>
            <w:tcW w:w="2445" w:type="dxa"/>
            <w:tcBorders>
              <w:top w:val="nil"/>
              <w:left w:val="nil"/>
              <w:bottom w:val="single" w:sz="4" w:space="0" w:color="auto"/>
              <w:right w:val="single" w:sz="4" w:space="0" w:color="auto"/>
            </w:tcBorders>
            <w:shd w:val="clear" w:color="auto" w:fill="auto"/>
            <w:noWrap/>
            <w:vAlign w:val="bottom"/>
            <w:hideMark/>
          </w:tcPr>
          <w:p w14:paraId="3DE5757B" w14:textId="77777777" w:rsidR="00EF3718" w:rsidRPr="00340866" w:rsidRDefault="00EF3718" w:rsidP="00F21A1F">
            <w:pPr>
              <w:jc w:val="left"/>
              <w:rPr>
                <w:rFonts w:ascii="Arial" w:hAnsi="Arial" w:cs="Arial"/>
                <w:sz w:val="18"/>
                <w:szCs w:val="18"/>
                <w:lang w:val="es-CO" w:eastAsia="es-CO"/>
              </w:rPr>
            </w:pPr>
            <w:r w:rsidRPr="00340866">
              <w:rPr>
                <w:rFonts w:ascii="Arial" w:hAnsi="Arial" w:cs="Arial"/>
                <w:sz w:val="18"/>
                <w:szCs w:val="18"/>
                <w:lang w:val="es-CO" w:eastAsia="es-CO"/>
              </w:rPr>
              <w:t>Obrero 505-05</w:t>
            </w:r>
          </w:p>
        </w:tc>
        <w:tc>
          <w:tcPr>
            <w:tcW w:w="1200" w:type="dxa"/>
            <w:tcBorders>
              <w:top w:val="nil"/>
              <w:left w:val="nil"/>
              <w:bottom w:val="single" w:sz="4" w:space="0" w:color="auto"/>
              <w:right w:val="single" w:sz="4" w:space="0" w:color="auto"/>
            </w:tcBorders>
            <w:shd w:val="clear" w:color="auto" w:fill="auto"/>
            <w:noWrap/>
            <w:vAlign w:val="bottom"/>
            <w:hideMark/>
          </w:tcPr>
          <w:p w14:paraId="26D8C5B4" w14:textId="77777777" w:rsidR="00EF3718" w:rsidRPr="00340866" w:rsidRDefault="00EF3718" w:rsidP="00F21A1F">
            <w:pPr>
              <w:jc w:val="right"/>
              <w:rPr>
                <w:rFonts w:ascii="Arial" w:hAnsi="Arial" w:cs="Arial"/>
                <w:sz w:val="18"/>
                <w:szCs w:val="18"/>
                <w:lang w:val="es-CO" w:eastAsia="es-CO"/>
              </w:rPr>
            </w:pPr>
            <w:r w:rsidRPr="00340866">
              <w:rPr>
                <w:rFonts w:ascii="Arial" w:hAnsi="Arial" w:cs="Arial"/>
                <w:sz w:val="18"/>
                <w:szCs w:val="18"/>
                <w:lang w:val="es-CO" w:eastAsia="es-CO"/>
              </w:rPr>
              <w:t>1/07/2018</w:t>
            </w:r>
          </w:p>
        </w:tc>
        <w:tc>
          <w:tcPr>
            <w:tcW w:w="1291" w:type="dxa"/>
            <w:tcBorders>
              <w:top w:val="nil"/>
              <w:left w:val="nil"/>
              <w:bottom w:val="single" w:sz="4" w:space="0" w:color="auto"/>
              <w:right w:val="single" w:sz="4" w:space="0" w:color="auto"/>
            </w:tcBorders>
            <w:shd w:val="clear" w:color="auto" w:fill="auto"/>
            <w:noWrap/>
            <w:vAlign w:val="bottom"/>
            <w:hideMark/>
          </w:tcPr>
          <w:p w14:paraId="652551F2" w14:textId="77777777" w:rsidR="00EF3718" w:rsidRPr="00340866" w:rsidRDefault="00EF3718" w:rsidP="00F21A1F">
            <w:pPr>
              <w:jc w:val="center"/>
              <w:rPr>
                <w:rFonts w:ascii="Arial" w:hAnsi="Arial" w:cs="Arial"/>
                <w:sz w:val="18"/>
                <w:szCs w:val="18"/>
                <w:lang w:val="es-CO" w:eastAsia="es-CO"/>
              </w:rPr>
            </w:pPr>
            <w:r w:rsidRPr="00340866">
              <w:rPr>
                <w:rFonts w:ascii="Arial" w:hAnsi="Arial" w:cs="Arial"/>
                <w:sz w:val="18"/>
                <w:szCs w:val="18"/>
                <w:lang w:val="es-CO" w:eastAsia="es-CO"/>
              </w:rPr>
              <w:t>3</w:t>
            </w:r>
          </w:p>
        </w:tc>
        <w:tc>
          <w:tcPr>
            <w:tcW w:w="2293" w:type="dxa"/>
            <w:tcBorders>
              <w:top w:val="nil"/>
              <w:left w:val="nil"/>
              <w:bottom w:val="single" w:sz="4" w:space="0" w:color="auto"/>
              <w:right w:val="single" w:sz="4" w:space="0" w:color="auto"/>
            </w:tcBorders>
            <w:shd w:val="clear" w:color="auto" w:fill="auto"/>
            <w:vAlign w:val="bottom"/>
            <w:hideMark/>
          </w:tcPr>
          <w:p w14:paraId="63C59CA9" w14:textId="77777777" w:rsidR="00EF3718" w:rsidRPr="00340866" w:rsidRDefault="00EF3718" w:rsidP="00F21A1F">
            <w:pPr>
              <w:jc w:val="left"/>
              <w:rPr>
                <w:rFonts w:ascii="Arial" w:hAnsi="Arial" w:cs="Arial"/>
                <w:sz w:val="18"/>
                <w:szCs w:val="18"/>
                <w:lang w:val="es-CO" w:eastAsia="es-CO"/>
              </w:rPr>
            </w:pPr>
            <w:r w:rsidRPr="00340866">
              <w:rPr>
                <w:rFonts w:ascii="Arial" w:hAnsi="Arial" w:cs="Arial"/>
                <w:sz w:val="18"/>
                <w:szCs w:val="18"/>
                <w:lang w:val="es-CO" w:eastAsia="es-CO"/>
              </w:rPr>
              <w:t> </w:t>
            </w:r>
          </w:p>
        </w:tc>
      </w:tr>
      <w:tr w:rsidR="00EF3718" w:rsidRPr="00340866" w14:paraId="352D697C" w14:textId="77777777" w:rsidTr="007465C1">
        <w:trPr>
          <w:trHeight w:val="25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421AD747" w14:textId="77777777" w:rsidR="00EF3718" w:rsidRPr="00340866" w:rsidRDefault="00EF3718" w:rsidP="00F21A1F">
            <w:pPr>
              <w:jc w:val="center"/>
              <w:rPr>
                <w:rFonts w:ascii="Arial" w:hAnsi="Arial" w:cs="Arial"/>
                <w:sz w:val="18"/>
                <w:szCs w:val="18"/>
                <w:lang w:val="es-CO" w:eastAsia="es-CO"/>
              </w:rPr>
            </w:pPr>
            <w:r w:rsidRPr="00340866">
              <w:rPr>
                <w:rFonts w:ascii="Arial" w:hAnsi="Arial" w:cs="Arial"/>
                <w:sz w:val="18"/>
                <w:szCs w:val="18"/>
                <w:lang w:val="es-CO" w:eastAsia="es-CO"/>
              </w:rPr>
              <w:t>23</w:t>
            </w:r>
          </w:p>
        </w:tc>
        <w:tc>
          <w:tcPr>
            <w:tcW w:w="1385" w:type="dxa"/>
            <w:vMerge/>
            <w:tcBorders>
              <w:top w:val="nil"/>
              <w:left w:val="single" w:sz="4" w:space="0" w:color="auto"/>
              <w:bottom w:val="single" w:sz="4" w:space="0" w:color="auto"/>
              <w:right w:val="single" w:sz="4" w:space="0" w:color="auto"/>
            </w:tcBorders>
            <w:vAlign w:val="center"/>
            <w:hideMark/>
          </w:tcPr>
          <w:p w14:paraId="1AC199D5" w14:textId="77777777" w:rsidR="00EF3718" w:rsidRPr="00340866" w:rsidRDefault="00EF3718" w:rsidP="00F21A1F">
            <w:pPr>
              <w:jc w:val="left"/>
              <w:rPr>
                <w:rFonts w:ascii="Arial" w:hAnsi="Arial" w:cs="Arial"/>
                <w:sz w:val="18"/>
                <w:szCs w:val="18"/>
                <w:lang w:val="es-CO" w:eastAsia="es-CO"/>
              </w:rPr>
            </w:pPr>
          </w:p>
        </w:tc>
        <w:tc>
          <w:tcPr>
            <w:tcW w:w="2445" w:type="dxa"/>
            <w:tcBorders>
              <w:top w:val="nil"/>
              <w:left w:val="nil"/>
              <w:bottom w:val="single" w:sz="4" w:space="0" w:color="auto"/>
              <w:right w:val="single" w:sz="4" w:space="0" w:color="auto"/>
            </w:tcBorders>
            <w:shd w:val="clear" w:color="auto" w:fill="auto"/>
            <w:noWrap/>
            <w:vAlign w:val="bottom"/>
            <w:hideMark/>
          </w:tcPr>
          <w:p w14:paraId="10374E75" w14:textId="77777777" w:rsidR="00EF3718" w:rsidRPr="00340866" w:rsidRDefault="00EF3718" w:rsidP="00F21A1F">
            <w:pPr>
              <w:jc w:val="left"/>
              <w:rPr>
                <w:rFonts w:ascii="Arial" w:hAnsi="Arial" w:cs="Arial"/>
                <w:sz w:val="18"/>
                <w:szCs w:val="18"/>
                <w:lang w:val="es-CO" w:eastAsia="es-CO"/>
              </w:rPr>
            </w:pPr>
            <w:r w:rsidRPr="00340866">
              <w:rPr>
                <w:rFonts w:ascii="Arial" w:hAnsi="Arial" w:cs="Arial"/>
                <w:sz w:val="18"/>
                <w:szCs w:val="18"/>
                <w:lang w:val="es-CO" w:eastAsia="es-CO"/>
              </w:rPr>
              <w:t>Obrero 505-05</w:t>
            </w:r>
          </w:p>
        </w:tc>
        <w:tc>
          <w:tcPr>
            <w:tcW w:w="1200" w:type="dxa"/>
            <w:tcBorders>
              <w:top w:val="nil"/>
              <w:left w:val="nil"/>
              <w:bottom w:val="single" w:sz="4" w:space="0" w:color="auto"/>
              <w:right w:val="single" w:sz="4" w:space="0" w:color="auto"/>
            </w:tcBorders>
            <w:shd w:val="clear" w:color="auto" w:fill="auto"/>
            <w:noWrap/>
            <w:vAlign w:val="bottom"/>
            <w:hideMark/>
          </w:tcPr>
          <w:p w14:paraId="34C99C52" w14:textId="77777777" w:rsidR="00EF3718" w:rsidRPr="00340866" w:rsidRDefault="00EF3718" w:rsidP="00F21A1F">
            <w:pPr>
              <w:jc w:val="right"/>
              <w:rPr>
                <w:rFonts w:ascii="Arial" w:hAnsi="Arial" w:cs="Arial"/>
                <w:sz w:val="18"/>
                <w:szCs w:val="18"/>
                <w:lang w:val="es-CO" w:eastAsia="es-CO"/>
              </w:rPr>
            </w:pPr>
            <w:r w:rsidRPr="00340866">
              <w:rPr>
                <w:rFonts w:ascii="Arial" w:hAnsi="Arial" w:cs="Arial"/>
                <w:sz w:val="18"/>
                <w:szCs w:val="18"/>
                <w:lang w:val="es-CO" w:eastAsia="es-CO"/>
              </w:rPr>
              <w:t>1/07/2018</w:t>
            </w:r>
          </w:p>
        </w:tc>
        <w:tc>
          <w:tcPr>
            <w:tcW w:w="1291" w:type="dxa"/>
            <w:tcBorders>
              <w:top w:val="nil"/>
              <w:left w:val="nil"/>
              <w:bottom w:val="single" w:sz="4" w:space="0" w:color="auto"/>
              <w:right w:val="single" w:sz="4" w:space="0" w:color="auto"/>
            </w:tcBorders>
            <w:shd w:val="clear" w:color="auto" w:fill="auto"/>
            <w:noWrap/>
            <w:vAlign w:val="bottom"/>
            <w:hideMark/>
          </w:tcPr>
          <w:p w14:paraId="357ECA02" w14:textId="77777777" w:rsidR="00EF3718" w:rsidRPr="00340866" w:rsidRDefault="00EF3718" w:rsidP="00F21A1F">
            <w:pPr>
              <w:jc w:val="center"/>
              <w:rPr>
                <w:rFonts w:ascii="Arial" w:hAnsi="Arial" w:cs="Arial"/>
                <w:sz w:val="18"/>
                <w:szCs w:val="18"/>
                <w:lang w:val="es-CO" w:eastAsia="es-CO"/>
              </w:rPr>
            </w:pPr>
            <w:r w:rsidRPr="00340866">
              <w:rPr>
                <w:rFonts w:ascii="Arial" w:hAnsi="Arial" w:cs="Arial"/>
                <w:sz w:val="18"/>
                <w:szCs w:val="18"/>
                <w:lang w:val="es-CO" w:eastAsia="es-CO"/>
              </w:rPr>
              <w:t>3</w:t>
            </w:r>
          </w:p>
        </w:tc>
        <w:tc>
          <w:tcPr>
            <w:tcW w:w="2293" w:type="dxa"/>
            <w:tcBorders>
              <w:top w:val="nil"/>
              <w:left w:val="nil"/>
              <w:bottom w:val="single" w:sz="4" w:space="0" w:color="auto"/>
              <w:right w:val="single" w:sz="4" w:space="0" w:color="auto"/>
            </w:tcBorders>
            <w:shd w:val="clear" w:color="auto" w:fill="auto"/>
            <w:vAlign w:val="bottom"/>
            <w:hideMark/>
          </w:tcPr>
          <w:p w14:paraId="5C188EDC" w14:textId="77777777" w:rsidR="00EF3718" w:rsidRPr="00340866" w:rsidRDefault="00EF3718" w:rsidP="00F21A1F">
            <w:pPr>
              <w:jc w:val="left"/>
              <w:rPr>
                <w:rFonts w:ascii="Arial" w:hAnsi="Arial" w:cs="Arial"/>
                <w:sz w:val="18"/>
                <w:szCs w:val="18"/>
                <w:lang w:val="es-CO" w:eastAsia="es-CO"/>
              </w:rPr>
            </w:pPr>
            <w:r w:rsidRPr="00340866">
              <w:rPr>
                <w:rFonts w:ascii="Arial" w:hAnsi="Arial" w:cs="Arial"/>
                <w:sz w:val="18"/>
                <w:szCs w:val="18"/>
                <w:lang w:val="es-CO" w:eastAsia="es-CO"/>
              </w:rPr>
              <w:t> </w:t>
            </w:r>
          </w:p>
        </w:tc>
      </w:tr>
      <w:tr w:rsidR="00EF3718" w:rsidRPr="00340866" w14:paraId="149766A3" w14:textId="77777777" w:rsidTr="007465C1">
        <w:trPr>
          <w:trHeight w:val="25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2A34928A" w14:textId="77777777" w:rsidR="00EF3718" w:rsidRPr="00340866" w:rsidRDefault="00EF3718" w:rsidP="00F21A1F">
            <w:pPr>
              <w:jc w:val="center"/>
              <w:rPr>
                <w:rFonts w:ascii="Arial" w:hAnsi="Arial" w:cs="Arial"/>
                <w:sz w:val="18"/>
                <w:szCs w:val="18"/>
                <w:lang w:val="es-CO" w:eastAsia="es-CO"/>
              </w:rPr>
            </w:pPr>
            <w:r w:rsidRPr="00340866">
              <w:rPr>
                <w:rFonts w:ascii="Arial" w:hAnsi="Arial" w:cs="Arial"/>
                <w:sz w:val="18"/>
                <w:szCs w:val="18"/>
                <w:lang w:val="es-CO" w:eastAsia="es-CO"/>
              </w:rPr>
              <w:t>24</w:t>
            </w:r>
          </w:p>
        </w:tc>
        <w:tc>
          <w:tcPr>
            <w:tcW w:w="1385" w:type="dxa"/>
            <w:vMerge/>
            <w:tcBorders>
              <w:top w:val="nil"/>
              <w:left w:val="single" w:sz="4" w:space="0" w:color="auto"/>
              <w:bottom w:val="single" w:sz="4" w:space="0" w:color="auto"/>
              <w:right w:val="single" w:sz="4" w:space="0" w:color="auto"/>
            </w:tcBorders>
            <w:vAlign w:val="center"/>
            <w:hideMark/>
          </w:tcPr>
          <w:p w14:paraId="3DE67F77" w14:textId="77777777" w:rsidR="00EF3718" w:rsidRPr="00340866" w:rsidRDefault="00EF3718" w:rsidP="00F21A1F">
            <w:pPr>
              <w:jc w:val="left"/>
              <w:rPr>
                <w:rFonts w:ascii="Arial" w:hAnsi="Arial" w:cs="Arial"/>
                <w:sz w:val="18"/>
                <w:szCs w:val="18"/>
                <w:lang w:val="es-CO" w:eastAsia="es-CO"/>
              </w:rPr>
            </w:pPr>
          </w:p>
        </w:tc>
        <w:tc>
          <w:tcPr>
            <w:tcW w:w="2445" w:type="dxa"/>
            <w:tcBorders>
              <w:top w:val="nil"/>
              <w:left w:val="nil"/>
              <w:bottom w:val="single" w:sz="4" w:space="0" w:color="auto"/>
              <w:right w:val="single" w:sz="4" w:space="0" w:color="auto"/>
            </w:tcBorders>
            <w:shd w:val="clear" w:color="auto" w:fill="auto"/>
            <w:noWrap/>
            <w:vAlign w:val="bottom"/>
            <w:hideMark/>
          </w:tcPr>
          <w:p w14:paraId="4EB4CF12" w14:textId="5EACD734" w:rsidR="00EF3718" w:rsidRPr="00340866" w:rsidRDefault="00EF3718" w:rsidP="00F21A1F">
            <w:pPr>
              <w:jc w:val="left"/>
              <w:rPr>
                <w:rFonts w:ascii="Arial" w:hAnsi="Arial" w:cs="Arial"/>
                <w:sz w:val="18"/>
                <w:szCs w:val="18"/>
                <w:lang w:val="es-CO" w:eastAsia="es-CO"/>
              </w:rPr>
            </w:pPr>
            <w:r w:rsidRPr="00340866">
              <w:rPr>
                <w:rFonts w:ascii="Arial" w:hAnsi="Arial" w:cs="Arial"/>
                <w:sz w:val="18"/>
                <w:szCs w:val="18"/>
                <w:lang w:val="es-CO" w:eastAsia="es-CO"/>
              </w:rPr>
              <w:t>Conductor mecánico 540-20</w:t>
            </w:r>
          </w:p>
        </w:tc>
        <w:tc>
          <w:tcPr>
            <w:tcW w:w="1200" w:type="dxa"/>
            <w:tcBorders>
              <w:top w:val="nil"/>
              <w:left w:val="nil"/>
              <w:bottom w:val="single" w:sz="4" w:space="0" w:color="auto"/>
              <w:right w:val="single" w:sz="4" w:space="0" w:color="auto"/>
            </w:tcBorders>
            <w:shd w:val="clear" w:color="auto" w:fill="auto"/>
            <w:noWrap/>
            <w:vAlign w:val="bottom"/>
            <w:hideMark/>
          </w:tcPr>
          <w:p w14:paraId="0978D363" w14:textId="77777777" w:rsidR="00EF3718" w:rsidRPr="00340866" w:rsidRDefault="00EF3718" w:rsidP="00F21A1F">
            <w:pPr>
              <w:jc w:val="right"/>
              <w:rPr>
                <w:rFonts w:ascii="Arial" w:hAnsi="Arial" w:cs="Arial"/>
                <w:sz w:val="18"/>
                <w:szCs w:val="18"/>
                <w:lang w:val="es-CO" w:eastAsia="es-CO"/>
              </w:rPr>
            </w:pPr>
            <w:r w:rsidRPr="00340866">
              <w:rPr>
                <w:rFonts w:ascii="Arial" w:hAnsi="Arial" w:cs="Arial"/>
                <w:sz w:val="18"/>
                <w:szCs w:val="18"/>
                <w:lang w:val="es-CO" w:eastAsia="es-CO"/>
              </w:rPr>
              <w:t>3/07/2018</w:t>
            </w:r>
          </w:p>
        </w:tc>
        <w:tc>
          <w:tcPr>
            <w:tcW w:w="1291" w:type="dxa"/>
            <w:tcBorders>
              <w:top w:val="nil"/>
              <w:left w:val="nil"/>
              <w:bottom w:val="single" w:sz="4" w:space="0" w:color="auto"/>
              <w:right w:val="single" w:sz="4" w:space="0" w:color="auto"/>
            </w:tcBorders>
            <w:shd w:val="clear" w:color="auto" w:fill="auto"/>
            <w:noWrap/>
            <w:vAlign w:val="bottom"/>
            <w:hideMark/>
          </w:tcPr>
          <w:p w14:paraId="7B523B60" w14:textId="77777777" w:rsidR="00EF3718" w:rsidRPr="00340866" w:rsidRDefault="00EF3718" w:rsidP="00F21A1F">
            <w:pPr>
              <w:jc w:val="center"/>
              <w:rPr>
                <w:rFonts w:ascii="Arial" w:hAnsi="Arial" w:cs="Arial"/>
                <w:sz w:val="18"/>
                <w:szCs w:val="18"/>
                <w:lang w:val="es-CO" w:eastAsia="es-CO"/>
              </w:rPr>
            </w:pPr>
            <w:r w:rsidRPr="00340866">
              <w:rPr>
                <w:rFonts w:ascii="Arial" w:hAnsi="Arial" w:cs="Arial"/>
                <w:sz w:val="18"/>
                <w:szCs w:val="18"/>
                <w:lang w:val="es-CO" w:eastAsia="es-CO"/>
              </w:rPr>
              <w:t>3</w:t>
            </w:r>
          </w:p>
        </w:tc>
        <w:tc>
          <w:tcPr>
            <w:tcW w:w="2293" w:type="dxa"/>
            <w:tcBorders>
              <w:top w:val="nil"/>
              <w:left w:val="nil"/>
              <w:bottom w:val="single" w:sz="4" w:space="0" w:color="auto"/>
              <w:right w:val="single" w:sz="4" w:space="0" w:color="auto"/>
            </w:tcBorders>
            <w:shd w:val="clear" w:color="auto" w:fill="auto"/>
            <w:vAlign w:val="bottom"/>
            <w:hideMark/>
          </w:tcPr>
          <w:p w14:paraId="1CBCDDD8" w14:textId="77777777" w:rsidR="00EF3718" w:rsidRPr="00340866" w:rsidRDefault="00EF3718" w:rsidP="00F21A1F">
            <w:pPr>
              <w:jc w:val="left"/>
              <w:rPr>
                <w:rFonts w:ascii="Arial" w:hAnsi="Arial" w:cs="Arial"/>
                <w:sz w:val="18"/>
                <w:szCs w:val="18"/>
                <w:lang w:val="es-CO" w:eastAsia="es-CO"/>
              </w:rPr>
            </w:pPr>
            <w:r w:rsidRPr="00340866">
              <w:rPr>
                <w:rFonts w:ascii="Arial" w:hAnsi="Arial" w:cs="Arial"/>
                <w:sz w:val="18"/>
                <w:szCs w:val="18"/>
                <w:lang w:val="es-CO" w:eastAsia="es-CO"/>
              </w:rPr>
              <w:t> </w:t>
            </w:r>
          </w:p>
        </w:tc>
      </w:tr>
      <w:tr w:rsidR="00EF3718" w:rsidRPr="00340866" w14:paraId="37F8B156" w14:textId="77777777" w:rsidTr="007465C1">
        <w:trPr>
          <w:trHeight w:val="25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0F49336A" w14:textId="77777777" w:rsidR="00EF3718" w:rsidRPr="00340866" w:rsidRDefault="00EF3718" w:rsidP="00F21A1F">
            <w:pPr>
              <w:jc w:val="center"/>
              <w:rPr>
                <w:rFonts w:ascii="Arial" w:hAnsi="Arial" w:cs="Arial"/>
                <w:sz w:val="18"/>
                <w:szCs w:val="18"/>
                <w:lang w:val="es-CO" w:eastAsia="es-CO"/>
              </w:rPr>
            </w:pPr>
            <w:r w:rsidRPr="00340866">
              <w:rPr>
                <w:rFonts w:ascii="Arial" w:hAnsi="Arial" w:cs="Arial"/>
                <w:sz w:val="18"/>
                <w:szCs w:val="18"/>
                <w:lang w:val="es-CO" w:eastAsia="es-CO"/>
              </w:rPr>
              <w:t>25</w:t>
            </w:r>
          </w:p>
        </w:tc>
        <w:tc>
          <w:tcPr>
            <w:tcW w:w="1385" w:type="dxa"/>
            <w:vMerge/>
            <w:tcBorders>
              <w:top w:val="nil"/>
              <w:left w:val="single" w:sz="4" w:space="0" w:color="auto"/>
              <w:bottom w:val="single" w:sz="4" w:space="0" w:color="auto"/>
              <w:right w:val="single" w:sz="4" w:space="0" w:color="auto"/>
            </w:tcBorders>
            <w:vAlign w:val="center"/>
            <w:hideMark/>
          </w:tcPr>
          <w:p w14:paraId="064625D4" w14:textId="77777777" w:rsidR="00EF3718" w:rsidRPr="00340866" w:rsidRDefault="00EF3718" w:rsidP="00F21A1F">
            <w:pPr>
              <w:jc w:val="left"/>
              <w:rPr>
                <w:rFonts w:ascii="Arial" w:hAnsi="Arial" w:cs="Arial"/>
                <w:sz w:val="18"/>
                <w:szCs w:val="18"/>
                <w:lang w:val="es-CO" w:eastAsia="es-CO"/>
              </w:rPr>
            </w:pPr>
          </w:p>
        </w:tc>
        <w:tc>
          <w:tcPr>
            <w:tcW w:w="2445" w:type="dxa"/>
            <w:tcBorders>
              <w:top w:val="nil"/>
              <w:left w:val="nil"/>
              <w:bottom w:val="single" w:sz="4" w:space="0" w:color="auto"/>
              <w:right w:val="single" w:sz="4" w:space="0" w:color="auto"/>
            </w:tcBorders>
            <w:shd w:val="clear" w:color="auto" w:fill="auto"/>
            <w:noWrap/>
            <w:vAlign w:val="bottom"/>
            <w:hideMark/>
          </w:tcPr>
          <w:p w14:paraId="4C25F1F5" w14:textId="77777777" w:rsidR="00EF3718" w:rsidRPr="00340866" w:rsidRDefault="00EF3718" w:rsidP="00F21A1F">
            <w:pPr>
              <w:jc w:val="left"/>
              <w:rPr>
                <w:rFonts w:ascii="Arial" w:hAnsi="Arial" w:cs="Arial"/>
                <w:sz w:val="18"/>
                <w:szCs w:val="18"/>
                <w:lang w:val="es-CO" w:eastAsia="es-CO"/>
              </w:rPr>
            </w:pPr>
            <w:r w:rsidRPr="00340866">
              <w:rPr>
                <w:rFonts w:ascii="Arial" w:hAnsi="Arial" w:cs="Arial"/>
                <w:sz w:val="18"/>
                <w:szCs w:val="18"/>
                <w:lang w:val="es-CO" w:eastAsia="es-CO"/>
              </w:rPr>
              <w:t>Oficial 515-20</w:t>
            </w:r>
          </w:p>
        </w:tc>
        <w:tc>
          <w:tcPr>
            <w:tcW w:w="1200" w:type="dxa"/>
            <w:tcBorders>
              <w:top w:val="nil"/>
              <w:left w:val="nil"/>
              <w:bottom w:val="single" w:sz="4" w:space="0" w:color="auto"/>
              <w:right w:val="single" w:sz="4" w:space="0" w:color="auto"/>
            </w:tcBorders>
            <w:shd w:val="clear" w:color="auto" w:fill="auto"/>
            <w:noWrap/>
            <w:vAlign w:val="bottom"/>
            <w:hideMark/>
          </w:tcPr>
          <w:p w14:paraId="66C029D4" w14:textId="77777777" w:rsidR="00EF3718" w:rsidRPr="00340866" w:rsidRDefault="00EF3718" w:rsidP="00F21A1F">
            <w:pPr>
              <w:jc w:val="right"/>
              <w:rPr>
                <w:rFonts w:ascii="Arial" w:hAnsi="Arial" w:cs="Arial"/>
                <w:sz w:val="18"/>
                <w:szCs w:val="18"/>
                <w:lang w:val="es-CO" w:eastAsia="es-CO"/>
              </w:rPr>
            </w:pPr>
            <w:r w:rsidRPr="00340866">
              <w:rPr>
                <w:rFonts w:ascii="Arial" w:hAnsi="Arial" w:cs="Arial"/>
                <w:sz w:val="18"/>
                <w:szCs w:val="18"/>
                <w:lang w:val="es-CO" w:eastAsia="es-CO"/>
              </w:rPr>
              <w:t>1/08/2018</w:t>
            </w:r>
          </w:p>
        </w:tc>
        <w:tc>
          <w:tcPr>
            <w:tcW w:w="1291" w:type="dxa"/>
            <w:tcBorders>
              <w:top w:val="nil"/>
              <w:left w:val="nil"/>
              <w:bottom w:val="single" w:sz="4" w:space="0" w:color="auto"/>
              <w:right w:val="single" w:sz="4" w:space="0" w:color="auto"/>
            </w:tcBorders>
            <w:shd w:val="clear" w:color="auto" w:fill="auto"/>
            <w:noWrap/>
            <w:vAlign w:val="bottom"/>
            <w:hideMark/>
          </w:tcPr>
          <w:p w14:paraId="7511A472" w14:textId="77777777" w:rsidR="00EF3718" w:rsidRPr="00340866" w:rsidRDefault="00EF3718" w:rsidP="00F21A1F">
            <w:pPr>
              <w:jc w:val="center"/>
              <w:rPr>
                <w:rFonts w:ascii="Arial" w:hAnsi="Arial" w:cs="Arial"/>
                <w:sz w:val="18"/>
                <w:szCs w:val="18"/>
                <w:lang w:val="es-CO" w:eastAsia="es-CO"/>
              </w:rPr>
            </w:pPr>
            <w:r w:rsidRPr="00340866">
              <w:rPr>
                <w:rFonts w:ascii="Arial" w:hAnsi="Arial" w:cs="Arial"/>
                <w:sz w:val="18"/>
                <w:szCs w:val="18"/>
                <w:lang w:val="es-CO" w:eastAsia="es-CO"/>
              </w:rPr>
              <w:t>3</w:t>
            </w:r>
          </w:p>
        </w:tc>
        <w:tc>
          <w:tcPr>
            <w:tcW w:w="2293" w:type="dxa"/>
            <w:tcBorders>
              <w:top w:val="nil"/>
              <w:left w:val="nil"/>
              <w:bottom w:val="single" w:sz="4" w:space="0" w:color="auto"/>
              <w:right w:val="single" w:sz="4" w:space="0" w:color="auto"/>
            </w:tcBorders>
            <w:shd w:val="clear" w:color="auto" w:fill="auto"/>
            <w:vAlign w:val="bottom"/>
            <w:hideMark/>
          </w:tcPr>
          <w:p w14:paraId="40DEA1F9" w14:textId="77777777" w:rsidR="00EF3718" w:rsidRPr="00340866" w:rsidRDefault="00EF3718" w:rsidP="00F21A1F">
            <w:pPr>
              <w:jc w:val="left"/>
              <w:rPr>
                <w:rFonts w:ascii="Arial" w:hAnsi="Arial" w:cs="Arial"/>
                <w:sz w:val="18"/>
                <w:szCs w:val="18"/>
                <w:lang w:val="es-CO" w:eastAsia="es-CO"/>
              </w:rPr>
            </w:pPr>
            <w:r w:rsidRPr="00340866">
              <w:rPr>
                <w:rFonts w:ascii="Arial" w:hAnsi="Arial" w:cs="Arial"/>
                <w:sz w:val="18"/>
                <w:szCs w:val="18"/>
                <w:lang w:val="es-CO" w:eastAsia="es-CO"/>
              </w:rPr>
              <w:t> </w:t>
            </w:r>
          </w:p>
        </w:tc>
      </w:tr>
      <w:tr w:rsidR="00EF3718" w:rsidRPr="00340866" w14:paraId="492ADE56" w14:textId="77777777" w:rsidTr="007465C1">
        <w:trPr>
          <w:trHeight w:val="25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5AB80EF3" w14:textId="77777777" w:rsidR="00EF3718" w:rsidRPr="00340866" w:rsidRDefault="00EF3718" w:rsidP="00F21A1F">
            <w:pPr>
              <w:jc w:val="center"/>
              <w:rPr>
                <w:rFonts w:ascii="Arial" w:hAnsi="Arial" w:cs="Arial"/>
                <w:sz w:val="18"/>
                <w:szCs w:val="18"/>
                <w:lang w:val="es-CO" w:eastAsia="es-CO"/>
              </w:rPr>
            </w:pPr>
            <w:r w:rsidRPr="00340866">
              <w:rPr>
                <w:rFonts w:ascii="Arial" w:hAnsi="Arial" w:cs="Arial"/>
                <w:sz w:val="18"/>
                <w:szCs w:val="18"/>
                <w:lang w:val="es-CO" w:eastAsia="es-CO"/>
              </w:rPr>
              <w:t>26</w:t>
            </w:r>
          </w:p>
        </w:tc>
        <w:tc>
          <w:tcPr>
            <w:tcW w:w="1385" w:type="dxa"/>
            <w:vMerge/>
            <w:tcBorders>
              <w:top w:val="nil"/>
              <w:left w:val="single" w:sz="4" w:space="0" w:color="auto"/>
              <w:bottom w:val="single" w:sz="4" w:space="0" w:color="auto"/>
              <w:right w:val="single" w:sz="4" w:space="0" w:color="auto"/>
            </w:tcBorders>
            <w:vAlign w:val="center"/>
            <w:hideMark/>
          </w:tcPr>
          <w:p w14:paraId="622270E5" w14:textId="77777777" w:rsidR="00EF3718" w:rsidRPr="00340866" w:rsidRDefault="00EF3718" w:rsidP="00F21A1F">
            <w:pPr>
              <w:jc w:val="left"/>
              <w:rPr>
                <w:rFonts w:ascii="Arial" w:hAnsi="Arial" w:cs="Arial"/>
                <w:sz w:val="18"/>
                <w:szCs w:val="18"/>
                <w:lang w:val="es-CO" w:eastAsia="es-CO"/>
              </w:rPr>
            </w:pPr>
          </w:p>
        </w:tc>
        <w:tc>
          <w:tcPr>
            <w:tcW w:w="2445" w:type="dxa"/>
            <w:tcBorders>
              <w:top w:val="nil"/>
              <w:left w:val="nil"/>
              <w:bottom w:val="single" w:sz="4" w:space="0" w:color="auto"/>
              <w:right w:val="single" w:sz="4" w:space="0" w:color="auto"/>
            </w:tcBorders>
            <w:shd w:val="clear" w:color="auto" w:fill="auto"/>
            <w:noWrap/>
            <w:vAlign w:val="bottom"/>
            <w:hideMark/>
          </w:tcPr>
          <w:p w14:paraId="5E51DB41" w14:textId="77777777" w:rsidR="00EF3718" w:rsidRPr="00340866" w:rsidRDefault="00EF3718" w:rsidP="00F21A1F">
            <w:pPr>
              <w:jc w:val="left"/>
              <w:rPr>
                <w:rFonts w:ascii="Arial" w:hAnsi="Arial" w:cs="Arial"/>
                <w:sz w:val="18"/>
                <w:szCs w:val="18"/>
                <w:lang w:val="es-CO" w:eastAsia="es-CO"/>
              </w:rPr>
            </w:pPr>
            <w:r w:rsidRPr="00340866">
              <w:rPr>
                <w:rFonts w:ascii="Arial" w:hAnsi="Arial" w:cs="Arial"/>
                <w:sz w:val="18"/>
                <w:szCs w:val="18"/>
                <w:lang w:val="es-CO" w:eastAsia="es-CO"/>
              </w:rPr>
              <w:t>Obrero 505-05</w:t>
            </w:r>
          </w:p>
        </w:tc>
        <w:tc>
          <w:tcPr>
            <w:tcW w:w="1200" w:type="dxa"/>
            <w:tcBorders>
              <w:top w:val="nil"/>
              <w:left w:val="nil"/>
              <w:bottom w:val="single" w:sz="4" w:space="0" w:color="auto"/>
              <w:right w:val="single" w:sz="4" w:space="0" w:color="auto"/>
            </w:tcBorders>
            <w:shd w:val="clear" w:color="auto" w:fill="auto"/>
            <w:noWrap/>
            <w:vAlign w:val="bottom"/>
            <w:hideMark/>
          </w:tcPr>
          <w:p w14:paraId="05553332" w14:textId="77777777" w:rsidR="00EF3718" w:rsidRPr="00340866" w:rsidRDefault="00EF3718" w:rsidP="00F21A1F">
            <w:pPr>
              <w:jc w:val="right"/>
              <w:rPr>
                <w:rFonts w:ascii="Arial" w:hAnsi="Arial" w:cs="Arial"/>
                <w:sz w:val="18"/>
                <w:szCs w:val="18"/>
                <w:lang w:val="es-CO" w:eastAsia="es-CO"/>
              </w:rPr>
            </w:pPr>
            <w:r w:rsidRPr="00340866">
              <w:rPr>
                <w:rFonts w:ascii="Arial" w:hAnsi="Arial" w:cs="Arial"/>
                <w:sz w:val="18"/>
                <w:szCs w:val="18"/>
                <w:lang w:val="es-CO" w:eastAsia="es-CO"/>
              </w:rPr>
              <w:t>1/07/2018</w:t>
            </w:r>
          </w:p>
        </w:tc>
        <w:tc>
          <w:tcPr>
            <w:tcW w:w="1291" w:type="dxa"/>
            <w:tcBorders>
              <w:top w:val="nil"/>
              <w:left w:val="nil"/>
              <w:bottom w:val="single" w:sz="4" w:space="0" w:color="auto"/>
              <w:right w:val="single" w:sz="4" w:space="0" w:color="auto"/>
            </w:tcBorders>
            <w:shd w:val="clear" w:color="auto" w:fill="auto"/>
            <w:noWrap/>
            <w:vAlign w:val="bottom"/>
            <w:hideMark/>
          </w:tcPr>
          <w:p w14:paraId="3099ABD4" w14:textId="77777777" w:rsidR="00EF3718" w:rsidRPr="00340866" w:rsidRDefault="00EF3718" w:rsidP="00F21A1F">
            <w:pPr>
              <w:jc w:val="center"/>
              <w:rPr>
                <w:rFonts w:ascii="Arial" w:hAnsi="Arial" w:cs="Arial"/>
                <w:sz w:val="18"/>
                <w:szCs w:val="18"/>
                <w:lang w:val="es-CO" w:eastAsia="es-CO"/>
              </w:rPr>
            </w:pPr>
            <w:r w:rsidRPr="00340866">
              <w:rPr>
                <w:rFonts w:ascii="Arial" w:hAnsi="Arial" w:cs="Arial"/>
                <w:sz w:val="18"/>
                <w:szCs w:val="18"/>
                <w:lang w:val="es-CO" w:eastAsia="es-CO"/>
              </w:rPr>
              <w:t>3</w:t>
            </w:r>
          </w:p>
        </w:tc>
        <w:tc>
          <w:tcPr>
            <w:tcW w:w="2293" w:type="dxa"/>
            <w:tcBorders>
              <w:top w:val="nil"/>
              <w:left w:val="nil"/>
              <w:bottom w:val="single" w:sz="4" w:space="0" w:color="auto"/>
              <w:right w:val="single" w:sz="4" w:space="0" w:color="auto"/>
            </w:tcBorders>
            <w:shd w:val="clear" w:color="auto" w:fill="auto"/>
            <w:vAlign w:val="bottom"/>
            <w:hideMark/>
          </w:tcPr>
          <w:p w14:paraId="1261B35E" w14:textId="77777777" w:rsidR="00EF3718" w:rsidRPr="00340866" w:rsidRDefault="00EF3718" w:rsidP="00F21A1F">
            <w:pPr>
              <w:jc w:val="left"/>
              <w:rPr>
                <w:rFonts w:ascii="Arial" w:hAnsi="Arial" w:cs="Arial"/>
                <w:sz w:val="18"/>
                <w:szCs w:val="18"/>
                <w:lang w:val="es-CO" w:eastAsia="es-CO"/>
              </w:rPr>
            </w:pPr>
            <w:r w:rsidRPr="00340866">
              <w:rPr>
                <w:rFonts w:ascii="Arial" w:hAnsi="Arial" w:cs="Arial"/>
                <w:sz w:val="18"/>
                <w:szCs w:val="18"/>
                <w:lang w:val="es-CO" w:eastAsia="es-CO"/>
              </w:rPr>
              <w:t> </w:t>
            </w:r>
          </w:p>
        </w:tc>
      </w:tr>
      <w:tr w:rsidR="00EF3718" w:rsidRPr="00340866" w14:paraId="492CC08E" w14:textId="77777777" w:rsidTr="007465C1">
        <w:trPr>
          <w:trHeight w:val="25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0CA06422" w14:textId="77777777" w:rsidR="00EF3718" w:rsidRPr="00340866" w:rsidRDefault="00EF3718" w:rsidP="00F21A1F">
            <w:pPr>
              <w:jc w:val="center"/>
              <w:rPr>
                <w:rFonts w:ascii="Arial" w:hAnsi="Arial" w:cs="Arial"/>
                <w:sz w:val="18"/>
                <w:szCs w:val="18"/>
                <w:lang w:val="es-CO" w:eastAsia="es-CO"/>
              </w:rPr>
            </w:pPr>
            <w:r w:rsidRPr="00340866">
              <w:rPr>
                <w:rFonts w:ascii="Arial" w:hAnsi="Arial" w:cs="Arial"/>
                <w:sz w:val="18"/>
                <w:szCs w:val="18"/>
                <w:lang w:val="es-CO" w:eastAsia="es-CO"/>
              </w:rPr>
              <w:t>27</w:t>
            </w:r>
          </w:p>
        </w:tc>
        <w:tc>
          <w:tcPr>
            <w:tcW w:w="1385" w:type="dxa"/>
            <w:vMerge/>
            <w:tcBorders>
              <w:top w:val="nil"/>
              <w:left w:val="single" w:sz="4" w:space="0" w:color="auto"/>
              <w:bottom w:val="single" w:sz="4" w:space="0" w:color="auto"/>
              <w:right w:val="single" w:sz="4" w:space="0" w:color="auto"/>
            </w:tcBorders>
            <w:vAlign w:val="center"/>
            <w:hideMark/>
          </w:tcPr>
          <w:p w14:paraId="002E2C7F" w14:textId="77777777" w:rsidR="00EF3718" w:rsidRPr="00340866" w:rsidRDefault="00EF3718" w:rsidP="00F21A1F">
            <w:pPr>
              <w:jc w:val="left"/>
              <w:rPr>
                <w:rFonts w:ascii="Arial" w:hAnsi="Arial" w:cs="Arial"/>
                <w:sz w:val="18"/>
                <w:szCs w:val="18"/>
                <w:lang w:val="es-CO" w:eastAsia="es-CO"/>
              </w:rPr>
            </w:pPr>
          </w:p>
        </w:tc>
        <w:tc>
          <w:tcPr>
            <w:tcW w:w="2445" w:type="dxa"/>
            <w:tcBorders>
              <w:top w:val="nil"/>
              <w:left w:val="nil"/>
              <w:bottom w:val="single" w:sz="4" w:space="0" w:color="auto"/>
              <w:right w:val="single" w:sz="4" w:space="0" w:color="auto"/>
            </w:tcBorders>
            <w:shd w:val="clear" w:color="auto" w:fill="auto"/>
            <w:noWrap/>
            <w:vAlign w:val="bottom"/>
            <w:hideMark/>
          </w:tcPr>
          <w:p w14:paraId="066DA3D6" w14:textId="77777777" w:rsidR="00EF3718" w:rsidRPr="00340866" w:rsidRDefault="00EF3718" w:rsidP="00F21A1F">
            <w:pPr>
              <w:jc w:val="left"/>
              <w:rPr>
                <w:rFonts w:ascii="Arial" w:hAnsi="Arial" w:cs="Arial"/>
                <w:sz w:val="18"/>
                <w:szCs w:val="18"/>
                <w:lang w:val="es-CO" w:eastAsia="es-CO"/>
              </w:rPr>
            </w:pPr>
            <w:r w:rsidRPr="00340866">
              <w:rPr>
                <w:rFonts w:ascii="Arial" w:hAnsi="Arial" w:cs="Arial"/>
                <w:sz w:val="18"/>
                <w:szCs w:val="18"/>
                <w:lang w:val="es-CO" w:eastAsia="es-CO"/>
              </w:rPr>
              <w:t>Obrero 505-05</w:t>
            </w:r>
          </w:p>
        </w:tc>
        <w:tc>
          <w:tcPr>
            <w:tcW w:w="1200" w:type="dxa"/>
            <w:tcBorders>
              <w:top w:val="nil"/>
              <w:left w:val="nil"/>
              <w:bottom w:val="single" w:sz="4" w:space="0" w:color="auto"/>
              <w:right w:val="single" w:sz="4" w:space="0" w:color="auto"/>
            </w:tcBorders>
            <w:shd w:val="clear" w:color="auto" w:fill="auto"/>
            <w:noWrap/>
            <w:vAlign w:val="bottom"/>
            <w:hideMark/>
          </w:tcPr>
          <w:p w14:paraId="3732F5DA" w14:textId="77777777" w:rsidR="00EF3718" w:rsidRPr="00340866" w:rsidRDefault="00EF3718" w:rsidP="00F21A1F">
            <w:pPr>
              <w:jc w:val="right"/>
              <w:rPr>
                <w:rFonts w:ascii="Arial" w:hAnsi="Arial" w:cs="Arial"/>
                <w:sz w:val="18"/>
                <w:szCs w:val="18"/>
                <w:lang w:val="es-CO" w:eastAsia="es-CO"/>
              </w:rPr>
            </w:pPr>
            <w:r w:rsidRPr="00340866">
              <w:rPr>
                <w:rFonts w:ascii="Arial" w:hAnsi="Arial" w:cs="Arial"/>
                <w:sz w:val="18"/>
                <w:szCs w:val="18"/>
                <w:lang w:val="es-CO" w:eastAsia="es-CO"/>
              </w:rPr>
              <w:t>1/07/2018</w:t>
            </w:r>
          </w:p>
        </w:tc>
        <w:tc>
          <w:tcPr>
            <w:tcW w:w="1291" w:type="dxa"/>
            <w:tcBorders>
              <w:top w:val="nil"/>
              <w:left w:val="nil"/>
              <w:bottom w:val="single" w:sz="4" w:space="0" w:color="auto"/>
              <w:right w:val="single" w:sz="4" w:space="0" w:color="auto"/>
            </w:tcBorders>
            <w:shd w:val="clear" w:color="auto" w:fill="auto"/>
            <w:noWrap/>
            <w:vAlign w:val="bottom"/>
            <w:hideMark/>
          </w:tcPr>
          <w:p w14:paraId="390E7B62" w14:textId="77777777" w:rsidR="00EF3718" w:rsidRPr="00340866" w:rsidRDefault="00EF3718" w:rsidP="00F21A1F">
            <w:pPr>
              <w:jc w:val="center"/>
              <w:rPr>
                <w:rFonts w:ascii="Arial" w:hAnsi="Arial" w:cs="Arial"/>
                <w:sz w:val="18"/>
                <w:szCs w:val="18"/>
                <w:lang w:val="es-CO" w:eastAsia="es-CO"/>
              </w:rPr>
            </w:pPr>
            <w:r w:rsidRPr="00340866">
              <w:rPr>
                <w:rFonts w:ascii="Arial" w:hAnsi="Arial" w:cs="Arial"/>
                <w:sz w:val="18"/>
                <w:szCs w:val="18"/>
                <w:lang w:val="es-CO" w:eastAsia="es-CO"/>
              </w:rPr>
              <w:t>3</w:t>
            </w:r>
          </w:p>
        </w:tc>
        <w:tc>
          <w:tcPr>
            <w:tcW w:w="2293" w:type="dxa"/>
            <w:tcBorders>
              <w:top w:val="nil"/>
              <w:left w:val="nil"/>
              <w:bottom w:val="single" w:sz="4" w:space="0" w:color="auto"/>
              <w:right w:val="single" w:sz="4" w:space="0" w:color="auto"/>
            </w:tcBorders>
            <w:shd w:val="clear" w:color="auto" w:fill="auto"/>
            <w:vAlign w:val="bottom"/>
            <w:hideMark/>
          </w:tcPr>
          <w:p w14:paraId="7BA0215C" w14:textId="77777777" w:rsidR="00EF3718" w:rsidRPr="00340866" w:rsidRDefault="00EF3718" w:rsidP="00F21A1F">
            <w:pPr>
              <w:jc w:val="left"/>
              <w:rPr>
                <w:rFonts w:ascii="Arial" w:hAnsi="Arial" w:cs="Arial"/>
                <w:sz w:val="18"/>
                <w:szCs w:val="18"/>
                <w:lang w:val="es-CO" w:eastAsia="es-CO"/>
              </w:rPr>
            </w:pPr>
            <w:r w:rsidRPr="00340866">
              <w:rPr>
                <w:rFonts w:ascii="Arial" w:hAnsi="Arial" w:cs="Arial"/>
                <w:sz w:val="18"/>
                <w:szCs w:val="18"/>
                <w:lang w:val="es-CO" w:eastAsia="es-CO"/>
              </w:rPr>
              <w:t> </w:t>
            </w:r>
          </w:p>
        </w:tc>
      </w:tr>
      <w:tr w:rsidR="00EF3718" w:rsidRPr="00340866" w14:paraId="521E81F0" w14:textId="77777777" w:rsidTr="007465C1">
        <w:trPr>
          <w:trHeight w:val="25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54E3E46C" w14:textId="77777777" w:rsidR="00EF3718" w:rsidRPr="00340866" w:rsidRDefault="00EF3718" w:rsidP="00F21A1F">
            <w:pPr>
              <w:jc w:val="center"/>
              <w:rPr>
                <w:rFonts w:ascii="Arial" w:hAnsi="Arial" w:cs="Arial"/>
                <w:sz w:val="18"/>
                <w:szCs w:val="18"/>
                <w:lang w:val="es-CO" w:eastAsia="es-CO"/>
              </w:rPr>
            </w:pPr>
            <w:r w:rsidRPr="00340866">
              <w:rPr>
                <w:rFonts w:ascii="Arial" w:hAnsi="Arial" w:cs="Arial"/>
                <w:sz w:val="18"/>
                <w:szCs w:val="18"/>
                <w:lang w:val="es-CO" w:eastAsia="es-CO"/>
              </w:rPr>
              <w:t>28</w:t>
            </w:r>
          </w:p>
        </w:tc>
        <w:tc>
          <w:tcPr>
            <w:tcW w:w="1385" w:type="dxa"/>
            <w:vMerge/>
            <w:tcBorders>
              <w:top w:val="nil"/>
              <w:left w:val="single" w:sz="4" w:space="0" w:color="auto"/>
              <w:bottom w:val="single" w:sz="4" w:space="0" w:color="auto"/>
              <w:right w:val="single" w:sz="4" w:space="0" w:color="auto"/>
            </w:tcBorders>
            <w:vAlign w:val="center"/>
            <w:hideMark/>
          </w:tcPr>
          <w:p w14:paraId="45BEDF19" w14:textId="77777777" w:rsidR="00EF3718" w:rsidRPr="00340866" w:rsidRDefault="00EF3718" w:rsidP="00F21A1F">
            <w:pPr>
              <w:jc w:val="left"/>
              <w:rPr>
                <w:rFonts w:ascii="Arial" w:hAnsi="Arial" w:cs="Arial"/>
                <w:sz w:val="18"/>
                <w:szCs w:val="18"/>
                <w:lang w:val="es-CO" w:eastAsia="es-CO"/>
              </w:rPr>
            </w:pPr>
          </w:p>
        </w:tc>
        <w:tc>
          <w:tcPr>
            <w:tcW w:w="2445" w:type="dxa"/>
            <w:tcBorders>
              <w:top w:val="nil"/>
              <w:left w:val="nil"/>
              <w:bottom w:val="single" w:sz="4" w:space="0" w:color="auto"/>
              <w:right w:val="single" w:sz="4" w:space="0" w:color="auto"/>
            </w:tcBorders>
            <w:shd w:val="clear" w:color="auto" w:fill="auto"/>
            <w:noWrap/>
            <w:vAlign w:val="bottom"/>
            <w:hideMark/>
          </w:tcPr>
          <w:p w14:paraId="46819015" w14:textId="77777777" w:rsidR="00EF3718" w:rsidRPr="00340866" w:rsidRDefault="00EF3718" w:rsidP="00F21A1F">
            <w:pPr>
              <w:jc w:val="left"/>
              <w:rPr>
                <w:rFonts w:ascii="Arial" w:hAnsi="Arial" w:cs="Arial"/>
                <w:sz w:val="18"/>
                <w:szCs w:val="18"/>
                <w:lang w:val="es-CO" w:eastAsia="es-CO"/>
              </w:rPr>
            </w:pPr>
            <w:r w:rsidRPr="00340866">
              <w:rPr>
                <w:rFonts w:ascii="Arial" w:hAnsi="Arial" w:cs="Arial"/>
                <w:sz w:val="18"/>
                <w:szCs w:val="18"/>
                <w:lang w:val="es-CO" w:eastAsia="es-CO"/>
              </w:rPr>
              <w:t>Obrero 505-05</w:t>
            </w:r>
          </w:p>
        </w:tc>
        <w:tc>
          <w:tcPr>
            <w:tcW w:w="1200" w:type="dxa"/>
            <w:tcBorders>
              <w:top w:val="nil"/>
              <w:left w:val="nil"/>
              <w:bottom w:val="single" w:sz="4" w:space="0" w:color="auto"/>
              <w:right w:val="single" w:sz="4" w:space="0" w:color="auto"/>
            </w:tcBorders>
            <w:shd w:val="clear" w:color="auto" w:fill="auto"/>
            <w:noWrap/>
            <w:vAlign w:val="bottom"/>
            <w:hideMark/>
          </w:tcPr>
          <w:p w14:paraId="738152D6" w14:textId="77777777" w:rsidR="00EF3718" w:rsidRPr="00340866" w:rsidRDefault="00EF3718" w:rsidP="00F21A1F">
            <w:pPr>
              <w:jc w:val="right"/>
              <w:rPr>
                <w:rFonts w:ascii="Arial" w:hAnsi="Arial" w:cs="Arial"/>
                <w:sz w:val="18"/>
                <w:szCs w:val="18"/>
                <w:lang w:val="es-CO" w:eastAsia="es-CO"/>
              </w:rPr>
            </w:pPr>
            <w:r w:rsidRPr="00340866">
              <w:rPr>
                <w:rFonts w:ascii="Arial" w:hAnsi="Arial" w:cs="Arial"/>
                <w:sz w:val="18"/>
                <w:szCs w:val="18"/>
                <w:lang w:val="es-CO" w:eastAsia="es-CO"/>
              </w:rPr>
              <w:t>1/07/2018</w:t>
            </w:r>
          </w:p>
        </w:tc>
        <w:tc>
          <w:tcPr>
            <w:tcW w:w="1291" w:type="dxa"/>
            <w:tcBorders>
              <w:top w:val="nil"/>
              <w:left w:val="nil"/>
              <w:bottom w:val="single" w:sz="4" w:space="0" w:color="auto"/>
              <w:right w:val="single" w:sz="4" w:space="0" w:color="auto"/>
            </w:tcBorders>
            <w:shd w:val="clear" w:color="auto" w:fill="auto"/>
            <w:noWrap/>
            <w:vAlign w:val="bottom"/>
            <w:hideMark/>
          </w:tcPr>
          <w:p w14:paraId="4353DA72" w14:textId="77777777" w:rsidR="00EF3718" w:rsidRPr="00340866" w:rsidRDefault="00EF3718" w:rsidP="00F21A1F">
            <w:pPr>
              <w:jc w:val="center"/>
              <w:rPr>
                <w:rFonts w:ascii="Arial" w:hAnsi="Arial" w:cs="Arial"/>
                <w:sz w:val="18"/>
                <w:szCs w:val="18"/>
                <w:lang w:val="es-CO" w:eastAsia="es-CO"/>
              </w:rPr>
            </w:pPr>
            <w:r w:rsidRPr="00340866">
              <w:rPr>
                <w:rFonts w:ascii="Arial" w:hAnsi="Arial" w:cs="Arial"/>
                <w:sz w:val="18"/>
                <w:szCs w:val="18"/>
                <w:lang w:val="es-CO" w:eastAsia="es-CO"/>
              </w:rPr>
              <w:t>3</w:t>
            </w:r>
          </w:p>
        </w:tc>
        <w:tc>
          <w:tcPr>
            <w:tcW w:w="2293" w:type="dxa"/>
            <w:tcBorders>
              <w:top w:val="nil"/>
              <w:left w:val="nil"/>
              <w:bottom w:val="single" w:sz="4" w:space="0" w:color="auto"/>
              <w:right w:val="single" w:sz="4" w:space="0" w:color="auto"/>
            </w:tcBorders>
            <w:shd w:val="clear" w:color="auto" w:fill="auto"/>
            <w:vAlign w:val="bottom"/>
            <w:hideMark/>
          </w:tcPr>
          <w:p w14:paraId="02F02740" w14:textId="77777777" w:rsidR="00EF3718" w:rsidRPr="00340866" w:rsidRDefault="00EF3718" w:rsidP="00F21A1F">
            <w:pPr>
              <w:jc w:val="left"/>
              <w:rPr>
                <w:rFonts w:ascii="Arial" w:hAnsi="Arial" w:cs="Arial"/>
                <w:sz w:val="18"/>
                <w:szCs w:val="18"/>
                <w:lang w:val="es-CO" w:eastAsia="es-CO"/>
              </w:rPr>
            </w:pPr>
            <w:r w:rsidRPr="00340866">
              <w:rPr>
                <w:rFonts w:ascii="Arial" w:hAnsi="Arial" w:cs="Arial"/>
                <w:sz w:val="18"/>
                <w:szCs w:val="18"/>
                <w:lang w:val="es-CO" w:eastAsia="es-CO"/>
              </w:rPr>
              <w:t> </w:t>
            </w:r>
          </w:p>
        </w:tc>
      </w:tr>
    </w:tbl>
    <w:p w14:paraId="263D10EE" w14:textId="567226F8" w:rsidR="00203594" w:rsidRPr="00340866" w:rsidRDefault="00D348BF" w:rsidP="00F21A1F">
      <w:pPr>
        <w:autoSpaceDE w:val="0"/>
        <w:autoSpaceDN w:val="0"/>
        <w:adjustRightInd w:val="0"/>
        <w:rPr>
          <w:rFonts w:ascii="Arial" w:hAnsi="Arial" w:cs="Arial"/>
          <w:bCs/>
          <w:color w:val="000000" w:themeColor="text1"/>
          <w:sz w:val="16"/>
          <w:szCs w:val="16"/>
          <w:lang w:val="es-ES" w:eastAsia="es-ES_tradnl"/>
        </w:rPr>
      </w:pPr>
      <w:r w:rsidRPr="00340866">
        <w:rPr>
          <w:rFonts w:ascii="Arial" w:hAnsi="Arial" w:cs="Arial"/>
          <w:bCs/>
          <w:color w:val="000000" w:themeColor="text1"/>
          <w:sz w:val="16"/>
          <w:szCs w:val="16"/>
          <w:lang w:val="es-ES" w:eastAsia="es-ES_tradnl"/>
        </w:rPr>
        <w:t xml:space="preserve"> </w:t>
      </w:r>
      <w:r w:rsidR="00203594" w:rsidRPr="00340866">
        <w:rPr>
          <w:rFonts w:ascii="Arial" w:hAnsi="Arial" w:cs="Arial"/>
          <w:bCs/>
          <w:color w:val="000000" w:themeColor="text1"/>
          <w:sz w:val="16"/>
          <w:szCs w:val="16"/>
          <w:lang w:val="es-ES" w:eastAsia="es-ES_tradnl"/>
        </w:rPr>
        <w:t xml:space="preserve">Fuente: elaboración propia a partir de la información suministrada en los anexos del memorando </w:t>
      </w:r>
      <w:r w:rsidR="00EF3718" w:rsidRPr="00340866">
        <w:rPr>
          <w:rFonts w:ascii="Arial" w:hAnsi="Arial" w:cs="Arial"/>
          <w:bCs/>
          <w:color w:val="000000" w:themeColor="text1"/>
          <w:sz w:val="16"/>
          <w:szCs w:val="16"/>
          <w:lang w:val="es-ES" w:eastAsia="es-ES_tradnl"/>
        </w:rPr>
        <w:t>20211170106803 del 13 de octubre de 2021</w:t>
      </w:r>
      <w:r w:rsidR="00203594" w:rsidRPr="00340866">
        <w:rPr>
          <w:rFonts w:ascii="Arial" w:hAnsi="Arial" w:cs="Arial"/>
          <w:bCs/>
          <w:color w:val="000000" w:themeColor="text1"/>
          <w:sz w:val="16"/>
          <w:szCs w:val="16"/>
          <w:lang w:val="es-ES" w:eastAsia="es-ES_tradnl"/>
        </w:rPr>
        <w:t>.</w:t>
      </w:r>
    </w:p>
    <w:p w14:paraId="1F041F59" w14:textId="16826118" w:rsidR="00203594" w:rsidRPr="00340866" w:rsidRDefault="00203594" w:rsidP="00F21A1F">
      <w:pPr>
        <w:autoSpaceDE w:val="0"/>
        <w:autoSpaceDN w:val="0"/>
        <w:adjustRightInd w:val="0"/>
        <w:rPr>
          <w:rFonts w:ascii="Arial" w:hAnsi="Arial" w:cs="Arial"/>
          <w:bCs/>
          <w:color w:val="000000" w:themeColor="text1"/>
          <w:sz w:val="22"/>
          <w:szCs w:val="22"/>
          <w:lang w:val="es-ES" w:eastAsia="es-ES_tradnl"/>
        </w:rPr>
      </w:pPr>
    </w:p>
    <w:p w14:paraId="5D06CDE0" w14:textId="262CED31" w:rsidR="003A3A79" w:rsidRPr="00340866" w:rsidRDefault="00AE3ACC" w:rsidP="00F21A1F">
      <w:pPr>
        <w:rPr>
          <w:rFonts w:ascii="Arial" w:hAnsi="Arial" w:cs="Arial"/>
          <w:bCs/>
          <w:color w:val="000000" w:themeColor="text1"/>
          <w:sz w:val="22"/>
          <w:szCs w:val="22"/>
          <w:lang w:val="es-ES" w:eastAsia="es-ES_tradnl"/>
        </w:rPr>
      </w:pPr>
      <w:r w:rsidRPr="00340866">
        <w:rPr>
          <w:rFonts w:ascii="Arial" w:hAnsi="Arial" w:cs="Arial"/>
          <w:bCs/>
          <w:color w:val="000000" w:themeColor="text1"/>
          <w:sz w:val="22"/>
          <w:szCs w:val="22"/>
          <w:lang w:val="es-ES" w:eastAsia="es-ES_tradnl"/>
        </w:rPr>
        <w:t xml:space="preserve">De la tabla anterior se </w:t>
      </w:r>
      <w:r w:rsidR="00396468" w:rsidRPr="00340866">
        <w:rPr>
          <w:rFonts w:ascii="Arial" w:hAnsi="Arial" w:cs="Arial"/>
          <w:bCs/>
          <w:color w:val="000000" w:themeColor="text1"/>
          <w:sz w:val="22"/>
          <w:szCs w:val="22"/>
          <w:lang w:val="es-ES" w:eastAsia="es-ES_tradnl"/>
        </w:rPr>
        <w:t>identific</w:t>
      </w:r>
      <w:r w:rsidR="003A3A79" w:rsidRPr="00340866">
        <w:rPr>
          <w:rFonts w:ascii="Arial" w:hAnsi="Arial" w:cs="Arial"/>
          <w:bCs/>
          <w:color w:val="000000" w:themeColor="text1"/>
          <w:sz w:val="22"/>
          <w:szCs w:val="22"/>
          <w:lang w:val="es-ES" w:eastAsia="es-ES_tradnl"/>
        </w:rPr>
        <w:t>aron las siguientes situaciones:</w:t>
      </w:r>
    </w:p>
    <w:p w14:paraId="48A92E2B" w14:textId="77777777" w:rsidR="003A3A79" w:rsidRPr="00340866" w:rsidRDefault="003A3A79" w:rsidP="00F21A1F">
      <w:pPr>
        <w:rPr>
          <w:rFonts w:ascii="Arial" w:hAnsi="Arial" w:cs="Arial"/>
          <w:b/>
          <w:bCs/>
          <w:color w:val="000000" w:themeColor="text1"/>
          <w:sz w:val="22"/>
          <w:szCs w:val="22"/>
          <w:lang w:val="es-ES" w:eastAsia="es-ES_tradnl"/>
        </w:rPr>
      </w:pPr>
    </w:p>
    <w:p w14:paraId="56E6D327" w14:textId="4555365A" w:rsidR="00742615" w:rsidRPr="00340866" w:rsidRDefault="00EF3718" w:rsidP="00F21A1F">
      <w:pPr>
        <w:pStyle w:val="Prrafodelista"/>
        <w:numPr>
          <w:ilvl w:val="0"/>
          <w:numId w:val="5"/>
        </w:numPr>
        <w:ind w:left="360"/>
        <w:rPr>
          <w:rFonts w:ascii="Arial" w:hAnsi="Arial" w:cs="Arial"/>
          <w:bCs/>
          <w:color w:val="000000" w:themeColor="text1"/>
          <w:sz w:val="22"/>
          <w:szCs w:val="22"/>
          <w:lang w:val="es-ES" w:eastAsia="es-ES_tradnl"/>
        </w:rPr>
      </w:pPr>
      <w:r w:rsidRPr="00340866">
        <w:rPr>
          <w:rFonts w:ascii="Arial" w:hAnsi="Arial" w:cs="Arial"/>
          <w:bCs/>
          <w:color w:val="000000" w:themeColor="text1"/>
          <w:sz w:val="22"/>
          <w:szCs w:val="22"/>
          <w:lang w:val="es-ES" w:eastAsia="es-ES_tradnl"/>
        </w:rPr>
        <w:t>13</w:t>
      </w:r>
      <w:r w:rsidR="00742615" w:rsidRPr="00340866">
        <w:rPr>
          <w:rFonts w:ascii="Arial" w:hAnsi="Arial" w:cs="Arial"/>
          <w:bCs/>
          <w:color w:val="000000" w:themeColor="text1"/>
          <w:sz w:val="22"/>
          <w:szCs w:val="22"/>
          <w:lang w:val="es-ES" w:eastAsia="es-ES_tradnl"/>
        </w:rPr>
        <w:t xml:space="preserve"> servidores públicos entre empleados públicos y trabajadores oficiales registran 3 o más periodos de vacaciones causados y pendientes de disfrute</w:t>
      </w:r>
    </w:p>
    <w:p w14:paraId="366C1FC0" w14:textId="7C10A705" w:rsidR="003A3A79" w:rsidRPr="00340866" w:rsidRDefault="00EF3718" w:rsidP="00F21A1F">
      <w:pPr>
        <w:pStyle w:val="Prrafodelista"/>
        <w:numPr>
          <w:ilvl w:val="0"/>
          <w:numId w:val="5"/>
        </w:numPr>
        <w:ind w:left="360"/>
        <w:rPr>
          <w:rFonts w:ascii="Arial" w:hAnsi="Arial" w:cs="Arial"/>
          <w:bCs/>
          <w:color w:val="000000" w:themeColor="text1"/>
          <w:sz w:val="22"/>
          <w:szCs w:val="22"/>
          <w:lang w:val="es-ES" w:eastAsia="es-ES_tradnl"/>
        </w:rPr>
      </w:pPr>
      <w:r w:rsidRPr="00340866">
        <w:rPr>
          <w:rFonts w:ascii="Arial" w:hAnsi="Arial" w:cs="Arial"/>
          <w:bCs/>
          <w:color w:val="000000" w:themeColor="text1"/>
          <w:sz w:val="22"/>
          <w:szCs w:val="22"/>
          <w:lang w:val="es-ES" w:eastAsia="es-ES_tradnl"/>
        </w:rPr>
        <w:t>La Tesorera y u</w:t>
      </w:r>
      <w:r w:rsidR="00296495" w:rsidRPr="00340866">
        <w:rPr>
          <w:rFonts w:ascii="Arial" w:hAnsi="Arial" w:cs="Arial"/>
          <w:bCs/>
          <w:color w:val="000000" w:themeColor="text1"/>
          <w:sz w:val="22"/>
          <w:szCs w:val="22"/>
          <w:lang w:val="es-ES" w:eastAsia="es-ES_tradnl"/>
        </w:rPr>
        <w:t xml:space="preserve">n asesor </w:t>
      </w:r>
      <w:r w:rsidR="00396468" w:rsidRPr="00340866">
        <w:rPr>
          <w:rFonts w:ascii="Arial" w:hAnsi="Arial" w:cs="Arial"/>
          <w:bCs/>
          <w:color w:val="000000" w:themeColor="text1"/>
          <w:sz w:val="22"/>
          <w:szCs w:val="22"/>
          <w:lang w:val="es-ES" w:eastAsia="es-ES_tradnl"/>
        </w:rPr>
        <w:t>a quien</w:t>
      </w:r>
      <w:r w:rsidRPr="00340866">
        <w:rPr>
          <w:rFonts w:ascii="Arial" w:hAnsi="Arial" w:cs="Arial"/>
          <w:bCs/>
          <w:color w:val="000000" w:themeColor="text1"/>
          <w:sz w:val="22"/>
          <w:szCs w:val="22"/>
          <w:lang w:val="es-ES" w:eastAsia="es-ES_tradnl"/>
        </w:rPr>
        <w:t>es</w:t>
      </w:r>
      <w:r w:rsidR="00396468" w:rsidRPr="00340866">
        <w:rPr>
          <w:rFonts w:ascii="Arial" w:hAnsi="Arial" w:cs="Arial"/>
          <w:bCs/>
          <w:color w:val="000000" w:themeColor="text1"/>
          <w:sz w:val="22"/>
          <w:szCs w:val="22"/>
          <w:lang w:val="es-ES" w:eastAsia="es-ES_tradnl"/>
        </w:rPr>
        <w:t xml:space="preserve"> se le han cumplido 4 periodos de vacaciones causadas</w:t>
      </w:r>
      <w:r w:rsidR="00CE4A5D" w:rsidRPr="00340866">
        <w:rPr>
          <w:rFonts w:ascii="Arial" w:hAnsi="Arial" w:cs="Arial"/>
          <w:bCs/>
          <w:color w:val="000000" w:themeColor="text1"/>
          <w:sz w:val="22"/>
          <w:szCs w:val="22"/>
          <w:lang w:val="es-ES" w:eastAsia="es-ES_tradnl"/>
        </w:rPr>
        <w:t xml:space="preserve"> a </w:t>
      </w:r>
      <w:r w:rsidRPr="00340866">
        <w:rPr>
          <w:rFonts w:ascii="Arial" w:hAnsi="Arial" w:cs="Arial"/>
          <w:bCs/>
          <w:color w:val="000000" w:themeColor="text1"/>
          <w:sz w:val="22"/>
          <w:szCs w:val="22"/>
          <w:lang w:val="es-ES" w:eastAsia="es-ES_tradnl"/>
        </w:rPr>
        <w:t xml:space="preserve">septiembre </w:t>
      </w:r>
      <w:r w:rsidR="00CE4A5D" w:rsidRPr="00340866">
        <w:rPr>
          <w:rFonts w:ascii="Arial" w:hAnsi="Arial" w:cs="Arial"/>
          <w:bCs/>
          <w:color w:val="000000" w:themeColor="text1"/>
          <w:sz w:val="22"/>
          <w:szCs w:val="22"/>
          <w:lang w:val="es-ES" w:eastAsia="es-ES_tradnl"/>
        </w:rPr>
        <w:t>de 2021</w:t>
      </w:r>
      <w:r w:rsidR="00AE3ACC" w:rsidRPr="00340866">
        <w:rPr>
          <w:rFonts w:ascii="Arial" w:hAnsi="Arial" w:cs="Arial"/>
          <w:bCs/>
          <w:color w:val="000000" w:themeColor="text1"/>
          <w:sz w:val="22"/>
          <w:szCs w:val="22"/>
          <w:lang w:val="es-ES" w:eastAsia="es-ES_tradnl"/>
        </w:rPr>
        <w:t>.</w:t>
      </w:r>
    </w:p>
    <w:p w14:paraId="7E6633B4" w14:textId="4FAF44CB" w:rsidR="003A3A79" w:rsidRPr="00340866" w:rsidRDefault="00AE3ACC" w:rsidP="00F21A1F">
      <w:pPr>
        <w:pStyle w:val="Prrafodelista"/>
        <w:numPr>
          <w:ilvl w:val="0"/>
          <w:numId w:val="5"/>
        </w:numPr>
        <w:ind w:left="360"/>
        <w:rPr>
          <w:rFonts w:ascii="Arial" w:hAnsi="Arial" w:cs="Arial"/>
          <w:bCs/>
          <w:color w:val="000000" w:themeColor="text1"/>
          <w:sz w:val="22"/>
          <w:szCs w:val="22"/>
          <w:lang w:val="es-ES" w:eastAsia="es-ES_tradnl"/>
        </w:rPr>
      </w:pPr>
      <w:r w:rsidRPr="00340866">
        <w:rPr>
          <w:rFonts w:ascii="Arial" w:hAnsi="Arial" w:cs="Arial"/>
          <w:bCs/>
          <w:color w:val="000000" w:themeColor="text1"/>
          <w:sz w:val="22"/>
          <w:szCs w:val="22"/>
          <w:lang w:val="es-ES" w:eastAsia="es-ES_tradnl"/>
        </w:rPr>
        <w:t xml:space="preserve">El </w:t>
      </w:r>
      <w:r w:rsidR="003E378B" w:rsidRPr="00340866">
        <w:rPr>
          <w:rFonts w:ascii="Arial" w:hAnsi="Arial" w:cs="Arial"/>
          <w:bCs/>
          <w:color w:val="000000" w:themeColor="text1"/>
          <w:sz w:val="22"/>
          <w:szCs w:val="22"/>
          <w:lang w:val="es-ES" w:eastAsia="es-ES_tradnl"/>
        </w:rPr>
        <w:t xml:space="preserve">obrero con </w:t>
      </w:r>
      <w:r w:rsidR="00ED2B51" w:rsidRPr="00340866">
        <w:rPr>
          <w:rFonts w:ascii="Arial" w:hAnsi="Arial" w:cs="Arial"/>
          <w:bCs/>
          <w:color w:val="000000" w:themeColor="text1"/>
          <w:sz w:val="22"/>
          <w:szCs w:val="22"/>
          <w:lang w:val="es-ES" w:eastAsia="es-ES_tradnl"/>
        </w:rPr>
        <w:t>5</w:t>
      </w:r>
      <w:r w:rsidR="003E378B" w:rsidRPr="00340866">
        <w:rPr>
          <w:rFonts w:ascii="Arial" w:hAnsi="Arial" w:cs="Arial"/>
          <w:bCs/>
          <w:color w:val="000000" w:themeColor="text1"/>
          <w:sz w:val="22"/>
          <w:szCs w:val="22"/>
          <w:lang w:val="es-ES" w:eastAsia="es-ES_tradnl"/>
        </w:rPr>
        <w:t xml:space="preserve"> periodos cumplidos </w:t>
      </w:r>
      <w:r w:rsidR="003A3A79" w:rsidRPr="00340866">
        <w:rPr>
          <w:rFonts w:ascii="Arial" w:hAnsi="Arial" w:cs="Arial"/>
          <w:bCs/>
          <w:color w:val="000000" w:themeColor="text1"/>
          <w:sz w:val="22"/>
          <w:szCs w:val="22"/>
          <w:lang w:val="es-ES" w:eastAsia="es-ES_tradnl"/>
        </w:rPr>
        <w:t xml:space="preserve">con </w:t>
      </w:r>
      <w:r w:rsidR="003E378B" w:rsidRPr="00340866">
        <w:rPr>
          <w:rFonts w:ascii="Arial" w:hAnsi="Arial" w:cs="Arial"/>
          <w:bCs/>
          <w:color w:val="000000" w:themeColor="text1"/>
          <w:sz w:val="22"/>
          <w:szCs w:val="22"/>
          <w:lang w:val="es-ES" w:eastAsia="es-ES_tradnl"/>
        </w:rPr>
        <w:t>la nota “INCAPACIDAD”, es la misma del in</w:t>
      </w:r>
      <w:r w:rsidRPr="00340866">
        <w:rPr>
          <w:rFonts w:ascii="Arial" w:hAnsi="Arial" w:cs="Arial"/>
          <w:bCs/>
          <w:color w:val="000000" w:themeColor="text1"/>
          <w:sz w:val="22"/>
          <w:szCs w:val="22"/>
          <w:lang w:val="es-ES" w:eastAsia="es-ES_tradnl"/>
        </w:rPr>
        <w:t>forme anterior, es decir, no hay ningún avance.</w:t>
      </w:r>
    </w:p>
    <w:p w14:paraId="2C7A5F23" w14:textId="77777777" w:rsidR="00ED2B51" w:rsidRPr="00340866" w:rsidRDefault="00ED2B51" w:rsidP="00F21A1F">
      <w:pPr>
        <w:rPr>
          <w:rFonts w:ascii="Arial" w:hAnsi="Arial" w:cs="Arial"/>
          <w:bCs/>
          <w:color w:val="000000" w:themeColor="text1"/>
          <w:sz w:val="22"/>
          <w:szCs w:val="22"/>
          <w:lang w:val="es-ES" w:eastAsia="es-ES_tradnl"/>
        </w:rPr>
      </w:pPr>
    </w:p>
    <w:p w14:paraId="54EEB9BF" w14:textId="29729F93" w:rsidR="00AE3ACC" w:rsidRPr="00340866" w:rsidRDefault="00AE3ACC" w:rsidP="00F21A1F">
      <w:pPr>
        <w:rPr>
          <w:rFonts w:ascii="Arial" w:hAnsi="Arial" w:cs="Arial"/>
          <w:b/>
          <w:bCs/>
          <w:color w:val="000000" w:themeColor="text1"/>
          <w:sz w:val="22"/>
          <w:szCs w:val="22"/>
          <w:lang w:val="es-ES" w:eastAsia="es-ES_tradnl"/>
        </w:rPr>
      </w:pPr>
      <w:r w:rsidRPr="00340866">
        <w:rPr>
          <w:rFonts w:ascii="Arial" w:hAnsi="Arial" w:cs="Arial"/>
          <w:bCs/>
          <w:color w:val="000000" w:themeColor="text1"/>
          <w:sz w:val="22"/>
          <w:szCs w:val="22"/>
          <w:lang w:val="es-ES" w:eastAsia="es-ES_tradnl"/>
        </w:rPr>
        <w:t xml:space="preserve">De tabla anterior, </w:t>
      </w:r>
      <w:r w:rsidRPr="00340866">
        <w:rPr>
          <w:rFonts w:ascii="Arial" w:hAnsi="Arial" w:cs="Arial"/>
          <w:b/>
          <w:bCs/>
          <w:color w:val="000000" w:themeColor="text1"/>
          <w:sz w:val="22"/>
          <w:szCs w:val="22"/>
          <w:lang w:val="es-ES" w:eastAsia="es-ES_tradnl"/>
        </w:rPr>
        <w:t>se concluye que la UAERMV continúa sin adoptar los correctivos necesarios para subsanar la situación descrita.</w:t>
      </w:r>
    </w:p>
    <w:p w14:paraId="2D609F99" w14:textId="77777777" w:rsidR="00973E68" w:rsidRPr="00340866" w:rsidRDefault="00973E68" w:rsidP="00F21A1F">
      <w:pPr>
        <w:rPr>
          <w:rFonts w:ascii="Arial" w:hAnsi="Arial" w:cs="Arial"/>
          <w:b/>
          <w:bCs/>
          <w:color w:val="000000" w:themeColor="text1"/>
          <w:sz w:val="22"/>
          <w:szCs w:val="22"/>
          <w:lang w:val="es-ES" w:eastAsia="es-ES_tradnl"/>
        </w:rPr>
      </w:pPr>
    </w:p>
    <w:p w14:paraId="5F7E44A3" w14:textId="71856B42" w:rsidR="00463187" w:rsidRPr="00340866" w:rsidRDefault="00396468" w:rsidP="00F21A1F">
      <w:pPr>
        <w:rPr>
          <w:rFonts w:ascii="Arial" w:hAnsi="Arial" w:cs="Arial"/>
          <w:bCs/>
          <w:i/>
          <w:iCs/>
          <w:color w:val="000000" w:themeColor="text1"/>
          <w:sz w:val="22"/>
          <w:szCs w:val="22"/>
          <w:lang w:val="es-ES" w:eastAsia="es-ES_tradnl"/>
        </w:rPr>
      </w:pPr>
      <w:r w:rsidRPr="00340866">
        <w:rPr>
          <w:rFonts w:ascii="Arial" w:hAnsi="Arial" w:cs="Arial"/>
          <w:bCs/>
          <w:color w:val="000000" w:themeColor="text1"/>
          <w:sz w:val="22"/>
          <w:szCs w:val="22"/>
          <w:lang w:val="es-ES" w:eastAsia="es-ES_tradnl"/>
        </w:rPr>
        <w:t>N</w:t>
      </w:r>
      <w:r w:rsidR="009D107A" w:rsidRPr="00340866">
        <w:rPr>
          <w:rFonts w:ascii="Arial" w:hAnsi="Arial" w:cs="Arial"/>
          <w:bCs/>
          <w:color w:val="000000" w:themeColor="text1"/>
          <w:sz w:val="22"/>
          <w:szCs w:val="22"/>
          <w:lang w:val="es-ES" w:eastAsia="es-ES_tradnl"/>
        </w:rPr>
        <w:t xml:space="preserve">uevamente, </w:t>
      </w:r>
      <w:r w:rsidR="00CE4A5D" w:rsidRPr="00340866">
        <w:rPr>
          <w:rFonts w:ascii="Arial" w:hAnsi="Arial" w:cs="Arial"/>
          <w:bCs/>
          <w:color w:val="000000" w:themeColor="text1"/>
          <w:sz w:val="22"/>
          <w:szCs w:val="22"/>
          <w:lang w:val="es-ES" w:eastAsia="es-ES_tradnl"/>
        </w:rPr>
        <w:t>s</w:t>
      </w:r>
      <w:r w:rsidR="00CB07BD" w:rsidRPr="00340866">
        <w:rPr>
          <w:rFonts w:ascii="Arial" w:hAnsi="Arial" w:cs="Arial"/>
          <w:bCs/>
          <w:color w:val="000000" w:themeColor="text1"/>
          <w:sz w:val="22"/>
          <w:szCs w:val="22"/>
          <w:lang w:val="es-ES" w:eastAsia="es-ES_tradnl"/>
        </w:rPr>
        <w:t xml:space="preserve">e cita </w:t>
      </w:r>
      <w:r w:rsidR="00F44B29" w:rsidRPr="00340866">
        <w:rPr>
          <w:rFonts w:ascii="Arial" w:hAnsi="Arial" w:cs="Arial"/>
          <w:bCs/>
          <w:color w:val="000000" w:themeColor="text1"/>
          <w:sz w:val="22"/>
          <w:szCs w:val="22"/>
          <w:lang w:val="es-ES" w:eastAsia="es-ES_tradnl"/>
        </w:rPr>
        <w:t xml:space="preserve">el Concepto 71441 de 2019, expedido por el Departamento Administrativo de la Función Pública – DAFP </w:t>
      </w:r>
      <w:r w:rsidR="000B26F6" w:rsidRPr="00340866">
        <w:rPr>
          <w:rFonts w:ascii="Arial" w:hAnsi="Arial" w:cs="Arial"/>
          <w:bCs/>
          <w:color w:val="000000" w:themeColor="text1"/>
          <w:sz w:val="22"/>
          <w:szCs w:val="22"/>
          <w:lang w:val="es-ES" w:eastAsia="es-ES_tradnl"/>
        </w:rPr>
        <w:t xml:space="preserve">que </w:t>
      </w:r>
      <w:r w:rsidR="00CF7BBD" w:rsidRPr="00340866">
        <w:rPr>
          <w:rFonts w:ascii="Arial" w:hAnsi="Arial" w:cs="Arial"/>
          <w:bCs/>
          <w:color w:val="000000" w:themeColor="text1"/>
          <w:sz w:val="22"/>
          <w:szCs w:val="22"/>
          <w:lang w:val="es-ES" w:eastAsia="es-ES_tradnl"/>
        </w:rPr>
        <w:t>señala</w:t>
      </w:r>
      <w:r w:rsidR="00D62D7F" w:rsidRPr="00340866">
        <w:rPr>
          <w:rFonts w:ascii="Arial" w:hAnsi="Arial" w:cs="Arial"/>
          <w:bCs/>
          <w:i/>
          <w:iCs/>
          <w:color w:val="000000" w:themeColor="text1"/>
          <w:sz w:val="22"/>
          <w:szCs w:val="22"/>
          <w:lang w:val="es-ES" w:eastAsia="es-ES_tradnl"/>
        </w:rPr>
        <w:t>:</w:t>
      </w:r>
      <w:r w:rsidR="00CF7BBD" w:rsidRPr="00340866">
        <w:rPr>
          <w:rFonts w:ascii="Arial" w:hAnsi="Arial" w:cs="Arial"/>
          <w:bCs/>
          <w:i/>
          <w:iCs/>
          <w:color w:val="000000" w:themeColor="text1"/>
          <w:sz w:val="22"/>
          <w:szCs w:val="22"/>
          <w:lang w:val="es-ES" w:eastAsia="es-ES_tradnl"/>
        </w:rPr>
        <w:t xml:space="preserve"> </w:t>
      </w:r>
    </w:p>
    <w:p w14:paraId="7318849A" w14:textId="77777777" w:rsidR="00463187" w:rsidRPr="00340866" w:rsidRDefault="00463187" w:rsidP="00F21A1F">
      <w:pPr>
        <w:rPr>
          <w:rFonts w:ascii="Arial" w:hAnsi="Arial" w:cs="Arial"/>
          <w:bCs/>
          <w:i/>
          <w:iCs/>
          <w:color w:val="000000" w:themeColor="text1"/>
          <w:sz w:val="22"/>
          <w:szCs w:val="22"/>
          <w:lang w:val="es-ES" w:eastAsia="es-ES_tradnl"/>
        </w:rPr>
      </w:pPr>
    </w:p>
    <w:p w14:paraId="06A3C3F6" w14:textId="65B2C033" w:rsidR="00130CE7" w:rsidRPr="00340866" w:rsidRDefault="008C556F" w:rsidP="00F21A1F">
      <w:pPr>
        <w:ind w:left="708"/>
        <w:rPr>
          <w:rFonts w:ascii="Arial" w:hAnsi="Arial" w:cs="Arial"/>
          <w:bCs/>
          <w:color w:val="000000" w:themeColor="text1"/>
          <w:lang w:val="es-ES" w:eastAsia="es-ES_tradnl"/>
        </w:rPr>
      </w:pPr>
      <w:r w:rsidRPr="00340866">
        <w:rPr>
          <w:rFonts w:ascii="Arial" w:hAnsi="Arial" w:cs="Arial"/>
          <w:bCs/>
          <w:i/>
          <w:iCs/>
          <w:color w:val="000000" w:themeColor="text1"/>
          <w:lang w:val="es-ES" w:eastAsia="es-ES_tradnl"/>
        </w:rPr>
        <w:lastRenderedPageBreak/>
        <w:t>“(</w:t>
      </w:r>
      <w:r w:rsidR="00870CDC" w:rsidRPr="00340866">
        <w:rPr>
          <w:rFonts w:ascii="Arial" w:hAnsi="Arial" w:cs="Arial"/>
          <w:bCs/>
          <w:i/>
          <w:iCs/>
          <w:color w:val="000000" w:themeColor="text1"/>
          <w:lang w:val="es-ES" w:eastAsia="es-ES_tradnl"/>
        </w:rPr>
        <w:t>…) en la sentencia C-598 de 1997 afirmó que “</w:t>
      </w:r>
      <w:r w:rsidR="00D62D7F" w:rsidRPr="00340866">
        <w:rPr>
          <w:rFonts w:ascii="Arial" w:hAnsi="Arial" w:cs="Arial"/>
          <w:bCs/>
          <w:i/>
          <w:iCs/>
          <w:color w:val="000000" w:themeColor="text1"/>
          <w:lang w:val="es-ES" w:eastAsia="es-ES_tradnl"/>
        </w:rPr>
        <w:t xml:space="preserve">Las vacaciones constituyen un derecho del que gozan todos los trabajadores, como quiera que el reposo es una condición mínima que ofrece la posibilidad de que el empleado renueve la fuerza y la dedicación para el desarrollo de sus actividades. </w:t>
      </w:r>
      <w:r w:rsidR="00D62D7F" w:rsidRPr="00340866">
        <w:rPr>
          <w:rFonts w:ascii="Arial" w:hAnsi="Arial" w:cs="Arial"/>
          <w:bCs/>
          <w:i/>
          <w:iCs/>
          <w:color w:val="000000" w:themeColor="text1"/>
          <w:u w:val="single"/>
          <w:lang w:val="es-ES" w:eastAsia="es-ES_tradnl"/>
        </w:rPr>
        <w:t>Las vacaciones no son entonces un sobre sueldo sino un derecho a un descanso remunerado</w:t>
      </w:r>
      <w:r w:rsidR="00D62D7F" w:rsidRPr="00340866">
        <w:rPr>
          <w:rFonts w:ascii="Arial" w:hAnsi="Arial" w:cs="Arial"/>
          <w:bCs/>
          <w:i/>
          <w:iCs/>
          <w:color w:val="000000" w:themeColor="text1"/>
          <w:lang w:val="es-ES" w:eastAsia="es-ES_tradnl"/>
        </w:rPr>
        <w:t>”</w:t>
      </w:r>
      <w:r w:rsidR="00016DB1" w:rsidRPr="00340866">
        <w:rPr>
          <w:rFonts w:ascii="Arial" w:hAnsi="Arial" w:cs="Arial"/>
          <w:bCs/>
          <w:color w:val="000000" w:themeColor="text1"/>
          <w:lang w:val="es-ES" w:eastAsia="es-ES_tradnl"/>
        </w:rPr>
        <w:t>.</w:t>
      </w:r>
      <w:r w:rsidR="00463187" w:rsidRPr="00340866">
        <w:rPr>
          <w:rFonts w:ascii="Arial" w:hAnsi="Arial" w:cs="Arial"/>
          <w:bCs/>
          <w:i/>
          <w:iCs/>
          <w:color w:val="000000" w:themeColor="text1"/>
          <w:lang w:val="es-ES" w:eastAsia="es-ES_tradnl"/>
        </w:rPr>
        <w:t xml:space="preserve"> </w:t>
      </w:r>
      <w:r w:rsidR="00463187" w:rsidRPr="00340866">
        <w:rPr>
          <w:rFonts w:ascii="Arial" w:hAnsi="Arial" w:cs="Arial"/>
          <w:bCs/>
          <w:color w:val="000000" w:themeColor="text1"/>
          <w:lang w:val="es-ES" w:eastAsia="es-ES_tradnl"/>
        </w:rPr>
        <w:t>(subrayado fuera de texto)</w:t>
      </w:r>
      <w:r w:rsidR="00D62D7F" w:rsidRPr="00340866">
        <w:rPr>
          <w:rFonts w:ascii="Arial" w:hAnsi="Arial" w:cs="Arial"/>
          <w:bCs/>
          <w:color w:val="000000" w:themeColor="text1"/>
          <w:lang w:val="es-ES" w:eastAsia="es-ES_tradnl"/>
        </w:rPr>
        <w:t>.</w:t>
      </w:r>
    </w:p>
    <w:p w14:paraId="748C3EF2" w14:textId="39A368FA" w:rsidR="00130CE7" w:rsidRPr="00340866" w:rsidRDefault="00130CE7" w:rsidP="00F21A1F">
      <w:pPr>
        <w:rPr>
          <w:rFonts w:ascii="Arial" w:hAnsi="Arial" w:cs="Arial"/>
          <w:bCs/>
          <w:color w:val="000000" w:themeColor="text1"/>
          <w:lang w:val="es-ES" w:eastAsia="es-ES_tradnl"/>
        </w:rPr>
      </w:pPr>
    </w:p>
    <w:p w14:paraId="3425E0C6" w14:textId="49CD482F" w:rsidR="000827CE" w:rsidRPr="00340866" w:rsidRDefault="00437D1B" w:rsidP="00F21A1F">
      <w:pPr>
        <w:rPr>
          <w:rFonts w:ascii="Arial" w:hAnsi="Arial" w:cs="Arial"/>
          <w:bCs/>
          <w:color w:val="000000" w:themeColor="text1"/>
          <w:sz w:val="22"/>
          <w:szCs w:val="22"/>
          <w:lang w:val="es-ES" w:eastAsia="es-ES_tradnl"/>
        </w:rPr>
      </w:pPr>
      <w:r w:rsidRPr="00340866">
        <w:rPr>
          <w:rFonts w:ascii="Arial" w:hAnsi="Arial" w:cs="Arial"/>
          <w:bCs/>
          <w:color w:val="000000" w:themeColor="text1"/>
          <w:sz w:val="22"/>
          <w:szCs w:val="22"/>
          <w:lang w:val="es-ES" w:eastAsia="es-ES_tradnl"/>
        </w:rPr>
        <w:t>Aunado a lo anterior, el concepto concluye</w:t>
      </w:r>
      <w:r w:rsidR="000827CE" w:rsidRPr="00340866">
        <w:rPr>
          <w:rFonts w:ascii="Arial" w:hAnsi="Arial" w:cs="Arial"/>
          <w:bCs/>
          <w:color w:val="000000" w:themeColor="text1"/>
          <w:sz w:val="22"/>
          <w:szCs w:val="22"/>
          <w:lang w:val="es-ES" w:eastAsia="es-ES_tradnl"/>
        </w:rPr>
        <w:t>:</w:t>
      </w:r>
    </w:p>
    <w:p w14:paraId="51E1E374" w14:textId="77777777" w:rsidR="000827CE" w:rsidRPr="00340866" w:rsidRDefault="000827CE" w:rsidP="00F21A1F">
      <w:pPr>
        <w:rPr>
          <w:rFonts w:ascii="Arial" w:hAnsi="Arial" w:cs="Arial"/>
          <w:bCs/>
          <w:color w:val="000000" w:themeColor="text1"/>
          <w:sz w:val="22"/>
          <w:szCs w:val="22"/>
          <w:lang w:val="es-ES" w:eastAsia="es-ES_tradnl"/>
        </w:rPr>
      </w:pPr>
    </w:p>
    <w:p w14:paraId="4CFF02C8" w14:textId="2C2CE88B" w:rsidR="00437D1B" w:rsidRPr="00340866" w:rsidRDefault="00437D1B" w:rsidP="00F21A1F">
      <w:pPr>
        <w:ind w:left="708"/>
        <w:rPr>
          <w:rFonts w:ascii="Arial" w:hAnsi="Arial" w:cs="Arial"/>
          <w:bCs/>
          <w:color w:val="000000" w:themeColor="text1"/>
          <w:lang w:val="es-ES" w:eastAsia="es-ES_tradnl"/>
        </w:rPr>
      </w:pPr>
      <w:r w:rsidRPr="00340866">
        <w:rPr>
          <w:rFonts w:ascii="Arial" w:hAnsi="Arial" w:cs="Arial"/>
          <w:bCs/>
          <w:color w:val="000000" w:themeColor="text1"/>
          <w:lang w:val="es-ES" w:eastAsia="es-ES_tradnl"/>
        </w:rPr>
        <w:t xml:space="preserve"> </w:t>
      </w:r>
      <w:r w:rsidRPr="00340866">
        <w:rPr>
          <w:rFonts w:ascii="Arial" w:hAnsi="Arial" w:cs="Arial"/>
          <w:bCs/>
          <w:i/>
          <w:iCs/>
          <w:color w:val="000000" w:themeColor="text1"/>
          <w:lang w:val="es-ES" w:eastAsia="es-ES_tradnl"/>
        </w:rPr>
        <w:t>“</w:t>
      </w:r>
      <w:r w:rsidR="00C600C8" w:rsidRPr="00340866">
        <w:rPr>
          <w:rFonts w:ascii="Arial" w:hAnsi="Arial" w:cs="Arial"/>
          <w:bCs/>
          <w:i/>
          <w:iCs/>
          <w:color w:val="000000" w:themeColor="text1"/>
          <w:lang w:val="es-ES" w:eastAsia="es-ES_tradnl"/>
        </w:rPr>
        <w:t>(...) la ley sólo permite que se acumulen dos (2) períodos de vacaciones, cuando haya necesidad del servicio y siempre que esto obedezca a aplazamiento de las vacaciones decretado por resolución motivada”</w:t>
      </w:r>
      <w:r w:rsidR="00C600C8" w:rsidRPr="00340866">
        <w:rPr>
          <w:rFonts w:ascii="Arial" w:hAnsi="Arial" w:cs="Arial"/>
          <w:bCs/>
          <w:color w:val="000000" w:themeColor="text1"/>
          <w:lang w:val="es-ES" w:eastAsia="es-ES_tradnl"/>
        </w:rPr>
        <w:t>.</w:t>
      </w:r>
    </w:p>
    <w:p w14:paraId="330DD52A" w14:textId="34B78A38" w:rsidR="00C600C8" w:rsidRPr="00340866" w:rsidRDefault="00C600C8" w:rsidP="00F21A1F">
      <w:pPr>
        <w:rPr>
          <w:rFonts w:ascii="Arial" w:hAnsi="Arial" w:cs="Arial"/>
          <w:bCs/>
          <w:color w:val="000000" w:themeColor="text1"/>
          <w:sz w:val="22"/>
          <w:szCs w:val="22"/>
          <w:lang w:val="es-ES" w:eastAsia="es-ES_tradnl"/>
        </w:rPr>
      </w:pPr>
    </w:p>
    <w:p w14:paraId="27730B76" w14:textId="70316B76" w:rsidR="000827CE" w:rsidRPr="00340866" w:rsidRDefault="00843BEA" w:rsidP="00F21A1F">
      <w:pPr>
        <w:rPr>
          <w:rFonts w:ascii="Arial" w:hAnsi="Arial" w:cs="Arial"/>
          <w:bCs/>
          <w:color w:val="000000" w:themeColor="text1"/>
          <w:sz w:val="22"/>
          <w:szCs w:val="22"/>
          <w:lang w:val="es-ES" w:eastAsia="es-ES_tradnl"/>
        </w:rPr>
      </w:pPr>
      <w:r w:rsidRPr="00340866">
        <w:rPr>
          <w:rFonts w:ascii="Arial" w:hAnsi="Arial" w:cs="Arial"/>
          <w:bCs/>
          <w:color w:val="000000" w:themeColor="text1"/>
          <w:sz w:val="22"/>
          <w:szCs w:val="22"/>
          <w:lang w:val="es-ES" w:eastAsia="es-ES_tradnl"/>
        </w:rPr>
        <w:t>R</w:t>
      </w:r>
      <w:r w:rsidR="00C600C8" w:rsidRPr="00340866">
        <w:rPr>
          <w:rFonts w:ascii="Arial" w:hAnsi="Arial" w:cs="Arial"/>
          <w:bCs/>
          <w:color w:val="000000" w:themeColor="text1"/>
          <w:sz w:val="22"/>
          <w:szCs w:val="22"/>
          <w:lang w:val="es-ES" w:eastAsia="es-ES_tradnl"/>
        </w:rPr>
        <w:t xml:space="preserve">especto </w:t>
      </w:r>
      <w:r w:rsidR="00446E98" w:rsidRPr="00340866">
        <w:rPr>
          <w:rFonts w:ascii="Arial" w:hAnsi="Arial" w:cs="Arial"/>
          <w:bCs/>
          <w:color w:val="000000" w:themeColor="text1"/>
          <w:sz w:val="22"/>
          <w:szCs w:val="22"/>
          <w:lang w:val="es-ES" w:eastAsia="es-ES_tradnl"/>
        </w:rPr>
        <w:t xml:space="preserve">al término de prescripción de las vacaciones, </w:t>
      </w:r>
      <w:r w:rsidR="0020419B" w:rsidRPr="00340866">
        <w:rPr>
          <w:rFonts w:ascii="Arial" w:hAnsi="Arial" w:cs="Arial"/>
          <w:bCs/>
          <w:color w:val="000000" w:themeColor="text1"/>
          <w:sz w:val="22"/>
          <w:szCs w:val="22"/>
          <w:lang w:val="es-ES" w:eastAsia="es-ES_tradnl"/>
        </w:rPr>
        <w:t>menciona</w:t>
      </w:r>
      <w:r w:rsidR="000827CE" w:rsidRPr="00340866">
        <w:rPr>
          <w:rFonts w:ascii="Arial" w:hAnsi="Arial" w:cs="Arial"/>
          <w:bCs/>
          <w:color w:val="000000" w:themeColor="text1"/>
          <w:sz w:val="22"/>
          <w:szCs w:val="22"/>
          <w:lang w:val="es-ES" w:eastAsia="es-ES_tradnl"/>
        </w:rPr>
        <w:t>:</w:t>
      </w:r>
    </w:p>
    <w:p w14:paraId="15A95891" w14:textId="77777777" w:rsidR="000827CE" w:rsidRPr="00340866" w:rsidRDefault="000827CE" w:rsidP="00F21A1F">
      <w:pPr>
        <w:rPr>
          <w:rFonts w:ascii="Arial" w:hAnsi="Arial" w:cs="Arial"/>
          <w:bCs/>
          <w:color w:val="000000" w:themeColor="text1"/>
          <w:sz w:val="22"/>
          <w:szCs w:val="22"/>
          <w:lang w:val="es-ES" w:eastAsia="es-ES_tradnl"/>
        </w:rPr>
      </w:pPr>
    </w:p>
    <w:p w14:paraId="003E57A5" w14:textId="5904C4AA" w:rsidR="00C600C8" w:rsidRPr="00340866" w:rsidRDefault="0020419B" w:rsidP="00F21A1F">
      <w:pPr>
        <w:ind w:left="708"/>
        <w:rPr>
          <w:rFonts w:ascii="Arial" w:hAnsi="Arial" w:cs="Arial"/>
          <w:bCs/>
          <w:color w:val="000000" w:themeColor="text1"/>
          <w:lang w:val="es-ES" w:eastAsia="es-ES_tradnl"/>
        </w:rPr>
      </w:pPr>
      <w:r w:rsidRPr="00340866">
        <w:rPr>
          <w:rFonts w:ascii="Arial" w:hAnsi="Arial" w:cs="Arial"/>
          <w:bCs/>
          <w:i/>
          <w:iCs/>
          <w:color w:val="000000" w:themeColor="text1"/>
          <w:sz w:val="22"/>
          <w:szCs w:val="22"/>
          <w:lang w:val="es-ES" w:eastAsia="es-ES_tradnl"/>
        </w:rPr>
        <w:t xml:space="preserve">“(…) el derecho a disfrutarlas o a recibir compensación por las </w:t>
      </w:r>
      <w:r w:rsidRPr="00340866">
        <w:rPr>
          <w:rFonts w:ascii="Arial" w:hAnsi="Arial" w:cs="Arial"/>
          <w:bCs/>
          <w:i/>
          <w:iCs/>
          <w:color w:val="000000" w:themeColor="text1"/>
          <w:sz w:val="22"/>
          <w:szCs w:val="22"/>
          <w:u w:val="single"/>
          <w:lang w:val="es-ES" w:eastAsia="es-ES_tradnl"/>
        </w:rPr>
        <w:t xml:space="preserve">vacaciones </w:t>
      </w:r>
      <w:r w:rsidRPr="00340866">
        <w:rPr>
          <w:rFonts w:ascii="Arial" w:hAnsi="Arial" w:cs="Arial"/>
          <w:bCs/>
          <w:i/>
          <w:iCs/>
          <w:color w:val="000000" w:themeColor="text1"/>
          <w:u w:val="single"/>
          <w:lang w:val="es-ES" w:eastAsia="es-ES_tradnl"/>
        </w:rPr>
        <w:t>prescriben en un plazo de cuatro años</w:t>
      </w:r>
      <w:r w:rsidRPr="00340866">
        <w:rPr>
          <w:rFonts w:ascii="Arial" w:hAnsi="Arial" w:cs="Arial"/>
          <w:bCs/>
          <w:i/>
          <w:iCs/>
          <w:color w:val="000000" w:themeColor="text1"/>
          <w:lang w:val="es-ES" w:eastAsia="es-ES_tradnl"/>
        </w:rPr>
        <w:t>, contados a partir de la fecha en que se haya causado el derecho</w:t>
      </w:r>
      <w:r w:rsidRPr="00340866">
        <w:rPr>
          <w:rFonts w:ascii="Arial" w:hAnsi="Arial" w:cs="Arial"/>
          <w:bCs/>
          <w:color w:val="000000" w:themeColor="text1"/>
          <w:lang w:val="es-ES" w:eastAsia="es-ES_tradnl"/>
        </w:rPr>
        <w:t>.</w:t>
      </w:r>
      <w:r w:rsidR="00016DB1" w:rsidRPr="00340866">
        <w:rPr>
          <w:rFonts w:ascii="Arial" w:hAnsi="Arial" w:cs="Arial"/>
          <w:bCs/>
          <w:color w:val="000000" w:themeColor="text1"/>
          <w:lang w:val="es-ES" w:eastAsia="es-ES_tradnl"/>
        </w:rPr>
        <w:t xml:space="preserve"> </w:t>
      </w:r>
      <w:r w:rsidR="00016DB1" w:rsidRPr="00340866">
        <w:rPr>
          <w:rFonts w:ascii="Arial" w:hAnsi="Arial" w:cs="Arial"/>
          <w:bCs/>
          <w:color w:val="000000" w:themeColor="text1"/>
          <w:sz w:val="22"/>
          <w:szCs w:val="22"/>
          <w:lang w:val="es-ES" w:eastAsia="es-ES_tradnl"/>
        </w:rPr>
        <w:t>(Subrayado fuera de texto).</w:t>
      </w:r>
    </w:p>
    <w:p w14:paraId="26F983C7" w14:textId="4D4130D9" w:rsidR="000317EF" w:rsidRPr="00340866" w:rsidRDefault="000317EF" w:rsidP="00F21A1F">
      <w:pPr>
        <w:ind w:left="708"/>
        <w:rPr>
          <w:rFonts w:ascii="Arial" w:hAnsi="Arial" w:cs="Arial"/>
          <w:bCs/>
          <w:color w:val="000000" w:themeColor="text1"/>
          <w:sz w:val="22"/>
          <w:szCs w:val="22"/>
          <w:lang w:val="es-ES" w:eastAsia="es-ES_tradnl"/>
        </w:rPr>
      </w:pPr>
    </w:p>
    <w:p w14:paraId="1D2FA9CB" w14:textId="78318357" w:rsidR="000317EF" w:rsidRPr="00340866" w:rsidRDefault="000317EF" w:rsidP="00F21A1F">
      <w:pPr>
        <w:rPr>
          <w:rFonts w:ascii="Arial" w:hAnsi="Arial" w:cs="Arial"/>
          <w:bCs/>
          <w:color w:val="000000" w:themeColor="text1"/>
          <w:sz w:val="22"/>
          <w:szCs w:val="22"/>
          <w:lang w:val="es-ES" w:eastAsia="es-ES_tradnl"/>
        </w:rPr>
      </w:pPr>
      <w:r w:rsidRPr="00340866">
        <w:rPr>
          <w:rFonts w:ascii="Arial" w:hAnsi="Arial" w:cs="Arial"/>
          <w:bCs/>
          <w:color w:val="000000" w:themeColor="text1"/>
          <w:sz w:val="22"/>
          <w:szCs w:val="22"/>
          <w:lang w:val="es-ES" w:eastAsia="es-ES_tradnl"/>
        </w:rPr>
        <w:t xml:space="preserve">Adicional a lo anterior, </w:t>
      </w:r>
      <w:r w:rsidR="005A49C2" w:rsidRPr="00340866">
        <w:rPr>
          <w:rFonts w:ascii="Arial" w:hAnsi="Arial" w:cs="Arial"/>
          <w:bCs/>
          <w:color w:val="000000" w:themeColor="text1"/>
          <w:sz w:val="22"/>
          <w:szCs w:val="22"/>
          <w:lang w:val="es-ES" w:eastAsia="es-ES_tradnl"/>
        </w:rPr>
        <w:t xml:space="preserve">se debe tener en cuenta que </w:t>
      </w:r>
      <w:r w:rsidR="009D107A" w:rsidRPr="00340866">
        <w:rPr>
          <w:rFonts w:ascii="Arial" w:hAnsi="Arial" w:cs="Arial"/>
          <w:bCs/>
          <w:color w:val="000000" w:themeColor="text1"/>
          <w:sz w:val="22"/>
          <w:szCs w:val="22"/>
          <w:lang w:val="es-ES" w:eastAsia="es-ES_tradnl"/>
        </w:rPr>
        <w:t xml:space="preserve">los valores a reconocer por </w:t>
      </w:r>
      <w:r w:rsidR="00CF0CE2" w:rsidRPr="00340866">
        <w:rPr>
          <w:rFonts w:ascii="Arial" w:hAnsi="Arial" w:cs="Arial"/>
          <w:bCs/>
          <w:color w:val="000000" w:themeColor="text1"/>
          <w:sz w:val="22"/>
          <w:szCs w:val="22"/>
          <w:lang w:val="es-ES" w:eastAsia="es-ES_tradnl"/>
        </w:rPr>
        <w:t>vacaciones</w:t>
      </w:r>
      <w:r w:rsidR="00B27065" w:rsidRPr="00340866">
        <w:rPr>
          <w:rFonts w:ascii="Arial" w:hAnsi="Arial" w:cs="Arial"/>
          <w:bCs/>
          <w:color w:val="000000" w:themeColor="text1"/>
          <w:sz w:val="22"/>
          <w:szCs w:val="22"/>
          <w:lang w:val="es-ES" w:eastAsia="es-ES_tradnl"/>
        </w:rPr>
        <w:t xml:space="preserve"> al funcionario</w:t>
      </w:r>
      <w:r w:rsidR="00CF0CE2" w:rsidRPr="00340866">
        <w:rPr>
          <w:rFonts w:ascii="Arial" w:hAnsi="Arial" w:cs="Arial"/>
          <w:bCs/>
          <w:color w:val="000000" w:themeColor="text1"/>
          <w:sz w:val="22"/>
          <w:szCs w:val="22"/>
          <w:lang w:val="es-ES" w:eastAsia="es-ES_tradnl"/>
        </w:rPr>
        <w:t xml:space="preserve"> </w:t>
      </w:r>
      <w:r w:rsidR="005A49C2" w:rsidRPr="00340866">
        <w:rPr>
          <w:rFonts w:ascii="Arial" w:hAnsi="Arial" w:cs="Arial"/>
          <w:bCs/>
          <w:color w:val="000000" w:themeColor="text1"/>
          <w:sz w:val="22"/>
          <w:szCs w:val="22"/>
          <w:lang w:val="es-ES" w:eastAsia="es-ES_tradnl"/>
        </w:rPr>
        <w:t xml:space="preserve">se </w:t>
      </w:r>
      <w:r w:rsidR="009D107A" w:rsidRPr="00340866">
        <w:rPr>
          <w:rFonts w:ascii="Arial" w:hAnsi="Arial" w:cs="Arial"/>
          <w:bCs/>
          <w:color w:val="000000" w:themeColor="text1"/>
          <w:sz w:val="22"/>
          <w:szCs w:val="22"/>
          <w:lang w:val="es-ES" w:eastAsia="es-ES_tradnl"/>
        </w:rPr>
        <w:t xml:space="preserve">hacen con </w:t>
      </w:r>
      <w:r w:rsidR="00FC373A" w:rsidRPr="00340866">
        <w:rPr>
          <w:rFonts w:ascii="Arial" w:hAnsi="Arial" w:cs="Arial"/>
          <w:bCs/>
          <w:color w:val="000000" w:themeColor="text1"/>
          <w:sz w:val="22"/>
          <w:szCs w:val="22"/>
          <w:lang w:val="es-ES" w:eastAsia="es-ES_tradnl"/>
        </w:rPr>
        <w:t xml:space="preserve">el </w:t>
      </w:r>
      <w:r w:rsidR="00962D6C" w:rsidRPr="00340866">
        <w:rPr>
          <w:rFonts w:ascii="Arial" w:hAnsi="Arial" w:cs="Arial"/>
          <w:bCs/>
          <w:color w:val="000000" w:themeColor="text1"/>
          <w:sz w:val="22"/>
          <w:szCs w:val="22"/>
          <w:lang w:val="es-ES" w:eastAsia="es-ES_tradnl"/>
        </w:rPr>
        <w:t xml:space="preserve">valor </w:t>
      </w:r>
      <w:r w:rsidR="009D107A" w:rsidRPr="00340866">
        <w:rPr>
          <w:rFonts w:ascii="Arial" w:hAnsi="Arial" w:cs="Arial"/>
          <w:bCs/>
          <w:color w:val="000000" w:themeColor="text1"/>
          <w:sz w:val="22"/>
          <w:szCs w:val="22"/>
          <w:lang w:val="es-ES" w:eastAsia="es-ES_tradnl"/>
        </w:rPr>
        <w:t>d</w:t>
      </w:r>
      <w:r w:rsidR="00E927CD" w:rsidRPr="00340866">
        <w:rPr>
          <w:rFonts w:ascii="Arial" w:hAnsi="Arial" w:cs="Arial"/>
          <w:bCs/>
          <w:color w:val="000000" w:themeColor="text1"/>
          <w:sz w:val="22"/>
          <w:szCs w:val="22"/>
          <w:lang w:val="es-ES" w:eastAsia="es-ES_tradnl"/>
        </w:rPr>
        <w:t xml:space="preserve">el </w:t>
      </w:r>
      <w:r w:rsidR="000B7774" w:rsidRPr="00340866">
        <w:rPr>
          <w:rFonts w:ascii="Arial" w:hAnsi="Arial" w:cs="Arial"/>
          <w:bCs/>
          <w:color w:val="000000" w:themeColor="text1"/>
          <w:sz w:val="22"/>
          <w:szCs w:val="22"/>
          <w:lang w:val="es-ES" w:eastAsia="es-ES_tradnl"/>
        </w:rPr>
        <w:t xml:space="preserve">sueldo vigente </w:t>
      </w:r>
      <w:r w:rsidR="005A49C2" w:rsidRPr="00340866">
        <w:rPr>
          <w:rFonts w:ascii="Arial" w:hAnsi="Arial" w:cs="Arial"/>
          <w:bCs/>
          <w:color w:val="000000" w:themeColor="text1"/>
          <w:sz w:val="22"/>
          <w:szCs w:val="22"/>
          <w:lang w:val="es-ES" w:eastAsia="es-ES_tradnl"/>
        </w:rPr>
        <w:t>al momento del disfrute</w:t>
      </w:r>
      <w:r w:rsidR="005115BE" w:rsidRPr="00340866">
        <w:rPr>
          <w:rFonts w:ascii="Arial" w:hAnsi="Arial" w:cs="Arial"/>
          <w:bCs/>
          <w:color w:val="000000" w:themeColor="text1"/>
          <w:sz w:val="22"/>
          <w:szCs w:val="22"/>
          <w:lang w:val="es-ES" w:eastAsia="es-ES_tradnl"/>
        </w:rPr>
        <w:t xml:space="preserve"> y no con </w:t>
      </w:r>
      <w:r w:rsidR="003A076F" w:rsidRPr="00340866">
        <w:rPr>
          <w:rFonts w:ascii="Arial" w:hAnsi="Arial" w:cs="Arial"/>
          <w:bCs/>
          <w:color w:val="000000" w:themeColor="text1"/>
          <w:sz w:val="22"/>
          <w:szCs w:val="22"/>
          <w:lang w:val="es-ES" w:eastAsia="es-ES_tradnl"/>
        </w:rPr>
        <w:t>el que</w:t>
      </w:r>
      <w:r w:rsidR="00A27DA9" w:rsidRPr="00340866">
        <w:rPr>
          <w:rFonts w:ascii="Arial" w:hAnsi="Arial" w:cs="Arial"/>
          <w:bCs/>
          <w:color w:val="000000" w:themeColor="text1"/>
          <w:sz w:val="22"/>
          <w:szCs w:val="22"/>
          <w:lang w:val="es-ES" w:eastAsia="es-ES_tradnl"/>
        </w:rPr>
        <w:t xml:space="preserve"> se</w:t>
      </w:r>
      <w:r w:rsidR="003A076F" w:rsidRPr="00340866">
        <w:rPr>
          <w:rFonts w:ascii="Arial" w:hAnsi="Arial" w:cs="Arial"/>
          <w:bCs/>
          <w:color w:val="000000" w:themeColor="text1"/>
          <w:sz w:val="22"/>
          <w:szCs w:val="22"/>
          <w:lang w:val="es-ES" w:eastAsia="es-ES_tradnl"/>
        </w:rPr>
        <w:t xml:space="preserve"> tenía </w:t>
      </w:r>
      <w:r w:rsidR="005115BE" w:rsidRPr="00340866">
        <w:rPr>
          <w:rFonts w:ascii="Arial" w:hAnsi="Arial" w:cs="Arial"/>
          <w:bCs/>
          <w:color w:val="000000" w:themeColor="text1"/>
          <w:sz w:val="22"/>
          <w:szCs w:val="22"/>
          <w:lang w:val="es-ES" w:eastAsia="es-ES_tradnl"/>
        </w:rPr>
        <w:t>cuando se causó</w:t>
      </w:r>
      <w:r w:rsidR="00E927CD" w:rsidRPr="00340866">
        <w:rPr>
          <w:rFonts w:ascii="Arial" w:hAnsi="Arial" w:cs="Arial"/>
          <w:bCs/>
          <w:color w:val="000000" w:themeColor="text1"/>
          <w:sz w:val="22"/>
          <w:szCs w:val="22"/>
          <w:lang w:val="es-ES" w:eastAsia="es-ES_tradnl"/>
        </w:rPr>
        <w:t xml:space="preserve"> el periodo</w:t>
      </w:r>
      <w:r w:rsidR="005A49C2" w:rsidRPr="00340866">
        <w:rPr>
          <w:rFonts w:ascii="Arial" w:hAnsi="Arial" w:cs="Arial"/>
          <w:bCs/>
          <w:color w:val="000000" w:themeColor="text1"/>
          <w:sz w:val="22"/>
          <w:szCs w:val="22"/>
          <w:lang w:val="es-ES" w:eastAsia="es-ES_tradnl"/>
        </w:rPr>
        <w:t xml:space="preserve">, lo que impacta </w:t>
      </w:r>
      <w:r w:rsidR="009D107A" w:rsidRPr="00340866">
        <w:rPr>
          <w:rFonts w:ascii="Arial" w:hAnsi="Arial" w:cs="Arial"/>
          <w:bCs/>
          <w:color w:val="000000" w:themeColor="text1"/>
          <w:sz w:val="22"/>
          <w:szCs w:val="22"/>
          <w:lang w:val="es-ES" w:eastAsia="es-ES_tradnl"/>
        </w:rPr>
        <w:t xml:space="preserve">al aumentar </w:t>
      </w:r>
      <w:r w:rsidR="005A49C2" w:rsidRPr="00340866">
        <w:rPr>
          <w:rFonts w:ascii="Arial" w:hAnsi="Arial" w:cs="Arial"/>
          <w:bCs/>
          <w:color w:val="000000" w:themeColor="text1"/>
          <w:sz w:val="22"/>
          <w:szCs w:val="22"/>
          <w:lang w:val="es-ES" w:eastAsia="es-ES_tradnl"/>
        </w:rPr>
        <w:t xml:space="preserve">el rubro de </w:t>
      </w:r>
      <w:r w:rsidR="000B7774" w:rsidRPr="00340866">
        <w:rPr>
          <w:rFonts w:ascii="Arial" w:hAnsi="Arial" w:cs="Arial"/>
          <w:bCs/>
          <w:color w:val="000000" w:themeColor="text1"/>
          <w:sz w:val="22"/>
          <w:szCs w:val="22"/>
          <w:lang w:val="es-ES" w:eastAsia="es-ES_tradnl"/>
        </w:rPr>
        <w:t xml:space="preserve">gastos de personal </w:t>
      </w:r>
      <w:r w:rsidR="009D107A" w:rsidRPr="00340866">
        <w:rPr>
          <w:rFonts w:ascii="Arial" w:hAnsi="Arial" w:cs="Arial"/>
          <w:bCs/>
          <w:color w:val="000000" w:themeColor="text1"/>
          <w:sz w:val="22"/>
          <w:szCs w:val="22"/>
          <w:lang w:val="es-ES" w:eastAsia="es-ES_tradnl"/>
        </w:rPr>
        <w:t xml:space="preserve">porque </w:t>
      </w:r>
      <w:r w:rsidR="00A66958" w:rsidRPr="00340866">
        <w:rPr>
          <w:rFonts w:ascii="Arial" w:hAnsi="Arial" w:cs="Arial"/>
          <w:bCs/>
          <w:color w:val="000000" w:themeColor="text1"/>
          <w:sz w:val="22"/>
          <w:szCs w:val="22"/>
          <w:lang w:val="es-ES" w:eastAsia="es-ES_tradnl"/>
        </w:rPr>
        <w:t xml:space="preserve">se incrementa </w:t>
      </w:r>
      <w:r w:rsidR="00FC373A" w:rsidRPr="00340866">
        <w:rPr>
          <w:rFonts w:ascii="Arial" w:hAnsi="Arial" w:cs="Arial"/>
          <w:bCs/>
          <w:color w:val="000000" w:themeColor="text1"/>
          <w:sz w:val="22"/>
          <w:szCs w:val="22"/>
          <w:lang w:val="es-ES" w:eastAsia="es-ES_tradnl"/>
        </w:rPr>
        <w:t xml:space="preserve">el </w:t>
      </w:r>
      <w:r w:rsidR="00A8536B" w:rsidRPr="00340866">
        <w:rPr>
          <w:rFonts w:ascii="Arial" w:hAnsi="Arial" w:cs="Arial"/>
          <w:bCs/>
          <w:color w:val="000000" w:themeColor="text1"/>
          <w:sz w:val="22"/>
          <w:szCs w:val="22"/>
          <w:lang w:val="es-ES" w:eastAsia="es-ES_tradnl"/>
        </w:rPr>
        <w:t>valor a pagar</w:t>
      </w:r>
      <w:r w:rsidR="00A27DA9" w:rsidRPr="00340866">
        <w:rPr>
          <w:rFonts w:ascii="Arial" w:hAnsi="Arial" w:cs="Arial"/>
          <w:bCs/>
          <w:color w:val="000000" w:themeColor="text1"/>
          <w:sz w:val="22"/>
          <w:szCs w:val="22"/>
          <w:lang w:val="es-ES" w:eastAsia="es-ES_tradnl"/>
        </w:rPr>
        <w:t>;</w:t>
      </w:r>
      <w:r w:rsidR="00A66958" w:rsidRPr="00340866">
        <w:rPr>
          <w:rFonts w:ascii="Arial" w:hAnsi="Arial" w:cs="Arial"/>
          <w:bCs/>
          <w:color w:val="000000" w:themeColor="text1"/>
          <w:sz w:val="22"/>
          <w:szCs w:val="22"/>
          <w:lang w:val="es-ES" w:eastAsia="es-ES_tradnl"/>
        </w:rPr>
        <w:t xml:space="preserve"> </w:t>
      </w:r>
      <w:r w:rsidR="007C602F" w:rsidRPr="00340866">
        <w:rPr>
          <w:rFonts w:ascii="Arial" w:hAnsi="Arial" w:cs="Arial"/>
          <w:bCs/>
          <w:color w:val="000000" w:themeColor="text1"/>
          <w:sz w:val="22"/>
          <w:szCs w:val="22"/>
          <w:lang w:val="es-ES" w:eastAsia="es-ES_tradnl"/>
        </w:rPr>
        <w:t xml:space="preserve">además, </w:t>
      </w:r>
      <w:r w:rsidR="00A66958" w:rsidRPr="00340866">
        <w:rPr>
          <w:rFonts w:ascii="Arial" w:hAnsi="Arial" w:cs="Arial"/>
          <w:bCs/>
          <w:color w:val="000000" w:themeColor="text1"/>
          <w:sz w:val="22"/>
          <w:szCs w:val="22"/>
          <w:lang w:val="es-ES" w:eastAsia="es-ES_tradnl"/>
        </w:rPr>
        <w:t>s</w:t>
      </w:r>
      <w:r w:rsidR="007C602F" w:rsidRPr="00340866">
        <w:rPr>
          <w:rFonts w:ascii="Arial" w:hAnsi="Arial" w:cs="Arial"/>
          <w:bCs/>
          <w:color w:val="000000" w:themeColor="text1"/>
          <w:sz w:val="22"/>
          <w:szCs w:val="22"/>
          <w:lang w:val="es-ES" w:eastAsia="es-ES_tradnl"/>
        </w:rPr>
        <w:t>í</w:t>
      </w:r>
      <w:r w:rsidR="00A66958" w:rsidRPr="00340866">
        <w:rPr>
          <w:rFonts w:ascii="Arial" w:hAnsi="Arial" w:cs="Arial"/>
          <w:bCs/>
          <w:color w:val="000000" w:themeColor="text1"/>
          <w:sz w:val="22"/>
          <w:szCs w:val="22"/>
          <w:lang w:val="es-ES" w:eastAsia="es-ES_tradnl"/>
        </w:rPr>
        <w:t xml:space="preserve"> </w:t>
      </w:r>
      <w:r w:rsidR="00F735E9" w:rsidRPr="00340866">
        <w:rPr>
          <w:rFonts w:ascii="Arial" w:hAnsi="Arial" w:cs="Arial"/>
          <w:bCs/>
          <w:color w:val="000000" w:themeColor="text1"/>
          <w:sz w:val="22"/>
          <w:szCs w:val="22"/>
          <w:lang w:val="es-ES" w:eastAsia="es-ES_tradnl"/>
        </w:rPr>
        <w:t>los</w:t>
      </w:r>
      <w:r w:rsidR="002C009D" w:rsidRPr="00340866">
        <w:rPr>
          <w:rFonts w:ascii="Arial" w:hAnsi="Arial" w:cs="Arial"/>
          <w:bCs/>
          <w:color w:val="000000" w:themeColor="text1"/>
          <w:sz w:val="22"/>
          <w:szCs w:val="22"/>
          <w:lang w:val="es-ES" w:eastAsia="es-ES_tradnl"/>
        </w:rPr>
        <w:t xml:space="preserve"> </w:t>
      </w:r>
      <w:r w:rsidR="00ED2B51" w:rsidRPr="00340866">
        <w:rPr>
          <w:rFonts w:ascii="Arial" w:hAnsi="Arial" w:cs="Arial"/>
          <w:bCs/>
          <w:color w:val="000000" w:themeColor="text1"/>
          <w:sz w:val="22"/>
          <w:szCs w:val="22"/>
          <w:lang w:val="es-ES" w:eastAsia="es-ES_tradnl"/>
        </w:rPr>
        <w:t>servidores públicos</w:t>
      </w:r>
      <w:r w:rsidR="002C009D" w:rsidRPr="00340866">
        <w:rPr>
          <w:rFonts w:ascii="Arial" w:hAnsi="Arial" w:cs="Arial"/>
          <w:bCs/>
          <w:color w:val="000000" w:themeColor="text1"/>
          <w:sz w:val="22"/>
          <w:szCs w:val="22"/>
          <w:lang w:val="es-ES" w:eastAsia="es-ES_tradnl"/>
        </w:rPr>
        <w:t xml:space="preserve"> </w:t>
      </w:r>
      <w:r w:rsidR="00A66958" w:rsidRPr="00340866">
        <w:rPr>
          <w:rFonts w:ascii="Arial" w:hAnsi="Arial" w:cs="Arial"/>
          <w:bCs/>
          <w:color w:val="000000" w:themeColor="text1"/>
          <w:sz w:val="22"/>
          <w:szCs w:val="22"/>
          <w:lang w:val="es-ES" w:eastAsia="es-ES_tradnl"/>
        </w:rPr>
        <w:t>tomaran los periodos pendientes en 2021</w:t>
      </w:r>
      <w:r w:rsidR="002C009D" w:rsidRPr="00340866">
        <w:rPr>
          <w:rFonts w:ascii="Arial" w:hAnsi="Arial" w:cs="Arial"/>
          <w:bCs/>
          <w:color w:val="000000" w:themeColor="text1"/>
          <w:sz w:val="22"/>
          <w:szCs w:val="22"/>
          <w:lang w:val="es-ES" w:eastAsia="es-ES_tradnl"/>
        </w:rPr>
        <w:t>,</w:t>
      </w:r>
      <w:r w:rsidR="00A66958" w:rsidRPr="00340866">
        <w:rPr>
          <w:rFonts w:ascii="Arial" w:hAnsi="Arial" w:cs="Arial"/>
          <w:bCs/>
          <w:color w:val="000000" w:themeColor="text1"/>
          <w:sz w:val="22"/>
          <w:szCs w:val="22"/>
          <w:lang w:val="es-ES" w:eastAsia="es-ES_tradnl"/>
        </w:rPr>
        <w:t xml:space="preserve"> </w:t>
      </w:r>
      <w:r w:rsidR="009D107A" w:rsidRPr="00340866">
        <w:rPr>
          <w:rFonts w:ascii="Arial" w:hAnsi="Arial" w:cs="Arial"/>
          <w:bCs/>
          <w:color w:val="000000" w:themeColor="text1"/>
          <w:sz w:val="22"/>
          <w:szCs w:val="22"/>
          <w:lang w:val="es-ES" w:eastAsia="es-ES_tradnl"/>
        </w:rPr>
        <w:t xml:space="preserve">se </w:t>
      </w:r>
      <w:r w:rsidR="00A66958" w:rsidRPr="00340866">
        <w:rPr>
          <w:rFonts w:ascii="Arial" w:hAnsi="Arial" w:cs="Arial"/>
          <w:bCs/>
          <w:color w:val="000000" w:themeColor="text1"/>
          <w:sz w:val="22"/>
          <w:szCs w:val="22"/>
          <w:lang w:val="es-ES" w:eastAsia="es-ES_tradnl"/>
        </w:rPr>
        <w:t xml:space="preserve">estarían reconociendo vacaciones </w:t>
      </w:r>
      <w:r w:rsidR="009D107A" w:rsidRPr="00340866">
        <w:rPr>
          <w:rFonts w:ascii="Arial" w:hAnsi="Arial" w:cs="Arial"/>
          <w:bCs/>
          <w:color w:val="000000" w:themeColor="text1"/>
          <w:sz w:val="22"/>
          <w:szCs w:val="22"/>
          <w:lang w:val="es-ES" w:eastAsia="es-ES_tradnl"/>
        </w:rPr>
        <w:t>causad</w:t>
      </w:r>
      <w:r w:rsidR="00A66958" w:rsidRPr="00340866">
        <w:rPr>
          <w:rFonts w:ascii="Arial" w:hAnsi="Arial" w:cs="Arial"/>
          <w:bCs/>
          <w:color w:val="000000" w:themeColor="text1"/>
          <w:sz w:val="22"/>
          <w:szCs w:val="22"/>
          <w:lang w:val="es-ES" w:eastAsia="es-ES_tradnl"/>
        </w:rPr>
        <w:t>a</w:t>
      </w:r>
      <w:r w:rsidR="009D107A" w:rsidRPr="00340866">
        <w:rPr>
          <w:rFonts w:ascii="Arial" w:hAnsi="Arial" w:cs="Arial"/>
          <w:bCs/>
          <w:color w:val="000000" w:themeColor="text1"/>
          <w:sz w:val="22"/>
          <w:szCs w:val="22"/>
          <w:lang w:val="es-ES" w:eastAsia="es-ES_tradnl"/>
        </w:rPr>
        <w:t xml:space="preserve">s en </w:t>
      </w:r>
      <w:r w:rsidR="009D279E" w:rsidRPr="00340866">
        <w:rPr>
          <w:rFonts w:ascii="Arial" w:hAnsi="Arial" w:cs="Arial"/>
          <w:bCs/>
          <w:color w:val="000000" w:themeColor="text1"/>
          <w:sz w:val="22"/>
          <w:szCs w:val="22"/>
          <w:lang w:val="es-ES" w:eastAsia="es-ES_tradnl"/>
        </w:rPr>
        <w:t xml:space="preserve">2016 </w:t>
      </w:r>
      <w:r w:rsidR="00A31A6F" w:rsidRPr="00340866">
        <w:rPr>
          <w:rFonts w:ascii="Arial" w:hAnsi="Arial" w:cs="Arial"/>
          <w:bCs/>
          <w:color w:val="000000" w:themeColor="text1"/>
          <w:sz w:val="22"/>
          <w:szCs w:val="22"/>
          <w:lang w:val="es-ES" w:eastAsia="es-ES_tradnl"/>
        </w:rPr>
        <w:t xml:space="preserve">(1 caso) </w:t>
      </w:r>
      <w:r w:rsidR="009D279E" w:rsidRPr="00340866">
        <w:rPr>
          <w:rFonts w:ascii="Arial" w:hAnsi="Arial" w:cs="Arial"/>
          <w:bCs/>
          <w:color w:val="000000" w:themeColor="text1"/>
          <w:sz w:val="22"/>
          <w:szCs w:val="22"/>
          <w:lang w:val="es-ES" w:eastAsia="es-ES_tradnl"/>
        </w:rPr>
        <w:t xml:space="preserve">y </w:t>
      </w:r>
      <w:r w:rsidR="009D107A" w:rsidRPr="00340866">
        <w:rPr>
          <w:rFonts w:ascii="Arial" w:hAnsi="Arial" w:cs="Arial"/>
          <w:bCs/>
          <w:color w:val="000000" w:themeColor="text1"/>
          <w:sz w:val="22"/>
          <w:szCs w:val="22"/>
          <w:lang w:val="es-ES" w:eastAsia="es-ES_tradnl"/>
        </w:rPr>
        <w:t>2017</w:t>
      </w:r>
      <w:r w:rsidR="00A31A6F" w:rsidRPr="00340866">
        <w:rPr>
          <w:rFonts w:ascii="Arial" w:hAnsi="Arial" w:cs="Arial"/>
          <w:bCs/>
          <w:color w:val="000000" w:themeColor="text1"/>
          <w:sz w:val="22"/>
          <w:szCs w:val="22"/>
          <w:lang w:val="es-ES" w:eastAsia="es-ES_tradnl"/>
        </w:rPr>
        <w:t xml:space="preserve"> (5 casos)</w:t>
      </w:r>
      <w:r w:rsidR="002C009D" w:rsidRPr="00340866">
        <w:rPr>
          <w:rFonts w:ascii="Arial" w:hAnsi="Arial" w:cs="Arial"/>
          <w:bCs/>
          <w:color w:val="000000" w:themeColor="text1"/>
          <w:sz w:val="22"/>
          <w:szCs w:val="22"/>
          <w:lang w:val="es-ES" w:eastAsia="es-ES_tradnl"/>
        </w:rPr>
        <w:t xml:space="preserve"> con sueldos 2021</w:t>
      </w:r>
      <w:r w:rsidR="00962D6C" w:rsidRPr="00340866">
        <w:rPr>
          <w:rFonts w:ascii="Arial" w:hAnsi="Arial" w:cs="Arial"/>
          <w:bCs/>
          <w:color w:val="000000" w:themeColor="text1"/>
          <w:sz w:val="22"/>
          <w:szCs w:val="22"/>
          <w:lang w:val="es-ES" w:eastAsia="es-ES_tradnl"/>
        </w:rPr>
        <w:t>.</w:t>
      </w:r>
    </w:p>
    <w:p w14:paraId="43F8BD4E" w14:textId="77777777" w:rsidR="00F15802" w:rsidRPr="00340866" w:rsidRDefault="00F15802" w:rsidP="00F21A1F">
      <w:pPr>
        <w:rPr>
          <w:rFonts w:ascii="Arial" w:hAnsi="Arial" w:cs="Arial"/>
          <w:bCs/>
          <w:color w:val="000000" w:themeColor="text1"/>
          <w:sz w:val="22"/>
          <w:szCs w:val="22"/>
          <w:lang w:val="es-ES" w:eastAsia="es-ES_tradnl"/>
        </w:rPr>
      </w:pPr>
    </w:p>
    <w:p w14:paraId="0B620799" w14:textId="4C8542B4" w:rsidR="004C3BE2" w:rsidRPr="00340866" w:rsidRDefault="004C3BE2" w:rsidP="00F21A1F">
      <w:pPr>
        <w:pStyle w:val="Ttulo1"/>
        <w:numPr>
          <w:ilvl w:val="0"/>
          <w:numId w:val="1"/>
        </w:numPr>
        <w:jc w:val="left"/>
        <w:rPr>
          <w:b/>
          <w:color w:val="000000" w:themeColor="text1"/>
          <w:sz w:val="22"/>
          <w:szCs w:val="22"/>
          <w:lang w:val="es-ES" w:eastAsia="es-ES_tradnl"/>
        </w:rPr>
      </w:pPr>
      <w:bookmarkStart w:id="19" w:name="_Toc513648843"/>
      <w:bookmarkStart w:id="20" w:name="_Toc89351689"/>
      <w:r w:rsidRPr="00340866">
        <w:rPr>
          <w:b/>
          <w:color w:val="000000" w:themeColor="text1"/>
          <w:sz w:val="22"/>
          <w:szCs w:val="22"/>
          <w:lang w:val="es-ES" w:eastAsia="es-ES_tradnl"/>
        </w:rPr>
        <w:t>PERSONAL VINCULADO POR PRESTACIÓN DE SERVICIOS</w:t>
      </w:r>
      <w:bookmarkEnd w:id="19"/>
      <w:bookmarkEnd w:id="20"/>
    </w:p>
    <w:p w14:paraId="4ACA3CFE" w14:textId="77777777" w:rsidR="004C3BE2" w:rsidRPr="00340866" w:rsidRDefault="004C3BE2" w:rsidP="00F21A1F">
      <w:pPr>
        <w:rPr>
          <w:rFonts w:ascii="Arial" w:hAnsi="Arial" w:cs="Arial"/>
          <w:color w:val="000000" w:themeColor="text1"/>
          <w:sz w:val="22"/>
          <w:szCs w:val="22"/>
          <w:lang w:val="es-ES" w:eastAsia="es-ES_tradnl"/>
        </w:rPr>
      </w:pPr>
    </w:p>
    <w:p w14:paraId="4B92AFE5" w14:textId="1EB5BFE6" w:rsidR="004C3BE2" w:rsidRPr="00340866" w:rsidRDefault="004C3BE2" w:rsidP="00F21A1F">
      <w:pPr>
        <w:rPr>
          <w:rFonts w:ascii="Arial" w:hAnsi="Arial" w:cs="Arial"/>
          <w:bCs/>
          <w:color w:val="000000" w:themeColor="text1"/>
          <w:sz w:val="22"/>
          <w:szCs w:val="22"/>
          <w:lang w:val="es-ES" w:eastAsia="es-ES_tradnl"/>
        </w:rPr>
      </w:pPr>
      <w:r w:rsidRPr="00340866">
        <w:rPr>
          <w:rFonts w:ascii="Arial" w:hAnsi="Arial" w:cs="Arial"/>
          <w:bCs/>
          <w:color w:val="000000" w:themeColor="text1"/>
          <w:sz w:val="22"/>
          <w:szCs w:val="22"/>
          <w:lang w:val="es-ES" w:eastAsia="es-ES_tradnl"/>
        </w:rPr>
        <w:t xml:space="preserve">La </w:t>
      </w:r>
      <w:r w:rsidR="000B4BA1" w:rsidRPr="00340866">
        <w:rPr>
          <w:rFonts w:ascii="Arial" w:hAnsi="Arial" w:cs="Arial"/>
          <w:bCs/>
          <w:color w:val="000000" w:themeColor="text1"/>
          <w:sz w:val="22"/>
          <w:szCs w:val="22"/>
          <w:lang w:val="es-ES" w:eastAsia="es-ES_tradnl"/>
        </w:rPr>
        <w:t>SG</w:t>
      </w:r>
      <w:r w:rsidRPr="00340866">
        <w:rPr>
          <w:rFonts w:ascii="Arial" w:hAnsi="Arial" w:cs="Arial"/>
          <w:bCs/>
          <w:color w:val="000000" w:themeColor="text1"/>
          <w:sz w:val="22"/>
          <w:szCs w:val="22"/>
          <w:lang w:val="es-ES" w:eastAsia="es-ES_tradnl"/>
        </w:rPr>
        <w:t xml:space="preserve"> mediante memorando </w:t>
      </w:r>
      <w:r w:rsidR="002C1CAC" w:rsidRPr="00340866">
        <w:rPr>
          <w:rFonts w:ascii="Arial" w:hAnsi="Arial" w:cs="Arial"/>
          <w:color w:val="000000" w:themeColor="text1"/>
          <w:sz w:val="22"/>
          <w:szCs w:val="22"/>
          <w:lang w:val="es-ES" w:eastAsia="es-ES_tradnl"/>
        </w:rPr>
        <w:t>20211170106803 del 13 de octubre de 2021</w:t>
      </w:r>
      <w:r w:rsidRPr="00340866">
        <w:rPr>
          <w:rFonts w:ascii="Arial" w:hAnsi="Arial" w:cs="Arial"/>
          <w:bCs/>
          <w:color w:val="000000" w:themeColor="text1"/>
          <w:sz w:val="22"/>
          <w:szCs w:val="22"/>
          <w:lang w:val="es-ES" w:eastAsia="es-ES_tradnl"/>
        </w:rPr>
        <w:t>, relacionó</w:t>
      </w:r>
      <w:r w:rsidR="00B9424B" w:rsidRPr="00340866">
        <w:rPr>
          <w:rFonts w:ascii="Arial" w:hAnsi="Arial" w:cs="Arial"/>
          <w:bCs/>
          <w:color w:val="000000" w:themeColor="text1"/>
          <w:sz w:val="22"/>
          <w:szCs w:val="22"/>
          <w:lang w:val="es-ES" w:eastAsia="es-ES_tradnl"/>
        </w:rPr>
        <w:t xml:space="preserve"> en </w:t>
      </w:r>
      <w:r w:rsidR="00674525" w:rsidRPr="00340866">
        <w:rPr>
          <w:rFonts w:ascii="Arial" w:hAnsi="Arial" w:cs="Arial"/>
          <w:bCs/>
          <w:color w:val="000000" w:themeColor="text1"/>
          <w:sz w:val="22"/>
          <w:szCs w:val="22"/>
          <w:lang w:val="es-ES" w:eastAsia="es-ES_tradnl"/>
        </w:rPr>
        <w:t xml:space="preserve">archivo </w:t>
      </w:r>
      <w:r w:rsidR="00B9424B" w:rsidRPr="00340866">
        <w:rPr>
          <w:rFonts w:ascii="Arial" w:hAnsi="Arial" w:cs="Arial"/>
          <w:bCs/>
          <w:color w:val="000000" w:themeColor="text1"/>
          <w:sz w:val="22"/>
          <w:szCs w:val="22"/>
          <w:lang w:val="es-ES" w:eastAsia="es-ES_tradnl"/>
        </w:rPr>
        <w:t xml:space="preserve">Excel </w:t>
      </w:r>
      <w:r w:rsidRPr="00340866">
        <w:rPr>
          <w:rFonts w:ascii="Arial" w:hAnsi="Arial" w:cs="Arial"/>
          <w:bCs/>
          <w:color w:val="000000" w:themeColor="text1"/>
          <w:sz w:val="22"/>
          <w:szCs w:val="22"/>
          <w:lang w:val="es-ES" w:eastAsia="es-ES_tradnl"/>
        </w:rPr>
        <w:t xml:space="preserve">el número de contratos celebrados </w:t>
      </w:r>
      <w:r w:rsidR="00274971" w:rsidRPr="00340866">
        <w:rPr>
          <w:rFonts w:ascii="Arial" w:hAnsi="Arial" w:cs="Arial"/>
          <w:bCs/>
          <w:color w:val="000000" w:themeColor="text1"/>
          <w:sz w:val="22"/>
          <w:szCs w:val="22"/>
          <w:lang w:val="es-ES" w:eastAsia="es-ES_tradnl"/>
        </w:rPr>
        <w:t>en el</w:t>
      </w:r>
      <w:r w:rsidRPr="00340866">
        <w:rPr>
          <w:rFonts w:ascii="Arial" w:hAnsi="Arial" w:cs="Arial"/>
          <w:bCs/>
          <w:color w:val="000000" w:themeColor="text1"/>
          <w:sz w:val="22"/>
          <w:szCs w:val="22"/>
          <w:lang w:val="es-ES" w:eastAsia="es-ES_tradnl"/>
        </w:rPr>
        <w:t xml:space="preserve"> </w:t>
      </w:r>
      <w:r w:rsidR="005148C8" w:rsidRPr="00340866">
        <w:rPr>
          <w:rFonts w:ascii="Arial" w:hAnsi="Arial" w:cs="Arial"/>
          <w:bCs/>
          <w:color w:val="000000" w:themeColor="text1"/>
          <w:sz w:val="22"/>
          <w:szCs w:val="22"/>
          <w:lang w:val="es-ES" w:eastAsia="es-ES_tradnl"/>
        </w:rPr>
        <w:t>tercer</w:t>
      </w:r>
      <w:r w:rsidR="002C1CAC" w:rsidRPr="00340866">
        <w:rPr>
          <w:rFonts w:ascii="Arial" w:hAnsi="Arial" w:cs="Arial"/>
          <w:bCs/>
          <w:color w:val="000000" w:themeColor="text1"/>
          <w:sz w:val="22"/>
          <w:szCs w:val="22"/>
          <w:lang w:val="es-ES" w:eastAsia="es-ES_tradnl"/>
        </w:rPr>
        <w:t xml:space="preserve"> </w:t>
      </w:r>
      <w:r w:rsidR="001A6412" w:rsidRPr="00340866">
        <w:rPr>
          <w:rFonts w:ascii="Arial" w:hAnsi="Arial" w:cs="Arial"/>
          <w:bCs/>
          <w:color w:val="000000" w:themeColor="text1"/>
          <w:sz w:val="22"/>
          <w:szCs w:val="22"/>
          <w:lang w:val="es-ES" w:eastAsia="es-ES_tradnl"/>
        </w:rPr>
        <w:t xml:space="preserve">trimestre </w:t>
      </w:r>
      <w:r w:rsidRPr="00340866">
        <w:rPr>
          <w:rFonts w:ascii="Arial" w:hAnsi="Arial" w:cs="Arial"/>
          <w:bCs/>
          <w:color w:val="000000" w:themeColor="text1"/>
          <w:sz w:val="22"/>
          <w:szCs w:val="22"/>
          <w:lang w:val="es-ES" w:eastAsia="es-ES_tradnl"/>
        </w:rPr>
        <w:t>de 20</w:t>
      </w:r>
      <w:r w:rsidR="00192A78" w:rsidRPr="00340866">
        <w:rPr>
          <w:rFonts w:ascii="Arial" w:hAnsi="Arial" w:cs="Arial"/>
          <w:bCs/>
          <w:color w:val="000000" w:themeColor="text1"/>
          <w:sz w:val="22"/>
          <w:szCs w:val="22"/>
          <w:lang w:val="es-ES" w:eastAsia="es-ES_tradnl"/>
        </w:rPr>
        <w:t>2</w:t>
      </w:r>
      <w:r w:rsidR="00B11F71" w:rsidRPr="00340866">
        <w:rPr>
          <w:rFonts w:ascii="Arial" w:hAnsi="Arial" w:cs="Arial"/>
          <w:bCs/>
          <w:color w:val="000000" w:themeColor="text1"/>
          <w:sz w:val="22"/>
          <w:szCs w:val="22"/>
          <w:lang w:val="es-ES" w:eastAsia="es-ES_tradnl"/>
        </w:rPr>
        <w:t>1</w:t>
      </w:r>
      <w:r w:rsidRPr="00340866">
        <w:rPr>
          <w:rFonts w:ascii="Arial" w:hAnsi="Arial" w:cs="Arial"/>
          <w:bCs/>
          <w:color w:val="000000" w:themeColor="text1"/>
          <w:sz w:val="22"/>
          <w:szCs w:val="22"/>
          <w:lang w:val="es-ES" w:eastAsia="es-ES_tradnl"/>
        </w:rPr>
        <w:t>.</w:t>
      </w:r>
    </w:p>
    <w:p w14:paraId="5572B2F1" w14:textId="177E28A1" w:rsidR="004C3BE2" w:rsidRPr="00340866" w:rsidRDefault="00CB375A" w:rsidP="00F21A1F">
      <w:pPr>
        <w:autoSpaceDE w:val="0"/>
        <w:autoSpaceDN w:val="0"/>
        <w:adjustRightInd w:val="0"/>
        <w:jc w:val="center"/>
        <w:rPr>
          <w:rFonts w:ascii="Arial" w:hAnsi="Arial" w:cs="Arial"/>
          <w:bCs/>
          <w:color w:val="000000" w:themeColor="text1"/>
          <w:sz w:val="22"/>
          <w:szCs w:val="22"/>
          <w:lang w:val="es-ES" w:eastAsia="es-ES_tradnl"/>
        </w:rPr>
      </w:pPr>
      <w:r w:rsidRPr="00340866">
        <w:rPr>
          <w:rFonts w:ascii="Arial" w:hAnsi="Arial" w:cs="Arial"/>
          <w:noProof/>
          <w:color w:val="000000" w:themeColor="text1"/>
          <w:sz w:val="22"/>
          <w:szCs w:val="22"/>
          <w:lang w:val="es-CO" w:eastAsia="es-CO"/>
        </w:rPr>
        <mc:AlternateContent>
          <mc:Choice Requires="wps">
            <w:drawing>
              <wp:anchor distT="0" distB="0" distL="114300" distR="114300" simplePos="0" relativeHeight="251504128" behindDoc="0" locked="0" layoutInCell="1" allowOverlap="1" wp14:anchorId="36E98965" wp14:editId="3DD0F491">
                <wp:simplePos x="0" y="0"/>
                <wp:positionH relativeFrom="margin">
                  <wp:posOffset>4587240</wp:posOffset>
                </wp:positionH>
                <wp:positionV relativeFrom="paragraph">
                  <wp:posOffset>1542415</wp:posOffset>
                </wp:positionV>
                <wp:extent cx="523875" cy="238125"/>
                <wp:effectExtent l="0" t="0" r="28575" b="28575"/>
                <wp:wrapNone/>
                <wp:docPr id="27" name="Cuadro de texto 27"/>
                <wp:cNvGraphicFramePr/>
                <a:graphic xmlns:a="http://schemas.openxmlformats.org/drawingml/2006/main">
                  <a:graphicData uri="http://schemas.microsoft.com/office/word/2010/wordprocessingShape">
                    <wps:wsp>
                      <wps:cNvSpPr txBox="1"/>
                      <wps:spPr>
                        <a:xfrm>
                          <a:off x="0" y="0"/>
                          <a:ext cx="5238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2751443" w14:textId="261B1E5A" w:rsidR="006C7966" w:rsidRPr="00034689" w:rsidRDefault="006C7966" w:rsidP="000375AC">
                            <w:pPr>
                              <w:jc w:val="center"/>
                              <w:rPr>
                                <w:rFonts w:ascii="Arial" w:hAnsi="Arial" w:cs="Arial"/>
                                <w:sz w:val="18"/>
                                <w:szCs w:val="18"/>
                                <w:lang w:val="es-CO"/>
                              </w:rPr>
                            </w:pPr>
                            <w:r>
                              <w:rPr>
                                <w:rFonts w:ascii="Arial" w:hAnsi="Arial" w:cs="Arial"/>
                                <w:sz w:val="18"/>
                                <w:szCs w:val="18"/>
                                <w:lang w:val="es-CO"/>
                              </w:rPr>
                              <w:t>AÑOS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E98965" id="Cuadro de texto 27" o:spid="_x0000_s1039" type="#_x0000_t202" style="position:absolute;left:0;text-align:left;margin-left:361.2pt;margin-top:121.45pt;width:41.25pt;height:18.75pt;z-index:251504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" fillcolor="white [3201]" strokeweight=".5pt">
                <v:textbox>
                  <w:txbxContent>
                    <w:p w14:paraId="12751443" w14:textId="261B1E5A" w:rsidR="006C7966" w:rsidRPr="00034689" w:rsidRDefault="006C7966" w:rsidP="000375AC">
                      <w:pPr>
                        <w:jc w:val="center"/>
                        <w:rPr>
                          <w:rFonts w:ascii="Arial" w:hAnsi="Arial" w:cs="Arial"/>
                          <w:sz w:val="18"/>
                          <w:szCs w:val="18"/>
                          <w:lang w:val="es-CO"/>
                        </w:rPr>
                      </w:pPr>
                      <w:r>
                        <w:rPr>
                          <w:rFonts w:ascii="Arial" w:hAnsi="Arial" w:cs="Arial"/>
                          <w:sz w:val="18"/>
                          <w:szCs w:val="18"/>
                          <w:lang w:val="es-CO"/>
                        </w:rPr>
                        <w:t>AÑOS</w:t>
                      </w:r>
                    </w:p>
                  </w:txbxContent>
                </v:textbox>
                <w10:wrap anchorx="margin"/>
              </v:shape>
            </w:pict>
          </mc:Fallback>
        </mc:AlternateContent>
      </w:r>
      <w:r w:rsidR="00C274C5" w:rsidRPr="00340866">
        <w:rPr>
          <w:rFonts w:ascii="Arial" w:hAnsi="Arial" w:cs="Arial"/>
          <w:noProof/>
          <w:color w:val="000000" w:themeColor="text1"/>
          <w:sz w:val="22"/>
          <w:szCs w:val="22"/>
          <w:lang w:val="es-CO" w:eastAsia="es-CO"/>
        </w:rPr>
        <mc:AlternateContent>
          <mc:Choice Requires="wps">
            <w:drawing>
              <wp:anchor distT="0" distB="0" distL="114300" distR="114300" simplePos="0" relativeHeight="251502080" behindDoc="0" locked="0" layoutInCell="1" allowOverlap="1" wp14:anchorId="048D8FD8" wp14:editId="3D1F385A">
                <wp:simplePos x="0" y="0"/>
                <wp:positionH relativeFrom="margin">
                  <wp:posOffset>9843</wp:posOffset>
                </wp:positionH>
                <wp:positionV relativeFrom="paragraph">
                  <wp:posOffset>860743</wp:posOffset>
                </wp:positionV>
                <wp:extent cx="1103947" cy="546735"/>
                <wp:effectExtent l="0" t="7303" r="13018" b="13017"/>
                <wp:wrapNone/>
                <wp:docPr id="25" name="Cuadro de texto 25"/>
                <wp:cNvGraphicFramePr/>
                <a:graphic xmlns:a="http://schemas.openxmlformats.org/drawingml/2006/main">
                  <a:graphicData uri="http://schemas.microsoft.com/office/word/2010/wordprocessingShape">
                    <wps:wsp>
                      <wps:cNvSpPr txBox="1"/>
                      <wps:spPr>
                        <a:xfrm rot="16200000">
                          <a:off x="0" y="0"/>
                          <a:ext cx="1103947" cy="5467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2C81F4B" w14:textId="77777777" w:rsidR="006C7966" w:rsidRPr="00034689" w:rsidRDefault="006C7966" w:rsidP="004C3BE2">
                            <w:pPr>
                              <w:jc w:val="center"/>
                              <w:rPr>
                                <w:rFonts w:ascii="Arial" w:hAnsi="Arial" w:cs="Arial"/>
                                <w:sz w:val="18"/>
                                <w:szCs w:val="18"/>
                                <w:lang w:val="es-CO"/>
                              </w:rPr>
                            </w:pPr>
                            <w:r>
                              <w:rPr>
                                <w:rFonts w:ascii="Arial" w:hAnsi="Arial" w:cs="Arial"/>
                                <w:sz w:val="18"/>
                                <w:szCs w:val="18"/>
                                <w:lang w:val="es-CO"/>
                              </w:rPr>
                              <w:t>NÚMERO CONTRATOS CELEBRADOS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8D8FD8" id="Cuadro de texto 25" o:spid="_x0000_s1040" type="#_x0000_t202" style="position:absolute;left:0;text-align:left;margin-left:.8pt;margin-top:67.8pt;width:86.9pt;height:43.05pt;rotation:-90;z-index:251502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" fillcolor="white [3201]" strokeweight=".5pt">
                <v:textbox>
                  <w:txbxContent>
                    <w:p w14:paraId="52C81F4B" w14:textId="77777777" w:rsidR="006C7966" w:rsidRPr="00034689" w:rsidRDefault="006C7966" w:rsidP="004C3BE2">
                      <w:pPr>
                        <w:jc w:val="center"/>
                        <w:rPr>
                          <w:rFonts w:ascii="Arial" w:hAnsi="Arial" w:cs="Arial"/>
                          <w:sz w:val="18"/>
                          <w:szCs w:val="18"/>
                          <w:lang w:val="es-CO"/>
                        </w:rPr>
                      </w:pPr>
                      <w:r>
                        <w:rPr>
                          <w:rFonts w:ascii="Arial" w:hAnsi="Arial" w:cs="Arial"/>
                          <w:sz w:val="18"/>
                          <w:szCs w:val="18"/>
                          <w:lang w:val="es-CO"/>
                        </w:rPr>
                        <w:t>NÚMERO CONTRATOS CELEBRADOS</w:t>
                      </w:r>
                    </w:p>
                  </w:txbxContent>
                </v:textbox>
                <w10:wrap anchorx="margin"/>
              </v:shape>
            </w:pict>
          </mc:Fallback>
        </mc:AlternateContent>
      </w:r>
      <w:r w:rsidR="00C274C5" w:rsidRPr="00340866">
        <w:rPr>
          <w:rFonts w:ascii="Arial" w:hAnsi="Arial" w:cs="Arial"/>
          <w:bCs/>
          <w:noProof/>
          <w:color w:val="000000" w:themeColor="text1"/>
          <w:sz w:val="22"/>
          <w:szCs w:val="22"/>
          <w:lang w:val="es-CO" w:eastAsia="es-CO"/>
        </w:rPr>
        <mc:AlternateContent>
          <mc:Choice Requires="wps">
            <w:drawing>
              <wp:anchor distT="0" distB="0" distL="114300" distR="114300" simplePos="0" relativeHeight="252111360" behindDoc="0" locked="0" layoutInCell="1" allowOverlap="1" wp14:anchorId="6B62CA58" wp14:editId="294963A8">
                <wp:simplePos x="0" y="0"/>
                <wp:positionH relativeFrom="margin">
                  <wp:posOffset>2425065</wp:posOffset>
                </wp:positionH>
                <wp:positionV relativeFrom="paragraph">
                  <wp:posOffset>1210945</wp:posOffset>
                </wp:positionV>
                <wp:extent cx="638175" cy="361315"/>
                <wp:effectExtent l="0" t="38100" r="85725" b="19685"/>
                <wp:wrapNone/>
                <wp:docPr id="169" name="Conector angular 1"/>
                <wp:cNvGraphicFramePr/>
                <a:graphic xmlns:a="http://schemas.openxmlformats.org/drawingml/2006/main">
                  <a:graphicData uri="http://schemas.microsoft.com/office/word/2010/wordprocessingShape">
                    <wps:wsp>
                      <wps:cNvCnPr/>
                      <wps:spPr>
                        <a:xfrm flipV="1">
                          <a:off x="0" y="0"/>
                          <a:ext cx="638175" cy="361315"/>
                        </a:xfrm>
                        <a:prstGeom prst="bentConnector3">
                          <a:avLst>
                            <a:gd name="adj1" fmla="val 103901"/>
                          </a:avLst>
                        </a:prstGeom>
                        <a:ln>
                          <a:solidFill>
                            <a:schemeClr val="accent3">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2D88E26" id="Conector angular 1" o:spid="_x0000_s1026" type="#_x0000_t34" style="position:absolute;margin-left:190.95pt;margin-top:95.35pt;width:50.25pt;height:28.45pt;flip:y;z-index:252111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" adj="22443" strokecolor="#4e6128 [1606]">
                <v:stroke endarrow="block"/>
                <w10:wrap anchorx="margin"/>
              </v:shape>
            </w:pict>
          </mc:Fallback>
        </mc:AlternateContent>
      </w:r>
      <w:r w:rsidR="00C274C5" w:rsidRPr="00340866">
        <w:rPr>
          <w:rFonts w:ascii="Arial" w:hAnsi="Arial" w:cs="Arial"/>
          <w:bCs/>
          <w:noProof/>
          <w:color w:val="000000" w:themeColor="text1"/>
          <w:sz w:val="22"/>
          <w:szCs w:val="22"/>
          <w:lang w:val="es-CO" w:eastAsia="es-CO"/>
        </w:rPr>
        <mc:AlternateContent>
          <mc:Choice Requires="wps">
            <w:drawing>
              <wp:anchor distT="0" distB="0" distL="114300" distR="114300" simplePos="0" relativeHeight="252112384" behindDoc="0" locked="0" layoutInCell="1" allowOverlap="1" wp14:anchorId="4B63DF6D" wp14:editId="49C5187E">
                <wp:simplePos x="0" y="0"/>
                <wp:positionH relativeFrom="column">
                  <wp:posOffset>3300730</wp:posOffset>
                </wp:positionH>
                <wp:positionV relativeFrom="paragraph">
                  <wp:posOffset>1211580</wp:posOffset>
                </wp:positionV>
                <wp:extent cx="461645" cy="351790"/>
                <wp:effectExtent l="38100" t="38100" r="14605" b="29210"/>
                <wp:wrapNone/>
                <wp:docPr id="170" name="Conector angular 71"/>
                <wp:cNvGraphicFramePr/>
                <a:graphic xmlns:a="http://schemas.openxmlformats.org/drawingml/2006/main">
                  <a:graphicData uri="http://schemas.microsoft.com/office/word/2010/wordprocessingShape">
                    <wps:wsp>
                      <wps:cNvCnPr/>
                      <wps:spPr>
                        <a:xfrm rot="10800000">
                          <a:off x="0" y="0"/>
                          <a:ext cx="461645" cy="351790"/>
                        </a:xfrm>
                        <a:prstGeom prst="bentConnector3">
                          <a:avLst>
                            <a:gd name="adj1" fmla="val 97640"/>
                          </a:avLst>
                        </a:prstGeom>
                        <a:ln>
                          <a:solidFill>
                            <a:srgbClr val="00206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8684124" id="Conector angular 71" o:spid="_x0000_s1026" type="#_x0000_t34" style="position:absolute;margin-left:259.9pt;margin-top:95.4pt;width:36.35pt;height:27.7pt;rotation:180;z-index:25211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" adj="21090" strokecolor="#002060">
                <v:stroke endarrow="block"/>
              </v:shape>
            </w:pict>
          </mc:Fallback>
        </mc:AlternateContent>
      </w:r>
      <w:r w:rsidR="00C274C5" w:rsidRPr="00340866">
        <w:rPr>
          <w:rFonts w:ascii="Arial" w:hAnsi="Arial" w:cs="Arial"/>
          <w:bCs/>
          <w:noProof/>
          <w:color w:val="000000" w:themeColor="text1"/>
          <w:sz w:val="22"/>
          <w:szCs w:val="22"/>
          <w:lang w:val="es-CO" w:eastAsia="es-CO"/>
        </w:rPr>
        <mc:AlternateContent>
          <mc:Choice Requires="wps">
            <w:drawing>
              <wp:anchor distT="0" distB="0" distL="114300" distR="114300" simplePos="0" relativeHeight="252110336" behindDoc="0" locked="0" layoutInCell="1" allowOverlap="1" wp14:anchorId="3713F7C0" wp14:editId="0F5D3C79">
                <wp:simplePos x="0" y="0"/>
                <wp:positionH relativeFrom="margin">
                  <wp:posOffset>2653030</wp:posOffset>
                </wp:positionH>
                <wp:positionV relativeFrom="paragraph">
                  <wp:posOffset>687705</wp:posOffset>
                </wp:positionV>
                <wp:extent cx="983615" cy="475615"/>
                <wp:effectExtent l="0" t="0" r="26035" b="19685"/>
                <wp:wrapNone/>
                <wp:docPr id="168" name="Cuadro de texto 41"/>
                <wp:cNvGraphicFramePr/>
                <a:graphic xmlns:a="http://schemas.openxmlformats.org/drawingml/2006/main">
                  <a:graphicData uri="http://schemas.microsoft.com/office/word/2010/wordprocessingShape">
                    <wps:wsp>
                      <wps:cNvSpPr txBox="1"/>
                      <wps:spPr>
                        <a:xfrm>
                          <a:off x="0" y="0"/>
                          <a:ext cx="983615" cy="475615"/>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6306CCAD" w14:textId="7191E62D" w:rsidR="006C7966" w:rsidRPr="009B4DEA" w:rsidRDefault="006C7966" w:rsidP="0022687D">
                            <w:pPr>
                              <w:jc w:val="center"/>
                              <w:rPr>
                                <w:color w:val="FF0000"/>
                              </w:rPr>
                            </w:pPr>
                            <w:r>
                              <w:rPr>
                                <w:rFonts w:ascii="Arial" w:hAnsi="Arial"/>
                                <w:color w:val="FF0000"/>
                                <w:sz w:val="16"/>
                                <w:szCs w:val="16"/>
                              </w:rPr>
                              <w:t>Aumentó</w:t>
                            </w:r>
                            <w:r w:rsidRPr="009B4DEA">
                              <w:rPr>
                                <w:rFonts w:ascii="Arial" w:hAnsi="Arial"/>
                                <w:color w:val="FF0000"/>
                                <w:sz w:val="16"/>
                                <w:szCs w:val="16"/>
                              </w:rPr>
                              <w:t xml:space="preserve"> en </w:t>
                            </w:r>
                            <w:r>
                              <w:rPr>
                                <w:rFonts w:ascii="Arial" w:hAnsi="Arial"/>
                                <w:color w:val="FF0000"/>
                                <w:sz w:val="16"/>
                                <w:szCs w:val="16"/>
                              </w:rPr>
                              <w:t>85</w:t>
                            </w:r>
                            <w:r w:rsidRPr="009B4DEA">
                              <w:rPr>
                                <w:rFonts w:ascii="Arial" w:hAnsi="Arial"/>
                                <w:color w:val="FF0000"/>
                                <w:sz w:val="16"/>
                                <w:szCs w:val="16"/>
                              </w:rPr>
                              <w:t xml:space="preserve"> contratos; es decir, el </w:t>
                            </w:r>
                            <w:r>
                              <w:rPr>
                                <w:rFonts w:ascii="Arial" w:hAnsi="Arial"/>
                                <w:color w:val="FF0000"/>
                                <w:sz w:val="16"/>
                                <w:szCs w:val="16"/>
                              </w:rPr>
                              <w:t>22,08</w:t>
                            </w:r>
                            <w:r w:rsidRPr="009B4DEA">
                              <w:rPr>
                                <w:rFonts w:ascii="Arial" w:hAnsi="Arial"/>
                                <w:color w:val="FF0000"/>
                                <w:sz w:val="16"/>
                                <w:szCs w:val="16"/>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13F7C0" id="Cuadro de texto 41" o:spid="_x0000_s1041" type="#_x0000_t202" style="position:absolute;left:0;text-align:left;margin-left:208.9pt;margin-top:54.15pt;width:77.45pt;height:37.45pt;z-index:252110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" fillcolor="white [3201]" strokecolor="red" strokeweight=".5pt">
                <v:textbox>
                  <w:txbxContent>
                    <w:p w14:paraId="6306CCAD" w14:textId="7191E62D" w:rsidR="006C7966" w:rsidRPr="009B4DEA" w:rsidRDefault="006C7966" w:rsidP="0022687D">
                      <w:pPr>
                        <w:jc w:val="center"/>
                        <w:rPr>
                          <w:color w:val="FF0000"/>
                        </w:rPr>
                      </w:pPr>
                      <w:r>
                        <w:rPr>
                          <w:rFonts w:ascii="Arial" w:hAnsi="Arial"/>
                          <w:color w:val="FF0000"/>
                          <w:sz w:val="16"/>
                          <w:szCs w:val="16"/>
                        </w:rPr>
                        <w:t>Aumentó</w:t>
                      </w:r>
                      <w:r w:rsidRPr="009B4DEA">
                        <w:rPr>
                          <w:rFonts w:ascii="Arial" w:hAnsi="Arial"/>
                          <w:color w:val="FF0000"/>
                          <w:sz w:val="16"/>
                          <w:szCs w:val="16"/>
                        </w:rPr>
                        <w:t xml:space="preserve"> en </w:t>
                      </w:r>
                      <w:r>
                        <w:rPr>
                          <w:rFonts w:ascii="Arial" w:hAnsi="Arial"/>
                          <w:color w:val="FF0000"/>
                          <w:sz w:val="16"/>
                          <w:szCs w:val="16"/>
                        </w:rPr>
                        <w:t>85</w:t>
                      </w:r>
                      <w:r w:rsidRPr="009B4DEA">
                        <w:rPr>
                          <w:rFonts w:ascii="Arial" w:hAnsi="Arial"/>
                          <w:color w:val="FF0000"/>
                          <w:sz w:val="16"/>
                          <w:szCs w:val="16"/>
                        </w:rPr>
                        <w:t xml:space="preserve"> contratos; es decir, el </w:t>
                      </w:r>
                      <w:r>
                        <w:rPr>
                          <w:rFonts w:ascii="Arial" w:hAnsi="Arial"/>
                          <w:color w:val="FF0000"/>
                          <w:sz w:val="16"/>
                          <w:szCs w:val="16"/>
                        </w:rPr>
                        <w:t>22,08</w:t>
                      </w:r>
                      <w:r w:rsidRPr="009B4DEA">
                        <w:rPr>
                          <w:rFonts w:ascii="Arial" w:hAnsi="Arial"/>
                          <w:color w:val="FF0000"/>
                          <w:sz w:val="16"/>
                          <w:szCs w:val="16"/>
                        </w:rPr>
                        <w:t>%</w:t>
                      </w:r>
                    </w:p>
                  </w:txbxContent>
                </v:textbox>
                <w10:wrap anchorx="margin"/>
              </v:shape>
            </w:pict>
          </mc:Fallback>
        </mc:AlternateContent>
      </w:r>
      <w:r w:rsidR="00C274C5" w:rsidRPr="00340866">
        <w:rPr>
          <w:rFonts w:ascii="Arial" w:hAnsi="Arial" w:cs="Arial"/>
          <w:noProof/>
          <w:lang w:val="es-CO" w:eastAsia="es-CO"/>
        </w:rPr>
        <w:drawing>
          <wp:inline distT="0" distB="0" distL="0" distR="0" wp14:anchorId="02B387D5" wp14:editId="7B09ECC3">
            <wp:extent cx="4495800" cy="1809750"/>
            <wp:effectExtent l="0" t="0" r="0" b="0"/>
            <wp:docPr id="82" name="Gráfico 82">
              <a:extLst xmlns:a="http://schemas.openxmlformats.org/drawingml/2006/main">
                <a:ext uri="{FF2B5EF4-FFF2-40B4-BE49-F238E27FC236}">
                  <a16:creationId xmlns:a16="http://schemas.microsoft.com/office/drawing/2014/main" id="{00000000-0008-0000-05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7AF1C1FC" w14:textId="1EC5709E" w:rsidR="00016DB1" w:rsidRPr="00340866" w:rsidRDefault="00016DB1" w:rsidP="00F21A1F">
      <w:pPr>
        <w:autoSpaceDE w:val="0"/>
        <w:autoSpaceDN w:val="0"/>
        <w:adjustRightInd w:val="0"/>
        <w:rPr>
          <w:rFonts w:ascii="Arial" w:hAnsi="Arial" w:cs="Arial"/>
          <w:bCs/>
          <w:color w:val="000000" w:themeColor="text1"/>
          <w:sz w:val="16"/>
          <w:szCs w:val="16"/>
          <w:lang w:val="es-ES" w:eastAsia="es-ES_tradnl"/>
        </w:rPr>
      </w:pPr>
      <w:r w:rsidRPr="00340866">
        <w:rPr>
          <w:rFonts w:ascii="Arial" w:hAnsi="Arial" w:cs="Arial"/>
          <w:bCs/>
          <w:color w:val="000000" w:themeColor="text1"/>
          <w:sz w:val="16"/>
          <w:szCs w:val="16"/>
          <w:lang w:val="es-ES" w:eastAsia="es-ES_tradnl"/>
        </w:rPr>
        <w:t>Fuente: elaboración propia a partir de la información de contratos compartida en OneDrive por el proceso de Gestión Contractual.</w:t>
      </w:r>
    </w:p>
    <w:p w14:paraId="06FDA65C" w14:textId="533608D1" w:rsidR="00016DB1" w:rsidRPr="00340866" w:rsidRDefault="00016DB1" w:rsidP="00F21A1F">
      <w:pPr>
        <w:tabs>
          <w:tab w:val="left" w:pos="1544"/>
        </w:tabs>
        <w:rPr>
          <w:rFonts w:ascii="Arial" w:hAnsi="Arial" w:cs="Arial"/>
          <w:color w:val="000000" w:themeColor="text1"/>
          <w:sz w:val="22"/>
          <w:szCs w:val="22"/>
          <w:lang w:val="es-ES" w:eastAsia="es-ES_tradnl"/>
        </w:rPr>
      </w:pPr>
    </w:p>
    <w:p w14:paraId="6801D4DF" w14:textId="668EA810" w:rsidR="00447653" w:rsidRPr="00340866" w:rsidRDefault="00447653" w:rsidP="00F21A1F">
      <w:pPr>
        <w:rPr>
          <w:rFonts w:ascii="Arial" w:hAnsi="Arial" w:cs="Arial"/>
          <w:bCs/>
          <w:color w:val="000000" w:themeColor="text1"/>
          <w:sz w:val="16"/>
          <w:szCs w:val="16"/>
          <w:lang w:val="es-ES" w:eastAsia="es-ES_tradnl"/>
        </w:rPr>
      </w:pPr>
      <w:r w:rsidRPr="00340866">
        <w:rPr>
          <w:rFonts w:ascii="Arial" w:hAnsi="Arial" w:cs="Arial"/>
          <w:b/>
          <w:color w:val="000000" w:themeColor="text1"/>
          <w:sz w:val="16"/>
          <w:szCs w:val="16"/>
          <w:lang w:val="es-ES" w:eastAsia="es-ES_tradnl"/>
        </w:rPr>
        <w:t>Nota</w:t>
      </w:r>
      <w:r w:rsidR="00C274C5" w:rsidRPr="00340866">
        <w:rPr>
          <w:rFonts w:ascii="Arial" w:hAnsi="Arial" w:cs="Arial"/>
          <w:b/>
          <w:color w:val="000000" w:themeColor="text1"/>
          <w:sz w:val="16"/>
          <w:szCs w:val="16"/>
          <w:lang w:val="es-ES" w:eastAsia="es-ES_tradnl"/>
        </w:rPr>
        <w:t>s</w:t>
      </w:r>
      <w:r w:rsidRPr="00340866">
        <w:rPr>
          <w:rFonts w:ascii="Arial" w:hAnsi="Arial" w:cs="Arial"/>
          <w:bCs/>
          <w:color w:val="000000" w:themeColor="text1"/>
          <w:sz w:val="16"/>
          <w:szCs w:val="16"/>
          <w:lang w:val="es-ES" w:eastAsia="es-ES_tradnl"/>
        </w:rPr>
        <w:t xml:space="preserve">: </w:t>
      </w:r>
      <w:r w:rsidR="00C274C5" w:rsidRPr="00340866">
        <w:rPr>
          <w:rFonts w:ascii="Arial" w:hAnsi="Arial" w:cs="Arial"/>
          <w:bCs/>
          <w:color w:val="000000" w:themeColor="text1"/>
          <w:sz w:val="16"/>
          <w:szCs w:val="16"/>
          <w:lang w:val="es-ES" w:eastAsia="es-ES_tradnl"/>
        </w:rPr>
        <w:t xml:space="preserve">1) </w:t>
      </w:r>
      <w:r w:rsidR="00600B1B" w:rsidRPr="00340866">
        <w:rPr>
          <w:rFonts w:ascii="Arial" w:hAnsi="Arial" w:cs="Arial"/>
          <w:bCs/>
          <w:color w:val="000000" w:themeColor="text1"/>
          <w:sz w:val="16"/>
          <w:szCs w:val="16"/>
          <w:lang w:val="es-ES" w:eastAsia="es-ES_tradnl"/>
        </w:rPr>
        <w:t>P</w:t>
      </w:r>
      <w:r w:rsidR="00C274C5" w:rsidRPr="00340866">
        <w:rPr>
          <w:rFonts w:ascii="Arial" w:hAnsi="Arial" w:cs="Arial"/>
          <w:bCs/>
          <w:color w:val="000000" w:themeColor="text1"/>
          <w:sz w:val="16"/>
          <w:szCs w:val="16"/>
          <w:lang w:val="es-ES" w:eastAsia="es-ES_tradnl"/>
        </w:rPr>
        <w:t xml:space="preserve">ara la vigencia 2021 no se toma en cuenta más de un contrato de un mismo contratista con el mismo objeto contractual; y, 2) </w:t>
      </w:r>
      <w:r w:rsidR="00600B1B" w:rsidRPr="00340866">
        <w:rPr>
          <w:rFonts w:ascii="Arial" w:hAnsi="Arial" w:cs="Arial"/>
          <w:bCs/>
          <w:color w:val="000000" w:themeColor="text1"/>
          <w:sz w:val="16"/>
          <w:szCs w:val="16"/>
          <w:lang w:val="es-ES" w:eastAsia="es-ES_tradnl"/>
        </w:rPr>
        <w:t>En e</w:t>
      </w:r>
      <w:r w:rsidR="001B733C" w:rsidRPr="00340866">
        <w:rPr>
          <w:rFonts w:ascii="Arial" w:hAnsi="Arial" w:cs="Arial"/>
          <w:bCs/>
          <w:color w:val="000000" w:themeColor="text1"/>
          <w:sz w:val="16"/>
          <w:szCs w:val="16"/>
          <w:lang w:val="es-ES" w:eastAsia="es-ES_tradnl"/>
        </w:rPr>
        <w:t xml:space="preserve">ste reporte </w:t>
      </w:r>
      <w:r w:rsidR="008F51B8" w:rsidRPr="00340866">
        <w:rPr>
          <w:rFonts w:ascii="Arial" w:hAnsi="Arial" w:cs="Arial"/>
          <w:bCs/>
          <w:color w:val="000000" w:themeColor="text1"/>
          <w:sz w:val="16"/>
          <w:szCs w:val="16"/>
          <w:lang w:val="es-ES" w:eastAsia="es-ES_tradnl"/>
        </w:rPr>
        <w:t xml:space="preserve">el </w:t>
      </w:r>
      <w:r w:rsidR="00433A1F" w:rsidRPr="00340866">
        <w:rPr>
          <w:rFonts w:ascii="Arial" w:hAnsi="Arial" w:cs="Arial"/>
          <w:bCs/>
          <w:color w:val="000000" w:themeColor="text1"/>
          <w:sz w:val="16"/>
          <w:szCs w:val="16"/>
          <w:lang w:val="es-ES" w:eastAsia="es-ES_tradnl"/>
        </w:rPr>
        <w:t>número</w:t>
      </w:r>
      <w:r w:rsidR="008F51B8" w:rsidRPr="00340866">
        <w:rPr>
          <w:rFonts w:ascii="Arial" w:hAnsi="Arial" w:cs="Arial"/>
          <w:bCs/>
          <w:color w:val="000000" w:themeColor="text1"/>
          <w:sz w:val="16"/>
          <w:szCs w:val="16"/>
          <w:lang w:val="es-ES" w:eastAsia="es-ES_tradnl"/>
        </w:rPr>
        <w:t xml:space="preserve"> de contratos cambió para el periodo 2020, dado que en </w:t>
      </w:r>
      <w:r w:rsidR="00F55FBB" w:rsidRPr="00340866">
        <w:rPr>
          <w:rFonts w:ascii="Arial" w:hAnsi="Arial" w:cs="Arial"/>
          <w:bCs/>
          <w:color w:val="000000" w:themeColor="text1"/>
          <w:sz w:val="16"/>
          <w:szCs w:val="16"/>
          <w:lang w:val="es-ES" w:eastAsia="es-ES_tradnl"/>
        </w:rPr>
        <w:t xml:space="preserve">el informe elaborado del </w:t>
      </w:r>
      <w:r w:rsidR="00F55FBB" w:rsidRPr="00340866">
        <w:rPr>
          <w:rFonts w:ascii="Arial" w:hAnsi="Arial" w:cs="Arial"/>
          <w:bCs/>
          <w:color w:val="000000" w:themeColor="text1"/>
          <w:sz w:val="16"/>
          <w:szCs w:val="16"/>
          <w:lang w:val="es-ES" w:eastAsia="es-ES_tradnl"/>
        </w:rPr>
        <w:lastRenderedPageBreak/>
        <w:t xml:space="preserve">segundo trimestre de </w:t>
      </w:r>
      <w:r w:rsidR="008F51B8" w:rsidRPr="00340866">
        <w:rPr>
          <w:rFonts w:ascii="Arial" w:hAnsi="Arial" w:cs="Arial"/>
          <w:bCs/>
          <w:color w:val="000000" w:themeColor="text1"/>
          <w:sz w:val="16"/>
          <w:szCs w:val="16"/>
          <w:lang w:val="es-ES" w:eastAsia="es-ES_tradnl"/>
        </w:rPr>
        <w:t xml:space="preserve">esa vigencia se </w:t>
      </w:r>
      <w:r w:rsidR="00E361C4" w:rsidRPr="00340866">
        <w:rPr>
          <w:rFonts w:ascii="Arial" w:hAnsi="Arial" w:cs="Arial"/>
          <w:bCs/>
          <w:color w:val="000000" w:themeColor="text1"/>
          <w:sz w:val="16"/>
          <w:szCs w:val="16"/>
          <w:lang w:val="es-ES" w:eastAsia="es-ES_tradnl"/>
        </w:rPr>
        <w:t>tom</w:t>
      </w:r>
      <w:r w:rsidR="008F51B8" w:rsidRPr="00340866">
        <w:rPr>
          <w:rFonts w:ascii="Arial" w:hAnsi="Arial" w:cs="Arial"/>
          <w:bCs/>
          <w:color w:val="000000" w:themeColor="text1"/>
          <w:sz w:val="16"/>
          <w:szCs w:val="16"/>
          <w:lang w:val="es-ES" w:eastAsia="es-ES_tradnl"/>
        </w:rPr>
        <w:t>aron</w:t>
      </w:r>
      <w:r w:rsidR="00E361C4" w:rsidRPr="00340866">
        <w:rPr>
          <w:rFonts w:ascii="Arial" w:hAnsi="Arial" w:cs="Arial"/>
          <w:bCs/>
          <w:color w:val="000000" w:themeColor="text1"/>
          <w:sz w:val="16"/>
          <w:szCs w:val="16"/>
          <w:lang w:val="es-ES" w:eastAsia="es-ES_tradnl"/>
        </w:rPr>
        <w:t xml:space="preserve"> en cuenta más de un contrato para </w:t>
      </w:r>
      <w:r w:rsidR="004E19BB" w:rsidRPr="00340866">
        <w:rPr>
          <w:rFonts w:ascii="Arial" w:hAnsi="Arial" w:cs="Arial"/>
          <w:bCs/>
          <w:color w:val="000000" w:themeColor="text1"/>
          <w:sz w:val="16"/>
          <w:szCs w:val="16"/>
          <w:lang w:val="es-ES" w:eastAsia="es-ES_tradnl"/>
        </w:rPr>
        <w:t xml:space="preserve">un mismo </w:t>
      </w:r>
      <w:r w:rsidR="0033069C" w:rsidRPr="00340866">
        <w:rPr>
          <w:rFonts w:ascii="Arial" w:hAnsi="Arial" w:cs="Arial"/>
          <w:bCs/>
          <w:color w:val="000000" w:themeColor="text1"/>
          <w:sz w:val="16"/>
          <w:szCs w:val="16"/>
          <w:lang w:val="es-ES" w:eastAsia="es-ES_tradnl"/>
        </w:rPr>
        <w:t xml:space="preserve">contratista </w:t>
      </w:r>
      <w:r w:rsidR="00E96F46" w:rsidRPr="00340866">
        <w:rPr>
          <w:rFonts w:ascii="Arial" w:hAnsi="Arial" w:cs="Arial"/>
          <w:bCs/>
          <w:color w:val="000000" w:themeColor="text1"/>
          <w:sz w:val="16"/>
          <w:szCs w:val="16"/>
          <w:lang w:val="es-ES" w:eastAsia="es-ES_tradnl"/>
        </w:rPr>
        <w:t>bajo el mismo objeto de contrato</w:t>
      </w:r>
      <w:r w:rsidR="00F55FBB" w:rsidRPr="00340866">
        <w:rPr>
          <w:rFonts w:ascii="Arial" w:hAnsi="Arial" w:cs="Arial"/>
          <w:bCs/>
          <w:color w:val="000000" w:themeColor="text1"/>
          <w:sz w:val="16"/>
          <w:szCs w:val="16"/>
          <w:lang w:val="es-ES" w:eastAsia="es-ES_tradnl"/>
        </w:rPr>
        <w:t>; lo anterior, a efectos de claridad en las justificaciones de la variación por parte de la Secretaria General.</w:t>
      </w:r>
    </w:p>
    <w:p w14:paraId="5F48E1D8" w14:textId="77777777" w:rsidR="00B27065" w:rsidRPr="00340866" w:rsidRDefault="00B27065" w:rsidP="00F21A1F">
      <w:pPr>
        <w:autoSpaceDE w:val="0"/>
        <w:autoSpaceDN w:val="0"/>
        <w:adjustRightInd w:val="0"/>
        <w:rPr>
          <w:rFonts w:ascii="Arial" w:hAnsi="Arial" w:cs="Arial"/>
          <w:bCs/>
          <w:color w:val="000000" w:themeColor="text1"/>
          <w:sz w:val="22"/>
          <w:szCs w:val="22"/>
          <w:lang w:val="es-ES" w:eastAsia="es-ES_tradnl"/>
        </w:rPr>
      </w:pPr>
    </w:p>
    <w:p w14:paraId="76319C85" w14:textId="77777777" w:rsidR="00BF6932" w:rsidRPr="00340866" w:rsidRDefault="00BF6932" w:rsidP="00F21A1F">
      <w:pPr>
        <w:autoSpaceDE w:val="0"/>
        <w:autoSpaceDN w:val="0"/>
        <w:adjustRightInd w:val="0"/>
        <w:rPr>
          <w:rFonts w:ascii="Arial" w:hAnsi="Arial" w:cs="Arial"/>
          <w:bCs/>
          <w:color w:val="000000" w:themeColor="text1"/>
          <w:sz w:val="22"/>
          <w:szCs w:val="22"/>
          <w:lang w:val="es-ES" w:eastAsia="es-ES_tradnl"/>
        </w:rPr>
      </w:pPr>
    </w:p>
    <w:p w14:paraId="55BA5C5D" w14:textId="77EA6500" w:rsidR="00DA5AFE" w:rsidRPr="00340866" w:rsidRDefault="00DA5AFE" w:rsidP="00F21A1F">
      <w:pPr>
        <w:autoSpaceDE w:val="0"/>
        <w:autoSpaceDN w:val="0"/>
        <w:adjustRightInd w:val="0"/>
        <w:rPr>
          <w:rFonts w:ascii="Arial" w:hAnsi="Arial" w:cs="Arial"/>
          <w:color w:val="000000" w:themeColor="text1"/>
          <w:sz w:val="22"/>
          <w:szCs w:val="22"/>
          <w:lang w:val="es-ES" w:eastAsia="es-ES_tradnl"/>
        </w:rPr>
      </w:pPr>
      <w:r w:rsidRPr="00340866">
        <w:rPr>
          <w:rFonts w:ascii="Arial" w:hAnsi="Arial" w:cs="Arial"/>
          <w:bCs/>
          <w:color w:val="000000" w:themeColor="text1"/>
          <w:sz w:val="22"/>
          <w:szCs w:val="22"/>
          <w:lang w:val="es-ES" w:eastAsia="es-ES_tradnl"/>
        </w:rPr>
        <w:t xml:space="preserve">La variación según la justificación suministrada por la Secretaria General, mediante correo electrónico del </w:t>
      </w:r>
      <w:r w:rsidR="00CB375A" w:rsidRPr="00340866">
        <w:rPr>
          <w:rFonts w:ascii="Arial" w:hAnsi="Arial" w:cs="Arial"/>
          <w:bCs/>
          <w:color w:val="000000" w:themeColor="text1"/>
          <w:sz w:val="22"/>
          <w:szCs w:val="22"/>
          <w:lang w:val="es-ES" w:eastAsia="es-ES_tradnl"/>
        </w:rPr>
        <w:t>2</w:t>
      </w:r>
      <w:r w:rsidR="00DE5507" w:rsidRPr="00340866">
        <w:rPr>
          <w:rFonts w:ascii="Arial" w:hAnsi="Arial" w:cs="Arial"/>
          <w:bCs/>
          <w:color w:val="000000" w:themeColor="text1"/>
          <w:sz w:val="22"/>
          <w:szCs w:val="22"/>
          <w:lang w:val="es-ES" w:eastAsia="es-ES_tradnl"/>
        </w:rPr>
        <w:t>5</w:t>
      </w:r>
      <w:r w:rsidR="00CB375A" w:rsidRPr="00340866">
        <w:rPr>
          <w:rFonts w:ascii="Arial" w:hAnsi="Arial" w:cs="Arial"/>
          <w:bCs/>
          <w:color w:val="000000" w:themeColor="text1"/>
          <w:sz w:val="22"/>
          <w:szCs w:val="22"/>
          <w:lang w:val="es-ES" w:eastAsia="es-ES_tradnl"/>
        </w:rPr>
        <w:t xml:space="preserve"> </w:t>
      </w:r>
      <w:r w:rsidRPr="00340866">
        <w:rPr>
          <w:rFonts w:ascii="Arial" w:hAnsi="Arial" w:cs="Arial"/>
          <w:bCs/>
          <w:color w:val="000000" w:themeColor="text1"/>
          <w:sz w:val="22"/>
          <w:szCs w:val="22"/>
          <w:lang w:val="es-ES" w:eastAsia="es-ES_tradnl"/>
        </w:rPr>
        <w:t xml:space="preserve">de </w:t>
      </w:r>
      <w:r w:rsidR="00923560" w:rsidRPr="00340866">
        <w:rPr>
          <w:rFonts w:ascii="Arial" w:hAnsi="Arial" w:cs="Arial"/>
          <w:bCs/>
          <w:color w:val="000000" w:themeColor="text1"/>
          <w:sz w:val="22"/>
          <w:szCs w:val="22"/>
          <w:lang w:val="es-ES" w:eastAsia="es-ES_tradnl"/>
        </w:rPr>
        <w:t>octubre</w:t>
      </w:r>
      <w:r w:rsidRPr="00340866">
        <w:rPr>
          <w:rFonts w:ascii="Arial" w:hAnsi="Arial" w:cs="Arial"/>
          <w:bCs/>
          <w:color w:val="000000" w:themeColor="text1"/>
          <w:sz w:val="22"/>
          <w:szCs w:val="22"/>
          <w:lang w:val="es-ES" w:eastAsia="es-ES_tradnl"/>
        </w:rPr>
        <w:t xml:space="preserve"> de 2021 en respuesta de la solicitud de OCI efectuada el </w:t>
      </w:r>
      <w:r w:rsidR="00923560" w:rsidRPr="00340866">
        <w:rPr>
          <w:rFonts w:ascii="Arial" w:hAnsi="Arial" w:cs="Arial"/>
          <w:bCs/>
          <w:color w:val="000000" w:themeColor="text1"/>
          <w:sz w:val="22"/>
          <w:szCs w:val="22"/>
          <w:lang w:val="es-ES" w:eastAsia="es-ES_tradnl"/>
        </w:rPr>
        <w:t>2</w:t>
      </w:r>
      <w:r w:rsidR="00632C9E" w:rsidRPr="00340866">
        <w:rPr>
          <w:rFonts w:ascii="Arial" w:hAnsi="Arial" w:cs="Arial"/>
          <w:bCs/>
          <w:color w:val="000000" w:themeColor="text1"/>
          <w:sz w:val="22"/>
          <w:szCs w:val="22"/>
          <w:lang w:val="es-ES" w:eastAsia="es-ES_tradnl"/>
        </w:rPr>
        <w:t>2</w:t>
      </w:r>
      <w:r w:rsidRPr="00340866">
        <w:rPr>
          <w:rFonts w:ascii="Arial" w:hAnsi="Arial" w:cs="Arial"/>
          <w:bCs/>
          <w:color w:val="000000" w:themeColor="text1"/>
          <w:sz w:val="22"/>
          <w:szCs w:val="22"/>
          <w:lang w:val="es-ES" w:eastAsia="es-ES_tradnl"/>
        </w:rPr>
        <w:t xml:space="preserve"> de </w:t>
      </w:r>
      <w:r w:rsidR="00923560" w:rsidRPr="00340866">
        <w:rPr>
          <w:rFonts w:ascii="Arial" w:hAnsi="Arial" w:cs="Arial"/>
          <w:bCs/>
          <w:color w:val="000000" w:themeColor="text1"/>
          <w:sz w:val="22"/>
          <w:szCs w:val="22"/>
          <w:lang w:val="es-ES" w:eastAsia="es-ES_tradnl"/>
        </w:rPr>
        <w:t>octubre</w:t>
      </w:r>
      <w:r w:rsidRPr="00340866">
        <w:rPr>
          <w:rFonts w:ascii="Arial" w:hAnsi="Arial" w:cs="Arial"/>
          <w:bCs/>
          <w:color w:val="000000" w:themeColor="text1"/>
          <w:sz w:val="22"/>
          <w:szCs w:val="22"/>
          <w:lang w:val="es-ES" w:eastAsia="es-ES_tradnl"/>
        </w:rPr>
        <w:t xml:space="preserve"> de 2021, se fundament</w:t>
      </w:r>
      <w:r w:rsidR="00565415" w:rsidRPr="00340866">
        <w:rPr>
          <w:rFonts w:ascii="Arial" w:hAnsi="Arial" w:cs="Arial"/>
          <w:bCs/>
          <w:color w:val="000000" w:themeColor="text1"/>
          <w:sz w:val="22"/>
          <w:szCs w:val="22"/>
          <w:lang w:val="es-ES" w:eastAsia="es-ES_tradnl"/>
        </w:rPr>
        <w:t>ó</w:t>
      </w:r>
      <w:r w:rsidRPr="00340866">
        <w:rPr>
          <w:rFonts w:ascii="Arial" w:hAnsi="Arial" w:cs="Arial"/>
          <w:bCs/>
          <w:color w:val="000000" w:themeColor="text1"/>
          <w:sz w:val="22"/>
          <w:szCs w:val="22"/>
          <w:lang w:val="es-ES" w:eastAsia="es-ES_tradnl"/>
        </w:rPr>
        <w:t xml:space="preserve"> en los siguientes términos:</w:t>
      </w:r>
    </w:p>
    <w:p w14:paraId="6C5FEE9A" w14:textId="1E768A40" w:rsidR="00DA5AFE" w:rsidRPr="00340866" w:rsidRDefault="00DA5AFE" w:rsidP="00F21A1F">
      <w:pPr>
        <w:autoSpaceDE w:val="0"/>
        <w:autoSpaceDN w:val="0"/>
        <w:adjustRightInd w:val="0"/>
        <w:rPr>
          <w:rFonts w:ascii="Arial" w:hAnsi="Arial" w:cs="Arial"/>
          <w:bCs/>
          <w:color w:val="000000" w:themeColor="text1"/>
          <w:sz w:val="22"/>
          <w:szCs w:val="22"/>
          <w:highlight w:val="yellow"/>
          <w:lang w:val="es-ES" w:eastAsia="es-ES_tradnl"/>
        </w:rPr>
      </w:pPr>
    </w:p>
    <w:p w14:paraId="487316D2" w14:textId="17FD2CA3" w:rsidR="00632C9E" w:rsidRPr="00340866" w:rsidRDefault="00632C9E" w:rsidP="00F21A1F">
      <w:pPr>
        <w:autoSpaceDE w:val="0"/>
        <w:autoSpaceDN w:val="0"/>
        <w:adjustRightInd w:val="0"/>
        <w:ind w:left="284" w:right="284"/>
        <w:rPr>
          <w:rFonts w:ascii="Arial" w:hAnsi="Arial" w:cs="Arial"/>
          <w:bCs/>
          <w:i/>
          <w:color w:val="000000" w:themeColor="text1"/>
          <w:szCs w:val="22"/>
          <w:lang w:val="es-ES" w:eastAsia="es-ES_tradnl"/>
        </w:rPr>
      </w:pPr>
      <w:r w:rsidRPr="00340866">
        <w:rPr>
          <w:rFonts w:ascii="Arial" w:hAnsi="Arial" w:cs="Arial"/>
          <w:bCs/>
          <w:i/>
          <w:color w:val="000000" w:themeColor="text1"/>
          <w:szCs w:val="22"/>
          <w:lang w:val="es-ES" w:eastAsia="es-ES_tradnl"/>
        </w:rPr>
        <w:t>“El incremento en el número de contratos de Prestación de Servicios en la vigencia 2021 con respecto a la vigencia 2020, en 85 contratos se presenta por la aplicación del proyecto del proceso Gestión Contractual para la aplicación de las TRD´s en el Archivo Central, para el cual se contrataron 30 personas, al igual que para la SUBDIRECCIÓN TÉCNICA DE MEJORAMIENTO DE LA MALLA VIAL LOCAL y SUBDIRECCIÓN TÉCNICA DE PRODUCCIÓN E INTERVENCIÓN DE LA MALLA VIAL LOCAL se contrataron 22 personas por OPS para apoyar la  ejecución de las intervenciones con relación a Espacio público y cicloinfraestructura, como el desarrollo de proyectos relacionados con estos temas y 6 personas se contrataron para GTI para apoyar los procesos de Infraestructura y desarrollo.</w:t>
      </w:r>
    </w:p>
    <w:p w14:paraId="023F4591" w14:textId="77777777" w:rsidR="00632C9E" w:rsidRPr="00340866" w:rsidRDefault="00632C9E" w:rsidP="00F21A1F">
      <w:pPr>
        <w:autoSpaceDE w:val="0"/>
        <w:autoSpaceDN w:val="0"/>
        <w:adjustRightInd w:val="0"/>
        <w:ind w:left="284" w:right="284"/>
        <w:rPr>
          <w:rFonts w:ascii="Arial" w:hAnsi="Arial" w:cs="Arial"/>
          <w:bCs/>
          <w:i/>
          <w:color w:val="000000" w:themeColor="text1"/>
          <w:szCs w:val="22"/>
          <w:lang w:val="es-ES" w:eastAsia="es-ES_tradnl"/>
        </w:rPr>
      </w:pPr>
    </w:p>
    <w:p w14:paraId="5E166915" w14:textId="2C6BA0F0" w:rsidR="00DA5AFE" w:rsidRPr="00340866" w:rsidRDefault="00632C9E" w:rsidP="00F21A1F">
      <w:pPr>
        <w:autoSpaceDE w:val="0"/>
        <w:autoSpaceDN w:val="0"/>
        <w:adjustRightInd w:val="0"/>
        <w:ind w:left="284" w:right="284"/>
        <w:rPr>
          <w:rFonts w:ascii="Arial" w:hAnsi="Arial" w:cs="Arial"/>
          <w:bCs/>
          <w:color w:val="000000" w:themeColor="text1"/>
          <w:szCs w:val="22"/>
          <w:highlight w:val="yellow"/>
          <w:lang w:val="es-ES" w:eastAsia="es-ES_tradnl"/>
        </w:rPr>
      </w:pPr>
      <w:r w:rsidRPr="00340866">
        <w:rPr>
          <w:rFonts w:ascii="Arial" w:hAnsi="Arial" w:cs="Arial"/>
          <w:bCs/>
          <w:i/>
          <w:color w:val="000000" w:themeColor="text1"/>
          <w:szCs w:val="22"/>
          <w:lang w:val="es-ES" w:eastAsia="es-ES_tradnl"/>
        </w:rPr>
        <w:t>Igualmente, para el fortalecimiento de algunos de los grupos de los procesos entre ellos Gestión Financiera (4 personas), Gestión de Recursos Físicos (2 personas), Gestión Contractual (2 personas), Gestión Ambiental (2 persona), Producción (2 personas), Defensa Jurídica (1 personas), de Evaluación (Control Interno) (1 persona), Intervención de la Malla Vial Local (2 personas), Planeación y comunicaciones (1 persona), Secretaría General (6 personas), Gerencia de Producción (2 personas) e Intervención de la Malla Vial (2 personas).</w:t>
      </w:r>
      <w:r w:rsidR="005857C6" w:rsidRPr="00340866">
        <w:rPr>
          <w:rFonts w:ascii="Arial" w:hAnsi="Arial" w:cs="Arial"/>
          <w:bCs/>
          <w:i/>
          <w:color w:val="000000" w:themeColor="text1"/>
          <w:szCs w:val="22"/>
          <w:lang w:val="es-ES" w:eastAsia="es-ES_tradnl"/>
        </w:rPr>
        <w:t>”</w:t>
      </w:r>
    </w:p>
    <w:p w14:paraId="3A737FE3" w14:textId="77777777" w:rsidR="00632C9E" w:rsidRPr="00340866" w:rsidRDefault="00632C9E" w:rsidP="00F21A1F">
      <w:pPr>
        <w:rPr>
          <w:rFonts w:ascii="Arial" w:hAnsi="Arial" w:cs="Arial"/>
          <w:b/>
          <w:bCs/>
          <w:color w:val="000000" w:themeColor="text1"/>
          <w:sz w:val="22"/>
          <w:szCs w:val="22"/>
          <w:lang w:val="es-ES" w:eastAsia="es-ES_tradnl"/>
        </w:rPr>
      </w:pPr>
    </w:p>
    <w:p w14:paraId="16C500E0" w14:textId="33EF2C3E" w:rsidR="000616CA" w:rsidRPr="00340866" w:rsidRDefault="000616CA" w:rsidP="00F21A1F">
      <w:pPr>
        <w:rPr>
          <w:rFonts w:ascii="Arial" w:hAnsi="Arial" w:cs="Arial"/>
          <w:bCs/>
          <w:color w:val="000000" w:themeColor="text1"/>
          <w:sz w:val="22"/>
          <w:szCs w:val="22"/>
          <w:lang w:val="es-ES" w:eastAsia="es-ES_tradnl"/>
        </w:rPr>
      </w:pPr>
      <w:r w:rsidRPr="00340866">
        <w:rPr>
          <w:rFonts w:ascii="Arial" w:hAnsi="Arial" w:cs="Arial"/>
          <w:bCs/>
          <w:color w:val="000000" w:themeColor="text1"/>
          <w:sz w:val="22"/>
          <w:szCs w:val="22"/>
          <w:lang w:val="es-ES" w:eastAsia="es-ES_tradnl"/>
        </w:rPr>
        <w:t>De</w:t>
      </w:r>
      <w:r w:rsidR="00DA31BA" w:rsidRPr="00340866">
        <w:rPr>
          <w:rFonts w:ascii="Arial" w:hAnsi="Arial" w:cs="Arial"/>
          <w:bCs/>
          <w:color w:val="000000" w:themeColor="text1"/>
          <w:sz w:val="22"/>
          <w:szCs w:val="22"/>
          <w:lang w:val="es-ES" w:eastAsia="es-ES_tradnl"/>
        </w:rPr>
        <w:t xml:space="preserve"> </w:t>
      </w:r>
      <w:r w:rsidR="005857C6" w:rsidRPr="00340866">
        <w:rPr>
          <w:rFonts w:ascii="Arial" w:hAnsi="Arial" w:cs="Arial"/>
          <w:bCs/>
          <w:color w:val="000000" w:themeColor="text1"/>
          <w:sz w:val="22"/>
          <w:szCs w:val="22"/>
          <w:lang w:val="es-ES" w:eastAsia="es-ES_tradnl"/>
        </w:rPr>
        <w:t xml:space="preserve">lo </w:t>
      </w:r>
      <w:r w:rsidRPr="00340866">
        <w:rPr>
          <w:rFonts w:ascii="Arial" w:hAnsi="Arial" w:cs="Arial"/>
          <w:bCs/>
          <w:color w:val="000000" w:themeColor="text1"/>
          <w:sz w:val="22"/>
          <w:szCs w:val="22"/>
          <w:lang w:val="es-ES" w:eastAsia="es-ES_tradnl"/>
        </w:rPr>
        <w:t xml:space="preserve">anterior, se concluye que, de </w:t>
      </w:r>
      <w:r w:rsidR="005857C6" w:rsidRPr="00340866">
        <w:rPr>
          <w:rFonts w:ascii="Arial" w:hAnsi="Arial" w:cs="Arial"/>
          <w:bCs/>
          <w:color w:val="000000" w:themeColor="text1"/>
          <w:sz w:val="22"/>
          <w:szCs w:val="22"/>
          <w:lang w:val="es-ES" w:eastAsia="es-ES_tradnl"/>
        </w:rPr>
        <w:t>85</w:t>
      </w:r>
      <w:r w:rsidRPr="00340866">
        <w:rPr>
          <w:rFonts w:ascii="Arial" w:hAnsi="Arial" w:cs="Arial"/>
          <w:bCs/>
          <w:color w:val="000000" w:themeColor="text1"/>
          <w:sz w:val="22"/>
          <w:szCs w:val="22"/>
          <w:lang w:val="es-ES" w:eastAsia="es-ES_tradnl"/>
        </w:rPr>
        <w:t xml:space="preserve"> contratos de prestación de servicios</w:t>
      </w:r>
      <w:r w:rsidR="00184DA9" w:rsidRPr="00340866">
        <w:rPr>
          <w:rFonts w:ascii="Arial" w:hAnsi="Arial" w:cs="Arial"/>
          <w:bCs/>
          <w:color w:val="000000" w:themeColor="text1"/>
          <w:sz w:val="22"/>
          <w:szCs w:val="22"/>
          <w:lang w:val="es-ES" w:eastAsia="es-ES_tradnl"/>
        </w:rPr>
        <w:t xml:space="preserve"> adicionales</w:t>
      </w:r>
      <w:r w:rsidRPr="00340866">
        <w:rPr>
          <w:rFonts w:ascii="Arial" w:hAnsi="Arial" w:cs="Arial"/>
          <w:bCs/>
          <w:color w:val="000000" w:themeColor="text1"/>
          <w:sz w:val="22"/>
          <w:szCs w:val="22"/>
          <w:lang w:val="es-ES" w:eastAsia="es-ES_tradnl"/>
        </w:rPr>
        <w:t xml:space="preserve">:  </w:t>
      </w:r>
      <w:r w:rsidR="005857C6" w:rsidRPr="00340866">
        <w:rPr>
          <w:rFonts w:ascii="Arial" w:hAnsi="Arial" w:cs="Arial"/>
          <w:bCs/>
          <w:color w:val="000000" w:themeColor="text1"/>
          <w:sz w:val="22"/>
          <w:szCs w:val="22"/>
          <w:lang w:val="es-ES" w:eastAsia="es-ES_tradnl"/>
        </w:rPr>
        <w:t>50</w:t>
      </w:r>
      <w:r w:rsidRPr="00340866">
        <w:rPr>
          <w:rFonts w:ascii="Arial" w:hAnsi="Arial" w:cs="Arial"/>
          <w:bCs/>
          <w:color w:val="000000" w:themeColor="text1"/>
          <w:sz w:val="22"/>
          <w:szCs w:val="22"/>
          <w:lang w:val="es-ES" w:eastAsia="es-ES_tradnl"/>
        </w:rPr>
        <w:t xml:space="preserve"> (</w:t>
      </w:r>
      <w:r w:rsidR="005857C6" w:rsidRPr="00340866">
        <w:rPr>
          <w:rFonts w:ascii="Arial" w:hAnsi="Arial" w:cs="Arial"/>
          <w:bCs/>
          <w:color w:val="000000" w:themeColor="text1"/>
          <w:sz w:val="22"/>
          <w:szCs w:val="22"/>
          <w:lang w:val="es-ES" w:eastAsia="es-ES_tradnl"/>
        </w:rPr>
        <w:t>58,82</w:t>
      </w:r>
      <w:r w:rsidRPr="00340866">
        <w:rPr>
          <w:rFonts w:ascii="Arial" w:hAnsi="Arial" w:cs="Arial"/>
          <w:bCs/>
          <w:color w:val="000000" w:themeColor="text1"/>
          <w:sz w:val="22"/>
          <w:szCs w:val="22"/>
          <w:lang w:val="es-ES" w:eastAsia="es-ES_tradnl"/>
        </w:rPr>
        <w:t xml:space="preserve">%) se suscribieron para apoyar labores en la </w:t>
      </w:r>
      <w:r w:rsidR="000B4BA1" w:rsidRPr="00340866">
        <w:rPr>
          <w:rFonts w:ascii="Arial" w:hAnsi="Arial" w:cs="Arial"/>
          <w:bCs/>
          <w:color w:val="000000" w:themeColor="text1"/>
          <w:sz w:val="22"/>
          <w:szCs w:val="22"/>
          <w:lang w:val="es-ES" w:eastAsia="es-ES_tradnl"/>
        </w:rPr>
        <w:t>S</w:t>
      </w:r>
      <w:r w:rsidR="00DA7A18" w:rsidRPr="00340866">
        <w:rPr>
          <w:rFonts w:ascii="Arial" w:hAnsi="Arial" w:cs="Arial"/>
          <w:bCs/>
          <w:color w:val="000000" w:themeColor="text1"/>
          <w:sz w:val="22"/>
          <w:szCs w:val="22"/>
          <w:lang w:val="es-ES" w:eastAsia="es-ES_tradnl"/>
        </w:rPr>
        <w:t>ecretaría General;</w:t>
      </w:r>
      <w:r w:rsidRPr="00340866">
        <w:rPr>
          <w:rFonts w:ascii="Arial" w:hAnsi="Arial" w:cs="Arial"/>
          <w:bCs/>
          <w:color w:val="000000" w:themeColor="text1"/>
          <w:sz w:val="22"/>
          <w:szCs w:val="22"/>
          <w:lang w:val="es-ES" w:eastAsia="es-ES_tradnl"/>
        </w:rPr>
        <w:t xml:space="preserve"> </w:t>
      </w:r>
      <w:r w:rsidR="005857C6" w:rsidRPr="00340866">
        <w:rPr>
          <w:rFonts w:ascii="Arial" w:hAnsi="Arial" w:cs="Arial"/>
          <w:bCs/>
          <w:color w:val="000000" w:themeColor="text1"/>
          <w:sz w:val="22"/>
          <w:szCs w:val="22"/>
          <w:lang w:val="es-ES" w:eastAsia="es-ES_tradnl"/>
        </w:rPr>
        <w:t>32</w:t>
      </w:r>
      <w:r w:rsidR="00184DA9" w:rsidRPr="00340866">
        <w:rPr>
          <w:rFonts w:ascii="Arial" w:hAnsi="Arial" w:cs="Arial"/>
          <w:bCs/>
          <w:color w:val="000000" w:themeColor="text1"/>
          <w:sz w:val="22"/>
          <w:szCs w:val="22"/>
          <w:lang w:val="es-ES" w:eastAsia="es-ES_tradnl"/>
        </w:rPr>
        <w:t xml:space="preserve"> (3</w:t>
      </w:r>
      <w:r w:rsidR="005857C6" w:rsidRPr="00340866">
        <w:rPr>
          <w:rFonts w:ascii="Arial" w:hAnsi="Arial" w:cs="Arial"/>
          <w:bCs/>
          <w:color w:val="000000" w:themeColor="text1"/>
          <w:sz w:val="22"/>
          <w:szCs w:val="22"/>
          <w:lang w:val="es-ES" w:eastAsia="es-ES_tradnl"/>
        </w:rPr>
        <w:t>7,65</w:t>
      </w:r>
      <w:r w:rsidR="00184DA9" w:rsidRPr="00340866">
        <w:rPr>
          <w:rFonts w:ascii="Arial" w:hAnsi="Arial" w:cs="Arial"/>
          <w:bCs/>
          <w:color w:val="000000" w:themeColor="text1"/>
          <w:sz w:val="22"/>
          <w:szCs w:val="22"/>
          <w:lang w:val="es-ES" w:eastAsia="es-ES_tradnl"/>
        </w:rPr>
        <w:t>%)</w:t>
      </w:r>
      <w:r w:rsidRPr="00340866">
        <w:rPr>
          <w:rFonts w:ascii="Arial" w:hAnsi="Arial" w:cs="Arial"/>
          <w:bCs/>
          <w:color w:val="000000" w:themeColor="text1"/>
          <w:sz w:val="22"/>
          <w:szCs w:val="22"/>
          <w:lang w:val="es-ES" w:eastAsia="es-ES_tradnl"/>
        </w:rPr>
        <w:t xml:space="preserve"> en las áreas misionales</w:t>
      </w:r>
      <w:r w:rsidR="00DA7A18" w:rsidRPr="00340866">
        <w:rPr>
          <w:rFonts w:ascii="Arial" w:hAnsi="Arial" w:cs="Arial"/>
          <w:bCs/>
          <w:color w:val="000000" w:themeColor="text1"/>
          <w:sz w:val="22"/>
          <w:szCs w:val="22"/>
          <w:lang w:val="es-ES" w:eastAsia="es-ES_tradnl"/>
        </w:rPr>
        <w:t>;</w:t>
      </w:r>
      <w:r w:rsidR="00184DA9" w:rsidRPr="00340866">
        <w:rPr>
          <w:rFonts w:ascii="Arial" w:hAnsi="Arial" w:cs="Arial"/>
          <w:bCs/>
          <w:color w:val="000000" w:themeColor="text1"/>
          <w:sz w:val="22"/>
          <w:szCs w:val="22"/>
          <w:lang w:val="es-ES" w:eastAsia="es-ES_tradnl"/>
        </w:rPr>
        <w:t xml:space="preserve"> y </w:t>
      </w:r>
      <w:r w:rsidR="005857C6" w:rsidRPr="00340866">
        <w:rPr>
          <w:rFonts w:ascii="Arial" w:hAnsi="Arial" w:cs="Arial"/>
          <w:bCs/>
          <w:color w:val="000000" w:themeColor="text1"/>
          <w:sz w:val="22"/>
          <w:szCs w:val="22"/>
          <w:lang w:val="es-ES" w:eastAsia="es-ES_tradnl"/>
        </w:rPr>
        <w:t>3</w:t>
      </w:r>
      <w:r w:rsidR="00184DA9" w:rsidRPr="00340866">
        <w:rPr>
          <w:rFonts w:ascii="Arial" w:hAnsi="Arial" w:cs="Arial"/>
          <w:bCs/>
          <w:color w:val="000000" w:themeColor="text1"/>
          <w:sz w:val="22"/>
          <w:szCs w:val="22"/>
          <w:lang w:val="es-ES" w:eastAsia="es-ES_tradnl"/>
        </w:rPr>
        <w:t xml:space="preserve"> (</w:t>
      </w:r>
      <w:r w:rsidR="005857C6" w:rsidRPr="00340866">
        <w:rPr>
          <w:rFonts w:ascii="Arial" w:hAnsi="Arial" w:cs="Arial"/>
          <w:bCs/>
          <w:color w:val="000000" w:themeColor="text1"/>
          <w:sz w:val="22"/>
          <w:szCs w:val="22"/>
          <w:lang w:val="es-ES" w:eastAsia="es-ES_tradnl"/>
        </w:rPr>
        <w:t>3,53</w:t>
      </w:r>
      <w:r w:rsidR="00184DA9" w:rsidRPr="00340866">
        <w:rPr>
          <w:rFonts w:ascii="Arial" w:hAnsi="Arial" w:cs="Arial"/>
          <w:bCs/>
          <w:color w:val="000000" w:themeColor="text1"/>
          <w:sz w:val="22"/>
          <w:szCs w:val="22"/>
          <w:lang w:val="es-ES" w:eastAsia="es-ES_tradnl"/>
        </w:rPr>
        <w:t>%)</w:t>
      </w:r>
      <w:r w:rsidR="001476DD" w:rsidRPr="00340866">
        <w:rPr>
          <w:rFonts w:ascii="Arial" w:hAnsi="Arial" w:cs="Arial"/>
          <w:bCs/>
          <w:color w:val="000000" w:themeColor="text1"/>
          <w:sz w:val="22"/>
          <w:szCs w:val="22"/>
          <w:lang w:val="es-ES" w:eastAsia="es-ES_tradnl"/>
        </w:rPr>
        <w:t xml:space="preserve"> uno </w:t>
      </w:r>
      <w:r w:rsidRPr="00340866">
        <w:rPr>
          <w:rFonts w:ascii="Arial" w:hAnsi="Arial" w:cs="Arial"/>
          <w:bCs/>
          <w:color w:val="000000" w:themeColor="text1"/>
          <w:sz w:val="22"/>
          <w:szCs w:val="22"/>
          <w:lang w:val="es-ES" w:eastAsia="es-ES_tradnl"/>
        </w:rPr>
        <w:t>en la Oficina Asesora Jurídica</w:t>
      </w:r>
      <w:r w:rsidR="005857C6" w:rsidRPr="00340866">
        <w:rPr>
          <w:rFonts w:ascii="Arial" w:hAnsi="Arial" w:cs="Arial"/>
          <w:bCs/>
          <w:color w:val="000000" w:themeColor="text1"/>
          <w:sz w:val="22"/>
          <w:szCs w:val="22"/>
          <w:lang w:val="es-ES" w:eastAsia="es-ES_tradnl"/>
        </w:rPr>
        <w:t>, uno</w:t>
      </w:r>
      <w:r w:rsidRPr="00340866">
        <w:rPr>
          <w:rFonts w:ascii="Arial" w:hAnsi="Arial" w:cs="Arial"/>
          <w:bCs/>
          <w:color w:val="000000" w:themeColor="text1"/>
          <w:sz w:val="22"/>
          <w:szCs w:val="22"/>
          <w:lang w:val="es-ES" w:eastAsia="es-ES_tradnl"/>
        </w:rPr>
        <w:t xml:space="preserve"> en </w:t>
      </w:r>
      <w:r w:rsidR="005857C6" w:rsidRPr="00340866">
        <w:rPr>
          <w:rFonts w:ascii="Arial" w:hAnsi="Arial" w:cs="Arial"/>
          <w:bCs/>
          <w:color w:val="000000" w:themeColor="text1"/>
          <w:sz w:val="22"/>
          <w:szCs w:val="22"/>
          <w:lang w:val="es-ES" w:eastAsia="es-ES_tradnl"/>
        </w:rPr>
        <w:t>la Oficina de Control Interno y otro en la Oficina Asesora de Planeación</w:t>
      </w:r>
      <w:r w:rsidRPr="00340866">
        <w:rPr>
          <w:rFonts w:ascii="Arial" w:hAnsi="Arial" w:cs="Arial"/>
          <w:bCs/>
          <w:color w:val="000000" w:themeColor="text1"/>
          <w:sz w:val="22"/>
          <w:szCs w:val="22"/>
          <w:lang w:val="es-ES" w:eastAsia="es-ES_tradnl"/>
        </w:rPr>
        <w:t>.</w:t>
      </w:r>
      <w:r w:rsidR="00D50127" w:rsidRPr="00340866">
        <w:rPr>
          <w:rFonts w:ascii="Arial" w:hAnsi="Arial" w:cs="Arial"/>
          <w:bCs/>
          <w:color w:val="000000" w:themeColor="text1"/>
          <w:sz w:val="22"/>
          <w:szCs w:val="22"/>
          <w:lang w:val="es-ES" w:eastAsia="es-ES_tradnl"/>
        </w:rPr>
        <w:t xml:space="preserve"> </w:t>
      </w:r>
    </w:p>
    <w:p w14:paraId="1CDF5D95" w14:textId="4F7A3E6F" w:rsidR="000616CA" w:rsidRPr="00340866" w:rsidRDefault="000616CA" w:rsidP="00F21A1F">
      <w:pPr>
        <w:autoSpaceDE w:val="0"/>
        <w:autoSpaceDN w:val="0"/>
        <w:adjustRightInd w:val="0"/>
        <w:ind w:left="708"/>
        <w:rPr>
          <w:rFonts w:ascii="Arial" w:hAnsi="Arial" w:cs="Arial"/>
          <w:bCs/>
          <w:color w:val="000000" w:themeColor="text1"/>
          <w:sz w:val="16"/>
          <w:szCs w:val="16"/>
          <w:lang w:val="es-ES" w:eastAsia="es-ES_tradnl"/>
        </w:rPr>
      </w:pPr>
    </w:p>
    <w:p w14:paraId="1CFCD655" w14:textId="21AC3DCC" w:rsidR="005F78BA" w:rsidRPr="00340866" w:rsidRDefault="005F78BA" w:rsidP="00F21A1F">
      <w:pPr>
        <w:autoSpaceDE w:val="0"/>
        <w:autoSpaceDN w:val="0"/>
        <w:adjustRightInd w:val="0"/>
        <w:jc w:val="right"/>
        <w:rPr>
          <w:rFonts w:ascii="Arial" w:hAnsi="Arial" w:cs="Arial"/>
          <w:bCs/>
          <w:sz w:val="22"/>
          <w:szCs w:val="22"/>
          <w:lang w:val="es-ES" w:eastAsia="es-ES_tradnl"/>
        </w:rPr>
      </w:pPr>
    </w:p>
    <w:p w14:paraId="434A56C0" w14:textId="77777777" w:rsidR="00566C25" w:rsidRPr="00340866" w:rsidRDefault="00566C25" w:rsidP="00F21A1F">
      <w:pPr>
        <w:pStyle w:val="Ttulo1"/>
        <w:numPr>
          <w:ilvl w:val="0"/>
          <w:numId w:val="1"/>
        </w:numPr>
        <w:jc w:val="left"/>
        <w:rPr>
          <w:b/>
          <w:color w:val="000000" w:themeColor="text1"/>
          <w:sz w:val="22"/>
          <w:szCs w:val="22"/>
          <w:lang w:val="es-ES" w:eastAsia="es-ES_tradnl"/>
        </w:rPr>
      </w:pPr>
      <w:bookmarkStart w:id="21" w:name="_Toc89351690"/>
      <w:r w:rsidRPr="00340866">
        <w:rPr>
          <w:b/>
          <w:color w:val="000000" w:themeColor="text1"/>
          <w:sz w:val="22"/>
          <w:szCs w:val="22"/>
          <w:lang w:val="es-ES" w:eastAsia="es-ES_tradnl"/>
        </w:rPr>
        <w:t>VIÁTICOS</w:t>
      </w:r>
      <w:bookmarkEnd w:id="21"/>
      <w:r w:rsidRPr="00340866">
        <w:rPr>
          <w:b/>
          <w:color w:val="000000" w:themeColor="text1"/>
          <w:sz w:val="22"/>
          <w:szCs w:val="22"/>
          <w:lang w:val="es-ES" w:eastAsia="es-ES_tradnl"/>
        </w:rPr>
        <w:t xml:space="preserve"> </w:t>
      </w:r>
    </w:p>
    <w:p w14:paraId="15EED8F2" w14:textId="77777777" w:rsidR="00566C25" w:rsidRPr="00340866" w:rsidRDefault="00566C25" w:rsidP="00F21A1F">
      <w:pPr>
        <w:rPr>
          <w:rFonts w:ascii="Arial" w:hAnsi="Arial" w:cs="Arial"/>
          <w:bCs/>
          <w:color w:val="000000" w:themeColor="text1"/>
          <w:sz w:val="22"/>
          <w:szCs w:val="22"/>
          <w:lang w:val="es-ES" w:eastAsia="es-ES_tradnl"/>
        </w:rPr>
      </w:pPr>
    </w:p>
    <w:p w14:paraId="00668FD4" w14:textId="358ADB34" w:rsidR="000375AC" w:rsidRPr="00340866" w:rsidRDefault="000375AC" w:rsidP="00F21A1F">
      <w:pPr>
        <w:rPr>
          <w:rFonts w:ascii="Arial" w:hAnsi="Arial" w:cs="Arial"/>
          <w:bCs/>
          <w:color w:val="000000" w:themeColor="text1"/>
          <w:sz w:val="22"/>
          <w:szCs w:val="22"/>
          <w:lang w:val="es-ES" w:eastAsia="es-ES_tradnl"/>
        </w:rPr>
      </w:pPr>
      <w:r w:rsidRPr="00340866">
        <w:rPr>
          <w:rFonts w:ascii="Arial" w:hAnsi="Arial" w:cs="Arial"/>
          <w:bCs/>
          <w:color w:val="000000" w:themeColor="text1"/>
          <w:sz w:val="22"/>
          <w:szCs w:val="22"/>
          <w:lang w:val="es-ES" w:eastAsia="es-ES_tradnl"/>
        </w:rPr>
        <w:t xml:space="preserve">La </w:t>
      </w:r>
      <w:r w:rsidR="000B4BA1" w:rsidRPr="00340866">
        <w:rPr>
          <w:rFonts w:ascii="Arial" w:hAnsi="Arial" w:cs="Arial"/>
          <w:bCs/>
          <w:color w:val="000000" w:themeColor="text1"/>
          <w:sz w:val="22"/>
          <w:szCs w:val="22"/>
          <w:lang w:val="es-ES" w:eastAsia="es-ES_tradnl"/>
        </w:rPr>
        <w:t>SG</w:t>
      </w:r>
      <w:r w:rsidRPr="00340866">
        <w:rPr>
          <w:rFonts w:ascii="Arial" w:hAnsi="Arial" w:cs="Arial"/>
          <w:bCs/>
          <w:color w:val="000000" w:themeColor="text1"/>
          <w:sz w:val="22"/>
          <w:szCs w:val="22"/>
          <w:lang w:val="es-ES" w:eastAsia="es-ES_tradnl"/>
        </w:rPr>
        <w:t xml:space="preserve"> mediante memorando </w:t>
      </w:r>
      <w:r w:rsidR="005F6C59" w:rsidRPr="00340866">
        <w:rPr>
          <w:rFonts w:ascii="Arial" w:hAnsi="Arial" w:cs="Arial"/>
          <w:color w:val="000000" w:themeColor="text1"/>
          <w:sz w:val="22"/>
          <w:szCs w:val="22"/>
          <w:lang w:val="es-ES" w:eastAsia="es-ES_tradnl"/>
        </w:rPr>
        <w:t>20211170106803</w:t>
      </w:r>
      <w:r w:rsidR="00076DA1" w:rsidRPr="00340866">
        <w:rPr>
          <w:rFonts w:ascii="Arial" w:hAnsi="Arial" w:cs="Arial"/>
          <w:color w:val="000000" w:themeColor="text1"/>
          <w:sz w:val="22"/>
          <w:szCs w:val="22"/>
          <w:lang w:val="es-ES" w:eastAsia="es-ES_tradnl"/>
        </w:rPr>
        <w:t xml:space="preserve"> del </w:t>
      </w:r>
      <w:r w:rsidR="005F6C59" w:rsidRPr="00340866">
        <w:rPr>
          <w:rFonts w:ascii="Arial" w:hAnsi="Arial" w:cs="Arial"/>
          <w:color w:val="000000" w:themeColor="text1"/>
          <w:sz w:val="22"/>
          <w:szCs w:val="22"/>
          <w:lang w:val="es-ES" w:eastAsia="es-ES_tradnl"/>
        </w:rPr>
        <w:t xml:space="preserve">13 </w:t>
      </w:r>
      <w:r w:rsidR="00076DA1" w:rsidRPr="00340866">
        <w:rPr>
          <w:rFonts w:ascii="Arial" w:hAnsi="Arial" w:cs="Arial"/>
          <w:color w:val="000000" w:themeColor="text1"/>
          <w:sz w:val="22"/>
          <w:szCs w:val="22"/>
          <w:lang w:val="es-ES" w:eastAsia="es-ES_tradnl"/>
        </w:rPr>
        <w:t xml:space="preserve">de </w:t>
      </w:r>
      <w:r w:rsidR="005F6C59" w:rsidRPr="00340866">
        <w:rPr>
          <w:rFonts w:ascii="Arial" w:hAnsi="Arial" w:cs="Arial"/>
          <w:color w:val="000000" w:themeColor="text1"/>
          <w:sz w:val="22"/>
          <w:szCs w:val="22"/>
          <w:lang w:val="es-ES" w:eastAsia="es-ES_tradnl"/>
        </w:rPr>
        <w:t>octubre</w:t>
      </w:r>
      <w:r w:rsidR="00076DA1" w:rsidRPr="00340866">
        <w:rPr>
          <w:rFonts w:ascii="Arial" w:hAnsi="Arial" w:cs="Arial"/>
          <w:color w:val="000000" w:themeColor="text1"/>
          <w:sz w:val="22"/>
          <w:szCs w:val="22"/>
          <w:lang w:val="es-ES" w:eastAsia="es-ES_tradnl"/>
        </w:rPr>
        <w:t xml:space="preserve"> de 2021</w:t>
      </w:r>
      <w:r w:rsidRPr="00340866">
        <w:rPr>
          <w:rFonts w:ascii="Arial" w:hAnsi="Arial" w:cs="Arial"/>
          <w:bCs/>
          <w:color w:val="000000" w:themeColor="text1"/>
          <w:sz w:val="22"/>
          <w:szCs w:val="22"/>
          <w:lang w:val="es-ES" w:eastAsia="es-ES_tradnl"/>
        </w:rPr>
        <w:t xml:space="preserve">, informó que durante el </w:t>
      </w:r>
      <w:r w:rsidR="005F6C59" w:rsidRPr="00340866">
        <w:rPr>
          <w:rFonts w:ascii="Arial" w:hAnsi="Arial" w:cs="Arial"/>
          <w:bCs/>
          <w:color w:val="000000" w:themeColor="text1"/>
          <w:sz w:val="22"/>
          <w:szCs w:val="22"/>
          <w:lang w:val="es-ES" w:eastAsia="es-ES_tradnl"/>
        </w:rPr>
        <w:t>tercer</w:t>
      </w:r>
      <w:r w:rsidR="00124FE9" w:rsidRPr="00340866">
        <w:rPr>
          <w:rFonts w:ascii="Arial" w:hAnsi="Arial" w:cs="Arial"/>
          <w:bCs/>
          <w:color w:val="000000" w:themeColor="text1"/>
          <w:sz w:val="22"/>
          <w:szCs w:val="22"/>
          <w:lang w:val="es-ES" w:eastAsia="es-ES_tradnl"/>
        </w:rPr>
        <w:t xml:space="preserve"> </w:t>
      </w:r>
      <w:r w:rsidRPr="00340866">
        <w:rPr>
          <w:rFonts w:ascii="Arial" w:hAnsi="Arial" w:cs="Arial"/>
          <w:bCs/>
          <w:color w:val="000000" w:themeColor="text1"/>
          <w:sz w:val="22"/>
          <w:szCs w:val="22"/>
          <w:lang w:val="es-ES" w:eastAsia="es-ES_tradnl"/>
        </w:rPr>
        <w:t xml:space="preserve">trimestre </w:t>
      </w:r>
      <w:r w:rsidR="00CA069A" w:rsidRPr="00340866">
        <w:rPr>
          <w:rFonts w:ascii="Arial" w:hAnsi="Arial" w:cs="Arial"/>
          <w:bCs/>
          <w:color w:val="000000" w:themeColor="text1"/>
          <w:sz w:val="22"/>
          <w:szCs w:val="22"/>
          <w:lang w:val="es-ES" w:eastAsia="es-ES_tradnl"/>
        </w:rPr>
        <w:t xml:space="preserve">del 2021 </w:t>
      </w:r>
      <w:r w:rsidRPr="00340866">
        <w:rPr>
          <w:rFonts w:ascii="Arial" w:hAnsi="Arial" w:cs="Arial"/>
          <w:bCs/>
          <w:color w:val="000000" w:themeColor="text1"/>
          <w:sz w:val="22"/>
          <w:szCs w:val="22"/>
          <w:lang w:val="es-ES" w:eastAsia="es-ES_tradnl"/>
        </w:rPr>
        <w:t>no se reconocieron gastos de viáticos sufragados por la entidad; durante el mismo periodo de la vigencia 2020, tampoco se identificaron pagos por este concepto, una vez se realizó consulta en el listado de órdenes de pago de ese año.</w:t>
      </w:r>
    </w:p>
    <w:p w14:paraId="2B083A53" w14:textId="3D68C7F1" w:rsidR="005C2C6A" w:rsidRPr="00340866" w:rsidRDefault="005C2C6A" w:rsidP="00F21A1F">
      <w:pPr>
        <w:rPr>
          <w:rFonts w:ascii="Arial" w:hAnsi="Arial" w:cs="Arial"/>
          <w:bCs/>
          <w:color w:val="000000" w:themeColor="text1"/>
          <w:sz w:val="22"/>
          <w:szCs w:val="22"/>
          <w:lang w:val="es-ES" w:eastAsia="es-ES_tradnl"/>
        </w:rPr>
      </w:pPr>
    </w:p>
    <w:p w14:paraId="77CB4FE0" w14:textId="09F25DE3" w:rsidR="005C2C6A" w:rsidRPr="00340866" w:rsidRDefault="005C2C6A" w:rsidP="00F21A1F">
      <w:pPr>
        <w:rPr>
          <w:rFonts w:ascii="Arial" w:hAnsi="Arial" w:cs="Arial"/>
          <w:bCs/>
          <w:color w:val="000000" w:themeColor="text1"/>
          <w:sz w:val="22"/>
          <w:szCs w:val="22"/>
          <w:lang w:val="es-ES" w:eastAsia="es-ES_tradnl"/>
        </w:rPr>
      </w:pPr>
    </w:p>
    <w:p w14:paraId="32087674" w14:textId="519FD3E4" w:rsidR="005C2C6A" w:rsidRPr="00340866" w:rsidRDefault="005C2C6A" w:rsidP="00F21A1F">
      <w:pPr>
        <w:rPr>
          <w:rFonts w:ascii="Arial" w:hAnsi="Arial" w:cs="Arial"/>
          <w:bCs/>
          <w:color w:val="000000" w:themeColor="text1"/>
          <w:sz w:val="22"/>
          <w:szCs w:val="22"/>
          <w:lang w:val="es-ES" w:eastAsia="es-ES_tradnl"/>
        </w:rPr>
      </w:pPr>
    </w:p>
    <w:p w14:paraId="7B90B3FB" w14:textId="08FF3C9B" w:rsidR="005C2C6A" w:rsidRPr="00340866" w:rsidRDefault="005C2C6A" w:rsidP="00F21A1F">
      <w:pPr>
        <w:rPr>
          <w:rFonts w:ascii="Arial" w:hAnsi="Arial" w:cs="Arial"/>
          <w:bCs/>
          <w:color w:val="000000" w:themeColor="text1"/>
          <w:sz w:val="22"/>
          <w:szCs w:val="22"/>
          <w:lang w:val="es-ES" w:eastAsia="es-ES_tradnl"/>
        </w:rPr>
      </w:pPr>
    </w:p>
    <w:p w14:paraId="42C4BF2E" w14:textId="09D9451E" w:rsidR="005C2C6A" w:rsidRPr="00340866" w:rsidRDefault="005C2C6A" w:rsidP="00F21A1F">
      <w:pPr>
        <w:rPr>
          <w:rFonts w:ascii="Arial" w:hAnsi="Arial" w:cs="Arial"/>
          <w:bCs/>
          <w:color w:val="000000" w:themeColor="text1"/>
          <w:sz w:val="22"/>
          <w:szCs w:val="22"/>
          <w:lang w:val="es-ES" w:eastAsia="es-ES_tradnl"/>
        </w:rPr>
      </w:pPr>
    </w:p>
    <w:p w14:paraId="6F3D44DF" w14:textId="727E0454" w:rsidR="005C2C6A" w:rsidRPr="00340866" w:rsidRDefault="005C2C6A" w:rsidP="00F21A1F">
      <w:pPr>
        <w:rPr>
          <w:rFonts w:ascii="Arial" w:hAnsi="Arial" w:cs="Arial"/>
          <w:bCs/>
          <w:color w:val="000000" w:themeColor="text1"/>
          <w:sz w:val="22"/>
          <w:szCs w:val="22"/>
          <w:lang w:val="es-ES" w:eastAsia="es-ES_tradnl"/>
        </w:rPr>
      </w:pPr>
    </w:p>
    <w:p w14:paraId="67791176" w14:textId="77777777" w:rsidR="005C2C6A" w:rsidRPr="00340866" w:rsidRDefault="005C2C6A" w:rsidP="00F21A1F">
      <w:pPr>
        <w:rPr>
          <w:rFonts w:ascii="Arial" w:hAnsi="Arial" w:cs="Arial"/>
          <w:bCs/>
          <w:color w:val="000000" w:themeColor="text1"/>
          <w:sz w:val="22"/>
          <w:szCs w:val="22"/>
          <w:lang w:val="es-ES" w:eastAsia="es-ES_tradnl"/>
        </w:rPr>
      </w:pPr>
    </w:p>
    <w:p w14:paraId="6763A51C" w14:textId="2C04AB67" w:rsidR="002B13C4" w:rsidRPr="00340866" w:rsidRDefault="002B13C4" w:rsidP="00F21A1F">
      <w:pPr>
        <w:rPr>
          <w:rFonts w:ascii="Arial" w:hAnsi="Arial" w:cs="Arial"/>
          <w:bCs/>
          <w:color w:val="000000" w:themeColor="text1"/>
          <w:sz w:val="22"/>
          <w:szCs w:val="22"/>
          <w:lang w:val="es-ES" w:eastAsia="es-ES_tradnl"/>
        </w:rPr>
      </w:pPr>
    </w:p>
    <w:p w14:paraId="2EEACF40" w14:textId="77777777" w:rsidR="004C3BE2" w:rsidRPr="00340866" w:rsidRDefault="004C3BE2" w:rsidP="00F21A1F">
      <w:pPr>
        <w:pStyle w:val="Ttulo1"/>
        <w:numPr>
          <w:ilvl w:val="0"/>
          <w:numId w:val="1"/>
        </w:numPr>
        <w:jc w:val="left"/>
        <w:rPr>
          <w:b/>
          <w:color w:val="000000" w:themeColor="text1"/>
          <w:sz w:val="22"/>
          <w:szCs w:val="22"/>
          <w:lang w:val="es-ES" w:eastAsia="es-ES_tradnl"/>
        </w:rPr>
      </w:pPr>
      <w:bookmarkStart w:id="22" w:name="_Toc513648844"/>
      <w:bookmarkStart w:id="23" w:name="_Toc89351691"/>
      <w:r w:rsidRPr="00340866">
        <w:rPr>
          <w:b/>
          <w:color w:val="000000" w:themeColor="text1"/>
          <w:sz w:val="22"/>
          <w:szCs w:val="22"/>
          <w:lang w:val="es-ES" w:eastAsia="es-ES_tradnl"/>
        </w:rPr>
        <w:lastRenderedPageBreak/>
        <w:t>SERVICIOS PÚBLICOS</w:t>
      </w:r>
      <w:bookmarkEnd w:id="22"/>
      <w:bookmarkEnd w:id="23"/>
      <w:r w:rsidRPr="00340866">
        <w:rPr>
          <w:b/>
          <w:color w:val="000000" w:themeColor="text1"/>
          <w:sz w:val="22"/>
          <w:szCs w:val="22"/>
          <w:lang w:val="es-ES" w:eastAsia="es-ES_tradnl"/>
        </w:rPr>
        <w:t xml:space="preserve"> </w:t>
      </w:r>
    </w:p>
    <w:p w14:paraId="011D8958" w14:textId="77777777" w:rsidR="004C3BE2" w:rsidRPr="00340866" w:rsidRDefault="004C3BE2" w:rsidP="00F21A1F">
      <w:pPr>
        <w:autoSpaceDE w:val="0"/>
        <w:autoSpaceDN w:val="0"/>
        <w:adjustRightInd w:val="0"/>
        <w:jc w:val="left"/>
        <w:rPr>
          <w:rFonts w:ascii="Arial" w:hAnsi="Arial" w:cs="Arial"/>
          <w:b/>
          <w:bCs/>
          <w:color w:val="000000" w:themeColor="text1"/>
          <w:sz w:val="22"/>
          <w:szCs w:val="22"/>
          <w:lang w:val="es-ES" w:eastAsia="es-ES_tradnl"/>
        </w:rPr>
      </w:pPr>
    </w:p>
    <w:p w14:paraId="3036B2F8" w14:textId="634DEEA7" w:rsidR="004C3BE2" w:rsidRPr="00340866" w:rsidRDefault="009873FF" w:rsidP="00F21A1F">
      <w:pPr>
        <w:pStyle w:val="Ttulo2"/>
        <w:numPr>
          <w:ilvl w:val="1"/>
          <w:numId w:val="1"/>
        </w:numPr>
        <w:rPr>
          <w:rFonts w:cs="Arial"/>
          <w:color w:val="000000" w:themeColor="text1"/>
          <w:sz w:val="22"/>
          <w:szCs w:val="22"/>
          <w:lang w:val="es-ES" w:eastAsia="es-ES_tradnl"/>
        </w:rPr>
      </w:pPr>
      <w:bookmarkStart w:id="24" w:name="_Toc513648845"/>
      <w:bookmarkStart w:id="25" w:name="_Toc89351692"/>
      <w:r w:rsidRPr="00340866">
        <w:rPr>
          <w:rFonts w:cs="Arial"/>
          <w:color w:val="000000" w:themeColor="text1"/>
          <w:sz w:val="22"/>
          <w:szCs w:val="22"/>
          <w:lang w:val="es-ES" w:eastAsia="es-ES_tradnl"/>
        </w:rPr>
        <w:t xml:space="preserve">GASTO DE </w:t>
      </w:r>
      <w:r w:rsidR="004C3BE2" w:rsidRPr="00340866">
        <w:rPr>
          <w:rFonts w:cs="Arial"/>
          <w:color w:val="000000" w:themeColor="text1"/>
          <w:sz w:val="22"/>
          <w:szCs w:val="22"/>
          <w:lang w:val="es-ES" w:eastAsia="es-ES_tradnl"/>
        </w:rPr>
        <w:t>TELEFONÍA</w:t>
      </w:r>
      <w:bookmarkEnd w:id="24"/>
      <w:r w:rsidR="007368B4" w:rsidRPr="00340866">
        <w:rPr>
          <w:rFonts w:cs="Arial"/>
          <w:color w:val="000000" w:themeColor="text1"/>
          <w:sz w:val="22"/>
          <w:szCs w:val="22"/>
          <w:lang w:val="es-ES" w:eastAsia="es-ES_tradnl"/>
        </w:rPr>
        <w:t xml:space="preserve"> </w:t>
      </w:r>
      <w:r w:rsidR="008F4E83" w:rsidRPr="00340866">
        <w:rPr>
          <w:rFonts w:cs="Arial"/>
          <w:color w:val="000000" w:themeColor="text1"/>
          <w:sz w:val="22"/>
          <w:szCs w:val="22"/>
          <w:lang w:val="es-ES" w:eastAsia="es-ES_tradnl"/>
        </w:rPr>
        <w:t>E INTERNET</w:t>
      </w:r>
      <w:bookmarkEnd w:id="25"/>
    </w:p>
    <w:p w14:paraId="3D7C9B20" w14:textId="1243C8A7" w:rsidR="004C3BE2" w:rsidRPr="00340866" w:rsidRDefault="004C3BE2" w:rsidP="00F21A1F">
      <w:pPr>
        <w:rPr>
          <w:rFonts w:ascii="Arial" w:hAnsi="Arial" w:cs="Arial"/>
          <w:color w:val="000000" w:themeColor="text1"/>
          <w:sz w:val="22"/>
          <w:szCs w:val="22"/>
          <w:lang w:val="es-ES" w:eastAsia="es-ES_tradnl"/>
        </w:rPr>
      </w:pPr>
    </w:p>
    <w:p w14:paraId="7057FBF4" w14:textId="608DBB3B" w:rsidR="004C3BE2" w:rsidRPr="00340866" w:rsidRDefault="008753CD" w:rsidP="00F21A1F">
      <w:pPr>
        <w:pStyle w:val="Ttulo2"/>
        <w:numPr>
          <w:ilvl w:val="2"/>
          <w:numId w:val="1"/>
        </w:numPr>
        <w:rPr>
          <w:rFonts w:cs="Arial"/>
          <w:bCs/>
          <w:color w:val="000000" w:themeColor="text1"/>
          <w:sz w:val="22"/>
          <w:szCs w:val="22"/>
          <w:lang w:val="es-ES" w:eastAsia="es-ES_tradnl"/>
        </w:rPr>
      </w:pPr>
      <w:bookmarkStart w:id="26" w:name="_Toc89351693"/>
      <w:r w:rsidRPr="00340866">
        <w:rPr>
          <w:rFonts w:cs="Arial"/>
          <w:bCs/>
          <w:color w:val="000000" w:themeColor="text1"/>
          <w:sz w:val="22"/>
          <w:szCs w:val="22"/>
          <w:lang w:val="es-ES" w:eastAsia="es-ES_tradnl"/>
        </w:rPr>
        <w:t>E</w:t>
      </w:r>
      <w:r w:rsidR="009873FF" w:rsidRPr="00340866">
        <w:rPr>
          <w:rFonts w:cs="Arial"/>
          <w:bCs/>
          <w:color w:val="000000" w:themeColor="text1"/>
          <w:sz w:val="22"/>
          <w:szCs w:val="22"/>
          <w:lang w:val="es-ES" w:eastAsia="es-ES_tradnl"/>
        </w:rPr>
        <w:t xml:space="preserve">MPRESA DE </w:t>
      </w:r>
      <w:r w:rsidRPr="00340866">
        <w:rPr>
          <w:rFonts w:cs="Arial"/>
          <w:bCs/>
          <w:color w:val="000000" w:themeColor="text1"/>
          <w:sz w:val="22"/>
          <w:szCs w:val="22"/>
          <w:lang w:val="es-ES" w:eastAsia="es-ES_tradnl"/>
        </w:rPr>
        <w:t>T</w:t>
      </w:r>
      <w:r w:rsidR="005A6CBE" w:rsidRPr="00340866">
        <w:rPr>
          <w:rFonts w:cs="Arial"/>
          <w:bCs/>
          <w:color w:val="000000" w:themeColor="text1"/>
          <w:sz w:val="22"/>
          <w:szCs w:val="22"/>
          <w:lang w:val="es-ES" w:eastAsia="es-ES_tradnl"/>
        </w:rPr>
        <w:t>ELECOMUNICACIONES DE BOGOTÁ - ETB</w:t>
      </w:r>
      <w:bookmarkEnd w:id="26"/>
    </w:p>
    <w:p w14:paraId="7A69BDF7" w14:textId="77777777" w:rsidR="004C3BE2" w:rsidRPr="00340866" w:rsidRDefault="004C3BE2" w:rsidP="00F21A1F">
      <w:pPr>
        <w:rPr>
          <w:rFonts w:ascii="Arial" w:hAnsi="Arial" w:cs="Arial"/>
          <w:color w:val="000000" w:themeColor="text1"/>
          <w:sz w:val="22"/>
          <w:szCs w:val="22"/>
          <w:lang w:val="es-ES" w:eastAsia="es-ES_tradnl"/>
        </w:rPr>
      </w:pPr>
    </w:p>
    <w:p w14:paraId="45A9B686" w14:textId="5B08271E" w:rsidR="004C3BE2" w:rsidRPr="00340866" w:rsidRDefault="004C3BE2" w:rsidP="00F21A1F">
      <w:pPr>
        <w:rPr>
          <w:rFonts w:ascii="Arial" w:hAnsi="Arial" w:cs="Arial"/>
          <w:bCs/>
          <w:color w:val="000000" w:themeColor="text1"/>
          <w:sz w:val="22"/>
          <w:szCs w:val="22"/>
          <w:lang w:val="es-ES" w:eastAsia="es-ES_tradnl"/>
        </w:rPr>
      </w:pPr>
      <w:r w:rsidRPr="00340866">
        <w:rPr>
          <w:rFonts w:ascii="Arial" w:hAnsi="Arial" w:cs="Arial"/>
          <w:bCs/>
          <w:color w:val="000000" w:themeColor="text1"/>
          <w:sz w:val="22"/>
          <w:szCs w:val="22"/>
          <w:lang w:val="es-ES" w:eastAsia="es-ES_tradnl"/>
        </w:rPr>
        <w:t xml:space="preserve">La </w:t>
      </w:r>
      <w:r w:rsidR="000B4BA1" w:rsidRPr="00340866">
        <w:rPr>
          <w:rFonts w:ascii="Arial" w:hAnsi="Arial" w:cs="Arial"/>
          <w:bCs/>
          <w:color w:val="000000" w:themeColor="text1"/>
          <w:sz w:val="22"/>
          <w:szCs w:val="22"/>
          <w:lang w:val="es-ES" w:eastAsia="es-ES_tradnl"/>
        </w:rPr>
        <w:t>SG</w:t>
      </w:r>
      <w:r w:rsidRPr="00340866">
        <w:rPr>
          <w:rFonts w:ascii="Arial" w:hAnsi="Arial" w:cs="Arial"/>
          <w:bCs/>
          <w:color w:val="000000" w:themeColor="text1"/>
          <w:sz w:val="22"/>
          <w:szCs w:val="22"/>
          <w:lang w:val="es-ES" w:eastAsia="es-ES_tradnl"/>
        </w:rPr>
        <w:t xml:space="preserve"> en </w:t>
      </w:r>
      <w:r w:rsidR="00AC4251" w:rsidRPr="00340866">
        <w:rPr>
          <w:rFonts w:ascii="Arial" w:hAnsi="Arial" w:cs="Arial"/>
          <w:bCs/>
          <w:color w:val="000000" w:themeColor="text1"/>
          <w:sz w:val="22"/>
          <w:szCs w:val="22"/>
          <w:lang w:val="es-ES" w:eastAsia="es-ES_tradnl"/>
        </w:rPr>
        <w:t xml:space="preserve">los anexos del </w:t>
      </w:r>
      <w:r w:rsidRPr="00340866">
        <w:rPr>
          <w:rFonts w:ascii="Arial" w:hAnsi="Arial" w:cs="Arial"/>
          <w:bCs/>
          <w:color w:val="000000" w:themeColor="text1"/>
          <w:sz w:val="22"/>
          <w:szCs w:val="22"/>
          <w:lang w:val="es-ES" w:eastAsia="es-ES_tradnl"/>
        </w:rPr>
        <w:t xml:space="preserve">comunicado </w:t>
      </w:r>
      <w:r w:rsidR="00B37B20" w:rsidRPr="00340866">
        <w:rPr>
          <w:rFonts w:ascii="Arial" w:hAnsi="Arial" w:cs="Arial"/>
          <w:color w:val="000000" w:themeColor="text1"/>
          <w:sz w:val="22"/>
          <w:szCs w:val="22"/>
          <w:lang w:val="es-ES" w:eastAsia="es-ES_tradnl"/>
        </w:rPr>
        <w:t>20211170106803 del 13 de octubre de 2021</w:t>
      </w:r>
      <w:r w:rsidRPr="00340866">
        <w:rPr>
          <w:rFonts w:ascii="Arial" w:hAnsi="Arial" w:cs="Arial"/>
          <w:bCs/>
          <w:color w:val="000000" w:themeColor="text1"/>
          <w:sz w:val="22"/>
          <w:szCs w:val="22"/>
          <w:lang w:val="es-ES" w:eastAsia="es-ES_tradnl"/>
        </w:rPr>
        <w:t>,</w:t>
      </w:r>
      <w:r w:rsidR="00DB3950" w:rsidRPr="00340866">
        <w:rPr>
          <w:rFonts w:ascii="Arial" w:hAnsi="Arial" w:cs="Arial"/>
          <w:noProof/>
          <w:color w:val="000000" w:themeColor="text1"/>
          <w:sz w:val="22"/>
          <w:szCs w:val="22"/>
          <w:lang w:val="es-CO" w:eastAsia="es-CO"/>
        </w:rPr>
        <w:t xml:space="preserve"> </w:t>
      </w:r>
      <w:r w:rsidRPr="00340866">
        <w:rPr>
          <w:rFonts w:ascii="Arial" w:hAnsi="Arial" w:cs="Arial"/>
          <w:bCs/>
          <w:color w:val="000000" w:themeColor="text1"/>
          <w:sz w:val="22"/>
          <w:szCs w:val="22"/>
          <w:lang w:val="es-ES" w:eastAsia="es-ES_tradnl"/>
        </w:rPr>
        <w:t xml:space="preserve">relacionó las facturas de los gastos por telefonía fija e internet pagadas </w:t>
      </w:r>
      <w:r w:rsidR="004A375A" w:rsidRPr="00340866">
        <w:rPr>
          <w:rFonts w:ascii="Arial" w:hAnsi="Arial" w:cs="Arial"/>
          <w:bCs/>
          <w:color w:val="000000" w:themeColor="text1"/>
          <w:sz w:val="22"/>
          <w:szCs w:val="22"/>
          <w:lang w:val="es-ES" w:eastAsia="es-ES_tradnl"/>
        </w:rPr>
        <w:t xml:space="preserve">con corte del </w:t>
      </w:r>
      <w:r w:rsidR="00B37B20" w:rsidRPr="00340866">
        <w:rPr>
          <w:rFonts w:ascii="Arial" w:hAnsi="Arial" w:cs="Arial"/>
          <w:bCs/>
          <w:color w:val="000000" w:themeColor="text1"/>
          <w:sz w:val="22"/>
          <w:szCs w:val="22"/>
          <w:lang w:val="es-ES" w:eastAsia="es-ES_tradnl"/>
        </w:rPr>
        <w:t xml:space="preserve">tercer </w:t>
      </w:r>
      <w:r w:rsidRPr="00340866">
        <w:rPr>
          <w:rFonts w:ascii="Arial" w:hAnsi="Arial" w:cs="Arial"/>
          <w:bCs/>
          <w:color w:val="000000" w:themeColor="text1"/>
          <w:sz w:val="22"/>
          <w:szCs w:val="22"/>
          <w:lang w:val="es-ES" w:eastAsia="es-ES_tradnl"/>
        </w:rPr>
        <w:t>trimestre de 20</w:t>
      </w:r>
      <w:r w:rsidR="00F34201" w:rsidRPr="00340866">
        <w:rPr>
          <w:rFonts w:ascii="Arial" w:hAnsi="Arial" w:cs="Arial"/>
          <w:bCs/>
          <w:color w:val="000000" w:themeColor="text1"/>
          <w:sz w:val="22"/>
          <w:szCs w:val="22"/>
          <w:lang w:val="es-ES" w:eastAsia="es-ES_tradnl"/>
        </w:rPr>
        <w:t>2</w:t>
      </w:r>
      <w:r w:rsidR="00AB2DFA" w:rsidRPr="00340866">
        <w:rPr>
          <w:rFonts w:ascii="Arial" w:hAnsi="Arial" w:cs="Arial"/>
          <w:bCs/>
          <w:color w:val="000000" w:themeColor="text1"/>
          <w:sz w:val="22"/>
          <w:szCs w:val="22"/>
          <w:lang w:val="es-ES" w:eastAsia="es-ES_tradnl"/>
        </w:rPr>
        <w:t>1</w:t>
      </w:r>
      <w:r w:rsidRPr="00340866">
        <w:rPr>
          <w:rFonts w:ascii="Arial" w:hAnsi="Arial" w:cs="Arial"/>
          <w:bCs/>
          <w:color w:val="000000" w:themeColor="text1"/>
          <w:sz w:val="22"/>
          <w:szCs w:val="22"/>
          <w:lang w:val="es-ES" w:eastAsia="es-ES_tradnl"/>
        </w:rPr>
        <w:t>.</w:t>
      </w:r>
    </w:p>
    <w:p w14:paraId="0B5BC83C" w14:textId="77777777" w:rsidR="00E2547F" w:rsidRPr="00340866" w:rsidRDefault="00E2547F" w:rsidP="00F21A1F">
      <w:pPr>
        <w:rPr>
          <w:rFonts w:ascii="Arial" w:hAnsi="Arial" w:cs="Arial"/>
          <w:bCs/>
          <w:color w:val="000000" w:themeColor="text1"/>
          <w:sz w:val="22"/>
          <w:szCs w:val="22"/>
          <w:lang w:val="es-ES" w:eastAsia="es-ES_tradnl"/>
        </w:rPr>
      </w:pPr>
    </w:p>
    <w:p w14:paraId="0EDE836B" w14:textId="60CDE4BB" w:rsidR="000C5BB0" w:rsidRPr="00340866" w:rsidRDefault="00C63150" w:rsidP="00F21A1F">
      <w:pPr>
        <w:pStyle w:val="Ttulo2"/>
        <w:numPr>
          <w:ilvl w:val="3"/>
          <w:numId w:val="1"/>
        </w:numPr>
        <w:rPr>
          <w:rFonts w:cs="Arial"/>
          <w:bCs/>
          <w:color w:val="000000" w:themeColor="text1"/>
          <w:sz w:val="22"/>
          <w:szCs w:val="22"/>
          <w:lang w:val="es-ES" w:eastAsia="es-ES_tradnl"/>
        </w:rPr>
      </w:pPr>
      <w:bookmarkStart w:id="27" w:name="_Toc89351694"/>
      <w:r w:rsidRPr="00340866">
        <w:rPr>
          <w:rFonts w:cs="Arial"/>
          <w:bCs/>
          <w:color w:val="000000" w:themeColor="text1"/>
          <w:sz w:val="22"/>
          <w:szCs w:val="22"/>
          <w:lang w:val="es-ES" w:eastAsia="es-ES_tradnl"/>
        </w:rPr>
        <w:t>SEDE ADMINISTRATIVA</w:t>
      </w:r>
      <w:bookmarkEnd w:id="27"/>
    </w:p>
    <w:p w14:paraId="2A9AC75A" w14:textId="77777777" w:rsidR="000C5BB0" w:rsidRPr="00340866" w:rsidRDefault="000C5BB0" w:rsidP="00F21A1F">
      <w:pPr>
        <w:rPr>
          <w:rFonts w:ascii="Arial" w:hAnsi="Arial" w:cs="Arial"/>
          <w:bCs/>
          <w:color w:val="000000" w:themeColor="text1"/>
          <w:sz w:val="22"/>
          <w:szCs w:val="22"/>
          <w:lang w:val="es-ES" w:eastAsia="es-ES_tradnl"/>
        </w:rPr>
      </w:pPr>
    </w:p>
    <w:p w14:paraId="42DC958D" w14:textId="688611DF" w:rsidR="00A35015" w:rsidRPr="00340866" w:rsidRDefault="00B63646" w:rsidP="00F21A1F">
      <w:pPr>
        <w:shd w:val="clear" w:color="auto" w:fill="FFFFFF" w:themeFill="background1"/>
        <w:autoSpaceDE w:val="0"/>
        <w:autoSpaceDN w:val="0"/>
        <w:adjustRightInd w:val="0"/>
        <w:rPr>
          <w:rFonts w:ascii="Arial" w:hAnsi="Arial" w:cs="Arial"/>
          <w:bCs/>
          <w:color w:val="000000" w:themeColor="text1"/>
          <w:sz w:val="22"/>
          <w:szCs w:val="22"/>
          <w:u w:val="single"/>
          <w:lang w:val="es-ES" w:eastAsia="es-ES_tradnl"/>
        </w:rPr>
      </w:pPr>
      <w:r w:rsidRPr="00340866">
        <w:rPr>
          <w:rFonts w:ascii="Arial" w:hAnsi="Arial" w:cs="Arial"/>
          <w:bCs/>
          <w:color w:val="000000" w:themeColor="text1"/>
          <w:sz w:val="22"/>
          <w:szCs w:val="22"/>
          <w:lang w:val="es-ES" w:eastAsia="es-ES_tradnl"/>
        </w:rPr>
        <w:t>Para el gasto acumulado de telefonía local e internet con ETB de la sede administrativa que integra servicios de redes de conectividad avanzada, internet dedicado y telefonía local en la sede administrativa</w:t>
      </w:r>
      <w:r w:rsidR="00A35015" w:rsidRPr="00340866">
        <w:rPr>
          <w:rFonts w:ascii="Arial" w:hAnsi="Arial" w:cs="Arial"/>
          <w:bCs/>
          <w:color w:val="000000" w:themeColor="text1"/>
          <w:sz w:val="22"/>
          <w:szCs w:val="22"/>
          <w:lang w:val="es-ES" w:eastAsia="es-ES_tradnl"/>
        </w:rPr>
        <w:t xml:space="preserve">, incrementó $24,8 millones de pesos; no obstante, se aclara que los valores registrados en el tercer trimestre de las vigencias 2021 y 2020 </w:t>
      </w:r>
      <w:r w:rsidR="00A35015" w:rsidRPr="00340866">
        <w:rPr>
          <w:rFonts w:ascii="Arial" w:hAnsi="Arial" w:cs="Arial"/>
          <w:bCs/>
          <w:color w:val="000000" w:themeColor="text1"/>
          <w:sz w:val="22"/>
          <w:szCs w:val="22"/>
          <w:u w:val="single"/>
          <w:lang w:val="es-ES" w:eastAsia="es-ES_tradnl"/>
        </w:rPr>
        <w:t>no registran la</w:t>
      </w:r>
      <w:r w:rsidR="00162962" w:rsidRPr="00340866">
        <w:rPr>
          <w:rFonts w:ascii="Arial" w:hAnsi="Arial" w:cs="Arial"/>
          <w:bCs/>
          <w:color w:val="000000" w:themeColor="text1"/>
          <w:sz w:val="22"/>
          <w:szCs w:val="22"/>
          <w:u w:val="single"/>
          <w:lang w:val="es-ES" w:eastAsia="es-ES_tradnl"/>
        </w:rPr>
        <w:t>s</w:t>
      </w:r>
      <w:r w:rsidR="00A35015" w:rsidRPr="00340866">
        <w:rPr>
          <w:rFonts w:ascii="Arial" w:hAnsi="Arial" w:cs="Arial"/>
          <w:bCs/>
          <w:color w:val="000000" w:themeColor="text1"/>
          <w:sz w:val="22"/>
          <w:szCs w:val="22"/>
          <w:u w:val="single"/>
          <w:lang w:val="es-ES" w:eastAsia="es-ES_tradnl"/>
        </w:rPr>
        <w:t xml:space="preserve"> facturaci</w:t>
      </w:r>
      <w:r w:rsidR="00162962" w:rsidRPr="00340866">
        <w:rPr>
          <w:rFonts w:ascii="Arial" w:hAnsi="Arial" w:cs="Arial"/>
          <w:bCs/>
          <w:color w:val="000000" w:themeColor="text1"/>
          <w:sz w:val="22"/>
          <w:szCs w:val="22"/>
          <w:u w:val="single"/>
          <w:lang w:val="es-ES" w:eastAsia="es-ES_tradnl"/>
        </w:rPr>
        <w:t>ones</w:t>
      </w:r>
      <w:r w:rsidR="00A35015" w:rsidRPr="00340866">
        <w:rPr>
          <w:rFonts w:ascii="Arial" w:hAnsi="Arial" w:cs="Arial"/>
          <w:bCs/>
          <w:color w:val="000000" w:themeColor="text1"/>
          <w:sz w:val="22"/>
          <w:szCs w:val="22"/>
          <w:u w:val="single"/>
          <w:lang w:val="es-ES" w:eastAsia="es-ES_tradnl"/>
        </w:rPr>
        <w:t xml:space="preserve"> de agosto.</w:t>
      </w:r>
    </w:p>
    <w:p w14:paraId="56147723" w14:textId="54EDE274" w:rsidR="00A35015" w:rsidRPr="00340866" w:rsidRDefault="00A35015" w:rsidP="00F21A1F">
      <w:pPr>
        <w:shd w:val="clear" w:color="auto" w:fill="FFFFFF" w:themeFill="background1"/>
        <w:autoSpaceDE w:val="0"/>
        <w:autoSpaceDN w:val="0"/>
        <w:adjustRightInd w:val="0"/>
        <w:rPr>
          <w:rFonts w:ascii="Arial" w:hAnsi="Arial" w:cs="Arial"/>
          <w:bCs/>
          <w:color w:val="000000" w:themeColor="text1"/>
          <w:sz w:val="22"/>
          <w:szCs w:val="22"/>
          <w:lang w:val="es-ES" w:eastAsia="es-ES_tradnl"/>
        </w:rPr>
      </w:pPr>
    </w:p>
    <w:p w14:paraId="45155E26" w14:textId="40DC7ED1" w:rsidR="00162962" w:rsidRPr="00340866" w:rsidRDefault="00162962" w:rsidP="00F21A1F">
      <w:pPr>
        <w:shd w:val="clear" w:color="auto" w:fill="FFFFFF" w:themeFill="background1"/>
        <w:autoSpaceDE w:val="0"/>
        <w:autoSpaceDN w:val="0"/>
        <w:adjustRightInd w:val="0"/>
        <w:jc w:val="center"/>
        <w:rPr>
          <w:rFonts w:ascii="Arial" w:hAnsi="Arial" w:cs="Arial"/>
          <w:bCs/>
          <w:color w:val="000000" w:themeColor="text1"/>
          <w:sz w:val="22"/>
          <w:szCs w:val="22"/>
          <w:lang w:val="es-ES" w:eastAsia="es-ES_tradnl"/>
        </w:rPr>
      </w:pPr>
      <w:r w:rsidRPr="00340866">
        <w:rPr>
          <w:rFonts w:ascii="Arial" w:hAnsi="Arial" w:cs="Arial"/>
          <w:noProof/>
          <w:color w:val="000000" w:themeColor="text1"/>
          <w:sz w:val="22"/>
          <w:szCs w:val="22"/>
          <w:lang w:val="es-CO" w:eastAsia="es-CO"/>
        </w:rPr>
        <mc:AlternateContent>
          <mc:Choice Requires="wps">
            <w:drawing>
              <wp:anchor distT="0" distB="0" distL="114300" distR="114300" simplePos="0" relativeHeight="252176896" behindDoc="0" locked="0" layoutInCell="1" allowOverlap="1" wp14:anchorId="07CD5DF9" wp14:editId="050D6AD7">
                <wp:simplePos x="0" y="0"/>
                <wp:positionH relativeFrom="margin">
                  <wp:posOffset>4977764</wp:posOffset>
                </wp:positionH>
                <wp:positionV relativeFrom="paragraph">
                  <wp:posOffset>1518285</wp:posOffset>
                </wp:positionV>
                <wp:extent cx="981075" cy="238125"/>
                <wp:effectExtent l="0" t="0" r="28575" b="28575"/>
                <wp:wrapNone/>
                <wp:docPr id="32" name="Cuadro de texto 32"/>
                <wp:cNvGraphicFramePr/>
                <a:graphic xmlns:a="http://schemas.openxmlformats.org/drawingml/2006/main">
                  <a:graphicData uri="http://schemas.microsoft.com/office/word/2010/wordprocessingShape">
                    <wps:wsp>
                      <wps:cNvSpPr txBox="1"/>
                      <wps:spPr>
                        <a:xfrm>
                          <a:off x="0" y="0"/>
                          <a:ext cx="9810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468FEEA" w14:textId="780F63F5" w:rsidR="006C7966" w:rsidRPr="00034689" w:rsidRDefault="006C7966" w:rsidP="00162962">
                            <w:pPr>
                              <w:jc w:val="center"/>
                              <w:rPr>
                                <w:rFonts w:ascii="Arial" w:hAnsi="Arial" w:cs="Arial"/>
                                <w:sz w:val="18"/>
                                <w:szCs w:val="18"/>
                                <w:lang w:val="es-CO"/>
                              </w:rPr>
                            </w:pPr>
                            <w:r>
                              <w:rPr>
                                <w:rFonts w:ascii="Arial" w:hAnsi="Arial" w:cs="Arial"/>
                                <w:sz w:val="18"/>
                                <w:szCs w:val="18"/>
                                <w:lang w:val="es-CO"/>
                              </w:rPr>
                              <w:t>TRIMESTRES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CD5DF9" id="Cuadro de texto 32" o:spid="_x0000_s1042" type="#_x0000_t202" style="position:absolute;left:0;text-align:left;margin-left:391.95pt;margin-top:119.55pt;width:77.25pt;height:18.75pt;z-index:252176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" fillcolor="white [3201]" strokeweight=".5pt">
                <v:textbox>
                  <w:txbxContent>
                    <w:p w14:paraId="7468FEEA" w14:textId="780F63F5" w:rsidR="006C7966" w:rsidRPr="00034689" w:rsidRDefault="006C7966" w:rsidP="00162962">
                      <w:pPr>
                        <w:jc w:val="center"/>
                        <w:rPr>
                          <w:rFonts w:ascii="Arial" w:hAnsi="Arial" w:cs="Arial"/>
                          <w:sz w:val="18"/>
                          <w:szCs w:val="18"/>
                          <w:lang w:val="es-CO"/>
                        </w:rPr>
                      </w:pPr>
                      <w:r>
                        <w:rPr>
                          <w:rFonts w:ascii="Arial" w:hAnsi="Arial" w:cs="Arial"/>
                          <w:sz w:val="18"/>
                          <w:szCs w:val="18"/>
                          <w:lang w:val="es-CO"/>
                        </w:rPr>
                        <w:t>TRIMESTRES</w:t>
                      </w:r>
                    </w:p>
                  </w:txbxContent>
                </v:textbox>
                <w10:wrap anchorx="margin"/>
              </v:shape>
            </w:pict>
          </mc:Fallback>
        </mc:AlternateContent>
      </w:r>
      <w:r w:rsidRPr="00340866">
        <w:rPr>
          <w:rFonts w:ascii="Arial" w:hAnsi="Arial" w:cs="Arial"/>
          <w:bCs/>
          <w:noProof/>
          <w:color w:val="000000" w:themeColor="text1"/>
          <w:sz w:val="22"/>
          <w:szCs w:val="22"/>
          <w:lang w:val="es-CO" w:eastAsia="es-CO"/>
        </w:rPr>
        <mc:AlternateContent>
          <mc:Choice Requires="wps">
            <w:drawing>
              <wp:anchor distT="0" distB="0" distL="114300" distR="114300" simplePos="0" relativeHeight="252180992" behindDoc="0" locked="0" layoutInCell="1" allowOverlap="1" wp14:anchorId="0A12E10E" wp14:editId="116D012C">
                <wp:simplePos x="0" y="0"/>
                <wp:positionH relativeFrom="margin">
                  <wp:posOffset>4672965</wp:posOffset>
                </wp:positionH>
                <wp:positionV relativeFrom="paragraph">
                  <wp:posOffset>737235</wp:posOffset>
                </wp:positionV>
                <wp:extent cx="1257300" cy="495300"/>
                <wp:effectExtent l="0" t="0" r="19050" b="19050"/>
                <wp:wrapNone/>
                <wp:docPr id="173" name="Cuadro de texto 14"/>
                <wp:cNvGraphicFramePr/>
                <a:graphic xmlns:a="http://schemas.openxmlformats.org/drawingml/2006/main">
                  <a:graphicData uri="http://schemas.microsoft.com/office/word/2010/wordprocessingShape">
                    <wps:wsp>
                      <wps:cNvSpPr txBox="1"/>
                      <wps:spPr>
                        <a:xfrm>
                          <a:off x="0" y="0"/>
                          <a:ext cx="1257300" cy="495300"/>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73F64BB8" w14:textId="49324839" w:rsidR="006C7966" w:rsidRPr="00162962" w:rsidRDefault="006C7966" w:rsidP="00162962">
                            <w:pPr>
                              <w:jc w:val="center"/>
                              <w:rPr>
                                <w:rFonts w:ascii="Arial" w:hAnsi="Arial" w:cstheme="minorBidi"/>
                                <w:color w:val="C00000"/>
                                <w:sz w:val="16"/>
                                <w:szCs w:val="16"/>
                              </w:rPr>
                            </w:pPr>
                            <w:r w:rsidRPr="00162962">
                              <w:rPr>
                                <w:rFonts w:ascii="Arial" w:hAnsi="Arial" w:cstheme="minorBidi"/>
                                <w:color w:val="C00000"/>
                                <w:sz w:val="16"/>
                                <w:szCs w:val="16"/>
                              </w:rPr>
                              <w:t>Diferencia de $24.8 millones de pesos; es decir, el 75,51%</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12E10E" id="_x0000_s1043" type="#_x0000_t202" style="position:absolute;left:0;text-align:left;margin-left:367.95pt;margin-top:58.05pt;width:99pt;height:39pt;z-index:252180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" fillcolor="white [3201]" strokecolor="red" strokeweight=".5pt">
                <v:textbox>
                  <w:txbxContent>
                    <w:p w14:paraId="73F64BB8" w14:textId="49324839" w:rsidR="006C7966" w:rsidRPr="00162962" w:rsidRDefault="006C7966" w:rsidP="00162962">
                      <w:pPr>
                        <w:jc w:val="center"/>
                        <w:rPr>
                          <w:rFonts w:ascii="Arial" w:hAnsi="Arial" w:cstheme="minorBidi"/>
                          <w:color w:val="C00000"/>
                          <w:sz w:val="16"/>
                          <w:szCs w:val="16"/>
                        </w:rPr>
                      </w:pPr>
                      <w:r w:rsidRPr="00162962">
                        <w:rPr>
                          <w:rFonts w:ascii="Arial" w:hAnsi="Arial" w:cstheme="minorBidi"/>
                          <w:color w:val="C00000"/>
                          <w:sz w:val="16"/>
                          <w:szCs w:val="16"/>
                        </w:rPr>
                        <w:t>Diferencia de $24.8 millones de pesos; es decir, el 75,51%</w:t>
                      </w:r>
                    </w:p>
                  </w:txbxContent>
                </v:textbox>
                <w10:wrap anchorx="margin"/>
              </v:shape>
            </w:pict>
          </mc:Fallback>
        </mc:AlternateContent>
      </w:r>
      <w:r w:rsidRPr="00340866">
        <w:rPr>
          <w:rFonts w:ascii="Arial" w:hAnsi="Arial" w:cs="Arial"/>
          <w:bCs/>
          <w:noProof/>
          <w:color w:val="000000" w:themeColor="text1"/>
          <w:sz w:val="22"/>
          <w:szCs w:val="22"/>
          <w:lang w:val="es-CO" w:eastAsia="es-CO"/>
        </w:rPr>
        <mc:AlternateContent>
          <mc:Choice Requires="wps">
            <w:drawing>
              <wp:anchor distT="0" distB="0" distL="114300" distR="114300" simplePos="0" relativeHeight="252179968" behindDoc="0" locked="0" layoutInCell="1" allowOverlap="1" wp14:anchorId="5C03CEAF" wp14:editId="304E9A92">
                <wp:simplePos x="0" y="0"/>
                <wp:positionH relativeFrom="column">
                  <wp:posOffset>4368165</wp:posOffset>
                </wp:positionH>
                <wp:positionV relativeFrom="paragraph">
                  <wp:posOffset>1127759</wp:posOffset>
                </wp:positionV>
                <wp:extent cx="257175" cy="66675"/>
                <wp:effectExtent l="0" t="38100" r="47625" b="28575"/>
                <wp:wrapNone/>
                <wp:docPr id="112" name="Conector angular 1"/>
                <wp:cNvGraphicFramePr/>
                <a:graphic xmlns:a="http://schemas.openxmlformats.org/drawingml/2006/main">
                  <a:graphicData uri="http://schemas.microsoft.com/office/word/2010/wordprocessingShape">
                    <wps:wsp>
                      <wps:cNvCnPr/>
                      <wps:spPr>
                        <a:xfrm rot="10800000" flipH="1">
                          <a:off x="0" y="0"/>
                          <a:ext cx="257175" cy="66675"/>
                        </a:xfrm>
                        <a:prstGeom prst="bentConnector2">
                          <a:avLst/>
                        </a:prstGeom>
                        <a:ln>
                          <a:solidFill>
                            <a:srgbClr val="00206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90BB268" id="_x0000_t33" coordsize="21600,21600" o:spt="33" o:oned="t" path="m,l21600,r,21600e" filled="f">
                <v:stroke joinstyle="miter"/>
                <v:path arrowok="t" fillok="f" o:connecttype="none"/>
                <o:lock v:ext="edit" shapetype="t"/>
              </v:shapetype>
              <v:shape id="Conector angular 1" o:spid="_x0000_s1026" type="#_x0000_t33" style="position:absolute;margin-left:343.95pt;margin-top:88.8pt;width:20.25pt;height:5.25pt;rotation:180;flip:x;z-index:25217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" strokecolor="#002060">
                <v:stroke endarrow="block"/>
              </v:shape>
            </w:pict>
          </mc:Fallback>
        </mc:AlternateContent>
      </w:r>
      <w:r w:rsidRPr="00340866">
        <w:rPr>
          <w:rFonts w:ascii="Arial" w:hAnsi="Arial" w:cs="Arial"/>
          <w:bCs/>
          <w:noProof/>
          <w:color w:val="000000" w:themeColor="text1"/>
          <w:sz w:val="22"/>
          <w:szCs w:val="22"/>
          <w:lang w:val="es-CO" w:eastAsia="es-CO"/>
        </w:rPr>
        <mc:AlternateContent>
          <mc:Choice Requires="wps">
            <w:drawing>
              <wp:anchor distT="0" distB="0" distL="114300" distR="114300" simplePos="0" relativeHeight="252178944" behindDoc="0" locked="0" layoutInCell="1" allowOverlap="1" wp14:anchorId="321367E0" wp14:editId="24785CFE">
                <wp:simplePos x="0" y="0"/>
                <wp:positionH relativeFrom="margin">
                  <wp:posOffset>4368165</wp:posOffset>
                </wp:positionH>
                <wp:positionV relativeFrom="paragraph">
                  <wp:posOffset>908684</wp:posOffset>
                </wp:positionV>
                <wp:extent cx="257175" cy="45719"/>
                <wp:effectExtent l="0" t="38100" r="47625" b="50165"/>
                <wp:wrapNone/>
                <wp:docPr id="111" name="Conector angular 1"/>
                <wp:cNvGraphicFramePr/>
                <a:graphic xmlns:a="http://schemas.openxmlformats.org/drawingml/2006/main">
                  <a:graphicData uri="http://schemas.microsoft.com/office/word/2010/wordprocessingShape">
                    <wps:wsp>
                      <wps:cNvCnPr/>
                      <wps:spPr>
                        <a:xfrm>
                          <a:off x="0" y="0"/>
                          <a:ext cx="257175" cy="45719"/>
                        </a:xfrm>
                        <a:prstGeom prst="bentConnector2">
                          <a:avLst/>
                        </a:prstGeom>
                        <a:ln>
                          <a:solidFill>
                            <a:schemeClr val="accent3">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60BC0A8" id="Conector angular 1" o:spid="_x0000_s1026" type="#_x0000_t33" style="position:absolute;margin-left:343.95pt;margin-top:71.55pt;width:20.25pt;height:3.6pt;z-index:252178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" strokecolor="#4e6128 [1606]">
                <v:stroke endarrow="block"/>
                <w10:wrap anchorx="margin"/>
              </v:shape>
            </w:pict>
          </mc:Fallback>
        </mc:AlternateContent>
      </w:r>
      <w:r w:rsidRPr="00340866">
        <w:rPr>
          <w:rFonts w:ascii="Arial" w:hAnsi="Arial" w:cs="Arial"/>
          <w:noProof/>
          <w:color w:val="000000" w:themeColor="text1"/>
          <w:sz w:val="22"/>
          <w:szCs w:val="22"/>
          <w:lang w:val="es-CO" w:eastAsia="es-CO"/>
        </w:rPr>
        <mc:AlternateContent>
          <mc:Choice Requires="wps">
            <w:drawing>
              <wp:anchor distT="0" distB="0" distL="114300" distR="114300" simplePos="0" relativeHeight="251943424" behindDoc="0" locked="0" layoutInCell="1" allowOverlap="1" wp14:anchorId="63DFD4E9" wp14:editId="07680096">
                <wp:simplePos x="0" y="0"/>
                <wp:positionH relativeFrom="margin">
                  <wp:posOffset>-477838</wp:posOffset>
                </wp:positionH>
                <wp:positionV relativeFrom="paragraph">
                  <wp:posOffset>689928</wp:posOffset>
                </wp:positionV>
                <wp:extent cx="1496695" cy="382270"/>
                <wp:effectExtent l="4763" t="0" r="13017" b="13018"/>
                <wp:wrapNone/>
                <wp:docPr id="28" name="Cuadro de texto 28"/>
                <wp:cNvGraphicFramePr/>
                <a:graphic xmlns:a="http://schemas.openxmlformats.org/drawingml/2006/main">
                  <a:graphicData uri="http://schemas.microsoft.com/office/word/2010/wordprocessingShape">
                    <wps:wsp>
                      <wps:cNvSpPr txBox="1"/>
                      <wps:spPr>
                        <a:xfrm rot="16200000">
                          <a:off x="0" y="0"/>
                          <a:ext cx="1496695" cy="3822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DDE5E4E" w14:textId="77777777" w:rsidR="006C7966" w:rsidRPr="00034689" w:rsidRDefault="006C7966" w:rsidP="006B774D">
                            <w:pPr>
                              <w:jc w:val="left"/>
                              <w:rPr>
                                <w:rFonts w:ascii="Arial" w:hAnsi="Arial" w:cs="Arial"/>
                                <w:sz w:val="18"/>
                                <w:szCs w:val="18"/>
                                <w:lang w:val="es-CO"/>
                              </w:rPr>
                            </w:pPr>
                            <w:r>
                              <w:rPr>
                                <w:rFonts w:ascii="Arial" w:hAnsi="Arial" w:cs="Arial"/>
                                <w:sz w:val="18"/>
                                <w:szCs w:val="18"/>
                                <w:lang w:val="es-CO"/>
                              </w:rPr>
                              <w:t>CIFRAS EXPRESADAS EN MILES DE PESOS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DFD4E9" id="Cuadro de texto 28" o:spid="_x0000_s1044" type="#_x0000_t202" style="position:absolute;left:0;text-align:left;margin-left:-37.65pt;margin-top:54.35pt;width:117.85pt;height:30.1pt;rotation:-90;z-index:251943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" fillcolor="white [3201]" strokeweight=".5pt">
                <v:textbox>
                  <w:txbxContent>
                    <w:p w14:paraId="2DDE5E4E" w14:textId="77777777" w:rsidR="006C7966" w:rsidRPr="00034689" w:rsidRDefault="006C7966" w:rsidP="006B774D">
                      <w:pPr>
                        <w:jc w:val="left"/>
                        <w:rPr>
                          <w:rFonts w:ascii="Arial" w:hAnsi="Arial" w:cs="Arial"/>
                          <w:sz w:val="18"/>
                          <w:szCs w:val="18"/>
                          <w:lang w:val="es-CO"/>
                        </w:rPr>
                      </w:pPr>
                      <w:r>
                        <w:rPr>
                          <w:rFonts w:ascii="Arial" w:hAnsi="Arial" w:cs="Arial"/>
                          <w:sz w:val="18"/>
                          <w:szCs w:val="18"/>
                          <w:lang w:val="es-CO"/>
                        </w:rPr>
                        <w:t>CIFRAS EXPRESADAS EN MILES DE PESOS</w:t>
                      </w:r>
                    </w:p>
                  </w:txbxContent>
                </v:textbox>
                <w10:wrap anchorx="margin"/>
              </v:shape>
            </w:pict>
          </mc:Fallback>
        </mc:AlternateContent>
      </w:r>
      <w:r w:rsidRPr="00340866">
        <w:rPr>
          <w:rFonts w:ascii="Arial" w:hAnsi="Arial" w:cs="Arial"/>
          <w:noProof/>
          <w:lang w:val="es-CO" w:eastAsia="es-CO"/>
        </w:rPr>
        <w:drawing>
          <wp:inline distT="0" distB="0" distL="0" distR="0" wp14:anchorId="16D9F583" wp14:editId="1F0D8C17">
            <wp:extent cx="4657725" cy="2019300"/>
            <wp:effectExtent l="0" t="0" r="0" b="0"/>
            <wp:docPr id="4" name="Gráfico 4">
              <a:extLst xmlns:a="http://schemas.openxmlformats.org/drawingml/2006/main">
                <a:ext uri="{FF2B5EF4-FFF2-40B4-BE49-F238E27FC236}">
                  <a16:creationId xmlns:a16="http://schemas.microsoft.com/office/drawing/2014/main" id="{00000000-0008-0000-07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5CA4ED07" w14:textId="4652D5B0" w:rsidR="004C3BE2" w:rsidRPr="00340866" w:rsidRDefault="004C3BE2" w:rsidP="00F21A1F">
      <w:pPr>
        <w:autoSpaceDE w:val="0"/>
        <w:autoSpaceDN w:val="0"/>
        <w:adjustRightInd w:val="0"/>
        <w:jc w:val="center"/>
        <w:rPr>
          <w:rFonts w:ascii="Arial" w:hAnsi="Arial" w:cs="Arial"/>
          <w:bCs/>
          <w:color w:val="000000" w:themeColor="text1"/>
          <w:sz w:val="16"/>
          <w:szCs w:val="16"/>
          <w:lang w:val="es-ES" w:eastAsia="es-ES_tradnl"/>
        </w:rPr>
      </w:pPr>
      <w:r w:rsidRPr="00340866">
        <w:rPr>
          <w:rFonts w:ascii="Arial" w:hAnsi="Arial" w:cs="Arial"/>
          <w:bCs/>
          <w:color w:val="000000" w:themeColor="text1"/>
          <w:sz w:val="16"/>
          <w:szCs w:val="16"/>
          <w:lang w:val="es-ES" w:eastAsia="es-ES_tradnl"/>
        </w:rPr>
        <w:t>Fuente: base en Excel</w:t>
      </w:r>
      <w:r w:rsidR="00E31EB5" w:rsidRPr="00340866">
        <w:rPr>
          <w:rFonts w:ascii="Arial" w:hAnsi="Arial" w:cs="Arial"/>
          <w:bCs/>
          <w:color w:val="000000" w:themeColor="text1"/>
          <w:sz w:val="16"/>
          <w:szCs w:val="16"/>
          <w:lang w:val="es-ES" w:eastAsia="es-ES_tradnl"/>
        </w:rPr>
        <w:t xml:space="preserve"> anexa al memorando de </w:t>
      </w:r>
      <w:r w:rsidR="000B4BA1" w:rsidRPr="00340866">
        <w:rPr>
          <w:rFonts w:ascii="Arial" w:hAnsi="Arial" w:cs="Arial"/>
          <w:bCs/>
          <w:color w:val="000000" w:themeColor="text1"/>
          <w:sz w:val="16"/>
          <w:szCs w:val="16"/>
          <w:lang w:val="es-ES" w:eastAsia="es-ES_tradnl"/>
        </w:rPr>
        <w:t>SG</w:t>
      </w:r>
      <w:r w:rsidR="00E31EB5" w:rsidRPr="00340866">
        <w:rPr>
          <w:rFonts w:ascii="Arial" w:hAnsi="Arial" w:cs="Arial"/>
          <w:bCs/>
          <w:color w:val="000000" w:themeColor="text1"/>
          <w:sz w:val="16"/>
          <w:szCs w:val="16"/>
          <w:lang w:val="es-ES" w:eastAsia="es-ES_tradnl"/>
        </w:rPr>
        <w:t>.</w:t>
      </w:r>
    </w:p>
    <w:p w14:paraId="72DC9468" w14:textId="77777777" w:rsidR="00162962" w:rsidRPr="00340866" w:rsidRDefault="00162962" w:rsidP="00F21A1F">
      <w:pPr>
        <w:autoSpaceDE w:val="0"/>
        <w:autoSpaceDN w:val="0"/>
        <w:adjustRightInd w:val="0"/>
        <w:jc w:val="center"/>
        <w:rPr>
          <w:rFonts w:ascii="Arial" w:hAnsi="Arial" w:cs="Arial"/>
          <w:bCs/>
          <w:color w:val="000000" w:themeColor="text1"/>
          <w:sz w:val="16"/>
          <w:szCs w:val="16"/>
          <w:lang w:val="es-ES" w:eastAsia="es-ES_tradnl"/>
        </w:rPr>
      </w:pPr>
    </w:p>
    <w:p w14:paraId="6409431B" w14:textId="5EEA6283" w:rsidR="00F85CA1" w:rsidRPr="00340866" w:rsidRDefault="00F85CA1" w:rsidP="00F21A1F">
      <w:pPr>
        <w:autoSpaceDE w:val="0"/>
        <w:autoSpaceDN w:val="0"/>
        <w:adjustRightInd w:val="0"/>
        <w:rPr>
          <w:rFonts w:ascii="Arial" w:hAnsi="Arial" w:cs="Arial"/>
          <w:color w:val="000000" w:themeColor="text1"/>
          <w:sz w:val="22"/>
          <w:szCs w:val="22"/>
          <w:lang w:val="es-ES" w:eastAsia="es-ES_tradnl"/>
        </w:rPr>
      </w:pPr>
      <w:r w:rsidRPr="00340866">
        <w:rPr>
          <w:rFonts w:ascii="Arial" w:hAnsi="Arial" w:cs="Arial"/>
          <w:bCs/>
          <w:color w:val="000000" w:themeColor="text1"/>
          <w:sz w:val="22"/>
          <w:szCs w:val="22"/>
          <w:lang w:val="es-ES" w:eastAsia="es-ES_tradnl"/>
        </w:rPr>
        <w:t xml:space="preserve">La diferencia y causas mencionadas, según la justificación suministrada por la Secretaria General, mediante correo electrónico del </w:t>
      </w:r>
      <w:r w:rsidR="00DE5507" w:rsidRPr="00340866">
        <w:rPr>
          <w:rFonts w:ascii="Arial" w:hAnsi="Arial" w:cs="Arial"/>
          <w:bCs/>
          <w:color w:val="000000" w:themeColor="text1"/>
          <w:sz w:val="22"/>
          <w:szCs w:val="22"/>
          <w:lang w:val="es-ES" w:eastAsia="es-ES_tradnl"/>
        </w:rPr>
        <w:t xml:space="preserve">25 </w:t>
      </w:r>
      <w:r w:rsidRPr="00340866">
        <w:rPr>
          <w:rFonts w:ascii="Arial" w:hAnsi="Arial" w:cs="Arial"/>
          <w:bCs/>
          <w:color w:val="000000" w:themeColor="text1"/>
          <w:sz w:val="22"/>
          <w:szCs w:val="22"/>
          <w:lang w:val="es-ES" w:eastAsia="es-ES_tradnl"/>
        </w:rPr>
        <w:t xml:space="preserve">de </w:t>
      </w:r>
      <w:r w:rsidR="00162962" w:rsidRPr="00340866">
        <w:rPr>
          <w:rFonts w:ascii="Arial" w:hAnsi="Arial" w:cs="Arial"/>
          <w:bCs/>
          <w:color w:val="000000" w:themeColor="text1"/>
          <w:sz w:val="22"/>
          <w:szCs w:val="22"/>
          <w:lang w:val="es-ES" w:eastAsia="es-ES_tradnl"/>
        </w:rPr>
        <w:t xml:space="preserve">octubre </w:t>
      </w:r>
      <w:r w:rsidRPr="00340866">
        <w:rPr>
          <w:rFonts w:ascii="Arial" w:hAnsi="Arial" w:cs="Arial"/>
          <w:bCs/>
          <w:color w:val="000000" w:themeColor="text1"/>
          <w:sz w:val="22"/>
          <w:szCs w:val="22"/>
          <w:lang w:val="es-ES" w:eastAsia="es-ES_tradnl"/>
        </w:rPr>
        <w:t xml:space="preserve">de 2021 en respuesta de la solicitud de OCI efectuada el </w:t>
      </w:r>
      <w:r w:rsidR="00162962" w:rsidRPr="00340866">
        <w:rPr>
          <w:rFonts w:ascii="Arial" w:hAnsi="Arial" w:cs="Arial"/>
          <w:bCs/>
          <w:color w:val="000000" w:themeColor="text1"/>
          <w:sz w:val="22"/>
          <w:szCs w:val="22"/>
          <w:lang w:val="es-ES" w:eastAsia="es-ES_tradnl"/>
        </w:rPr>
        <w:t>2</w:t>
      </w:r>
      <w:r w:rsidR="00DE5507" w:rsidRPr="00340866">
        <w:rPr>
          <w:rFonts w:ascii="Arial" w:hAnsi="Arial" w:cs="Arial"/>
          <w:bCs/>
          <w:color w:val="000000" w:themeColor="text1"/>
          <w:sz w:val="22"/>
          <w:szCs w:val="22"/>
          <w:lang w:val="es-ES" w:eastAsia="es-ES_tradnl"/>
        </w:rPr>
        <w:t>2</w:t>
      </w:r>
      <w:r w:rsidRPr="00340866">
        <w:rPr>
          <w:rFonts w:ascii="Arial" w:hAnsi="Arial" w:cs="Arial"/>
          <w:bCs/>
          <w:color w:val="000000" w:themeColor="text1"/>
          <w:sz w:val="22"/>
          <w:szCs w:val="22"/>
          <w:lang w:val="es-ES" w:eastAsia="es-ES_tradnl"/>
        </w:rPr>
        <w:t xml:space="preserve"> de </w:t>
      </w:r>
      <w:r w:rsidR="00162962" w:rsidRPr="00340866">
        <w:rPr>
          <w:rFonts w:ascii="Arial" w:hAnsi="Arial" w:cs="Arial"/>
          <w:bCs/>
          <w:color w:val="000000" w:themeColor="text1"/>
          <w:sz w:val="22"/>
          <w:szCs w:val="22"/>
          <w:lang w:val="es-ES" w:eastAsia="es-ES_tradnl"/>
        </w:rPr>
        <w:t xml:space="preserve">octubre </w:t>
      </w:r>
      <w:r w:rsidRPr="00340866">
        <w:rPr>
          <w:rFonts w:ascii="Arial" w:hAnsi="Arial" w:cs="Arial"/>
          <w:bCs/>
          <w:color w:val="000000" w:themeColor="text1"/>
          <w:sz w:val="22"/>
          <w:szCs w:val="22"/>
          <w:lang w:val="es-ES" w:eastAsia="es-ES_tradnl"/>
        </w:rPr>
        <w:t>de 2021, se presenta en los siguientes términos:</w:t>
      </w:r>
    </w:p>
    <w:p w14:paraId="24936E03" w14:textId="71D51135" w:rsidR="00F85CA1" w:rsidRPr="00340866" w:rsidRDefault="00F85CA1" w:rsidP="00F21A1F">
      <w:pPr>
        <w:autoSpaceDE w:val="0"/>
        <w:autoSpaceDN w:val="0"/>
        <w:adjustRightInd w:val="0"/>
        <w:rPr>
          <w:rFonts w:ascii="Arial" w:hAnsi="Arial" w:cs="Arial"/>
          <w:color w:val="000000" w:themeColor="text1"/>
          <w:sz w:val="22"/>
          <w:szCs w:val="22"/>
          <w:lang w:val="es-ES" w:eastAsia="es-ES_tradnl"/>
        </w:rPr>
      </w:pPr>
    </w:p>
    <w:p w14:paraId="466FD7F6" w14:textId="2D94BB16" w:rsidR="00E2547F" w:rsidRPr="00340866" w:rsidRDefault="00E2547F" w:rsidP="00F21A1F">
      <w:pPr>
        <w:autoSpaceDE w:val="0"/>
        <w:autoSpaceDN w:val="0"/>
        <w:adjustRightInd w:val="0"/>
        <w:rPr>
          <w:rFonts w:ascii="Arial" w:hAnsi="Arial" w:cs="Arial"/>
          <w:color w:val="000000" w:themeColor="text1"/>
          <w:sz w:val="22"/>
          <w:szCs w:val="22"/>
          <w:lang w:val="es-ES" w:eastAsia="es-ES_tradnl"/>
        </w:rPr>
      </w:pPr>
      <w:r w:rsidRPr="00340866">
        <w:rPr>
          <w:rFonts w:ascii="Arial" w:hAnsi="Arial" w:cs="Arial"/>
          <w:color w:val="000000" w:themeColor="text1"/>
          <w:sz w:val="22"/>
          <w:szCs w:val="22"/>
          <w:lang w:val="es-ES" w:eastAsia="es-ES_tradnl"/>
        </w:rPr>
        <w:t>El incremento de $</w:t>
      </w:r>
      <w:r w:rsidR="00162962" w:rsidRPr="00340866">
        <w:rPr>
          <w:rFonts w:ascii="Arial" w:hAnsi="Arial" w:cs="Arial"/>
          <w:color w:val="000000" w:themeColor="text1"/>
          <w:sz w:val="22"/>
          <w:szCs w:val="22"/>
          <w:lang w:val="es-ES" w:eastAsia="es-ES_tradnl"/>
        </w:rPr>
        <w:t>24,8 millones de pesos</w:t>
      </w:r>
      <w:r w:rsidRPr="00340866">
        <w:rPr>
          <w:rFonts w:ascii="Arial" w:hAnsi="Arial" w:cs="Arial"/>
          <w:color w:val="000000" w:themeColor="text1"/>
          <w:sz w:val="22"/>
          <w:szCs w:val="22"/>
          <w:lang w:val="es-ES" w:eastAsia="es-ES_tradnl"/>
        </w:rPr>
        <w:t>, se presenta por las siguientes situaciones:</w:t>
      </w:r>
    </w:p>
    <w:p w14:paraId="657AF856" w14:textId="1DD7FAE0" w:rsidR="00210E64" w:rsidRPr="00340866" w:rsidRDefault="00210E64" w:rsidP="00F21A1F">
      <w:pPr>
        <w:pStyle w:val="Prrafodelista"/>
        <w:autoSpaceDE w:val="0"/>
        <w:autoSpaceDN w:val="0"/>
        <w:adjustRightInd w:val="0"/>
        <w:ind w:left="1428"/>
        <w:rPr>
          <w:rFonts w:ascii="Arial" w:hAnsi="Arial" w:cs="Arial"/>
          <w:i/>
          <w:color w:val="000000" w:themeColor="text1"/>
          <w:sz w:val="22"/>
          <w:szCs w:val="22"/>
          <w:lang w:val="es-ES" w:eastAsia="es-ES_tradnl"/>
        </w:rPr>
      </w:pPr>
    </w:p>
    <w:p w14:paraId="5F79879B" w14:textId="77777777" w:rsidR="00DE5507" w:rsidRPr="00340866" w:rsidRDefault="00DE5507" w:rsidP="00F21A1F">
      <w:pPr>
        <w:pStyle w:val="Prrafodelista"/>
        <w:numPr>
          <w:ilvl w:val="0"/>
          <w:numId w:val="13"/>
        </w:numPr>
        <w:autoSpaceDE w:val="0"/>
        <w:autoSpaceDN w:val="0"/>
        <w:adjustRightInd w:val="0"/>
        <w:rPr>
          <w:rFonts w:ascii="Arial" w:hAnsi="Arial" w:cs="Arial"/>
          <w:i/>
          <w:color w:val="000000" w:themeColor="text1"/>
          <w:lang w:val="es-ES" w:eastAsia="es-ES_tradnl"/>
        </w:rPr>
      </w:pPr>
      <w:r w:rsidRPr="00340866">
        <w:rPr>
          <w:rFonts w:ascii="Arial" w:hAnsi="Arial" w:cs="Arial"/>
          <w:i/>
          <w:color w:val="000000" w:themeColor="text1"/>
          <w:lang w:val="es-ES" w:eastAsia="es-ES_tradnl"/>
        </w:rPr>
        <w:t>En el segundo trimestre de 2020 no se realizó pago por concepto de servicio de telefonía fija, internet y conectividad.</w:t>
      </w:r>
    </w:p>
    <w:p w14:paraId="3D973FCF" w14:textId="75FF6463" w:rsidR="00DE5507" w:rsidRPr="00340866" w:rsidRDefault="00DE5507" w:rsidP="00F21A1F">
      <w:pPr>
        <w:pStyle w:val="Prrafodelista"/>
        <w:numPr>
          <w:ilvl w:val="0"/>
          <w:numId w:val="13"/>
        </w:numPr>
        <w:autoSpaceDE w:val="0"/>
        <w:autoSpaceDN w:val="0"/>
        <w:adjustRightInd w:val="0"/>
        <w:rPr>
          <w:rFonts w:ascii="Arial" w:hAnsi="Arial" w:cs="Arial"/>
          <w:i/>
          <w:color w:val="000000" w:themeColor="text1"/>
          <w:lang w:val="es-ES" w:eastAsia="es-ES_tradnl"/>
        </w:rPr>
      </w:pPr>
      <w:r w:rsidRPr="00340866">
        <w:rPr>
          <w:rFonts w:ascii="Arial" w:hAnsi="Arial" w:cs="Arial"/>
          <w:i/>
          <w:color w:val="000000" w:themeColor="text1"/>
          <w:lang w:val="es-ES" w:eastAsia="es-ES_tradnl"/>
        </w:rPr>
        <w:t xml:space="preserve">En el segundo trimestre de 2021 se pagó la factura Nro. 240014641 por valor de $ 7.506.124, por concepto del servicio de telefonía en la sede Operativa, con el fin de saldar la cuenta y realizar la cancelación del servicio a la fecha que la unidad había radicado dicha solicitud. </w:t>
      </w:r>
    </w:p>
    <w:p w14:paraId="029B33F9" w14:textId="77777777" w:rsidR="00DE5507" w:rsidRPr="00340866" w:rsidRDefault="00DE5507" w:rsidP="00F21A1F">
      <w:pPr>
        <w:pStyle w:val="Prrafodelista"/>
        <w:numPr>
          <w:ilvl w:val="0"/>
          <w:numId w:val="13"/>
        </w:numPr>
        <w:autoSpaceDE w:val="0"/>
        <w:autoSpaceDN w:val="0"/>
        <w:adjustRightInd w:val="0"/>
        <w:rPr>
          <w:rFonts w:ascii="Arial" w:hAnsi="Arial" w:cs="Arial"/>
          <w:i/>
          <w:color w:val="000000" w:themeColor="text1"/>
          <w:lang w:val="es-ES" w:eastAsia="es-ES_tradnl"/>
        </w:rPr>
      </w:pPr>
      <w:r w:rsidRPr="00340866">
        <w:rPr>
          <w:rFonts w:ascii="Arial" w:hAnsi="Arial" w:cs="Arial"/>
          <w:i/>
          <w:color w:val="000000" w:themeColor="text1"/>
          <w:lang w:val="es-ES" w:eastAsia="es-ES_tradnl"/>
        </w:rPr>
        <w:lastRenderedPageBreak/>
        <w:t>En el segundo trimestre de 2021 se realizó el pago de la factura del servicio del mes de mayo de 2021 por $ 17.801.690.</w:t>
      </w:r>
    </w:p>
    <w:p w14:paraId="5BEA830F" w14:textId="77777777" w:rsidR="00210E64" w:rsidRPr="00340866" w:rsidRDefault="00210E64" w:rsidP="00F21A1F">
      <w:pPr>
        <w:autoSpaceDE w:val="0"/>
        <w:autoSpaceDN w:val="0"/>
        <w:adjustRightInd w:val="0"/>
        <w:rPr>
          <w:rFonts w:ascii="Arial" w:hAnsi="Arial" w:cs="Arial"/>
          <w:bCs/>
          <w:color w:val="000000" w:themeColor="text1"/>
          <w:sz w:val="22"/>
          <w:szCs w:val="22"/>
          <w:lang w:val="es-ES" w:eastAsia="es-ES_tradnl"/>
        </w:rPr>
      </w:pPr>
    </w:p>
    <w:p w14:paraId="0A5A593C" w14:textId="7FDACF7A" w:rsidR="00210E64" w:rsidRPr="00340866" w:rsidRDefault="00210E64" w:rsidP="00F21A1F">
      <w:pPr>
        <w:autoSpaceDE w:val="0"/>
        <w:autoSpaceDN w:val="0"/>
        <w:adjustRightInd w:val="0"/>
        <w:rPr>
          <w:rFonts w:ascii="Arial" w:hAnsi="Arial" w:cs="Arial"/>
          <w:i/>
          <w:color w:val="000000" w:themeColor="text1"/>
          <w:sz w:val="22"/>
          <w:szCs w:val="22"/>
          <w:lang w:val="es-ES" w:eastAsia="es-ES_tradnl"/>
        </w:rPr>
      </w:pPr>
      <w:r w:rsidRPr="00340866">
        <w:rPr>
          <w:rFonts w:ascii="Arial" w:hAnsi="Arial" w:cs="Arial"/>
          <w:bCs/>
          <w:color w:val="000000" w:themeColor="text1"/>
          <w:sz w:val="22"/>
          <w:szCs w:val="22"/>
          <w:lang w:val="es-ES" w:eastAsia="es-ES_tradnl"/>
        </w:rPr>
        <w:t xml:space="preserve">La administración no reportó pagos a este proveedor del mes de </w:t>
      </w:r>
      <w:r w:rsidR="00162962" w:rsidRPr="00340866">
        <w:rPr>
          <w:rFonts w:ascii="Arial" w:hAnsi="Arial" w:cs="Arial"/>
          <w:bCs/>
          <w:color w:val="000000" w:themeColor="text1"/>
          <w:sz w:val="22"/>
          <w:szCs w:val="22"/>
          <w:lang w:val="es-ES" w:eastAsia="es-ES_tradnl"/>
        </w:rPr>
        <w:t xml:space="preserve">agosto </w:t>
      </w:r>
      <w:r w:rsidRPr="00340866">
        <w:rPr>
          <w:rFonts w:ascii="Arial" w:hAnsi="Arial" w:cs="Arial"/>
          <w:bCs/>
          <w:color w:val="000000" w:themeColor="text1"/>
          <w:sz w:val="22"/>
          <w:szCs w:val="22"/>
          <w:lang w:val="es-ES" w:eastAsia="es-ES_tradnl"/>
        </w:rPr>
        <w:t>de 2021</w:t>
      </w:r>
      <w:r w:rsidR="00F6667A" w:rsidRPr="00340866">
        <w:rPr>
          <w:rFonts w:ascii="Arial" w:hAnsi="Arial" w:cs="Arial"/>
          <w:bCs/>
          <w:color w:val="000000" w:themeColor="text1"/>
          <w:sz w:val="22"/>
          <w:szCs w:val="22"/>
          <w:lang w:val="es-ES" w:eastAsia="es-ES_tradnl"/>
        </w:rPr>
        <w:t xml:space="preserve">: </w:t>
      </w:r>
    </w:p>
    <w:p w14:paraId="4D019539" w14:textId="0EBEF6B2" w:rsidR="00F85CA1" w:rsidRPr="00340866" w:rsidRDefault="00F85CA1" w:rsidP="00F21A1F">
      <w:pPr>
        <w:autoSpaceDE w:val="0"/>
        <w:autoSpaceDN w:val="0"/>
        <w:adjustRightInd w:val="0"/>
        <w:rPr>
          <w:rFonts w:ascii="Arial" w:hAnsi="Arial" w:cs="Arial"/>
          <w:color w:val="000000" w:themeColor="text1"/>
          <w:sz w:val="22"/>
          <w:szCs w:val="22"/>
          <w:lang w:val="es-ES" w:eastAsia="es-ES_tradnl"/>
        </w:rPr>
      </w:pPr>
    </w:p>
    <w:p w14:paraId="4F0ABCCA" w14:textId="1F527C99" w:rsidR="00210E64" w:rsidRPr="00340866" w:rsidRDefault="00510D18" w:rsidP="00F21A1F">
      <w:pPr>
        <w:autoSpaceDE w:val="0"/>
        <w:autoSpaceDN w:val="0"/>
        <w:adjustRightInd w:val="0"/>
        <w:ind w:left="708" w:right="284"/>
        <w:rPr>
          <w:rFonts w:ascii="Arial" w:hAnsi="Arial" w:cs="Arial"/>
          <w:i/>
          <w:color w:val="000000" w:themeColor="text1"/>
          <w:lang w:val="es-ES" w:eastAsia="es-ES_tradnl"/>
        </w:rPr>
      </w:pPr>
      <w:r w:rsidRPr="00340866">
        <w:rPr>
          <w:rFonts w:ascii="Arial" w:hAnsi="Arial" w:cs="Arial"/>
          <w:i/>
          <w:color w:val="000000" w:themeColor="text1"/>
          <w:lang w:val="es-ES" w:eastAsia="es-ES_tradnl"/>
        </w:rPr>
        <w:t>“La factura correspondiente al mes de agosto de 2021 expedida por el proveedor del servicio, según consta en la factura el 28 de septiembre de 2021 y se radicó para pago por el Supervisor del contrato el día 30 de septiembre de 2021, realizando el pago en la primera semana de octubre de 2021. Se debe tener en cuenta que los pagos se realizan únicamente, una vez el Supervisor revise y aprueba, tanto la factura como el pago de la misma, efectuando la radicación o la aprobación y la remisión por el Sistema de Gestión Documental al proceso Gestión Financiera para realizar el correspondiente pago, para evitar realizar la cancelación de facturas no aprobadas o no autorizadas para pago. Así mismo, la fecha de expedición y entrega de las facturas corresponden a los períodos de facturación definidos por el proveedor y no dependen de la Unidad, por lo que en la Unidad una vez se recibe la factura, se remite al Supervisor del contrato para validar en la factura, el tipo de servicio, el período de cobro, el monto para autorizar o denegar el pago de la misma. Es así, como en la vigencia 2020 el pago para la factura para el período agosto 2020 se realiza en el cuarto trimestre, período en la que fue entregada por el proveedor para solicitar el pago del servicio prestado por dicho mes.”</w:t>
      </w:r>
    </w:p>
    <w:p w14:paraId="00E9644E" w14:textId="3514F194" w:rsidR="00210E64" w:rsidRPr="00340866" w:rsidRDefault="00210E64" w:rsidP="00F21A1F">
      <w:pPr>
        <w:autoSpaceDE w:val="0"/>
        <w:autoSpaceDN w:val="0"/>
        <w:adjustRightInd w:val="0"/>
        <w:ind w:left="284" w:right="284"/>
        <w:rPr>
          <w:rFonts w:ascii="Arial" w:hAnsi="Arial" w:cs="Arial"/>
          <w:color w:val="000000" w:themeColor="text1"/>
          <w:lang w:val="es-ES" w:eastAsia="es-ES_tradnl"/>
        </w:rPr>
      </w:pPr>
    </w:p>
    <w:p w14:paraId="445FE7EC" w14:textId="77777777" w:rsidR="009D26D8" w:rsidRPr="00340866" w:rsidRDefault="009D26D8" w:rsidP="00F21A1F">
      <w:pPr>
        <w:autoSpaceDE w:val="0"/>
        <w:autoSpaceDN w:val="0"/>
        <w:adjustRightInd w:val="0"/>
        <w:jc w:val="center"/>
        <w:rPr>
          <w:rFonts w:ascii="Arial" w:hAnsi="Arial" w:cs="Arial"/>
          <w:color w:val="000000" w:themeColor="text1"/>
          <w:sz w:val="22"/>
          <w:szCs w:val="22"/>
          <w:lang w:val="es-ES" w:eastAsia="es-ES_tradnl"/>
        </w:rPr>
      </w:pPr>
    </w:p>
    <w:p w14:paraId="1B40304D" w14:textId="3CD9F449" w:rsidR="001E0F8A" w:rsidRPr="00340866" w:rsidRDefault="00C63150" w:rsidP="00F21A1F">
      <w:pPr>
        <w:pStyle w:val="Ttulo2"/>
        <w:numPr>
          <w:ilvl w:val="3"/>
          <w:numId w:val="1"/>
        </w:numPr>
        <w:rPr>
          <w:rFonts w:cs="Arial"/>
          <w:bCs/>
          <w:color w:val="000000" w:themeColor="text1"/>
          <w:sz w:val="22"/>
          <w:szCs w:val="22"/>
          <w:lang w:val="es-ES" w:eastAsia="es-ES_tradnl"/>
        </w:rPr>
      </w:pPr>
      <w:bookmarkStart w:id="28" w:name="_Toc89351695"/>
      <w:r w:rsidRPr="00340866">
        <w:rPr>
          <w:rFonts w:cs="Arial"/>
          <w:bCs/>
          <w:color w:val="000000" w:themeColor="text1"/>
          <w:sz w:val="22"/>
          <w:szCs w:val="22"/>
          <w:lang w:val="es-ES" w:eastAsia="es-ES_tradnl"/>
        </w:rPr>
        <w:t xml:space="preserve">SEDE </w:t>
      </w:r>
      <w:r w:rsidR="00B3205E" w:rsidRPr="00340866">
        <w:rPr>
          <w:rFonts w:cs="Arial"/>
          <w:bCs/>
          <w:color w:val="000000" w:themeColor="text1"/>
          <w:sz w:val="22"/>
          <w:szCs w:val="22"/>
          <w:lang w:val="es-ES" w:eastAsia="es-ES_tradnl"/>
        </w:rPr>
        <w:t>OPERATIVA LA ELVIRA</w:t>
      </w:r>
      <w:bookmarkEnd w:id="28"/>
      <w:r w:rsidR="00B3205E" w:rsidRPr="00340866">
        <w:rPr>
          <w:rFonts w:cs="Arial"/>
          <w:bCs/>
          <w:color w:val="000000" w:themeColor="text1"/>
          <w:sz w:val="22"/>
          <w:szCs w:val="22"/>
          <w:lang w:val="es-ES" w:eastAsia="es-ES_tradnl"/>
        </w:rPr>
        <w:t xml:space="preserve"> </w:t>
      </w:r>
    </w:p>
    <w:p w14:paraId="774B3AD6" w14:textId="77777777" w:rsidR="00C63150" w:rsidRPr="00340866" w:rsidRDefault="00C63150" w:rsidP="00F21A1F">
      <w:pPr>
        <w:rPr>
          <w:rFonts w:ascii="Arial" w:hAnsi="Arial" w:cs="Arial"/>
          <w:color w:val="000000" w:themeColor="text1"/>
          <w:sz w:val="22"/>
          <w:szCs w:val="22"/>
          <w:lang w:val="es-ES" w:eastAsia="es-ES_tradnl"/>
        </w:rPr>
      </w:pPr>
    </w:p>
    <w:p w14:paraId="76628563" w14:textId="3F69D700" w:rsidR="00A544B5" w:rsidRPr="00340866" w:rsidRDefault="00C23BD8" w:rsidP="00F21A1F">
      <w:pPr>
        <w:autoSpaceDE w:val="0"/>
        <w:autoSpaceDN w:val="0"/>
        <w:adjustRightInd w:val="0"/>
        <w:rPr>
          <w:rFonts w:ascii="Arial" w:hAnsi="Arial" w:cs="Arial"/>
          <w:bCs/>
          <w:color w:val="000000" w:themeColor="text1"/>
          <w:sz w:val="22"/>
          <w:szCs w:val="22"/>
          <w:lang w:val="es-ES" w:eastAsia="es-ES_tradnl"/>
        </w:rPr>
      </w:pPr>
      <w:r w:rsidRPr="00340866">
        <w:rPr>
          <w:rFonts w:ascii="Arial" w:hAnsi="Arial" w:cs="Arial"/>
          <w:bCs/>
          <w:color w:val="000000" w:themeColor="text1"/>
          <w:sz w:val="22"/>
          <w:szCs w:val="22"/>
          <w:lang w:val="es-ES" w:eastAsia="es-ES_tradnl"/>
        </w:rPr>
        <w:t>Del</w:t>
      </w:r>
      <w:r w:rsidR="00681FC1" w:rsidRPr="00340866">
        <w:rPr>
          <w:rFonts w:ascii="Arial" w:hAnsi="Arial" w:cs="Arial"/>
          <w:bCs/>
          <w:color w:val="000000" w:themeColor="text1"/>
          <w:sz w:val="22"/>
          <w:szCs w:val="22"/>
          <w:lang w:val="es-ES" w:eastAsia="es-ES_tradnl"/>
        </w:rPr>
        <w:t xml:space="preserve"> gasto acumulado de telefonía local e internet </w:t>
      </w:r>
      <w:r w:rsidR="00727540" w:rsidRPr="00340866">
        <w:rPr>
          <w:rFonts w:ascii="Arial" w:hAnsi="Arial" w:cs="Arial"/>
          <w:bCs/>
          <w:color w:val="000000" w:themeColor="text1"/>
          <w:sz w:val="22"/>
          <w:szCs w:val="22"/>
          <w:lang w:val="es-ES" w:eastAsia="es-ES_tradnl"/>
        </w:rPr>
        <w:t xml:space="preserve">prestado por </w:t>
      </w:r>
      <w:r w:rsidR="00681FC1" w:rsidRPr="00340866">
        <w:rPr>
          <w:rFonts w:ascii="Arial" w:hAnsi="Arial" w:cs="Arial"/>
          <w:bCs/>
          <w:color w:val="000000" w:themeColor="text1"/>
          <w:sz w:val="22"/>
          <w:szCs w:val="22"/>
          <w:lang w:val="es-ES" w:eastAsia="es-ES_tradnl"/>
        </w:rPr>
        <w:t>ETB</w:t>
      </w:r>
      <w:r w:rsidR="00727540" w:rsidRPr="00340866">
        <w:rPr>
          <w:rFonts w:ascii="Arial" w:hAnsi="Arial" w:cs="Arial"/>
          <w:bCs/>
          <w:color w:val="000000" w:themeColor="text1"/>
          <w:sz w:val="22"/>
          <w:szCs w:val="22"/>
          <w:lang w:val="es-ES" w:eastAsia="es-ES_tradnl"/>
        </w:rPr>
        <w:t>,</w:t>
      </w:r>
      <w:r w:rsidR="00681FC1" w:rsidRPr="00340866">
        <w:rPr>
          <w:rFonts w:ascii="Arial" w:hAnsi="Arial" w:cs="Arial"/>
          <w:bCs/>
          <w:color w:val="000000" w:themeColor="text1"/>
          <w:sz w:val="22"/>
          <w:szCs w:val="22"/>
          <w:lang w:val="es-ES" w:eastAsia="es-ES_tradnl"/>
        </w:rPr>
        <w:t xml:space="preserve"> que integra servicios de redes de conectividad avanzada, internet dedicado y telefonía local en la sede operativa La Elvira, </w:t>
      </w:r>
      <w:r w:rsidR="00FD3A1B" w:rsidRPr="00340866">
        <w:rPr>
          <w:rFonts w:ascii="Arial" w:hAnsi="Arial" w:cs="Arial"/>
          <w:bCs/>
          <w:color w:val="000000" w:themeColor="text1"/>
          <w:sz w:val="22"/>
          <w:szCs w:val="22"/>
          <w:lang w:val="es-ES" w:eastAsia="es-ES_tradnl"/>
        </w:rPr>
        <w:t xml:space="preserve">no </w:t>
      </w:r>
      <w:r w:rsidR="00D31472" w:rsidRPr="00340866">
        <w:rPr>
          <w:rFonts w:ascii="Arial" w:hAnsi="Arial" w:cs="Arial"/>
          <w:bCs/>
          <w:color w:val="000000" w:themeColor="text1"/>
          <w:sz w:val="22"/>
          <w:szCs w:val="22"/>
          <w:lang w:val="es-ES" w:eastAsia="es-ES_tradnl"/>
        </w:rPr>
        <w:t xml:space="preserve">fueron reportados pagos desde marzo de 2020; por lo tanto, </w:t>
      </w:r>
      <w:r w:rsidR="009C1E3B" w:rsidRPr="00340866">
        <w:rPr>
          <w:rFonts w:ascii="Arial" w:hAnsi="Arial" w:cs="Arial"/>
          <w:bCs/>
          <w:color w:val="000000" w:themeColor="text1"/>
          <w:sz w:val="22"/>
          <w:szCs w:val="22"/>
          <w:lang w:val="es-ES" w:eastAsia="es-ES_tradnl"/>
        </w:rPr>
        <w:t xml:space="preserve">esta oficina </w:t>
      </w:r>
      <w:r w:rsidR="009D007E" w:rsidRPr="00340866">
        <w:rPr>
          <w:rFonts w:ascii="Arial" w:hAnsi="Arial" w:cs="Arial"/>
          <w:noProof/>
          <w:color w:val="000000" w:themeColor="text1"/>
          <w:sz w:val="22"/>
          <w:szCs w:val="22"/>
          <w:lang w:val="es-ES"/>
        </w:rPr>
        <w:t>a través de correo electrónico del 20 de octubre de 202</w:t>
      </w:r>
      <w:r w:rsidR="00CA069A" w:rsidRPr="00340866">
        <w:rPr>
          <w:rFonts w:ascii="Arial" w:hAnsi="Arial" w:cs="Arial"/>
          <w:noProof/>
          <w:color w:val="000000" w:themeColor="text1"/>
          <w:sz w:val="22"/>
          <w:szCs w:val="22"/>
          <w:lang w:val="es-ES"/>
        </w:rPr>
        <w:t>1</w:t>
      </w:r>
      <w:r w:rsidR="009D007E" w:rsidRPr="00340866">
        <w:rPr>
          <w:rFonts w:ascii="Arial" w:hAnsi="Arial" w:cs="Arial"/>
          <w:noProof/>
          <w:color w:val="000000" w:themeColor="text1"/>
          <w:sz w:val="22"/>
          <w:szCs w:val="22"/>
          <w:lang w:val="es-ES"/>
        </w:rPr>
        <w:t>, solicitó justificación de la situación y obtuvo como respuesta el 21 de octubre de 2020</w:t>
      </w:r>
      <w:r w:rsidR="00A544B5" w:rsidRPr="00340866">
        <w:rPr>
          <w:rFonts w:ascii="Arial" w:hAnsi="Arial" w:cs="Arial"/>
          <w:bCs/>
          <w:color w:val="000000" w:themeColor="text1"/>
          <w:sz w:val="22"/>
          <w:szCs w:val="22"/>
          <w:lang w:val="es-ES" w:eastAsia="es-ES_tradnl"/>
        </w:rPr>
        <w:t>:</w:t>
      </w:r>
    </w:p>
    <w:p w14:paraId="760A4F27" w14:textId="77777777" w:rsidR="009D007E" w:rsidRPr="00340866" w:rsidRDefault="009D007E" w:rsidP="00F21A1F">
      <w:pPr>
        <w:autoSpaceDE w:val="0"/>
        <w:autoSpaceDN w:val="0"/>
        <w:adjustRightInd w:val="0"/>
        <w:rPr>
          <w:rFonts w:ascii="Arial" w:hAnsi="Arial" w:cs="Arial"/>
          <w:bCs/>
          <w:color w:val="000000" w:themeColor="text1"/>
          <w:sz w:val="22"/>
          <w:szCs w:val="22"/>
          <w:lang w:val="es-ES" w:eastAsia="es-ES_tradnl"/>
        </w:rPr>
      </w:pPr>
    </w:p>
    <w:p w14:paraId="189AEC8D" w14:textId="41BF99E7" w:rsidR="00A544B5" w:rsidRPr="00340866" w:rsidRDefault="00A544B5" w:rsidP="00F21A1F">
      <w:pPr>
        <w:autoSpaceDE w:val="0"/>
        <w:autoSpaceDN w:val="0"/>
        <w:adjustRightInd w:val="0"/>
        <w:ind w:left="284" w:right="284"/>
        <w:rPr>
          <w:rFonts w:ascii="Arial" w:hAnsi="Arial" w:cs="Arial"/>
          <w:i/>
          <w:iCs/>
          <w:color w:val="000000" w:themeColor="text1"/>
        </w:rPr>
      </w:pPr>
      <w:r w:rsidRPr="00340866">
        <w:rPr>
          <w:rFonts w:ascii="Arial" w:hAnsi="Arial" w:cs="Arial"/>
          <w:i/>
          <w:iCs/>
          <w:color w:val="000000" w:themeColor="text1"/>
        </w:rPr>
        <w:t>“</w:t>
      </w:r>
      <w:r w:rsidR="00727540" w:rsidRPr="00340866">
        <w:rPr>
          <w:rFonts w:ascii="Arial" w:hAnsi="Arial" w:cs="Arial"/>
          <w:i/>
          <w:iCs/>
          <w:color w:val="000000" w:themeColor="text1"/>
        </w:rPr>
        <w:t xml:space="preserve">… </w:t>
      </w:r>
      <w:r w:rsidRPr="00340866">
        <w:rPr>
          <w:rFonts w:ascii="Arial" w:hAnsi="Arial" w:cs="Arial"/>
          <w:i/>
          <w:iCs/>
          <w:color w:val="000000" w:themeColor="text1"/>
        </w:rPr>
        <w:t>el memorando Nro. 20191140054941 del 9 de septiembre de 2019, con el cual se solicita la cancelación de los servicios de telecomunicaciones (Internet dedicado, IPCentrex y Conectividad avanzada nacional para la sede Operativa Calle 3era -Veraguas, que por el traslado de la sede en el tercer trimestre de 2019 a la Sede La Elvira, estuvo en funcionamiento hasta la aprobación de la solicitud de cancelación</w:t>
      </w:r>
      <w:r w:rsidR="00727540" w:rsidRPr="00340866">
        <w:rPr>
          <w:rFonts w:ascii="Arial" w:hAnsi="Arial" w:cs="Arial"/>
          <w:i/>
          <w:iCs/>
          <w:color w:val="000000" w:themeColor="text1"/>
        </w:rPr>
        <w:t>…</w:t>
      </w:r>
      <w:r w:rsidRPr="00340866">
        <w:rPr>
          <w:rFonts w:ascii="Arial" w:hAnsi="Arial" w:cs="Arial"/>
          <w:i/>
          <w:iCs/>
          <w:color w:val="000000" w:themeColor="text1"/>
        </w:rPr>
        <w:t>”.</w:t>
      </w:r>
    </w:p>
    <w:p w14:paraId="459E01AB" w14:textId="6E2C89CF" w:rsidR="00A544B5" w:rsidRPr="00340866" w:rsidRDefault="00A544B5" w:rsidP="00F21A1F">
      <w:pPr>
        <w:autoSpaceDE w:val="0"/>
        <w:autoSpaceDN w:val="0"/>
        <w:adjustRightInd w:val="0"/>
        <w:ind w:left="284" w:right="284"/>
        <w:rPr>
          <w:rFonts w:ascii="Arial" w:hAnsi="Arial" w:cs="Arial"/>
          <w:i/>
          <w:iCs/>
          <w:color w:val="000000" w:themeColor="text1"/>
        </w:rPr>
      </w:pPr>
    </w:p>
    <w:p w14:paraId="64EDEFEE" w14:textId="72882716" w:rsidR="003911E6" w:rsidRPr="00340866" w:rsidRDefault="00A544B5" w:rsidP="00F21A1F">
      <w:pPr>
        <w:autoSpaceDE w:val="0"/>
        <w:autoSpaceDN w:val="0"/>
        <w:adjustRightInd w:val="0"/>
        <w:rPr>
          <w:rFonts w:ascii="Arial" w:hAnsi="Arial" w:cs="Arial"/>
          <w:iCs/>
          <w:color w:val="000000" w:themeColor="text1"/>
          <w:sz w:val="22"/>
          <w:szCs w:val="22"/>
        </w:rPr>
      </w:pPr>
      <w:r w:rsidRPr="00340866">
        <w:rPr>
          <w:rFonts w:ascii="Arial" w:hAnsi="Arial" w:cs="Arial"/>
          <w:iCs/>
          <w:color w:val="000000" w:themeColor="text1"/>
          <w:sz w:val="22"/>
          <w:szCs w:val="22"/>
        </w:rPr>
        <w:t>Por lo anterior, el gasto de por telefonía fija e internet ETB de la sede operativa la E</w:t>
      </w:r>
      <w:r w:rsidR="003911E6" w:rsidRPr="00340866">
        <w:rPr>
          <w:rFonts w:ascii="Arial" w:hAnsi="Arial" w:cs="Arial"/>
          <w:iCs/>
          <w:color w:val="000000" w:themeColor="text1"/>
          <w:sz w:val="22"/>
          <w:szCs w:val="22"/>
        </w:rPr>
        <w:t>lvira, no seguirá facturándose.</w:t>
      </w:r>
    </w:p>
    <w:p w14:paraId="53E717E4" w14:textId="5CEF1C08" w:rsidR="00E33FB9" w:rsidRPr="00340866" w:rsidRDefault="000B56C6" w:rsidP="00F21A1F">
      <w:pPr>
        <w:autoSpaceDE w:val="0"/>
        <w:autoSpaceDN w:val="0"/>
        <w:adjustRightInd w:val="0"/>
        <w:jc w:val="center"/>
        <w:rPr>
          <w:rFonts w:ascii="Arial" w:hAnsi="Arial" w:cs="Arial"/>
          <w:iCs/>
          <w:color w:val="000000" w:themeColor="text1"/>
          <w:sz w:val="22"/>
          <w:szCs w:val="22"/>
        </w:rPr>
      </w:pPr>
      <w:r w:rsidRPr="00340866">
        <w:rPr>
          <w:rFonts w:ascii="Arial" w:hAnsi="Arial" w:cs="Arial"/>
          <w:bCs/>
          <w:noProof/>
          <w:color w:val="000000" w:themeColor="text1"/>
          <w:sz w:val="22"/>
          <w:szCs w:val="22"/>
          <w:lang w:val="es-CO" w:eastAsia="es-CO"/>
        </w:rPr>
        <w:lastRenderedPageBreak/>
        <mc:AlternateContent>
          <mc:Choice Requires="wps">
            <w:drawing>
              <wp:anchor distT="0" distB="0" distL="114300" distR="114300" simplePos="0" relativeHeight="251864576" behindDoc="0" locked="0" layoutInCell="1" allowOverlap="1" wp14:anchorId="5B246453" wp14:editId="08D632C7">
                <wp:simplePos x="0" y="0"/>
                <wp:positionH relativeFrom="column">
                  <wp:posOffset>2963309</wp:posOffset>
                </wp:positionH>
                <wp:positionV relativeFrom="paragraph">
                  <wp:posOffset>1132352</wp:posOffset>
                </wp:positionV>
                <wp:extent cx="819260" cy="375274"/>
                <wp:effectExtent l="76200" t="38100" r="19050" b="25400"/>
                <wp:wrapNone/>
                <wp:docPr id="179" name="Conector angular 71"/>
                <wp:cNvGraphicFramePr/>
                <a:graphic xmlns:a="http://schemas.openxmlformats.org/drawingml/2006/main">
                  <a:graphicData uri="http://schemas.microsoft.com/office/word/2010/wordprocessingShape">
                    <wps:wsp>
                      <wps:cNvCnPr/>
                      <wps:spPr>
                        <a:xfrm rot="10800000">
                          <a:off x="0" y="0"/>
                          <a:ext cx="819260" cy="375274"/>
                        </a:xfrm>
                        <a:prstGeom prst="bentConnector3">
                          <a:avLst>
                            <a:gd name="adj1" fmla="val 101934"/>
                          </a:avLst>
                        </a:prstGeom>
                        <a:ln>
                          <a:solidFill>
                            <a:srgbClr val="00206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CB6ECF1" id="Conector angular 71" o:spid="_x0000_s1026" type="#_x0000_t34" style="position:absolute;margin-left:233.35pt;margin-top:89.15pt;width:64.5pt;height:29.55pt;rotation:180;z-index:25186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" adj="22018" strokecolor="#002060">
                <v:stroke endarrow="block"/>
              </v:shape>
            </w:pict>
          </mc:Fallback>
        </mc:AlternateContent>
      </w:r>
      <w:r w:rsidR="00E33FB9" w:rsidRPr="00340866">
        <w:rPr>
          <w:rFonts w:ascii="Arial" w:hAnsi="Arial" w:cs="Arial"/>
          <w:noProof/>
          <w:color w:val="000000" w:themeColor="text1"/>
          <w:sz w:val="22"/>
          <w:szCs w:val="22"/>
          <w:lang w:val="es-CO" w:eastAsia="es-CO"/>
        </w:rPr>
        <mc:AlternateContent>
          <mc:Choice Requires="wps">
            <w:drawing>
              <wp:anchor distT="0" distB="0" distL="114300" distR="114300" simplePos="0" relativeHeight="251755008" behindDoc="0" locked="0" layoutInCell="1" allowOverlap="1" wp14:anchorId="1708388C" wp14:editId="08F5B035">
                <wp:simplePos x="0" y="0"/>
                <wp:positionH relativeFrom="margin">
                  <wp:posOffset>4744085</wp:posOffset>
                </wp:positionH>
                <wp:positionV relativeFrom="paragraph">
                  <wp:posOffset>1611630</wp:posOffset>
                </wp:positionV>
                <wp:extent cx="604299" cy="209550"/>
                <wp:effectExtent l="0" t="0" r="24765" b="19050"/>
                <wp:wrapNone/>
                <wp:docPr id="125" name="Cuadro de texto 125"/>
                <wp:cNvGraphicFramePr/>
                <a:graphic xmlns:a="http://schemas.openxmlformats.org/drawingml/2006/main">
                  <a:graphicData uri="http://schemas.microsoft.com/office/word/2010/wordprocessingShape">
                    <wps:wsp>
                      <wps:cNvSpPr txBox="1"/>
                      <wps:spPr>
                        <a:xfrm>
                          <a:off x="0" y="0"/>
                          <a:ext cx="604299"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7B52768" w14:textId="6248C935" w:rsidR="006C7966" w:rsidRPr="00034689" w:rsidRDefault="006C7966" w:rsidP="004B03F5">
                            <w:pPr>
                              <w:jc w:val="left"/>
                              <w:rPr>
                                <w:rFonts w:ascii="Arial" w:hAnsi="Arial" w:cs="Arial"/>
                                <w:sz w:val="18"/>
                                <w:szCs w:val="18"/>
                                <w:lang w:val="es-CO"/>
                              </w:rPr>
                            </w:pPr>
                            <w:r>
                              <w:rPr>
                                <w:rFonts w:ascii="Arial" w:hAnsi="Arial" w:cs="Arial"/>
                                <w:sz w:val="18"/>
                                <w:szCs w:val="18"/>
                                <w:lang w:val="es-CO"/>
                              </w:rPr>
                              <w:t>AÑOS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08388C" id="Cuadro de texto 125" o:spid="_x0000_s1045" type="#_x0000_t202" style="position:absolute;left:0;text-align:left;margin-left:373.55pt;margin-top:126.9pt;width:47.6pt;height:16.5pt;z-index:251755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" fillcolor="white [3201]" strokeweight=".5pt">
                <v:textbox>
                  <w:txbxContent>
                    <w:p w14:paraId="17B52768" w14:textId="6248C935" w:rsidR="006C7966" w:rsidRPr="00034689" w:rsidRDefault="006C7966" w:rsidP="004B03F5">
                      <w:pPr>
                        <w:jc w:val="left"/>
                        <w:rPr>
                          <w:rFonts w:ascii="Arial" w:hAnsi="Arial" w:cs="Arial"/>
                          <w:sz w:val="18"/>
                          <w:szCs w:val="18"/>
                          <w:lang w:val="es-CO"/>
                        </w:rPr>
                      </w:pPr>
                      <w:r>
                        <w:rPr>
                          <w:rFonts w:ascii="Arial" w:hAnsi="Arial" w:cs="Arial"/>
                          <w:sz w:val="18"/>
                          <w:szCs w:val="18"/>
                          <w:lang w:val="es-CO"/>
                        </w:rPr>
                        <w:t>AÑOS</w:t>
                      </w:r>
                    </w:p>
                  </w:txbxContent>
                </v:textbox>
                <w10:wrap anchorx="margin"/>
              </v:shape>
            </w:pict>
          </mc:Fallback>
        </mc:AlternateContent>
      </w:r>
      <w:r w:rsidR="00E33FB9" w:rsidRPr="00340866">
        <w:rPr>
          <w:rFonts w:ascii="Arial" w:hAnsi="Arial" w:cs="Arial"/>
          <w:noProof/>
          <w:color w:val="000000" w:themeColor="text1"/>
          <w:sz w:val="22"/>
          <w:szCs w:val="22"/>
          <w:lang w:val="es-CO" w:eastAsia="es-CO"/>
        </w:rPr>
        <mc:AlternateContent>
          <mc:Choice Requires="wps">
            <w:drawing>
              <wp:anchor distT="0" distB="0" distL="114300" distR="114300" simplePos="0" relativeHeight="251753984" behindDoc="0" locked="0" layoutInCell="1" allowOverlap="1" wp14:anchorId="4DCD7045" wp14:editId="0ECCA10C">
                <wp:simplePos x="0" y="0"/>
                <wp:positionH relativeFrom="margin">
                  <wp:align>left</wp:align>
                </wp:positionH>
                <wp:positionV relativeFrom="paragraph">
                  <wp:posOffset>647383</wp:posOffset>
                </wp:positionV>
                <wp:extent cx="1496695" cy="382270"/>
                <wp:effectExtent l="4763" t="0" r="13017" b="13018"/>
                <wp:wrapNone/>
                <wp:docPr id="124" name="Cuadro de texto 124"/>
                <wp:cNvGraphicFramePr/>
                <a:graphic xmlns:a="http://schemas.openxmlformats.org/drawingml/2006/main">
                  <a:graphicData uri="http://schemas.microsoft.com/office/word/2010/wordprocessingShape">
                    <wps:wsp>
                      <wps:cNvSpPr txBox="1"/>
                      <wps:spPr>
                        <a:xfrm rot="16200000">
                          <a:off x="0" y="0"/>
                          <a:ext cx="1496695" cy="3822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C3E99FC" w14:textId="77777777" w:rsidR="006C7966" w:rsidRPr="00034689" w:rsidRDefault="006C7966" w:rsidP="00E33FB9">
                            <w:pPr>
                              <w:jc w:val="center"/>
                              <w:rPr>
                                <w:rFonts w:ascii="Arial" w:hAnsi="Arial" w:cs="Arial"/>
                                <w:sz w:val="18"/>
                                <w:szCs w:val="18"/>
                                <w:lang w:val="es-CO"/>
                              </w:rPr>
                            </w:pPr>
                            <w:r>
                              <w:rPr>
                                <w:rFonts w:ascii="Arial" w:hAnsi="Arial" w:cs="Arial"/>
                                <w:sz w:val="18"/>
                                <w:szCs w:val="18"/>
                                <w:lang w:val="es-CO"/>
                              </w:rPr>
                              <w:t>CIFRAS EXPRESADAS EN MILES DE PESOS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CD7045" id="Cuadro de texto 124" o:spid="_x0000_s1046" type="#_x0000_t202" style="position:absolute;left:0;text-align:left;margin-left:0;margin-top:51pt;width:117.85pt;height:30.1pt;rotation:-90;z-index:2517539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" fillcolor="white [3201]" strokeweight=".5pt">
                <v:textbox>
                  <w:txbxContent>
                    <w:p w14:paraId="5C3E99FC" w14:textId="77777777" w:rsidR="006C7966" w:rsidRPr="00034689" w:rsidRDefault="006C7966" w:rsidP="00E33FB9">
                      <w:pPr>
                        <w:jc w:val="center"/>
                        <w:rPr>
                          <w:rFonts w:ascii="Arial" w:hAnsi="Arial" w:cs="Arial"/>
                          <w:sz w:val="18"/>
                          <w:szCs w:val="18"/>
                          <w:lang w:val="es-CO"/>
                        </w:rPr>
                      </w:pPr>
                      <w:r>
                        <w:rPr>
                          <w:rFonts w:ascii="Arial" w:hAnsi="Arial" w:cs="Arial"/>
                          <w:sz w:val="18"/>
                          <w:szCs w:val="18"/>
                          <w:lang w:val="es-CO"/>
                        </w:rPr>
                        <w:t>CIFRAS EXPRESADAS EN MILES DE PESOS</w:t>
                      </w:r>
                    </w:p>
                  </w:txbxContent>
                </v:textbox>
                <w10:wrap anchorx="margin"/>
              </v:shape>
            </w:pict>
          </mc:Fallback>
        </mc:AlternateContent>
      </w:r>
      <w:r w:rsidR="00E33FB9" w:rsidRPr="00340866">
        <w:rPr>
          <w:rFonts w:ascii="Arial" w:hAnsi="Arial" w:cs="Arial"/>
          <w:bCs/>
          <w:noProof/>
          <w:color w:val="000000" w:themeColor="text1"/>
          <w:sz w:val="22"/>
          <w:szCs w:val="22"/>
          <w:lang w:val="es-CO" w:eastAsia="es-CO"/>
        </w:rPr>
        <mc:AlternateContent>
          <mc:Choice Requires="wps">
            <w:drawing>
              <wp:anchor distT="0" distB="0" distL="114300" distR="114300" simplePos="0" relativeHeight="251863552" behindDoc="0" locked="0" layoutInCell="1" allowOverlap="1" wp14:anchorId="35C0CEEB" wp14:editId="7DBFBCA2">
                <wp:simplePos x="0" y="0"/>
                <wp:positionH relativeFrom="margin">
                  <wp:posOffset>2101214</wp:posOffset>
                </wp:positionH>
                <wp:positionV relativeFrom="paragraph">
                  <wp:posOffset>1144905</wp:posOffset>
                </wp:positionV>
                <wp:extent cx="428625" cy="381000"/>
                <wp:effectExtent l="0" t="38100" r="66675" b="19050"/>
                <wp:wrapNone/>
                <wp:docPr id="178" name="Conector angular 1"/>
                <wp:cNvGraphicFramePr/>
                <a:graphic xmlns:a="http://schemas.openxmlformats.org/drawingml/2006/main">
                  <a:graphicData uri="http://schemas.microsoft.com/office/word/2010/wordprocessingShape">
                    <wps:wsp>
                      <wps:cNvCnPr/>
                      <wps:spPr>
                        <a:xfrm flipV="1">
                          <a:off x="0" y="0"/>
                          <a:ext cx="428625" cy="381000"/>
                        </a:xfrm>
                        <a:prstGeom prst="bentConnector3">
                          <a:avLst>
                            <a:gd name="adj1" fmla="val 97792"/>
                          </a:avLst>
                        </a:prstGeom>
                        <a:ln>
                          <a:solidFill>
                            <a:schemeClr val="accent3">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99414B9" id="Conector angular 1" o:spid="_x0000_s1026" type="#_x0000_t34" style="position:absolute;margin-left:165.45pt;margin-top:90.15pt;width:33.75pt;height:30pt;flip:y;z-index:251863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" adj="21123" strokecolor="#4e6128 [1606]">
                <v:stroke endarrow="block"/>
                <w10:wrap anchorx="margin"/>
              </v:shape>
            </w:pict>
          </mc:Fallback>
        </mc:AlternateContent>
      </w:r>
      <w:r w:rsidR="00E33FB9" w:rsidRPr="00340866">
        <w:rPr>
          <w:rFonts w:ascii="Arial" w:hAnsi="Arial" w:cs="Arial"/>
          <w:bCs/>
          <w:noProof/>
          <w:color w:val="000000" w:themeColor="text1"/>
          <w:sz w:val="22"/>
          <w:szCs w:val="22"/>
          <w:lang w:val="es-CO" w:eastAsia="es-CO"/>
        </w:rPr>
        <mc:AlternateContent>
          <mc:Choice Requires="wps">
            <w:drawing>
              <wp:anchor distT="0" distB="0" distL="114300" distR="114300" simplePos="0" relativeHeight="252029440" behindDoc="0" locked="0" layoutInCell="1" allowOverlap="1" wp14:anchorId="4B81B97D" wp14:editId="0B72667F">
                <wp:simplePos x="0" y="0"/>
                <wp:positionH relativeFrom="margin">
                  <wp:align>center</wp:align>
                </wp:positionH>
                <wp:positionV relativeFrom="paragraph">
                  <wp:posOffset>763905</wp:posOffset>
                </wp:positionV>
                <wp:extent cx="1123950" cy="323850"/>
                <wp:effectExtent l="0" t="0" r="19050" b="19050"/>
                <wp:wrapNone/>
                <wp:docPr id="177" name="Cuadro de texto 41"/>
                <wp:cNvGraphicFramePr/>
                <a:graphic xmlns:a="http://schemas.openxmlformats.org/drawingml/2006/main">
                  <a:graphicData uri="http://schemas.microsoft.com/office/word/2010/wordprocessingShape">
                    <wps:wsp>
                      <wps:cNvSpPr txBox="1"/>
                      <wps:spPr>
                        <a:xfrm>
                          <a:off x="0" y="0"/>
                          <a:ext cx="1123950" cy="323850"/>
                        </a:xfrm>
                        <a:prstGeom prst="rect">
                          <a:avLst/>
                        </a:prstGeom>
                        <a:solidFill>
                          <a:schemeClr val="lt1"/>
                        </a:solidFill>
                        <a:ln w="6350">
                          <a:solidFill>
                            <a:schemeClr val="accent3">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1E768F84" w14:textId="2545E5FC" w:rsidR="006C7966" w:rsidRPr="00E33FB9" w:rsidRDefault="006C7966" w:rsidP="00E33FB9">
                            <w:pPr>
                              <w:jc w:val="center"/>
                              <w:rPr>
                                <w:rFonts w:ascii="Arial" w:hAnsi="Arial" w:cstheme="minorBidi"/>
                                <w:color w:val="4F6228" w:themeColor="accent3" w:themeShade="80"/>
                                <w:sz w:val="16"/>
                                <w:szCs w:val="16"/>
                              </w:rPr>
                            </w:pPr>
                            <w:r w:rsidRPr="00E33FB9">
                              <w:rPr>
                                <w:rFonts w:ascii="Arial" w:hAnsi="Arial" w:cstheme="minorBidi"/>
                                <w:color w:val="4F6228" w:themeColor="accent3" w:themeShade="80"/>
                                <w:sz w:val="16"/>
                                <w:szCs w:val="16"/>
                              </w:rPr>
                              <w:t>Disminuyó en el 100%</w:t>
                            </w:r>
                          </w:p>
                          <w:p w14:paraId="456C86EE" w14:textId="77777777" w:rsidR="006C7966" w:rsidRPr="00370BF0" w:rsidRDefault="006C7966" w:rsidP="00F715F0">
                            <w:pPr>
                              <w:jc w:val="center"/>
                              <w:rPr>
                                <w:rFonts w:ascii="Arial" w:hAnsi="Arial" w:cs="Arial"/>
                                <w:b/>
                                <w:bCs/>
                                <w:color w:val="002060"/>
                                <w:lang w:val="es-ES"/>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81B97D" id="_x0000_s1047" type="#_x0000_t202" style="position:absolute;left:0;text-align:left;margin-left:0;margin-top:60.15pt;width:88.5pt;height:25.5pt;z-index:2520294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" fillcolor="white [3201]" strokecolor="#4e6128 [1606]" strokeweight=".5pt">
                <v:textbox>
                  <w:txbxContent>
                    <w:p w14:paraId="1E768F84" w14:textId="2545E5FC" w:rsidR="006C7966" w:rsidRPr="00E33FB9" w:rsidRDefault="006C7966" w:rsidP="00E33FB9">
                      <w:pPr>
                        <w:jc w:val="center"/>
                        <w:rPr>
                          <w:rFonts w:ascii="Arial" w:hAnsi="Arial" w:cstheme="minorBidi"/>
                          <w:color w:val="4F6228" w:themeColor="accent3" w:themeShade="80"/>
                          <w:sz w:val="16"/>
                          <w:szCs w:val="16"/>
                        </w:rPr>
                      </w:pPr>
                      <w:r w:rsidRPr="00E33FB9">
                        <w:rPr>
                          <w:rFonts w:ascii="Arial" w:hAnsi="Arial" w:cstheme="minorBidi"/>
                          <w:color w:val="4F6228" w:themeColor="accent3" w:themeShade="80"/>
                          <w:sz w:val="16"/>
                          <w:szCs w:val="16"/>
                        </w:rPr>
                        <w:t>Disminuyó en el 100%</w:t>
                      </w:r>
                    </w:p>
                    <w:p w14:paraId="456C86EE" w14:textId="77777777" w:rsidR="006C7966" w:rsidRPr="00370BF0" w:rsidRDefault="006C7966" w:rsidP="00F715F0">
                      <w:pPr>
                        <w:jc w:val="center"/>
                        <w:rPr>
                          <w:rFonts w:ascii="Arial" w:hAnsi="Arial" w:cs="Arial"/>
                          <w:b/>
                          <w:bCs/>
                          <w:color w:val="002060"/>
                          <w:lang w:val="es-ES"/>
                        </w:rPr>
                      </w:pPr>
                    </w:p>
                  </w:txbxContent>
                </v:textbox>
                <w10:wrap anchorx="margin"/>
              </v:shape>
            </w:pict>
          </mc:Fallback>
        </mc:AlternateContent>
      </w:r>
      <w:r w:rsidR="00E33FB9" w:rsidRPr="00340866">
        <w:rPr>
          <w:rFonts w:ascii="Arial" w:hAnsi="Arial" w:cs="Arial"/>
          <w:noProof/>
          <w:lang w:val="es-CO" w:eastAsia="es-CO"/>
        </w:rPr>
        <w:drawing>
          <wp:inline distT="0" distB="0" distL="0" distR="0" wp14:anchorId="45A6BBC6" wp14:editId="1011358A">
            <wp:extent cx="4922203" cy="1809750"/>
            <wp:effectExtent l="0" t="0" r="0" b="0"/>
            <wp:docPr id="53" name="Gráfico 53">
              <a:extLst xmlns:a="http://schemas.openxmlformats.org/drawingml/2006/main">
                <a:ext uri="{FF2B5EF4-FFF2-40B4-BE49-F238E27FC236}">
                  <a16:creationId xmlns:a16="http://schemas.microsoft.com/office/drawing/2014/main" id="{00000000-0008-0000-0700-00000F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0A71C6ED" w14:textId="400ABB55" w:rsidR="00681FC1" w:rsidRPr="00340866" w:rsidRDefault="00AE4061" w:rsidP="00F21A1F">
      <w:pPr>
        <w:autoSpaceDE w:val="0"/>
        <w:autoSpaceDN w:val="0"/>
        <w:adjustRightInd w:val="0"/>
        <w:jc w:val="center"/>
        <w:rPr>
          <w:rFonts w:ascii="Arial" w:hAnsi="Arial" w:cs="Arial"/>
          <w:bCs/>
          <w:color w:val="000000" w:themeColor="text1"/>
          <w:sz w:val="22"/>
          <w:szCs w:val="22"/>
          <w:lang w:val="es-ES" w:eastAsia="es-ES_tradnl"/>
        </w:rPr>
      </w:pPr>
      <w:r w:rsidRPr="00340866">
        <w:rPr>
          <w:rFonts w:ascii="Arial" w:hAnsi="Arial" w:cs="Arial"/>
          <w:noProof/>
          <w:color w:val="000000" w:themeColor="text1"/>
          <w:sz w:val="22"/>
          <w:szCs w:val="22"/>
          <w:lang w:val="es-CO" w:eastAsia="es-CO"/>
        </w:rPr>
        <mc:AlternateContent>
          <mc:Choice Requires="wps">
            <w:drawing>
              <wp:anchor distT="0" distB="0" distL="114300" distR="114300" simplePos="0" relativeHeight="251792896" behindDoc="0" locked="0" layoutInCell="1" allowOverlap="1" wp14:anchorId="12472E05" wp14:editId="1E194C8D">
                <wp:simplePos x="0" y="0"/>
                <wp:positionH relativeFrom="margin">
                  <wp:posOffset>710565</wp:posOffset>
                </wp:positionH>
                <wp:positionV relativeFrom="paragraph">
                  <wp:posOffset>5715</wp:posOffset>
                </wp:positionV>
                <wp:extent cx="4881880" cy="246490"/>
                <wp:effectExtent l="0" t="0" r="0" b="1270"/>
                <wp:wrapNone/>
                <wp:docPr id="123" name="Cuadro de texto 54"/>
                <wp:cNvGraphicFramePr/>
                <a:graphic xmlns:a="http://schemas.openxmlformats.org/drawingml/2006/main">
                  <a:graphicData uri="http://schemas.microsoft.com/office/word/2010/wordprocessingShape">
                    <wps:wsp>
                      <wps:cNvSpPr txBox="1"/>
                      <wps:spPr>
                        <a:xfrm>
                          <a:off x="0" y="0"/>
                          <a:ext cx="4881880" cy="246490"/>
                        </a:xfrm>
                        <a:prstGeom prst="rect">
                          <a:avLst/>
                        </a:prstGeom>
                        <a:noFill/>
                        <a:ln w="6350">
                          <a:noFill/>
                        </a:ln>
                      </wps:spPr>
                      <wps:txbx>
                        <w:txbxContent>
                          <w:p w14:paraId="3BDE307B" w14:textId="77777777" w:rsidR="006C7966" w:rsidRPr="00E90A3B" w:rsidRDefault="006C7966" w:rsidP="00AE4061">
                            <w:pPr>
                              <w:autoSpaceDE w:val="0"/>
                              <w:autoSpaceDN w:val="0"/>
                              <w:adjustRightInd w:val="0"/>
                              <w:jc w:val="center"/>
                              <w:rPr>
                                <w:sz w:val="22"/>
                                <w:szCs w:val="22"/>
                                <w:lang w:val="es-ES" w:eastAsia="es-ES_tradnl"/>
                              </w:rPr>
                            </w:pPr>
                            <w:r w:rsidRPr="00E90A3B">
                              <w:rPr>
                                <w:rFonts w:ascii="Arial" w:hAnsi="Arial" w:cs="Arial"/>
                                <w:color w:val="000000"/>
                                <w:sz w:val="16"/>
                                <w:szCs w:val="24"/>
                                <w:lang w:val="es-ES" w:eastAsia="es-ES_tradnl"/>
                              </w:rPr>
                              <w:t>Fuente: Relación de facturas y base en Excel.</w:t>
                            </w:r>
                          </w:p>
                          <w:p w14:paraId="55F6A99C" w14:textId="77777777" w:rsidR="006C7966" w:rsidRDefault="006C7966" w:rsidP="00AE4061">
                            <w:pPr>
                              <w:rPr>
                                <w:sz w:val="24"/>
                                <w:szCs w:val="24"/>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472E05" id="_x0000_s1048" type="#_x0000_t202" style="position:absolute;left:0;text-align:left;margin-left:55.95pt;margin-top:.45pt;width:384.4pt;height:19.4pt;z-index:25179289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" filled="f" stroked="f" strokeweight=".5pt">
                <v:textbox>
                  <w:txbxContent>
                    <w:p w14:paraId="3BDE307B" w14:textId="77777777" w:rsidR="006C7966" w:rsidRPr="00E90A3B" w:rsidRDefault="006C7966" w:rsidP="00AE4061">
                      <w:pPr>
                        <w:autoSpaceDE w:val="0"/>
                        <w:autoSpaceDN w:val="0"/>
                        <w:adjustRightInd w:val="0"/>
                        <w:jc w:val="center"/>
                        <w:rPr>
                          <w:sz w:val="22"/>
                          <w:szCs w:val="22"/>
                          <w:lang w:val="es-ES" w:eastAsia="es-ES_tradnl"/>
                        </w:rPr>
                      </w:pPr>
                      <w:r w:rsidRPr="00E90A3B">
                        <w:rPr>
                          <w:rFonts w:ascii="Arial" w:hAnsi="Arial" w:cs="Arial"/>
                          <w:color w:val="000000"/>
                          <w:sz w:val="16"/>
                          <w:szCs w:val="24"/>
                          <w:lang w:val="es-ES" w:eastAsia="es-ES_tradnl"/>
                        </w:rPr>
                        <w:t>Fuente: Relación de facturas y base en Excel.</w:t>
                      </w:r>
                    </w:p>
                    <w:p w14:paraId="55F6A99C" w14:textId="77777777" w:rsidR="006C7966" w:rsidRDefault="006C7966" w:rsidP="00AE4061">
                      <w:pPr>
                        <w:rPr>
                          <w:sz w:val="24"/>
                          <w:szCs w:val="24"/>
                        </w:rPr>
                      </w:pPr>
                    </w:p>
                  </w:txbxContent>
                </v:textbox>
                <w10:wrap anchorx="margin"/>
              </v:shape>
            </w:pict>
          </mc:Fallback>
        </mc:AlternateContent>
      </w:r>
    </w:p>
    <w:p w14:paraId="76C187AA" w14:textId="4BC28203" w:rsidR="00242744" w:rsidRPr="00340866" w:rsidRDefault="00242744" w:rsidP="00F21A1F">
      <w:pPr>
        <w:autoSpaceDE w:val="0"/>
        <w:autoSpaceDN w:val="0"/>
        <w:adjustRightInd w:val="0"/>
        <w:jc w:val="center"/>
        <w:rPr>
          <w:rFonts w:ascii="Arial" w:hAnsi="Arial" w:cs="Arial"/>
          <w:bCs/>
          <w:color w:val="000000" w:themeColor="text1"/>
          <w:sz w:val="22"/>
          <w:szCs w:val="22"/>
          <w:lang w:val="es-ES" w:eastAsia="es-ES_tradnl"/>
        </w:rPr>
      </w:pPr>
    </w:p>
    <w:p w14:paraId="6EECD599" w14:textId="2014F035" w:rsidR="00781CB3" w:rsidRPr="00340866" w:rsidRDefault="00781CB3" w:rsidP="00F21A1F">
      <w:pPr>
        <w:pStyle w:val="Ttulo2"/>
        <w:numPr>
          <w:ilvl w:val="2"/>
          <w:numId w:val="1"/>
        </w:numPr>
        <w:rPr>
          <w:rFonts w:cs="Arial"/>
          <w:bCs/>
          <w:color w:val="000000" w:themeColor="text1"/>
          <w:sz w:val="22"/>
          <w:szCs w:val="22"/>
          <w:lang w:val="es-ES" w:eastAsia="es-ES_tradnl"/>
        </w:rPr>
      </w:pPr>
      <w:bookmarkStart w:id="29" w:name="_Toc89351696"/>
      <w:r w:rsidRPr="00340866">
        <w:rPr>
          <w:rFonts w:cs="Arial"/>
          <w:bCs/>
          <w:color w:val="000000" w:themeColor="text1"/>
          <w:sz w:val="22"/>
          <w:szCs w:val="22"/>
          <w:lang w:val="es-ES" w:eastAsia="es-ES_tradnl"/>
        </w:rPr>
        <w:t>INTERNEXA S.A.</w:t>
      </w:r>
      <w:bookmarkEnd w:id="29"/>
    </w:p>
    <w:p w14:paraId="45E14A51" w14:textId="77777777" w:rsidR="00781CB3" w:rsidRPr="00340866" w:rsidRDefault="00781CB3" w:rsidP="00F21A1F">
      <w:pPr>
        <w:autoSpaceDE w:val="0"/>
        <w:autoSpaceDN w:val="0"/>
        <w:adjustRightInd w:val="0"/>
        <w:rPr>
          <w:rFonts w:ascii="Arial" w:hAnsi="Arial" w:cs="Arial"/>
          <w:bCs/>
          <w:color w:val="000000" w:themeColor="text1"/>
          <w:sz w:val="22"/>
          <w:szCs w:val="22"/>
          <w:lang w:val="es-ES" w:eastAsia="es-ES_tradnl"/>
        </w:rPr>
      </w:pPr>
    </w:p>
    <w:p w14:paraId="6C538098" w14:textId="38A52733" w:rsidR="003002ED" w:rsidRPr="00340866" w:rsidRDefault="00834CD4" w:rsidP="00F21A1F">
      <w:pPr>
        <w:autoSpaceDE w:val="0"/>
        <w:autoSpaceDN w:val="0"/>
        <w:adjustRightInd w:val="0"/>
        <w:rPr>
          <w:rFonts w:ascii="Arial" w:hAnsi="Arial" w:cs="Arial"/>
          <w:bCs/>
          <w:color w:val="000000" w:themeColor="text1"/>
          <w:sz w:val="22"/>
          <w:szCs w:val="22"/>
          <w:lang w:val="es-ES" w:eastAsia="es-ES_tradnl"/>
        </w:rPr>
      </w:pPr>
      <w:r w:rsidRPr="00340866">
        <w:rPr>
          <w:rFonts w:ascii="Arial" w:hAnsi="Arial" w:cs="Arial"/>
          <w:bCs/>
          <w:color w:val="000000" w:themeColor="text1"/>
          <w:sz w:val="22"/>
          <w:szCs w:val="22"/>
          <w:lang w:val="es-ES" w:eastAsia="es-ES_tradnl"/>
        </w:rPr>
        <w:t xml:space="preserve">La siguiente gráfica ilustra </w:t>
      </w:r>
      <w:r w:rsidR="00E16654" w:rsidRPr="00340866">
        <w:rPr>
          <w:rFonts w:ascii="Arial" w:hAnsi="Arial" w:cs="Arial"/>
          <w:bCs/>
          <w:color w:val="000000" w:themeColor="text1"/>
          <w:sz w:val="22"/>
          <w:szCs w:val="22"/>
          <w:lang w:val="es-ES" w:eastAsia="es-ES_tradnl"/>
        </w:rPr>
        <w:t xml:space="preserve">el </w:t>
      </w:r>
      <w:r w:rsidR="003847EC" w:rsidRPr="00340866">
        <w:rPr>
          <w:rFonts w:ascii="Arial" w:hAnsi="Arial" w:cs="Arial"/>
          <w:bCs/>
          <w:color w:val="000000" w:themeColor="text1"/>
          <w:sz w:val="22"/>
          <w:szCs w:val="22"/>
          <w:lang w:val="es-ES" w:eastAsia="es-ES_tradnl"/>
        </w:rPr>
        <w:t xml:space="preserve">pago por </w:t>
      </w:r>
      <w:r w:rsidRPr="00340866">
        <w:rPr>
          <w:rFonts w:ascii="Arial" w:hAnsi="Arial" w:cs="Arial"/>
          <w:bCs/>
          <w:color w:val="000000" w:themeColor="text1"/>
          <w:sz w:val="22"/>
          <w:szCs w:val="22"/>
          <w:lang w:val="es-ES" w:eastAsia="es-ES_tradnl"/>
        </w:rPr>
        <w:t>e</w:t>
      </w:r>
      <w:r w:rsidR="008B477B" w:rsidRPr="00340866">
        <w:rPr>
          <w:rFonts w:ascii="Arial" w:hAnsi="Arial" w:cs="Arial"/>
          <w:bCs/>
          <w:color w:val="000000" w:themeColor="text1"/>
          <w:sz w:val="22"/>
          <w:szCs w:val="22"/>
          <w:lang w:val="es-ES" w:eastAsia="es-ES_tradnl"/>
        </w:rPr>
        <w:t>l servicio</w:t>
      </w:r>
      <w:r w:rsidRPr="00340866">
        <w:rPr>
          <w:rFonts w:ascii="Arial" w:hAnsi="Arial" w:cs="Arial"/>
          <w:bCs/>
          <w:color w:val="000000" w:themeColor="text1"/>
          <w:sz w:val="22"/>
          <w:szCs w:val="22"/>
          <w:lang w:val="es-ES" w:eastAsia="es-ES_tradnl"/>
        </w:rPr>
        <w:t xml:space="preserve"> internet con el proveedor </w:t>
      </w:r>
      <w:r w:rsidR="003767DF" w:rsidRPr="00340866">
        <w:rPr>
          <w:rFonts w:ascii="Arial" w:hAnsi="Arial" w:cs="Arial"/>
          <w:bCs/>
          <w:color w:val="000000" w:themeColor="text1"/>
          <w:sz w:val="22"/>
          <w:szCs w:val="22"/>
          <w:lang w:val="es-ES" w:eastAsia="es-ES_tradnl"/>
        </w:rPr>
        <w:t>Internexa S.A</w:t>
      </w:r>
      <w:r w:rsidR="00BF04F8" w:rsidRPr="00340866">
        <w:rPr>
          <w:rFonts w:ascii="Arial" w:hAnsi="Arial" w:cs="Arial"/>
          <w:bCs/>
          <w:color w:val="000000" w:themeColor="text1"/>
          <w:sz w:val="22"/>
          <w:szCs w:val="22"/>
          <w:lang w:val="es-ES" w:eastAsia="es-ES_tradnl"/>
        </w:rPr>
        <w:t>.</w:t>
      </w:r>
      <w:r w:rsidR="008B477B" w:rsidRPr="00340866">
        <w:rPr>
          <w:rFonts w:ascii="Arial" w:hAnsi="Arial" w:cs="Arial"/>
          <w:bCs/>
          <w:color w:val="000000" w:themeColor="text1"/>
          <w:sz w:val="22"/>
          <w:szCs w:val="22"/>
          <w:lang w:val="es-ES" w:eastAsia="es-ES_tradnl"/>
        </w:rPr>
        <w:t xml:space="preserve"> soportado </w:t>
      </w:r>
      <w:r w:rsidR="007E40C5" w:rsidRPr="00340866">
        <w:rPr>
          <w:rFonts w:ascii="Arial" w:hAnsi="Arial" w:cs="Arial"/>
          <w:bCs/>
          <w:color w:val="000000" w:themeColor="text1"/>
          <w:sz w:val="22"/>
          <w:szCs w:val="22"/>
          <w:lang w:val="es-ES" w:eastAsia="es-ES_tradnl"/>
        </w:rPr>
        <w:t xml:space="preserve">mediante </w:t>
      </w:r>
      <w:r w:rsidR="00DD7ADE" w:rsidRPr="00340866">
        <w:rPr>
          <w:rFonts w:ascii="Arial" w:hAnsi="Arial" w:cs="Arial"/>
          <w:bCs/>
          <w:color w:val="000000" w:themeColor="text1"/>
          <w:sz w:val="22"/>
          <w:szCs w:val="22"/>
          <w:lang w:val="es-ES" w:eastAsia="es-ES_tradnl"/>
        </w:rPr>
        <w:t>C</w:t>
      </w:r>
      <w:r w:rsidR="007E40C5" w:rsidRPr="00340866">
        <w:rPr>
          <w:rFonts w:ascii="Arial" w:hAnsi="Arial" w:cs="Arial"/>
          <w:bCs/>
          <w:color w:val="000000" w:themeColor="text1"/>
          <w:sz w:val="22"/>
          <w:szCs w:val="22"/>
          <w:lang w:val="es-ES" w:eastAsia="es-ES_tradnl"/>
        </w:rPr>
        <w:t xml:space="preserve">ontrato </w:t>
      </w:r>
      <w:r w:rsidR="007F77D9" w:rsidRPr="00340866">
        <w:rPr>
          <w:rFonts w:ascii="Arial" w:hAnsi="Arial" w:cs="Arial"/>
          <w:bCs/>
          <w:color w:val="000000" w:themeColor="text1"/>
          <w:sz w:val="22"/>
          <w:szCs w:val="22"/>
          <w:lang w:val="es-ES" w:eastAsia="es-ES_tradnl"/>
        </w:rPr>
        <w:t xml:space="preserve">530 </w:t>
      </w:r>
      <w:r w:rsidR="000711CF" w:rsidRPr="00340866">
        <w:rPr>
          <w:rFonts w:ascii="Arial" w:hAnsi="Arial" w:cs="Arial"/>
          <w:bCs/>
          <w:color w:val="000000" w:themeColor="text1"/>
          <w:sz w:val="22"/>
          <w:szCs w:val="22"/>
          <w:lang w:val="es-ES" w:eastAsia="es-ES_tradnl"/>
        </w:rPr>
        <w:t>d</w:t>
      </w:r>
      <w:r w:rsidR="007E40C5" w:rsidRPr="00340866">
        <w:rPr>
          <w:rFonts w:ascii="Arial" w:hAnsi="Arial" w:cs="Arial"/>
          <w:bCs/>
          <w:color w:val="000000" w:themeColor="text1"/>
          <w:sz w:val="22"/>
          <w:szCs w:val="22"/>
          <w:lang w:val="es-ES" w:eastAsia="es-ES_tradnl"/>
        </w:rPr>
        <w:t xml:space="preserve">el </w:t>
      </w:r>
      <w:r w:rsidR="007F77D9" w:rsidRPr="00340866">
        <w:rPr>
          <w:rFonts w:ascii="Arial" w:hAnsi="Arial" w:cs="Arial"/>
          <w:bCs/>
          <w:color w:val="000000" w:themeColor="text1"/>
          <w:sz w:val="22"/>
          <w:szCs w:val="22"/>
          <w:lang w:val="es-ES" w:eastAsia="es-ES_tradnl"/>
        </w:rPr>
        <w:t xml:space="preserve">19 </w:t>
      </w:r>
      <w:r w:rsidR="007E40C5" w:rsidRPr="00340866">
        <w:rPr>
          <w:rFonts w:ascii="Arial" w:hAnsi="Arial" w:cs="Arial"/>
          <w:bCs/>
          <w:color w:val="000000" w:themeColor="text1"/>
          <w:sz w:val="22"/>
          <w:szCs w:val="22"/>
          <w:lang w:val="es-ES" w:eastAsia="es-ES_tradnl"/>
        </w:rPr>
        <w:t xml:space="preserve">de </w:t>
      </w:r>
      <w:r w:rsidR="003C3A37" w:rsidRPr="00340866">
        <w:rPr>
          <w:rFonts w:ascii="Arial" w:hAnsi="Arial" w:cs="Arial"/>
          <w:bCs/>
          <w:color w:val="000000" w:themeColor="text1"/>
          <w:sz w:val="22"/>
          <w:szCs w:val="22"/>
          <w:lang w:val="es-ES" w:eastAsia="es-ES_tradnl"/>
        </w:rPr>
        <w:t>agosto</w:t>
      </w:r>
      <w:r w:rsidR="007E40C5" w:rsidRPr="00340866">
        <w:rPr>
          <w:rFonts w:ascii="Arial" w:hAnsi="Arial" w:cs="Arial"/>
          <w:bCs/>
          <w:color w:val="000000" w:themeColor="text1"/>
          <w:sz w:val="22"/>
          <w:szCs w:val="22"/>
          <w:lang w:val="es-ES" w:eastAsia="es-ES_tradnl"/>
        </w:rPr>
        <w:t xml:space="preserve"> de </w:t>
      </w:r>
      <w:r w:rsidR="003C3A37" w:rsidRPr="00340866">
        <w:rPr>
          <w:rFonts w:ascii="Arial" w:hAnsi="Arial" w:cs="Arial"/>
          <w:bCs/>
          <w:color w:val="000000" w:themeColor="text1"/>
          <w:sz w:val="22"/>
          <w:szCs w:val="22"/>
          <w:lang w:val="es-ES" w:eastAsia="es-ES_tradnl"/>
        </w:rPr>
        <w:t>202</w:t>
      </w:r>
      <w:r w:rsidR="007F77D9" w:rsidRPr="00340866">
        <w:rPr>
          <w:rFonts w:ascii="Arial" w:hAnsi="Arial" w:cs="Arial"/>
          <w:bCs/>
          <w:color w:val="000000" w:themeColor="text1"/>
          <w:sz w:val="22"/>
          <w:szCs w:val="22"/>
          <w:lang w:val="es-ES" w:eastAsia="es-ES_tradnl"/>
        </w:rPr>
        <w:t>1</w:t>
      </w:r>
      <w:r w:rsidR="00B70E97" w:rsidRPr="00340866">
        <w:rPr>
          <w:rFonts w:ascii="Arial" w:hAnsi="Arial" w:cs="Arial"/>
          <w:bCs/>
          <w:color w:val="000000" w:themeColor="text1"/>
          <w:sz w:val="22"/>
          <w:szCs w:val="22"/>
          <w:lang w:val="es-ES" w:eastAsia="es-ES_tradnl"/>
        </w:rPr>
        <w:t xml:space="preserve">, cuyo objeto es </w:t>
      </w:r>
      <w:r w:rsidR="00B70E97" w:rsidRPr="00340866">
        <w:rPr>
          <w:rFonts w:ascii="Arial" w:hAnsi="Arial" w:cs="Arial"/>
          <w:bCs/>
          <w:i/>
          <w:iCs/>
          <w:color w:val="000000" w:themeColor="text1"/>
          <w:sz w:val="22"/>
          <w:szCs w:val="22"/>
          <w:lang w:val="es-ES" w:eastAsia="es-ES_tradnl"/>
        </w:rPr>
        <w:t>“</w:t>
      </w:r>
      <w:r w:rsidR="007F77D9" w:rsidRPr="00340866">
        <w:rPr>
          <w:rFonts w:ascii="Arial" w:hAnsi="Arial" w:cs="Arial"/>
          <w:bCs/>
          <w:i/>
          <w:iCs/>
          <w:color w:val="000000" w:themeColor="text1"/>
          <w:sz w:val="22"/>
          <w:szCs w:val="22"/>
          <w:lang w:val="es-ES" w:eastAsia="es-ES_tradnl"/>
        </w:rPr>
        <w:t>Prestar</w:t>
      </w:r>
      <w:r w:rsidR="002D23DA" w:rsidRPr="00340866">
        <w:rPr>
          <w:rFonts w:ascii="Arial" w:hAnsi="Arial" w:cs="Arial"/>
          <w:bCs/>
          <w:i/>
          <w:iCs/>
          <w:color w:val="000000" w:themeColor="text1"/>
          <w:sz w:val="22"/>
          <w:szCs w:val="22"/>
          <w:lang w:val="es-ES" w:eastAsia="es-ES_tradnl"/>
        </w:rPr>
        <w:t xml:space="preserve"> servicios integrales de soluciones </w:t>
      </w:r>
      <w:r w:rsidR="00E62ECA" w:rsidRPr="00340866">
        <w:rPr>
          <w:rFonts w:ascii="Arial" w:hAnsi="Arial" w:cs="Arial"/>
          <w:bCs/>
          <w:i/>
          <w:iCs/>
          <w:color w:val="000000" w:themeColor="text1"/>
          <w:sz w:val="22"/>
          <w:szCs w:val="22"/>
          <w:lang w:val="es-ES" w:eastAsia="es-ES_tradnl"/>
        </w:rPr>
        <w:t>de conectividad para la UAERMV”</w:t>
      </w:r>
      <w:r w:rsidRPr="00340866">
        <w:rPr>
          <w:rFonts w:ascii="Arial" w:hAnsi="Arial" w:cs="Arial"/>
          <w:bCs/>
          <w:color w:val="000000" w:themeColor="text1"/>
          <w:sz w:val="22"/>
          <w:szCs w:val="22"/>
          <w:lang w:val="es-ES" w:eastAsia="es-ES_tradnl"/>
        </w:rPr>
        <w:t xml:space="preserve">; este servicio actúa como parte del plan de contingencia de redes y comunicación en caso de </w:t>
      </w:r>
      <w:r w:rsidR="00FE7DC8" w:rsidRPr="00340866">
        <w:rPr>
          <w:rFonts w:ascii="Arial" w:hAnsi="Arial" w:cs="Arial"/>
          <w:bCs/>
          <w:color w:val="000000" w:themeColor="text1"/>
          <w:sz w:val="22"/>
          <w:szCs w:val="22"/>
          <w:lang w:val="es-ES" w:eastAsia="es-ES_tradnl"/>
        </w:rPr>
        <w:t>materializar en</w:t>
      </w:r>
      <w:r w:rsidR="00BF5AC2" w:rsidRPr="00340866">
        <w:rPr>
          <w:rFonts w:ascii="Arial" w:hAnsi="Arial" w:cs="Arial"/>
          <w:bCs/>
          <w:color w:val="000000" w:themeColor="text1"/>
          <w:sz w:val="22"/>
          <w:szCs w:val="22"/>
          <w:lang w:val="es-ES" w:eastAsia="es-ES_tradnl"/>
        </w:rPr>
        <w:t xml:space="preserve"> </w:t>
      </w:r>
      <w:r w:rsidRPr="00340866">
        <w:rPr>
          <w:rFonts w:ascii="Arial" w:hAnsi="Arial" w:cs="Arial"/>
          <w:bCs/>
          <w:color w:val="000000" w:themeColor="text1"/>
          <w:sz w:val="22"/>
          <w:szCs w:val="22"/>
          <w:lang w:val="es-ES" w:eastAsia="es-ES_tradnl"/>
        </w:rPr>
        <w:t>riesgos por fallas con la empresa ETB, el cual es distribuidor principal de servicios de internet y conectividad de la UAERMV</w:t>
      </w:r>
      <w:r w:rsidR="001F2889" w:rsidRPr="00340866">
        <w:rPr>
          <w:rFonts w:ascii="Arial" w:hAnsi="Arial" w:cs="Arial"/>
          <w:bCs/>
          <w:color w:val="000000" w:themeColor="text1"/>
          <w:sz w:val="22"/>
          <w:szCs w:val="22"/>
          <w:lang w:val="es-ES" w:eastAsia="es-ES_tradnl"/>
        </w:rPr>
        <w:t>.</w:t>
      </w:r>
    </w:p>
    <w:p w14:paraId="3D915506" w14:textId="1912E9C6" w:rsidR="00AE2973" w:rsidRPr="00340866" w:rsidRDefault="00AE2973" w:rsidP="00F21A1F">
      <w:pPr>
        <w:autoSpaceDE w:val="0"/>
        <w:autoSpaceDN w:val="0"/>
        <w:adjustRightInd w:val="0"/>
        <w:rPr>
          <w:rFonts w:ascii="Arial" w:hAnsi="Arial" w:cs="Arial"/>
          <w:bCs/>
          <w:color w:val="000000" w:themeColor="text1"/>
          <w:sz w:val="22"/>
          <w:szCs w:val="22"/>
          <w:lang w:val="es-ES" w:eastAsia="es-ES_tradnl"/>
        </w:rPr>
      </w:pPr>
    </w:p>
    <w:p w14:paraId="059EFE31" w14:textId="5481B534" w:rsidR="00AE2973" w:rsidRPr="00340866" w:rsidRDefault="006F6F87" w:rsidP="00F21A1F">
      <w:pPr>
        <w:autoSpaceDE w:val="0"/>
        <w:autoSpaceDN w:val="0"/>
        <w:adjustRightInd w:val="0"/>
        <w:jc w:val="center"/>
        <w:rPr>
          <w:rFonts w:ascii="Arial" w:hAnsi="Arial" w:cs="Arial"/>
          <w:bCs/>
          <w:color w:val="000000" w:themeColor="text1"/>
          <w:sz w:val="22"/>
          <w:szCs w:val="22"/>
          <w:lang w:val="es-ES" w:eastAsia="es-ES_tradnl"/>
        </w:rPr>
      </w:pPr>
      <w:r w:rsidRPr="00340866">
        <w:rPr>
          <w:rFonts w:ascii="Arial" w:hAnsi="Arial" w:cs="Arial"/>
          <w:noProof/>
          <w:color w:val="000000" w:themeColor="text1"/>
          <w:sz w:val="22"/>
          <w:szCs w:val="22"/>
          <w:lang w:val="es-CO" w:eastAsia="es-CO"/>
        </w:rPr>
        <mc:AlternateContent>
          <mc:Choice Requires="wps">
            <w:drawing>
              <wp:anchor distT="0" distB="0" distL="114300" distR="114300" simplePos="0" relativeHeight="251761152" behindDoc="0" locked="0" layoutInCell="1" allowOverlap="1" wp14:anchorId="1ED83EA5" wp14:editId="1BCB9B70">
                <wp:simplePos x="0" y="0"/>
                <wp:positionH relativeFrom="margin">
                  <wp:posOffset>4939665</wp:posOffset>
                </wp:positionH>
                <wp:positionV relativeFrom="paragraph">
                  <wp:posOffset>1423035</wp:posOffset>
                </wp:positionV>
                <wp:extent cx="952500" cy="228600"/>
                <wp:effectExtent l="0" t="0" r="19050" b="19050"/>
                <wp:wrapNone/>
                <wp:docPr id="133" name="Cuadro de texto 133"/>
                <wp:cNvGraphicFramePr/>
                <a:graphic xmlns:a="http://schemas.openxmlformats.org/drawingml/2006/main">
                  <a:graphicData uri="http://schemas.microsoft.com/office/word/2010/wordprocessingShape">
                    <wps:wsp>
                      <wps:cNvSpPr txBox="1"/>
                      <wps:spPr>
                        <a:xfrm>
                          <a:off x="0" y="0"/>
                          <a:ext cx="95250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3E016E7" w14:textId="368409BD" w:rsidR="006C7966" w:rsidRPr="00034689" w:rsidRDefault="006C7966" w:rsidP="000D5A8C">
                            <w:pPr>
                              <w:jc w:val="left"/>
                              <w:rPr>
                                <w:rFonts w:ascii="Arial" w:hAnsi="Arial" w:cs="Arial"/>
                                <w:sz w:val="18"/>
                                <w:szCs w:val="18"/>
                                <w:lang w:val="es-CO"/>
                              </w:rPr>
                            </w:pPr>
                            <w:r>
                              <w:rPr>
                                <w:rFonts w:ascii="Arial" w:hAnsi="Arial" w:cs="Arial"/>
                                <w:sz w:val="18"/>
                                <w:szCs w:val="18"/>
                                <w:lang w:val="es-CO"/>
                              </w:rPr>
                              <w:t>TRIMESTRES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D83EA5" id="Cuadro de texto 133" o:spid="_x0000_s1049" type="#_x0000_t202" style="position:absolute;left:0;text-align:left;margin-left:388.95pt;margin-top:112.05pt;width:75pt;height:18pt;z-index:251761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" fillcolor="white [3201]" strokeweight=".5pt">
                <v:textbox>
                  <w:txbxContent>
                    <w:p w14:paraId="03E016E7" w14:textId="368409BD" w:rsidR="006C7966" w:rsidRPr="00034689" w:rsidRDefault="006C7966" w:rsidP="000D5A8C">
                      <w:pPr>
                        <w:jc w:val="left"/>
                        <w:rPr>
                          <w:rFonts w:ascii="Arial" w:hAnsi="Arial" w:cs="Arial"/>
                          <w:sz w:val="18"/>
                          <w:szCs w:val="18"/>
                          <w:lang w:val="es-CO"/>
                        </w:rPr>
                      </w:pPr>
                      <w:r>
                        <w:rPr>
                          <w:rFonts w:ascii="Arial" w:hAnsi="Arial" w:cs="Arial"/>
                          <w:sz w:val="18"/>
                          <w:szCs w:val="18"/>
                          <w:lang w:val="es-CO"/>
                        </w:rPr>
                        <w:t>TRIMESTRES</w:t>
                      </w:r>
                    </w:p>
                  </w:txbxContent>
                </v:textbox>
                <w10:wrap anchorx="margin"/>
              </v:shape>
            </w:pict>
          </mc:Fallback>
        </mc:AlternateContent>
      </w:r>
      <w:r w:rsidRPr="00340866">
        <w:rPr>
          <w:rFonts w:ascii="Arial" w:hAnsi="Arial" w:cs="Arial"/>
          <w:bCs/>
          <w:noProof/>
          <w:color w:val="000000" w:themeColor="text1"/>
          <w:sz w:val="22"/>
          <w:szCs w:val="22"/>
          <w:lang w:val="es-CO" w:eastAsia="es-CO"/>
        </w:rPr>
        <mc:AlternateContent>
          <mc:Choice Requires="wps">
            <w:drawing>
              <wp:anchor distT="0" distB="0" distL="114300" distR="114300" simplePos="0" relativeHeight="252121600" behindDoc="0" locked="0" layoutInCell="1" allowOverlap="1" wp14:anchorId="391EF959" wp14:editId="40561236">
                <wp:simplePos x="0" y="0"/>
                <wp:positionH relativeFrom="margin">
                  <wp:posOffset>4368165</wp:posOffset>
                </wp:positionH>
                <wp:positionV relativeFrom="paragraph">
                  <wp:posOffset>896620</wp:posOffset>
                </wp:positionV>
                <wp:extent cx="314325" cy="45719"/>
                <wp:effectExtent l="0" t="38100" r="47625" b="50165"/>
                <wp:wrapNone/>
                <wp:docPr id="64" name="Conector angular 1"/>
                <wp:cNvGraphicFramePr/>
                <a:graphic xmlns:a="http://schemas.openxmlformats.org/drawingml/2006/main">
                  <a:graphicData uri="http://schemas.microsoft.com/office/word/2010/wordprocessingShape">
                    <wps:wsp>
                      <wps:cNvCnPr/>
                      <wps:spPr>
                        <a:xfrm flipV="1">
                          <a:off x="0" y="0"/>
                          <a:ext cx="314325" cy="45719"/>
                        </a:xfrm>
                        <a:prstGeom prst="bentConnector3">
                          <a:avLst>
                            <a:gd name="adj1" fmla="val 101535"/>
                          </a:avLst>
                        </a:prstGeom>
                        <a:ln>
                          <a:solidFill>
                            <a:schemeClr val="accent3">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13BE313"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r 1" o:spid="_x0000_s1026" type="#_x0000_t34" style="position:absolute;margin-left:343.95pt;margin-top:70.6pt;width:24.75pt;height:3.6pt;flip:y;z-index:252121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" adj="21932" strokecolor="#4e6128 [1606]">
                <v:stroke endarrow="block"/>
                <w10:wrap anchorx="margin"/>
              </v:shape>
            </w:pict>
          </mc:Fallback>
        </mc:AlternateContent>
      </w:r>
      <w:r w:rsidRPr="00340866">
        <w:rPr>
          <w:rFonts w:ascii="Arial" w:hAnsi="Arial" w:cs="Arial"/>
          <w:bCs/>
          <w:noProof/>
          <w:color w:val="000000" w:themeColor="text1"/>
          <w:sz w:val="22"/>
          <w:szCs w:val="22"/>
          <w:lang w:val="es-CO" w:eastAsia="es-CO"/>
        </w:rPr>
        <mc:AlternateContent>
          <mc:Choice Requires="wps">
            <w:drawing>
              <wp:anchor distT="0" distB="0" distL="114300" distR="114300" simplePos="0" relativeHeight="252122624" behindDoc="0" locked="0" layoutInCell="1" allowOverlap="1" wp14:anchorId="52BB333A" wp14:editId="2DF1E678">
                <wp:simplePos x="0" y="0"/>
                <wp:positionH relativeFrom="column">
                  <wp:posOffset>4411344</wp:posOffset>
                </wp:positionH>
                <wp:positionV relativeFrom="paragraph">
                  <wp:posOffset>994409</wp:posOffset>
                </wp:positionV>
                <wp:extent cx="290195" cy="67310"/>
                <wp:effectExtent l="0" t="38100" r="52705" b="27940"/>
                <wp:wrapNone/>
                <wp:docPr id="66" name="Conector angular 71"/>
                <wp:cNvGraphicFramePr/>
                <a:graphic xmlns:a="http://schemas.openxmlformats.org/drawingml/2006/main">
                  <a:graphicData uri="http://schemas.microsoft.com/office/word/2010/wordprocessingShape">
                    <wps:wsp>
                      <wps:cNvCnPr/>
                      <wps:spPr>
                        <a:xfrm rot="10800000" flipH="1">
                          <a:off x="0" y="0"/>
                          <a:ext cx="290195" cy="67310"/>
                        </a:xfrm>
                        <a:prstGeom prst="bentConnector3">
                          <a:avLst>
                            <a:gd name="adj1" fmla="val 104156"/>
                          </a:avLst>
                        </a:prstGeom>
                        <a:ln>
                          <a:solidFill>
                            <a:srgbClr val="00206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57D6564" id="Conector angular 71" o:spid="_x0000_s1026" type="#_x0000_t34" style="position:absolute;margin-left:347.35pt;margin-top:78.3pt;width:22.85pt;height:5.3pt;rotation:180;flip:x;z-index:25212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" adj="22498" strokecolor="#002060">
                <v:stroke endarrow="block"/>
              </v:shape>
            </w:pict>
          </mc:Fallback>
        </mc:AlternateContent>
      </w:r>
      <w:r w:rsidRPr="00340866">
        <w:rPr>
          <w:rFonts w:ascii="Arial" w:hAnsi="Arial" w:cs="Arial"/>
          <w:bCs/>
          <w:noProof/>
          <w:color w:val="000000" w:themeColor="text1"/>
          <w:sz w:val="22"/>
          <w:szCs w:val="22"/>
          <w:lang w:val="es-CO" w:eastAsia="es-CO"/>
        </w:rPr>
        <mc:AlternateContent>
          <mc:Choice Requires="wps">
            <w:drawing>
              <wp:anchor distT="0" distB="0" distL="114300" distR="114300" simplePos="0" relativeHeight="252120576" behindDoc="0" locked="0" layoutInCell="1" allowOverlap="1" wp14:anchorId="47DA7A06" wp14:editId="005282C7">
                <wp:simplePos x="0" y="0"/>
                <wp:positionH relativeFrom="margin">
                  <wp:posOffset>4714875</wp:posOffset>
                </wp:positionH>
                <wp:positionV relativeFrom="paragraph">
                  <wp:posOffset>660400</wp:posOffset>
                </wp:positionV>
                <wp:extent cx="1097280" cy="466725"/>
                <wp:effectExtent l="0" t="0" r="26670" b="28575"/>
                <wp:wrapNone/>
                <wp:docPr id="63" name="Cuadro de texto 41"/>
                <wp:cNvGraphicFramePr/>
                <a:graphic xmlns:a="http://schemas.openxmlformats.org/drawingml/2006/main">
                  <a:graphicData uri="http://schemas.microsoft.com/office/word/2010/wordprocessingShape">
                    <wps:wsp>
                      <wps:cNvSpPr txBox="1"/>
                      <wps:spPr>
                        <a:xfrm>
                          <a:off x="0" y="0"/>
                          <a:ext cx="1097280" cy="466725"/>
                        </a:xfrm>
                        <a:prstGeom prst="rect">
                          <a:avLst/>
                        </a:prstGeom>
                        <a:solidFill>
                          <a:schemeClr val="lt1"/>
                        </a:solidFill>
                        <a:ln w="635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14:paraId="26BFF697" w14:textId="5D8FB5F2" w:rsidR="006C7966" w:rsidRPr="00C44EB0" w:rsidRDefault="006C7966" w:rsidP="003002ED">
                            <w:pPr>
                              <w:jc w:val="center"/>
                              <w:rPr>
                                <w:rFonts w:ascii="Arial" w:hAnsi="Arial" w:cstheme="minorBidi"/>
                                <w:color w:val="C00000"/>
                                <w:sz w:val="16"/>
                                <w:szCs w:val="16"/>
                              </w:rPr>
                            </w:pPr>
                            <w:r w:rsidRPr="00C44EB0">
                              <w:rPr>
                                <w:rFonts w:ascii="Arial" w:hAnsi="Arial" w:cstheme="minorBidi"/>
                                <w:color w:val="C00000"/>
                                <w:sz w:val="16"/>
                                <w:szCs w:val="16"/>
                              </w:rPr>
                              <w:t>Aumentó</w:t>
                            </w:r>
                            <w:r>
                              <w:rPr>
                                <w:rFonts w:ascii="Arial" w:hAnsi="Arial" w:cstheme="minorBidi"/>
                                <w:color w:val="C00000"/>
                                <w:sz w:val="16"/>
                                <w:szCs w:val="16"/>
                              </w:rPr>
                              <w:t xml:space="preserve"> en $26.06 millones; es decir,</w:t>
                            </w:r>
                            <w:r w:rsidRPr="00C44EB0">
                              <w:rPr>
                                <w:rFonts w:ascii="Arial" w:hAnsi="Arial" w:cstheme="minorBidi"/>
                                <w:color w:val="C00000"/>
                                <w:sz w:val="16"/>
                                <w:szCs w:val="16"/>
                              </w:rPr>
                              <w:t xml:space="preserve"> </w:t>
                            </w:r>
                            <w:r>
                              <w:rPr>
                                <w:rFonts w:ascii="Arial" w:hAnsi="Arial" w:cstheme="minorBidi"/>
                                <w:color w:val="C00000"/>
                                <w:sz w:val="16"/>
                                <w:szCs w:val="16"/>
                              </w:rPr>
                              <w:t>en el 35,73</w:t>
                            </w:r>
                            <w:r w:rsidRPr="00C44EB0">
                              <w:rPr>
                                <w:rFonts w:ascii="Arial" w:hAnsi="Arial" w:cstheme="minorBidi"/>
                                <w:color w:val="C00000"/>
                                <w:sz w:val="16"/>
                                <w:szCs w:val="16"/>
                              </w:rPr>
                              <w:t>%</w:t>
                            </w:r>
                          </w:p>
                          <w:p w14:paraId="2D63BC39" w14:textId="77777777" w:rsidR="006C7966" w:rsidRPr="004A6C30" w:rsidRDefault="006C7966" w:rsidP="003002ED">
                            <w:pPr>
                              <w:jc w:val="center"/>
                              <w:rPr>
                                <w:rFonts w:ascii="Arial" w:hAnsi="Arial" w:cstheme="minorBidi"/>
                                <w:color w:val="C00000"/>
                                <w:sz w:val="16"/>
                                <w:szCs w:val="16"/>
                              </w:rPr>
                            </w:pPr>
                          </w:p>
                          <w:p w14:paraId="6638A77A" w14:textId="77777777" w:rsidR="006C7966" w:rsidRPr="00370BF0" w:rsidRDefault="006C7966" w:rsidP="003002ED">
                            <w:pPr>
                              <w:jc w:val="center"/>
                              <w:rPr>
                                <w:rFonts w:ascii="Arial" w:hAnsi="Arial" w:cs="Arial"/>
                                <w:b/>
                                <w:bCs/>
                                <w:color w:val="002060"/>
                                <w:lang w:val="es-ES"/>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DA7A06" id="_x0000_s1050" type="#_x0000_t202" style="position:absolute;left:0;text-align:left;margin-left:371.25pt;margin-top:52pt;width:86.4pt;height:36.75pt;z-index:252120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" fillcolor="white [3201]" strokecolor="#c00000" strokeweight=".5pt">
                <v:textbox>
                  <w:txbxContent>
                    <w:p w14:paraId="26BFF697" w14:textId="5D8FB5F2" w:rsidR="006C7966" w:rsidRPr="00C44EB0" w:rsidRDefault="006C7966" w:rsidP="003002ED">
                      <w:pPr>
                        <w:jc w:val="center"/>
                        <w:rPr>
                          <w:rFonts w:ascii="Arial" w:hAnsi="Arial" w:cstheme="minorBidi"/>
                          <w:color w:val="C00000"/>
                          <w:sz w:val="16"/>
                          <w:szCs w:val="16"/>
                        </w:rPr>
                      </w:pPr>
                      <w:r w:rsidRPr="00C44EB0">
                        <w:rPr>
                          <w:rFonts w:ascii="Arial" w:hAnsi="Arial" w:cstheme="minorBidi"/>
                          <w:color w:val="C00000"/>
                          <w:sz w:val="16"/>
                          <w:szCs w:val="16"/>
                        </w:rPr>
                        <w:t>Aumentó</w:t>
                      </w:r>
                      <w:r>
                        <w:rPr>
                          <w:rFonts w:ascii="Arial" w:hAnsi="Arial" w:cstheme="minorBidi"/>
                          <w:color w:val="C00000"/>
                          <w:sz w:val="16"/>
                          <w:szCs w:val="16"/>
                        </w:rPr>
                        <w:t xml:space="preserve"> en $26.06 millones; es decir,</w:t>
                      </w:r>
                      <w:r w:rsidRPr="00C44EB0">
                        <w:rPr>
                          <w:rFonts w:ascii="Arial" w:hAnsi="Arial" w:cstheme="minorBidi"/>
                          <w:color w:val="C00000"/>
                          <w:sz w:val="16"/>
                          <w:szCs w:val="16"/>
                        </w:rPr>
                        <w:t xml:space="preserve"> </w:t>
                      </w:r>
                      <w:r>
                        <w:rPr>
                          <w:rFonts w:ascii="Arial" w:hAnsi="Arial" w:cstheme="minorBidi"/>
                          <w:color w:val="C00000"/>
                          <w:sz w:val="16"/>
                          <w:szCs w:val="16"/>
                        </w:rPr>
                        <w:t>en el 35,73</w:t>
                      </w:r>
                      <w:r w:rsidRPr="00C44EB0">
                        <w:rPr>
                          <w:rFonts w:ascii="Arial" w:hAnsi="Arial" w:cstheme="minorBidi"/>
                          <w:color w:val="C00000"/>
                          <w:sz w:val="16"/>
                          <w:szCs w:val="16"/>
                        </w:rPr>
                        <w:t>%</w:t>
                      </w:r>
                    </w:p>
                    <w:p w14:paraId="2D63BC39" w14:textId="77777777" w:rsidR="006C7966" w:rsidRPr="004A6C30" w:rsidRDefault="006C7966" w:rsidP="003002ED">
                      <w:pPr>
                        <w:jc w:val="center"/>
                        <w:rPr>
                          <w:rFonts w:ascii="Arial" w:hAnsi="Arial" w:cstheme="minorBidi"/>
                          <w:color w:val="C00000"/>
                          <w:sz w:val="16"/>
                          <w:szCs w:val="16"/>
                        </w:rPr>
                      </w:pPr>
                    </w:p>
                    <w:p w14:paraId="6638A77A" w14:textId="77777777" w:rsidR="006C7966" w:rsidRPr="00370BF0" w:rsidRDefault="006C7966" w:rsidP="003002ED">
                      <w:pPr>
                        <w:jc w:val="center"/>
                        <w:rPr>
                          <w:rFonts w:ascii="Arial" w:hAnsi="Arial" w:cs="Arial"/>
                          <w:b/>
                          <w:bCs/>
                          <w:color w:val="002060"/>
                          <w:lang w:val="es-ES"/>
                        </w:rPr>
                      </w:pPr>
                    </w:p>
                  </w:txbxContent>
                </v:textbox>
                <w10:wrap anchorx="margin"/>
              </v:shape>
            </w:pict>
          </mc:Fallback>
        </mc:AlternateContent>
      </w:r>
      <w:r w:rsidR="007F77D9" w:rsidRPr="00340866">
        <w:rPr>
          <w:rFonts w:ascii="Arial" w:hAnsi="Arial" w:cs="Arial"/>
          <w:noProof/>
          <w:color w:val="000000" w:themeColor="text1"/>
          <w:sz w:val="22"/>
          <w:szCs w:val="22"/>
          <w:lang w:val="es-CO" w:eastAsia="es-CO"/>
        </w:rPr>
        <mc:AlternateContent>
          <mc:Choice Requires="wps">
            <w:drawing>
              <wp:anchor distT="0" distB="0" distL="114300" distR="114300" simplePos="0" relativeHeight="251762176" behindDoc="0" locked="0" layoutInCell="1" allowOverlap="1" wp14:anchorId="7E325C9A" wp14:editId="7E1C6768">
                <wp:simplePos x="0" y="0"/>
                <wp:positionH relativeFrom="margin">
                  <wp:align>left</wp:align>
                </wp:positionH>
                <wp:positionV relativeFrom="paragraph">
                  <wp:posOffset>652780</wp:posOffset>
                </wp:positionV>
                <wp:extent cx="1496695" cy="406082"/>
                <wp:effectExtent l="0" t="6985" r="20320" b="20320"/>
                <wp:wrapNone/>
                <wp:docPr id="134" name="Cuadro de texto 134"/>
                <wp:cNvGraphicFramePr/>
                <a:graphic xmlns:a="http://schemas.openxmlformats.org/drawingml/2006/main">
                  <a:graphicData uri="http://schemas.microsoft.com/office/word/2010/wordprocessingShape">
                    <wps:wsp>
                      <wps:cNvSpPr txBox="1"/>
                      <wps:spPr>
                        <a:xfrm rot="16200000">
                          <a:off x="0" y="0"/>
                          <a:ext cx="1496695" cy="40608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DB9D13D" w14:textId="77777777" w:rsidR="006C7966" w:rsidRPr="00034689" w:rsidRDefault="006C7966" w:rsidP="00A1595E">
                            <w:pPr>
                              <w:rPr>
                                <w:rFonts w:ascii="Arial" w:hAnsi="Arial" w:cs="Arial"/>
                                <w:sz w:val="18"/>
                                <w:szCs w:val="18"/>
                                <w:lang w:val="es-CO"/>
                              </w:rPr>
                            </w:pPr>
                            <w:r>
                              <w:rPr>
                                <w:rFonts w:ascii="Arial" w:hAnsi="Arial" w:cs="Arial"/>
                                <w:sz w:val="18"/>
                                <w:szCs w:val="18"/>
                                <w:lang w:val="es-CO"/>
                              </w:rPr>
                              <w:t>CIFRAS EXPRESADAS EN MILES DE PESOS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325C9A" id="Cuadro de texto 134" o:spid="_x0000_s1051" type="#_x0000_t202" style="position:absolute;left:0;text-align:left;margin-left:0;margin-top:51.4pt;width:117.85pt;height:31.95pt;rotation:-90;z-index:2517621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" fillcolor="white [3201]" strokeweight=".5pt">
                <v:textbox>
                  <w:txbxContent>
                    <w:p w14:paraId="4DB9D13D" w14:textId="77777777" w:rsidR="006C7966" w:rsidRPr="00034689" w:rsidRDefault="006C7966" w:rsidP="00A1595E">
                      <w:pPr>
                        <w:rPr>
                          <w:rFonts w:ascii="Arial" w:hAnsi="Arial" w:cs="Arial"/>
                          <w:sz w:val="18"/>
                          <w:szCs w:val="18"/>
                          <w:lang w:val="es-CO"/>
                        </w:rPr>
                      </w:pPr>
                      <w:r>
                        <w:rPr>
                          <w:rFonts w:ascii="Arial" w:hAnsi="Arial" w:cs="Arial"/>
                          <w:sz w:val="18"/>
                          <w:szCs w:val="18"/>
                          <w:lang w:val="es-CO"/>
                        </w:rPr>
                        <w:t>CIFRAS EXPRESADAS EN MILES DE PESOS</w:t>
                      </w:r>
                    </w:p>
                  </w:txbxContent>
                </v:textbox>
                <w10:wrap anchorx="margin"/>
              </v:shape>
            </w:pict>
          </mc:Fallback>
        </mc:AlternateContent>
      </w:r>
      <w:r w:rsidR="00AE2973" w:rsidRPr="00340866">
        <w:rPr>
          <w:rFonts w:ascii="Arial" w:hAnsi="Arial" w:cs="Arial"/>
          <w:noProof/>
          <w:lang w:val="es-CO" w:eastAsia="es-CO"/>
        </w:rPr>
        <w:drawing>
          <wp:inline distT="0" distB="0" distL="0" distR="0" wp14:anchorId="122E0F54" wp14:editId="65C4171C">
            <wp:extent cx="4838700" cy="2009775"/>
            <wp:effectExtent l="0" t="0" r="0" b="0"/>
            <wp:docPr id="8" name="Gráfico 8">
              <a:extLst xmlns:a="http://schemas.openxmlformats.org/drawingml/2006/main">
                <a:ext uri="{FF2B5EF4-FFF2-40B4-BE49-F238E27FC236}">
                  <a16:creationId xmlns:a16="http://schemas.microsoft.com/office/drawing/2014/main" id="{00000000-0008-0000-0700-00000C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67794E1E" w14:textId="2A59DD0B" w:rsidR="000D5A8C" w:rsidRPr="00340866" w:rsidRDefault="000D5A8C" w:rsidP="00F21A1F">
      <w:pPr>
        <w:autoSpaceDE w:val="0"/>
        <w:autoSpaceDN w:val="0"/>
        <w:adjustRightInd w:val="0"/>
        <w:jc w:val="center"/>
        <w:rPr>
          <w:rFonts w:ascii="Arial" w:hAnsi="Arial" w:cs="Arial"/>
          <w:noProof/>
          <w:color w:val="000000" w:themeColor="text1"/>
          <w:sz w:val="22"/>
          <w:szCs w:val="22"/>
          <w:lang w:val="es-ES"/>
        </w:rPr>
      </w:pPr>
      <w:r w:rsidRPr="00340866">
        <w:rPr>
          <w:rFonts w:ascii="Arial" w:hAnsi="Arial" w:cs="Arial"/>
          <w:noProof/>
          <w:color w:val="000000" w:themeColor="text1"/>
          <w:sz w:val="22"/>
          <w:szCs w:val="22"/>
          <w:lang w:val="es-CO" w:eastAsia="es-CO"/>
        </w:rPr>
        <mc:AlternateContent>
          <mc:Choice Requires="wps">
            <w:drawing>
              <wp:anchor distT="0" distB="0" distL="114300" distR="114300" simplePos="0" relativeHeight="251760128" behindDoc="0" locked="0" layoutInCell="1" allowOverlap="1" wp14:anchorId="0CC8BBF4" wp14:editId="04C24246">
                <wp:simplePos x="0" y="0"/>
                <wp:positionH relativeFrom="margin">
                  <wp:posOffset>770669</wp:posOffset>
                </wp:positionH>
                <wp:positionV relativeFrom="paragraph">
                  <wp:posOffset>6957</wp:posOffset>
                </wp:positionV>
                <wp:extent cx="4881880" cy="246490"/>
                <wp:effectExtent l="0" t="0" r="0" b="1270"/>
                <wp:wrapNone/>
                <wp:docPr id="132" name="Cuadro de texto 54"/>
                <wp:cNvGraphicFramePr/>
                <a:graphic xmlns:a="http://schemas.openxmlformats.org/drawingml/2006/main">
                  <a:graphicData uri="http://schemas.microsoft.com/office/word/2010/wordprocessingShape">
                    <wps:wsp>
                      <wps:cNvSpPr txBox="1"/>
                      <wps:spPr>
                        <a:xfrm>
                          <a:off x="0" y="0"/>
                          <a:ext cx="4881880" cy="246490"/>
                        </a:xfrm>
                        <a:prstGeom prst="rect">
                          <a:avLst/>
                        </a:prstGeom>
                        <a:noFill/>
                        <a:ln w="6350">
                          <a:noFill/>
                        </a:ln>
                      </wps:spPr>
                      <wps:txbx>
                        <w:txbxContent>
                          <w:p w14:paraId="23F49F6A" w14:textId="77777777" w:rsidR="006C7966" w:rsidRPr="00E90A3B" w:rsidRDefault="006C7966" w:rsidP="000D5A8C">
                            <w:pPr>
                              <w:autoSpaceDE w:val="0"/>
                              <w:autoSpaceDN w:val="0"/>
                              <w:adjustRightInd w:val="0"/>
                              <w:jc w:val="center"/>
                              <w:rPr>
                                <w:sz w:val="22"/>
                                <w:szCs w:val="22"/>
                                <w:lang w:val="es-ES" w:eastAsia="es-ES_tradnl"/>
                              </w:rPr>
                            </w:pPr>
                            <w:r w:rsidRPr="00E90A3B">
                              <w:rPr>
                                <w:rFonts w:ascii="Arial" w:hAnsi="Arial" w:cs="Arial"/>
                                <w:bCs/>
                                <w:color w:val="000000"/>
                                <w:sz w:val="16"/>
                                <w:szCs w:val="24"/>
                                <w:lang w:val="es-ES" w:eastAsia="es-ES_tradnl"/>
                              </w:rPr>
                              <w:t>Fuente: Relación de facturas y base en Excel.</w:t>
                            </w:r>
                          </w:p>
                          <w:p w14:paraId="7A94662B" w14:textId="77777777" w:rsidR="006C7966" w:rsidRDefault="006C7966" w:rsidP="000D5A8C">
                            <w:pPr>
                              <w:rPr>
                                <w:sz w:val="24"/>
                                <w:szCs w:val="24"/>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CC8BBF4" id="_x0000_s1052" type="#_x0000_t202" style="position:absolute;left:0;text-align:left;margin-left:60.7pt;margin-top:.55pt;width:384.4pt;height:19.4pt;z-index:25176012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" filled="f" stroked="f" strokeweight=".5pt">
                <v:textbox>
                  <w:txbxContent>
                    <w:p w14:paraId="23F49F6A" w14:textId="77777777" w:rsidR="006C7966" w:rsidRPr="00E90A3B" w:rsidRDefault="006C7966" w:rsidP="000D5A8C">
                      <w:pPr>
                        <w:autoSpaceDE w:val="0"/>
                        <w:autoSpaceDN w:val="0"/>
                        <w:adjustRightInd w:val="0"/>
                        <w:jc w:val="center"/>
                        <w:rPr>
                          <w:sz w:val="22"/>
                          <w:szCs w:val="22"/>
                          <w:lang w:val="es-ES" w:eastAsia="es-ES_tradnl"/>
                        </w:rPr>
                      </w:pPr>
                      <w:r w:rsidRPr="00E90A3B">
                        <w:rPr>
                          <w:rFonts w:ascii="Arial" w:hAnsi="Arial" w:cs="Arial"/>
                          <w:bCs/>
                          <w:color w:val="000000"/>
                          <w:sz w:val="16"/>
                          <w:szCs w:val="24"/>
                          <w:lang w:val="es-ES" w:eastAsia="es-ES_tradnl"/>
                        </w:rPr>
                        <w:t>Fuente: Relación de facturas y base en Excel.</w:t>
                      </w:r>
                    </w:p>
                    <w:p w14:paraId="7A94662B" w14:textId="77777777" w:rsidR="006C7966" w:rsidRDefault="006C7966" w:rsidP="000D5A8C">
                      <w:pPr>
                        <w:rPr>
                          <w:sz w:val="24"/>
                          <w:szCs w:val="24"/>
                        </w:rPr>
                      </w:pPr>
                    </w:p>
                  </w:txbxContent>
                </v:textbox>
                <w10:wrap anchorx="margin"/>
              </v:shape>
            </w:pict>
          </mc:Fallback>
        </mc:AlternateContent>
      </w:r>
    </w:p>
    <w:p w14:paraId="11908B9E" w14:textId="20C5BDEA" w:rsidR="00834CD4" w:rsidRPr="00340866" w:rsidRDefault="00834CD4" w:rsidP="00F21A1F">
      <w:pPr>
        <w:autoSpaceDE w:val="0"/>
        <w:autoSpaceDN w:val="0"/>
        <w:adjustRightInd w:val="0"/>
        <w:jc w:val="center"/>
        <w:rPr>
          <w:rFonts w:ascii="Arial" w:hAnsi="Arial" w:cs="Arial"/>
          <w:color w:val="000000" w:themeColor="text1"/>
          <w:sz w:val="22"/>
          <w:szCs w:val="22"/>
          <w:lang w:val="es-ES" w:eastAsia="es-ES_tradnl"/>
        </w:rPr>
      </w:pPr>
    </w:p>
    <w:p w14:paraId="7D4AC11C" w14:textId="0193DFC0" w:rsidR="003002ED" w:rsidRPr="00340866" w:rsidRDefault="003002ED" w:rsidP="00F21A1F">
      <w:pPr>
        <w:autoSpaceDE w:val="0"/>
        <w:autoSpaceDN w:val="0"/>
        <w:adjustRightInd w:val="0"/>
        <w:rPr>
          <w:rFonts w:ascii="Arial" w:hAnsi="Arial" w:cs="Arial"/>
          <w:color w:val="000000" w:themeColor="text1"/>
          <w:sz w:val="22"/>
          <w:szCs w:val="22"/>
          <w:lang w:val="es-ES" w:eastAsia="es-ES_tradnl"/>
        </w:rPr>
      </w:pPr>
    </w:p>
    <w:p w14:paraId="5E76ACE5" w14:textId="6B914EF4" w:rsidR="00ED0213" w:rsidRPr="00340866" w:rsidRDefault="0082094B" w:rsidP="00F21A1F">
      <w:pPr>
        <w:autoSpaceDE w:val="0"/>
        <w:autoSpaceDN w:val="0"/>
        <w:adjustRightInd w:val="0"/>
        <w:rPr>
          <w:rFonts w:ascii="Arial" w:hAnsi="Arial" w:cs="Arial"/>
          <w:color w:val="000000" w:themeColor="text1"/>
          <w:sz w:val="22"/>
          <w:szCs w:val="22"/>
          <w:lang w:val="es-ES" w:eastAsia="es-ES_tradnl"/>
        </w:rPr>
      </w:pPr>
      <w:r w:rsidRPr="00340866">
        <w:rPr>
          <w:rFonts w:ascii="Arial" w:hAnsi="Arial" w:cs="Arial"/>
          <w:bCs/>
          <w:color w:val="000000" w:themeColor="text1"/>
          <w:sz w:val="22"/>
          <w:szCs w:val="22"/>
          <w:lang w:val="es-ES" w:eastAsia="es-ES_tradnl"/>
        </w:rPr>
        <w:t>El incremento de $</w:t>
      </w:r>
      <w:r w:rsidR="006F6F87" w:rsidRPr="00340866">
        <w:rPr>
          <w:rFonts w:ascii="Arial" w:hAnsi="Arial" w:cs="Arial"/>
          <w:bCs/>
          <w:color w:val="000000" w:themeColor="text1"/>
          <w:sz w:val="22"/>
          <w:szCs w:val="22"/>
          <w:lang w:val="es-ES" w:eastAsia="es-ES_tradnl"/>
        </w:rPr>
        <w:t>26</w:t>
      </w:r>
      <w:r w:rsidRPr="00340866">
        <w:rPr>
          <w:rFonts w:ascii="Arial" w:hAnsi="Arial" w:cs="Arial"/>
          <w:bCs/>
          <w:color w:val="000000" w:themeColor="text1"/>
          <w:sz w:val="22"/>
          <w:szCs w:val="22"/>
          <w:lang w:val="es-ES" w:eastAsia="es-ES_tradnl"/>
        </w:rPr>
        <w:t>,</w:t>
      </w:r>
      <w:r w:rsidR="006F6F87" w:rsidRPr="00340866">
        <w:rPr>
          <w:rFonts w:ascii="Arial" w:hAnsi="Arial" w:cs="Arial"/>
          <w:bCs/>
          <w:color w:val="000000" w:themeColor="text1"/>
          <w:sz w:val="22"/>
          <w:szCs w:val="22"/>
          <w:lang w:val="es-ES" w:eastAsia="es-ES_tradnl"/>
        </w:rPr>
        <w:t>06</w:t>
      </w:r>
      <w:r w:rsidR="00F17906" w:rsidRPr="00340866">
        <w:rPr>
          <w:rFonts w:ascii="Arial" w:hAnsi="Arial" w:cs="Arial"/>
          <w:bCs/>
          <w:color w:val="000000" w:themeColor="text1"/>
          <w:sz w:val="22"/>
          <w:szCs w:val="22"/>
          <w:lang w:val="es-ES" w:eastAsia="es-ES_tradnl"/>
        </w:rPr>
        <w:t xml:space="preserve"> </w:t>
      </w:r>
      <w:r w:rsidRPr="00340866">
        <w:rPr>
          <w:rFonts w:ascii="Arial" w:hAnsi="Arial" w:cs="Arial"/>
          <w:bCs/>
          <w:color w:val="000000" w:themeColor="text1"/>
          <w:sz w:val="22"/>
          <w:szCs w:val="22"/>
          <w:lang w:val="es-ES" w:eastAsia="es-ES_tradnl"/>
        </w:rPr>
        <w:t>millones</w:t>
      </w:r>
      <w:r w:rsidR="00F17906" w:rsidRPr="00340866">
        <w:rPr>
          <w:rFonts w:ascii="Arial" w:hAnsi="Arial" w:cs="Arial"/>
          <w:bCs/>
          <w:color w:val="000000" w:themeColor="text1"/>
          <w:sz w:val="22"/>
          <w:szCs w:val="22"/>
          <w:lang w:val="es-ES" w:eastAsia="es-ES_tradnl"/>
        </w:rPr>
        <w:t xml:space="preserve"> que representa </w:t>
      </w:r>
      <w:r w:rsidR="006F6F87" w:rsidRPr="00340866">
        <w:rPr>
          <w:rFonts w:ascii="Arial" w:hAnsi="Arial" w:cs="Arial"/>
          <w:bCs/>
          <w:color w:val="000000" w:themeColor="text1"/>
          <w:sz w:val="22"/>
          <w:szCs w:val="22"/>
          <w:lang w:val="es-ES" w:eastAsia="es-ES_tradnl"/>
        </w:rPr>
        <w:t>35</w:t>
      </w:r>
      <w:r w:rsidR="00F17906" w:rsidRPr="00340866">
        <w:rPr>
          <w:rFonts w:ascii="Arial" w:hAnsi="Arial" w:cs="Arial"/>
          <w:bCs/>
          <w:color w:val="000000" w:themeColor="text1"/>
          <w:sz w:val="22"/>
          <w:szCs w:val="22"/>
          <w:lang w:val="es-ES" w:eastAsia="es-ES_tradnl"/>
        </w:rPr>
        <w:t>.</w:t>
      </w:r>
      <w:r w:rsidR="006F6F87" w:rsidRPr="00340866">
        <w:rPr>
          <w:rFonts w:ascii="Arial" w:hAnsi="Arial" w:cs="Arial"/>
          <w:bCs/>
          <w:color w:val="000000" w:themeColor="text1"/>
          <w:sz w:val="22"/>
          <w:szCs w:val="22"/>
          <w:lang w:val="es-ES" w:eastAsia="es-ES_tradnl"/>
        </w:rPr>
        <w:t>73</w:t>
      </w:r>
      <w:r w:rsidR="00F17906" w:rsidRPr="00340866">
        <w:rPr>
          <w:rFonts w:ascii="Arial" w:hAnsi="Arial" w:cs="Arial"/>
          <w:bCs/>
          <w:color w:val="000000" w:themeColor="text1"/>
          <w:sz w:val="22"/>
          <w:szCs w:val="22"/>
          <w:lang w:val="es-ES" w:eastAsia="es-ES_tradnl"/>
        </w:rPr>
        <w:t>%,</w:t>
      </w:r>
      <w:r w:rsidR="00080EBC" w:rsidRPr="00340866">
        <w:rPr>
          <w:rFonts w:ascii="Arial" w:hAnsi="Arial" w:cs="Arial"/>
          <w:bCs/>
          <w:color w:val="000000" w:themeColor="text1"/>
          <w:sz w:val="22"/>
          <w:szCs w:val="22"/>
          <w:lang w:val="es-ES" w:eastAsia="es-ES_tradnl"/>
        </w:rPr>
        <w:t xml:space="preserve"> según la justificación suministrada por la Secretaria General</w:t>
      </w:r>
      <w:r w:rsidR="0048021B" w:rsidRPr="00340866">
        <w:rPr>
          <w:rFonts w:ascii="Arial" w:hAnsi="Arial" w:cs="Arial"/>
          <w:bCs/>
          <w:color w:val="000000" w:themeColor="text1"/>
          <w:sz w:val="22"/>
          <w:szCs w:val="22"/>
          <w:lang w:val="es-ES" w:eastAsia="es-ES_tradnl"/>
        </w:rPr>
        <w:t>,</w:t>
      </w:r>
      <w:r w:rsidR="00080EBC" w:rsidRPr="00340866">
        <w:rPr>
          <w:rFonts w:ascii="Arial" w:hAnsi="Arial" w:cs="Arial"/>
          <w:bCs/>
          <w:color w:val="000000" w:themeColor="text1"/>
          <w:sz w:val="22"/>
          <w:szCs w:val="22"/>
          <w:lang w:val="es-ES" w:eastAsia="es-ES_tradnl"/>
        </w:rPr>
        <w:t xml:space="preserve"> mediante correo electrónico del </w:t>
      </w:r>
      <w:r w:rsidR="00510D18" w:rsidRPr="00340866">
        <w:rPr>
          <w:rFonts w:ascii="Arial" w:hAnsi="Arial" w:cs="Arial"/>
          <w:bCs/>
          <w:color w:val="000000" w:themeColor="text1"/>
          <w:sz w:val="22"/>
          <w:szCs w:val="22"/>
          <w:lang w:val="es-ES" w:eastAsia="es-ES_tradnl"/>
        </w:rPr>
        <w:t>26</w:t>
      </w:r>
      <w:r w:rsidR="006F6F87" w:rsidRPr="00340866">
        <w:rPr>
          <w:rFonts w:ascii="Arial" w:hAnsi="Arial" w:cs="Arial"/>
          <w:bCs/>
          <w:color w:val="000000" w:themeColor="text1"/>
          <w:sz w:val="22"/>
          <w:szCs w:val="22"/>
          <w:lang w:val="es-ES" w:eastAsia="es-ES_tradnl"/>
        </w:rPr>
        <w:t xml:space="preserve"> </w:t>
      </w:r>
      <w:r w:rsidR="00080EBC" w:rsidRPr="00340866">
        <w:rPr>
          <w:rFonts w:ascii="Arial" w:hAnsi="Arial" w:cs="Arial"/>
          <w:bCs/>
          <w:color w:val="000000" w:themeColor="text1"/>
          <w:sz w:val="22"/>
          <w:szCs w:val="22"/>
          <w:lang w:val="es-ES" w:eastAsia="es-ES_tradnl"/>
        </w:rPr>
        <w:t xml:space="preserve">de </w:t>
      </w:r>
      <w:r w:rsidR="006F6F87" w:rsidRPr="00340866">
        <w:rPr>
          <w:rFonts w:ascii="Arial" w:hAnsi="Arial" w:cs="Arial"/>
          <w:bCs/>
          <w:color w:val="000000" w:themeColor="text1"/>
          <w:sz w:val="22"/>
          <w:szCs w:val="22"/>
          <w:lang w:val="es-ES" w:eastAsia="es-ES_tradnl"/>
        </w:rPr>
        <w:t xml:space="preserve">octubre </w:t>
      </w:r>
      <w:r w:rsidR="00080EBC" w:rsidRPr="00340866">
        <w:rPr>
          <w:rFonts w:ascii="Arial" w:hAnsi="Arial" w:cs="Arial"/>
          <w:bCs/>
          <w:color w:val="000000" w:themeColor="text1"/>
          <w:sz w:val="22"/>
          <w:szCs w:val="22"/>
          <w:lang w:val="es-ES" w:eastAsia="es-ES_tradnl"/>
        </w:rPr>
        <w:t xml:space="preserve">de 2021 en respuesta de la solicitud de OCI efectuada el </w:t>
      </w:r>
      <w:r w:rsidR="006F6F87" w:rsidRPr="00340866">
        <w:rPr>
          <w:rFonts w:ascii="Arial" w:hAnsi="Arial" w:cs="Arial"/>
          <w:bCs/>
          <w:color w:val="000000" w:themeColor="text1"/>
          <w:sz w:val="22"/>
          <w:szCs w:val="22"/>
          <w:lang w:val="es-ES" w:eastAsia="es-ES_tradnl"/>
        </w:rPr>
        <w:t>22</w:t>
      </w:r>
      <w:r w:rsidR="00080EBC" w:rsidRPr="00340866">
        <w:rPr>
          <w:rFonts w:ascii="Arial" w:hAnsi="Arial" w:cs="Arial"/>
          <w:bCs/>
          <w:color w:val="000000" w:themeColor="text1"/>
          <w:sz w:val="22"/>
          <w:szCs w:val="22"/>
          <w:lang w:val="es-ES" w:eastAsia="es-ES_tradnl"/>
        </w:rPr>
        <w:t xml:space="preserve"> de </w:t>
      </w:r>
      <w:r w:rsidR="006F6F87" w:rsidRPr="00340866">
        <w:rPr>
          <w:rFonts w:ascii="Arial" w:hAnsi="Arial" w:cs="Arial"/>
          <w:bCs/>
          <w:color w:val="000000" w:themeColor="text1"/>
          <w:sz w:val="22"/>
          <w:szCs w:val="22"/>
          <w:lang w:val="es-ES" w:eastAsia="es-ES_tradnl"/>
        </w:rPr>
        <w:t>octubre</w:t>
      </w:r>
      <w:r w:rsidR="00080EBC" w:rsidRPr="00340866">
        <w:rPr>
          <w:rFonts w:ascii="Arial" w:hAnsi="Arial" w:cs="Arial"/>
          <w:bCs/>
          <w:color w:val="000000" w:themeColor="text1"/>
          <w:sz w:val="22"/>
          <w:szCs w:val="22"/>
          <w:lang w:val="es-ES" w:eastAsia="es-ES_tradnl"/>
        </w:rPr>
        <w:t xml:space="preserve"> de 2021, se presenta en los siguientes términos:</w:t>
      </w:r>
    </w:p>
    <w:p w14:paraId="21BE98A0" w14:textId="77777777" w:rsidR="00510D18" w:rsidRPr="00340866" w:rsidRDefault="00510D18" w:rsidP="00F21A1F">
      <w:pPr>
        <w:autoSpaceDE w:val="0"/>
        <w:autoSpaceDN w:val="0"/>
        <w:adjustRightInd w:val="0"/>
        <w:rPr>
          <w:rFonts w:ascii="Arial" w:hAnsi="Arial" w:cs="Arial"/>
          <w:bCs/>
          <w:color w:val="000000" w:themeColor="text1"/>
          <w:sz w:val="22"/>
          <w:szCs w:val="22"/>
          <w:lang w:val="es-ES" w:eastAsia="es-ES_tradnl"/>
        </w:rPr>
      </w:pPr>
      <w:bookmarkStart w:id="30" w:name="_Toc513648847"/>
    </w:p>
    <w:p w14:paraId="3E45915B" w14:textId="0AB375E5" w:rsidR="00510D18" w:rsidRPr="00340866" w:rsidRDefault="00510D18" w:rsidP="00F21A1F">
      <w:pPr>
        <w:pStyle w:val="Prrafodelista"/>
        <w:numPr>
          <w:ilvl w:val="0"/>
          <w:numId w:val="14"/>
        </w:numPr>
        <w:autoSpaceDE w:val="0"/>
        <w:autoSpaceDN w:val="0"/>
        <w:adjustRightInd w:val="0"/>
        <w:rPr>
          <w:rFonts w:ascii="Arial" w:hAnsi="Arial" w:cs="Arial"/>
          <w:bCs/>
          <w:i/>
          <w:color w:val="000000" w:themeColor="text1"/>
          <w:szCs w:val="22"/>
          <w:lang w:val="es-ES" w:eastAsia="es-ES_tradnl"/>
        </w:rPr>
      </w:pPr>
      <w:r w:rsidRPr="00340866">
        <w:rPr>
          <w:rFonts w:ascii="Arial" w:hAnsi="Arial" w:cs="Arial"/>
          <w:bCs/>
          <w:i/>
          <w:color w:val="000000" w:themeColor="text1"/>
          <w:szCs w:val="22"/>
          <w:lang w:val="es-ES" w:eastAsia="es-ES_tradnl"/>
        </w:rPr>
        <w:t>Adicionando un canal de 30 MB de Internet (valor Neto $ 1.000.00 M/cte.).</w:t>
      </w:r>
    </w:p>
    <w:p w14:paraId="5601B6D1" w14:textId="77777777" w:rsidR="00510D18" w:rsidRPr="00340866" w:rsidRDefault="00510D18" w:rsidP="00F21A1F">
      <w:pPr>
        <w:pStyle w:val="Prrafodelista"/>
        <w:numPr>
          <w:ilvl w:val="0"/>
          <w:numId w:val="14"/>
        </w:numPr>
        <w:autoSpaceDE w:val="0"/>
        <w:autoSpaceDN w:val="0"/>
        <w:adjustRightInd w:val="0"/>
        <w:rPr>
          <w:rFonts w:ascii="Arial" w:hAnsi="Arial" w:cs="Arial"/>
          <w:bCs/>
          <w:i/>
          <w:color w:val="000000" w:themeColor="text1"/>
          <w:szCs w:val="22"/>
          <w:lang w:val="es-ES" w:eastAsia="es-ES_tradnl"/>
        </w:rPr>
      </w:pPr>
      <w:r w:rsidRPr="00340866">
        <w:rPr>
          <w:rFonts w:ascii="Arial" w:hAnsi="Arial" w:cs="Arial"/>
          <w:bCs/>
          <w:i/>
          <w:color w:val="000000" w:themeColor="text1"/>
          <w:szCs w:val="22"/>
          <w:lang w:val="es-ES" w:eastAsia="es-ES_tradnl"/>
        </w:rPr>
        <w:lastRenderedPageBreak/>
        <w:t>Se cambia el adaptador de 10 a 30 Ethernet (Valor Neto $ 1,200,00 a $ 2,450,000 M/cte.)</w:t>
      </w:r>
    </w:p>
    <w:p w14:paraId="494480F5" w14:textId="77777777" w:rsidR="00510D18" w:rsidRPr="00340866" w:rsidRDefault="00510D18" w:rsidP="00F21A1F">
      <w:pPr>
        <w:pStyle w:val="Prrafodelista"/>
        <w:numPr>
          <w:ilvl w:val="0"/>
          <w:numId w:val="14"/>
        </w:numPr>
        <w:autoSpaceDE w:val="0"/>
        <w:autoSpaceDN w:val="0"/>
        <w:adjustRightInd w:val="0"/>
        <w:rPr>
          <w:rFonts w:ascii="Arial" w:hAnsi="Arial" w:cs="Arial"/>
          <w:bCs/>
          <w:i/>
          <w:color w:val="000000" w:themeColor="text1"/>
          <w:szCs w:val="22"/>
          <w:lang w:val="es-ES" w:eastAsia="es-ES_tradnl"/>
        </w:rPr>
      </w:pPr>
      <w:r w:rsidRPr="00340866">
        <w:rPr>
          <w:rFonts w:ascii="Arial" w:hAnsi="Arial" w:cs="Arial"/>
          <w:bCs/>
          <w:i/>
          <w:color w:val="000000" w:themeColor="text1"/>
          <w:szCs w:val="22"/>
          <w:lang w:val="es-ES" w:eastAsia="es-ES_tradnl"/>
        </w:rPr>
        <w:t>Disminuye el valor de los 2 canales de 250 MB (Valor Neto $ 2,200,00 (Valor 2020) a $ 1,623,399 (Valor 2021), es decir de $ 4,400.000 a $ 3,246.798))</w:t>
      </w:r>
    </w:p>
    <w:p w14:paraId="74C472FD" w14:textId="77777777" w:rsidR="00510D18" w:rsidRPr="00340866" w:rsidRDefault="00510D18" w:rsidP="00F21A1F">
      <w:pPr>
        <w:pStyle w:val="Prrafodelista"/>
        <w:numPr>
          <w:ilvl w:val="0"/>
          <w:numId w:val="14"/>
        </w:numPr>
        <w:autoSpaceDE w:val="0"/>
        <w:autoSpaceDN w:val="0"/>
        <w:adjustRightInd w:val="0"/>
        <w:rPr>
          <w:rFonts w:ascii="Arial" w:hAnsi="Arial" w:cs="Arial"/>
          <w:bCs/>
          <w:i/>
          <w:color w:val="000000" w:themeColor="text1"/>
          <w:szCs w:val="22"/>
          <w:lang w:val="es-ES" w:eastAsia="es-ES_tradnl"/>
        </w:rPr>
      </w:pPr>
      <w:r w:rsidRPr="00340866">
        <w:rPr>
          <w:rFonts w:ascii="Arial" w:hAnsi="Arial" w:cs="Arial"/>
          <w:bCs/>
          <w:i/>
          <w:color w:val="000000" w:themeColor="text1"/>
          <w:szCs w:val="22"/>
          <w:lang w:val="es-ES" w:eastAsia="es-ES_tradnl"/>
        </w:rPr>
        <w:t>Incremento por cambio de vigencia en los servicios por $ 485,400</w:t>
      </w:r>
    </w:p>
    <w:p w14:paraId="65EB59AB" w14:textId="28F25C1C" w:rsidR="00510D18" w:rsidRPr="00340866" w:rsidRDefault="00510D18" w:rsidP="00F21A1F">
      <w:pPr>
        <w:pStyle w:val="Prrafodelista"/>
        <w:numPr>
          <w:ilvl w:val="0"/>
          <w:numId w:val="14"/>
        </w:numPr>
        <w:autoSpaceDE w:val="0"/>
        <w:autoSpaceDN w:val="0"/>
        <w:adjustRightInd w:val="0"/>
        <w:rPr>
          <w:rFonts w:ascii="Arial" w:hAnsi="Arial" w:cs="Arial"/>
          <w:bCs/>
          <w:i/>
          <w:color w:val="000000" w:themeColor="text1"/>
          <w:szCs w:val="22"/>
          <w:lang w:val="es-ES" w:eastAsia="es-ES_tradnl"/>
        </w:rPr>
      </w:pPr>
      <w:r w:rsidRPr="00340866">
        <w:rPr>
          <w:rFonts w:ascii="Arial" w:hAnsi="Arial" w:cs="Arial"/>
          <w:bCs/>
          <w:i/>
          <w:color w:val="000000" w:themeColor="text1"/>
          <w:szCs w:val="22"/>
          <w:lang w:val="es-ES" w:eastAsia="es-ES_tradnl"/>
        </w:rPr>
        <w:t>Incremento en el valor del IVA por el servicio por $ 300.618</w:t>
      </w:r>
    </w:p>
    <w:p w14:paraId="10DBD1BC" w14:textId="3D1796CB" w:rsidR="00510D18" w:rsidRPr="00340866" w:rsidRDefault="00510D18" w:rsidP="00F21A1F">
      <w:pPr>
        <w:pStyle w:val="Prrafodelista"/>
        <w:numPr>
          <w:ilvl w:val="0"/>
          <w:numId w:val="14"/>
        </w:numPr>
        <w:autoSpaceDE w:val="0"/>
        <w:autoSpaceDN w:val="0"/>
        <w:adjustRightInd w:val="0"/>
        <w:rPr>
          <w:rFonts w:ascii="Arial" w:hAnsi="Arial" w:cs="Arial"/>
          <w:bCs/>
          <w:i/>
          <w:color w:val="000000" w:themeColor="text1"/>
          <w:szCs w:val="22"/>
          <w:lang w:val="es-ES" w:eastAsia="es-ES_tradnl"/>
        </w:rPr>
      </w:pPr>
      <w:r w:rsidRPr="00340866">
        <w:rPr>
          <w:rFonts w:ascii="Arial" w:hAnsi="Arial" w:cs="Arial"/>
          <w:bCs/>
          <w:i/>
          <w:color w:val="000000" w:themeColor="text1"/>
          <w:szCs w:val="22"/>
          <w:lang w:val="es-ES" w:eastAsia="es-ES_tradnl"/>
        </w:rPr>
        <w:t>Los dos últimos incrementos en la factura mensual se presentan por los ajustes en el valor neto de los demás servicios por la nueva contratación y las nuevas condiciones técnicas por la adición de los servicios mencionados. Aplicando para los nueve meses por concepto de servicio que se ha pagado en la vigencia 2021 y teniendo en cuenta que en la vigencia 2020 en el mismo período evaluado sólo se habían cancelado 8 meses, se tiene que la diferencia es:</w:t>
      </w:r>
    </w:p>
    <w:p w14:paraId="5C09E041" w14:textId="77777777" w:rsidR="00510D18" w:rsidRPr="00340866" w:rsidRDefault="00510D18" w:rsidP="00F21A1F">
      <w:pPr>
        <w:shd w:val="clear" w:color="auto" w:fill="FFFFFF"/>
        <w:jc w:val="center"/>
        <w:textAlignment w:val="baseline"/>
        <w:rPr>
          <w:rFonts w:ascii="Arial" w:hAnsi="Arial" w:cs="Arial"/>
          <w:i/>
          <w:color w:val="201F1E"/>
          <w:sz w:val="23"/>
          <w:szCs w:val="23"/>
          <w:bdr w:val="none" w:sz="0" w:space="0" w:color="auto" w:frame="1"/>
          <w:shd w:val="clear" w:color="auto" w:fill="FFFFFF"/>
        </w:rPr>
      </w:pPr>
      <w:r w:rsidRPr="00340866">
        <w:rPr>
          <w:rFonts w:ascii="Arial" w:hAnsi="Arial" w:cs="Arial"/>
          <w:color w:val="000000"/>
          <w:bdr w:val="none" w:sz="0" w:space="0" w:color="auto" w:frame="1"/>
          <w:shd w:val="clear" w:color="auto" w:fill="FFFFFF"/>
        </w:rPr>
        <w:br/>
      </w:r>
    </w:p>
    <w:tbl>
      <w:tblPr>
        <w:tblW w:w="4300" w:type="dxa"/>
        <w:jc w:val="center"/>
        <w:tblCellMar>
          <w:top w:w="15" w:type="dxa"/>
          <w:left w:w="15" w:type="dxa"/>
          <w:bottom w:w="15" w:type="dxa"/>
          <w:right w:w="15" w:type="dxa"/>
        </w:tblCellMar>
        <w:tblLook w:val="04A0" w:firstRow="1" w:lastRow="0" w:firstColumn="1" w:lastColumn="0" w:noHBand="0" w:noVBand="1"/>
      </w:tblPr>
      <w:tblGrid>
        <w:gridCol w:w="1276"/>
        <w:gridCol w:w="1272"/>
        <w:gridCol w:w="1752"/>
      </w:tblGrid>
      <w:tr w:rsidR="00510D18" w:rsidRPr="00340866" w14:paraId="7CD2F95C" w14:textId="77777777" w:rsidTr="00510D18">
        <w:trPr>
          <w:trHeight w:val="420"/>
          <w:jc w:val="center"/>
        </w:trPr>
        <w:tc>
          <w:tcPr>
            <w:tcW w:w="127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1ECF7FB" w14:textId="2D41ED50" w:rsidR="00510D18" w:rsidRPr="00340866" w:rsidRDefault="00510D18" w:rsidP="00F21A1F">
            <w:pPr>
              <w:jc w:val="center"/>
              <w:rPr>
                <w:rFonts w:ascii="Arial" w:hAnsi="Arial" w:cs="Arial"/>
                <w:b/>
                <w:bCs/>
                <w:i/>
                <w:color w:val="000000"/>
                <w:sz w:val="18"/>
                <w:szCs w:val="18"/>
              </w:rPr>
            </w:pPr>
            <w:r w:rsidRPr="00340866">
              <w:rPr>
                <w:rFonts w:ascii="Arial" w:hAnsi="Arial" w:cs="Arial"/>
                <w:b/>
                <w:bCs/>
                <w:i/>
                <w:color w:val="000000"/>
                <w:sz w:val="18"/>
                <w:szCs w:val="18"/>
              </w:rPr>
              <w:t>Concepto</w:t>
            </w:r>
            <w:r w:rsidR="00BF04F8" w:rsidRPr="00340866">
              <w:rPr>
                <w:rFonts w:ascii="Arial" w:hAnsi="Arial" w:cs="Arial"/>
                <w:b/>
                <w:bCs/>
                <w:i/>
                <w:color w:val="000000"/>
                <w:sz w:val="18"/>
                <w:szCs w:val="18"/>
              </w:rPr>
              <w:t>?</w:t>
            </w:r>
          </w:p>
        </w:tc>
        <w:tc>
          <w:tcPr>
            <w:tcW w:w="1268" w:type="dxa"/>
            <w:tcBorders>
              <w:top w:val="single" w:sz="4" w:space="0" w:color="auto"/>
              <w:left w:val="nil"/>
              <w:bottom w:val="single" w:sz="4" w:space="0" w:color="auto"/>
              <w:right w:val="single" w:sz="4" w:space="0" w:color="auto"/>
            </w:tcBorders>
            <w:shd w:val="clear" w:color="auto" w:fill="D9D9D9"/>
            <w:vAlign w:val="center"/>
            <w:hideMark/>
          </w:tcPr>
          <w:p w14:paraId="7AF20DE7" w14:textId="77777777" w:rsidR="00510D18" w:rsidRPr="00340866" w:rsidRDefault="00510D18" w:rsidP="00F21A1F">
            <w:pPr>
              <w:jc w:val="center"/>
              <w:rPr>
                <w:rFonts w:ascii="Arial" w:hAnsi="Arial" w:cs="Arial"/>
                <w:b/>
                <w:bCs/>
                <w:i/>
                <w:color w:val="000000"/>
                <w:sz w:val="18"/>
                <w:szCs w:val="18"/>
              </w:rPr>
            </w:pPr>
            <w:r w:rsidRPr="00340866">
              <w:rPr>
                <w:rFonts w:ascii="Arial" w:hAnsi="Arial" w:cs="Arial"/>
                <w:b/>
                <w:bCs/>
                <w:i/>
                <w:color w:val="000000"/>
                <w:sz w:val="18"/>
                <w:szCs w:val="18"/>
              </w:rPr>
              <w:t>Unidades</w:t>
            </w:r>
          </w:p>
        </w:tc>
        <w:tc>
          <w:tcPr>
            <w:tcW w:w="1746" w:type="dxa"/>
            <w:tcBorders>
              <w:top w:val="single" w:sz="4" w:space="0" w:color="auto"/>
              <w:left w:val="nil"/>
              <w:bottom w:val="single" w:sz="4" w:space="0" w:color="auto"/>
              <w:right w:val="single" w:sz="4" w:space="0" w:color="auto"/>
            </w:tcBorders>
            <w:shd w:val="clear" w:color="auto" w:fill="D9D9D9"/>
            <w:vAlign w:val="center"/>
            <w:hideMark/>
          </w:tcPr>
          <w:p w14:paraId="330C6031" w14:textId="77777777" w:rsidR="00510D18" w:rsidRPr="00340866" w:rsidRDefault="00510D18" w:rsidP="00F21A1F">
            <w:pPr>
              <w:jc w:val="center"/>
              <w:rPr>
                <w:rFonts w:ascii="Arial" w:hAnsi="Arial" w:cs="Arial"/>
                <w:b/>
                <w:bCs/>
                <w:i/>
                <w:color w:val="000000"/>
                <w:sz w:val="18"/>
                <w:szCs w:val="18"/>
              </w:rPr>
            </w:pPr>
            <w:r w:rsidRPr="00340866">
              <w:rPr>
                <w:rFonts w:ascii="Arial" w:hAnsi="Arial" w:cs="Arial"/>
                <w:b/>
                <w:bCs/>
                <w:i/>
                <w:color w:val="000000"/>
                <w:sz w:val="18"/>
                <w:szCs w:val="18"/>
              </w:rPr>
              <w:t>Subtotal</w:t>
            </w:r>
          </w:p>
        </w:tc>
      </w:tr>
      <w:tr w:rsidR="00510D18" w:rsidRPr="00340866" w14:paraId="543AF1F7" w14:textId="77777777" w:rsidTr="00510D18">
        <w:trPr>
          <w:trHeight w:val="300"/>
          <w:jc w:val="center"/>
        </w:trPr>
        <w:tc>
          <w:tcPr>
            <w:tcW w:w="1271" w:type="dxa"/>
            <w:tcBorders>
              <w:top w:val="nil"/>
              <w:left w:val="single" w:sz="4" w:space="0" w:color="auto"/>
              <w:bottom w:val="single" w:sz="4" w:space="0" w:color="auto"/>
              <w:right w:val="single" w:sz="4" w:space="0" w:color="auto"/>
            </w:tcBorders>
            <w:vAlign w:val="bottom"/>
            <w:hideMark/>
          </w:tcPr>
          <w:p w14:paraId="44B53C27" w14:textId="77777777" w:rsidR="00510D18" w:rsidRPr="00340866" w:rsidRDefault="00510D18" w:rsidP="00F21A1F">
            <w:pPr>
              <w:jc w:val="left"/>
              <w:rPr>
                <w:rFonts w:ascii="Arial" w:hAnsi="Arial" w:cs="Arial"/>
                <w:i/>
                <w:color w:val="000000"/>
                <w:sz w:val="18"/>
                <w:szCs w:val="18"/>
              </w:rPr>
            </w:pPr>
            <w:r w:rsidRPr="00340866">
              <w:rPr>
                <w:rFonts w:ascii="Arial" w:hAnsi="Arial" w:cs="Arial"/>
                <w:i/>
                <w:color w:val="000000"/>
                <w:sz w:val="18"/>
                <w:szCs w:val="18"/>
                <w:bdr w:val="none" w:sz="0" w:space="0" w:color="auto" w:frame="1"/>
              </w:rPr>
              <w:t> </w:t>
            </w:r>
            <w:r w:rsidRPr="00340866">
              <w:rPr>
                <w:rFonts w:ascii="Arial" w:hAnsi="Arial" w:cs="Arial"/>
                <w:i/>
                <w:color w:val="000000"/>
                <w:sz w:val="18"/>
                <w:szCs w:val="18"/>
              </w:rPr>
              <w:t>$ 1,000,000</w:t>
            </w:r>
          </w:p>
        </w:tc>
        <w:tc>
          <w:tcPr>
            <w:tcW w:w="1268" w:type="dxa"/>
            <w:tcBorders>
              <w:top w:val="nil"/>
              <w:left w:val="nil"/>
              <w:bottom w:val="single" w:sz="4" w:space="0" w:color="auto"/>
              <w:right w:val="single" w:sz="4" w:space="0" w:color="auto"/>
            </w:tcBorders>
            <w:vAlign w:val="bottom"/>
            <w:hideMark/>
          </w:tcPr>
          <w:p w14:paraId="77D17636" w14:textId="77777777" w:rsidR="00510D18" w:rsidRPr="00340866" w:rsidRDefault="00510D18" w:rsidP="00F21A1F">
            <w:pPr>
              <w:jc w:val="center"/>
              <w:rPr>
                <w:rFonts w:ascii="Arial" w:hAnsi="Arial" w:cs="Arial"/>
                <w:i/>
                <w:color w:val="000000"/>
                <w:sz w:val="18"/>
                <w:szCs w:val="18"/>
              </w:rPr>
            </w:pPr>
            <w:r w:rsidRPr="00340866">
              <w:rPr>
                <w:rFonts w:ascii="Arial" w:hAnsi="Arial" w:cs="Arial"/>
                <w:i/>
                <w:color w:val="000000"/>
                <w:sz w:val="18"/>
                <w:szCs w:val="18"/>
              </w:rPr>
              <w:t>9</w:t>
            </w:r>
          </w:p>
        </w:tc>
        <w:tc>
          <w:tcPr>
            <w:tcW w:w="1746" w:type="dxa"/>
            <w:tcBorders>
              <w:top w:val="nil"/>
              <w:left w:val="nil"/>
              <w:bottom w:val="single" w:sz="4" w:space="0" w:color="auto"/>
              <w:right w:val="single" w:sz="4" w:space="0" w:color="auto"/>
            </w:tcBorders>
            <w:vAlign w:val="bottom"/>
            <w:hideMark/>
          </w:tcPr>
          <w:p w14:paraId="39B0F1D9" w14:textId="77777777" w:rsidR="00510D18" w:rsidRPr="00340866" w:rsidRDefault="00510D18" w:rsidP="00F21A1F">
            <w:pPr>
              <w:jc w:val="left"/>
              <w:rPr>
                <w:rFonts w:ascii="Arial" w:hAnsi="Arial" w:cs="Arial"/>
                <w:i/>
                <w:color w:val="000000"/>
                <w:sz w:val="18"/>
                <w:szCs w:val="18"/>
              </w:rPr>
            </w:pPr>
            <w:r w:rsidRPr="00340866">
              <w:rPr>
                <w:rFonts w:ascii="Arial" w:hAnsi="Arial" w:cs="Arial"/>
                <w:i/>
                <w:color w:val="000000"/>
                <w:sz w:val="18"/>
                <w:szCs w:val="18"/>
                <w:bdr w:val="none" w:sz="0" w:space="0" w:color="auto" w:frame="1"/>
              </w:rPr>
              <w:t> </w:t>
            </w:r>
            <w:r w:rsidRPr="00340866">
              <w:rPr>
                <w:rFonts w:ascii="Arial" w:hAnsi="Arial" w:cs="Arial"/>
                <w:i/>
                <w:color w:val="000000"/>
                <w:sz w:val="18"/>
                <w:szCs w:val="18"/>
              </w:rPr>
              <w:t>$</w:t>
            </w:r>
            <w:r w:rsidRPr="00340866">
              <w:rPr>
                <w:rFonts w:ascii="Arial" w:hAnsi="Arial" w:cs="Arial"/>
                <w:i/>
                <w:color w:val="000000"/>
                <w:sz w:val="18"/>
                <w:szCs w:val="18"/>
                <w:bdr w:val="none" w:sz="0" w:space="0" w:color="auto" w:frame="1"/>
              </w:rPr>
              <w:t>          </w:t>
            </w:r>
            <w:r w:rsidRPr="00340866">
              <w:rPr>
                <w:rFonts w:ascii="Arial" w:hAnsi="Arial" w:cs="Arial"/>
                <w:i/>
                <w:color w:val="000000"/>
                <w:sz w:val="18"/>
                <w:szCs w:val="18"/>
              </w:rPr>
              <w:t>9,000,000</w:t>
            </w:r>
          </w:p>
        </w:tc>
      </w:tr>
      <w:tr w:rsidR="00510D18" w:rsidRPr="00340866" w14:paraId="318A74FD" w14:textId="77777777" w:rsidTr="00510D18">
        <w:trPr>
          <w:trHeight w:val="300"/>
          <w:jc w:val="center"/>
        </w:trPr>
        <w:tc>
          <w:tcPr>
            <w:tcW w:w="1271" w:type="dxa"/>
            <w:tcBorders>
              <w:top w:val="nil"/>
              <w:left w:val="single" w:sz="4" w:space="0" w:color="auto"/>
              <w:bottom w:val="single" w:sz="4" w:space="0" w:color="auto"/>
              <w:right w:val="single" w:sz="4" w:space="0" w:color="auto"/>
            </w:tcBorders>
            <w:vAlign w:val="bottom"/>
            <w:hideMark/>
          </w:tcPr>
          <w:p w14:paraId="74616C4A" w14:textId="77777777" w:rsidR="00510D18" w:rsidRPr="00340866" w:rsidRDefault="00510D18" w:rsidP="00F21A1F">
            <w:pPr>
              <w:rPr>
                <w:rFonts w:ascii="Arial" w:hAnsi="Arial" w:cs="Arial"/>
                <w:i/>
                <w:color w:val="000000"/>
                <w:sz w:val="18"/>
                <w:szCs w:val="18"/>
              </w:rPr>
            </w:pPr>
            <w:r w:rsidRPr="00340866">
              <w:rPr>
                <w:rFonts w:ascii="Arial" w:hAnsi="Arial" w:cs="Arial"/>
                <w:i/>
                <w:color w:val="000000"/>
                <w:sz w:val="18"/>
                <w:szCs w:val="18"/>
                <w:bdr w:val="none" w:sz="0" w:space="0" w:color="auto" w:frame="1"/>
              </w:rPr>
              <w:t> </w:t>
            </w:r>
            <w:r w:rsidRPr="00340866">
              <w:rPr>
                <w:rFonts w:ascii="Arial" w:hAnsi="Arial" w:cs="Arial"/>
                <w:i/>
                <w:color w:val="000000"/>
                <w:sz w:val="18"/>
                <w:szCs w:val="18"/>
              </w:rPr>
              <w:t>$ 1,250,000</w:t>
            </w:r>
          </w:p>
        </w:tc>
        <w:tc>
          <w:tcPr>
            <w:tcW w:w="1268" w:type="dxa"/>
            <w:tcBorders>
              <w:top w:val="nil"/>
              <w:left w:val="nil"/>
              <w:bottom w:val="single" w:sz="4" w:space="0" w:color="auto"/>
              <w:right w:val="single" w:sz="4" w:space="0" w:color="auto"/>
            </w:tcBorders>
            <w:vAlign w:val="bottom"/>
            <w:hideMark/>
          </w:tcPr>
          <w:p w14:paraId="588451BC" w14:textId="77777777" w:rsidR="00510D18" w:rsidRPr="00340866" w:rsidRDefault="00510D18" w:rsidP="00F21A1F">
            <w:pPr>
              <w:jc w:val="center"/>
              <w:rPr>
                <w:rFonts w:ascii="Arial" w:hAnsi="Arial" w:cs="Arial"/>
                <w:i/>
                <w:color w:val="000000"/>
                <w:sz w:val="18"/>
                <w:szCs w:val="18"/>
              </w:rPr>
            </w:pPr>
            <w:r w:rsidRPr="00340866">
              <w:rPr>
                <w:rFonts w:ascii="Arial" w:hAnsi="Arial" w:cs="Arial"/>
                <w:i/>
                <w:color w:val="000000"/>
                <w:sz w:val="18"/>
                <w:szCs w:val="18"/>
              </w:rPr>
              <w:t>9</w:t>
            </w:r>
          </w:p>
        </w:tc>
        <w:tc>
          <w:tcPr>
            <w:tcW w:w="1746" w:type="dxa"/>
            <w:tcBorders>
              <w:top w:val="nil"/>
              <w:left w:val="nil"/>
              <w:bottom w:val="single" w:sz="4" w:space="0" w:color="auto"/>
              <w:right w:val="single" w:sz="4" w:space="0" w:color="auto"/>
            </w:tcBorders>
            <w:vAlign w:val="bottom"/>
            <w:hideMark/>
          </w:tcPr>
          <w:p w14:paraId="67408711" w14:textId="77777777" w:rsidR="00510D18" w:rsidRPr="00340866" w:rsidRDefault="00510D18" w:rsidP="00F21A1F">
            <w:pPr>
              <w:jc w:val="left"/>
              <w:rPr>
                <w:rFonts w:ascii="Arial" w:hAnsi="Arial" w:cs="Arial"/>
                <w:i/>
                <w:color w:val="000000"/>
                <w:sz w:val="18"/>
                <w:szCs w:val="18"/>
              </w:rPr>
            </w:pPr>
            <w:r w:rsidRPr="00340866">
              <w:rPr>
                <w:rFonts w:ascii="Arial" w:hAnsi="Arial" w:cs="Arial"/>
                <w:i/>
                <w:color w:val="000000"/>
                <w:sz w:val="18"/>
                <w:szCs w:val="18"/>
                <w:bdr w:val="none" w:sz="0" w:space="0" w:color="auto" w:frame="1"/>
              </w:rPr>
              <w:t> </w:t>
            </w:r>
            <w:r w:rsidRPr="00340866">
              <w:rPr>
                <w:rFonts w:ascii="Arial" w:hAnsi="Arial" w:cs="Arial"/>
                <w:i/>
                <w:color w:val="000000"/>
                <w:sz w:val="18"/>
                <w:szCs w:val="18"/>
              </w:rPr>
              <w:t>$</w:t>
            </w:r>
            <w:r w:rsidRPr="00340866">
              <w:rPr>
                <w:rFonts w:ascii="Arial" w:hAnsi="Arial" w:cs="Arial"/>
                <w:i/>
                <w:color w:val="000000"/>
                <w:sz w:val="18"/>
                <w:szCs w:val="18"/>
                <w:bdr w:val="none" w:sz="0" w:space="0" w:color="auto" w:frame="1"/>
              </w:rPr>
              <w:t>        </w:t>
            </w:r>
            <w:r w:rsidRPr="00340866">
              <w:rPr>
                <w:rFonts w:ascii="Arial" w:hAnsi="Arial" w:cs="Arial"/>
                <w:i/>
                <w:color w:val="000000"/>
                <w:sz w:val="18"/>
                <w:szCs w:val="18"/>
              </w:rPr>
              <w:t>11,250,000</w:t>
            </w:r>
          </w:p>
        </w:tc>
      </w:tr>
      <w:tr w:rsidR="00510D18" w:rsidRPr="00340866" w14:paraId="279FC586" w14:textId="77777777" w:rsidTr="00510D18">
        <w:trPr>
          <w:trHeight w:val="300"/>
          <w:jc w:val="center"/>
        </w:trPr>
        <w:tc>
          <w:tcPr>
            <w:tcW w:w="1271" w:type="dxa"/>
            <w:tcBorders>
              <w:top w:val="nil"/>
              <w:left w:val="single" w:sz="4" w:space="0" w:color="auto"/>
              <w:bottom w:val="single" w:sz="4" w:space="0" w:color="auto"/>
              <w:right w:val="single" w:sz="4" w:space="0" w:color="auto"/>
            </w:tcBorders>
            <w:vAlign w:val="bottom"/>
            <w:hideMark/>
          </w:tcPr>
          <w:p w14:paraId="27B6D146" w14:textId="77777777" w:rsidR="00510D18" w:rsidRPr="00340866" w:rsidRDefault="00510D18" w:rsidP="00F21A1F">
            <w:pPr>
              <w:rPr>
                <w:rFonts w:ascii="Arial" w:hAnsi="Arial" w:cs="Arial"/>
                <w:i/>
                <w:color w:val="000000"/>
                <w:sz w:val="18"/>
                <w:szCs w:val="18"/>
              </w:rPr>
            </w:pPr>
            <w:r w:rsidRPr="00340866">
              <w:rPr>
                <w:rFonts w:ascii="Arial" w:hAnsi="Arial" w:cs="Arial"/>
                <w:i/>
                <w:color w:val="000000"/>
                <w:sz w:val="18"/>
                <w:szCs w:val="18"/>
              </w:rPr>
              <w:t>-$ 1,153,202</w:t>
            </w:r>
          </w:p>
        </w:tc>
        <w:tc>
          <w:tcPr>
            <w:tcW w:w="1268" w:type="dxa"/>
            <w:tcBorders>
              <w:top w:val="nil"/>
              <w:left w:val="nil"/>
              <w:bottom w:val="single" w:sz="4" w:space="0" w:color="auto"/>
              <w:right w:val="single" w:sz="4" w:space="0" w:color="auto"/>
            </w:tcBorders>
            <w:vAlign w:val="bottom"/>
            <w:hideMark/>
          </w:tcPr>
          <w:p w14:paraId="2B872939" w14:textId="77777777" w:rsidR="00510D18" w:rsidRPr="00340866" w:rsidRDefault="00510D18" w:rsidP="00F21A1F">
            <w:pPr>
              <w:jc w:val="center"/>
              <w:rPr>
                <w:rFonts w:ascii="Arial" w:hAnsi="Arial" w:cs="Arial"/>
                <w:i/>
                <w:color w:val="000000"/>
                <w:sz w:val="18"/>
                <w:szCs w:val="18"/>
              </w:rPr>
            </w:pPr>
            <w:r w:rsidRPr="00340866">
              <w:rPr>
                <w:rFonts w:ascii="Arial" w:hAnsi="Arial" w:cs="Arial"/>
                <w:i/>
                <w:color w:val="000000"/>
                <w:sz w:val="18"/>
                <w:szCs w:val="18"/>
              </w:rPr>
              <w:t>9</w:t>
            </w:r>
          </w:p>
        </w:tc>
        <w:tc>
          <w:tcPr>
            <w:tcW w:w="1746" w:type="dxa"/>
            <w:tcBorders>
              <w:top w:val="nil"/>
              <w:left w:val="nil"/>
              <w:bottom w:val="single" w:sz="4" w:space="0" w:color="auto"/>
              <w:right w:val="single" w:sz="4" w:space="0" w:color="auto"/>
            </w:tcBorders>
            <w:vAlign w:val="bottom"/>
            <w:hideMark/>
          </w:tcPr>
          <w:p w14:paraId="7B452B6C" w14:textId="77777777" w:rsidR="00510D18" w:rsidRPr="00340866" w:rsidRDefault="00510D18" w:rsidP="00F21A1F">
            <w:pPr>
              <w:jc w:val="left"/>
              <w:rPr>
                <w:rFonts w:ascii="Arial" w:hAnsi="Arial" w:cs="Arial"/>
                <w:i/>
                <w:color w:val="000000"/>
                <w:sz w:val="18"/>
                <w:szCs w:val="18"/>
              </w:rPr>
            </w:pPr>
            <w:r w:rsidRPr="00340866">
              <w:rPr>
                <w:rFonts w:ascii="Arial" w:hAnsi="Arial" w:cs="Arial"/>
                <w:i/>
                <w:color w:val="000000"/>
                <w:sz w:val="18"/>
                <w:szCs w:val="18"/>
              </w:rPr>
              <w:t>-$</w:t>
            </w:r>
            <w:r w:rsidRPr="00340866">
              <w:rPr>
                <w:rFonts w:ascii="Arial" w:hAnsi="Arial" w:cs="Arial"/>
                <w:i/>
                <w:color w:val="000000"/>
                <w:sz w:val="18"/>
                <w:szCs w:val="18"/>
                <w:bdr w:val="none" w:sz="0" w:space="0" w:color="auto" w:frame="1"/>
              </w:rPr>
              <w:t>        </w:t>
            </w:r>
            <w:r w:rsidRPr="00340866">
              <w:rPr>
                <w:rFonts w:ascii="Arial" w:hAnsi="Arial" w:cs="Arial"/>
                <w:i/>
                <w:color w:val="000000"/>
                <w:sz w:val="18"/>
                <w:szCs w:val="18"/>
              </w:rPr>
              <w:t>10,378,818</w:t>
            </w:r>
          </w:p>
        </w:tc>
      </w:tr>
      <w:tr w:rsidR="00510D18" w:rsidRPr="00340866" w14:paraId="3716CB3A" w14:textId="77777777" w:rsidTr="00510D18">
        <w:trPr>
          <w:trHeight w:val="300"/>
          <w:jc w:val="center"/>
        </w:trPr>
        <w:tc>
          <w:tcPr>
            <w:tcW w:w="1271" w:type="dxa"/>
            <w:tcBorders>
              <w:top w:val="nil"/>
              <w:left w:val="single" w:sz="4" w:space="0" w:color="auto"/>
              <w:bottom w:val="single" w:sz="4" w:space="0" w:color="auto"/>
              <w:right w:val="single" w:sz="4" w:space="0" w:color="auto"/>
            </w:tcBorders>
            <w:vAlign w:val="bottom"/>
            <w:hideMark/>
          </w:tcPr>
          <w:p w14:paraId="37695FC0" w14:textId="77777777" w:rsidR="00510D18" w:rsidRPr="00340866" w:rsidRDefault="00510D18" w:rsidP="00F21A1F">
            <w:pPr>
              <w:rPr>
                <w:rFonts w:ascii="Arial" w:hAnsi="Arial" w:cs="Arial"/>
                <w:i/>
                <w:color w:val="000000"/>
                <w:sz w:val="18"/>
                <w:szCs w:val="18"/>
              </w:rPr>
            </w:pPr>
            <w:r w:rsidRPr="00340866">
              <w:rPr>
                <w:rFonts w:ascii="Arial" w:hAnsi="Arial" w:cs="Arial"/>
                <w:i/>
                <w:color w:val="000000"/>
                <w:sz w:val="18"/>
                <w:szCs w:val="18"/>
                <w:bdr w:val="none" w:sz="0" w:space="0" w:color="auto" w:frame="1"/>
              </w:rPr>
              <w:t> </w:t>
            </w:r>
            <w:r w:rsidRPr="00340866">
              <w:rPr>
                <w:rFonts w:ascii="Arial" w:hAnsi="Arial" w:cs="Arial"/>
                <w:i/>
                <w:color w:val="000000"/>
                <w:sz w:val="18"/>
                <w:szCs w:val="18"/>
              </w:rPr>
              <w:t>$</w:t>
            </w:r>
            <w:r w:rsidRPr="00340866">
              <w:rPr>
                <w:rFonts w:ascii="Arial" w:hAnsi="Arial" w:cs="Arial"/>
                <w:i/>
                <w:color w:val="000000"/>
                <w:sz w:val="18"/>
                <w:szCs w:val="18"/>
                <w:bdr w:val="none" w:sz="0" w:space="0" w:color="auto" w:frame="1"/>
              </w:rPr>
              <w:t>    </w:t>
            </w:r>
            <w:r w:rsidRPr="00340866">
              <w:rPr>
                <w:rFonts w:ascii="Arial" w:hAnsi="Arial" w:cs="Arial"/>
                <w:i/>
                <w:color w:val="000000"/>
                <w:sz w:val="18"/>
                <w:szCs w:val="18"/>
              </w:rPr>
              <w:t>485,400</w:t>
            </w:r>
          </w:p>
        </w:tc>
        <w:tc>
          <w:tcPr>
            <w:tcW w:w="1268" w:type="dxa"/>
            <w:tcBorders>
              <w:top w:val="nil"/>
              <w:left w:val="nil"/>
              <w:bottom w:val="single" w:sz="4" w:space="0" w:color="auto"/>
              <w:right w:val="single" w:sz="4" w:space="0" w:color="auto"/>
            </w:tcBorders>
            <w:vAlign w:val="bottom"/>
            <w:hideMark/>
          </w:tcPr>
          <w:p w14:paraId="608B19D2" w14:textId="77777777" w:rsidR="00510D18" w:rsidRPr="00340866" w:rsidRDefault="00510D18" w:rsidP="00F21A1F">
            <w:pPr>
              <w:jc w:val="center"/>
              <w:rPr>
                <w:rFonts w:ascii="Arial" w:hAnsi="Arial" w:cs="Arial"/>
                <w:i/>
                <w:color w:val="000000"/>
                <w:sz w:val="18"/>
                <w:szCs w:val="18"/>
              </w:rPr>
            </w:pPr>
            <w:r w:rsidRPr="00340866">
              <w:rPr>
                <w:rFonts w:ascii="Arial" w:hAnsi="Arial" w:cs="Arial"/>
                <w:i/>
                <w:color w:val="000000"/>
                <w:sz w:val="18"/>
                <w:szCs w:val="18"/>
              </w:rPr>
              <w:t>9</w:t>
            </w:r>
          </w:p>
        </w:tc>
        <w:tc>
          <w:tcPr>
            <w:tcW w:w="1746" w:type="dxa"/>
            <w:tcBorders>
              <w:top w:val="nil"/>
              <w:left w:val="nil"/>
              <w:bottom w:val="single" w:sz="4" w:space="0" w:color="auto"/>
              <w:right w:val="single" w:sz="4" w:space="0" w:color="auto"/>
            </w:tcBorders>
            <w:vAlign w:val="bottom"/>
            <w:hideMark/>
          </w:tcPr>
          <w:p w14:paraId="536A7BA8" w14:textId="77777777" w:rsidR="00510D18" w:rsidRPr="00340866" w:rsidRDefault="00510D18" w:rsidP="00F21A1F">
            <w:pPr>
              <w:jc w:val="left"/>
              <w:rPr>
                <w:rFonts w:ascii="Arial" w:hAnsi="Arial" w:cs="Arial"/>
                <w:i/>
                <w:color w:val="000000"/>
                <w:sz w:val="18"/>
                <w:szCs w:val="18"/>
              </w:rPr>
            </w:pPr>
            <w:r w:rsidRPr="00340866">
              <w:rPr>
                <w:rFonts w:ascii="Arial" w:hAnsi="Arial" w:cs="Arial"/>
                <w:i/>
                <w:color w:val="000000"/>
                <w:sz w:val="18"/>
                <w:szCs w:val="18"/>
                <w:bdr w:val="none" w:sz="0" w:space="0" w:color="auto" w:frame="1"/>
              </w:rPr>
              <w:t> </w:t>
            </w:r>
            <w:r w:rsidRPr="00340866">
              <w:rPr>
                <w:rFonts w:ascii="Arial" w:hAnsi="Arial" w:cs="Arial"/>
                <w:i/>
                <w:color w:val="000000"/>
                <w:sz w:val="18"/>
                <w:szCs w:val="18"/>
              </w:rPr>
              <w:t>$</w:t>
            </w:r>
            <w:r w:rsidRPr="00340866">
              <w:rPr>
                <w:rFonts w:ascii="Arial" w:hAnsi="Arial" w:cs="Arial"/>
                <w:i/>
                <w:color w:val="000000"/>
                <w:sz w:val="18"/>
                <w:szCs w:val="18"/>
                <w:bdr w:val="none" w:sz="0" w:space="0" w:color="auto" w:frame="1"/>
              </w:rPr>
              <w:t>          </w:t>
            </w:r>
            <w:r w:rsidRPr="00340866">
              <w:rPr>
                <w:rFonts w:ascii="Arial" w:hAnsi="Arial" w:cs="Arial"/>
                <w:i/>
                <w:color w:val="000000"/>
                <w:sz w:val="18"/>
                <w:szCs w:val="18"/>
              </w:rPr>
              <w:t>4,368,600</w:t>
            </w:r>
          </w:p>
        </w:tc>
      </w:tr>
      <w:tr w:rsidR="00510D18" w:rsidRPr="00340866" w14:paraId="317B526C" w14:textId="77777777" w:rsidTr="00510D18">
        <w:trPr>
          <w:trHeight w:val="300"/>
          <w:jc w:val="center"/>
        </w:trPr>
        <w:tc>
          <w:tcPr>
            <w:tcW w:w="1271" w:type="dxa"/>
            <w:tcBorders>
              <w:top w:val="nil"/>
              <w:left w:val="single" w:sz="4" w:space="0" w:color="auto"/>
              <w:bottom w:val="single" w:sz="4" w:space="0" w:color="auto"/>
              <w:right w:val="single" w:sz="4" w:space="0" w:color="auto"/>
            </w:tcBorders>
            <w:vAlign w:val="bottom"/>
            <w:hideMark/>
          </w:tcPr>
          <w:p w14:paraId="007F38D4" w14:textId="77777777" w:rsidR="00510D18" w:rsidRPr="00340866" w:rsidRDefault="00510D18" w:rsidP="00F21A1F">
            <w:pPr>
              <w:rPr>
                <w:rFonts w:ascii="Arial" w:hAnsi="Arial" w:cs="Arial"/>
                <w:i/>
                <w:color w:val="000000"/>
                <w:sz w:val="18"/>
                <w:szCs w:val="18"/>
              </w:rPr>
            </w:pPr>
            <w:r w:rsidRPr="00340866">
              <w:rPr>
                <w:rFonts w:ascii="Arial" w:hAnsi="Arial" w:cs="Arial"/>
                <w:i/>
                <w:color w:val="000000"/>
                <w:sz w:val="18"/>
                <w:szCs w:val="18"/>
                <w:bdr w:val="none" w:sz="0" w:space="0" w:color="auto" w:frame="1"/>
              </w:rPr>
              <w:t> </w:t>
            </w:r>
            <w:r w:rsidRPr="00340866">
              <w:rPr>
                <w:rFonts w:ascii="Arial" w:hAnsi="Arial" w:cs="Arial"/>
                <w:i/>
                <w:color w:val="000000"/>
                <w:sz w:val="18"/>
                <w:szCs w:val="18"/>
              </w:rPr>
              <w:t>$</w:t>
            </w:r>
            <w:r w:rsidRPr="00340866">
              <w:rPr>
                <w:rFonts w:ascii="Arial" w:hAnsi="Arial" w:cs="Arial"/>
                <w:i/>
                <w:color w:val="000000"/>
                <w:sz w:val="18"/>
                <w:szCs w:val="18"/>
                <w:bdr w:val="none" w:sz="0" w:space="0" w:color="auto" w:frame="1"/>
              </w:rPr>
              <w:t>    </w:t>
            </w:r>
            <w:r w:rsidRPr="00340866">
              <w:rPr>
                <w:rFonts w:ascii="Arial" w:hAnsi="Arial" w:cs="Arial"/>
                <w:i/>
                <w:color w:val="000000"/>
                <w:sz w:val="18"/>
                <w:szCs w:val="18"/>
              </w:rPr>
              <w:t>300,618</w:t>
            </w:r>
          </w:p>
        </w:tc>
        <w:tc>
          <w:tcPr>
            <w:tcW w:w="1268" w:type="dxa"/>
            <w:tcBorders>
              <w:top w:val="nil"/>
              <w:left w:val="nil"/>
              <w:bottom w:val="single" w:sz="4" w:space="0" w:color="auto"/>
              <w:right w:val="single" w:sz="4" w:space="0" w:color="auto"/>
            </w:tcBorders>
            <w:vAlign w:val="bottom"/>
            <w:hideMark/>
          </w:tcPr>
          <w:p w14:paraId="2BB3DECE" w14:textId="77777777" w:rsidR="00510D18" w:rsidRPr="00340866" w:rsidRDefault="00510D18" w:rsidP="00F21A1F">
            <w:pPr>
              <w:jc w:val="center"/>
              <w:rPr>
                <w:rFonts w:ascii="Arial" w:hAnsi="Arial" w:cs="Arial"/>
                <w:i/>
                <w:color w:val="000000"/>
                <w:sz w:val="18"/>
                <w:szCs w:val="18"/>
              </w:rPr>
            </w:pPr>
            <w:r w:rsidRPr="00340866">
              <w:rPr>
                <w:rFonts w:ascii="Arial" w:hAnsi="Arial" w:cs="Arial"/>
                <w:i/>
                <w:color w:val="000000"/>
                <w:sz w:val="18"/>
                <w:szCs w:val="18"/>
              </w:rPr>
              <w:t>9</w:t>
            </w:r>
          </w:p>
        </w:tc>
        <w:tc>
          <w:tcPr>
            <w:tcW w:w="1746" w:type="dxa"/>
            <w:tcBorders>
              <w:top w:val="nil"/>
              <w:left w:val="nil"/>
              <w:bottom w:val="single" w:sz="4" w:space="0" w:color="auto"/>
              <w:right w:val="single" w:sz="4" w:space="0" w:color="auto"/>
            </w:tcBorders>
            <w:vAlign w:val="bottom"/>
            <w:hideMark/>
          </w:tcPr>
          <w:p w14:paraId="2E774ABF" w14:textId="77777777" w:rsidR="00510D18" w:rsidRPr="00340866" w:rsidRDefault="00510D18" w:rsidP="00F21A1F">
            <w:pPr>
              <w:jc w:val="left"/>
              <w:rPr>
                <w:rFonts w:ascii="Arial" w:hAnsi="Arial" w:cs="Arial"/>
                <w:i/>
                <w:color w:val="000000"/>
                <w:sz w:val="18"/>
                <w:szCs w:val="18"/>
              </w:rPr>
            </w:pPr>
            <w:r w:rsidRPr="00340866">
              <w:rPr>
                <w:rFonts w:ascii="Arial" w:hAnsi="Arial" w:cs="Arial"/>
                <w:i/>
                <w:color w:val="000000"/>
                <w:sz w:val="18"/>
                <w:szCs w:val="18"/>
                <w:bdr w:val="none" w:sz="0" w:space="0" w:color="auto" w:frame="1"/>
              </w:rPr>
              <w:t> </w:t>
            </w:r>
            <w:r w:rsidRPr="00340866">
              <w:rPr>
                <w:rFonts w:ascii="Arial" w:hAnsi="Arial" w:cs="Arial"/>
                <w:i/>
                <w:color w:val="000000"/>
                <w:sz w:val="18"/>
                <w:szCs w:val="18"/>
              </w:rPr>
              <w:t>$</w:t>
            </w:r>
            <w:r w:rsidRPr="00340866">
              <w:rPr>
                <w:rFonts w:ascii="Arial" w:hAnsi="Arial" w:cs="Arial"/>
                <w:i/>
                <w:color w:val="000000"/>
                <w:sz w:val="18"/>
                <w:szCs w:val="18"/>
                <w:bdr w:val="none" w:sz="0" w:space="0" w:color="auto" w:frame="1"/>
              </w:rPr>
              <w:t>          </w:t>
            </w:r>
            <w:r w:rsidRPr="00340866">
              <w:rPr>
                <w:rFonts w:ascii="Arial" w:hAnsi="Arial" w:cs="Arial"/>
                <w:i/>
                <w:color w:val="000000"/>
                <w:sz w:val="18"/>
                <w:szCs w:val="18"/>
              </w:rPr>
              <w:t>2,705,562</w:t>
            </w:r>
          </w:p>
        </w:tc>
      </w:tr>
      <w:tr w:rsidR="00510D18" w:rsidRPr="00340866" w14:paraId="1129D543" w14:textId="77777777" w:rsidTr="00510D18">
        <w:trPr>
          <w:trHeight w:val="300"/>
          <w:jc w:val="center"/>
        </w:trPr>
        <w:tc>
          <w:tcPr>
            <w:tcW w:w="1271" w:type="dxa"/>
            <w:tcBorders>
              <w:top w:val="nil"/>
              <w:left w:val="single" w:sz="4" w:space="0" w:color="auto"/>
              <w:bottom w:val="single" w:sz="4" w:space="0" w:color="auto"/>
              <w:right w:val="single" w:sz="4" w:space="0" w:color="auto"/>
            </w:tcBorders>
            <w:vAlign w:val="bottom"/>
            <w:hideMark/>
          </w:tcPr>
          <w:p w14:paraId="6315D0F0" w14:textId="77777777" w:rsidR="00510D18" w:rsidRPr="00340866" w:rsidRDefault="00510D18" w:rsidP="00F21A1F">
            <w:pPr>
              <w:rPr>
                <w:rFonts w:ascii="Arial" w:hAnsi="Arial" w:cs="Arial"/>
                <w:i/>
                <w:color w:val="000000"/>
                <w:sz w:val="18"/>
                <w:szCs w:val="18"/>
              </w:rPr>
            </w:pPr>
            <w:r w:rsidRPr="00340866">
              <w:rPr>
                <w:rFonts w:ascii="Arial" w:hAnsi="Arial" w:cs="Arial"/>
                <w:i/>
                <w:color w:val="000000"/>
                <w:sz w:val="18"/>
                <w:szCs w:val="18"/>
                <w:bdr w:val="none" w:sz="0" w:space="0" w:color="auto" w:frame="1"/>
              </w:rPr>
              <w:t> </w:t>
            </w:r>
            <w:r w:rsidRPr="00340866">
              <w:rPr>
                <w:rFonts w:ascii="Arial" w:hAnsi="Arial" w:cs="Arial"/>
                <w:i/>
                <w:color w:val="000000"/>
                <w:sz w:val="18"/>
                <w:szCs w:val="18"/>
              </w:rPr>
              <w:t>$ 9,117,185</w:t>
            </w:r>
          </w:p>
        </w:tc>
        <w:tc>
          <w:tcPr>
            <w:tcW w:w="1268" w:type="dxa"/>
            <w:tcBorders>
              <w:top w:val="nil"/>
              <w:left w:val="nil"/>
              <w:bottom w:val="single" w:sz="4" w:space="0" w:color="auto"/>
              <w:right w:val="single" w:sz="4" w:space="0" w:color="auto"/>
            </w:tcBorders>
            <w:vAlign w:val="bottom"/>
            <w:hideMark/>
          </w:tcPr>
          <w:p w14:paraId="56FD6542" w14:textId="77777777" w:rsidR="00510D18" w:rsidRPr="00340866" w:rsidRDefault="00510D18" w:rsidP="00F21A1F">
            <w:pPr>
              <w:jc w:val="center"/>
              <w:rPr>
                <w:rFonts w:ascii="Arial" w:hAnsi="Arial" w:cs="Arial"/>
                <w:i/>
                <w:color w:val="000000"/>
                <w:sz w:val="18"/>
                <w:szCs w:val="18"/>
              </w:rPr>
            </w:pPr>
            <w:r w:rsidRPr="00340866">
              <w:rPr>
                <w:rFonts w:ascii="Arial" w:hAnsi="Arial" w:cs="Arial"/>
                <w:i/>
                <w:color w:val="000000"/>
                <w:sz w:val="18"/>
                <w:szCs w:val="18"/>
              </w:rPr>
              <w:t>1</w:t>
            </w:r>
          </w:p>
        </w:tc>
        <w:tc>
          <w:tcPr>
            <w:tcW w:w="1746" w:type="dxa"/>
            <w:tcBorders>
              <w:top w:val="nil"/>
              <w:left w:val="nil"/>
              <w:bottom w:val="single" w:sz="4" w:space="0" w:color="auto"/>
              <w:right w:val="single" w:sz="4" w:space="0" w:color="auto"/>
            </w:tcBorders>
            <w:vAlign w:val="bottom"/>
            <w:hideMark/>
          </w:tcPr>
          <w:p w14:paraId="522283DF" w14:textId="77777777" w:rsidR="00510D18" w:rsidRPr="00340866" w:rsidRDefault="00510D18" w:rsidP="00F21A1F">
            <w:pPr>
              <w:jc w:val="left"/>
              <w:rPr>
                <w:rFonts w:ascii="Arial" w:hAnsi="Arial" w:cs="Arial"/>
                <w:i/>
                <w:color w:val="000000"/>
                <w:sz w:val="18"/>
                <w:szCs w:val="18"/>
              </w:rPr>
            </w:pPr>
            <w:r w:rsidRPr="00340866">
              <w:rPr>
                <w:rFonts w:ascii="Arial" w:hAnsi="Arial" w:cs="Arial"/>
                <w:i/>
                <w:color w:val="000000"/>
                <w:sz w:val="18"/>
                <w:szCs w:val="18"/>
                <w:bdr w:val="none" w:sz="0" w:space="0" w:color="auto" w:frame="1"/>
              </w:rPr>
              <w:t> </w:t>
            </w:r>
            <w:r w:rsidRPr="00340866">
              <w:rPr>
                <w:rFonts w:ascii="Arial" w:hAnsi="Arial" w:cs="Arial"/>
                <w:i/>
                <w:color w:val="000000"/>
                <w:sz w:val="18"/>
                <w:szCs w:val="18"/>
              </w:rPr>
              <w:t>$</w:t>
            </w:r>
            <w:r w:rsidRPr="00340866">
              <w:rPr>
                <w:rFonts w:ascii="Arial" w:hAnsi="Arial" w:cs="Arial"/>
                <w:i/>
                <w:color w:val="000000"/>
                <w:sz w:val="18"/>
                <w:szCs w:val="18"/>
                <w:bdr w:val="none" w:sz="0" w:space="0" w:color="auto" w:frame="1"/>
              </w:rPr>
              <w:t>          </w:t>
            </w:r>
            <w:r w:rsidRPr="00340866">
              <w:rPr>
                <w:rFonts w:ascii="Arial" w:hAnsi="Arial" w:cs="Arial"/>
                <w:i/>
                <w:color w:val="000000"/>
                <w:sz w:val="18"/>
                <w:szCs w:val="18"/>
              </w:rPr>
              <w:t>9,117,185</w:t>
            </w:r>
          </w:p>
        </w:tc>
      </w:tr>
      <w:tr w:rsidR="00510D18" w:rsidRPr="00340866" w14:paraId="0BEB7935" w14:textId="77777777" w:rsidTr="00510D18">
        <w:trPr>
          <w:trHeight w:val="300"/>
          <w:jc w:val="center"/>
        </w:trPr>
        <w:tc>
          <w:tcPr>
            <w:tcW w:w="1271" w:type="dxa"/>
            <w:tcBorders>
              <w:top w:val="nil"/>
              <w:left w:val="single" w:sz="4" w:space="0" w:color="auto"/>
              <w:bottom w:val="single" w:sz="4" w:space="0" w:color="auto"/>
              <w:right w:val="single" w:sz="4" w:space="0" w:color="auto"/>
            </w:tcBorders>
            <w:vAlign w:val="bottom"/>
            <w:hideMark/>
          </w:tcPr>
          <w:p w14:paraId="0CE71740" w14:textId="77777777" w:rsidR="00510D18" w:rsidRPr="00340866" w:rsidRDefault="00510D18" w:rsidP="00F21A1F">
            <w:pPr>
              <w:rPr>
                <w:rFonts w:ascii="Arial" w:hAnsi="Arial" w:cs="Arial"/>
                <w:b/>
                <w:bCs/>
                <w:i/>
                <w:color w:val="000000"/>
                <w:sz w:val="18"/>
                <w:szCs w:val="18"/>
              </w:rPr>
            </w:pPr>
            <w:r w:rsidRPr="00340866">
              <w:rPr>
                <w:rFonts w:ascii="Arial" w:hAnsi="Arial" w:cs="Arial"/>
                <w:b/>
                <w:bCs/>
                <w:i/>
                <w:color w:val="000000"/>
                <w:sz w:val="18"/>
                <w:szCs w:val="18"/>
              </w:rPr>
              <w:t>TOTAL</w:t>
            </w:r>
          </w:p>
        </w:tc>
        <w:tc>
          <w:tcPr>
            <w:tcW w:w="1268" w:type="dxa"/>
            <w:tcBorders>
              <w:top w:val="nil"/>
              <w:left w:val="nil"/>
              <w:bottom w:val="single" w:sz="4" w:space="0" w:color="auto"/>
              <w:right w:val="single" w:sz="4" w:space="0" w:color="auto"/>
            </w:tcBorders>
            <w:vAlign w:val="bottom"/>
            <w:hideMark/>
          </w:tcPr>
          <w:p w14:paraId="1873B6AA" w14:textId="714A1008" w:rsidR="00510D18" w:rsidRPr="00340866" w:rsidRDefault="00510D18" w:rsidP="00F21A1F">
            <w:pPr>
              <w:jc w:val="center"/>
              <w:rPr>
                <w:rFonts w:ascii="Arial" w:hAnsi="Arial" w:cs="Arial"/>
                <w:i/>
                <w:color w:val="000000"/>
                <w:sz w:val="18"/>
                <w:szCs w:val="18"/>
              </w:rPr>
            </w:pPr>
          </w:p>
        </w:tc>
        <w:tc>
          <w:tcPr>
            <w:tcW w:w="1746" w:type="dxa"/>
            <w:tcBorders>
              <w:top w:val="nil"/>
              <w:left w:val="nil"/>
              <w:bottom w:val="single" w:sz="4" w:space="0" w:color="auto"/>
              <w:right w:val="single" w:sz="4" w:space="0" w:color="auto"/>
            </w:tcBorders>
            <w:vAlign w:val="bottom"/>
            <w:hideMark/>
          </w:tcPr>
          <w:p w14:paraId="2A334504" w14:textId="77777777" w:rsidR="00510D18" w:rsidRPr="00340866" w:rsidRDefault="00510D18" w:rsidP="00F21A1F">
            <w:pPr>
              <w:rPr>
                <w:rFonts w:ascii="Arial" w:hAnsi="Arial" w:cs="Arial"/>
                <w:i/>
                <w:color w:val="000000"/>
                <w:sz w:val="18"/>
                <w:szCs w:val="18"/>
              </w:rPr>
            </w:pPr>
            <w:r w:rsidRPr="00340866">
              <w:rPr>
                <w:rFonts w:ascii="Arial" w:hAnsi="Arial" w:cs="Arial"/>
                <w:i/>
                <w:color w:val="000000"/>
                <w:sz w:val="18"/>
                <w:szCs w:val="18"/>
                <w:bdr w:val="none" w:sz="0" w:space="0" w:color="auto" w:frame="1"/>
              </w:rPr>
              <w:t> </w:t>
            </w:r>
            <w:r w:rsidRPr="00340866">
              <w:rPr>
                <w:rFonts w:ascii="Arial" w:hAnsi="Arial" w:cs="Arial"/>
                <w:i/>
                <w:color w:val="000000"/>
                <w:sz w:val="18"/>
                <w:szCs w:val="18"/>
              </w:rPr>
              <w:t>$</w:t>
            </w:r>
            <w:r w:rsidRPr="00340866">
              <w:rPr>
                <w:rFonts w:ascii="Arial" w:hAnsi="Arial" w:cs="Arial"/>
                <w:i/>
                <w:color w:val="000000"/>
                <w:sz w:val="18"/>
                <w:szCs w:val="18"/>
                <w:bdr w:val="none" w:sz="0" w:space="0" w:color="auto" w:frame="1"/>
              </w:rPr>
              <w:t>        </w:t>
            </w:r>
            <w:r w:rsidRPr="00340866">
              <w:rPr>
                <w:rFonts w:ascii="Arial" w:hAnsi="Arial" w:cs="Arial"/>
                <w:i/>
                <w:color w:val="000000"/>
                <w:sz w:val="18"/>
                <w:szCs w:val="18"/>
              </w:rPr>
              <w:t>26,062,529</w:t>
            </w:r>
          </w:p>
        </w:tc>
      </w:tr>
    </w:tbl>
    <w:p w14:paraId="6F92A41D" w14:textId="7630ABCC" w:rsidR="00510D18" w:rsidRPr="00340866" w:rsidRDefault="00510D18" w:rsidP="00F21A1F">
      <w:pPr>
        <w:pStyle w:val="Ttulo2"/>
        <w:jc w:val="center"/>
        <w:rPr>
          <w:rFonts w:cs="Arial"/>
          <w:b w:val="0"/>
          <w:color w:val="000000" w:themeColor="text1"/>
          <w:sz w:val="16"/>
          <w:szCs w:val="16"/>
          <w:lang w:val="es-ES" w:eastAsia="es-ES_tradnl"/>
        </w:rPr>
      </w:pPr>
      <w:bookmarkStart w:id="31" w:name="_Toc89351697"/>
      <w:r w:rsidRPr="00340866">
        <w:rPr>
          <w:rFonts w:cs="Arial"/>
          <w:b w:val="0"/>
          <w:color w:val="000000" w:themeColor="text1"/>
          <w:sz w:val="16"/>
          <w:szCs w:val="16"/>
          <w:lang w:val="es-ES" w:eastAsia="es-ES_tradnl"/>
        </w:rPr>
        <w:t>Fuente: Elaborada por Secretaria General, enviada mediante correo electrónico del 25 de octubre de 2021</w:t>
      </w:r>
      <w:bookmarkEnd w:id="31"/>
    </w:p>
    <w:p w14:paraId="3A7D04C2" w14:textId="5A7F5729" w:rsidR="00510D18" w:rsidRPr="00340866" w:rsidRDefault="00510D18" w:rsidP="00F21A1F">
      <w:pPr>
        <w:rPr>
          <w:rFonts w:ascii="Arial" w:hAnsi="Arial" w:cs="Arial"/>
          <w:lang w:val="es-ES" w:eastAsia="es-ES_tradnl"/>
        </w:rPr>
      </w:pPr>
    </w:p>
    <w:p w14:paraId="623FAB6A" w14:textId="77777777" w:rsidR="00510D18" w:rsidRPr="00340866" w:rsidRDefault="00510D18" w:rsidP="00F21A1F">
      <w:pPr>
        <w:rPr>
          <w:rFonts w:ascii="Arial" w:hAnsi="Arial" w:cs="Arial"/>
          <w:lang w:val="es-ES" w:eastAsia="es-ES_tradnl"/>
        </w:rPr>
      </w:pPr>
    </w:p>
    <w:p w14:paraId="1FDF8688" w14:textId="1C010E69" w:rsidR="004C3BE2" w:rsidRPr="00340866" w:rsidRDefault="00510D18" w:rsidP="00F21A1F">
      <w:pPr>
        <w:pStyle w:val="Ttulo2"/>
        <w:numPr>
          <w:ilvl w:val="2"/>
          <w:numId w:val="1"/>
        </w:numPr>
        <w:rPr>
          <w:rFonts w:cs="Arial"/>
          <w:color w:val="000000" w:themeColor="text1"/>
          <w:sz w:val="22"/>
          <w:szCs w:val="22"/>
          <w:lang w:val="es-ES" w:eastAsia="es-ES_tradnl"/>
        </w:rPr>
      </w:pPr>
      <w:r w:rsidRPr="00340866">
        <w:rPr>
          <w:rFonts w:cs="Arial"/>
          <w:color w:val="000000" w:themeColor="text1"/>
          <w:sz w:val="22"/>
          <w:szCs w:val="22"/>
          <w:lang w:val="es-ES" w:eastAsia="es-ES_tradnl"/>
        </w:rPr>
        <w:t xml:space="preserve"> </w:t>
      </w:r>
      <w:bookmarkStart w:id="32" w:name="_Toc89351698"/>
      <w:r w:rsidR="004C3BE2" w:rsidRPr="00340866">
        <w:rPr>
          <w:rFonts w:cs="Arial"/>
          <w:color w:val="000000" w:themeColor="text1"/>
          <w:sz w:val="22"/>
          <w:szCs w:val="22"/>
          <w:lang w:val="es-ES" w:eastAsia="es-ES_tradnl"/>
        </w:rPr>
        <w:t>GASTO DE TELEFONÍA MÓVIL</w:t>
      </w:r>
      <w:bookmarkEnd w:id="30"/>
      <w:r w:rsidR="004663C0" w:rsidRPr="00340866">
        <w:rPr>
          <w:rFonts w:cs="Arial"/>
          <w:color w:val="000000" w:themeColor="text1"/>
          <w:sz w:val="22"/>
          <w:szCs w:val="22"/>
          <w:lang w:val="es-ES" w:eastAsia="es-ES_tradnl"/>
        </w:rPr>
        <w:t xml:space="preserve"> - AVANTEL</w:t>
      </w:r>
      <w:bookmarkEnd w:id="32"/>
    </w:p>
    <w:p w14:paraId="5D38D649" w14:textId="6FFAD50B" w:rsidR="004C3BE2" w:rsidRPr="00340866" w:rsidRDefault="004C3BE2" w:rsidP="00F21A1F">
      <w:pPr>
        <w:autoSpaceDE w:val="0"/>
        <w:autoSpaceDN w:val="0"/>
        <w:adjustRightInd w:val="0"/>
        <w:jc w:val="center"/>
        <w:rPr>
          <w:rFonts w:ascii="Arial" w:hAnsi="Arial" w:cs="Arial"/>
          <w:noProof/>
          <w:color w:val="000000" w:themeColor="text1"/>
          <w:sz w:val="22"/>
          <w:szCs w:val="22"/>
          <w:lang w:val="es-ES"/>
        </w:rPr>
      </w:pPr>
    </w:p>
    <w:p w14:paraId="6881A847" w14:textId="74DC341B" w:rsidR="004C3BE2" w:rsidRPr="00340866" w:rsidRDefault="004C3BE2" w:rsidP="00F21A1F">
      <w:pPr>
        <w:autoSpaceDE w:val="0"/>
        <w:autoSpaceDN w:val="0"/>
        <w:adjustRightInd w:val="0"/>
        <w:rPr>
          <w:rFonts w:ascii="Arial" w:hAnsi="Arial" w:cs="Arial"/>
          <w:color w:val="000000" w:themeColor="text1"/>
          <w:sz w:val="22"/>
          <w:szCs w:val="22"/>
          <w:lang w:val="es-CO" w:eastAsia="es-CO"/>
        </w:rPr>
      </w:pPr>
      <w:r w:rsidRPr="00340866">
        <w:rPr>
          <w:rFonts w:ascii="Arial" w:hAnsi="Arial" w:cs="Arial"/>
          <w:color w:val="000000" w:themeColor="text1"/>
          <w:sz w:val="22"/>
          <w:szCs w:val="22"/>
        </w:rPr>
        <w:t xml:space="preserve">El gasto acumulado por servicio de telefonía móvil </w:t>
      </w:r>
      <w:r w:rsidR="00724C07" w:rsidRPr="00340866">
        <w:rPr>
          <w:rFonts w:ascii="Arial" w:hAnsi="Arial" w:cs="Arial"/>
          <w:color w:val="000000" w:themeColor="text1"/>
          <w:sz w:val="22"/>
          <w:szCs w:val="22"/>
        </w:rPr>
        <w:t>aumentó en</w:t>
      </w:r>
      <w:r w:rsidR="00C360F6" w:rsidRPr="00340866">
        <w:rPr>
          <w:rFonts w:ascii="Arial" w:hAnsi="Arial" w:cs="Arial"/>
          <w:color w:val="000000" w:themeColor="text1"/>
          <w:sz w:val="22"/>
          <w:szCs w:val="22"/>
        </w:rPr>
        <w:t xml:space="preserve"> </w:t>
      </w:r>
      <w:r w:rsidRPr="00340866">
        <w:rPr>
          <w:rFonts w:ascii="Arial" w:hAnsi="Arial" w:cs="Arial"/>
          <w:color w:val="000000" w:themeColor="text1"/>
          <w:sz w:val="22"/>
          <w:szCs w:val="22"/>
        </w:rPr>
        <w:t>$</w:t>
      </w:r>
      <w:r w:rsidR="0071361E" w:rsidRPr="00340866">
        <w:rPr>
          <w:rFonts w:ascii="Arial" w:hAnsi="Arial" w:cs="Arial"/>
          <w:color w:val="000000" w:themeColor="text1"/>
          <w:sz w:val="22"/>
          <w:szCs w:val="22"/>
        </w:rPr>
        <w:t>34</w:t>
      </w:r>
      <w:r w:rsidR="005F5E51" w:rsidRPr="00340866">
        <w:rPr>
          <w:rFonts w:ascii="Arial" w:hAnsi="Arial" w:cs="Arial"/>
          <w:color w:val="000000" w:themeColor="text1"/>
          <w:sz w:val="22"/>
          <w:szCs w:val="22"/>
        </w:rPr>
        <w:t>,</w:t>
      </w:r>
      <w:r w:rsidR="006C6ABE" w:rsidRPr="00340866">
        <w:rPr>
          <w:rFonts w:ascii="Arial" w:hAnsi="Arial" w:cs="Arial"/>
          <w:color w:val="000000" w:themeColor="text1"/>
          <w:sz w:val="22"/>
          <w:szCs w:val="22"/>
        </w:rPr>
        <w:t>3</w:t>
      </w:r>
      <w:r w:rsidRPr="00340866">
        <w:rPr>
          <w:rFonts w:ascii="Arial" w:hAnsi="Arial" w:cs="Arial"/>
          <w:color w:val="000000" w:themeColor="text1"/>
          <w:sz w:val="22"/>
          <w:szCs w:val="22"/>
        </w:rPr>
        <w:t xml:space="preserve"> </w:t>
      </w:r>
      <w:r w:rsidR="000C7173" w:rsidRPr="00340866">
        <w:rPr>
          <w:rFonts w:ascii="Arial" w:hAnsi="Arial" w:cs="Arial"/>
          <w:color w:val="000000" w:themeColor="text1"/>
          <w:sz w:val="22"/>
          <w:szCs w:val="22"/>
        </w:rPr>
        <w:t xml:space="preserve">millones de </w:t>
      </w:r>
      <w:r w:rsidR="00042CA6" w:rsidRPr="00340866">
        <w:rPr>
          <w:rFonts w:ascii="Arial" w:hAnsi="Arial" w:cs="Arial"/>
          <w:color w:val="000000" w:themeColor="text1"/>
          <w:sz w:val="22"/>
          <w:szCs w:val="22"/>
        </w:rPr>
        <w:t>pesos</w:t>
      </w:r>
      <w:r w:rsidRPr="00340866">
        <w:rPr>
          <w:rFonts w:ascii="Arial" w:hAnsi="Arial" w:cs="Arial"/>
          <w:color w:val="000000" w:themeColor="text1"/>
          <w:sz w:val="22"/>
          <w:szCs w:val="22"/>
        </w:rPr>
        <w:t xml:space="preserve">, precisando que el servicio de rastreo satelital para vehículos de la UAERMV facturado mensualmente por AVANTEL no incide en el presente análisis porque hace parte de un servicio </w:t>
      </w:r>
      <w:r w:rsidRPr="00340866">
        <w:rPr>
          <w:rFonts w:ascii="Arial" w:hAnsi="Arial" w:cs="Arial"/>
          <w:color w:val="000000" w:themeColor="text1"/>
          <w:sz w:val="22"/>
          <w:szCs w:val="22"/>
          <w:lang w:val="es-CO" w:eastAsia="es-CO"/>
        </w:rPr>
        <w:t>Avantrack (</w:t>
      </w:r>
      <w:r w:rsidR="00423C6C" w:rsidRPr="00340866">
        <w:rPr>
          <w:rFonts w:ascii="Arial" w:hAnsi="Arial" w:cs="Arial"/>
          <w:color w:val="000000" w:themeColor="text1"/>
          <w:sz w:val="22"/>
          <w:szCs w:val="22"/>
          <w:lang w:val="es-CO" w:eastAsia="es-CO"/>
        </w:rPr>
        <w:t>r</w:t>
      </w:r>
      <w:r w:rsidRPr="00340866">
        <w:rPr>
          <w:rFonts w:ascii="Arial" w:hAnsi="Arial" w:cs="Arial"/>
          <w:color w:val="000000" w:themeColor="text1"/>
          <w:sz w:val="22"/>
          <w:szCs w:val="22"/>
          <w:lang w:val="es-CO" w:eastAsia="es-CO"/>
        </w:rPr>
        <w:t xml:space="preserve">astreo </w:t>
      </w:r>
      <w:r w:rsidR="00423C6C" w:rsidRPr="00340866">
        <w:rPr>
          <w:rFonts w:ascii="Arial" w:hAnsi="Arial" w:cs="Arial"/>
          <w:color w:val="000000" w:themeColor="text1"/>
          <w:sz w:val="22"/>
          <w:szCs w:val="22"/>
          <w:lang w:val="es-CO" w:eastAsia="es-CO"/>
        </w:rPr>
        <w:t>s</w:t>
      </w:r>
      <w:r w:rsidRPr="00340866">
        <w:rPr>
          <w:rFonts w:ascii="Arial" w:hAnsi="Arial" w:cs="Arial"/>
          <w:color w:val="000000" w:themeColor="text1"/>
          <w:sz w:val="22"/>
          <w:szCs w:val="22"/>
          <w:lang w:val="es-CO" w:eastAsia="es-CO"/>
        </w:rPr>
        <w:t xml:space="preserve">atelital) para los vehículos de la </w:t>
      </w:r>
      <w:r w:rsidR="00423C6C" w:rsidRPr="00340866">
        <w:rPr>
          <w:rFonts w:ascii="Arial" w:hAnsi="Arial" w:cs="Arial"/>
          <w:color w:val="000000" w:themeColor="text1"/>
          <w:sz w:val="22"/>
          <w:szCs w:val="22"/>
          <w:lang w:val="es-CO" w:eastAsia="es-CO"/>
        </w:rPr>
        <w:t>e</w:t>
      </w:r>
      <w:r w:rsidRPr="00340866">
        <w:rPr>
          <w:rFonts w:ascii="Arial" w:hAnsi="Arial" w:cs="Arial"/>
          <w:color w:val="000000" w:themeColor="text1"/>
          <w:sz w:val="22"/>
          <w:szCs w:val="22"/>
          <w:lang w:val="es-CO" w:eastAsia="es-CO"/>
        </w:rPr>
        <w:t>ntida</w:t>
      </w:r>
      <w:r w:rsidR="000C7173" w:rsidRPr="00340866">
        <w:rPr>
          <w:rFonts w:ascii="Arial" w:hAnsi="Arial" w:cs="Arial"/>
          <w:color w:val="000000" w:themeColor="text1"/>
          <w:sz w:val="22"/>
          <w:szCs w:val="22"/>
          <w:lang w:val="es-CO" w:eastAsia="es-CO"/>
        </w:rPr>
        <w:t>d.</w:t>
      </w:r>
    </w:p>
    <w:p w14:paraId="256FA143" w14:textId="468A59FC" w:rsidR="000C7173" w:rsidRPr="00340866" w:rsidRDefault="000C7173" w:rsidP="00F21A1F">
      <w:pPr>
        <w:autoSpaceDE w:val="0"/>
        <w:autoSpaceDN w:val="0"/>
        <w:adjustRightInd w:val="0"/>
        <w:rPr>
          <w:rFonts w:ascii="Arial" w:hAnsi="Arial" w:cs="Arial"/>
          <w:color w:val="000000" w:themeColor="text1"/>
          <w:sz w:val="22"/>
          <w:szCs w:val="22"/>
          <w:lang w:val="es-CO" w:eastAsia="es-CO"/>
        </w:rPr>
      </w:pPr>
    </w:p>
    <w:p w14:paraId="5BC3C196" w14:textId="3B584938" w:rsidR="00590360" w:rsidRPr="00340866" w:rsidRDefault="00DD56B5" w:rsidP="00F21A1F">
      <w:pPr>
        <w:autoSpaceDE w:val="0"/>
        <w:autoSpaceDN w:val="0"/>
        <w:adjustRightInd w:val="0"/>
        <w:rPr>
          <w:rFonts w:ascii="Arial" w:hAnsi="Arial" w:cs="Arial"/>
          <w:bCs/>
          <w:color w:val="000000" w:themeColor="text1"/>
          <w:sz w:val="22"/>
          <w:szCs w:val="22"/>
          <w:lang w:val="es-ES" w:eastAsia="es-ES_tradnl"/>
        </w:rPr>
      </w:pPr>
      <w:r w:rsidRPr="00340866">
        <w:rPr>
          <w:rFonts w:ascii="Arial" w:hAnsi="Arial" w:cs="Arial"/>
          <w:bCs/>
          <w:color w:val="000000" w:themeColor="text1"/>
          <w:sz w:val="22"/>
          <w:szCs w:val="22"/>
          <w:lang w:val="es-ES" w:eastAsia="es-ES_tradnl"/>
        </w:rPr>
        <w:t>L</w:t>
      </w:r>
      <w:r w:rsidR="00724C07" w:rsidRPr="00340866">
        <w:rPr>
          <w:rFonts w:ascii="Arial" w:hAnsi="Arial" w:cs="Arial"/>
          <w:bCs/>
          <w:color w:val="000000" w:themeColor="text1"/>
          <w:sz w:val="22"/>
          <w:szCs w:val="22"/>
          <w:lang w:val="es-ES" w:eastAsia="es-ES_tradnl"/>
        </w:rPr>
        <w:t xml:space="preserve">a variación según la justificación suministrada por la Secretaria General mediante correo electrónico del </w:t>
      </w:r>
      <w:r w:rsidR="00180899" w:rsidRPr="00340866">
        <w:rPr>
          <w:rFonts w:ascii="Arial" w:hAnsi="Arial" w:cs="Arial"/>
          <w:bCs/>
          <w:color w:val="000000" w:themeColor="text1"/>
          <w:sz w:val="22"/>
          <w:szCs w:val="22"/>
          <w:lang w:val="es-ES" w:eastAsia="es-ES_tradnl"/>
        </w:rPr>
        <w:t xml:space="preserve">25 </w:t>
      </w:r>
      <w:r w:rsidR="00724C07" w:rsidRPr="00340866">
        <w:rPr>
          <w:rFonts w:ascii="Arial" w:hAnsi="Arial" w:cs="Arial"/>
          <w:bCs/>
          <w:color w:val="000000" w:themeColor="text1"/>
          <w:sz w:val="22"/>
          <w:szCs w:val="22"/>
          <w:lang w:val="es-ES" w:eastAsia="es-ES_tradnl"/>
        </w:rPr>
        <w:t xml:space="preserve">de </w:t>
      </w:r>
      <w:r w:rsidR="0071361E" w:rsidRPr="00340866">
        <w:rPr>
          <w:rFonts w:ascii="Arial" w:hAnsi="Arial" w:cs="Arial"/>
          <w:bCs/>
          <w:color w:val="000000" w:themeColor="text1"/>
          <w:sz w:val="22"/>
          <w:szCs w:val="22"/>
          <w:lang w:val="es-ES" w:eastAsia="es-ES_tradnl"/>
        </w:rPr>
        <w:t>octubre</w:t>
      </w:r>
      <w:r w:rsidRPr="00340866">
        <w:rPr>
          <w:rFonts w:ascii="Arial" w:hAnsi="Arial" w:cs="Arial"/>
          <w:bCs/>
          <w:color w:val="000000" w:themeColor="text1"/>
          <w:sz w:val="22"/>
          <w:szCs w:val="22"/>
          <w:lang w:val="es-ES" w:eastAsia="es-ES_tradnl"/>
        </w:rPr>
        <w:t xml:space="preserve"> </w:t>
      </w:r>
      <w:r w:rsidR="00724C07" w:rsidRPr="00340866">
        <w:rPr>
          <w:rFonts w:ascii="Arial" w:hAnsi="Arial" w:cs="Arial"/>
          <w:bCs/>
          <w:color w:val="000000" w:themeColor="text1"/>
          <w:sz w:val="22"/>
          <w:szCs w:val="22"/>
          <w:lang w:val="es-ES" w:eastAsia="es-ES_tradnl"/>
        </w:rPr>
        <w:t xml:space="preserve">de 2021 en respuesta de la solicitud de OCI, </w:t>
      </w:r>
      <w:r w:rsidR="00590360" w:rsidRPr="00340866">
        <w:rPr>
          <w:rFonts w:ascii="Arial" w:hAnsi="Arial" w:cs="Arial"/>
          <w:bCs/>
          <w:color w:val="000000" w:themeColor="text1"/>
          <w:sz w:val="22"/>
          <w:szCs w:val="22"/>
          <w:lang w:val="es-ES" w:eastAsia="es-ES_tradnl"/>
        </w:rPr>
        <w:t>se presenta en los siguientes términos:</w:t>
      </w:r>
    </w:p>
    <w:p w14:paraId="4B8F9210" w14:textId="77777777" w:rsidR="00590360" w:rsidRPr="00340866" w:rsidRDefault="00590360" w:rsidP="00F21A1F">
      <w:pPr>
        <w:autoSpaceDE w:val="0"/>
        <w:autoSpaceDN w:val="0"/>
        <w:adjustRightInd w:val="0"/>
        <w:rPr>
          <w:rFonts w:ascii="Arial" w:hAnsi="Arial" w:cs="Arial"/>
          <w:bCs/>
          <w:color w:val="000000" w:themeColor="text1"/>
          <w:sz w:val="22"/>
          <w:szCs w:val="22"/>
          <w:lang w:val="es-ES" w:eastAsia="es-ES_tradnl"/>
        </w:rPr>
      </w:pPr>
    </w:p>
    <w:p w14:paraId="7C082D87" w14:textId="44A8DADD" w:rsidR="00C00102" w:rsidRPr="00340866" w:rsidRDefault="00C00102" w:rsidP="00F21A1F">
      <w:pPr>
        <w:pStyle w:val="Prrafodelista"/>
        <w:numPr>
          <w:ilvl w:val="0"/>
          <w:numId w:val="15"/>
        </w:numPr>
        <w:autoSpaceDE w:val="0"/>
        <w:autoSpaceDN w:val="0"/>
        <w:adjustRightInd w:val="0"/>
        <w:rPr>
          <w:rFonts w:ascii="Arial" w:hAnsi="Arial" w:cs="Arial"/>
          <w:bCs/>
          <w:i/>
          <w:color w:val="000000" w:themeColor="text1"/>
          <w:lang w:val="es-ES" w:eastAsia="es-ES_tradnl"/>
        </w:rPr>
      </w:pPr>
      <w:r w:rsidRPr="00340866">
        <w:rPr>
          <w:rFonts w:ascii="Arial" w:hAnsi="Arial" w:cs="Arial"/>
          <w:bCs/>
          <w:i/>
          <w:color w:val="000000" w:themeColor="text1"/>
          <w:lang w:val="es-ES" w:eastAsia="es-ES_tradnl"/>
        </w:rPr>
        <w:t>“En el período evaluado d</w:t>
      </w:r>
      <w:r w:rsidR="002E6604" w:rsidRPr="00340866">
        <w:rPr>
          <w:rFonts w:ascii="Arial" w:hAnsi="Arial" w:cs="Arial"/>
          <w:bCs/>
          <w:i/>
          <w:color w:val="000000" w:themeColor="text1"/>
          <w:lang w:val="es-ES" w:eastAsia="es-ES_tradnl"/>
        </w:rPr>
        <w:t>e la vigencia 2021 se pagaron $</w:t>
      </w:r>
      <w:r w:rsidRPr="00340866">
        <w:rPr>
          <w:rFonts w:ascii="Arial" w:hAnsi="Arial" w:cs="Arial"/>
          <w:bCs/>
          <w:i/>
          <w:color w:val="000000" w:themeColor="text1"/>
          <w:lang w:val="es-ES" w:eastAsia="es-ES_tradnl"/>
        </w:rPr>
        <w:t>10.919.943 m/cte. por concepto de servicio para el proyecto de la STPI.</w:t>
      </w:r>
    </w:p>
    <w:p w14:paraId="60C7A002" w14:textId="77777777" w:rsidR="00C00102" w:rsidRPr="00340866" w:rsidRDefault="00C00102" w:rsidP="00F21A1F">
      <w:pPr>
        <w:pStyle w:val="Prrafodelista"/>
        <w:numPr>
          <w:ilvl w:val="0"/>
          <w:numId w:val="15"/>
        </w:numPr>
        <w:autoSpaceDE w:val="0"/>
        <w:autoSpaceDN w:val="0"/>
        <w:adjustRightInd w:val="0"/>
        <w:rPr>
          <w:rFonts w:ascii="Arial" w:hAnsi="Arial" w:cs="Arial"/>
          <w:bCs/>
          <w:i/>
          <w:color w:val="000000" w:themeColor="text1"/>
          <w:lang w:val="es-ES" w:eastAsia="es-ES_tradnl"/>
        </w:rPr>
      </w:pPr>
      <w:r w:rsidRPr="00340866">
        <w:rPr>
          <w:rFonts w:ascii="Arial" w:hAnsi="Arial" w:cs="Arial"/>
          <w:bCs/>
          <w:i/>
          <w:color w:val="000000" w:themeColor="text1"/>
          <w:lang w:val="es-ES" w:eastAsia="es-ES_tradnl"/>
        </w:rPr>
        <w:t>Así mismo, en el período citado se pagaron las facturas por los meses de abril (nivelación factura enero y abril 2021 que se había facturado por el proveedor con un valor menor), agosto y septiembre de 2021 por un valor total de $ 10.999.582 m/cte.</w:t>
      </w:r>
    </w:p>
    <w:p w14:paraId="222A662D" w14:textId="77777777" w:rsidR="00C00102" w:rsidRPr="00340866" w:rsidRDefault="00C00102" w:rsidP="00F21A1F">
      <w:pPr>
        <w:pStyle w:val="Prrafodelista"/>
        <w:numPr>
          <w:ilvl w:val="0"/>
          <w:numId w:val="15"/>
        </w:numPr>
        <w:autoSpaceDE w:val="0"/>
        <w:autoSpaceDN w:val="0"/>
        <w:adjustRightInd w:val="0"/>
        <w:rPr>
          <w:rFonts w:ascii="Arial" w:hAnsi="Arial" w:cs="Arial"/>
          <w:bCs/>
          <w:i/>
          <w:color w:val="000000" w:themeColor="text1"/>
          <w:lang w:val="es-ES" w:eastAsia="es-ES_tradnl"/>
        </w:rPr>
      </w:pPr>
      <w:r w:rsidRPr="00340866">
        <w:rPr>
          <w:rFonts w:ascii="Arial" w:hAnsi="Arial" w:cs="Arial"/>
          <w:bCs/>
          <w:i/>
          <w:color w:val="000000" w:themeColor="text1"/>
          <w:lang w:val="es-ES" w:eastAsia="es-ES_tradnl"/>
        </w:rPr>
        <w:t xml:space="preserve">Así mismo, en el período citado se pagaron las facturas por los meses de agosto y septiembre de 2021 por un valor total de $ 7.399.860 m/cte., en cambio en 2020 al mismo </w:t>
      </w:r>
      <w:r w:rsidRPr="00340866">
        <w:rPr>
          <w:rFonts w:ascii="Arial" w:hAnsi="Arial" w:cs="Arial"/>
          <w:bCs/>
          <w:i/>
          <w:color w:val="000000" w:themeColor="text1"/>
          <w:lang w:val="es-ES" w:eastAsia="es-ES_tradnl"/>
        </w:rPr>
        <w:lastRenderedPageBreak/>
        <w:t>período se había pagado las facturas hasta el mes de julio, las de los meses citados se pagaron en el cuarto trimestre de 2020.</w:t>
      </w:r>
    </w:p>
    <w:p w14:paraId="6CE852C5" w14:textId="400D6581" w:rsidR="00C00102" w:rsidRPr="00340866" w:rsidRDefault="00C00102" w:rsidP="00F21A1F">
      <w:pPr>
        <w:pStyle w:val="Prrafodelista"/>
        <w:numPr>
          <w:ilvl w:val="0"/>
          <w:numId w:val="15"/>
        </w:numPr>
        <w:autoSpaceDE w:val="0"/>
        <w:autoSpaceDN w:val="0"/>
        <w:adjustRightInd w:val="0"/>
        <w:rPr>
          <w:rFonts w:ascii="Arial" w:hAnsi="Arial" w:cs="Arial"/>
          <w:bCs/>
          <w:i/>
          <w:color w:val="000000" w:themeColor="text1"/>
          <w:lang w:val="es-ES" w:eastAsia="es-ES_tradnl"/>
        </w:rPr>
      </w:pPr>
      <w:r w:rsidRPr="00340866">
        <w:rPr>
          <w:rFonts w:ascii="Arial" w:hAnsi="Arial" w:cs="Arial"/>
          <w:bCs/>
          <w:i/>
          <w:color w:val="000000" w:themeColor="text1"/>
          <w:lang w:val="es-ES" w:eastAsia="es-ES_tradnl"/>
        </w:rPr>
        <w:t>En las facturas pagadas en 2020 de enero a julio de 2020 se facturaron por el proveedor y se pagaron por el cargo fijo, no obstante, en 2021 las facturas de estos meses se facturaron de forma correcta, es decir incluyendo el valor del servicio por tal razón, se presenta una diferencia en referido pago por $ 16.879.896.</w:t>
      </w:r>
    </w:p>
    <w:p w14:paraId="2832AFF6" w14:textId="77777777" w:rsidR="00C00102" w:rsidRPr="00340866" w:rsidRDefault="00C00102" w:rsidP="00F21A1F">
      <w:pPr>
        <w:pStyle w:val="Prrafodelista"/>
        <w:autoSpaceDE w:val="0"/>
        <w:autoSpaceDN w:val="0"/>
        <w:adjustRightInd w:val="0"/>
        <w:rPr>
          <w:rFonts w:ascii="Arial" w:hAnsi="Arial" w:cs="Arial"/>
          <w:bCs/>
          <w:i/>
          <w:color w:val="000000" w:themeColor="text1"/>
          <w:lang w:val="es-ES" w:eastAsia="es-ES_tradnl"/>
        </w:rPr>
      </w:pPr>
    </w:p>
    <w:p w14:paraId="65DCD1E7" w14:textId="680C9F9F" w:rsidR="00C00102" w:rsidRPr="00340866" w:rsidRDefault="00C00102" w:rsidP="00F21A1F">
      <w:pPr>
        <w:pStyle w:val="Prrafodelista"/>
        <w:autoSpaceDE w:val="0"/>
        <w:autoSpaceDN w:val="0"/>
        <w:adjustRightInd w:val="0"/>
        <w:ind w:left="360"/>
        <w:rPr>
          <w:rFonts w:ascii="Arial" w:hAnsi="Arial" w:cs="Arial"/>
          <w:bCs/>
          <w:i/>
          <w:color w:val="000000" w:themeColor="text1"/>
          <w:lang w:val="es-ES" w:eastAsia="es-ES_tradnl"/>
        </w:rPr>
      </w:pPr>
      <w:r w:rsidRPr="00340866">
        <w:rPr>
          <w:rFonts w:ascii="Arial" w:hAnsi="Arial" w:cs="Arial"/>
          <w:bCs/>
          <w:i/>
          <w:color w:val="000000" w:themeColor="text1"/>
          <w:lang w:val="es-ES" w:eastAsia="es-ES_tradnl"/>
        </w:rPr>
        <w:t>Se establece que el incremento en el gasto en el servicio de telefonía móvil obedece a la disposición presupuestal asignada para el proyecto de la STPI, la partida restante por $24.279.756 corresponden al pago por el servicio de los meses de agosto y septiembre de 2021, como por la facturación correcta y el pago de los servicio</w:t>
      </w:r>
      <w:r w:rsidR="00CA069A" w:rsidRPr="00340866">
        <w:rPr>
          <w:rFonts w:ascii="Arial" w:hAnsi="Arial" w:cs="Arial"/>
          <w:bCs/>
          <w:i/>
          <w:color w:val="000000" w:themeColor="text1"/>
          <w:lang w:val="es-ES" w:eastAsia="es-ES_tradnl"/>
        </w:rPr>
        <w:t>s</w:t>
      </w:r>
      <w:r w:rsidRPr="00340866">
        <w:rPr>
          <w:rFonts w:ascii="Arial" w:hAnsi="Arial" w:cs="Arial"/>
          <w:bCs/>
          <w:i/>
          <w:color w:val="000000" w:themeColor="text1"/>
          <w:lang w:val="es-ES" w:eastAsia="es-ES_tradnl"/>
        </w:rPr>
        <w:t xml:space="preserve"> por la tarifa especificada en la contratación de este servicio, para los meses de enero a septiembre de 2021.”</w:t>
      </w:r>
    </w:p>
    <w:p w14:paraId="47548D39" w14:textId="77777777" w:rsidR="002E6604" w:rsidRPr="00340866" w:rsidRDefault="002E6604" w:rsidP="00F21A1F">
      <w:pPr>
        <w:pStyle w:val="Prrafodelista"/>
        <w:autoSpaceDE w:val="0"/>
        <w:autoSpaceDN w:val="0"/>
        <w:adjustRightInd w:val="0"/>
        <w:ind w:left="360"/>
        <w:rPr>
          <w:rFonts w:ascii="Arial" w:hAnsi="Arial" w:cs="Arial"/>
          <w:bCs/>
          <w:i/>
          <w:color w:val="000000" w:themeColor="text1"/>
          <w:lang w:val="es-ES" w:eastAsia="es-ES_tradnl"/>
        </w:rPr>
      </w:pPr>
    </w:p>
    <w:p w14:paraId="0C529EED" w14:textId="34755A61" w:rsidR="00DD56B5" w:rsidRPr="00340866" w:rsidRDefault="00DD56B5" w:rsidP="00F21A1F">
      <w:pPr>
        <w:autoSpaceDE w:val="0"/>
        <w:autoSpaceDN w:val="0"/>
        <w:adjustRightInd w:val="0"/>
        <w:rPr>
          <w:rFonts w:ascii="Arial" w:hAnsi="Arial" w:cs="Arial"/>
          <w:bCs/>
          <w:color w:val="000000" w:themeColor="text1"/>
          <w:sz w:val="22"/>
          <w:szCs w:val="22"/>
          <w:lang w:val="es-ES" w:eastAsia="es-ES_tradnl"/>
        </w:rPr>
      </w:pPr>
      <w:r w:rsidRPr="00340866">
        <w:rPr>
          <w:rFonts w:ascii="Arial" w:hAnsi="Arial" w:cs="Arial"/>
          <w:bCs/>
          <w:color w:val="000000" w:themeColor="text1"/>
          <w:sz w:val="22"/>
          <w:szCs w:val="22"/>
          <w:lang w:val="es-ES" w:eastAsia="es-ES_tradnl"/>
        </w:rPr>
        <w:t xml:space="preserve">Así mismo, en el alcance al memorando </w:t>
      </w:r>
      <w:r w:rsidR="0071361E" w:rsidRPr="00340866">
        <w:rPr>
          <w:rFonts w:ascii="Arial" w:hAnsi="Arial" w:cs="Arial"/>
          <w:bCs/>
          <w:color w:val="000000" w:themeColor="text1"/>
          <w:sz w:val="22"/>
          <w:szCs w:val="22"/>
          <w:lang w:val="es-ES" w:eastAsia="es-ES_tradnl"/>
        </w:rPr>
        <w:t>20211170106803 del 13 de octubre de 2021</w:t>
      </w:r>
      <w:r w:rsidRPr="00340866">
        <w:rPr>
          <w:rFonts w:ascii="Arial" w:hAnsi="Arial" w:cs="Arial"/>
          <w:bCs/>
          <w:color w:val="000000" w:themeColor="text1"/>
          <w:sz w:val="22"/>
          <w:szCs w:val="22"/>
          <w:lang w:val="es-ES" w:eastAsia="es-ES_tradnl"/>
        </w:rPr>
        <w:t xml:space="preserve">, realizado por OCI mediante correo electrónico del </w:t>
      </w:r>
      <w:r w:rsidR="0071361E" w:rsidRPr="00340866">
        <w:rPr>
          <w:rFonts w:ascii="Arial" w:hAnsi="Arial" w:cs="Arial"/>
          <w:bCs/>
          <w:color w:val="000000" w:themeColor="text1"/>
          <w:sz w:val="22"/>
          <w:szCs w:val="22"/>
          <w:lang w:val="es-ES" w:eastAsia="es-ES_tradnl"/>
        </w:rPr>
        <w:t>2</w:t>
      </w:r>
      <w:r w:rsidR="00CA069A" w:rsidRPr="00340866">
        <w:rPr>
          <w:rFonts w:ascii="Arial" w:hAnsi="Arial" w:cs="Arial"/>
          <w:bCs/>
          <w:color w:val="000000" w:themeColor="text1"/>
          <w:sz w:val="22"/>
          <w:szCs w:val="22"/>
          <w:lang w:val="es-ES" w:eastAsia="es-ES_tradnl"/>
        </w:rPr>
        <w:t>2</w:t>
      </w:r>
      <w:r w:rsidR="0071361E" w:rsidRPr="00340866">
        <w:rPr>
          <w:rFonts w:ascii="Arial" w:hAnsi="Arial" w:cs="Arial"/>
          <w:bCs/>
          <w:color w:val="000000" w:themeColor="text1"/>
          <w:sz w:val="22"/>
          <w:szCs w:val="22"/>
          <w:lang w:val="es-ES" w:eastAsia="es-ES_tradnl"/>
        </w:rPr>
        <w:t xml:space="preserve"> </w:t>
      </w:r>
      <w:r w:rsidRPr="00340866">
        <w:rPr>
          <w:rFonts w:ascii="Arial" w:hAnsi="Arial" w:cs="Arial"/>
          <w:bCs/>
          <w:color w:val="000000" w:themeColor="text1"/>
          <w:sz w:val="22"/>
          <w:szCs w:val="22"/>
          <w:lang w:val="es-ES" w:eastAsia="es-ES_tradnl"/>
        </w:rPr>
        <w:t xml:space="preserve">de </w:t>
      </w:r>
      <w:r w:rsidR="0071361E" w:rsidRPr="00340866">
        <w:rPr>
          <w:rFonts w:ascii="Arial" w:hAnsi="Arial" w:cs="Arial"/>
          <w:bCs/>
          <w:color w:val="000000" w:themeColor="text1"/>
          <w:sz w:val="22"/>
          <w:szCs w:val="22"/>
          <w:lang w:val="es-ES" w:eastAsia="es-ES_tradnl"/>
        </w:rPr>
        <w:t xml:space="preserve">octubre </w:t>
      </w:r>
      <w:r w:rsidRPr="00340866">
        <w:rPr>
          <w:rFonts w:ascii="Arial" w:hAnsi="Arial" w:cs="Arial"/>
          <w:bCs/>
          <w:color w:val="000000" w:themeColor="text1"/>
          <w:sz w:val="22"/>
          <w:szCs w:val="22"/>
          <w:lang w:val="es-ES" w:eastAsia="es-ES_tradnl"/>
        </w:rPr>
        <w:t>de 2021</w:t>
      </w:r>
      <w:r w:rsidR="00607DD2" w:rsidRPr="00340866">
        <w:rPr>
          <w:rFonts w:ascii="Arial" w:hAnsi="Arial" w:cs="Arial"/>
          <w:bCs/>
          <w:color w:val="000000" w:themeColor="text1"/>
          <w:sz w:val="22"/>
          <w:szCs w:val="22"/>
          <w:lang w:val="es-ES" w:eastAsia="es-ES_tradnl"/>
        </w:rPr>
        <w:t>, se formularon las siguientes inquietudes, a partir de la siguiente situación</w:t>
      </w:r>
      <w:r w:rsidR="002E6604" w:rsidRPr="00340866">
        <w:rPr>
          <w:rFonts w:ascii="Arial" w:hAnsi="Arial" w:cs="Arial"/>
          <w:bCs/>
          <w:color w:val="000000" w:themeColor="text1"/>
          <w:sz w:val="22"/>
          <w:szCs w:val="22"/>
          <w:lang w:val="es-ES" w:eastAsia="es-ES_tradnl"/>
        </w:rPr>
        <w:t xml:space="preserve"> expuesta</w:t>
      </w:r>
      <w:r w:rsidR="00607DD2" w:rsidRPr="00340866">
        <w:rPr>
          <w:rFonts w:ascii="Arial" w:hAnsi="Arial" w:cs="Arial"/>
          <w:bCs/>
          <w:color w:val="000000" w:themeColor="text1"/>
          <w:sz w:val="22"/>
          <w:szCs w:val="22"/>
          <w:lang w:val="es-ES" w:eastAsia="es-ES_tradnl"/>
        </w:rPr>
        <w:t>:</w:t>
      </w:r>
    </w:p>
    <w:p w14:paraId="09ECEE05" w14:textId="1302C620" w:rsidR="00607DD2" w:rsidRPr="00340866" w:rsidRDefault="00607DD2" w:rsidP="00F21A1F">
      <w:pPr>
        <w:autoSpaceDE w:val="0"/>
        <w:autoSpaceDN w:val="0"/>
        <w:adjustRightInd w:val="0"/>
        <w:rPr>
          <w:rFonts w:ascii="Arial" w:hAnsi="Arial" w:cs="Arial"/>
          <w:bCs/>
          <w:color w:val="000000" w:themeColor="text1"/>
          <w:sz w:val="22"/>
          <w:szCs w:val="22"/>
          <w:lang w:val="es-ES" w:eastAsia="es-ES_tradnl"/>
        </w:rPr>
      </w:pPr>
    </w:p>
    <w:p w14:paraId="6C7782C1" w14:textId="1C97E952" w:rsidR="00607DD2" w:rsidRPr="00340866" w:rsidRDefault="00607DD2" w:rsidP="00F21A1F">
      <w:pPr>
        <w:autoSpaceDE w:val="0"/>
        <w:autoSpaceDN w:val="0"/>
        <w:adjustRightInd w:val="0"/>
        <w:rPr>
          <w:rFonts w:ascii="Arial" w:hAnsi="Arial" w:cs="Arial"/>
          <w:bCs/>
          <w:color w:val="000000" w:themeColor="text1"/>
          <w:sz w:val="22"/>
          <w:szCs w:val="22"/>
          <w:lang w:val="es-ES" w:eastAsia="es-ES_tradnl"/>
        </w:rPr>
      </w:pPr>
      <w:r w:rsidRPr="00340866">
        <w:rPr>
          <w:rFonts w:ascii="Arial" w:hAnsi="Arial" w:cs="Arial"/>
          <w:bCs/>
          <w:color w:val="000000" w:themeColor="text1"/>
          <w:sz w:val="22"/>
          <w:szCs w:val="22"/>
          <w:u w:val="single"/>
          <w:lang w:val="es-ES" w:eastAsia="es-ES_tradnl"/>
        </w:rPr>
        <w:t>Situación:</w:t>
      </w:r>
      <w:r w:rsidR="002E6604" w:rsidRPr="00340866">
        <w:rPr>
          <w:rFonts w:ascii="Arial" w:hAnsi="Arial" w:cs="Arial"/>
          <w:bCs/>
          <w:color w:val="000000" w:themeColor="text1"/>
          <w:sz w:val="22"/>
          <w:szCs w:val="22"/>
          <w:lang w:val="es-ES" w:eastAsia="es-ES_tradnl"/>
        </w:rPr>
        <w:t xml:space="preserve"> s</w:t>
      </w:r>
      <w:r w:rsidRPr="00340866">
        <w:rPr>
          <w:rFonts w:ascii="Arial" w:hAnsi="Arial" w:cs="Arial"/>
          <w:bCs/>
          <w:color w:val="000000" w:themeColor="text1"/>
          <w:sz w:val="22"/>
          <w:szCs w:val="22"/>
          <w:lang w:val="es-ES" w:eastAsia="es-ES_tradnl"/>
        </w:rPr>
        <w:t>e identificó que en el archivo Excel rotulado "</w:t>
      </w:r>
      <w:r w:rsidRPr="00340866">
        <w:rPr>
          <w:rFonts w:ascii="Arial" w:hAnsi="Arial" w:cs="Arial"/>
          <w:bCs/>
          <w:i/>
          <w:color w:val="000000" w:themeColor="text1"/>
          <w:sz w:val="22"/>
          <w:szCs w:val="22"/>
          <w:lang w:val="es-ES" w:eastAsia="es-ES_tradnl"/>
        </w:rPr>
        <w:t xml:space="preserve">1. Matriz </w:t>
      </w:r>
      <w:r w:rsidR="00F05981" w:rsidRPr="00340866">
        <w:rPr>
          <w:rFonts w:ascii="Arial" w:hAnsi="Arial" w:cs="Arial"/>
          <w:bCs/>
          <w:i/>
          <w:color w:val="000000" w:themeColor="text1"/>
          <w:sz w:val="22"/>
          <w:szCs w:val="22"/>
          <w:lang w:val="es-ES" w:eastAsia="es-ES_tradnl"/>
        </w:rPr>
        <w:t>Telefonía</w:t>
      </w:r>
      <w:r w:rsidRPr="00340866">
        <w:rPr>
          <w:rFonts w:ascii="Arial" w:hAnsi="Arial" w:cs="Arial"/>
          <w:bCs/>
          <w:i/>
          <w:color w:val="000000" w:themeColor="text1"/>
          <w:sz w:val="22"/>
          <w:szCs w:val="22"/>
          <w:lang w:val="es-ES" w:eastAsia="es-ES_tradnl"/>
        </w:rPr>
        <w:t xml:space="preserve"> Celular"</w:t>
      </w:r>
      <w:r w:rsidRPr="00340866">
        <w:rPr>
          <w:rFonts w:ascii="Arial" w:hAnsi="Arial" w:cs="Arial"/>
          <w:bCs/>
          <w:color w:val="000000" w:themeColor="text1"/>
          <w:sz w:val="22"/>
          <w:szCs w:val="22"/>
          <w:lang w:val="es-ES" w:eastAsia="es-ES_tradnl"/>
        </w:rPr>
        <w:t xml:space="preserve"> la factura FMC- 82835, pagada con la orden de pago #2032 por valor de $3</w:t>
      </w:r>
      <w:r w:rsidR="002E6604" w:rsidRPr="00340866">
        <w:rPr>
          <w:rFonts w:ascii="Arial" w:hAnsi="Arial" w:cs="Arial"/>
          <w:bCs/>
          <w:color w:val="000000" w:themeColor="text1"/>
          <w:sz w:val="22"/>
          <w:szCs w:val="22"/>
          <w:lang w:val="es-ES" w:eastAsia="es-ES_tradnl"/>
        </w:rPr>
        <w:t>’</w:t>
      </w:r>
      <w:r w:rsidRPr="00340866">
        <w:rPr>
          <w:rFonts w:ascii="Arial" w:hAnsi="Arial" w:cs="Arial"/>
          <w:bCs/>
          <w:color w:val="000000" w:themeColor="text1"/>
          <w:sz w:val="22"/>
          <w:szCs w:val="22"/>
          <w:lang w:val="es-ES" w:eastAsia="es-ES_tradnl"/>
        </w:rPr>
        <w:t xml:space="preserve">599.722, presuntamente es de abril de 2021, pero de acuerdo con el correo electrónico adjunto como anexo al memorando 20211170106803 del 13 de octubre de 2021, se identificó que esta factura corresponde a servicios prestados en el mes de noviembre de 2020, según lo informó el e-mail </w:t>
      </w:r>
      <w:hyperlink r:id="rId28" w:history="1">
        <w:r w:rsidRPr="00340866">
          <w:rPr>
            <w:rStyle w:val="Hipervnculo"/>
            <w:rFonts w:ascii="Arial" w:hAnsi="Arial" w:cs="Arial"/>
            <w:bCs/>
            <w:sz w:val="22"/>
            <w:szCs w:val="22"/>
            <w:lang w:val="es-ES" w:eastAsia="es-ES_tradnl"/>
          </w:rPr>
          <w:t>grandesclientes@avantel.com.co</w:t>
        </w:r>
      </w:hyperlink>
      <w:r w:rsidRPr="00340866">
        <w:rPr>
          <w:rFonts w:ascii="Arial" w:hAnsi="Arial" w:cs="Arial"/>
          <w:bCs/>
          <w:color w:val="000000" w:themeColor="text1"/>
          <w:sz w:val="22"/>
          <w:szCs w:val="22"/>
          <w:lang w:val="es-ES" w:eastAsia="es-ES_tradnl"/>
        </w:rPr>
        <w:t xml:space="preserve">  que fue remitido el 08 de julio de 2021 a la cuenta </w:t>
      </w:r>
      <w:hyperlink r:id="rId29" w:history="1">
        <w:r w:rsidRPr="00340866">
          <w:rPr>
            <w:rStyle w:val="Hipervnculo"/>
            <w:rFonts w:ascii="Arial" w:hAnsi="Arial" w:cs="Arial"/>
            <w:bCs/>
            <w:sz w:val="22"/>
            <w:szCs w:val="22"/>
            <w:lang w:val="es-ES" w:eastAsia="es-ES_tradnl"/>
          </w:rPr>
          <w:t>jose.guerra@umv.gov.co</w:t>
        </w:r>
      </w:hyperlink>
      <w:r w:rsidRPr="00340866">
        <w:rPr>
          <w:rFonts w:ascii="Arial" w:hAnsi="Arial" w:cs="Arial"/>
          <w:bCs/>
          <w:color w:val="000000" w:themeColor="text1"/>
          <w:sz w:val="22"/>
          <w:szCs w:val="22"/>
          <w:lang w:val="es-ES" w:eastAsia="es-ES_tradnl"/>
        </w:rPr>
        <w:t>; por lo anterior, se formularon las preguntas:</w:t>
      </w:r>
    </w:p>
    <w:p w14:paraId="1A001ED3" w14:textId="576CF053" w:rsidR="00607DD2" w:rsidRPr="00340866" w:rsidRDefault="00607DD2" w:rsidP="00F21A1F">
      <w:pPr>
        <w:autoSpaceDE w:val="0"/>
        <w:autoSpaceDN w:val="0"/>
        <w:adjustRightInd w:val="0"/>
        <w:rPr>
          <w:rFonts w:ascii="Arial" w:hAnsi="Arial" w:cs="Arial"/>
          <w:bCs/>
          <w:color w:val="000000" w:themeColor="text1"/>
          <w:sz w:val="22"/>
          <w:szCs w:val="22"/>
          <w:lang w:val="es-ES" w:eastAsia="es-ES_tradnl"/>
        </w:rPr>
      </w:pPr>
    </w:p>
    <w:p w14:paraId="06539913" w14:textId="57025AC2" w:rsidR="00607DD2" w:rsidRPr="00340866" w:rsidRDefault="002E6604" w:rsidP="00F21A1F">
      <w:pPr>
        <w:pStyle w:val="Prrafodelista"/>
        <w:numPr>
          <w:ilvl w:val="0"/>
          <w:numId w:val="11"/>
        </w:numPr>
        <w:autoSpaceDE w:val="0"/>
        <w:autoSpaceDN w:val="0"/>
        <w:adjustRightInd w:val="0"/>
        <w:rPr>
          <w:rFonts w:ascii="Arial" w:hAnsi="Arial" w:cs="Arial"/>
          <w:bCs/>
          <w:color w:val="000000" w:themeColor="text1"/>
          <w:sz w:val="22"/>
          <w:szCs w:val="22"/>
          <w:lang w:val="es-ES" w:eastAsia="es-ES_tradnl"/>
        </w:rPr>
      </w:pPr>
      <w:r w:rsidRPr="00340866">
        <w:rPr>
          <w:rFonts w:ascii="Arial" w:hAnsi="Arial" w:cs="Arial"/>
          <w:bCs/>
          <w:color w:val="000000" w:themeColor="text1"/>
          <w:sz w:val="22"/>
          <w:szCs w:val="22"/>
          <w:lang w:val="es-ES" w:eastAsia="es-ES_tradnl"/>
        </w:rPr>
        <w:t>¿C</w:t>
      </w:r>
      <w:r w:rsidR="00607DD2" w:rsidRPr="00340866">
        <w:rPr>
          <w:rFonts w:ascii="Arial" w:hAnsi="Arial" w:cs="Arial"/>
          <w:bCs/>
          <w:color w:val="000000" w:themeColor="text1"/>
          <w:sz w:val="22"/>
          <w:szCs w:val="22"/>
          <w:lang w:val="es-ES" w:eastAsia="es-ES_tradnl"/>
        </w:rPr>
        <w:t>uál es la diferencia entre los servicios cobrados con la factura FMC-19519591 de noviembre de 2020 por valor de $1.020.008 pagada con la OP 1883 (relacionada en los soportes para la elaboración del informe de austeridad del 4to trimestre de 2020) y la factura FMC- 82835, pagada con la orden de pago #2032 por valor de $3.599.722?</w:t>
      </w:r>
    </w:p>
    <w:p w14:paraId="5024189C" w14:textId="112FA1EA" w:rsidR="00607DD2" w:rsidRPr="00340866" w:rsidRDefault="00607DD2" w:rsidP="00F21A1F">
      <w:pPr>
        <w:pStyle w:val="Prrafodelista"/>
        <w:numPr>
          <w:ilvl w:val="0"/>
          <w:numId w:val="11"/>
        </w:numPr>
        <w:autoSpaceDE w:val="0"/>
        <w:autoSpaceDN w:val="0"/>
        <w:adjustRightInd w:val="0"/>
        <w:rPr>
          <w:rFonts w:ascii="Arial" w:hAnsi="Arial" w:cs="Arial"/>
          <w:bCs/>
          <w:color w:val="000000" w:themeColor="text1"/>
          <w:sz w:val="22"/>
          <w:szCs w:val="22"/>
          <w:lang w:val="es-ES" w:eastAsia="es-ES_tradnl"/>
        </w:rPr>
      </w:pPr>
      <w:r w:rsidRPr="00340866">
        <w:rPr>
          <w:rFonts w:ascii="Arial" w:hAnsi="Arial" w:cs="Arial"/>
          <w:bCs/>
          <w:color w:val="000000" w:themeColor="text1"/>
          <w:sz w:val="22"/>
          <w:szCs w:val="22"/>
          <w:lang w:val="es-ES" w:eastAsia="es-ES_tradnl"/>
        </w:rPr>
        <w:t>¿El supervisor del contrato con AVANTEL ha realizado conciliación de estados de cuenta con ese proveedor para identificar el estado actual, razonable y real de la facturación actual y pendiente con ese proveedor?</w:t>
      </w:r>
    </w:p>
    <w:p w14:paraId="094C7A85" w14:textId="63E35DE1" w:rsidR="00607DD2" w:rsidRPr="00340866" w:rsidRDefault="00607DD2" w:rsidP="00F21A1F">
      <w:pPr>
        <w:pStyle w:val="Prrafodelista"/>
        <w:numPr>
          <w:ilvl w:val="0"/>
          <w:numId w:val="11"/>
        </w:numPr>
        <w:autoSpaceDE w:val="0"/>
        <w:autoSpaceDN w:val="0"/>
        <w:adjustRightInd w:val="0"/>
        <w:rPr>
          <w:rFonts w:ascii="Arial" w:hAnsi="Arial" w:cs="Arial"/>
          <w:bCs/>
          <w:color w:val="000000" w:themeColor="text1"/>
          <w:sz w:val="22"/>
          <w:szCs w:val="22"/>
          <w:lang w:val="es-ES" w:eastAsia="es-ES_tradnl"/>
        </w:rPr>
      </w:pPr>
      <w:r w:rsidRPr="00340866">
        <w:rPr>
          <w:rFonts w:ascii="Arial" w:hAnsi="Arial" w:cs="Arial"/>
          <w:bCs/>
          <w:color w:val="000000" w:themeColor="text1"/>
          <w:sz w:val="22"/>
          <w:szCs w:val="22"/>
          <w:lang w:val="es-ES" w:eastAsia="es-ES_tradnl"/>
        </w:rPr>
        <w:t>¿</w:t>
      </w:r>
      <w:r w:rsidR="002E6604" w:rsidRPr="00340866">
        <w:rPr>
          <w:rFonts w:ascii="Arial" w:hAnsi="Arial" w:cs="Arial"/>
          <w:bCs/>
          <w:color w:val="000000" w:themeColor="text1"/>
          <w:sz w:val="22"/>
          <w:szCs w:val="22"/>
          <w:lang w:val="es-ES" w:eastAsia="es-ES_tradnl"/>
        </w:rPr>
        <w:t>P</w:t>
      </w:r>
      <w:r w:rsidRPr="00340866">
        <w:rPr>
          <w:rFonts w:ascii="Arial" w:hAnsi="Arial" w:cs="Arial"/>
          <w:bCs/>
          <w:color w:val="000000" w:themeColor="text1"/>
          <w:sz w:val="22"/>
          <w:szCs w:val="22"/>
          <w:lang w:val="es-ES" w:eastAsia="es-ES_tradnl"/>
        </w:rPr>
        <w:t>orque se están presentando estos casos en los cuales ni el proveedor de servicio AVANTEL ni el supervisor del contrato cuentan con conciliaciones al día que permita establecer una facturación actualizada</w:t>
      </w:r>
      <w:r w:rsidR="00CC0A74" w:rsidRPr="00340866">
        <w:rPr>
          <w:rFonts w:ascii="Arial" w:hAnsi="Arial" w:cs="Arial"/>
          <w:bCs/>
          <w:color w:val="000000" w:themeColor="text1"/>
          <w:sz w:val="22"/>
          <w:szCs w:val="22"/>
          <w:lang w:val="es-ES" w:eastAsia="es-ES_tradnl"/>
        </w:rPr>
        <w:t xml:space="preserve">.? </w:t>
      </w:r>
      <w:r w:rsidR="002E6604" w:rsidRPr="00340866">
        <w:rPr>
          <w:rFonts w:ascii="Arial" w:hAnsi="Arial" w:cs="Arial"/>
          <w:bCs/>
          <w:color w:val="000000" w:themeColor="text1"/>
          <w:sz w:val="22"/>
          <w:szCs w:val="22"/>
          <w:lang w:val="es-ES" w:eastAsia="es-ES_tradnl"/>
        </w:rPr>
        <w:t>L</w:t>
      </w:r>
      <w:r w:rsidRPr="00340866">
        <w:rPr>
          <w:rFonts w:ascii="Arial" w:hAnsi="Arial" w:cs="Arial"/>
          <w:bCs/>
          <w:color w:val="000000" w:themeColor="text1"/>
          <w:sz w:val="22"/>
          <w:szCs w:val="22"/>
          <w:lang w:val="es-ES" w:eastAsia="es-ES_tradnl"/>
        </w:rPr>
        <w:t>o anterior, dado que este cobro corresponde a noviembre de 2020.</w:t>
      </w:r>
    </w:p>
    <w:p w14:paraId="3FE2421E" w14:textId="77777777" w:rsidR="00607DD2" w:rsidRPr="00340866" w:rsidRDefault="00607DD2" w:rsidP="00F21A1F">
      <w:pPr>
        <w:autoSpaceDE w:val="0"/>
        <w:autoSpaceDN w:val="0"/>
        <w:adjustRightInd w:val="0"/>
        <w:rPr>
          <w:rFonts w:ascii="Arial" w:hAnsi="Arial" w:cs="Arial"/>
          <w:bCs/>
          <w:color w:val="000000" w:themeColor="text1"/>
          <w:sz w:val="22"/>
          <w:szCs w:val="22"/>
          <w:lang w:val="es-ES" w:eastAsia="es-ES_tradnl"/>
        </w:rPr>
      </w:pPr>
    </w:p>
    <w:p w14:paraId="063BCFA5" w14:textId="77777777" w:rsidR="00607DD2" w:rsidRPr="00340866" w:rsidRDefault="00607DD2" w:rsidP="00F21A1F">
      <w:pPr>
        <w:autoSpaceDE w:val="0"/>
        <w:autoSpaceDN w:val="0"/>
        <w:adjustRightInd w:val="0"/>
        <w:rPr>
          <w:rFonts w:ascii="Arial" w:hAnsi="Arial" w:cs="Arial"/>
          <w:bCs/>
          <w:color w:val="000000" w:themeColor="text1"/>
          <w:sz w:val="22"/>
          <w:szCs w:val="22"/>
          <w:lang w:val="es-ES" w:eastAsia="es-ES_tradnl"/>
        </w:rPr>
      </w:pPr>
    </w:p>
    <w:p w14:paraId="6B225D5D" w14:textId="4372AED1" w:rsidR="00DD56B5" w:rsidRPr="00340866" w:rsidRDefault="00DD56B5" w:rsidP="00F21A1F">
      <w:pPr>
        <w:autoSpaceDE w:val="0"/>
        <w:autoSpaceDN w:val="0"/>
        <w:adjustRightInd w:val="0"/>
        <w:rPr>
          <w:rFonts w:ascii="Arial" w:hAnsi="Arial" w:cs="Arial"/>
          <w:bCs/>
          <w:color w:val="000000" w:themeColor="text1"/>
          <w:sz w:val="22"/>
          <w:szCs w:val="22"/>
          <w:lang w:val="es-ES" w:eastAsia="es-ES_tradnl"/>
        </w:rPr>
      </w:pPr>
      <w:r w:rsidRPr="00340866">
        <w:rPr>
          <w:rFonts w:ascii="Arial" w:hAnsi="Arial" w:cs="Arial"/>
          <w:bCs/>
          <w:color w:val="000000" w:themeColor="text1"/>
          <w:sz w:val="22"/>
          <w:szCs w:val="22"/>
          <w:lang w:val="es-ES" w:eastAsia="es-ES_tradnl"/>
        </w:rPr>
        <w:t xml:space="preserve">Para cada </w:t>
      </w:r>
      <w:r w:rsidR="005B0E19" w:rsidRPr="00340866">
        <w:rPr>
          <w:rFonts w:ascii="Arial" w:hAnsi="Arial" w:cs="Arial"/>
          <w:bCs/>
          <w:color w:val="000000" w:themeColor="text1"/>
          <w:sz w:val="22"/>
          <w:szCs w:val="22"/>
          <w:lang w:val="es-ES" w:eastAsia="es-ES_tradnl"/>
        </w:rPr>
        <w:t>inquietud</w:t>
      </w:r>
      <w:r w:rsidRPr="00340866">
        <w:rPr>
          <w:rFonts w:ascii="Arial" w:hAnsi="Arial" w:cs="Arial"/>
          <w:bCs/>
          <w:color w:val="000000" w:themeColor="text1"/>
          <w:sz w:val="22"/>
          <w:szCs w:val="22"/>
          <w:lang w:val="es-ES" w:eastAsia="es-ES_tradnl"/>
        </w:rPr>
        <w:t xml:space="preserve">, el </w:t>
      </w:r>
      <w:r w:rsidR="00C00102" w:rsidRPr="00340866">
        <w:rPr>
          <w:rFonts w:ascii="Arial" w:hAnsi="Arial" w:cs="Arial"/>
          <w:bCs/>
          <w:color w:val="000000" w:themeColor="text1"/>
          <w:sz w:val="22"/>
          <w:szCs w:val="22"/>
          <w:lang w:val="es-ES" w:eastAsia="es-ES_tradnl"/>
        </w:rPr>
        <w:t xml:space="preserve">25 </w:t>
      </w:r>
      <w:r w:rsidRPr="00340866">
        <w:rPr>
          <w:rFonts w:ascii="Arial" w:hAnsi="Arial" w:cs="Arial"/>
          <w:bCs/>
          <w:color w:val="000000" w:themeColor="text1"/>
          <w:sz w:val="22"/>
          <w:szCs w:val="22"/>
          <w:lang w:val="es-ES" w:eastAsia="es-ES_tradnl"/>
        </w:rPr>
        <w:t xml:space="preserve">de </w:t>
      </w:r>
      <w:r w:rsidR="00607DD2" w:rsidRPr="00340866">
        <w:rPr>
          <w:rFonts w:ascii="Arial" w:hAnsi="Arial" w:cs="Arial"/>
          <w:bCs/>
          <w:color w:val="000000" w:themeColor="text1"/>
          <w:sz w:val="22"/>
          <w:szCs w:val="22"/>
          <w:lang w:val="es-ES" w:eastAsia="es-ES_tradnl"/>
        </w:rPr>
        <w:t xml:space="preserve">octubre </w:t>
      </w:r>
      <w:r w:rsidR="005B0E19" w:rsidRPr="00340866">
        <w:rPr>
          <w:rFonts w:ascii="Arial" w:hAnsi="Arial" w:cs="Arial"/>
          <w:bCs/>
          <w:color w:val="000000" w:themeColor="text1"/>
          <w:sz w:val="22"/>
          <w:szCs w:val="22"/>
          <w:lang w:val="es-ES" w:eastAsia="es-ES_tradnl"/>
        </w:rPr>
        <w:t>de 2021 mediante e-mail fueron atendidas en los siguientes términos:</w:t>
      </w:r>
    </w:p>
    <w:p w14:paraId="2CF0438D" w14:textId="2452D735" w:rsidR="00C00102" w:rsidRPr="00340866" w:rsidRDefault="00C00102" w:rsidP="00F21A1F">
      <w:pPr>
        <w:autoSpaceDE w:val="0"/>
        <w:autoSpaceDN w:val="0"/>
        <w:adjustRightInd w:val="0"/>
        <w:ind w:right="284"/>
        <w:rPr>
          <w:rFonts w:ascii="Arial" w:hAnsi="Arial" w:cs="Arial"/>
          <w:bCs/>
          <w:i/>
          <w:color w:val="000000" w:themeColor="text1"/>
          <w:sz w:val="22"/>
          <w:szCs w:val="22"/>
          <w:highlight w:val="yellow"/>
          <w:lang w:val="es-ES" w:eastAsia="es-ES_tradnl"/>
        </w:rPr>
      </w:pPr>
    </w:p>
    <w:p w14:paraId="1916CD72" w14:textId="5CD38E40" w:rsidR="00C00102" w:rsidRPr="00340866" w:rsidRDefault="00C00102" w:rsidP="00F21A1F">
      <w:pPr>
        <w:pStyle w:val="Prrafodelista"/>
        <w:numPr>
          <w:ilvl w:val="0"/>
          <w:numId w:val="16"/>
        </w:numPr>
        <w:autoSpaceDE w:val="0"/>
        <w:autoSpaceDN w:val="0"/>
        <w:adjustRightInd w:val="0"/>
        <w:ind w:right="284"/>
        <w:rPr>
          <w:rFonts w:ascii="Arial" w:hAnsi="Arial" w:cs="Arial"/>
          <w:bCs/>
          <w:i/>
          <w:color w:val="000000" w:themeColor="text1"/>
          <w:szCs w:val="22"/>
          <w:lang w:val="es-ES" w:eastAsia="es-ES_tradnl"/>
        </w:rPr>
      </w:pPr>
      <w:r w:rsidRPr="00340866">
        <w:rPr>
          <w:rFonts w:ascii="Arial" w:hAnsi="Arial" w:cs="Arial"/>
          <w:bCs/>
          <w:i/>
          <w:color w:val="000000" w:themeColor="text1"/>
          <w:szCs w:val="22"/>
          <w:lang w:val="es-ES" w:eastAsia="es-ES_tradnl"/>
        </w:rPr>
        <w:t xml:space="preserve">Se debe tener en cuenta que el proveedor del servicio de telefonía celular ha presentado varios inconvenientes en la facturación de sus servicios, entre ellos los relacionados con el cobro únicamente del cargo fijo en el 2020, teniendo en cuenta que previamente en la </w:t>
      </w:r>
      <w:r w:rsidRPr="00340866">
        <w:rPr>
          <w:rFonts w:ascii="Arial" w:hAnsi="Arial" w:cs="Arial"/>
          <w:bCs/>
          <w:i/>
          <w:color w:val="000000" w:themeColor="text1"/>
          <w:szCs w:val="22"/>
          <w:lang w:val="es-ES" w:eastAsia="es-ES_tradnl"/>
        </w:rPr>
        <w:lastRenderedPageBreak/>
        <w:t>revisión del caso con el proveedor, se convino iniciar el cobro correcto de la factura en e</w:t>
      </w:r>
      <w:r w:rsidR="00E90920" w:rsidRPr="00340866">
        <w:rPr>
          <w:rFonts w:ascii="Arial" w:hAnsi="Arial" w:cs="Arial"/>
          <w:bCs/>
          <w:i/>
          <w:color w:val="000000" w:themeColor="text1"/>
          <w:szCs w:val="22"/>
          <w:lang w:val="es-ES" w:eastAsia="es-ES_tradnl"/>
        </w:rPr>
        <w:t>l</w:t>
      </w:r>
      <w:r w:rsidRPr="00340866">
        <w:rPr>
          <w:rFonts w:ascii="Arial" w:hAnsi="Arial" w:cs="Arial"/>
          <w:bCs/>
          <w:i/>
          <w:color w:val="000000" w:themeColor="text1"/>
          <w:szCs w:val="22"/>
          <w:lang w:val="es-ES" w:eastAsia="es-ES_tradnl"/>
        </w:rPr>
        <w:t xml:space="preserve"> cuarto trimestre de 2020, pero como se observa en el cuadro de seguimiento sólo en el mes de octubre se facturo correctamente y para los meses de noviembre y diciembre de 2021 se facturó cada uno por $ 1.020.008, por tal razón el proveedor realiza el cobro para ajustar su facturación y la relación de pagos de la Entidad.</w:t>
      </w:r>
    </w:p>
    <w:p w14:paraId="3F39D6C2" w14:textId="0EF27CD9" w:rsidR="00C00102" w:rsidRPr="00340866" w:rsidRDefault="00C00102" w:rsidP="00F21A1F">
      <w:pPr>
        <w:pStyle w:val="Prrafodelista"/>
        <w:numPr>
          <w:ilvl w:val="0"/>
          <w:numId w:val="16"/>
        </w:numPr>
        <w:autoSpaceDE w:val="0"/>
        <w:autoSpaceDN w:val="0"/>
        <w:adjustRightInd w:val="0"/>
        <w:ind w:right="284"/>
        <w:rPr>
          <w:rFonts w:ascii="Arial" w:hAnsi="Arial" w:cs="Arial"/>
          <w:bCs/>
          <w:i/>
          <w:color w:val="000000" w:themeColor="text1"/>
          <w:szCs w:val="22"/>
          <w:lang w:val="es-ES" w:eastAsia="es-ES_tradnl"/>
        </w:rPr>
      </w:pPr>
      <w:r w:rsidRPr="00340866">
        <w:rPr>
          <w:rFonts w:ascii="Arial" w:hAnsi="Arial" w:cs="Arial"/>
          <w:bCs/>
          <w:i/>
          <w:color w:val="000000" w:themeColor="text1"/>
          <w:szCs w:val="22"/>
          <w:lang w:val="es-ES" w:eastAsia="es-ES_tradnl"/>
        </w:rPr>
        <w:t>El responsable de la revisión de la facturación realiza la revisión de la verificación de la facturación y de los pagos realizados por el servicio registrados en el Sistema de Gestión Documental, como de los períodos de servicios recibidos, por tal razón una vez identificadas situaciones que no corresponden con la facturación se realiza la devolución de la factura y se solicita al proveedor su ajuste como sucedió en el trimestre anterior con la facturación de ETB. Con Avantel se han realizado reuniones y por correo electrónico, como el que presenta el historial relacionado con el correo citado en la pregunta en la que se solicita la justificación del cobro realizado mediante la factura FMC- 82835, en la que se realiza comunicación con la Asesora Comercial para la Entidad y se concilian los estados de cuenta para identificar los cobros pendientes, la facturación en trámite, los pagos efectivos realizados por la Entidad y si existen pagos que no han sido registrados por el proveedor. Para mayor ilustración se anexa copia del correo citado y de los soportes de las reuniones realizadas por Teams.</w:t>
      </w:r>
    </w:p>
    <w:p w14:paraId="63908215" w14:textId="18B4F332" w:rsidR="00C00102" w:rsidRPr="00340866" w:rsidRDefault="00C00102" w:rsidP="00F21A1F">
      <w:pPr>
        <w:pStyle w:val="Prrafodelista"/>
        <w:numPr>
          <w:ilvl w:val="0"/>
          <w:numId w:val="16"/>
        </w:numPr>
        <w:autoSpaceDE w:val="0"/>
        <w:autoSpaceDN w:val="0"/>
        <w:adjustRightInd w:val="0"/>
        <w:ind w:right="284"/>
        <w:rPr>
          <w:rFonts w:ascii="Arial" w:hAnsi="Arial" w:cs="Arial"/>
          <w:bCs/>
          <w:i/>
          <w:color w:val="000000" w:themeColor="text1"/>
          <w:szCs w:val="22"/>
          <w:lang w:val="es-ES" w:eastAsia="es-ES_tradnl"/>
        </w:rPr>
      </w:pPr>
      <w:r w:rsidRPr="00340866">
        <w:rPr>
          <w:rFonts w:ascii="Arial" w:hAnsi="Arial" w:cs="Arial"/>
          <w:bCs/>
          <w:i/>
          <w:color w:val="000000" w:themeColor="text1"/>
          <w:szCs w:val="22"/>
          <w:lang w:val="es-ES" w:eastAsia="es-ES_tradnl"/>
        </w:rPr>
        <w:t>Como se cita en las respuestas anteriores el proveedor ha tenido inconvenientes con la facturación, razón por la cual se han realizado varias reuniones o intercambio de información con el Asesor Comercial asignado por correo electrónico, ante lo que el responsable de la revisión de la facturación ha estado realizando el seguimiento del caso, contra la facturación realizada por el proveedor, de los pagos registrados y las cuentas pendientes por pagar, situación por la cual se han tenido que revisar y cotejar en el año, en varias ocasiones los pagos realizados por la Unidad, los pagos no registrados por el proveedor y la facturación que ha realizado el proveedor, con el objetivo de sanear y organizar los cobros y pagos por el servicio de telefonía celular.</w:t>
      </w:r>
    </w:p>
    <w:p w14:paraId="7DA79243" w14:textId="77777777" w:rsidR="00C00102" w:rsidRPr="00340866" w:rsidRDefault="00C00102" w:rsidP="00F21A1F">
      <w:pPr>
        <w:autoSpaceDE w:val="0"/>
        <w:autoSpaceDN w:val="0"/>
        <w:adjustRightInd w:val="0"/>
        <w:ind w:right="284"/>
        <w:rPr>
          <w:rFonts w:ascii="Arial" w:hAnsi="Arial" w:cs="Arial"/>
          <w:bCs/>
          <w:i/>
          <w:color w:val="000000" w:themeColor="text1"/>
          <w:sz w:val="22"/>
          <w:szCs w:val="22"/>
          <w:highlight w:val="yellow"/>
          <w:lang w:val="es-ES" w:eastAsia="es-ES_tradnl"/>
        </w:rPr>
      </w:pPr>
    </w:p>
    <w:p w14:paraId="6F7D36BC" w14:textId="0E66CEB6" w:rsidR="00C14116" w:rsidRPr="00340866" w:rsidRDefault="00C14116" w:rsidP="00F21A1F">
      <w:pPr>
        <w:autoSpaceDE w:val="0"/>
        <w:autoSpaceDN w:val="0"/>
        <w:adjustRightInd w:val="0"/>
        <w:rPr>
          <w:rFonts w:ascii="Arial" w:hAnsi="Arial" w:cs="Arial"/>
          <w:bCs/>
          <w:color w:val="000000" w:themeColor="text1"/>
          <w:sz w:val="22"/>
          <w:szCs w:val="22"/>
          <w:lang w:val="es-ES" w:eastAsia="es-ES_tradnl"/>
        </w:rPr>
      </w:pPr>
      <w:r w:rsidRPr="00340866">
        <w:rPr>
          <w:rFonts w:ascii="Arial" w:hAnsi="Arial" w:cs="Arial"/>
          <w:bCs/>
          <w:color w:val="000000" w:themeColor="text1"/>
          <w:sz w:val="22"/>
          <w:szCs w:val="22"/>
          <w:lang w:val="es-ES" w:eastAsia="es-ES_tradnl"/>
        </w:rPr>
        <w:t xml:space="preserve">De las anteriores respuestas, se identificó que </w:t>
      </w:r>
      <w:r w:rsidR="00E90920" w:rsidRPr="00340866">
        <w:rPr>
          <w:rFonts w:ascii="Arial" w:hAnsi="Arial" w:cs="Arial"/>
          <w:bCs/>
          <w:color w:val="000000" w:themeColor="text1"/>
          <w:sz w:val="22"/>
          <w:szCs w:val="22"/>
          <w:lang w:val="es-ES" w:eastAsia="es-ES_tradnl"/>
        </w:rPr>
        <w:t>el cobro del servicio prestado en noviembre de 2020, facturado en abril de 2021, está</w:t>
      </w:r>
      <w:r w:rsidRPr="00340866">
        <w:rPr>
          <w:rFonts w:ascii="Arial" w:hAnsi="Arial" w:cs="Arial"/>
          <w:bCs/>
          <w:color w:val="000000" w:themeColor="text1"/>
          <w:sz w:val="22"/>
          <w:szCs w:val="22"/>
          <w:lang w:val="es-ES" w:eastAsia="es-ES_tradnl"/>
        </w:rPr>
        <w:t xml:space="preserve"> </w:t>
      </w:r>
      <w:r w:rsidR="00110C61" w:rsidRPr="00340866">
        <w:rPr>
          <w:rFonts w:ascii="Arial" w:hAnsi="Arial" w:cs="Arial"/>
          <w:bCs/>
          <w:color w:val="000000" w:themeColor="text1"/>
          <w:sz w:val="22"/>
          <w:szCs w:val="22"/>
          <w:lang w:val="es-ES" w:eastAsia="es-ES_tradnl"/>
        </w:rPr>
        <w:t xml:space="preserve">debidamente </w:t>
      </w:r>
      <w:r w:rsidR="00E90920" w:rsidRPr="00340866">
        <w:rPr>
          <w:rFonts w:ascii="Arial" w:hAnsi="Arial" w:cs="Arial"/>
          <w:bCs/>
          <w:color w:val="000000" w:themeColor="text1"/>
          <w:sz w:val="22"/>
          <w:szCs w:val="22"/>
          <w:lang w:val="es-ES" w:eastAsia="es-ES_tradnl"/>
        </w:rPr>
        <w:t>justificado; además, se observa que la administración ha realizado actividades asociadas con la conciliación de facturación con AVANTEL.</w:t>
      </w:r>
    </w:p>
    <w:p w14:paraId="4FD88F80" w14:textId="77777777" w:rsidR="00C14116" w:rsidRPr="00340866" w:rsidRDefault="00C14116" w:rsidP="00F21A1F">
      <w:pPr>
        <w:autoSpaceDE w:val="0"/>
        <w:autoSpaceDN w:val="0"/>
        <w:adjustRightInd w:val="0"/>
        <w:rPr>
          <w:rFonts w:ascii="Arial" w:hAnsi="Arial" w:cs="Arial"/>
          <w:bCs/>
          <w:color w:val="000000" w:themeColor="text1"/>
          <w:sz w:val="22"/>
          <w:szCs w:val="22"/>
          <w:lang w:val="es-ES" w:eastAsia="es-ES_tradnl"/>
        </w:rPr>
      </w:pPr>
    </w:p>
    <w:p w14:paraId="7DDFBA19" w14:textId="77777777" w:rsidR="00D41242" w:rsidRPr="00340866" w:rsidRDefault="00C14116" w:rsidP="00F21A1F">
      <w:pPr>
        <w:autoSpaceDE w:val="0"/>
        <w:autoSpaceDN w:val="0"/>
        <w:adjustRightInd w:val="0"/>
        <w:rPr>
          <w:rFonts w:ascii="Arial" w:hAnsi="Arial" w:cs="Arial"/>
          <w:bCs/>
          <w:color w:val="000000" w:themeColor="text1"/>
          <w:sz w:val="22"/>
          <w:szCs w:val="22"/>
          <w:lang w:val="es-ES" w:eastAsia="es-ES_tradnl"/>
        </w:rPr>
      </w:pPr>
      <w:r w:rsidRPr="00340866">
        <w:rPr>
          <w:rFonts w:ascii="Arial" w:hAnsi="Arial" w:cs="Arial"/>
          <w:bCs/>
          <w:color w:val="000000" w:themeColor="text1"/>
          <w:sz w:val="22"/>
          <w:szCs w:val="22"/>
          <w:lang w:val="es-ES" w:eastAsia="es-ES_tradnl"/>
        </w:rPr>
        <w:t xml:space="preserve">Respecto del cobro no facturado por AVANTEL (alrededor de los $47.000.000), de acuerdo con la </w:t>
      </w:r>
      <w:r w:rsidR="00D41242" w:rsidRPr="00340866">
        <w:rPr>
          <w:rFonts w:ascii="Arial" w:hAnsi="Arial" w:cs="Arial"/>
          <w:bCs/>
          <w:color w:val="000000" w:themeColor="text1"/>
          <w:sz w:val="22"/>
          <w:szCs w:val="22"/>
          <w:lang w:val="es-ES" w:eastAsia="es-ES_tradnl"/>
        </w:rPr>
        <w:t xml:space="preserve">siguiente </w:t>
      </w:r>
      <w:r w:rsidRPr="00340866">
        <w:rPr>
          <w:rFonts w:ascii="Arial" w:hAnsi="Arial" w:cs="Arial"/>
          <w:bCs/>
          <w:color w:val="000000" w:themeColor="text1"/>
          <w:sz w:val="22"/>
          <w:szCs w:val="22"/>
          <w:lang w:val="es-ES" w:eastAsia="es-ES_tradnl"/>
        </w:rPr>
        <w:t xml:space="preserve">respuesta </w:t>
      </w:r>
      <w:r w:rsidR="00C338D1" w:rsidRPr="00340866">
        <w:rPr>
          <w:rFonts w:ascii="Arial" w:hAnsi="Arial" w:cs="Arial"/>
          <w:bCs/>
          <w:color w:val="000000" w:themeColor="text1"/>
          <w:sz w:val="22"/>
          <w:szCs w:val="22"/>
          <w:lang w:val="es-ES" w:eastAsia="es-ES_tradnl"/>
        </w:rPr>
        <w:t xml:space="preserve">suministrada en </w:t>
      </w:r>
      <w:r w:rsidRPr="00340866">
        <w:rPr>
          <w:rFonts w:ascii="Arial" w:hAnsi="Arial" w:cs="Arial"/>
          <w:bCs/>
          <w:color w:val="000000" w:themeColor="text1"/>
          <w:sz w:val="22"/>
          <w:szCs w:val="22"/>
          <w:lang w:val="es-ES" w:eastAsia="es-ES_tradnl"/>
        </w:rPr>
        <w:t xml:space="preserve">el correo electrónico del </w:t>
      </w:r>
      <w:r w:rsidR="00D41242" w:rsidRPr="00340866">
        <w:rPr>
          <w:rFonts w:ascii="Arial" w:hAnsi="Arial" w:cs="Arial"/>
          <w:bCs/>
          <w:color w:val="000000" w:themeColor="text1"/>
          <w:sz w:val="22"/>
          <w:szCs w:val="22"/>
          <w:lang w:val="es-ES" w:eastAsia="es-ES_tradnl"/>
        </w:rPr>
        <w:t xml:space="preserve">25 </w:t>
      </w:r>
      <w:r w:rsidRPr="00340866">
        <w:rPr>
          <w:rFonts w:ascii="Arial" w:hAnsi="Arial" w:cs="Arial"/>
          <w:bCs/>
          <w:color w:val="000000" w:themeColor="text1"/>
          <w:sz w:val="22"/>
          <w:szCs w:val="22"/>
          <w:lang w:val="es-ES" w:eastAsia="es-ES_tradnl"/>
        </w:rPr>
        <w:t xml:space="preserve">de </w:t>
      </w:r>
      <w:r w:rsidR="00D41242" w:rsidRPr="00340866">
        <w:rPr>
          <w:rFonts w:ascii="Arial" w:hAnsi="Arial" w:cs="Arial"/>
          <w:bCs/>
          <w:color w:val="000000" w:themeColor="text1"/>
          <w:sz w:val="22"/>
          <w:szCs w:val="22"/>
          <w:lang w:val="es-ES" w:eastAsia="es-ES_tradnl"/>
        </w:rPr>
        <w:t>octubre</w:t>
      </w:r>
      <w:r w:rsidRPr="00340866">
        <w:rPr>
          <w:rFonts w:ascii="Arial" w:hAnsi="Arial" w:cs="Arial"/>
          <w:bCs/>
          <w:color w:val="000000" w:themeColor="text1"/>
          <w:sz w:val="22"/>
          <w:szCs w:val="22"/>
          <w:lang w:val="es-ES" w:eastAsia="es-ES_tradnl"/>
        </w:rPr>
        <w:t xml:space="preserve"> de 2021, </w:t>
      </w:r>
      <w:r w:rsidR="00C338D1" w:rsidRPr="00340866">
        <w:rPr>
          <w:rFonts w:ascii="Arial" w:hAnsi="Arial" w:cs="Arial"/>
          <w:bCs/>
          <w:color w:val="000000" w:themeColor="text1"/>
          <w:sz w:val="22"/>
          <w:szCs w:val="22"/>
          <w:lang w:val="es-ES" w:eastAsia="es-ES_tradnl"/>
        </w:rPr>
        <w:t>se identificó que el proveedor del servicio no realizará este cobro</w:t>
      </w:r>
      <w:r w:rsidR="00D41242" w:rsidRPr="00340866">
        <w:rPr>
          <w:rFonts w:ascii="Arial" w:hAnsi="Arial" w:cs="Arial"/>
          <w:bCs/>
          <w:color w:val="000000" w:themeColor="text1"/>
          <w:sz w:val="22"/>
          <w:szCs w:val="22"/>
          <w:lang w:val="es-ES" w:eastAsia="es-ES_tradnl"/>
        </w:rPr>
        <w:t>:</w:t>
      </w:r>
    </w:p>
    <w:p w14:paraId="4DC1CB8F" w14:textId="77777777" w:rsidR="00D41242" w:rsidRPr="00340866" w:rsidRDefault="00D41242" w:rsidP="00F21A1F">
      <w:pPr>
        <w:autoSpaceDE w:val="0"/>
        <w:autoSpaceDN w:val="0"/>
        <w:adjustRightInd w:val="0"/>
        <w:rPr>
          <w:rFonts w:ascii="Arial" w:hAnsi="Arial" w:cs="Arial"/>
          <w:bCs/>
          <w:color w:val="000000" w:themeColor="text1"/>
          <w:sz w:val="22"/>
          <w:szCs w:val="22"/>
          <w:highlight w:val="yellow"/>
          <w:lang w:val="es-ES" w:eastAsia="es-ES_tradnl"/>
        </w:rPr>
      </w:pPr>
    </w:p>
    <w:p w14:paraId="25DC1792" w14:textId="592DD143" w:rsidR="00DD56B5" w:rsidRPr="00340866" w:rsidRDefault="00C338D1" w:rsidP="00F21A1F">
      <w:pPr>
        <w:autoSpaceDE w:val="0"/>
        <w:autoSpaceDN w:val="0"/>
        <w:adjustRightInd w:val="0"/>
        <w:ind w:left="708"/>
        <w:rPr>
          <w:rFonts w:ascii="Arial" w:hAnsi="Arial" w:cs="Arial"/>
          <w:bCs/>
          <w:color w:val="000000" w:themeColor="text1"/>
          <w:szCs w:val="22"/>
          <w:lang w:val="es-ES" w:eastAsia="es-ES_tradnl"/>
        </w:rPr>
      </w:pPr>
      <w:r w:rsidRPr="00340866">
        <w:rPr>
          <w:rFonts w:ascii="Arial" w:hAnsi="Arial" w:cs="Arial"/>
          <w:bCs/>
          <w:i/>
          <w:color w:val="000000" w:themeColor="text1"/>
          <w:szCs w:val="22"/>
          <w:lang w:val="es-ES" w:eastAsia="es-ES_tradnl"/>
        </w:rPr>
        <w:t>“</w:t>
      </w:r>
      <w:r w:rsidR="00D41242" w:rsidRPr="00340866">
        <w:rPr>
          <w:rFonts w:ascii="Arial" w:hAnsi="Arial" w:cs="Arial"/>
          <w:bCs/>
          <w:i/>
          <w:color w:val="000000" w:themeColor="text1"/>
          <w:szCs w:val="22"/>
          <w:lang w:val="es-ES" w:eastAsia="es-ES_tradnl"/>
        </w:rPr>
        <w:t>Como se precisa en la respuesta remitida sobre este tema por correo electrónico del 27 de julio de 2021, este valor no fue facturado en las facturas mensuales correspondientes y además, la Entidad ya realizó el pago de las facturas de dichos períodos, registrando el proveedor dicho pago, por lo cual al realizar el cruce de cuentas pendientes como se muestra en la relación del correo, del cual se anexa copia, no aparece relación del faltante de pago por dicha suma</w:t>
      </w:r>
      <w:r w:rsidRPr="00340866">
        <w:rPr>
          <w:rFonts w:ascii="Arial" w:hAnsi="Arial" w:cs="Arial"/>
          <w:bCs/>
          <w:i/>
          <w:color w:val="000000" w:themeColor="text1"/>
          <w:szCs w:val="22"/>
          <w:lang w:val="es-ES" w:eastAsia="es-ES_tradnl"/>
        </w:rPr>
        <w:t>”</w:t>
      </w:r>
    </w:p>
    <w:p w14:paraId="79C279B3" w14:textId="5276FAE4" w:rsidR="00DD56B5" w:rsidRPr="00340866" w:rsidRDefault="00DD56B5" w:rsidP="00F21A1F">
      <w:pPr>
        <w:autoSpaceDE w:val="0"/>
        <w:autoSpaceDN w:val="0"/>
        <w:adjustRightInd w:val="0"/>
        <w:rPr>
          <w:rFonts w:ascii="Arial" w:hAnsi="Arial" w:cs="Arial"/>
          <w:bCs/>
          <w:i/>
          <w:color w:val="000000" w:themeColor="text1"/>
          <w:sz w:val="22"/>
          <w:szCs w:val="22"/>
          <w:lang w:val="es-ES" w:eastAsia="es-ES_tradnl"/>
        </w:rPr>
      </w:pPr>
    </w:p>
    <w:p w14:paraId="01D0A333" w14:textId="6C4989A6" w:rsidR="006B12C7" w:rsidRPr="00340866" w:rsidRDefault="00B814ED" w:rsidP="00F21A1F">
      <w:pPr>
        <w:autoSpaceDE w:val="0"/>
        <w:autoSpaceDN w:val="0"/>
        <w:adjustRightInd w:val="0"/>
        <w:rPr>
          <w:rFonts w:ascii="Arial" w:hAnsi="Arial" w:cs="Arial"/>
          <w:color w:val="000000" w:themeColor="text1"/>
          <w:sz w:val="22"/>
          <w:szCs w:val="22"/>
          <w:lang w:val="es-CO" w:eastAsia="es-CO"/>
        </w:rPr>
      </w:pPr>
      <w:r w:rsidRPr="00340866">
        <w:rPr>
          <w:rFonts w:ascii="Arial" w:hAnsi="Arial" w:cs="Arial"/>
          <w:color w:val="000000" w:themeColor="text1"/>
          <w:sz w:val="22"/>
          <w:szCs w:val="22"/>
          <w:lang w:val="es-CO" w:eastAsia="es-CO"/>
        </w:rPr>
        <w:t xml:space="preserve">Por lo </w:t>
      </w:r>
      <w:r w:rsidR="00D41242" w:rsidRPr="00340866">
        <w:rPr>
          <w:rFonts w:ascii="Arial" w:hAnsi="Arial" w:cs="Arial"/>
          <w:color w:val="000000" w:themeColor="text1"/>
          <w:sz w:val="22"/>
          <w:szCs w:val="22"/>
          <w:lang w:val="es-CO" w:eastAsia="es-CO"/>
        </w:rPr>
        <w:t>anterior</w:t>
      </w:r>
      <w:r w:rsidR="00712A14" w:rsidRPr="00340866">
        <w:rPr>
          <w:rFonts w:ascii="Arial" w:hAnsi="Arial" w:cs="Arial"/>
          <w:color w:val="000000" w:themeColor="text1"/>
          <w:sz w:val="22"/>
          <w:szCs w:val="22"/>
          <w:lang w:val="es-CO" w:eastAsia="es-CO"/>
        </w:rPr>
        <w:t>,</w:t>
      </w:r>
      <w:r w:rsidR="00590360" w:rsidRPr="00340866">
        <w:rPr>
          <w:rFonts w:ascii="Arial" w:hAnsi="Arial" w:cs="Arial"/>
          <w:color w:val="000000" w:themeColor="text1"/>
          <w:sz w:val="22"/>
          <w:szCs w:val="22"/>
          <w:lang w:val="es-CO" w:eastAsia="es-CO"/>
        </w:rPr>
        <w:t xml:space="preserve"> </w:t>
      </w:r>
      <w:r w:rsidR="00D41242" w:rsidRPr="00340866">
        <w:rPr>
          <w:rFonts w:ascii="Arial" w:hAnsi="Arial" w:cs="Arial"/>
          <w:color w:val="000000" w:themeColor="text1"/>
          <w:sz w:val="22"/>
          <w:szCs w:val="22"/>
          <w:lang w:val="es-CO" w:eastAsia="es-CO"/>
        </w:rPr>
        <w:t xml:space="preserve">la </w:t>
      </w:r>
      <w:r w:rsidRPr="00340866">
        <w:rPr>
          <w:rFonts w:ascii="Arial" w:hAnsi="Arial" w:cs="Arial"/>
          <w:color w:val="000000" w:themeColor="text1"/>
          <w:sz w:val="22"/>
          <w:szCs w:val="22"/>
          <w:lang w:val="es-CO" w:eastAsia="es-CO"/>
        </w:rPr>
        <w:t xml:space="preserve">OCI </w:t>
      </w:r>
      <w:r w:rsidR="00D41242" w:rsidRPr="00340866">
        <w:rPr>
          <w:rFonts w:ascii="Arial" w:hAnsi="Arial" w:cs="Arial"/>
          <w:color w:val="000000" w:themeColor="text1"/>
          <w:sz w:val="22"/>
          <w:szCs w:val="22"/>
          <w:lang w:val="es-CO" w:eastAsia="es-CO"/>
        </w:rPr>
        <w:t xml:space="preserve">al realizar seguimiento en el segundo y tercer trimestre de 2021 </w:t>
      </w:r>
      <w:r w:rsidR="006B12C7" w:rsidRPr="00340866">
        <w:rPr>
          <w:rFonts w:ascii="Arial" w:hAnsi="Arial" w:cs="Arial"/>
          <w:color w:val="000000" w:themeColor="text1"/>
          <w:sz w:val="22"/>
          <w:szCs w:val="22"/>
          <w:lang w:val="es-CO" w:eastAsia="es-CO"/>
        </w:rPr>
        <w:t xml:space="preserve">sobre </w:t>
      </w:r>
      <w:r w:rsidR="00D41242" w:rsidRPr="00340866">
        <w:rPr>
          <w:rFonts w:ascii="Arial" w:hAnsi="Arial" w:cs="Arial"/>
          <w:color w:val="000000" w:themeColor="text1"/>
          <w:sz w:val="22"/>
          <w:szCs w:val="22"/>
          <w:lang w:val="es-CO" w:eastAsia="es-CO"/>
        </w:rPr>
        <w:t>este caso y recibir respuestas</w:t>
      </w:r>
      <w:r w:rsidR="006B12C7" w:rsidRPr="00340866">
        <w:rPr>
          <w:rFonts w:ascii="Arial" w:hAnsi="Arial" w:cs="Arial"/>
          <w:color w:val="000000" w:themeColor="text1"/>
          <w:sz w:val="22"/>
          <w:szCs w:val="22"/>
          <w:lang w:val="es-CO" w:eastAsia="es-CO"/>
        </w:rPr>
        <w:t xml:space="preserve"> similares</w:t>
      </w:r>
      <w:r w:rsidR="00D41242" w:rsidRPr="00340866">
        <w:rPr>
          <w:rFonts w:ascii="Arial" w:hAnsi="Arial" w:cs="Arial"/>
          <w:color w:val="000000" w:themeColor="text1"/>
          <w:sz w:val="22"/>
          <w:szCs w:val="22"/>
          <w:lang w:val="es-CO" w:eastAsia="es-CO"/>
        </w:rPr>
        <w:t xml:space="preserve">, no continuará efectuando solicitudes al respecto; no obstante, </w:t>
      </w:r>
      <w:r w:rsidR="006B12C7" w:rsidRPr="00340866">
        <w:rPr>
          <w:rFonts w:ascii="Arial" w:hAnsi="Arial" w:cs="Arial"/>
          <w:color w:val="000000" w:themeColor="text1"/>
          <w:sz w:val="22"/>
          <w:szCs w:val="22"/>
          <w:lang w:val="es-CO" w:eastAsia="es-CO"/>
        </w:rPr>
        <w:t xml:space="preserve">se aclara </w:t>
      </w:r>
      <w:r w:rsidR="00CC0A74" w:rsidRPr="00340866">
        <w:rPr>
          <w:rFonts w:ascii="Arial" w:hAnsi="Arial" w:cs="Arial"/>
          <w:color w:val="000000" w:themeColor="text1"/>
          <w:sz w:val="22"/>
          <w:szCs w:val="22"/>
          <w:lang w:val="es-CO" w:eastAsia="es-CO"/>
        </w:rPr>
        <w:t>que,</w:t>
      </w:r>
      <w:r w:rsidR="006B12C7" w:rsidRPr="00340866">
        <w:rPr>
          <w:rFonts w:ascii="Arial" w:hAnsi="Arial" w:cs="Arial"/>
          <w:color w:val="000000" w:themeColor="text1"/>
          <w:sz w:val="22"/>
          <w:szCs w:val="22"/>
          <w:lang w:val="es-CO" w:eastAsia="es-CO"/>
        </w:rPr>
        <w:t xml:space="preserve"> dadas las dificultades del proveedor en su facturación</w:t>
      </w:r>
      <w:r w:rsidR="00460AB4" w:rsidRPr="00340866">
        <w:rPr>
          <w:rFonts w:ascii="Arial" w:hAnsi="Arial" w:cs="Arial"/>
          <w:color w:val="000000" w:themeColor="text1"/>
          <w:sz w:val="22"/>
          <w:szCs w:val="22"/>
          <w:lang w:val="es-CO" w:eastAsia="es-CO"/>
        </w:rPr>
        <w:t>,</w:t>
      </w:r>
      <w:r w:rsidR="006B12C7" w:rsidRPr="00340866">
        <w:rPr>
          <w:rFonts w:ascii="Arial" w:hAnsi="Arial" w:cs="Arial"/>
          <w:color w:val="000000" w:themeColor="text1"/>
          <w:sz w:val="22"/>
          <w:szCs w:val="22"/>
          <w:lang w:val="es-CO" w:eastAsia="es-CO"/>
        </w:rPr>
        <w:t xml:space="preserve"> tal como </w:t>
      </w:r>
      <w:r w:rsidR="006B12C7" w:rsidRPr="00340866">
        <w:rPr>
          <w:rFonts w:ascii="Arial" w:hAnsi="Arial" w:cs="Arial"/>
          <w:color w:val="000000" w:themeColor="text1"/>
          <w:sz w:val="22"/>
          <w:szCs w:val="22"/>
          <w:lang w:val="es-CO" w:eastAsia="es-CO"/>
        </w:rPr>
        <w:lastRenderedPageBreak/>
        <w:t>fue reportado a esta oficina anteriormente, aumenta la probabilidad en que este cargo aparezca nuevamente.</w:t>
      </w:r>
    </w:p>
    <w:p w14:paraId="446B5CB2" w14:textId="77777777" w:rsidR="00460AB4" w:rsidRPr="00340866" w:rsidRDefault="00460AB4" w:rsidP="00F21A1F">
      <w:pPr>
        <w:autoSpaceDE w:val="0"/>
        <w:autoSpaceDN w:val="0"/>
        <w:adjustRightInd w:val="0"/>
        <w:rPr>
          <w:rFonts w:ascii="Arial" w:hAnsi="Arial" w:cs="Arial"/>
          <w:color w:val="000000" w:themeColor="text1"/>
          <w:sz w:val="22"/>
          <w:szCs w:val="22"/>
          <w:lang w:val="es-CO" w:eastAsia="es-CO"/>
        </w:rPr>
      </w:pPr>
    </w:p>
    <w:p w14:paraId="538FB5D4" w14:textId="7500665F" w:rsidR="00454144" w:rsidRPr="00340866" w:rsidRDefault="00454144" w:rsidP="00F21A1F">
      <w:pPr>
        <w:autoSpaceDE w:val="0"/>
        <w:autoSpaceDN w:val="0"/>
        <w:adjustRightInd w:val="0"/>
        <w:jc w:val="center"/>
        <w:rPr>
          <w:rFonts w:ascii="Arial" w:hAnsi="Arial" w:cs="Arial"/>
          <w:color w:val="000000" w:themeColor="text1"/>
          <w:sz w:val="22"/>
          <w:szCs w:val="22"/>
          <w:lang w:val="es-CO" w:eastAsia="es-CO"/>
        </w:rPr>
      </w:pPr>
      <w:r w:rsidRPr="00340866">
        <w:rPr>
          <w:rFonts w:ascii="Arial" w:hAnsi="Arial" w:cs="Arial"/>
          <w:noProof/>
          <w:color w:val="000000" w:themeColor="text1"/>
          <w:sz w:val="22"/>
          <w:szCs w:val="22"/>
          <w:lang w:val="es-CO" w:eastAsia="es-CO"/>
        </w:rPr>
        <mc:AlternateContent>
          <mc:Choice Requires="wps">
            <w:drawing>
              <wp:anchor distT="0" distB="0" distL="114300" distR="114300" simplePos="0" relativeHeight="251525632" behindDoc="0" locked="0" layoutInCell="1" allowOverlap="1" wp14:anchorId="32A1850A" wp14:editId="6A7F5BA0">
                <wp:simplePos x="0" y="0"/>
                <wp:positionH relativeFrom="margin">
                  <wp:posOffset>-468312</wp:posOffset>
                </wp:positionH>
                <wp:positionV relativeFrom="paragraph">
                  <wp:posOffset>568644</wp:posOffset>
                </wp:positionV>
                <wp:extent cx="1503363" cy="382270"/>
                <wp:effectExtent l="7938" t="0" r="9842" b="9843"/>
                <wp:wrapNone/>
                <wp:docPr id="48" name="Cuadro de texto 48"/>
                <wp:cNvGraphicFramePr/>
                <a:graphic xmlns:a="http://schemas.openxmlformats.org/drawingml/2006/main">
                  <a:graphicData uri="http://schemas.microsoft.com/office/word/2010/wordprocessingShape">
                    <wps:wsp>
                      <wps:cNvSpPr txBox="1"/>
                      <wps:spPr>
                        <a:xfrm rot="16200000">
                          <a:off x="0" y="0"/>
                          <a:ext cx="1503363" cy="3822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11808FF" w14:textId="77777777" w:rsidR="006C7966" w:rsidRPr="00034689" w:rsidRDefault="006C7966" w:rsidP="004C3BE2">
                            <w:pPr>
                              <w:jc w:val="left"/>
                              <w:rPr>
                                <w:rFonts w:ascii="Arial" w:hAnsi="Arial" w:cs="Arial"/>
                                <w:sz w:val="18"/>
                                <w:szCs w:val="18"/>
                                <w:lang w:val="es-CO"/>
                              </w:rPr>
                            </w:pPr>
                            <w:r>
                              <w:rPr>
                                <w:rFonts w:ascii="Arial" w:hAnsi="Arial" w:cs="Arial"/>
                                <w:sz w:val="18"/>
                                <w:szCs w:val="18"/>
                                <w:lang w:val="es-CO"/>
                              </w:rPr>
                              <w:t>CIFRAS EXPRESADAS EN MILES DE PESOS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A1850A" id="Cuadro de texto 48" o:spid="_x0000_s1053" type="#_x0000_t202" style="position:absolute;left:0;text-align:left;margin-left:-36.85pt;margin-top:44.8pt;width:118.4pt;height:30.1pt;rotation:-90;z-index:251525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" fillcolor="white [3201]" strokeweight=".5pt">
                <v:textbox>
                  <w:txbxContent>
                    <w:p w14:paraId="711808FF" w14:textId="77777777" w:rsidR="006C7966" w:rsidRPr="00034689" w:rsidRDefault="006C7966" w:rsidP="004C3BE2">
                      <w:pPr>
                        <w:jc w:val="left"/>
                        <w:rPr>
                          <w:rFonts w:ascii="Arial" w:hAnsi="Arial" w:cs="Arial"/>
                          <w:sz w:val="18"/>
                          <w:szCs w:val="18"/>
                          <w:lang w:val="es-CO"/>
                        </w:rPr>
                      </w:pPr>
                      <w:r>
                        <w:rPr>
                          <w:rFonts w:ascii="Arial" w:hAnsi="Arial" w:cs="Arial"/>
                          <w:sz w:val="18"/>
                          <w:szCs w:val="18"/>
                          <w:lang w:val="es-CO"/>
                        </w:rPr>
                        <w:t>CIFRAS EXPRESADAS EN MILES DE PESOS</w:t>
                      </w:r>
                    </w:p>
                  </w:txbxContent>
                </v:textbox>
                <w10:wrap anchorx="margin"/>
              </v:shape>
            </w:pict>
          </mc:Fallback>
        </mc:AlternateContent>
      </w:r>
      <w:r w:rsidRPr="00340866">
        <w:rPr>
          <w:rFonts w:ascii="Arial" w:hAnsi="Arial" w:cs="Arial"/>
          <w:noProof/>
          <w:color w:val="000000" w:themeColor="text1"/>
          <w:sz w:val="22"/>
          <w:szCs w:val="22"/>
          <w:lang w:val="es-CO" w:eastAsia="es-CO"/>
        </w:rPr>
        <mc:AlternateContent>
          <mc:Choice Requires="wps">
            <w:drawing>
              <wp:anchor distT="0" distB="0" distL="114300" distR="114300" simplePos="0" relativeHeight="251589120" behindDoc="0" locked="0" layoutInCell="1" allowOverlap="1" wp14:anchorId="6B089C5A" wp14:editId="1C5BE2D0">
                <wp:simplePos x="0" y="0"/>
                <wp:positionH relativeFrom="margin">
                  <wp:posOffset>4806315</wp:posOffset>
                </wp:positionH>
                <wp:positionV relativeFrom="paragraph">
                  <wp:posOffset>1287463</wp:posOffset>
                </wp:positionV>
                <wp:extent cx="943610" cy="247650"/>
                <wp:effectExtent l="0" t="0" r="27940" b="19050"/>
                <wp:wrapNone/>
                <wp:docPr id="39" name="Cuadro de texto 39"/>
                <wp:cNvGraphicFramePr/>
                <a:graphic xmlns:a="http://schemas.openxmlformats.org/drawingml/2006/main">
                  <a:graphicData uri="http://schemas.microsoft.com/office/word/2010/wordprocessingShape">
                    <wps:wsp>
                      <wps:cNvSpPr txBox="1"/>
                      <wps:spPr>
                        <a:xfrm>
                          <a:off x="0" y="0"/>
                          <a:ext cx="94361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445A930" w14:textId="5208F1FA" w:rsidR="006C7966" w:rsidRPr="00034689" w:rsidRDefault="006C7966" w:rsidP="000D27DA">
                            <w:pPr>
                              <w:jc w:val="left"/>
                              <w:rPr>
                                <w:rFonts w:ascii="Arial" w:hAnsi="Arial" w:cs="Arial"/>
                                <w:sz w:val="18"/>
                                <w:szCs w:val="18"/>
                                <w:lang w:val="es-CO"/>
                              </w:rPr>
                            </w:pPr>
                            <w:r>
                              <w:rPr>
                                <w:rFonts w:ascii="Arial" w:hAnsi="Arial" w:cs="Arial"/>
                                <w:sz w:val="18"/>
                                <w:szCs w:val="18"/>
                                <w:lang w:val="es-CO"/>
                              </w:rPr>
                              <w:t>TRIMESTRES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089C5A" id="Cuadro de texto 39" o:spid="_x0000_s1054" type="#_x0000_t202" style="position:absolute;left:0;text-align:left;margin-left:378.45pt;margin-top:101.4pt;width:74.3pt;height:19.5pt;z-index:251589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" fillcolor="white [3201]" strokeweight=".5pt">
                <v:textbox>
                  <w:txbxContent>
                    <w:p w14:paraId="2445A930" w14:textId="5208F1FA" w:rsidR="006C7966" w:rsidRPr="00034689" w:rsidRDefault="006C7966" w:rsidP="000D27DA">
                      <w:pPr>
                        <w:jc w:val="left"/>
                        <w:rPr>
                          <w:rFonts w:ascii="Arial" w:hAnsi="Arial" w:cs="Arial"/>
                          <w:sz w:val="18"/>
                          <w:szCs w:val="18"/>
                          <w:lang w:val="es-CO"/>
                        </w:rPr>
                      </w:pPr>
                      <w:r>
                        <w:rPr>
                          <w:rFonts w:ascii="Arial" w:hAnsi="Arial" w:cs="Arial"/>
                          <w:sz w:val="18"/>
                          <w:szCs w:val="18"/>
                          <w:lang w:val="es-CO"/>
                        </w:rPr>
                        <w:t>TRIMESTRES</w:t>
                      </w:r>
                    </w:p>
                  </w:txbxContent>
                </v:textbox>
                <w10:wrap anchorx="margin"/>
              </v:shape>
            </w:pict>
          </mc:Fallback>
        </mc:AlternateContent>
      </w:r>
      <w:r w:rsidRPr="00340866">
        <w:rPr>
          <w:rFonts w:ascii="Arial" w:hAnsi="Arial" w:cs="Arial"/>
          <w:noProof/>
          <w:color w:val="000000" w:themeColor="text1"/>
          <w:sz w:val="22"/>
          <w:szCs w:val="22"/>
          <w:lang w:val="es-CO" w:eastAsia="es-CO"/>
        </w:rPr>
        <mc:AlternateContent>
          <mc:Choice Requires="wps">
            <w:drawing>
              <wp:anchor distT="0" distB="0" distL="114300" distR="114300" simplePos="0" relativeHeight="252125696" behindDoc="0" locked="0" layoutInCell="1" allowOverlap="1" wp14:anchorId="02265D2C" wp14:editId="7F722C47">
                <wp:simplePos x="0" y="0"/>
                <wp:positionH relativeFrom="margin">
                  <wp:posOffset>4584065</wp:posOffset>
                </wp:positionH>
                <wp:positionV relativeFrom="paragraph">
                  <wp:posOffset>600710</wp:posOffset>
                </wp:positionV>
                <wp:extent cx="1085850" cy="572135"/>
                <wp:effectExtent l="0" t="0" r="19050" b="18415"/>
                <wp:wrapNone/>
                <wp:docPr id="122" name="Cuadro de texto 14"/>
                <wp:cNvGraphicFramePr/>
                <a:graphic xmlns:a="http://schemas.openxmlformats.org/drawingml/2006/main">
                  <a:graphicData uri="http://schemas.microsoft.com/office/word/2010/wordprocessingShape">
                    <wps:wsp>
                      <wps:cNvSpPr txBox="1"/>
                      <wps:spPr>
                        <a:xfrm>
                          <a:off x="0" y="0"/>
                          <a:ext cx="1085850" cy="572135"/>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310B65DB" w14:textId="186AE678" w:rsidR="006C7966" w:rsidRPr="00B90BB9" w:rsidRDefault="006C7966" w:rsidP="009D533D">
                            <w:pPr>
                              <w:jc w:val="center"/>
                              <w:rPr>
                                <w:color w:val="FF0000"/>
                                <w:sz w:val="24"/>
                                <w:szCs w:val="24"/>
                              </w:rPr>
                            </w:pPr>
                            <w:r w:rsidRPr="00B90BB9">
                              <w:rPr>
                                <w:rFonts w:ascii="Arial" w:hAnsi="Arial" w:cstheme="minorBidi"/>
                                <w:color w:val="FF0000"/>
                                <w:sz w:val="16"/>
                                <w:szCs w:val="16"/>
                              </w:rPr>
                              <w:t>Aumentó en $</w:t>
                            </w:r>
                            <w:r>
                              <w:rPr>
                                <w:rFonts w:ascii="Arial" w:hAnsi="Arial" w:cstheme="minorBidi"/>
                                <w:color w:val="FF0000"/>
                                <w:sz w:val="16"/>
                                <w:szCs w:val="16"/>
                              </w:rPr>
                              <w:t>34</w:t>
                            </w:r>
                            <w:r w:rsidRPr="00B90BB9">
                              <w:rPr>
                                <w:rFonts w:ascii="Arial" w:hAnsi="Arial" w:cstheme="minorBidi"/>
                                <w:color w:val="FF0000"/>
                                <w:sz w:val="16"/>
                                <w:szCs w:val="16"/>
                              </w:rPr>
                              <w:t>.</w:t>
                            </w:r>
                            <w:r>
                              <w:rPr>
                                <w:rFonts w:ascii="Arial" w:hAnsi="Arial" w:cstheme="minorBidi"/>
                                <w:color w:val="FF0000"/>
                                <w:sz w:val="16"/>
                                <w:szCs w:val="16"/>
                              </w:rPr>
                              <w:t>3</w:t>
                            </w:r>
                            <w:r w:rsidRPr="00B90BB9">
                              <w:rPr>
                                <w:rFonts w:ascii="Arial" w:hAnsi="Arial" w:cstheme="minorBidi"/>
                                <w:color w:val="FF0000"/>
                                <w:sz w:val="16"/>
                                <w:szCs w:val="16"/>
                              </w:rPr>
                              <w:t xml:space="preserve"> millones de pesos; </w:t>
                            </w:r>
                            <w:r w:rsidRPr="007037BA">
                              <w:rPr>
                                <w:rFonts w:ascii="Arial" w:hAnsi="Arial" w:cstheme="minorBidi"/>
                                <w:color w:val="FF0000"/>
                                <w:sz w:val="16"/>
                                <w:szCs w:val="16"/>
                              </w:rPr>
                              <w:t>es decir, el 3</w:t>
                            </w:r>
                            <w:r>
                              <w:rPr>
                                <w:rFonts w:ascii="Arial" w:hAnsi="Arial" w:cstheme="minorBidi"/>
                                <w:color w:val="FF0000"/>
                                <w:sz w:val="16"/>
                                <w:szCs w:val="16"/>
                              </w:rPr>
                              <w:t>46</w:t>
                            </w:r>
                            <w:r w:rsidRPr="007037BA">
                              <w:rPr>
                                <w:rFonts w:ascii="Arial" w:hAnsi="Arial" w:cstheme="minorBidi"/>
                                <w:color w:val="FF0000"/>
                                <w:sz w:val="16"/>
                                <w:szCs w:val="16"/>
                              </w:rPr>
                              <w:t>,</w:t>
                            </w:r>
                            <w:r>
                              <w:rPr>
                                <w:rFonts w:ascii="Arial" w:hAnsi="Arial" w:cstheme="minorBidi"/>
                                <w:color w:val="FF0000"/>
                                <w:sz w:val="16"/>
                                <w:szCs w:val="16"/>
                              </w:rPr>
                              <w:t>09</w:t>
                            </w:r>
                            <w:r w:rsidRPr="007037BA">
                              <w:rPr>
                                <w:rFonts w:ascii="Arial" w:hAnsi="Arial" w:cstheme="minorBidi"/>
                                <w:color w:val="FF0000"/>
                                <w:sz w:val="16"/>
                                <w:szCs w:val="16"/>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2265D2C" id="_x0000_s1055" type="#_x0000_t202" style="position:absolute;left:0;text-align:left;margin-left:360.95pt;margin-top:47.3pt;width:85.5pt;height:45.05pt;z-index:25212569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" fillcolor="white [3201]" strokecolor="red" strokeweight=".5pt">
                <v:textbox>
                  <w:txbxContent>
                    <w:p w14:paraId="310B65DB" w14:textId="186AE678" w:rsidR="006C7966" w:rsidRPr="00B90BB9" w:rsidRDefault="006C7966" w:rsidP="009D533D">
                      <w:pPr>
                        <w:jc w:val="center"/>
                        <w:rPr>
                          <w:color w:val="FF0000"/>
                          <w:sz w:val="24"/>
                          <w:szCs w:val="24"/>
                        </w:rPr>
                      </w:pPr>
                      <w:r w:rsidRPr="00B90BB9">
                        <w:rPr>
                          <w:rFonts w:ascii="Arial" w:hAnsi="Arial" w:cstheme="minorBidi"/>
                          <w:color w:val="FF0000"/>
                          <w:sz w:val="16"/>
                          <w:szCs w:val="16"/>
                        </w:rPr>
                        <w:t>Aumentó en $</w:t>
                      </w:r>
                      <w:r>
                        <w:rPr>
                          <w:rFonts w:ascii="Arial" w:hAnsi="Arial" w:cstheme="minorBidi"/>
                          <w:color w:val="FF0000"/>
                          <w:sz w:val="16"/>
                          <w:szCs w:val="16"/>
                        </w:rPr>
                        <w:t>34</w:t>
                      </w:r>
                      <w:r w:rsidRPr="00B90BB9">
                        <w:rPr>
                          <w:rFonts w:ascii="Arial" w:hAnsi="Arial" w:cstheme="minorBidi"/>
                          <w:color w:val="FF0000"/>
                          <w:sz w:val="16"/>
                          <w:szCs w:val="16"/>
                        </w:rPr>
                        <w:t>.</w:t>
                      </w:r>
                      <w:r>
                        <w:rPr>
                          <w:rFonts w:ascii="Arial" w:hAnsi="Arial" w:cstheme="minorBidi"/>
                          <w:color w:val="FF0000"/>
                          <w:sz w:val="16"/>
                          <w:szCs w:val="16"/>
                        </w:rPr>
                        <w:t>3</w:t>
                      </w:r>
                      <w:r w:rsidRPr="00B90BB9">
                        <w:rPr>
                          <w:rFonts w:ascii="Arial" w:hAnsi="Arial" w:cstheme="minorBidi"/>
                          <w:color w:val="FF0000"/>
                          <w:sz w:val="16"/>
                          <w:szCs w:val="16"/>
                        </w:rPr>
                        <w:t xml:space="preserve"> millones de pesos; </w:t>
                      </w:r>
                      <w:r w:rsidRPr="007037BA">
                        <w:rPr>
                          <w:rFonts w:ascii="Arial" w:hAnsi="Arial" w:cstheme="minorBidi"/>
                          <w:color w:val="FF0000"/>
                          <w:sz w:val="16"/>
                          <w:szCs w:val="16"/>
                        </w:rPr>
                        <w:t>es decir, el 3</w:t>
                      </w:r>
                      <w:r>
                        <w:rPr>
                          <w:rFonts w:ascii="Arial" w:hAnsi="Arial" w:cstheme="minorBidi"/>
                          <w:color w:val="FF0000"/>
                          <w:sz w:val="16"/>
                          <w:szCs w:val="16"/>
                        </w:rPr>
                        <w:t>46</w:t>
                      </w:r>
                      <w:r w:rsidRPr="007037BA">
                        <w:rPr>
                          <w:rFonts w:ascii="Arial" w:hAnsi="Arial" w:cstheme="minorBidi"/>
                          <w:color w:val="FF0000"/>
                          <w:sz w:val="16"/>
                          <w:szCs w:val="16"/>
                        </w:rPr>
                        <w:t>,</w:t>
                      </w:r>
                      <w:r>
                        <w:rPr>
                          <w:rFonts w:ascii="Arial" w:hAnsi="Arial" w:cstheme="minorBidi"/>
                          <w:color w:val="FF0000"/>
                          <w:sz w:val="16"/>
                          <w:szCs w:val="16"/>
                        </w:rPr>
                        <w:t>09</w:t>
                      </w:r>
                      <w:r w:rsidRPr="007037BA">
                        <w:rPr>
                          <w:rFonts w:ascii="Arial" w:hAnsi="Arial" w:cstheme="minorBidi"/>
                          <w:color w:val="FF0000"/>
                          <w:sz w:val="16"/>
                          <w:szCs w:val="16"/>
                        </w:rPr>
                        <w:t>%</w:t>
                      </w:r>
                    </w:p>
                  </w:txbxContent>
                </v:textbox>
                <w10:wrap anchorx="margin"/>
              </v:shape>
            </w:pict>
          </mc:Fallback>
        </mc:AlternateContent>
      </w:r>
      <w:r w:rsidRPr="00340866">
        <w:rPr>
          <w:rFonts w:ascii="Arial" w:hAnsi="Arial" w:cs="Arial"/>
          <w:noProof/>
          <w:color w:val="000000" w:themeColor="text1"/>
          <w:sz w:val="22"/>
          <w:szCs w:val="22"/>
          <w:lang w:val="es-CO" w:eastAsia="es-CO"/>
        </w:rPr>
        <mc:AlternateContent>
          <mc:Choice Requires="wps">
            <w:drawing>
              <wp:anchor distT="0" distB="0" distL="114300" distR="114300" simplePos="0" relativeHeight="252126720" behindDoc="0" locked="0" layoutInCell="1" allowOverlap="1" wp14:anchorId="33F990D1" wp14:editId="5DC591AB">
                <wp:simplePos x="0" y="0"/>
                <wp:positionH relativeFrom="column">
                  <wp:posOffset>4320540</wp:posOffset>
                </wp:positionH>
                <wp:positionV relativeFrom="paragraph">
                  <wp:posOffset>803910</wp:posOffset>
                </wp:positionV>
                <wp:extent cx="257175" cy="45085"/>
                <wp:effectExtent l="0" t="38100" r="47625" b="50165"/>
                <wp:wrapNone/>
                <wp:docPr id="69" name="Conector angular 69"/>
                <wp:cNvGraphicFramePr/>
                <a:graphic xmlns:a="http://schemas.openxmlformats.org/drawingml/2006/main">
                  <a:graphicData uri="http://schemas.microsoft.com/office/word/2010/wordprocessingShape">
                    <wps:wsp>
                      <wps:cNvCnPr/>
                      <wps:spPr>
                        <a:xfrm flipV="1">
                          <a:off x="0" y="0"/>
                          <a:ext cx="257175" cy="45085"/>
                        </a:xfrm>
                        <a:prstGeom prst="bentConnector3">
                          <a:avLst>
                            <a:gd name="adj1" fmla="val 96154"/>
                          </a:avLst>
                        </a:prstGeom>
                        <a:ln>
                          <a:solidFill>
                            <a:schemeClr val="accent3">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A64C3FB" id="Conector angular 69" o:spid="_x0000_s1026" type="#_x0000_t34" style="position:absolute;margin-left:340.2pt;margin-top:63.3pt;width:20.25pt;height:3.55pt;flip:y;z-index:25212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" adj="20769" strokecolor="#4e6128 [1606]">
                <v:stroke endarrow="block"/>
              </v:shape>
            </w:pict>
          </mc:Fallback>
        </mc:AlternateContent>
      </w:r>
      <w:r w:rsidRPr="00340866">
        <w:rPr>
          <w:rFonts w:ascii="Arial" w:hAnsi="Arial" w:cs="Arial"/>
          <w:noProof/>
          <w:color w:val="000000" w:themeColor="text1"/>
          <w:sz w:val="22"/>
          <w:szCs w:val="22"/>
          <w:lang w:val="es-CO" w:eastAsia="es-CO"/>
        </w:rPr>
        <mc:AlternateContent>
          <mc:Choice Requires="wps">
            <w:drawing>
              <wp:anchor distT="0" distB="0" distL="114300" distR="114300" simplePos="0" relativeHeight="252124672" behindDoc="0" locked="0" layoutInCell="1" allowOverlap="1" wp14:anchorId="053FED45" wp14:editId="7B48A481">
                <wp:simplePos x="0" y="0"/>
                <wp:positionH relativeFrom="column">
                  <wp:posOffset>4329430</wp:posOffset>
                </wp:positionH>
                <wp:positionV relativeFrom="paragraph">
                  <wp:posOffset>1058545</wp:posOffset>
                </wp:positionV>
                <wp:extent cx="266700" cy="92710"/>
                <wp:effectExtent l="0" t="38100" r="76200" b="21590"/>
                <wp:wrapNone/>
                <wp:docPr id="68" name="Conector angular 68"/>
                <wp:cNvGraphicFramePr/>
                <a:graphic xmlns:a="http://schemas.openxmlformats.org/drawingml/2006/main">
                  <a:graphicData uri="http://schemas.microsoft.com/office/word/2010/wordprocessingShape">
                    <wps:wsp>
                      <wps:cNvCnPr/>
                      <wps:spPr>
                        <a:xfrm flipV="1">
                          <a:off x="0" y="0"/>
                          <a:ext cx="266700" cy="92710"/>
                        </a:xfrm>
                        <a:prstGeom prst="bentConnector3">
                          <a:avLst>
                            <a:gd name="adj1" fmla="val 99225"/>
                          </a:avLst>
                        </a:prstGeom>
                        <a:ln>
                          <a:solidFill>
                            <a:srgbClr val="00206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6D8307C" id="Conector angular 68" o:spid="_x0000_s1026" type="#_x0000_t34" style="position:absolute;margin-left:340.9pt;margin-top:83.35pt;width:21pt;height:7.3pt;flip:y;z-index:25212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" adj="21433" strokecolor="#002060">
                <v:stroke endarrow="block"/>
              </v:shape>
            </w:pict>
          </mc:Fallback>
        </mc:AlternateContent>
      </w:r>
      <w:r w:rsidRPr="00340866">
        <w:rPr>
          <w:rFonts w:ascii="Arial" w:hAnsi="Arial" w:cs="Arial"/>
          <w:noProof/>
          <w:lang w:val="es-CO" w:eastAsia="es-CO"/>
        </w:rPr>
        <w:drawing>
          <wp:inline distT="0" distB="0" distL="0" distR="0" wp14:anchorId="45FE16AE" wp14:editId="313378A2">
            <wp:extent cx="4572000" cy="1866900"/>
            <wp:effectExtent l="0" t="0" r="0" b="0"/>
            <wp:docPr id="22" name="Gráfico 22">
              <a:extLst xmlns:a="http://schemas.openxmlformats.org/drawingml/2006/main">
                <a:ext uri="{FF2B5EF4-FFF2-40B4-BE49-F238E27FC236}">
                  <a16:creationId xmlns:a16="http://schemas.microsoft.com/office/drawing/2014/main" id="{00000000-0008-0000-07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340866">
        <w:rPr>
          <w:rFonts w:ascii="Arial" w:hAnsi="Arial" w:cs="Arial"/>
          <w:color w:val="000000" w:themeColor="text1"/>
          <w:sz w:val="22"/>
          <w:szCs w:val="22"/>
          <w:lang w:val="es-CO" w:eastAsia="es-CO"/>
        </w:rPr>
        <w:t>.</w:t>
      </w:r>
    </w:p>
    <w:p w14:paraId="1F786DCE" w14:textId="4A9C2E3F" w:rsidR="004C3BE2" w:rsidRPr="00340866" w:rsidRDefault="004C3BE2" w:rsidP="00F21A1F">
      <w:pPr>
        <w:autoSpaceDE w:val="0"/>
        <w:autoSpaceDN w:val="0"/>
        <w:adjustRightInd w:val="0"/>
        <w:jc w:val="center"/>
        <w:rPr>
          <w:rFonts w:ascii="Arial" w:hAnsi="Arial" w:cs="Arial"/>
          <w:color w:val="000000" w:themeColor="text1"/>
          <w:sz w:val="16"/>
          <w:szCs w:val="16"/>
          <w:lang w:val="es-ES" w:eastAsia="es-ES_tradnl"/>
        </w:rPr>
      </w:pPr>
      <w:r w:rsidRPr="00340866">
        <w:rPr>
          <w:rFonts w:ascii="Arial" w:hAnsi="Arial" w:cs="Arial"/>
          <w:bCs/>
          <w:color w:val="000000" w:themeColor="text1"/>
          <w:sz w:val="16"/>
          <w:szCs w:val="16"/>
          <w:lang w:val="es-ES" w:eastAsia="es-ES_tradnl"/>
        </w:rPr>
        <w:t>Fuente: Relación de facturas y base en Excel</w:t>
      </w:r>
      <w:r w:rsidR="00C976E1" w:rsidRPr="00340866">
        <w:rPr>
          <w:rFonts w:ascii="Arial" w:hAnsi="Arial" w:cs="Arial"/>
          <w:bCs/>
          <w:color w:val="000000" w:themeColor="text1"/>
          <w:sz w:val="16"/>
          <w:szCs w:val="16"/>
          <w:lang w:val="es-ES" w:eastAsia="es-ES_tradnl"/>
        </w:rPr>
        <w:t>.</w:t>
      </w:r>
    </w:p>
    <w:p w14:paraId="29D43512" w14:textId="77777777" w:rsidR="0082094B" w:rsidRPr="00340866" w:rsidRDefault="0082094B" w:rsidP="00F21A1F">
      <w:pPr>
        <w:autoSpaceDE w:val="0"/>
        <w:autoSpaceDN w:val="0"/>
        <w:adjustRightInd w:val="0"/>
        <w:rPr>
          <w:rFonts w:ascii="Arial" w:hAnsi="Arial" w:cs="Arial"/>
          <w:noProof/>
          <w:color w:val="000000" w:themeColor="text1"/>
          <w:sz w:val="22"/>
          <w:szCs w:val="22"/>
          <w:highlight w:val="yellow"/>
          <w:lang w:val="es-ES"/>
        </w:rPr>
      </w:pPr>
    </w:p>
    <w:p w14:paraId="270EAD74" w14:textId="08EC9831" w:rsidR="00724C07" w:rsidRPr="00340866" w:rsidRDefault="00923FC9" w:rsidP="00F21A1F">
      <w:pPr>
        <w:autoSpaceDE w:val="0"/>
        <w:autoSpaceDN w:val="0"/>
        <w:adjustRightInd w:val="0"/>
        <w:rPr>
          <w:rFonts w:ascii="Arial" w:hAnsi="Arial" w:cs="Arial"/>
          <w:noProof/>
          <w:color w:val="000000" w:themeColor="text1"/>
          <w:sz w:val="22"/>
          <w:szCs w:val="22"/>
          <w:lang w:val="es-ES"/>
        </w:rPr>
      </w:pPr>
      <w:r w:rsidRPr="00340866">
        <w:rPr>
          <w:rFonts w:ascii="Arial" w:hAnsi="Arial" w:cs="Arial"/>
          <w:noProof/>
          <w:color w:val="000000" w:themeColor="text1"/>
          <w:sz w:val="22"/>
          <w:szCs w:val="22"/>
          <w:lang w:val="es-ES"/>
        </w:rPr>
        <w:t xml:space="preserve">Se concluye, que </w:t>
      </w:r>
      <w:r w:rsidR="00915BEA" w:rsidRPr="00340866">
        <w:rPr>
          <w:rFonts w:ascii="Arial" w:hAnsi="Arial" w:cs="Arial"/>
          <w:noProof/>
          <w:color w:val="000000" w:themeColor="text1"/>
          <w:sz w:val="22"/>
          <w:szCs w:val="22"/>
          <w:lang w:val="es-ES"/>
        </w:rPr>
        <w:t>en</w:t>
      </w:r>
      <w:r w:rsidR="004C3BE2" w:rsidRPr="00340866">
        <w:rPr>
          <w:rFonts w:ascii="Arial" w:hAnsi="Arial" w:cs="Arial"/>
          <w:noProof/>
          <w:color w:val="000000" w:themeColor="text1"/>
          <w:sz w:val="22"/>
          <w:szCs w:val="22"/>
          <w:lang w:val="es-ES"/>
        </w:rPr>
        <w:t xml:space="preserve"> el gasto acumulado </w:t>
      </w:r>
      <w:r w:rsidR="00915BEA" w:rsidRPr="00340866">
        <w:rPr>
          <w:rFonts w:ascii="Arial" w:hAnsi="Arial" w:cs="Arial"/>
          <w:noProof/>
          <w:color w:val="000000" w:themeColor="text1"/>
          <w:sz w:val="22"/>
          <w:szCs w:val="22"/>
          <w:lang w:val="es-ES"/>
        </w:rPr>
        <w:t>d</w:t>
      </w:r>
      <w:r w:rsidR="004C3BE2" w:rsidRPr="00340866">
        <w:rPr>
          <w:rFonts w:ascii="Arial" w:hAnsi="Arial" w:cs="Arial"/>
          <w:noProof/>
          <w:color w:val="000000" w:themeColor="text1"/>
          <w:sz w:val="22"/>
          <w:szCs w:val="22"/>
          <w:lang w:val="es-ES"/>
        </w:rPr>
        <w:t xml:space="preserve">el servicio de telefonía y conectividad </w:t>
      </w:r>
      <w:r w:rsidRPr="00340866">
        <w:rPr>
          <w:rFonts w:ascii="Arial" w:hAnsi="Arial" w:cs="Arial"/>
          <w:noProof/>
          <w:color w:val="000000" w:themeColor="text1"/>
          <w:sz w:val="22"/>
          <w:szCs w:val="22"/>
          <w:lang w:val="es-ES"/>
        </w:rPr>
        <w:t>de las sedes</w:t>
      </w:r>
      <w:r w:rsidR="006C6ABE" w:rsidRPr="00340866">
        <w:rPr>
          <w:rFonts w:ascii="Arial" w:hAnsi="Arial" w:cs="Arial"/>
          <w:noProof/>
          <w:color w:val="000000" w:themeColor="text1"/>
          <w:sz w:val="22"/>
          <w:szCs w:val="22"/>
          <w:lang w:val="es-ES"/>
        </w:rPr>
        <w:t xml:space="preserve"> prestado por ETB</w:t>
      </w:r>
      <w:r w:rsidRPr="00340866">
        <w:rPr>
          <w:rFonts w:ascii="Arial" w:hAnsi="Arial" w:cs="Arial"/>
          <w:noProof/>
          <w:color w:val="000000" w:themeColor="text1"/>
          <w:sz w:val="22"/>
          <w:szCs w:val="22"/>
          <w:lang w:val="es-ES"/>
        </w:rPr>
        <w:t xml:space="preserve">, </w:t>
      </w:r>
      <w:r w:rsidR="00B35D26" w:rsidRPr="00340866">
        <w:rPr>
          <w:rFonts w:ascii="Arial" w:hAnsi="Arial" w:cs="Arial"/>
          <w:noProof/>
          <w:color w:val="000000" w:themeColor="text1"/>
          <w:sz w:val="22"/>
          <w:szCs w:val="22"/>
          <w:lang w:val="es-ES"/>
        </w:rPr>
        <w:t xml:space="preserve">con corte </w:t>
      </w:r>
      <w:r w:rsidRPr="00340866">
        <w:rPr>
          <w:rFonts w:ascii="Arial" w:hAnsi="Arial" w:cs="Arial"/>
          <w:noProof/>
          <w:color w:val="000000" w:themeColor="text1"/>
          <w:sz w:val="22"/>
          <w:szCs w:val="22"/>
          <w:lang w:val="es-ES"/>
        </w:rPr>
        <w:t xml:space="preserve">al </w:t>
      </w:r>
      <w:r w:rsidR="00454144" w:rsidRPr="00340866">
        <w:rPr>
          <w:rFonts w:ascii="Arial" w:hAnsi="Arial" w:cs="Arial"/>
          <w:noProof/>
          <w:color w:val="000000" w:themeColor="text1"/>
          <w:sz w:val="22"/>
          <w:szCs w:val="22"/>
          <w:lang w:val="es-ES"/>
        </w:rPr>
        <w:t>tercer</w:t>
      </w:r>
      <w:r w:rsidR="0082094B" w:rsidRPr="00340866">
        <w:rPr>
          <w:rFonts w:ascii="Arial" w:hAnsi="Arial" w:cs="Arial"/>
          <w:noProof/>
          <w:color w:val="000000" w:themeColor="text1"/>
          <w:sz w:val="22"/>
          <w:szCs w:val="22"/>
          <w:lang w:val="es-ES"/>
        </w:rPr>
        <w:t xml:space="preserve"> </w:t>
      </w:r>
      <w:r w:rsidR="004C3BE2" w:rsidRPr="00340866">
        <w:rPr>
          <w:rFonts w:ascii="Arial" w:hAnsi="Arial" w:cs="Arial"/>
          <w:noProof/>
          <w:color w:val="000000" w:themeColor="text1"/>
          <w:sz w:val="22"/>
          <w:szCs w:val="22"/>
          <w:lang w:val="es-ES"/>
        </w:rPr>
        <w:t>trimestre de 20</w:t>
      </w:r>
      <w:r w:rsidR="00A12331" w:rsidRPr="00340866">
        <w:rPr>
          <w:rFonts w:ascii="Arial" w:hAnsi="Arial" w:cs="Arial"/>
          <w:noProof/>
          <w:color w:val="000000" w:themeColor="text1"/>
          <w:sz w:val="22"/>
          <w:szCs w:val="22"/>
          <w:lang w:val="es-ES"/>
        </w:rPr>
        <w:t>2</w:t>
      </w:r>
      <w:r w:rsidR="006E5F3D" w:rsidRPr="00340866">
        <w:rPr>
          <w:rFonts w:ascii="Arial" w:hAnsi="Arial" w:cs="Arial"/>
          <w:noProof/>
          <w:color w:val="000000" w:themeColor="text1"/>
          <w:sz w:val="22"/>
          <w:szCs w:val="22"/>
          <w:lang w:val="es-ES"/>
        </w:rPr>
        <w:t>1</w:t>
      </w:r>
      <w:r w:rsidR="00423C6C" w:rsidRPr="00340866">
        <w:rPr>
          <w:rFonts w:ascii="Arial" w:hAnsi="Arial" w:cs="Arial"/>
          <w:noProof/>
          <w:color w:val="000000" w:themeColor="text1"/>
          <w:sz w:val="22"/>
          <w:szCs w:val="22"/>
          <w:lang w:val="es-ES"/>
        </w:rPr>
        <w:t>,</w:t>
      </w:r>
      <w:r w:rsidR="004C3BE2" w:rsidRPr="00340866">
        <w:rPr>
          <w:rFonts w:ascii="Arial" w:hAnsi="Arial" w:cs="Arial"/>
          <w:noProof/>
          <w:color w:val="000000" w:themeColor="text1"/>
          <w:sz w:val="22"/>
          <w:szCs w:val="22"/>
          <w:lang w:val="es-ES"/>
        </w:rPr>
        <w:t xml:space="preserve"> con relacion al mismo periodo del año 20</w:t>
      </w:r>
      <w:r w:rsidR="006E5F3D" w:rsidRPr="00340866">
        <w:rPr>
          <w:rFonts w:ascii="Arial" w:hAnsi="Arial" w:cs="Arial"/>
          <w:noProof/>
          <w:color w:val="000000" w:themeColor="text1"/>
          <w:sz w:val="22"/>
          <w:szCs w:val="22"/>
          <w:lang w:val="es-ES"/>
        </w:rPr>
        <w:t>20</w:t>
      </w:r>
      <w:r w:rsidR="004C3BE2" w:rsidRPr="00340866">
        <w:rPr>
          <w:rFonts w:ascii="Arial" w:hAnsi="Arial" w:cs="Arial"/>
          <w:noProof/>
          <w:color w:val="000000" w:themeColor="text1"/>
          <w:sz w:val="22"/>
          <w:szCs w:val="22"/>
          <w:lang w:val="es-ES"/>
        </w:rPr>
        <w:t>,</w:t>
      </w:r>
      <w:r w:rsidR="00724C07" w:rsidRPr="00340866">
        <w:rPr>
          <w:rFonts w:ascii="Arial" w:hAnsi="Arial" w:cs="Arial"/>
          <w:noProof/>
          <w:color w:val="000000" w:themeColor="text1"/>
          <w:sz w:val="22"/>
          <w:szCs w:val="22"/>
          <w:lang w:val="es-ES"/>
        </w:rPr>
        <w:t xml:space="preserve"> </w:t>
      </w:r>
      <w:r w:rsidR="006C6ABE" w:rsidRPr="00340866">
        <w:rPr>
          <w:rFonts w:ascii="Arial" w:hAnsi="Arial" w:cs="Arial"/>
          <w:noProof/>
          <w:color w:val="000000" w:themeColor="text1"/>
          <w:sz w:val="22"/>
          <w:szCs w:val="22"/>
          <w:lang w:val="es-ES"/>
        </w:rPr>
        <w:t xml:space="preserve">aumento </w:t>
      </w:r>
      <w:r w:rsidR="006B12C7" w:rsidRPr="00340866">
        <w:rPr>
          <w:rFonts w:ascii="Arial" w:hAnsi="Arial" w:cs="Arial"/>
          <w:noProof/>
          <w:color w:val="000000" w:themeColor="text1"/>
          <w:sz w:val="22"/>
          <w:szCs w:val="22"/>
          <w:lang w:val="es-ES"/>
        </w:rPr>
        <w:t>por</w:t>
      </w:r>
      <w:r w:rsidR="00662F97" w:rsidRPr="00340866">
        <w:rPr>
          <w:rFonts w:ascii="Arial" w:hAnsi="Arial" w:cs="Arial"/>
          <w:noProof/>
          <w:color w:val="000000" w:themeColor="text1"/>
          <w:sz w:val="22"/>
          <w:szCs w:val="22"/>
          <w:lang w:val="es-ES"/>
        </w:rPr>
        <w:t>que la UAERMV</w:t>
      </w:r>
      <w:r w:rsidR="006B12C7" w:rsidRPr="00340866">
        <w:rPr>
          <w:rFonts w:ascii="Arial" w:hAnsi="Arial" w:cs="Arial"/>
          <w:noProof/>
          <w:color w:val="000000" w:themeColor="text1"/>
          <w:sz w:val="22"/>
          <w:szCs w:val="22"/>
          <w:lang w:val="es-ES"/>
        </w:rPr>
        <w:t xml:space="preserve"> sald</w:t>
      </w:r>
      <w:r w:rsidR="00662F97" w:rsidRPr="00340866">
        <w:rPr>
          <w:rFonts w:ascii="Arial" w:hAnsi="Arial" w:cs="Arial"/>
          <w:noProof/>
          <w:color w:val="000000" w:themeColor="text1"/>
          <w:sz w:val="22"/>
          <w:szCs w:val="22"/>
          <w:lang w:val="es-ES"/>
        </w:rPr>
        <w:t>ó</w:t>
      </w:r>
      <w:r w:rsidR="006B12C7" w:rsidRPr="00340866">
        <w:rPr>
          <w:rFonts w:ascii="Arial" w:hAnsi="Arial" w:cs="Arial"/>
          <w:noProof/>
          <w:color w:val="000000" w:themeColor="text1"/>
          <w:sz w:val="22"/>
          <w:szCs w:val="22"/>
          <w:lang w:val="es-ES"/>
        </w:rPr>
        <w:t xml:space="preserve"> la cuenta y </w:t>
      </w:r>
      <w:r w:rsidR="00662F97" w:rsidRPr="00340866">
        <w:rPr>
          <w:rFonts w:ascii="Arial" w:hAnsi="Arial" w:cs="Arial"/>
          <w:noProof/>
          <w:color w:val="000000" w:themeColor="text1"/>
          <w:sz w:val="22"/>
          <w:szCs w:val="22"/>
          <w:lang w:val="es-ES"/>
        </w:rPr>
        <w:t xml:space="preserve">la </w:t>
      </w:r>
      <w:r w:rsidR="006B12C7" w:rsidRPr="00340866">
        <w:rPr>
          <w:rFonts w:ascii="Arial" w:hAnsi="Arial" w:cs="Arial"/>
          <w:noProof/>
          <w:color w:val="000000" w:themeColor="text1"/>
          <w:sz w:val="22"/>
          <w:szCs w:val="22"/>
          <w:lang w:val="es-ES"/>
        </w:rPr>
        <w:t>cancelación de servicios en la sede operativa</w:t>
      </w:r>
      <w:r w:rsidR="00724C07" w:rsidRPr="00340866">
        <w:rPr>
          <w:rFonts w:ascii="Arial" w:hAnsi="Arial" w:cs="Arial"/>
          <w:noProof/>
          <w:color w:val="000000" w:themeColor="text1"/>
          <w:sz w:val="22"/>
          <w:szCs w:val="22"/>
          <w:lang w:val="es-ES"/>
        </w:rPr>
        <w:t xml:space="preserve">; </w:t>
      </w:r>
      <w:r w:rsidR="006C6ABE" w:rsidRPr="00340866">
        <w:rPr>
          <w:rFonts w:ascii="Arial" w:hAnsi="Arial" w:cs="Arial"/>
          <w:noProof/>
          <w:color w:val="000000" w:themeColor="text1"/>
          <w:sz w:val="22"/>
          <w:szCs w:val="22"/>
          <w:lang w:val="es-ES"/>
        </w:rPr>
        <w:t xml:space="preserve">para </w:t>
      </w:r>
      <w:r w:rsidR="00724C07" w:rsidRPr="00340866">
        <w:rPr>
          <w:rFonts w:ascii="Arial" w:hAnsi="Arial" w:cs="Arial"/>
          <w:noProof/>
          <w:color w:val="000000" w:themeColor="text1"/>
          <w:sz w:val="22"/>
          <w:szCs w:val="22"/>
          <w:lang w:val="es-ES"/>
        </w:rPr>
        <w:t>el servicio de internet con el proveedor dedicado Internexa S.A</w:t>
      </w:r>
      <w:r w:rsidR="00712A14" w:rsidRPr="00340866">
        <w:rPr>
          <w:rFonts w:ascii="Arial" w:hAnsi="Arial" w:cs="Arial"/>
          <w:noProof/>
          <w:color w:val="000000" w:themeColor="text1"/>
          <w:sz w:val="22"/>
          <w:szCs w:val="22"/>
          <w:lang w:val="es-ES"/>
        </w:rPr>
        <w:t>.</w:t>
      </w:r>
      <w:r w:rsidR="00724C07" w:rsidRPr="00340866">
        <w:rPr>
          <w:rFonts w:ascii="Arial" w:hAnsi="Arial" w:cs="Arial"/>
          <w:noProof/>
          <w:color w:val="000000" w:themeColor="text1"/>
          <w:sz w:val="22"/>
          <w:szCs w:val="22"/>
          <w:lang w:val="es-ES"/>
        </w:rPr>
        <w:t xml:space="preserve"> registró un aumento </w:t>
      </w:r>
      <w:r w:rsidR="00712A14" w:rsidRPr="00340866">
        <w:rPr>
          <w:rFonts w:ascii="Arial" w:hAnsi="Arial" w:cs="Arial"/>
          <w:noProof/>
          <w:color w:val="000000" w:themeColor="text1"/>
          <w:sz w:val="22"/>
          <w:szCs w:val="22"/>
          <w:lang w:val="es-ES"/>
        </w:rPr>
        <w:t xml:space="preserve">de un año a otro </w:t>
      </w:r>
      <w:r w:rsidR="00724C07" w:rsidRPr="00340866">
        <w:rPr>
          <w:rFonts w:ascii="Arial" w:hAnsi="Arial" w:cs="Arial"/>
          <w:noProof/>
          <w:color w:val="000000" w:themeColor="text1"/>
          <w:sz w:val="22"/>
          <w:szCs w:val="22"/>
          <w:lang w:val="es-ES"/>
        </w:rPr>
        <w:t>de $</w:t>
      </w:r>
      <w:r w:rsidR="006C6ABE" w:rsidRPr="00340866">
        <w:rPr>
          <w:rFonts w:ascii="Arial" w:hAnsi="Arial" w:cs="Arial"/>
          <w:noProof/>
          <w:color w:val="000000" w:themeColor="text1"/>
          <w:sz w:val="22"/>
          <w:szCs w:val="22"/>
          <w:lang w:val="es-ES"/>
        </w:rPr>
        <w:t>26</w:t>
      </w:r>
      <w:r w:rsidR="00724C07" w:rsidRPr="00340866">
        <w:rPr>
          <w:rFonts w:ascii="Arial" w:hAnsi="Arial" w:cs="Arial"/>
          <w:noProof/>
          <w:color w:val="000000" w:themeColor="text1"/>
          <w:sz w:val="22"/>
          <w:szCs w:val="22"/>
          <w:lang w:val="es-ES"/>
        </w:rPr>
        <w:t>,</w:t>
      </w:r>
      <w:r w:rsidR="006C6ABE" w:rsidRPr="00340866">
        <w:rPr>
          <w:rFonts w:ascii="Arial" w:hAnsi="Arial" w:cs="Arial"/>
          <w:noProof/>
          <w:color w:val="000000" w:themeColor="text1"/>
          <w:sz w:val="22"/>
          <w:szCs w:val="22"/>
          <w:lang w:val="es-ES"/>
        </w:rPr>
        <w:t>06</w:t>
      </w:r>
      <w:r w:rsidR="00724C07" w:rsidRPr="00340866">
        <w:rPr>
          <w:rFonts w:ascii="Arial" w:hAnsi="Arial" w:cs="Arial"/>
          <w:noProof/>
          <w:color w:val="000000" w:themeColor="text1"/>
          <w:sz w:val="22"/>
          <w:szCs w:val="22"/>
          <w:lang w:val="es-ES"/>
        </w:rPr>
        <w:t xml:space="preserve"> millones</w:t>
      </w:r>
      <w:r w:rsidR="00CF1360" w:rsidRPr="00340866">
        <w:rPr>
          <w:rFonts w:ascii="Arial" w:hAnsi="Arial" w:cs="Arial"/>
          <w:noProof/>
          <w:color w:val="000000" w:themeColor="text1"/>
          <w:sz w:val="22"/>
          <w:szCs w:val="22"/>
          <w:lang w:val="es-ES"/>
        </w:rPr>
        <w:t xml:space="preserve"> (</w:t>
      </w:r>
      <w:r w:rsidR="006C6ABE" w:rsidRPr="00340866">
        <w:rPr>
          <w:rFonts w:ascii="Arial" w:hAnsi="Arial" w:cs="Arial"/>
          <w:noProof/>
          <w:color w:val="000000" w:themeColor="text1"/>
          <w:sz w:val="22"/>
          <w:szCs w:val="22"/>
          <w:lang w:val="es-ES"/>
        </w:rPr>
        <w:t>35</w:t>
      </w:r>
      <w:r w:rsidR="00027B60" w:rsidRPr="00340866">
        <w:rPr>
          <w:rFonts w:ascii="Arial" w:hAnsi="Arial" w:cs="Arial"/>
          <w:noProof/>
          <w:color w:val="000000" w:themeColor="text1"/>
          <w:sz w:val="22"/>
          <w:szCs w:val="22"/>
          <w:lang w:val="es-ES"/>
        </w:rPr>
        <w:t>.</w:t>
      </w:r>
      <w:r w:rsidR="006C6ABE" w:rsidRPr="00340866">
        <w:rPr>
          <w:rFonts w:ascii="Arial" w:hAnsi="Arial" w:cs="Arial"/>
          <w:noProof/>
          <w:color w:val="000000" w:themeColor="text1"/>
          <w:sz w:val="22"/>
          <w:szCs w:val="22"/>
          <w:lang w:val="es-ES"/>
        </w:rPr>
        <w:t>73</w:t>
      </w:r>
      <w:r w:rsidR="00CF1360" w:rsidRPr="00340866">
        <w:rPr>
          <w:rFonts w:ascii="Arial" w:hAnsi="Arial" w:cs="Arial"/>
          <w:noProof/>
          <w:color w:val="000000" w:themeColor="text1"/>
          <w:sz w:val="22"/>
          <w:szCs w:val="22"/>
          <w:lang w:val="es-ES"/>
        </w:rPr>
        <w:t>%)</w:t>
      </w:r>
      <w:r w:rsidR="00724C07" w:rsidRPr="00340866">
        <w:rPr>
          <w:rFonts w:ascii="Arial" w:hAnsi="Arial" w:cs="Arial"/>
          <w:noProof/>
          <w:color w:val="000000" w:themeColor="text1"/>
          <w:sz w:val="22"/>
          <w:szCs w:val="22"/>
          <w:lang w:val="es-ES"/>
        </w:rPr>
        <w:t xml:space="preserve"> </w:t>
      </w:r>
      <w:r w:rsidR="00CF1360" w:rsidRPr="00340866">
        <w:rPr>
          <w:rFonts w:ascii="Arial" w:hAnsi="Arial" w:cs="Arial"/>
          <w:noProof/>
          <w:color w:val="000000" w:themeColor="text1"/>
          <w:sz w:val="22"/>
          <w:szCs w:val="22"/>
          <w:lang w:val="es-ES"/>
        </w:rPr>
        <w:t xml:space="preserve">justificado por la administración </w:t>
      </w:r>
      <w:r w:rsidR="00027B60" w:rsidRPr="00340866">
        <w:rPr>
          <w:rFonts w:ascii="Arial" w:hAnsi="Arial" w:cs="Arial"/>
          <w:noProof/>
          <w:color w:val="000000" w:themeColor="text1"/>
          <w:sz w:val="22"/>
          <w:szCs w:val="22"/>
          <w:lang w:val="es-ES"/>
        </w:rPr>
        <w:t xml:space="preserve">en </w:t>
      </w:r>
      <w:r w:rsidR="002B4432" w:rsidRPr="00340866">
        <w:rPr>
          <w:rFonts w:ascii="Arial" w:hAnsi="Arial" w:cs="Arial"/>
          <w:noProof/>
          <w:color w:val="000000" w:themeColor="text1"/>
          <w:sz w:val="22"/>
          <w:szCs w:val="22"/>
          <w:lang w:val="es-ES"/>
        </w:rPr>
        <w:t>la mejora en las co</w:t>
      </w:r>
      <w:r w:rsidR="00662F97" w:rsidRPr="00340866">
        <w:rPr>
          <w:rFonts w:ascii="Arial" w:hAnsi="Arial" w:cs="Arial"/>
          <w:noProof/>
          <w:color w:val="000000" w:themeColor="text1"/>
          <w:sz w:val="22"/>
          <w:szCs w:val="22"/>
          <w:lang w:val="es-ES"/>
        </w:rPr>
        <w:t>n</w:t>
      </w:r>
      <w:r w:rsidR="00CF1360" w:rsidRPr="00340866">
        <w:rPr>
          <w:rFonts w:ascii="Arial" w:hAnsi="Arial" w:cs="Arial"/>
          <w:noProof/>
          <w:color w:val="000000" w:themeColor="text1"/>
          <w:sz w:val="22"/>
          <w:szCs w:val="22"/>
          <w:lang w:val="es-ES"/>
        </w:rPr>
        <w:t>diciones del servicio y equipos;</w:t>
      </w:r>
      <w:r w:rsidR="002B4432" w:rsidRPr="00340866">
        <w:rPr>
          <w:rFonts w:ascii="Arial" w:hAnsi="Arial" w:cs="Arial"/>
          <w:noProof/>
          <w:color w:val="000000" w:themeColor="text1"/>
          <w:sz w:val="22"/>
          <w:szCs w:val="22"/>
          <w:lang w:val="es-ES"/>
        </w:rPr>
        <w:t xml:space="preserve"> </w:t>
      </w:r>
      <w:r w:rsidR="007077F2" w:rsidRPr="00340866">
        <w:rPr>
          <w:rFonts w:ascii="Arial" w:hAnsi="Arial" w:cs="Arial"/>
          <w:noProof/>
          <w:color w:val="000000" w:themeColor="text1"/>
          <w:sz w:val="22"/>
          <w:szCs w:val="22"/>
          <w:lang w:val="es-ES"/>
        </w:rPr>
        <w:t xml:space="preserve"> así mismo, el servicio de telefonía móvil con AVANTEL aumentó </w:t>
      </w:r>
      <w:r w:rsidR="00A96A48" w:rsidRPr="00340866">
        <w:rPr>
          <w:rFonts w:ascii="Arial" w:hAnsi="Arial" w:cs="Arial"/>
          <w:noProof/>
          <w:color w:val="000000" w:themeColor="text1"/>
          <w:sz w:val="22"/>
          <w:szCs w:val="22"/>
          <w:lang w:val="es-ES"/>
        </w:rPr>
        <w:t>en</w:t>
      </w:r>
      <w:r w:rsidR="0082094B" w:rsidRPr="00340866">
        <w:rPr>
          <w:rFonts w:ascii="Arial" w:hAnsi="Arial" w:cs="Arial"/>
          <w:noProof/>
          <w:color w:val="000000" w:themeColor="text1"/>
          <w:sz w:val="22"/>
          <w:szCs w:val="22"/>
          <w:lang w:val="es-ES"/>
        </w:rPr>
        <w:t xml:space="preserve"> $</w:t>
      </w:r>
      <w:r w:rsidR="00145481" w:rsidRPr="00340866">
        <w:rPr>
          <w:rFonts w:ascii="Arial" w:hAnsi="Arial" w:cs="Arial"/>
          <w:noProof/>
          <w:color w:val="000000" w:themeColor="text1"/>
          <w:sz w:val="22"/>
          <w:szCs w:val="22"/>
          <w:lang w:val="es-ES"/>
        </w:rPr>
        <w:t>34</w:t>
      </w:r>
      <w:r w:rsidR="0082094B" w:rsidRPr="00340866">
        <w:rPr>
          <w:rFonts w:ascii="Arial" w:hAnsi="Arial" w:cs="Arial"/>
          <w:noProof/>
          <w:color w:val="000000" w:themeColor="text1"/>
          <w:sz w:val="22"/>
          <w:szCs w:val="22"/>
          <w:lang w:val="es-ES"/>
        </w:rPr>
        <w:t>,</w:t>
      </w:r>
      <w:r w:rsidR="00145481" w:rsidRPr="00340866">
        <w:rPr>
          <w:rFonts w:ascii="Arial" w:hAnsi="Arial" w:cs="Arial"/>
          <w:noProof/>
          <w:color w:val="000000" w:themeColor="text1"/>
          <w:sz w:val="22"/>
          <w:szCs w:val="22"/>
          <w:lang w:val="es-ES"/>
        </w:rPr>
        <w:t>3</w:t>
      </w:r>
      <w:r w:rsidR="0082094B" w:rsidRPr="00340866">
        <w:rPr>
          <w:rFonts w:ascii="Arial" w:hAnsi="Arial" w:cs="Arial"/>
          <w:noProof/>
          <w:color w:val="000000" w:themeColor="text1"/>
          <w:sz w:val="22"/>
          <w:szCs w:val="22"/>
          <w:lang w:val="es-ES"/>
        </w:rPr>
        <w:t xml:space="preserve"> millones</w:t>
      </w:r>
      <w:r w:rsidR="00A96A48" w:rsidRPr="00340866">
        <w:rPr>
          <w:rFonts w:ascii="Arial" w:hAnsi="Arial" w:cs="Arial"/>
          <w:noProof/>
          <w:color w:val="000000" w:themeColor="text1"/>
          <w:sz w:val="22"/>
          <w:szCs w:val="22"/>
          <w:lang w:val="es-ES"/>
        </w:rPr>
        <w:t xml:space="preserve"> </w:t>
      </w:r>
      <w:r w:rsidR="0082094B" w:rsidRPr="00340866">
        <w:rPr>
          <w:rFonts w:ascii="Arial" w:hAnsi="Arial" w:cs="Arial"/>
          <w:noProof/>
          <w:color w:val="000000" w:themeColor="text1"/>
          <w:sz w:val="22"/>
          <w:szCs w:val="22"/>
          <w:lang w:val="es-ES"/>
        </w:rPr>
        <w:t>(</w:t>
      </w:r>
      <w:r w:rsidR="00A628F8" w:rsidRPr="00340866">
        <w:rPr>
          <w:rFonts w:ascii="Arial" w:hAnsi="Arial" w:cs="Arial"/>
          <w:noProof/>
          <w:color w:val="000000" w:themeColor="text1"/>
          <w:sz w:val="22"/>
          <w:szCs w:val="22"/>
          <w:lang w:val="es-ES"/>
        </w:rPr>
        <w:t>3</w:t>
      </w:r>
      <w:r w:rsidR="006C6ABE" w:rsidRPr="00340866">
        <w:rPr>
          <w:rFonts w:ascii="Arial" w:hAnsi="Arial" w:cs="Arial"/>
          <w:noProof/>
          <w:color w:val="000000" w:themeColor="text1"/>
          <w:sz w:val="22"/>
          <w:szCs w:val="22"/>
          <w:lang w:val="es-ES"/>
        </w:rPr>
        <w:t>46</w:t>
      </w:r>
      <w:r w:rsidR="00A96A48" w:rsidRPr="00340866">
        <w:rPr>
          <w:rFonts w:ascii="Arial" w:hAnsi="Arial" w:cs="Arial"/>
          <w:noProof/>
          <w:color w:val="000000" w:themeColor="text1"/>
          <w:sz w:val="22"/>
          <w:szCs w:val="22"/>
          <w:lang w:val="es-ES"/>
        </w:rPr>
        <w:t>.</w:t>
      </w:r>
      <w:r w:rsidR="006C6ABE" w:rsidRPr="00340866">
        <w:rPr>
          <w:rFonts w:ascii="Arial" w:hAnsi="Arial" w:cs="Arial"/>
          <w:noProof/>
          <w:color w:val="000000" w:themeColor="text1"/>
          <w:sz w:val="22"/>
          <w:szCs w:val="22"/>
          <w:lang w:val="es-ES"/>
        </w:rPr>
        <w:t>09</w:t>
      </w:r>
      <w:r w:rsidR="00A96A48" w:rsidRPr="00340866">
        <w:rPr>
          <w:rFonts w:ascii="Arial" w:hAnsi="Arial" w:cs="Arial"/>
          <w:noProof/>
          <w:color w:val="000000" w:themeColor="text1"/>
          <w:sz w:val="22"/>
          <w:szCs w:val="22"/>
          <w:lang w:val="es-ES"/>
        </w:rPr>
        <w:t>%</w:t>
      </w:r>
      <w:r w:rsidR="0082094B" w:rsidRPr="00340866">
        <w:rPr>
          <w:rFonts w:ascii="Arial" w:hAnsi="Arial" w:cs="Arial"/>
          <w:noProof/>
          <w:color w:val="000000" w:themeColor="text1"/>
          <w:sz w:val="22"/>
          <w:szCs w:val="22"/>
          <w:lang w:val="es-ES"/>
        </w:rPr>
        <w:t>)</w:t>
      </w:r>
      <w:r w:rsidR="00A96A48" w:rsidRPr="00340866">
        <w:rPr>
          <w:rFonts w:ascii="Arial" w:hAnsi="Arial" w:cs="Arial"/>
          <w:noProof/>
          <w:color w:val="000000" w:themeColor="text1"/>
          <w:sz w:val="22"/>
          <w:szCs w:val="22"/>
          <w:lang w:val="es-ES"/>
        </w:rPr>
        <w:t xml:space="preserve">, </w:t>
      </w:r>
      <w:r w:rsidR="007077F2" w:rsidRPr="00340866">
        <w:rPr>
          <w:rFonts w:ascii="Arial" w:hAnsi="Arial" w:cs="Arial"/>
          <w:noProof/>
          <w:color w:val="000000" w:themeColor="text1"/>
          <w:sz w:val="22"/>
          <w:szCs w:val="22"/>
          <w:lang w:val="es-ES"/>
        </w:rPr>
        <w:t>princip</w:t>
      </w:r>
      <w:r w:rsidR="00712A14" w:rsidRPr="00340866">
        <w:rPr>
          <w:rFonts w:ascii="Arial" w:hAnsi="Arial" w:cs="Arial"/>
          <w:noProof/>
          <w:color w:val="000000" w:themeColor="text1"/>
          <w:sz w:val="22"/>
          <w:szCs w:val="22"/>
          <w:lang w:val="es-ES"/>
        </w:rPr>
        <w:t>al</w:t>
      </w:r>
      <w:r w:rsidR="007077F2" w:rsidRPr="00340866">
        <w:rPr>
          <w:rFonts w:ascii="Arial" w:hAnsi="Arial" w:cs="Arial"/>
          <w:noProof/>
          <w:color w:val="000000" w:themeColor="text1"/>
          <w:sz w:val="22"/>
          <w:szCs w:val="22"/>
          <w:lang w:val="es-ES"/>
        </w:rPr>
        <w:t xml:space="preserve">mente por </w:t>
      </w:r>
      <w:r w:rsidR="0037056A" w:rsidRPr="00340866">
        <w:rPr>
          <w:rFonts w:ascii="Arial" w:hAnsi="Arial" w:cs="Arial"/>
          <w:noProof/>
          <w:color w:val="000000" w:themeColor="text1"/>
          <w:sz w:val="22"/>
          <w:szCs w:val="22"/>
          <w:lang w:val="es-ES"/>
        </w:rPr>
        <w:t xml:space="preserve">la </w:t>
      </w:r>
      <w:r w:rsidR="00C2039E" w:rsidRPr="00340866">
        <w:rPr>
          <w:rFonts w:ascii="Arial" w:hAnsi="Arial" w:cs="Arial"/>
          <w:noProof/>
          <w:color w:val="000000" w:themeColor="text1"/>
          <w:sz w:val="22"/>
          <w:szCs w:val="22"/>
          <w:lang w:val="es-ES"/>
        </w:rPr>
        <w:t xml:space="preserve">adquisición de 20 lineas nuevas e incremento </w:t>
      </w:r>
      <w:r w:rsidR="00145481" w:rsidRPr="00340866">
        <w:rPr>
          <w:rFonts w:ascii="Arial" w:hAnsi="Arial" w:cs="Arial"/>
          <w:noProof/>
          <w:color w:val="000000" w:themeColor="text1"/>
          <w:sz w:val="22"/>
          <w:szCs w:val="22"/>
          <w:lang w:val="es-ES"/>
        </w:rPr>
        <w:t xml:space="preserve">y ajuste </w:t>
      </w:r>
      <w:r w:rsidR="0007524C" w:rsidRPr="00340866">
        <w:rPr>
          <w:rFonts w:ascii="Arial" w:hAnsi="Arial" w:cs="Arial"/>
          <w:noProof/>
          <w:color w:val="000000" w:themeColor="text1"/>
          <w:sz w:val="22"/>
          <w:szCs w:val="22"/>
          <w:lang w:val="es-ES"/>
        </w:rPr>
        <w:t>en el cargo fijo y</w:t>
      </w:r>
      <w:r w:rsidR="00C2039E" w:rsidRPr="00340866">
        <w:rPr>
          <w:rFonts w:ascii="Arial" w:hAnsi="Arial" w:cs="Arial"/>
          <w:noProof/>
          <w:color w:val="000000" w:themeColor="text1"/>
          <w:sz w:val="22"/>
          <w:szCs w:val="22"/>
          <w:lang w:val="es-ES"/>
        </w:rPr>
        <w:t xml:space="preserve"> variable de la facturaci</w:t>
      </w:r>
      <w:r w:rsidR="0082094B" w:rsidRPr="00340866">
        <w:rPr>
          <w:rFonts w:ascii="Arial" w:hAnsi="Arial" w:cs="Arial"/>
          <w:noProof/>
          <w:color w:val="000000" w:themeColor="text1"/>
          <w:sz w:val="22"/>
          <w:szCs w:val="22"/>
          <w:lang w:val="es-ES"/>
        </w:rPr>
        <w:t xml:space="preserve">ón de la vigencia </w:t>
      </w:r>
      <w:r w:rsidR="0007524C" w:rsidRPr="00340866">
        <w:rPr>
          <w:rFonts w:ascii="Arial" w:hAnsi="Arial" w:cs="Arial"/>
          <w:noProof/>
          <w:color w:val="000000" w:themeColor="text1"/>
          <w:sz w:val="22"/>
          <w:szCs w:val="22"/>
          <w:lang w:val="es-ES"/>
        </w:rPr>
        <w:t>2021</w:t>
      </w:r>
      <w:r w:rsidR="00145481" w:rsidRPr="00340866">
        <w:rPr>
          <w:rFonts w:ascii="Arial" w:hAnsi="Arial" w:cs="Arial"/>
          <w:noProof/>
          <w:color w:val="000000" w:themeColor="text1"/>
          <w:sz w:val="22"/>
          <w:szCs w:val="22"/>
          <w:lang w:val="es-ES"/>
        </w:rPr>
        <w:t>.</w:t>
      </w:r>
    </w:p>
    <w:p w14:paraId="672E793A" w14:textId="5B646BFA" w:rsidR="004C3BE2" w:rsidRPr="00340866" w:rsidRDefault="004C3BE2" w:rsidP="00F21A1F">
      <w:pPr>
        <w:autoSpaceDE w:val="0"/>
        <w:autoSpaceDN w:val="0"/>
        <w:adjustRightInd w:val="0"/>
        <w:rPr>
          <w:rFonts w:ascii="Arial" w:hAnsi="Arial" w:cs="Arial"/>
          <w:noProof/>
          <w:color w:val="000000" w:themeColor="text1"/>
          <w:sz w:val="22"/>
          <w:szCs w:val="22"/>
          <w:lang w:val="es-ES"/>
        </w:rPr>
      </w:pPr>
    </w:p>
    <w:p w14:paraId="6B8E8867" w14:textId="77777777" w:rsidR="009D007E" w:rsidRPr="00340866" w:rsidRDefault="009D007E" w:rsidP="00F21A1F">
      <w:pPr>
        <w:autoSpaceDE w:val="0"/>
        <w:autoSpaceDN w:val="0"/>
        <w:adjustRightInd w:val="0"/>
        <w:ind w:left="420"/>
        <w:rPr>
          <w:rFonts w:ascii="Arial" w:hAnsi="Arial" w:cs="Arial"/>
          <w:b/>
          <w:color w:val="000000" w:themeColor="text1"/>
          <w:sz w:val="22"/>
          <w:szCs w:val="22"/>
          <w:lang w:val="es-ES" w:eastAsia="es-ES_tradnl"/>
        </w:rPr>
      </w:pPr>
    </w:p>
    <w:p w14:paraId="4078C67C" w14:textId="1B9054BE" w:rsidR="004C3BE2" w:rsidRPr="00340866" w:rsidRDefault="004C3BE2" w:rsidP="00F21A1F">
      <w:pPr>
        <w:pStyle w:val="Ttulo2"/>
        <w:numPr>
          <w:ilvl w:val="1"/>
          <w:numId w:val="1"/>
        </w:numPr>
        <w:rPr>
          <w:rFonts w:cs="Arial"/>
          <w:color w:val="000000" w:themeColor="text1"/>
          <w:sz w:val="22"/>
          <w:szCs w:val="22"/>
          <w:lang w:val="es-ES" w:eastAsia="es-ES_tradnl"/>
        </w:rPr>
      </w:pPr>
      <w:bookmarkStart w:id="33" w:name="_Toc513648848"/>
      <w:bookmarkStart w:id="34" w:name="_Toc89351699"/>
      <w:r w:rsidRPr="00340866">
        <w:rPr>
          <w:rFonts w:cs="Arial"/>
          <w:color w:val="000000" w:themeColor="text1"/>
          <w:sz w:val="22"/>
          <w:szCs w:val="22"/>
          <w:lang w:val="es-ES" w:eastAsia="es-ES_tradnl"/>
        </w:rPr>
        <w:t>ENERGÍA ELÉCTRICA</w:t>
      </w:r>
      <w:bookmarkEnd w:id="33"/>
      <w:bookmarkEnd w:id="34"/>
    </w:p>
    <w:p w14:paraId="74636AF8" w14:textId="77777777" w:rsidR="004C3BE2" w:rsidRPr="00340866" w:rsidRDefault="004C3BE2" w:rsidP="00F21A1F">
      <w:pPr>
        <w:rPr>
          <w:rFonts w:ascii="Arial" w:hAnsi="Arial" w:cs="Arial"/>
          <w:color w:val="000000" w:themeColor="text1"/>
          <w:sz w:val="22"/>
          <w:szCs w:val="22"/>
          <w:lang w:val="es-ES" w:eastAsia="es-ES_tradnl"/>
        </w:rPr>
      </w:pPr>
    </w:p>
    <w:p w14:paraId="250BA9D3" w14:textId="1EE744D5" w:rsidR="004C3BE2" w:rsidRPr="00340866" w:rsidRDefault="004C3BE2" w:rsidP="00F21A1F">
      <w:pPr>
        <w:rPr>
          <w:rFonts w:ascii="Arial" w:hAnsi="Arial" w:cs="Arial"/>
          <w:bCs/>
          <w:color w:val="000000" w:themeColor="text1"/>
          <w:sz w:val="22"/>
          <w:szCs w:val="22"/>
          <w:lang w:val="es-ES" w:eastAsia="es-ES_tradnl"/>
        </w:rPr>
      </w:pPr>
      <w:r w:rsidRPr="00340866">
        <w:rPr>
          <w:rFonts w:ascii="Arial" w:hAnsi="Arial" w:cs="Arial"/>
          <w:bCs/>
          <w:color w:val="000000" w:themeColor="text1"/>
          <w:sz w:val="22"/>
          <w:szCs w:val="22"/>
          <w:lang w:val="es-ES" w:eastAsia="es-ES_tradnl"/>
        </w:rPr>
        <w:t xml:space="preserve">La </w:t>
      </w:r>
      <w:r w:rsidR="000B4BA1" w:rsidRPr="00340866">
        <w:rPr>
          <w:rFonts w:ascii="Arial" w:hAnsi="Arial" w:cs="Arial"/>
          <w:bCs/>
          <w:color w:val="000000" w:themeColor="text1"/>
          <w:sz w:val="22"/>
          <w:szCs w:val="22"/>
          <w:lang w:val="es-ES" w:eastAsia="es-ES_tradnl"/>
        </w:rPr>
        <w:t>SG</w:t>
      </w:r>
      <w:r w:rsidR="00E1711A" w:rsidRPr="00340866">
        <w:rPr>
          <w:rFonts w:ascii="Arial" w:hAnsi="Arial" w:cs="Arial"/>
          <w:bCs/>
          <w:color w:val="000000" w:themeColor="text1"/>
          <w:sz w:val="22"/>
          <w:szCs w:val="22"/>
          <w:lang w:val="es-ES" w:eastAsia="es-ES_tradnl"/>
        </w:rPr>
        <w:t>,</w:t>
      </w:r>
      <w:r w:rsidRPr="00340866">
        <w:rPr>
          <w:rFonts w:ascii="Arial" w:hAnsi="Arial" w:cs="Arial"/>
          <w:bCs/>
          <w:color w:val="000000" w:themeColor="text1"/>
          <w:sz w:val="22"/>
          <w:szCs w:val="22"/>
          <w:lang w:val="es-ES" w:eastAsia="es-ES_tradnl"/>
        </w:rPr>
        <w:t xml:space="preserve"> las Gerencias de Producción y de Gestión Ambiental, Social y de Atención al Usuario – GASA, mediante los memorandos </w:t>
      </w:r>
      <w:r w:rsidR="00236088" w:rsidRPr="00340866">
        <w:rPr>
          <w:rFonts w:ascii="Arial" w:hAnsi="Arial" w:cs="Arial"/>
          <w:color w:val="000000" w:themeColor="text1"/>
          <w:sz w:val="22"/>
          <w:szCs w:val="22"/>
          <w:lang w:val="es-ES" w:eastAsia="es-ES_tradnl"/>
        </w:rPr>
        <w:t>20211170106803</w:t>
      </w:r>
      <w:r w:rsidR="00B3794F" w:rsidRPr="00340866">
        <w:rPr>
          <w:rFonts w:ascii="Arial" w:hAnsi="Arial" w:cs="Arial"/>
          <w:bCs/>
          <w:color w:val="000000" w:themeColor="text1"/>
          <w:sz w:val="22"/>
          <w:szCs w:val="22"/>
          <w:lang w:val="es-ES" w:eastAsia="es-ES_tradnl"/>
        </w:rPr>
        <w:t xml:space="preserve">, </w:t>
      </w:r>
      <w:r w:rsidR="00236088" w:rsidRPr="00340866">
        <w:rPr>
          <w:rFonts w:ascii="Arial" w:hAnsi="Arial" w:cs="Arial"/>
          <w:bCs/>
          <w:color w:val="000000" w:themeColor="text1"/>
          <w:sz w:val="22"/>
          <w:szCs w:val="22"/>
          <w:lang w:val="es-ES" w:eastAsia="es-ES_tradnl"/>
        </w:rPr>
        <w:t>20211600102243</w:t>
      </w:r>
      <w:r w:rsidR="00457B68" w:rsidRPr="00340866">
        <w:rPr>
          <w:rFonts w:ascii="Arial" w:hAnsi="Arial" w:cs="Arial"/>
          <w:bCs/>
          <w:color w:val="000000" w:themeColor="text1"/>
          <w:sz w:val="22"/>
          <w:szCs w:val="22"/>
          <w:lang w:val="es-ES" w:eastAsia="es-ES_tradnl"/>
        </w:rPr>
        <w:t xml:space="preserve"> y</w:t>
      </w:r>
      <w:r w:rsidR="00B3794F" w:rsidRPr="00340866">
        <w:rPr>
          <w:rFonts w:ascii="Arial" w:hAnsi="Arial" w:cs="Arial"/>
          <w:bCs/>
          <w:color w:val="000000" w:themeColor="text1"/>
          <w:sz w:val="22"/>
          <w:szCs w:val="22"/>
          <w:lang w:val="es-ES" w:eastAsia="es-ES_tradnl"/>
        </w:rPr>
        <w:t xml:space="preserve"> </w:t>
      </w:r>
      <w:r w:rsidR="00236088" w:rsidRPr="00340866">
        <w:rPr>
          <w:rFonts w:ascii="Arial" w:hAnsi="Arial" w:cs="Arial"/>
          <w:bCs/>
          <w:color w:val="000000" w:themeColor="text1"/>
          <w:sz w:val="22"/>
          <w:szCs w:val="22"/>
          <w:lang w:val="es-ES" w:eastAsia="es-ES_tradnl"/>
        </w:rPr>
        <w:t xml:space="preserve">20211330107663 </w:t>
      </w:r>
      <w:r w:rsidR="00932217" w:rsidRPr="00340866">
        <w:rPr>
          <w:rFonts w:ascii="Arial" w:hAnsi="Arial" w:cs="Arial"/>
          <w:bCs/>
          <w:color w:val="000000" w:themeColor="text1"/>
          <w:sz w:val="22"/>
          <w:szCs w:val="22"/>
          <w:lang w:val="es-ES" w:eastAsia="es-ES_tradnl"/>
        </w:rPr>
        <w:t xml:space="preserve"> </w:t>
      </w:r>
      <w:r w:rsidR="00422AB5" w:rsidRPr="00340866">
        <w:rPr>
          <w:rFonts w:ascii="Arial" w:hAnsi="Arial" w:cs="Arial"/>
          <w:bCs/>
          <w:color w:val="000000" w:themeColor="text1"/>
          <w:sz w:val="22"/>
          <w:szCs w:val="22"/>
          <w:lang w:val="es-ES" w:eastAsia="es-ES_tradnl"/>
        </w:rPr>
        <w:t xml:space="preserve">radicados </w:t>
      </w:r>
      <w:r w:rsidR="00605834" w:rsidRPr="00340866">
        <w:rPr>
          <w:rFonts w:ascii="Arial" w:hAnsi="Arial" w:cs="Arial"/>
          <w:bCs/>
          <w:color w:val="000000" w:themeColor="text1"/>
          <w:sz w:val="22"/>
          <w:szCs w:val="22"/>
          <w:lang w:val="es-ES" w:eastAsia="es-ES_tradnl"/>
        </w:rPr>
        <w:t xml:space="preserve">los días </w:t>
      </w:r>
      <w:r w:rsidR="00236088" w:rsidRPr="00340866">
        <w:rPr>
          <w:rFonts w:ascii="Arial" w:hAnsi="Arial" w:cs="Arial"/>
          <w:bCs/>
          <w:color w:val="000000" w:themeColor="text1"/>
          <w:sz w:val="22"/>
          <w:szCs w:val="22"/>
          <w:lang w:val="es-ES" w:eastAsia="es-ES_tradnl"/>
        </w:rPr>
        <w:t xml:space="preserve">13, </w:t>
      </w:r>
      <w:r w:rsidR="00DF4201" w:rsidRPr="00340866">
        <w:rPr>
          <w:rFonts w:ascii="Arial" w:hAnsi="Arial" w:cs="Arial"/>
          <w:bCs/>
          <w:color w:val="000000" w:themeColor="text1"/>
          <w:sz w:val="22"/>
          <w:szCs w:val="22"/>
          <w:lang w:val="es-ES" w:eastAsia="es-ES_tradnl"/>
        </w:rPr>
        <w:t>11</w:t>
      </w:r>
      <w:r w:rsidR="00236088" w:rsidRPr="00340866">
        <w:rPr>
          <w:rFonts w:ascii="Arial" w:hAnsi="Arial" w:cs="Arial"/>
          <w:bCs/>
          <w:color w:val="000000" w:themeColor="text1"/>
          <w:sz w:val="22"/>
          <w:szCs w:val="22"/>
          <w:lang w:val="es-ES" w:eastAsia="es-ES_tradnl"/>
        </w:rPr>
        <w:t xml:space="preserve"> </w:t>
      </w:r>
      <w:r w:rsidR="00605834" w:rsidRPr="00340866">
        <w:rPr>
          <w:rFonts w:ascii="Arial" w:hAnsi="Arial" w:cs="Arial"/>
          <w:bCs/>
          <w:color w:val="000000" w:themeColor="text1"/>
          <w:sz w:val="22"/>
          <w:szCs w:val="22"/>
          <w:lang w:val="es-ES" w:eastAsia="es-ES_tradnl"/>
        </w:rPr>
        <w:t xml:space="preserve">y </w:t>
      </w:r>
      <w:r w:rsidR="00236088" w:rsidRPr="00340866">
        <w:rPr>
          <w:rFonts w:ascii="Arial" w:hAnsi="Arial" w:cs="Arial"/>
          <w:bCs/>
          <w:color w:val="000000" w:themeColor="text1"/>
          <w:sz w:val="22"/>
          <w:szCs w:val="22"/>
          <w:lang w:val="es-ES" w:eastAsia="es-ES_tradnl"/>
        </w:rPr>
        <w:t xml:space="preserve">19 </w:t>
      </w:r>
      <w:r w:rsidR="009323C1" w:rsidRPr="00340866">
        <w:rPr>
          <w:rFonts w:ascii="Arial" w:hAnsi="Arial" w:cs="Arial"/>
          <w:bCs/>
          <w:color w:val="000000" w:themeColor="text1"/>
          <w:sz w:val="22"/>
          <w:szCs w:val="22"/>
          <w:lang w:val="es-ES" w:eastAsia="es-ES_tradnl"/>
        </w:rPr>
        <w:t xml:space="preserve">de </w:t>
      </w:r>
      <w:r w:rsidR="00236088" w:rsidRPr="00340866">
        <w:rPr>
          <w:rFonts w:ascii="Arial" w:hAnsi="Arial" w:cs="Arial"/>
          <w:bCs/>
          <w:color w:val="000000" w:themeColor="text1"/>
          <w:sz w:val="22"/>
          <w:szCs w:val="22"/>
          <w:lang w:val="es-ES" w:eastAsia="es-ES_tradnl"/>
        </w:rPr>
        <w:t>octubre</w:t>
      </w:r>
      <w:r w:rsidR="00605834" w:rsidRPr="00340866">
        <w:rPr>
          <w:rFonts w:ascii="Arial" w:hAnsi="Arial" w:cs="Arial"/>
          <w:bCs/>
          <w:color w:val="000000" w:themeColor="text1"/>
          <w:sz w:val="22"/>
          <w:szCs w:val="22"/>
          <w:lang w:val="es-ES" w:eastAsia="es-ES_tradnl"/>
        </w:rPr>
        <w:t xml:space="preserve"> </w:t>
      </w:r>
      <w:r w:rsidR="009323C1" w:rsidRPr="00340866">
        <w:rPr>
          <w:rFonts w:ascii="Arial" w:hAnsi="Arial" w:cs="Arial"/>
          <w:bCs/>
          <w:color w:val="000000" w:themeColor="text1"/>
          <w:sz w:val="22"/>
          <w:szCs w:val="22"/>
          <w:lang w:val="es-ES" w:eastAsia="es-ES_tradnl"/>
        </w:rPr>
        <w:t>de 202</w:t>
      </w:r>
      <w:r w:rsidR="002B60A8" w:rsidRPr="00340866">
        <w:rPr>
          <w:rFonts w:ascii="Arial" w:hAnsi="Arial" w:cs="Arial"/>
          <w:bCs/>
          <w:color w:val="000000" w:themeColor="text1"/>
          <w:sz w:val="22"/>
          <w:szCs w:val="22"/>
          <w:lang w:val="es-ES" w:eastAsia="es-ES_tradnl"/>
        </w:rPr>
        <w:t>1</w:t>
      </w:r>
      <w:r w:rsidR="005352FA" w:rsidRPr="00340866">
        <w:rPr>
          <w:rFonts w:ascii="Arial" w:hAnsi="Arial" w:cs="Arial"/>
          <w:bCs/>
          <w:color w:val="000000" w:themeColor="text1"/>
          <w:sz w:val="22"/>
          <w:szCs w:val="22"/>
          <w:lang w:val="es-ES" w:eastAsia="es-ES_tradnl"/>
        </w:rPr>
        <w:t>,</w:t>
      </w:r>
      <w:r w:rsidRPr="00340866">
        <w:rPr>
          <w:rFonts w:ascii="Arial" w:hAnsi="Arial" w:cs="Arial"/>
          <w:bCs/>
          <w:color w:val="000000" w:themeColor="text1"/>
          <w:sz w:val="22"/>
          <w:szCs w:val="22"/>
          <w:lang w:val="es-ES" w:eastAsia="es-ES_tradnl"/>
        </w:rPr>
        <w:t xml:space="preserve"> </w:t>
      </w:r>
      <w:r w:rsidR="00E56141" w:rsidRPr="00340866">
        <w:rPr>
          <w:rFonts w:ascii="Arial" w:hAnsi="Arial" w:cs="Arial"/>
          <w:bCs/>
          <w:color w:val="000000" w:themeColor="text1"/>
          <w:sz w:val="22"/>
          <w:szCs w:val="22"/>
          <w:lang w:val="es-ES" w:eastAsia="es-ES_tradnl"/>
        </w:rPr>
        <w:t>respectivamente</w:t>
      </w:r>
      <w:r w:rsidR="005352FA" w:rsidRPr="00340866">
        <w:rPr>
          <w:rFonts w:ascii="Arial" w:hAnsi="Arial" w:cs="Arial"/>
          <w:bCs/>
          <w:color w:val="000000" w:themeColor="text1"/>
          <w:sz w:val="22"/>
          <w:szCs w:val="22"/>
          <w:lang w:val="es-ES" w:eastAsia="es-ES_tradnl"/>
        </w:rPr>
        <w:t>;</w:t>
      </w:r>
      <w:r w:rsidR="00E56141" w:rsidRPr="00340866">
        <w:rPr>
          <w:rFonts w:ascii="Arial" w:hAnsi="Arial" w:cs="Arial"/>
          <w:bCs/>
          <w:color w:val="000000" w:themeColor="text1"/>
          <w:sz w:val="22"/>
          <w:szCs w:val="22"/>
          <w:lang w:val="es-ES" w:eastAsia="es-ES_tradnl"/>
        </w:rPr>
        <w:t xml:space="preserve"> </w:t>
      </w:r>
      <w:r w:rsidRPr="00340866">
        <w:rPr>
          <w:rFonts w:ascii="Arial" w:hAnsi="Arial" w:cs="Arial"/>
          <w:bCs/>
          <w:color w:val="000000" w:themeColor="text1"/>
          <w:sz w:val="22"/>
          <w:szCs w:val="22"/>
          <w:lang w:val="es-ES" w:eastAsia="es-ES_tradnl"/>
        </w:rPr>
        <w:t xml:space="preserve">suministraron copia de los recibos de energía eléctrica facturados por CODENSA y pagados por la UAERMV en el </w:t>
      </w:r>
      <w:r w:rsidR="00236088" w:rsidRPr="00340866">
        <w:rPr>
          <w:rFonts w:ascii="Arial" w:hAnsi="Arial" w:cs="Arial"/>
          <w:bCs/>
          <w:color w:val="000000" w:themeColor="text1"/>
          <w:sz w:val="22"/>
          <w:szCs w:val="22"/>
          <w:lang w:val="es-ES" w:eastAsia="es-ES_tradnl"/>
        </w:rPr>
        <w:t>tercer</w:t>
      </w:r>
      <w:r w:rsidR="007D27F5" w:rsidRPr="00340866">
        <w:rPr>
          <w:rFonts w:ascii="Arial" w:hAnsi="Arial" w:cs="Arial"/>
          <w:bCs/>
          <w:color w:val="000000" w:themeColor="text1"/>
          <w:sz w:val="22"/>
          <w:szCs w:val="22"/>
          <w:lang w:val="es-ES" w:eastAsia="es-ES_tradnl"/>
        </w:rPr>
        <w:t xml:space="preserve"> </w:t>
      </w:r>
      <w:r w:rsidRPr="00340866">
        <w:rPr>
          <w:rFonts w:ascii="Arial" w:hAnsi="Arial" w:cs="Arial"/>
          <w:bCs/>
          <w:color w:val="000000" w:themeColor="text1"/>
          <w:sz w:val="22"/>
          <w:szCs w:val="22"/>
          <w:lang w:val="es-ES" w:eastAsia="es-ES_tradnl"/>
        </w:rPr>
        <w:t>trimestre de 20</w:t>
      </w:r>
      <w:r w:rsidR="00A34E1E" w:rsidRPr="00340866">
        <w:rPr>
          <w:rFonts w:ascii="Arial" w:hAnsi="Arial" w:cs="Arial"/>
          <w:bCs/>
          <w:color w:val="000000" w:themeColor="text1"/>
          <w:sz w:val="22"/>
          <w:szCs w:val="22"/>
          <w:lang w:val="es-ES" w:eastAsia="es-ES_tradnl"/>
        </w:rPr>
        <w:t>2</w:t>
      </w:r>
      <w:r w:rsidR="007D27F5" w:rsidRPr="00340866">
        <w:rPr>
          <w:rFonts w:ascii="Arial" w:hAnsi="Arial" w:cs="Arial"/>
          <w:bCs/>
          <w:color w:val="000000" w:themeColor="text1"/>
          <w:sz w:val="22"/>
          <w:szCs w:val="22"/>
          <w:lang w:val="es-ES" w:eastAsia="es-ES_tradnl"/>
        </w:rPr>
        <w:t>1</w:t>
      </w:r>
      <w:r w:rsidR="00423C6C" w:rsidRPr="00340866">
        <w:rPr>
          <w:rFonts w:ascii="Arial" w:hAnsi="Arial" w:cs="Arial"/>
          <w:bCs/>
          <w:color w:val="000000" w:themeColor="text1"/>
          <w:sz w:val="22"/>
          <w:szCs w:val="22"/>
          <w:lang w:val="es-ES" w:eastAsia="es-ES_tradnl"/>
        </w:rPr>
        <w:t>,</w:t>
      </w:r>
      <w:r w:rsidRPr="00340866">
        <w:rPr>
          <w:rFonts w:ascii="Arial" w:hAnsi="Arial" w:cs="Arial"/>
          <w:bCs/>
          <w:color w:val="000000" w:themeColor="text1"/>
          <w:sz w:val="22"/>
          <w:szCs w:val="22"/>
          <w:lang w:val="es-ES" w:eastAsia="es-ES_tradnl"/>
        </w:rPr>
        <w:t xml:space="preserve"> que corresponden a las </w:t>
      </w:r>
      <w:r w:rsidR="00423C6C" w:rsidRPr="00340866">
        <w:rPr>
          <w:rFonts w:ascii="Arial" w:hAnsi="Arial" w:cs="Arial"/>
          <w:bCs/>
          <w:color w:val="000000" w:themeColor="text1"/>
          <w:sz w:val="22"/>
          <w:szCs w:val="22"/>
          <w:lang w:val="es-ES" w:eastAsia="es-ES_tradnl"/>
        </w:rPr>
        <w:t xml:space="preserve">tres (3) </w:t>
      </w:r>
      <w:r w:rsidRPr="00340866">
        <w:rPr>
          <w:rFonts w:ascii="Arial" w:hAnsi="Arial" w:cs="Arial"/>
          <w:bCs/>
          <w:color w:val="000000" w:themeColor="text1"/>
          <w:sz w:val="22"/>
          <w:szCs w:val="22"/>
          <w:lang w:val="es-ES" w:eastAsia="es-ES_tradnl"/>
        </w:rPr>
        <w:t xml:space="preserve">sedes de la entidad: 1) </w:t>
      </w:r>
      <w:r w:rsidR="00423C6C" w:rsidRPr="00340866">
        <w:rPr>
          <w:rFonts w:ascii="Arial" w:hAnsi="Arial" w:cs="Arial"/>
          <w:bCs/>
          <w:color w:val="000000" w:themeColor="text1"/>
          <w:sz w:val="22"/>
          <w:szCs w:val="22"/>
          <w:lang w:val="es-ES" w:eastAsia="es-ES_tradnl"/>
        </w:rPr>
        <w:t>A</w:t>
      </w:r>
      <w:r w:rsidRPr="00340866">
        <w:rPr>
          <w:rFonts w:ascii="Arial" w:hAnsi="Arial" w:cs="Arial"/>
          <w:bCs/>
          <w:color w:val="000000" w:themeColor="text1"/>
          <w:sz w:val="22"/>
          <w:szCs w:val="22"/>
          <w:lang w:val="es-ES" w:eastAsia="es-ES_tradnl"/>
        </w:rPr>
        <w:t xml:space="preserve">dministrativa </w:t>
      </w:r>
      <w:r w:rsidR="002B60A8" w:rsidRPr="00340866">
        <w:rPr>
          <w:rFonts w:ascii="Arial" w:hAnsi="Arial" w:cs="Arial"/>
          <w:bCs/>
          <w:color w:val="000000" w:themeColor="text1"/>
          <w:sz w:val="22"/>
          <w:szCs w:val="22"/>
          <w:lang w:val="es-ES" w:eastAsia="es-ES_tradnl"/>
        </w:rPr>
        <w:t xml:space="preserve">piso </w:t>
      </w:r>
      <w:r w:rsidRPr="00340866">
        <w:rPr>
          <w:rFonts w:ascii="Arial" w:hAnsi="Arial" w:cs="Arial"/>
          <w:bCs/>
          <w:color w:val="000000" w:themeColor="text1"/>
          <w:sz w:val="22"/>
          <w:szCs w:val="22"/>
          <w:lang w:val="es-ES" w:eastAsia="es-ES_tradnl"/>
        </w:rPr>
        <w:t xml:space="preserve">8 Sede Calle 26; 2) </w:t>
      </w:r>
      <w:r w:rsidR="002B60A8" w:rsidRPr="00340866">
        <w:rPr>
          <w:rFonts w:ascii="Arial" w:hAnsi="Arial" w:cs="Arial"/>
          <w:bCs/>
          <w:color w:val="000000" w:themeColor="text1"/>
          <w:sz w:val="22"/>
          <w:szCs w:val="22"/>
          <w:lang w:val="es-ES" w:eastAsia="es-ES_tradnl"/>
        </w:rPr>
        <w:t xml:space="preserve">Operativa </w:t>
      </w:r>
      <w:r w:rsidR="00CD0FAC" w:rsidRPr="00340866">
        <w:rPr>
          <w:rFonts w:ascii="Arial" w:hAnsi="Arial" w:cs="Arial"/>
          <w:bCs/>
          <w:color w:val="000000" w:themeColor="text1"/>
          <w:sz w:val="22"/>
          <w:szCs w:val="22"/>
          <w:lang w:val="es-ES" w:eastAsia="es-ES_tradnl"/>
        </w:rPr>
        <w:t>La Elvira</w:t>
      </w:r>
      <w:r w:rsidR="006577C8" w:rsidRPr="00340866">
        <w:rPr>
          <w:rFonts w:ascii="Arial" w:hAnsi="Arial" w:cs="Arial"/>
          <w:bCs/>
          <w:color w:val="000000" w:themeColor="text1"/>
          <w:sz w:val="22"/>
          <w:szCs w:val="22"/>
          <w:lang w:val="es-ES" w:eastAsia="es-ES_tradnl"/>
        </w:rPr>
        <w:t>;</w:t>
      </w:r>
      <w:r w:rsidRPr="00340866">
        <w:rPr>
          <w:rFonts w:ascii="Arial" w:hAnsi="Arial" w:cs="Arial"/>
          <w:bCs/>
          <w:color w:val="000000" w:themeColor="text1"/>
          <w:sz w:val="22"/>
          <w:szCs w:val="22"/>
          <w:lang w:val="es-ES" w:eastAsia="es-ES_tradnl"/>
        </w:rPr>
        <w:t xml:space="preserve"> y</w:t>
      </w:r>
      <w:r w:rsidR="006577C8" w:rsidRPr="00340866">
        <w:rPr>
          <w:rFonts w:ascii="Arial" w:hAnsi="Arial" w:cs="Arial"/>
          <w:bCs/>
          <w:color w:val="000000" w:themeColor="text1"/>
          <w:sz w:val="22"/>
          <w:szCs w:val="22"/>
          <w:lang w:val="es-ES" w:eastAsia="es-ES_tradnl"/>
        </w:rPr>
        <w:t>,</w:t>
      </w:r>
      <w:r w:rsidRPr="00340866">
        <w:rPr>
          <w:rFonts w:ascii="Arial" w:hAnsi="Arial" w:cs="Arial"/>
          <w:bCs/>
          <w:color w:val="000000" w:themeColor="text1"/>
          <w:sz w:val="22"/>
          <w:szCs w:val="22"/>
          <w:lang w:val="es-ES" w:eastAsia="es-ES_tradnl"/>
        </w:rPr>
        <w:t xml:space="preserve"> 3) </w:t>
      </w:r>
      <w:r w:rsidR="00423C6C" w:rsidRPr="00340866">
        <w:rPr>
          <w:rFonts w:ascii="Arial" w:hAnsi="Arial" w:cs="Arial"/>
          <w:bCs/>
          <w:color w:val="000000" w:themeColor="text1"/>
          <w:sz w:val="22"/>
          <w:szCs w:val="22"/>
          <w:lang w:val="es-ES" w:eastAsia="es-ES_tradnl"/>
        </w:rPr>
        <w:t>P</w:t>
      </w:r>
      <w:r w:rsidRPr="00340866">
        <w:rPr>
          <w:rFonts w:ascii="Arial" w:hAnsi="Arial" w:cs="Arial"/>
          <w:bCs/>
          <w:color w:val="000000" w:themeColor="text1"/>
          <w:sz w:val="22"/>
          <w:szCs w:val="22"/>
          <w:lang w:val="es-ES" w:eastAsia="es-ES_tradnl"/>
        </w:rPr>
        <w:t xml:space="preserve">lanta </w:t>
      </w:r>
      <w:r w:rsidR="00423C6C" w:rsidRPr="00340866">
        <w:rPr>
          <w:rFonts w:ascii="Arial" w:hAnsi="Arial" w:cs="Arial"/>
          <w:bCs/>
          <w:color w:val="000000" w:themeColor="text1"/>
          <w:sz w:val="22"/>
          <w:szCs w:val="22"/>
          <w:lang w:val="es-ES" w:eastAsia="es-ES_tradnl"/>
        </w:rPr>
        <w:t xml:space="preserve">de producción </w:t>
      </w:r>
      <w:r w:rsidR="00B93B03" w:rsidRPr="00340866">
        <w:rPr>
          <w:rFonts w:ascii="Arial" w:hAnsi="Arial" w:cs="Arial"/>
          <w:bCs/>
          <w:color w:val="000000" w:themeColor="text1"/>
          <w:sz w:val="22"/>
          <w:szCs w:val="22"/>
          <w:lang w:val="es-ES" w:eastAsia="es-ES_tradnl"/>
        </w:rPr>
        <w:t xml:space="preserve">la Esmeralda (Ciudad Bolívar), </w:t>
      </w:r>
      <w:r w:rsidR="00260DA0" w:rsidRPr="00340866">
        <w:rPr>
          <w:rFonts w:ascii="Arial" w:hAnsi="Arial" w:cs="Arial"/>
          <w:bCs/>
          <w:color w:val="000000" w:themeColor="text1"/>
          <w:sz w:val="22"/>
          <w:szCs w:val="22"/>
          <w:lang w:val="es-ES" w:eastAsia="es-ES_tradnl"/>
        </w:rPr>
        <w:t xml:space="preserve">información con la cual </w:t>
      </w:r>
      <w:r w:rsidR="00B93B03" w:rsidRPr="00340866">
        <w:rPr>
          <w:rFonts w:ascii="Arial" w:hAnsi="Arial" w:cs="Arial"/>
          <w:bCs/>
          <w:color w:val="000000" w:themeColor="text1"/>
          <w:sz w:val="22"/>
          <w:szCs w:val="22"/>
          <w:lang w:val="es-ES" w:eastAsia="es-ES_tradnl"/>
        </w:rPr>
        <w:t>se consolidaron los siguientes análisis:</w:t>
      </w:r>
    </w:p>
    <w:p w14:paraId="25B8FA44" w14:textId="77777777" w:rsidR="00892DB0" w:rsidRPr="00340866" w:rsidRDefault="00892DB0" w:rsidP="00F21A1F">
      <w:pPr>
        <w:rPr>
          <w:rFonts w:ascii="Arial" w:hAnsi="Arial" w:cs="Arial"/>
          <w:bCs/>
          <w:color w:val="000000" w:themeColor="text1"/>
          <w:sz w:val="22"/>
          <w:szCs w:val="22"/>
          <w:lang w:val="es-ES" w:eastAsia="es-ES_tradnl"/>
        </w:rPr>
      </w:pPr>
    </w:p>
    <w:p w14:paraId="4B7ED5B3" w14:textId="77777777" w:rsidR="004C3BE2" w:rsidRPr="00340866" w:rsidRDefault="004C3BE2" w:rsidP="00F21A1F">
      <w:pPr>
        <w:rPr>
          <w:rFonts w:ascii="Arial" w:hAnsi="Arial" w:cs="Arial"/>
          <w:bCs/>
          <w:color w:val="000000" w:themeColor="text1"/>
          <w:sz w:val="22"/>
          <w:szCs w:val="22"/>
          <w:lang w:val="es-ES" w:eastAsia="es-ES_tradnl"/>
        </w:rPr>
      </w:pPr>
    </w:p>
    <w:p w14:paraId="5BD909E5" w14:textId="5DE0ED62" w:rsidR="004C3BE2" w:rsidRPr="00340866" w:rsidRDefault="004C3BE2" w:rsidP="00F21A1F">
      <w:pPr>
        <w:pStyle w:val="Ttulo2"/>
        <w:numPr>
          <w:ilvl w:val="2"/>
          <w:numId w:val="1"/>
        </w:numPr>
        <w:rPr>
          <w:rFonts w:cs="Arial"/>
          <w:bCs/>
          <w:color w:val="000000" w:themeColor="text1"/>
          <w:sz w:val="22"/>
          <w:szCs w:val="22"/>
          <w:lang w:val="es-ES" w:eastAsia="es-ES_tradnl"/>
        </w:rPr>
      </w:pPr>
      <w:bookmarkStart w:id="35" w:name="_Toc513648849"/>
      <w:bookmarkStart w:id="36" w:name="_Toc89351700"/>
      <w:r w:rsidRPr="00340866">
        <w:rPr>
          <w:rFonts w:cs="Arial"/>
          <w:bCs/>
          <w:color w:val="000000" w:themeColor="text1"/>
          <w:sz w:val="22"/>
          <w:szCs w:val="22"/>
          <w:lang w:val="es-ES" w:eastAsia="es-ES_tradnl"/>
        </w:rPr>
        <w:t>SEDE ADMINISTRATIVA</w:t>
      </w:r>
      <w:bookmarkEnd w:id="35"/>
      <w:bookmarkEnd w:id="36"/>
    </w:p>
    <w:p w14:paraId="305D762D" w14:textId="219E7EAC" w:rsidR="004C3BE2" w:rsidRPr="00340866" w:rsidRDefault="004C3BE2" w:rsidP="00F21A1F">
      <w:pPr>
        <w:rPr>
          <w:rFonts w:ascii="Arial" w:hAnsi="Arial" w:cs="Arial"/>
          <w:color w:val="000000" w:themeColor="text1"/>
          <w:sz w:val="22"/>
          <w:szCs w:val="22"/>
          <w:lang w:val="es-ES" w:eastAsia="es-ES_tradnl"/>
        </w:rPr>
      </w:pPr>
    </w:p>
    <w:p w14:paraId="3D5B0C7E" w14:textId="331AAB46" w:rsidR="00735C6A" w:rsidRPr="00340866" w:rsidRDefault="004C3BE2" w:rsidP="00F21A1F">
      <w:pPr>
        <w:autoSpaceDE w:val="0"/>
        <w:autoSpaceDN w:val="0"/>
        <w:adjustRightInd w:val="0"/>
        <w:rPr>
          <w:rFonts w:ascii="Arial" w:hAnsi="Arial" w:cs="Arial"/>
          <w:bCs/>
          <w:color w:val="000000" w:themeColor="text1"/>
          <w:sz w:val="22"/>
          <w:szCs w:val="22"/>
          <w:lang w:val="es-ES" w:eastAsia="es-ES_tradnl"/>
        </w:rPr>
      </w:pPr>
      <w:r w:rsidRPr="00340866">
        <w:rPr>
          <w:rFonts w:ascii="Arial" w:hAnsi="Arial" w:cs="Arial"/>
          <w:bCs/>
          <w:color w:val="000000" w:themeColor="text1"/>
          <w:sz w:val="22"/>
          <w:szCs w:val="22"/>
          <w:lang w:val="es-ES" w:eastAsia="es-ES_tradnl"/>
        </w:rPr>
        <w:t xml:space="preserve">El gasto acumulado de energía eléctrica de la sede administrativa </w:t>
      </w:r>
      <w:r w:rsidR="00CE2F17" w:rsidRPr="00340866">
        <w:rPr>
          <w:rFonts w:ascii="Arial" w:hAnsi="Arial" w:cs="Arial"/>
          <w:bCs/>
          <w:color w:val="000000" w:themeColor="text1"/>
          <w:sz w:val="22"/>
          <w:szCs w:val="22"/>
          <w:lang w:val="es-ES" w:eastAsia="es-ES_tradnl"/>
        </w:rPr>
        <w:t>C</w:t>
      </w:r>
      <w:r w:rsidRPr="00340866">
        <w:rPr>
          <w:rFonts w:ascii="Arial" w:hAnsi="Arial" w:cs="Arial"/>
          <w:bCs/>
          <w:color w:val="000000" w:themeColor="text1"/>
          <w:sz w:val="22"/>
          <w:szCs w:val="22"/>
          <w:lang w:val="es-ES" w:eastAsia="es-ES_tradnl"/>
        </w:rPr>
        <w:t xml:space="preserve">alle 26 </w:t>
      </w:r>
      <w:r w:rsidR="00C849E4" w:rsidRPr="00340866">
        <w:rPr>
          <w:rFonts w:ascii="Arial" w:hAnsi="Arial" w:cs="Arial"/>
          <w:bCs/>
          <w:color w:val="000000" w:themeColor="text1"/>
          <w:sz w:val="22"/>
          <w:szCs w:val="22"/>
          <w:lang w:val="es-ES" w:eastAsia="es-ES_tradnl"/>
        </w:rPr>
        <w:t xml:space="preserve">piso </w:t>
      </w:r>
      <w:r w:rsidRPr="00340866">
        <w:rPr>
          <w:rFonts w:ascii="Arial" w:hAnsi="Arial" w:cs="Arial"/>
          <w:bCs/>
          <w:color w:val="000000" w:themeColor="text1"/>
          <w:sz w:val="22"/>
          <w:szCs w:val="22"/>
          <w:lang w:val="es-ES" w:eastAsia="es-ES_tradnl"/>
        </w:rPr>
        <w:t xml:space="preserve">8, </w:t>
      </w:r>
      <w:r w:rsidR="0000772E" w:rsidRPr="00340866">
        <w:rPr>
          <w:rFonts w:ascii="Arial" w:hAnsi="Arial" w:cs="Arial"/>
          <w:bCs/>
          <w:color w:val="000000" w:themeColor="text1"/>
          <w:sz w:val="22"/>
          <w:szCs w:val="22"/>
          <w:lang w:val="es-ES" w:eastAsia="es-ES_tradnl"/>
        </w:rPr>
        <w:t>reflej</w:t>
      </w:r>
      <w:r w:rsidR="003C0E4C" w:rsidRPr="00340866">
        <w:rPr>
          <w:rFonts w:ascii="Arial" w:hAnsi="Arial" w:cs="Arial"/>
          <w:bCs/>
          <w:color w:val="000000" w:themeColor="text1"/>
          <w:sz w:val="22"/>
          <w:szCs w:val="22"/>
          <w:lang w:val="es-ES" w:eastAsia="es-ES_tradnl"/>
        </w:rPr>
        <w:t>ó</w:t>
      </w:r>
      <w:r w:rsidRPr="00340866">
        <w:rPr>
          <w:rFonts w:ascii="Arial" w:hAnsi="Arial" w:cs="Arial"/>
          <w:bCs/>
          <w:color w:val="000000" w:themeColor="text1"/>
          <w:sz w:val="22"/>
          <w:szCs w:val="22"/>
          <w:lang w:val="es-ES" w:eastAsia="es-ES_tradnl"/>
        </w:rPr>
        <w:t xml:space="preserve"> un</w:t>
      </w:r>
      <w:r w:rsidR="003C0E4C" w:rsidRPr="00340866">
        <w:rPr>
          <w:rFonts w:ascii="Arial" w:hAnsi="Arial" w:cs="Arial"/>
          <w:bCs/>
          <w:color w:val="000000" w:themeColor="text1"/>
          <w:sz w:val="22"/>
          <w:szCs w:val="22"/>
          <w:lang w:val="es-ES" w:eastAsia="es-ES_tradnl"/>
        </w:rPr>
        <w:t>a</w:t>
      </w:r>
      <w:r w:rsidRPr="00340866">
        <w:rPr>
          <w:rFonts w:ascii="Arial" w:hAnsi="Arial" w:cs="Arial"/>
          <w:bCs/>
          <w:color w:val="000000" w:themeColor="text1"/>
          <w:sz w:val="22"/>
          <w:szCs w:val="22"/>
          <w:lang w:val="es-ES" w:eastAsia="es-ES_tradnl"/>
        </w:rPr>
        <w:t xml:space="preserve"> </w:t>
      </w:r>
      <w:r w:rsidR="00B70F6B" w:rsidRPr="00340866">
        <w:rPr>
          <w:rFonts w:ascii="Arial" w:hAnsi="Arial" w:cs="Arial"/>
          <w:bCs/>
          <w:color w:val="000000" w:themeColor="text1"/>
          <w:sz w:val="22"/>
          <w:szCs w:val="22"/>
          <w:lang w:val="es-ES" w:eastAsia="es-ES_tradnl"/>
        </w:rPr>
        <w:t xml:space="preserve">disminución </w:t>
      </w:r>
      <w:r w:rsidRPr="00340866">
        <w:rPr>
          <w:rFonts w:ascii="Arial" w:hAnsi="Arial" w:cs="Arial"/>
          <w:bCs/>
          <w:color w:val="000000" w:themeColor="text1"/>
          <w:sz w:val="22"/>
          <w:szCs w:val="22"/>
          <w:lang w:val="es-ES" w:eastAsia="es-ES_tradnl"/>
        </w:rPr>
        <w:t xml:space="preserve">de </w:t>
      </w:r>
      <w:r w:rsidR="00D230A4" w:rsidRPr="00340866">
        <w:rPr>
          <w:rFonts w:ascii="Arial" w:hAnsi="Arial" w:cs="Arial"/>
          <w:bCs/>
          <w:color w:val="000000" w:themeColor="text1"/>
          <w:sz w:val="22"/>
          <w:szCs w:val="22"/>
          <w:lang w:val="es-ES" w:eastAsia="es-ES_tradnl"/>
        </w:rPr>
        <w:t>$</w:t>
      </w:r>
      <w:r w:rsidR="00C849E4" w:rsidRPr="00340866">
        <w:rPr>
          <w:rFonts w:ascii="Arial" w:hAnsi="Arial" w:cs="Arial"/>
          <w:bCs/>
          <w:color w:val="000000" w:themeColor="text1"/>
          <w:sz w:val="22"/>
          <w:szCs w:val="22"/>
          <w:lang w:val="es-ES" w:eastAsia="es-ES_tradnl"/>
        </w:rPr>
        <w:t>1</w:t>
      </w:r>
      <w:r w:rsidR="00F866AE" w:rsidRPr="00340866">
        <w:rPr>
          <w:rFonts w:ascii="Arial" w:hAnsi="Arial" w:cs="Arial"/>
          <w:bCs/>
          <w:color w:val="000000" w:themeColor="text1"/>
          <w:sz w:val="22"/>
          <w:szCs w:val="22"/>
          <w:lang w:val="es-ES" w:eastAsia="es-ES_tradnl"/>
        </w:rPr>
        <w:t>9</w:t>
      </w:r>
      <w:r w:rsidR="00D230A4" w:rsidRPr="00340866">
        <w:rPr>
          <w:rFonts w:ascii="Arial" w:hAnsi="Arial" w:cs="Arial"/>
          <w:bCs/>
          <w:color w:val="000000" w:themeColor="text1"/>
          <w:sz w:val="22"/>
          <w:szCs w:val="22"/>
          <w:lang w:val="es-ES" w:eastAsia="es-ES_tradnl"/>
        </w:rPr>
        <w:t xml:space="preserve"> millones</w:t>
      </w:r>
      <w:r w:rsidR="0000772E" w:rsidRPr="00340866">
        <w:rPr>
          <w:rFonts w:ascii="Arial" w:hAnsi="Arial" w:cs="Arial"/>
          <w:bCs/>
          <w:color w:val="000000" w:themeColor="text1"/>
          <w:sz w:val="22"/>
          <w:szCs w:val="22"/>
          <w:lang w:val="es-ES" w:eastAsia="es-ES_tradnl"/>
        </w:rPr>
        <w:t xml:space="preserve"> </w:t>
      </w:r>
      <w:r w:rsidR="007141A8" w:rsidRPr="00340866">
        <w:rPr>
          <w:rFonts w:ascii="Arial" w:hAnsi="Arial" w:cs="Arial"/>
          <w:bCs/>
          <w:color w:val="000000" w:themeColor="text1"/>
          <w:sz w:val="22"/>
          <w:szCs w:val="22"/>
          <w:lang w:val="es-ES" w:eastAsia="es-ES_tradnl"/>
        </w:rPr>
        <w:t>de pesos</w:t>
      </w:r>
      <w:r w:rsidR="00735C6A" w:rsidRPr="00340866">
        <w:rPr>
          <w:rFonts w:ascii="Arial" w:hAnsi="Arial" w:cs="Arial"/>
          <w:bCs/>
          <w:color w:val="000000" w:themeColor="text1"/>
          <w:sz w:val="22"/>
          <w:szCs w:val="22"/>
          <w:lang w:val="es-ES" w:eastAsia="es-ES_tradnl"/>
        </w:rPr>
        <w:t xml:space="preserve">; respecto de esta variación la Secretaria General, </w:t>
      </w:r>
      <w:r w:rsidR="00735C6A" w:rsidRPr="00340866">
        <w:rPr>
          <w:rFonts w:ascii="Arial" w:hAnsi="Arial" w:cs="Arial"/>
          <w:bCs/>
          <w:color w:val="000000" w:themeColor="text1"/>
          <w:sz w:val="22"/>
          <w:szCs w:val="22"/>
          <w:lang w:val="es-ES" w:eastAsia="es-ES_tradnl"/>
        </w:rPr>
        <w:lastRenderedPageBreak/>
        <w:t xml:space="preserve">respondió por correo electrónico </w:t>
      </w:r>
      <w:r w:rsidR="00631DB5" w:rsidRPr="00340866">
        <w:rPr>
          <w:rFonts w:ascii="Arial" w:hAnsi="Arial" w:cs="Arial"/>
          <w:bCs/>
          <w:color w:val="000000" w:themeColor="text1"/>
          <w:sz w:val="22"/>
          <w:szCs w:val="22"/>
          <w:lang w:val="es-ES" w:eastAsia="es-ES_tradnl"/>
        </w:rPr>
        <w:t xml:space="preserve">del </w:t>
      </w:r>
      <w:r w:rsidR="00F866AE" w:rsidRPr="00340866">
        <w:rPr>
          <w:rFonts w:ascii="Arial" w:hAnsi="Arial" w:cs="Arial"/>
          <w:bCs/>
          <w:color w:val="000000" w:themeColor="text1"/>
          <w:sz w:val="22"/>
          <w:szCs w:val="22"/>
          <w:lang w:val="es-ES" w:eastAsia="es-ES_tradnl"/>
        </w:rPr>
        <w:t>2</w:t>
      </w:r>
      <w:r w:rsidR="00904E71" w:rsidRPr="00340866">
        <w:rPr>
          <w:rFonts w:ascii="Arial" w:hAnsi="Arial" w:cs="Arial"/>
          <w:bCs/>
          <w:color w:val="000000" w:themeColor="text1"/>
          <w:sz w:val="22"/>
          <w:szCs w:val="22"/>
          <w:lang w:val="es-ES" w:eastAsia="es-ES_tradnl"/>
        </w:rPr>
        <w:t>5</w:t>
      </w:r>
      <w:r w:rsidR="00F866AE" w:rsidRPr="00340866">
        <w:rPr>
          <w:rFonts w:ascii="Arial" w:hAnsi="Arial" w:cs="Arial"/>
          <w:bCs/>
          <w:color w:val="000000" w:themeColor="text1"/>
          <w:sz w:val="22"/>
          <w:szCs w:val="22"/>
          <w:lang w:val="es-ES" w:eastAsia="es-ES_tradnl"/>
        </w:rPr>
        <w:t xml:space="preserve"> </w:t>
      </w:r>
      <w:r w:rsidR="00631DB5" w:rsidRPr="00340866">
        <w:rPr>
          <w:rFonts w:ascii="Arial" w:hAnsi="Arial" w:cs="Arial"/>
          <w:bCs/>
          <w:color w:val="000000" w:themeColor="text1"/>
          <w:sz w:val="22"/>
          <w:szCs w:val="22"/>
          <w:lang w:val="es-ES" w:eastAsia="es-ES_tradnl"/>
        </w:rPr>
        <w:t xml:space="preserve">de </w:t>
      </w:r>
      <w:r w:rsidR="00F866AE" w:rsidRPr="00340866">
        <w:rPr>
          <w:rFonts w:ascii="Arial" w:hAnsi="Arial" w:cs="Arial"/>
          <w:bCs/>
          <w:color w:val="000000" w:themeColor="text1"/>
          <w:sz w:val="22"/>
          <w:szCs w:val="22"/>
          <w:lang w:val="es-ES" w:eastAsia="es-ES_tradnl"/>
        </w:rPr>
        <w:t xml:space="preserve">octubre </w:t>
      </w:r>
      <w:r w:rsidR="00631DB5" w:rsidRPr="00340866">
        <w:rPr>
          <w:rFonts w:ascii="Arial" w:hAnsi="Arial" w:cs="Arial"/>
          <w:bCs/>
          <w:color w:val="000000" w:themeColor="text1"/>
          <w:sz w:val="22"/>
          <w:szCs w:val="22"/>
          <w:lang w:val="es-ES" w:eastAsia="es-ES_tradnl"/>
        </w:rPr>
        <w:t>de 202</w:t>
      </w:r>
      <w:r w:rsidR="00C849E4" w:rsidRPr="00340866">
        <w:rPr>
          <w:rFonts w:ascii="Arial" w:hAnsi="Arial" w:cs="Arial"/>
          <w:bCs/>
          <w:color w:val="000000" w:themeColor="text1"/>
          <w:sz w:val="22"/>
          <w:szCs w:val="22"/>
          <w:lang w:val="es-ES" w:eastAsia="es-ES_tradnl"/>
        </w:rPr>
        <w:t>1</w:t>
      </w:r>
      <w:r w:rsidR="00631DB5" w:rsidRPr="00340866">
        <w:rPr>
          <w:rFonts w:ascii="Arial" w:hAnsi="Arial" w:cs="Arial"/>
          <w:bCs/>
          <w:color w:val="000000" w:themeColor="text1"/>
          <w:sz w:val="22"/>
          <w:szCs w:val="22"/>
          <w:lang w:val="es-ES" w:eastAsia="es-ES_tradnl"/>
        </w:rPr>
        <w:t xml:space="preserve"> </w:t>
      </w:r>
      <w:r w:rsidR="00735C6A" w:rsidRPr="00340866">
        <w:rPr>
          <w:rFonts w:ascii="Arial" w:hAnsi="Arial" w:cs="Arial"/>
          <w:bCs/>
          <w:color w:val="000000" w:themeColor="text1"/>
          <w:sz w:val="22"/>
          <w:szCs w:val="22"/>
          <w:lang w:val="es-ES" w:eastAsia="es-ES_tradnl"/>
        </w:rPr>
        <w:t xml:space="preserve">el alcance que OCI realizó al memorando </w:t>
      </w:r>
      <w:r w:rsidR="00F866AE" w:rsidRPr="00340866">
        <w:rPr>
          <w:rFonts w:ascii="Arial" w:hAnsi="Arial" w:cs="Arial"/>
          <w:color w:val="000000" w:themeColor="text1"/>
          <w:sz w:val="22"/>
          <w:szCs w:val="22"/>
          <w:lang w:val="es-ES" w:eastAsia="es-ES_tradnl"/>
        </w:rPr>
        <w:t>20211170106803</w:t>
      </w:r>
      <w:r w:rsidR="00E50F50" w:rsidRPr="00340866">
        <w:rPr>
          <w:rFonts w:ascii="Arial" w:hAnsi="Arial" w:cs="Arial"/>
          <w:color w:val="000000" w:themeColor="text1"/>
          <w:sz w:val="22"/>
          <w:szCs w:val="22"/>
          <w:lang w:val="es-ES" w:eastAsia="es-ES_tradnl"/>
        </w:rPr>
        <w:t xml:space="preserve"> del </w:t>
      </w:r>
      <w:r w:rsidR="00F866AE" w:rsidRPr="00340866">
        <w:rPr>
          <w:rFonts w:ascii="Arial" w:hAnsi="Arial" w:cs="Arial"/>
          <w:color w:val="000000" w:themeColor="text1"/>
          <w:sz w:val="22"/>
          <w:szCs w:val="22"/>
          <w:lang w:val="es-ES" w:eastAsia="es-ES_tradnl"/>
        </w:rPr>
        <w:t xml:space="preserve">13 </w:t>
      </w:r>
      <w:r w:rsidR="00E50F50" w:rsidRPr="00340866">
        <w:rPr>
          <w:rFonts w:ascii="Arial" w:hAnsi="Arial" w:cs="Arial"/>
          <w:color w:val="000000" w:themeColor="text1"/>
          <w:sz w:val="22"/>
          <w:szCs w:val="22"/>
          <w:lang w:val="es-ES" w:eastAsia="es-ES_tradnl"/>
        </w:rPr>
        <w:t xml:space="preserve">de </w:t>
      </w:r>
      <w:r w:rsidR="00F866AE" w:rsidRPr="00340866">
        <w:rPr>
          <w:rFonts w:ascii="Arial" w:hAnsi="Arial" w:cs="Arial"/>
          <w:color w:val="000000" w:themeColor="text1"/>
          <w:sz w:val="22"/>
          <w:szCs w:val="22"/>
          <w:lang w:val="es-ES" w:eastAsia="es-ES_tradnl"/>
        </w:rPr>
        <w:t>octubre</w:t>
      </w:r>
      <w:r w:rsidR="00E50F50" w:rsidRPr="00340866">
        <w:rPr>
          <w:rFonts w:ascii="Arial" w:hAnsi="Arial" w:cs="Arial"/>
          <w:color w:val="000000" w:themeColor="text1"/>
          <w:sz w:val="22"/>
          <w:szCs w:val="22"/>
          <w:lang w:val="es-ES" w:eastAsia="es-ES_tradnl"/>
        </w:rPr>
        <w:t xml:space="preserve"> de 2021</w:t>
      </w:r>
      <w:r w:rsidR="00631DB5" w:rsidRPr="00340866">
        <w:rPr>
          <w:rFonts w:ascii="Arial" w:hAnsi="Arial" w:cs="Arial"/>
          <w:bCs/>
          <w:color w:val="000000" w:themeColor="text1"/>
          <w:sz w:val="22"/>
          <w:szCs w:val="22"/>
          <w:lang w:val="es-ES" w:eastAsia="es-ES_tradnl"/>
        </w:rPr>
        <w:t xml:space="preserve"> a través de e-mail del </w:t>
      </w:r>
      <w:r w:rsidR="00F866AE" w:rsidRPr="00340866">
        <w:rPr>
          <w:rFonts w:ascii="Arial" w:hAnsi="Arial" w:cs="Arial"/>
          <w:bCs/>
          <w:color w:val="000000" w:themeColor="text1"/>
          <w:sz w:val="22"/>
          <w:szCs w:val="22"/>
          <w:lang w:val="es-ES" w:eastAsia="es-ES_tradnl"/>
        </w:rPr>
        <w:t xml:space="preserve">22 </w:t>
      </w:r>
      <w:r w:rsidR="00631DB5" w:rsidRPr="00340866">
        <w:rPr>
          <w:rFonts w:ascii="Arial" w:hAnsi="Arial" w:cs="Arial"/>
          <w:bCs/>
          <w:color w:val="000000" w:themeColor="text1"/>
          <w:sz w:val="22"/>
          <w:szCs w:val="22"/>
          <w:lang w:val="es-ES" w:eastAsia="es-ES_tradnl"/>
        </w:rPr>
        <w:t xml:space="preserve">de </w:t>
      </w:r>
      <w:r w:rsidR="00F866AE" w:rsidRPr="00340866">
        <w:rPr>
          <w:rFonts w:ascii="Arial" w:hAnsi="Arial" w:cs="Arial"/>
          <w:bCs/>
          <w:color w:val="000000" w:themeColor="text1"/>
          <w:sz w:val="22"/>
          <w:szCs w:val="22"/>
          <w:lang w:val="es-ES" w:eastAsia="es-ES_tradnl"/>
        </w:rPr>
        <w:t>octubre</w:t>
      </w:r>
      <w:r w:rsidR="00631DB5" w:rsidRPr="00340866">
        <w:rPr>
          <w:rFonts w:ascii="Arial" w:hAnsi="Arial" w:cs="Arial"/>
          <w:bCs/>
          <w:color w:val="000000" w:themeColor="text1"/>
          <w:sz w:val="22"/>
          <w:szCs w:val="22"/>
          <w:lang w:val="es-ES" w:eastAsia="es-ES_tradnl"/>
        </w:rPr>
        <w:t xml:space="preserve"> de 202</w:t>
      </w:r>
      <w:r w:rsidR="00C849E4" w:rsidRPr="00340866">
        <w:rPr>
          <w:rFonts w:ascii="Arial" w:hAnsi="Arial" w:cs="Arial"/>
          <w:bCs/>
          <w:color w:val="000000" w:themeColor="text1"/>
          <w:sz w:val="22"/>
          <w:szCs w:val="22"/>
          <w:lang w:val="es-ES" w:eastAsia="es-ES_tradnl"/>
        </w:rPr>
        <w:t>1</w:t>
      </w:r>
      <w:r w:rsidR="00735C6A" w:rsidRPr="00340866">
        <w:rPr>
          <w:rFonts w:ascii="Arial" w:hAnsi="Arial" w:cs="Arial"/>
          <w:bCs/>
          <w:color w:val="000000" w:themeColor="text1"/>
          <w:sz w:val="22"/>
          <w:szCs w:val="22"/>
          <w:lang w:val="es-ES" w:eastAsia="es-ES_tradnl"/>
        </w:rPr>
        <w:t xml:space="preserve">, la </w:t>
      </w:r>
      <w:r w:rsidR="00CC0A74" w:rsidRPr="00340866">
        <w:rPr>
          <w:rFonts w:ascii="Arial" w:hAnsi="Arial" w:cs="Arial"/>
          <w:bCs/>
          <w:color w:val="000000" w:themeColor="text1"/>
          <w:sz w:val="22"/>
          <w:szCs w:val="22"/>
          <w:lang w:val="es-ES" w:eastAsia="es-ES_tradnl"/>
        </w:rPr>
        <w:t>justificación se</w:t>
      </w:r>
      <w:r w:rsidR="007865EE" w:rsidRPr="00340866">
        <w:rPr>
          <w:rFonts w:ascii="Arial" w:hAnsi="Arial" w:cs="Arial"/>
          <w:bCs/>
          <w:color w:val="000000" w:themeColor="text1"/>
          <w:sz w:val="22"/>
          <w:szCs w:val="22"/>
          <w:lang w:val="es-ES" w:eastAsia="es-ES_tradnl"/>
        </w:rPr>
        <w:t xml:space="preserve"> recibió</w:t>
      </w:r>
      <w:r w:rsidR="00735C6A" w:rsidRPr="00340866">
        <w:rPr>
          <w:rFonts w:ascii="Arial" w:hAnsi="Arial" w:cs="Arial"/>
          <w:bCs/>
          <w:color w:val="000000" w:themeColor="text1"/>
          <w:sz w:val="22"/>
          <w:szCs w:val="22"/>
          <w:lang w:val="es-ES" w:eastAsia="es-ES_tradnl"/>
        </w:rPr>
        <w:t xml:space="preserve"> en los siguientes términos:</w:t>
      </w:r>
    </w:p>
    <w:p w14:paraId="52C9FB20" w14:textId="77777777" w:rsidR="00EE1EE5" w:rsidRPr="00340866" w:rsidRDefault="00EE1EE5" w:rsidP="00F21A1F">
      <w:pPr>
        <w:autoSpaceDE w:val="0"/>
        <w:autoSpaceDN w:val="0"/>
        <w:adjustRightInd w:val="0"/>
        <w:rPr>
          <w:rFonts w:ascii="Arial" w:hAnsi="Arial" w:cs="Arial"/>
          <w:bCs/>
          <w:color w:val="000000" w:themeColor="text1"/>
          <w:sz w:val="22"/>
          <w:szCs w:val="22"/>
          <w:lang w:val="es-ES" w:eastAsia="es-ES_tradnl"/>
        </w:rPr>
      </w:pPr>
    </w:p>
    <w:p w14:paraId="1168241B" w14:textId="440A4CDF" w:rsidR="00631DB5" w:rsidRPr="00340866" w:rsidRDefault="00F05981" w:rsidP="00F21A1F">
      <w:pPr>
        <w:autoSpaceDE w:val="0"/>
        <w:autoSpaceDN w:val="0"/>
        <w:adjustRightInd w:val="0"/>
        <w:ind w:left="284" w:right="284"/>
        <w:rPr>
          <w:rFonts w:ascii="Arial" w:hAnsi="Arial" w:cs="Arial"/>
          <w:bCs/>
          <w:i/>
          <w:color w:val="000000" w:themeColor="text1"/>
          <w:lang w:val="es-ES" w:eastAsia="es-ES_tradnl"/>
        </w:rPr>
      </w:pPr>
      <w:r w:rsidRPr="00340866">
        <w:rPr>
          <w:rFonts w:ascii="Arial" w:hAnsi="Arial" w:cs="Arial"/>
          <w:bCs/>
          <w:i/>
          <w:color w:val="000000" w:themeColor="text1"/>
          <w:lang w:val="es-ES" w:eastAsia="es-ES_tradnl"/>
        </w:rPr>
        <w:t>“La disminución de $ 19.006.770 m/cte del gasto acumulado de energía eléctrica de la sede administrativa entre el periodo de evaluación y el mismo corte de la vigencia 2020, se presenta en primera instancia por la implementación de las medidas de contingencia para la prevención de la pandemia, como son la alternancia, el trabajo en casa y el teletrabajo; ocasionando la disminución de los puestos de trabajo y por ende la utilización de los equipos de cómputo, impresoras y multifuncionales, como la utilización de luminarias y de otros equipos o elementos eléctricos o electrónicos que se utilizaban en la jornada diaria de trabajo. Unido a esto con la entrega del piso 7mo, en el mes de agosto de 2020 se redujo totalmente los gastos por la utilización del referido espacio, por tal razón, con relación al consumo de energía, en el período evaluado en 2021 se presenta una reducción por $ 18,484,190 m/cte., correspondiente al valor cancelado entre diciembre de 2019 a julio de 2020, por tal concepto. Así mismo, en el consumo de energía en el piso 8vo en el mismo período se presentó una reducción equivalente a $ 522,580 m/cte.</w:t>
      </w:r>
      <w:r w:rsidR="00AC223C" w:rsidRPr="00340866">
        <w:rPr>
          <w:rFonts w:ascii="Arial" w:hAnsi="Arial" w:cs="Arial"/>
          <w:bCs/>
          <w:i/>
          <w:color w:val="000000" w:themeColor="text1"/>
          <w:lang w:val="es-ES" w:eastAsia="es-ES_tradnl"/>
        </w:rPr>
        <w:t>”</w:t>
      </w:r>
    </w:p>
    <w:p w14:paraId="209369C6" w14:textId="10CBCAEB" w:rsidR="007F0E76" w:rsidRPr="00340866" w:rsidRDefault="007F0E76" w:rsidP="00F21A1F">
      <w:pPr>
        <w:autoSpaceDE w:val="0"/>
        <w:autoSpaceDN w:val="0"/>
        <w:adjustRightInd w:val="0"/>
        <w:ind w:left="708"/>
        <w:rPr>
          <w:rFonts w:ascii="Arial" w:hAnsi="Arial" w:cs="Arial"/>
          <w:bCs/>
          <w:i/>
          <w:color w:val="000000" w:themeColor="text1"/>
          <w:sz w:val="22"/>
          <w:szCs w:val="22"/>
          <w:lang w:val="es-ES" w:eastAsia="es-ES_tradnl"/>
        </w:rPr>
      </w:pPr>
    </w:p>
    <w:p w14:paraId="75344DF8" w14:textId="0CC9B901" w:rsidR="00695EEA" w:rsidRPr="00340866" w:rsidRDefault="00695EEA" w:rsidP="00F21A1F">
      <w:pPr>
        <w:autoSpaceDE w:val="0"/>
        <w:autoSpaceDN w:val="0"/>
        <w:adjustRightInd w:val="0"/>
        <w:jc w:val="center"/>
        <w:rPr>
          <w:rFonts w:ascii="Arial" w:hAnsi="Arial" w:cs="Arial"/>
          <w:bCs/>
          <w:color w:val="000000" w:themeColor="text1"/>
          <w:sz w:val="22"/>
          <w:szCs w:val="22"/>
          <w:lang w:val="es-ES" w:eastAsia="es-ES_tradnl"/>
        </w:rPr>
      </w:pPr>
      <w:r w:rsidRPr="00340866">
        <w:rPr>
          <w:rFonts w:ascii="Arial" w:hAnsi="Arial" w:cs="Arial"/>
          <w:bCs/>
          <w:noProof/>
          <w:color w:val="000000" w:themeColor="text1"/>
          <w:sz w:val="22"/>
          <w:szCs w:val="22"/>
          <w:lang w:val="es-CO" w:eastAsia="es-CO"/>
        </w:rPr>
        <mc:AlternateContent>
          <mc:Choice Requires="wps">
            <w:drawing>
              <wp:anchor distT="0" distB="0" distL="114300" distR="114300" simplePos="0" relativeHeight="252128768" behindDoc="0" locked="0" layoutInCell="1" allowOverlap="1" wp14:anchorId="4355E263" wp14:editId="3FAB255B">
                <wp:simplePos x="0" y="0"/>
                <wp:positionH relativeFrom="column">
                  <wp:posOffset>4444364</wp:posOffset>
                </wp:positionH>
                <wp:positionV relativeFrom="paragraph">
                  <wp:posOffset>653414</wp:posOffset>
                </wp:positionV>
                <wp:extent cx="314325" cy="45719"/>
                <wp:effectExtent l="0" t="38100" r="28575" b="88265"/>
                <wp:wrapNone/>
                <wp:docPr id="72" name="Conector angular 72"/>
                <wp:cNvGraphicFramePr/>
                <a:graphic xmlns:a="http://schemas.openxmlformats.org/drawingml/2006/main">
                  <a:graphicData uri="http://schemas.microsoft.com/office/word/2010/wordprocessingShape">
                    <wps:wsp>
                      <wps:cNvCnPr/>
                      <wps:spPr>
                        <a:xfrm>
                          <a:off x="0" y="0"/>
                          <a:ext cx="314325" cy="45719"/>
                        </a:xfrm>
                        <a:prstGeom prst="bentConnector3">
                          <a:avLst/>
                        </a:prstGeom>
                        <a:ln>
                          <a:solidFill>
                            <a:srgbClr val="00206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2AC3060" id="Conector angular 72" o:spid="_x0000_s1026" type="#_x0000_t34" style="position:absolute;margin-left:349.95pt;margin-top:51.45pt;width:24.75pt;height:3.6pt;z-index:25212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" strokecolor="#002060">
                <v:stroke endarrow="block"/>
              </v:shape>
            </w:pict>
          </mc:Fallback>
        </mc:AlternateContent>
      </w:r>
      <w:r w:rsidRPr="00340866">
        <w:rPr>
          <w:rFonts w:ascii="Arial" w:hAnsi="Arial" w:cs="Arial"/>
          <w:bCs/>
          <w:noProof/>
          <w:color w:val="000000" w:themeColor="text1"/>
          <w:sz w:val="22"/>
          <w:szCs w:val="22"/>
          <w:lang w:val="es-CO" w:eastAsia="es-CO"/>
        </w:rPr>
        <mc:AlternateContent>
          <mc:Choice Requires="wps">
            <w:drawing>
              <wp:anchor distT="0" distB="0" distL="114300" distR="114300" simplePos="0" relativeHeight="252129792" behindDoc="0" locked="0" layoutInCell="1" allowOverlap="1" wp14:anchorId="72438F1D" wp14:editId="121E6F89">
                <wp:simplePos x="0" y="0"/>
                <wp:positionH relativeFrom="margin">
                  <wp:posOffset>4444366</wp:posOffset>
                </wp:positionH>
                <wp:positionV relativeFrom="paragraph">
                  <wp:posOffset>844549</wp:posOffset>
                </wp:positionV>
                <wp:extent cx="323850" cy="104775"/>
                <wp:effectExtent l="0" t="76200" r="0" b="28575"/>
                <wp:wrapNone/>
                <wp:docPr id="73" name="Conector angular 73"/>
                <wp:cNvGraphicFramePr/>
                <a:graphic xmlns:a="http://schemas.openxmlformats.org/drawingml/2006/main">
                  <a:graphicData uri="http://schemas.microsoft.com/office/word/2010/wordprocessingShape">
                    <wps:wsp>
                      <wps:cNvCnPr/>
                      <wps:spPr>
                        <a:xfrm flipV="1">
                          <a:off x="0" y="0"/>
                          <a:ext cx="323850" cy="104775"/>
                        </a:xfrm>
                        <a:prstGeom prst="bentConnector3">
                          <a:avLst/>
                        </a:prstGeom>
                        <a:ln>
                          <a:solidFill>
                            <a:schemeClr val="accent3">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B605B10" id="Conector angular 73" o:spid="_x0000_s1026" type="#_x0000_t34" style="position:absolute;margin-left:349.95pt;margin-top:66.5pt;width:25.5pt;height:8.25pt;flip:y;z-index:252129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" strokecolor="#4e6128 [1606]">
                <v:stroke endarrow="block"/>
                <w10:wrap anchorx="margin"/>
              </v:shape>
            </w:pict>
          </mc:Fallback>
        </mc:AlternateContent>
      </w:r>
      <w:r w:rsidRPr="00340866">
        <w:rPr>
          <w:rFonts w:ascii="Arial" w:hAnsi="Arial" w:cs="Arial"/>
          <w:bCs/>
          <w:noProof/>
          <w:color w:val="000000" w:themeColor="text1"/>
          <w:sz w:val="22"/>
          <w:szCs w:val="22"/>
          <w:lang w:val="es-CO" w:eastAsia="es-CO"/>
        </w:rPr>
        <mc:AlternateContent>
          <mc:Choice Requires="wps">
            <w:drawing>
              <wp:anchor distT="0" distB="0" distL="114300" distR="114300" simplePos="0" relativeHeight="252130816" behindDoc="0" locked="0" layoutInCell="1" allowOverlap="1" wp14:anchorId="47E0148D" wp14:editId="201DEE7C">
                <wp:simplePos x="0" y="0"/>
                <wp:positionH relativeFrom="margin">
                  <wp:posOffset>4798060</wp:posOffset>
                </wp:positionH>
                <wp:positionV relativeFrom="paragraph">
                  <wp:posOffset>474345</wp:posOffset>
                </wp:positionV>
                <wp:extent cx="874395" cy="572135"/>
                <wp:effectExtent l="0" t="0" r="20955" b="18415"/>
                <wp:wrapNone/>
                <wp:docPr id="71" name="Cuadro de texto 14"/>
                <wp:cNvGraphicFramePr/>
                <a:graphic xmlns:a="http://schemas.openxmlformats.org/drawingml/2006/main">
                  <a:graphicData uri="http://schemas.microsoft.com/office/word/2010/wordprocessingShape">
                    <wps:wsp>
                      <wps:cNvSpPr txBox="1"/>
                      <wps:spPr>
                        <a:xfrm>
                          <a:off x="0" y="0"/>
                          <a:ext cx="874395" cy="572135"/>
                        </a:xfrm>
                        <a:prstGeom prst="rect">
                          <a:avLst/>
                        </a:prstGeom>
                        <a:solidFill>
                          <a:schemeClr val="lt1"/>
                        </a:solidFill>
                        <a:ln w="6350">
                          <a:solidFill>
                            <a:schemeClr val="accent3">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688B6C0E" w14:textId="550F5A7F" w:rsidR="006C7966" w:rsidRPr="00C849E4" w:rsidRDefault="006C7966" w:rsidP="00C93BA1">
                            <w:pPr>
                              <w:jc w:val="center"/>
                              <w:rPr>
                                <w:color w:val="4F6228" w:themeColor="accent3" w:themeShade="80"/>
                                <w:sz w:val="24"/>
                                <w:szCs w:val="24"/>
                              </w:rPr>
                            </w:pPr>
                            <w:r w:rsidRPr="00C849E4">
                              <w:rPr>
                                <w:rFonts w:ascii="Arial" w:hAnsi="Arial" w:cstheme="minorBidi"/>
                                <w:color w:val="4F6228" w:themeColor="accent3" w:themeShade="80"/>
                                <w:sz w:val="16"/>
                                <w:szCs w:val="16"/>
                              </w:rPr>
                              <w:t>Disminuyó en 1</w:t>
                            </w:r>
                            <w:r>
                              <w:rPr>
                                <w:rFonts w:ascii="Arial" w:hAnsi="Arial" w:cstheme="minorBidi"/>
                                <w:color w:val="4F6228" w:themeColor="accent3" w:themeShade="80"/>
                                <w:sz w:val="16"/>
                                <w:szCs w:val="16"/>
                              </w:rPr>
                              <w:t>9</w:t>
                            </w:r>
                            <w:r w:rsidRPr="00C849E4">
                              <w:rPr>
                                <w:rFonts w:ascii="Arial" w:hAnsi="Arial" w:cstheme="minorBidi"/>
                                <w:color w:val="4F6228" w:themeColor="accent3" w:themeShade="80"/>
                                <w:sz w:val="16"/>
                                <w:szCs w:val="16"/>
                              </w:rPr>
                              <w:t xml:space="preserve"> millones; es decir, el </w:t>
                            </w:r>
                            <w:r>
                              <w:rPr>
                                <w:rFonts w:ascii="Arial" w:hAnsi="Arial" w:cstheme="minorBidi"/>
                                <w:color w:val="4F6228" w:themeColor="accent3" w:themeShade="80"/>
                                <w:sz w:val="16"/>
                                <w:szCs w:val="16"/>
                              </w:rPr>
                              <w:t>42</w:t>
                            </w:r>
                            <w:r w:rsidRPr="00C849E4">
                              <w:rPr>
                                <w:rFonts w:ascii="Arial" w:hAnsi="Arial" w:cstheme="minorBidi"/>
                                <w:color w:val="4F6228" w:themeColor="accent3" w:themeShade="80"/>
                                <w:sz w:val="16"/>
                                <w:szCs w:val="16"/>
                              </w:rPr>
                              <w:t>,</w:t>
                            </w:r>
                            <w:r>
                              <w:rPr>
                                <w:rFonts w:ascii="Arial" w:hAnsi="Arial" w:cstheme="minorBidi"/>
                                <w:color w:val="4F6228" w:themeColor="accent3" w:themeShade="80"/>
                                <w:sz w:val="16"/>
                                <w:szCs w:val="16"/>
                              </w:rPr>
                              <w:t>98</w:t>
                            </w:r>
                            <w:r w:rsidRPr="00C849E4">
                              <w:rPr>
                                <w:rFonts w:ascii="Arial" w:hAnsi="Arial" w:cstheme="minorBidi"/>
                                <w:color w:val="4F6228" w:themeColor="accent3" w:themeShade="80"/>
                                <w:sz w:val="16"/>
                                <w:szCs w:val="16"/>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E0148D" id="_x0000_s1056" type="#_x0000_t202" style="position:absolute;left:0;text-align:left;margin-left:377.8pt;margin-top:37.35pt;width:68.85pt;height:45.05pt;z-index:252130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" fillcolor="white [3201]" strokecolor="#4e6128 [1606]" strokeweight=".5pt">
                <v:textbox>
                  <w:txbxContent>
                    <w:p w14:paraId="688B6C0E" w14:textId="550F5A7F" w:rsidR="006C7966" w:rsidRPr="00C849E4" w:rsidRDefault="006C7966" w:rsidP="00C93BA1">
                      <w:pPr>
                        <w:jc w:val="center"/>
                        <w:rPr>
                          <w:color w:val="4F6228" w:themeColor="accent3" w:themeShade="80"/>
                          <w:sz w:val="24"/>
                          <w:szCs w:val="24"/>
                        </w:rPr>
                      </w:pPr>
                      <w:r w:rsidRPr="00C849E4">
                        <w:rPr>
                          <w:rFonts w:ascii="Arial" w:hAnsi="Arial" w:cstheme="minorBidi"/>
                          <w:color w:val="4F6228" w:themeColor="accent3" w:themeShade="80"/>
                          <w:sz w:val="16"/>
                          <w:szCs w:val="16"/>
                        </w:rPr>
                        <w:t>Disminuyó en 1</w:t>
                      </w:r>
                      <w:r>
                        <w:rPr>
                          <w:rFonts w:ascii="Arial" w:hAnsi="Arial" w:cstheme="minorBidi"/>
                          <w:color w:val="4F6228" w:themeColor="accent3" w:themeShade="80"/>
                          <w:sz w:val="16"/>
                          <w:szCs w:val="16"/>
                        </w:rPr>
                        <w:t>9</w:t>
                      </w:r>
                      <w:r w:rsidRPr="00C849E4">
                        <w:rPr>
                          <w:rFonts w:ascii="Arial" w:hAnsi="Arial" w:cstheme="minorBidi"/>
                          <w:color w:val="4F6228" w:themeColor="accent3" w:themeShade="80"/>
                          <w:sz w:val="16"/>
                          <w:szCs w:val="16"/>
                        </w:rPr>
                        <w:t xml:space="preserve"> millones; es decir, el </w:t>
                      </w:r>
                      <w:r>
                        <w:rPr>
                          <w:rFonts w:ascii="Arial" w:hAnsi="Arial" w:cstheme="minorBidi"/>
                          <w:color w:val="4F6228" w:themeColor="accent3" w:themeShade="80"/>
                          <w:sz w:val="16"/>
                          <w:szCs w:val="16"/>
                        </w:rPr>
                        <w:t>42</w:t>
                      </w:r>
                      <w:r w:rsidRPr="00C849E4">
                        <w:rPr>
                          <w:rFonts w:ascii="Arial" w:hAnsi="Arial" w:cstheme="minorBidi"/>
                          <w:color w:val="4F6228" w:themeColor="accent3" w:themeShade="80"/>
                          <w:sz w:val="16"/>
                          <w:szCs w:val="16"/>
                        </w:rPr>
                        <w:t>,</w:t>
                      </w:r>
                      <w:r>
                        <w:rPr>
                          <w:rFonts w:ascii="Arial" w:hAnsi="Arial" w:cstheme="minorBidi"/>
                          <w:color w:val="4F6228" w:themeColor="accent3" w:themeShade="80"/>
                          <w:sz w:val="16"/>
                          <w:szCs w:val="16"/>
                        </w:rPr>
                        <w:t>98</w:t>
                      </w:r>
                      <w:r w:rsidRPr="00C849E4">
                        <w:rPr>
                          <w:rFonts w:ascii="Arial" w:hAnsi="Arial" w:cstheme="minorBidi"/>
                          <w:color w:val="4F6228" w:themeColor="accent3" w:themeShade="80"/>
                          <w:sz w:val="16"/>
                          <w:szCs w:val="16"/>
                        </w:rPr>
                        <w:t>%</w:t>
                      </w:r>
                    </w:p>
                  </w:txbxContent>
                </v:textbox>
                <w10:wrap anchorx="margin"/>
              </v:shape>
            </w:pict>
          </mc:Fallback>
        </mc:AlternateContent>
      </w:r>
      <w:r w:rsidRPr="00340866">
        <w:rPr>
          <w:rFonts w:ascii="Arial" w:hAnsi="Arial" w:cs="Arial"/>
          <w:noProof/>
          <w:color w:val="000000" w:themeColor="text1"/>
          <w:sz w:val="22"/>
          <w:szCs w:val="22"/>
          <w:lang w:val="es-CO" w:eastAsia="es-CO"/>
        </w:rPr>
        <mc:AlternateContent>
          <mc:Choice Requires="wps">
            <w:drawing>
              <wp:anchor distT="0" distB="0" distL="114300" distR="114300" simplePos="0" relativeHeight="251590144" behindDoc="0" locked="0" layoutInCell="1" allowOverlap="1" wp14:anchorId="2D63673F" wp14:editId="2BA2F654">
                <wp:simplePos x="0" y="0"/>
                <wp:positionH relativeFrom="margin">
                  <wp:posOffset>4892040</wp:posOffset>
                </wp:positionH>
                <wp:positionV relativeFrom="paragraph">
                  <wp:posOffset>1349375</wp:posOffset>
                </wp:positionV>
                <wp:extent cx="962025" cy="238125"/>
                <wp:effectExtent l="0" t="0" r="28575" b="28575"/>
                <wp:wrapNone/>
                <wp:docPr id="40" name="Cuadro de texto 40"/>
                <wp:cNvGraphicFramePr/>
                <a:graphic xmlns:a="http://schemas.openxmlformats.org/drawingml/2006/main">
                  <a:graphicData uri="http://schemas.microsoft.com/office/word/2010/wordprocessingShape">
                    <wps:wsp>
                      <wps:cNvSpPr txBox="1"/>
                      <wps:spPr>
                        <a:xfrm>
                          <a:off x="0" y="0"/>
                          <a:ext cx="96202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10247A4" w14:textId="558B1593" w:rsidR="006C7966" w:rsidRPr="00034689" w:rsidRDefault="006C7966" w:rsidP="00D75D60">
                            <w:pPr>
                              <w:jc w:val="left"/>
                              <w:rPr>
                                <w:rFonts w:ascii="Arial" w:hAnsi="Arial" w:cs="Arial"/>
                                <w:sz w:val="18"/>
                                <w:szCs w:val="18"/>
                                <w:lang w:val="es-CO"/>
                              </w:rPr>
                            </w:pPr>
                            <w:r>
                              <w:rPr>
                                <w:rFonts w:ascii="Arial" w:hAnsi="Arial" w:cs="Arial"/>
                                <w:sz w:val="18"/>
                                <w:szCs w:val="18"/>
                                <w:lang w:val="es-CO"/>
                              </w:rPr>
                              <w:t>TRIMESTRES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63673F" id="Cuadro de texto 40" o:spid="_x0000_s1057" type="#_x0000_t202" style="position:absolute;left:0;text-align:left;margin-left:385.2pt;margin-top:106.25pt;width:75.75pt;height:18.75pt;z-index:251590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" fillcolor="white [3201]" strokeweight=".5pt">
                <v:textbox>
                  <w:txbxContent>
                    <w:p w14:paraId="610247A4" w14:textId="558B1593" w:rsidR="006C7966" w:rsidRPr="00034689" w:rsidRDefault="006C7966" w:rsidP="00D75D60">
                      <w:pPr>
                        <w:jc w:val="left"/>
                        <w:rPr>
                          <w:rFonts w:ascii="Arial" w:hAnsi="Arial" w:cs="Arial"/>
                          <w:sz w:val="18"/>
                          <w:szCs w:val="18"/>
                          <w:lang w:val="es-CO"/>
                        </w:rPr>
                      </w:pPr>
                      <w:r>
                        <w:rPr>
                          <w:rFonts w:ascii="Arial" w:hAnsi="Arial" w:cs="Arial"/>
                          <w:sz w:val="18"/>
                          <w:szCs w:val="18"/>
                          <w:lang w:val="es-CO"/>
                        </w:rPr>
                        <w:t>TRIMESTRES</w:t>
                      </w:r>
                    </w:p>
                  </w:txbxContent>
                </v:textbox>
                <w10:wrap anchorx="margin"/>
              </v:shape>
            </w:pict>
          </mc:Fallback>
        </mc:AlternateContent>
      </w:r>
      <w:r w:rsidRPr="00340866">
        <w:rPr>
          <w:rFonts w:ascii="Arial" w:hAnsi="Arial" w:cs="Arial"/>
          <w:noProof/>
          <w:color w:val="000000" w:themeColor="text1"/>
          <w:sz w:val="22"/>
          <w:szCs w:val="22"/>
          <w:lang w:val="es-CO" w:eastAsia="es-CO"/>
        </w:rPr>
        <mc:AlternateContent>
          <mc:Choice Requires="wps">
            <w:drawing>
              <wp:anchor distT="0" distB="0" distL="114300" distR="114300" simplePos="0" relativeHeight="251527680" behindDoc="0" locked="0" layoutInCell="1" allowOverlap="1" wp14:anchorId="20BECD76" wp14:editId="55A0F0E5">
                <wp:simplePos x="0" y="0"/>
                <wp:positionH relativeFrom="margin">
                  <wp:align>left</wp:align>
                </wp:positionH>
                <wp:positionV relativeFrom="paragraph">
                  <wp:posOffset>605473</wp:posOffset>
                </wp:positionV>
                <wp:extent cx="1497159" cy="382772"/>
                <wp:effectExtent l="4763" t="0" r="13017" b="13018"/>
                <wp:wrapNone/>
                <wp:docPr id="65" name="Cuadro de texto 65"/>
                <wp:cNvGraphicFramePr/>
                <a:graphic xmlns:a="http://schemas.openxmlformats.org/drawingml/2006/main">
                  <a:graphicData uri="http://schemas.microsoft.com/office/word/2010/wordprocessingShape">
                    <wps:wsp>
                      <wps:cNvSpPr txBox="1"/>
                      <wps:spPr>
                        <a:xfrm rot="16200000">
                          <a:off x="0" y="0"/>
                          <a:ext cx="1497159" cy="38277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19E41C7" w14:textId="77777777" w:rsidR="006C7966" w:rsidRPr="00034689" w:rsidRDefault="006C7966" w:rsidP="00F76033">
                            <w:pPr>
                              <w:rPr>
                                <w:rFonts w:ascii="Arial" w:hAnsi="Arial" w:cs="Arial"/>
                                <w:sz w:val="18"/>
                                <w:szCs w:val="18"/>
                                <w:lang w:val="es-CO"/>
                              </w:rPr>
                            </w:pPr>
                            <w:r>
                              <w:rPr>
                                <w:rFonts w:ascii="Arial" w:hAnsi="Arial" w:cs="Arial"/>
                                <w:sz w:val="18"/>
                                <w:szCs w:val="18"/>
                                <w:lang w:val="es-CO"/>
                              </w:rPr>
                              <w:t>CIFRAS EXPRESADAS EN MILES DE PESOS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BECD76" id="Cuadro de texto 65" o:spid="_x0000_s1058" type="#_x0000_t202" style="position:absolute;left:0;text-align:left;margin-left:0;margin-top:47.7pt;width:117.9pt;height:30.15pt;rotation:-90;z-index:2515276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" fillcolor="white [3201]" strokeweight=".5pt">
                <v:textbox>
                  <w:txbxContent>
                    <w:p w14:paraId="219E41C7" w14:textId="77777777" w:rsidR="006C7966" w:rsidRPr="00034689" w:rsidRDefault="006C7966" w:rsidP="00F76033">
                      <w:pPr>
                        <w:rPr>
                          <w:rFonts w:ascii="Arial" w:hAnsi="Arial" w:cs="Arial"/>
                          <w:sz w:val="18"/>
                          <w:szCs w:val="18"/>
                          <w:lang w:val="es-CO"/>
                        </w:rPr>
                      </w:pPr>
                      <w:r>
                        <w:rPr>
                          <w:rFonts w:ascii="Arial" w:hAnsi="Arial" w:cs="Arial"/>
                          <w:sz w:val="18"/>
                          <w:szCs w:val="18"/>
                          <w:lang w:val="es-CO"/>
                        </w:rPr>
                        <w:t>CIFRAS EXPRESADAS EN MILES DE PESOS</w:t>
                      </w:r>
                    </w:p>
                  </w:txbxContent>
                </v:textbox>
                <w10:wrap anchorx="margin"/>
              </v:shape>
            </w:pict>
          </mc:Fallback>
        </mc:AlternateContent>
      </w:r>
      <w:r w:rsidRPr="00340866">
        <w:rPr>
          <w:rFonts w:ascii="Arial" w:hAnsi="Arial" w:cs="Arial"/>
          <w:noProof/>
          <w:lang w:val="es-CO" w:eastAsia="es-CO"/>
        </w:rPr>
        <w:drawing>
          <wp:inline distT="0" distB="0" distL="0" distR="0" wp14:anchorId="5FF8B6BC" wp14:editId="7E44C4F4">
            <wp:extent cx="4819650" cy="1857375"/>
            <wp:effectExtent l="0" t="0" r="0" b="0"/>
            <wp:docPr id="23" name="Gráfico 23">
              <a:extLst xmlns:a="http://schemas.openxmlformats.org/drawingml/2006/main">
                <a:ext uri="{FF2B5EF4-FFF2-40B4-BE49-F238E27FC236}">
                  <a16:creationId xmlns:a16="http://schemas.microsoft.com/office/drawing/2014/main" id="{00000000-0008-0000-0900-00000C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4F4E3DE4" w14:textId="2CE4D94D" w:rsidR="004C3BE2" w:rsidRPr="00340866" w:rsidRDefault="004C3BE2" w:rsidP="00F21A1F">
      <w:pPr>
        <w:autoSpaceDE w:val="0"/>
        <w:autoSpaceDN w:val="0"/>
        <w:adjustRightInd w:val="0"/>
        <w:jc w:val="center"/>
        <w:rPr>
          <w:rFonts w:ascii="Arial" w:hAnsi="Arial" w:cs="Arial"/>
          <w:bCs/>
          <w:color w:val="000000" w:themeColor="text1"/>
          <w:sz w:val="16"/>
          <w:szCs w:val="16"/>
          <w:lang w:val="es-ES" w:eastAsia="es-ES_tradnl"/>
        </w:rPr>
      </w:pPr>
      <w:r w:rsidRPr="00340866">
        <w:rPr>
          <w:rFonts w:ascii="Arial" w:hAnsi="Arial" w:cs="Arial"/>
          <w:bCs/>
          <w:color w:val="000000" w:themeColor="text1"/>
          <w:sz w:val="16"/>
          <w:szCs w:val="16"/>
          <w:lang w:val="es-ES" w:eastAsia="es-ES_tradnl"/>
        </w:rPr>
        <w:t>Fuente: Relación de facturas</w:t>
      </w:r>
      <w:r w:rsidR="00F35EC9" w:rsidRPr="00340866">
        <w:rPr>
          <w:rFonts w:ascii="Arial" w:hAnsi="Arial" w:cs="Arial"/>
          <w:bCs/>
          <w:color w:val="000000" w:themeColor="text1"/>
          <w:sz w:val="16"/>
          <w:szCs w:val="16"/>
          <w:lang w:val="es-ES" w:eastAsia="es-ES_tradnl"/>
        </w:rPr>
        <w:t xml:space="preserve"> </w:t>
      </w:r>
    </w:p>
    <w:p w14:paraId="14AA334A" w14:textId="77777777" w:rsidR="00F866AE" w:rsidRPr="00340866" w:rsidRDefault="00F866AE" w:rsidP="00F21A1F">
      <w:pPr>
        <w:autoSpaceDE w:val="0"/>
        <w:autoSpaceDN w:val="0"/>
        <w:adjustRightInd w:val="0"/>
        <w:jc w:val="center"/>
        <w:rPr>
          <w:rFonts w:ascii="Arial" w:hAnsi="Arial" w:cs="Arial"/>
          <w:bCs/>
          <w:color w:val="000000" w:themeColor="text1"/>
          <w:sz w:val="16"/>
          <w:szCs w:val="16"/>
          <w:lang w:val="es-ES" w:eastAsia="es-ES_tradnl"/>
        </w:rPr>
      </w:pPr>
    </w:p>
    <w:p w14:paraId="036606F9" w14:textId="337C4BAC" w:rsidR="004C3BE2" w:rsidRPr="00340866" w:rsidRDefault="004C3BE2" w:rsidP="00F21A1F">
      <w:pPr>
        <w:pStyle w:val="Ttulo2"/>
        <w:numPr>
          <w:ilvl w:val="2"/>
          <w:numId w:val="1"/>
        </w:numPr>
        <w:rPr>
          <w:rFonts w:cs="Arial"/>
          <w:bCs/>
          <w:color w:val="000000" w:themeColor="text1"/>
          <w:sz w:val="22"/>
          <w:szCs w:val="22"/>
          <w:lang w:val="es-ES" w:eastAsia="es-ES_tradnl"/>
        </w:rPr>
      </w:pPr>
      <w:bookmarkStart w:id="37" w:name="_Toc513648850"/>
      <w:bookmarkStart w:id="38" w:name="_Toc89351701"/>
      <w:r w:rsidRPr="00340866">
        <w:rPr>
          <w:rFonts w:cs="Arial"/>
          <w:bCs/>
          <w:color w:val="000000" w:themeColor="text1"/>
          <w:sz w:val="22"/>
          <w:szCs w:val="22"/>
          <w:lang w:val="es-ES" w:eastAsia="es-ES_tradnl"/>
        </w:rPr>
        <w:t>SEDE PLANTA LA ESMERALDA</w:t>
      </w:r>
      <w:bookmarkEnd w:id="37"/>
      <w:bookmarkEnd w:id="38"/>
      <w:r w:rsidRPr="00340866">
        <w:rPr>
          <w:rFonts w:cs="Arial"/>
          <w:bCs/>
          <w:color w:val="000000" w:themeColor="text1"/>
          <w:sz w:val="22"/>
          <w:szCs w:val="22"/>
          <w:lang w:val="es-ES" w:eastAsia="es-ES_tradnl"/>
        </w:rPr>
        <w:t xml:space="preserve"> </w:t>
      </w:r>
      <w:r w:rsidR="00F7013D" w:rsidRPr="00340866">
        <w:rPr>
          <w:rFonts w:cs="Arial"/>
          <w:bCs/>
          <w:color w:val="000000" w:themeColor="text1"/>
          <w:sz w:val="22"/>
          <w:szCs w:val="22"/>
          <w:lang w:val="es-ES" w:eastAsia="es-ES_tradnl"/>
        </w:rPr>
        <w:tab/>
      </w:r>
    </w:p>
    <w:p w14:paraId="7C263AD9" w14:textId="577FCECB" w:rsidR="008909E8" w:rsidRPr="00340866" w:rsidRDefault="008909E8" w:rsidP="00F21A1F">
      <w:pPr>
        <w:rPr>
          <w:rFonts w:ascii="Arial" w:hAnsi="Arial" w:cs="Arial"/>
          <w:color w:val="000000" w:themeColor="text1"/>
          <w:sz w:val="22"/>
          <w:szCs w:val="22"/>
          <w:lang w:val="es-ES" w:eastAsia="es-ES_tradnl"/>
        </w:rPr>
      </w:pPr>
    </w:p>
    <w:p w14:paraId="4735A2DC" w14:textId="10F96EA9" w:rsidR="00B445CF" w:rsidRPr="00340866" w:rsidRDefault="00825DDF" w:rsidP="00F21A1F">
      <w:pPr>
        <w:autoSpaceDE w:val="0"/>
        <w:autoSpaceDN w:val="0"/>
        <w:adjustRightInd w:val="0"/>
        <w:rPr>
          <w:rFonts w:ascii="Arial" w:hAnsi="Arial" w:cs="Arial"/>
          <w:bCs/>
          <w:color w:val="000000" w:themeColor="text1"/>
          <w:sz w:val="22"/>
          <w:szCs w:val="22"/>
          <w:lang w:val="es-ES" w:eastAsia="es-ES_tradnl"/>
        </w:rPr>
      </w:pPr>
      <w:r w:rsidRPr="00340866">
        <w:rPr>
          <w:rFonts w:ascii="Arial" w:hAnsi="Arial" w:cs="Arial"/>
          <w:bCs/>
          <w:color w:val="000000" w:themeColor="text1"/>
          <w:sz w:val="22"/>
          <w:szCs w:val="22"/>
          <w:lang w:val="es-ES" w:eastAsia="es-ES_tradnl"/>
        </w:rPr>
        <w:t>La curva del gasto acumulado de energía eléctrica de la sede “La Esmeralda” reflejó un incremento de $</w:t>
      </w:r>
      <w:r w:rsidR="0065289F" w:rsidRPr="00340866">
        <w:rPr>
          <w:rFonts w:ascii="Arial" w:hAnsi="Arial" w:cs="Arial"/>
          <w:bCs/>
          <w:color w:val="000000" w:themeColor="text1"/>
          <w:sz w:val="22"/>
          <w:szCs w:val="22"/>
          <w:lang w:val="es-ES" w:eastAsia="es-ES_tradnl"/>
        </w:rPr>
        <w:t>35</w:t>
      </w:r>
      <w:r w:rsidRPr="00340866">
        <w:rPr>
          <w:rFonts w:ascii="Arial" w:hAnsi="Arial" w:cs="Arial"/>
          <w:bCs/>
          <w:color w:val="000000" w:themeColor="text1"/>
          <w:sz w:val="22"/>
          <w:szCs w:val="22"/>
          <w:lang w:val="es-ES" w:eastAsia="es-ES_tradnl"/>
        </w:rPr>
        <w:t>,</w:t>
      </w:r>
      <w:r w:rsidR="0065289F" w:rsidRPr="00340866">
        <w:rPr>
          <w:rFonts w:ascii="Arial" w:hAnsi="Arial" w:cs="Arial"/>
          <w:bCs/>
          <w:color w:val="000000" w:themeColor="text1"/>
          <w:sz w:val="22"/>
          <w:szCs w:val="22"/>
          <w:lang w:val="es-ES" w:eastAsia="es-ES_tradnl"/>
        </w:rPr>
        <w:t>09</w:t>
      </w:r>
      <w:r w:rsidRPr="00340866">
        <w:rPr>
          <w:rFonts w:ascii="Arial" w:hAnsi="Arial" w:cs="Arial"/>
          <w:bCs/>
          <w:color w:val="000000" w:themeColor="text1"/>
          <w:sz w:val="22"/>
          <w:szCs w:val="22"/>
          <w:lang w:val="es-ES" w:eastAsia="es-ES_tradnl"/>
        </w:rPr>
        <w:t xml:space="preserve"> millones</w:t>
      </w:r>
      <w:r w:rsidR="007B6213" w:rsidRPr="00340866">
        <w:rPr>
          <w:rFonts w:ascii="Arial" w:hAnsi="Arial" w:cs="Arial"/>
          <w:bCs/>
          <w:color w:val="000000" w:themeColor="text1"/>
          <w:sz w:val="22"/>
          <w:szCs w:val="22"/>
          <w:lang w:val="es-ES" w:eastAsia="es-ES_tradnl"/>
        </w:rPr>
        <w:t xml:space="preserve">, que representa un </w:t>
      </w:r>
      <w:r w:rsidR="0065289F" w:rsidRPr="00340866">
        <w:rPr>
          <w:rFonts w:ascii="Arial" w:hAnsi="Arial" w:cs="Arial"/>
          <w:bCs/>
          <w:color w:val="000000" w:themeColor="text1"/>
          <w:sz w:val="22"/>
          <w:szCs w:val="22"/>
          <w:lang w:val="es-ES" w:eastAsia="es-ES_tradnl"/>
        </w:rPr>
        <w:t>11</w:t>
      </w:r>
      <w:r w:rsidR="007B6213" w:rsidRPr="00340866">
        <w:rPr>
          <w:rFonts w:ascii="Arial" w:hAnsi="Arial" w:cs="Arial"/>
          <w:bCs/>
          <w:color w:val="000000" w:themeColor="text1"/>
          <w:sz w:val="22"/>
          <w:szCs w:val="22"/>
          <w:lang w:val="es-ES" w:eastAsia="es-ES_tradnl"/>
        </w:rPr>
        <w:t>,</w:t>
      </w:r>
      <w:r w:rsidR="0065289F" w:rsidRPr="00340866">
        <w:rPr>
          <w:rFonts w:ascii="Arial" w:hAnsi="Arial" w:cs="Arial"/>
          <w:bCs/>
          <w:color w:val="000000" w:themeColor="text1"/>
          <w:sz w:val="22"/>
          <w:szCs w:val="22"/>
          <w:lang w:val="es-ES" w:eastAsia="es-ES_tradnl"/>
        </w:rPr>
        <w:t>04</w:t>
      </w:r>
      <w:r w:rsidR="00CC1CB7" w:rsidRPr="00340866">
        <w:rPr>
          <w:rFonts w:ascii="Arial" w:hAnsi="Arial" w:cs="Arial"/>
          <w:bCs/>
          <w:color w:val="000000" w:themeColor="text1"/>
          <w:sz w:val="22"/>
          <w:szCs w:val="22"/>
          <w:lang w:val="es-ES" w:eastAsia="es-ES_tradnl"/>
        </w:rPr>
        <w:t>%;</w:t>
      </w:r>
      <w:r w:rsidRPr="00340866">
        <w:rPr>
          <w:rFonts w:ascii="Arial" w:hAnsi="Arial" w:cs="Arial"/>
          <w:bCs/>
          <w:color w:val="000000" w:themeColor="text1"/>
          <w:sz w:val="22"/>
          <w:szCs w:val="22"/>
          <w:lang w:val="es-ES" w:eastAsia="es-ES_tradnl"/>
        </w:rPr>
        <w:t xml:space="preserve"> </w:t>
      </w:r>
    </w:p>
    <w:p w14:paraId="6DBE7D77" w14:textId="106B85F1" w:rsidR="00B445CF" w:rsidRPr="00340866" w:rsidRDefault="00B445CF" w:rsidP="00F21A1F">
      <w:pPr>
        <w:autoSpaceDE w:val="0"/>
        <w:autoSpaceDN w:val="0"/>
        <w:adjustRightInd w:val="0"/>
        <w:rPr>
          <w:rFonts w:ascii="Arial" w:hAnsi="Arial" w:cs="Arial"/>
          <w:bCs/>
          <w:color w:val="000000" w:themeColor="text1"/>
          <w:sz w:val="22"/>
          <w:szCs w:val="22"/>
          <w:lang w:val="es-ES" w:eastAsia="es-ES_tradnl"/>
        </w:rPr>
      </w:pPr>
    </w:p>
    <w:p w14:paraId="07FE2E3E" w14:textId="2E55545D" w:rsidR="0065289F" w:rsidRPr="00340866" w:rsidRDefault="0065289F" w:rsidP="00F21A1F">
      <w:pPr>
        <w:autoSpaceDE w:val="0"/>
        <w:autoSpaceDN w:val="0"/>
        <w:adjustRightInd w:val="0"/>
        <w:jc w:val="center"/>
        <w:rPr>
          <w:rFonts w:ascii="Arial" w:hAnsi="Arial" w:cs="Arial"/>
          <w:bCs/>
          <w:color w:val="000000" w:themeColor="text1"/>
          <w:sz w:val="22"/>
          <w:szCs w:val="22"/>
          <w:lang w:val="es-ES" w:eastAsia="es-ES_tradnl"/>
        </w:rPr>
      </w:pPr>
      <w:r w:rsidRPr="00340866">
        <w:rPr>
          <w:rFonts w:ascii="Arial" w:hAnsi="Arial" w:cs="Arial"/>
          <w:noProof/>
          <w:color w:val="000000" w:themeColor="text1"/>
          <w:sz w:val="22"/>
          <w:szCs w:val="22"/>
          <w:lang w:val="es-CO" w:eastAsia="es-CO"/>
        </w:rPr>
        <w:lastRenderedPageBreak/>
        <mc:AlternateContent>
          <mc:Choice Requires="wps">
            <w:drawing>
              <wp:anchor distT="0" distB="0" distL="114300" distR="114300" simplePos="0" relativeHeight="252164608" behindDoc="0" locked="0" layoutInCell="1" allowOverlap="1" wp14:anchorId="02D657E9" wp14:editId="3CE8170C">
                <wp:simplePos x="0" y="0"/>
                <wp:positionH relativeFrom="margin">
                  <wp:posOffset>4796790</wp:posOffset>
                </wp:positionH>
                <wp:positionV relativeFrom="paragraph">
                  <wp:posOffset>1350010</wp:posOffset>
                </wp:positionV>
                <wp:extent cx="942975" cy="246490"/>
                <wp:effectExtent l="0" t="0" r="28575" b="20320"/>
                <wp:wrapNone/>
                <wp:docPr id="2" name="Cuadro de texto 2"/>
                <wp:cNvGraphicFramePr/>
                <a:graphic xmlns:a="http://schemas.openxmlformats.org/drawingml/2006/main">
                  <a:graphicData uri="http://schemas.microsoft.com/office/word/2010/wordprocessingShape">
                    <wps:wsp>
                      <wps:cNvSpPr txBox="1"/>
                      <wps:spPr>
                        <a:xfrm>
                          <a:off x="0" y="0"/>
                          <a:ext cx="942975" cy="2464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467EDBC" w14:textId="39252F2D" w:rsidR="006C7966" w:rsidRPr="00034689" w:rsidRDefault="006C7966" w:rsidP="00B445CF">
                            <w:pPr>
                              <w:jc w:val="center"/>
                              <w:rPr>
                                <w:rFonts w:ascii="Arial" w:hAnsi="Arial" w:cs="Arial"/>
                                <w:sz w:val="18"/>
                                <w:szCs w:val="18"/>
                                <w:lang w:val="es-CO"/>
                              </w:rPr>
                            </w:pPr>
                            <w:r>
                              <w:rPr>
                                <w:rFonts w:ascii="Arial" w:hAnsi="Arial" w:cs="Arial"/>
                                <w:sz w:val="18"/>
                                <w:szCs w:val="18"/>
                                <w:lang w:val="es-CO"/>
                              </w:rPr>
                              <w:t>TRIMESTRES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D657E9" id="Cuadro de texto 2" o:spid="_x0000_s1059" type="#_x0000_t202" style="position:absolute;left:0;text-align:left;margin-left:377.7pt;margin-top:106.3pt;width:74.25pt;height:19.4pt;z-index:25216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" fillcolor="white [3201]" strokeweight=".5pt">
                <v:textbox>
                  <w:txbxContent>
                    <w:p w14:paraId="3467EDBC" w14:textId="39252F2D" w:rsidR="006C7966" w:rsidRPr="00034689" w:rsidRDefault="006C7966" w:rsidP="00B445CF">
                      <w:pPr>
                        <w:jc w:val="center"/>
                        <w:rPr>
                          <w:rFonts w:ascii="Arial" w:hAnsi="Arial" w:cs="Arial"/>
                          <w:sz w:val="18"/>
                          <w:szCs w:val="18"/>
                          <w:lang w:val="es-CO"/>
                        </w:rPr>
                      </w:pPr>
                      <w:r>
                        <w:rPr>
                          <w:rFonts w:ascii="Arial" w:hAnsi="Arial" w:cs="Arial"/>
                          <w:sz w:val="18"/>
                          <w:szCs w:val="18"/>
                          <w:lang w:val="es-CO"/>
                        </w:rPr>
                        <w:t>TRIMESTRES</w:t>
                      </w:r>
                    </w:p>
                  </w:txbxContent>
                </v:textbox>
                <w10:wrap anchorx="margin"/>
              </v:shape>
            </w:pict>
          </mc:Fallback>
        </mc:AlternateContent>
      </w:r>
      <w:r w:rsidRPr="00340866">
        <w:rPr>
          <w:rFonts w:ascii="Arial" w:hAnsi="Arial" w:cs="Arial"/>
          <w:noProof/>
          <w:color w:val="000000" w:themeColor="text1"/>
          <w:sz w:val="22"/>
          <w:szCs w:val="22"/>
          <w:lang w:val="es-CO" w:eastAsia="es-CO"/>
        </w:rPr>
        <mc:AlternateContent>
          <mc:Choice Requires="wps">
            <w:drawing>
              <wp:anchor distT="0" distB="0" distL="114300" distR="114300" simplePos="0" relativeHeight="252163584" behindDoc="0" locked="0" layoutInCell="1" allowOverlap="1" wp14:anchorId="2CA5F3AF" wp14:editId="3248AC2F">
                <wp:simplePos x="0" y="0"/>
                <wp:positionH relativeFrom="margin">
                  <wp:align>left</wp:align>
                </wp:positionH>
                <wp:positionV relativeFrom="paragraph">
                  <wp:posOffset>597853</wp:posOffset>
                </wp:positionV>
                <wp:extent cx="1497159" cy="382772"/>
                <wp:effectExtent l="4763" t="0" r="13017" b="13018"/>
                <wp:wrapNone/>
                <wp:docPr id="34" name="Cuadro de texto 34"/>
                <wp:cNvGraphicFramePr/>
                <a:graphic xmlns:a="http://schemas.openxmlformats.org/drawingml/2006/main">
                  <a:graphicData uri="http://schemas.microsoft.com/office/word/2010/wordprocessingShape">
                    <wps:wsp>
                      <wps:cNvSpPr txBox="1"/>
                      <wps:spPr>
                        <a:xfrm rot="16200000">
                          <a:off x="0" y="0"/>
                          <a:ext cx="1497159" cy="38277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A412661" w14:textId="77777777" w:rsidR="006C7966" w:rsidRPr="00034689" w:rsidRDefault="006C7966" w:rsidP="00B445CF">
                            <w:pPr>
                              <w:jc w:val="left"/>
                              <w:rPr>
                                <w:rFonts w:ascii="Arial" w:hAnsi="Arial" w:cs="Arial"/>
                                <w:sz w:val="18"/>
                                <w:szCs w:val="18"/>
                                <w:lang w:val="es-CO"/>
                              </w:rPr>
                            </w:pPr>
                            <w:r>
                              <w:rPr>
                                <w:rFonts w:ascii="Arial" w:hAnsi="Arial" w:cs="Arial"/>
                                <w:sz w:val="18"/>
                                <w:szCs w:val="18"/>
                                <w:lang w:val="es-CO"/>
                              </w:rPr>
                              <w:t>CIFRAS EXPRESADAS EN MILES DE PESOS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A5F3AF" id="Cuadro de texto 34" o:spid="_x0000_s1060" type="#_x0000_t202" style="position:absolute;left:0;text-align:left;margin-left:0;margin-top:47.1pt;width:117.9pt;height:30.15pt;rotation:-90;z-index:2521635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" fillcolor="white [3201]" strokeweight=".5pt">
                <v:textbox>
                  <w:txbxContent>
                    <w:p w14:paraId="4A412661" w14:textId="77777777" w:rsidR="006C7966" w:rsidRPr="00034689" w:rsidRDefault="006C7966" w:rsidP="00B445CF">
                      <w:pPr>
                        <w:jc w:val="left"/>
                        <w:rPr>
                          <w:rFonts w:ascii="Arial" w:hAnsi="Arial" w:cs="Arial"/>
                          <w:sz w:val="18"/>
                          <w:szCs w:val="18"/>
                          <w:lang w:val="es-CO"/>
                        </w:rPr>
                      </w:pPr>
                      <w:r>
                        <w:rPr>
                          <w:rFonts w:ascii="Arial" w:hAnsi="Arial" w:cs="Arial"/>
                          <w:sz w:val="18"/>
                          <w:szCs w:val="18"/>
                          <w:lang w:val="es-CO"/>
                        </w:rPr>
                        <w:t>CIFRAS EXPRESADAS EN MILES DE PESOS</w:t>
                      </w:r>
                    </w:p>
                  </w:txbxContent>
                </v:textbox>
                <w10:wrap anchorx="margin"/>
              </v:shape>
            </w:pict>
          </mc:Fallback>
        </mc:AlternateContent>
      </w:r>
      <w:r w:rsidRPr="00340866">
        <w:rPr>
          <w:rFonts w:ascii="Arial" w:hAnsi="Arial" w:cs="Arial"/>
          <w:bCs/>
          <w:noProof/>
          <w:color w:val="000000" w:themeColor="text1"/>
          <w:sz w:val="22"/>
          <w:szCs w:val="22"/>
          <w:lang w:val="es-CO" w:eastAsia="es-CO"/>
        </w:rPr>
        <mc:AlternateContent>
          <mc:Choice Requires="wps">
            <w:drawing>
              <wp:anchor distT="0" distB="0" distL="114300" distR="114300" simplePos="0" relativeHeight="252185088" behindDoc="0" locked="0" layoutInCell="1" allowOverlap="1" wp14:anchorId="6BCA6C3A" wp14:editId="5566FD00">
                <wp:simplePos x="0" y="0"/>
                <wp:positionH relativeFrom="margin">
                  <wp:posOffset>4670425</wp:posOffset>
                </wp:positionH>
                <wp:positionV relativeFrom="paragraph">
                  <wp:posOffset>257175</wp:posOffset>
                </wp:positionV>
                <wp:extent cx="1044575" cy="614045"/>
                <wp:effectExtent l="0" t="0" r="22225" b="14605"/>
                <wp:wrapNone/>
                <wp:docPr id="3" name="Cuadro de texto 41"/>
                <wp:cNvGraphicFramePr/>
                <a:graphic xmlns:a="http://schemas.openxmlformats.org/drawingml/2006/main">
                  <a:graphicData uri="http://schemas.microsoft.com/office/word/2010/wordprocessingShape">
                    <wps:wsp>
                      <wps:cNvSpPr txBox="1"/>
                      <wps:spPr>
                        <a:xfrm>
                          <a:off x="0" y="0"/>
                          <a:ext cx="1044575" cy="614045"/>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7A4F39EA" w14:textId="2FD55B15" w:rsidR="006C7966" w:rsidRPr="00825DDF" w:rsidRDefault="006C7966" w:rsidP="0065289F">
                            <w:pPr>
                              <w:jc w:val="center"/>
                              <w:rPr>
                                <w:color w:val="C00000"/>
                              </w:rPr>
                            </w:pPr>
                            <w:r w:rsidRPr="00825DDF">
                              <w:rPr>
                                <w:rFonts w:ascii="Arial" w:hAnsi="Arial" w:cstheme="minorBidi"/>
                                <w:color w:val="C00000"/>
                                <w:sz w:val="18"/>
                                <w:szCs w:val="18"/>
                              </w:rPr>
                              <w:t>Aumentó en $</w:t>
                            </w:r>
                            <w:r>
                              <w:rPr>
                                <w:rFonts w:ascii="Arial" w:hAnsi="Arial" w:cstheme="minorBidi"/>
                                <w:color w:val="C00000"/>
                                <w:sz w:val="18"/>
                                <w:szCs w:val="18"/>
                              </w:rPr>
                              <w:t>35</w:t>
                            </w:r>
                            <w:r w:rsidRPr="00825DDF">
                              <w:rPr>
                                <w:rFonts w:ascii="Arial" w:hAnsi="Arial" w:cstheme="minorBidi"/>
                                <w:color w:val="C00000"/>
                                <w:sz w:val="18"/>
                                <w:szCs w:val="18"/>
                              </w:rPr>
                              <w:t>,</w:t>
                            </w:r>
                            <w:r>
                              <w:rPr>
                                <w:rFonts w:ascii="Arial" w:hAnsi="Arial" w:cstheme="minorBidi"/>
                                <w:color w:val="C00000"/>
                                <w:sz w:val="18"/>
                                <w:szCs w:val="18"/>
                              </w:rPr>
                              <w:t>09</w:t>
                            </w:r>
                            <w:r w:rsidRPr="00825DDF">
                              <w:rPr>
                                <w:rFonts w:ascii="Arial" w:hAnsi="Arial" w:cstheme="minorBidi"/>
                                <w:color w:val="C00000"/>
                                <w:sz w:val="18"/>
                                <w:szCs w:val="18"/>
                              </w:rPr>
                              <w:t xml:space="preserve"> millones; es decir, el </w:t>
                            </w:r>
                            <w:r>
                              <w:rPr>
                                <w:rFonts w:ascii="Arial" w:hAnsi="Arial" w:cstheme="minorBidi"/>
                                <w:color w:val="C00000"/>
                                <w:sz w:val="18"/>
                                <w:szCs w:val="18"/>
                              </w:rPr>
                              <w:t>11</w:t>
                            </w:r>
                            <w:r w:rsidRPr="00995482">
                              <w:rPr>
                                <w:rFonts w:ascii="Arial" w:hAnsi="Arial" w:cstheme="minorBidi"/>
                                <w:color w:val="C00000"/>
                                <w:sz w:val="18"/>
                                <w:szCs w:val="18"/>
                              </w:rPr>
                              <w:t>,</w:t>
                            </w:r>
                            <w:r>
                              <w:rPr>
                                <w:rFonts w:ascii="Arial" w:hAnsi="Arial" w:cstheme="minorBidi"/>
                                <w:color w:val="C00000"/>
                                <w:sz w:val="18"/>
                                <w:szCs w:val="18"/>
                              </w:rPr>
                              <w:t>04</w:t>
                            </w:r>
                            <w:r w:rsidRPr="00995482">
                              <w:rPr>
                                <w:rFonts w:ascii="Arial" w:hAnsi="Arial" w:cstheme="minorBidi"/>
                                <w:color w:val="C00000"/>
                                <w:sz w:val="18"/>
                                <w:szCs w:val="18"/>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CA6C3A" id="_x0000_s1061" type="#_x0000_t202" style="position:absolute;left:0;text-align:left;margin-left:367.75pt;margin-top:20.25pt;width:82.25pt;height:48.35pt;z-index:252185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" fillcolor="white [3201]" strokecolor="red" strokeweight=".5pt">
                <v:textbox>
                  <w:txbxContent>
                    <w:p w14:paraId="7A4F39EA" w14:textId="2FD55B15" w:rsidR="006C7966" w:rsidRPr="00825DDF" w:rsidRDefault="006C7966" w:rsidP="0065289F">
                      <w:pPr>
                        <w:jc w:val="center"/>
                        <w:rPr>
                          <w:color w:val="C00000"/>
                        </w:rPr>
                      </w:pPr>
                      <w:r w:rsidRPr="00825DDF">
                        <w:rPr>
                          <w:rFonts w:ascii="Arial" w:hAnsi="Arial" w:cstheme="minorBidi"/>
                          <w:color w:val="C00000"/>
                          <w:sz w:val="18"/>
                          <w:szCs w:val="18"/>
                        </w:rPr>
                        <w:t>Aumentó en $</w:t>
                      </w:r>
                      <w:r>
                        <w:rPr>
                          <w:rFonts w:ascii="Arial" w:hAnsi="Arial" w:cstheme="minorBidi"/>
                          <w:color w:val="C00000"/>
                          <w:sz w:val="18"/>
                          <w:szCs w:val="18"/>
                        </w:rPr>
                        <w:t>35</w:t>
                      </w:r>
                      <w:r w:rsidRPr="00825DDF">
                        <w:rPr>
                          <w:rFonts w:ascii="Arial" w:hAnsi="Arial" w:cstheme="minorBidi"/>
                          <w:color w:val="C00000"/>
                          <w:sz w:val="18"/>
                          <w:szCs w:val="18"/>
                        </w:rPr>
                        <w:t>,</w:t>
                      </w:r>
                      <w:r>
                        <w:rPr>
                          <w:rFonts w:ascii="Arial" w:hAnsi="Arial" w:cstheme="minorBidi"/>
                          <w:color w:val="C00000"/>
                          <w:sz w:val="18"/>
                          <w:szCs w:val="18"/>
                        </w:rPr>
                        <w:t>09</w:t>
                      </w:r>
                      <w:r w:rsidRPr="00825DDF">
                        <w:rPr>
                          <w:rFonts w:ascii="Arial" w:hAnsi="Arial" w:cstheme="minorBidi"/>
                          <w:color w:val="C00000"/>
                          <w:sz w:val="18"/>
                          <w:szCs w:val="18"/>
                        </w:rPr>
                        <w:t xml:space="preserve"> millones; es decir, el </w:t>
                      </w:r>
                      <w:r>
                        <w:rPr>
                          <w:rFonts w:ascii="Arial" w:hAnsi="Arial" w:cstheme="minorBidi"/>
                          <w:color w:val="C00000"/>
                          <w:sz w:val="18"/>
                          <w:szCs w:val="18"/>
                        </w:rPr>
                        <w:t>11</w:t>
                      </w:r>
                      <w:r w:rsidRPr="00995482">
                        <w:rPr>
                          <w:rFonts w:ascii="Arial" w:hAnsi="Arial" w:cstheme="minorBidi"/>
                          <w:color w:val="C00000"/>
                          <w:sz w:val="18"/>
                          <w:szCs w:val="18"/>
                        </w:rPr>
                        <w:t>,</w:t>
                      </w:r>
                      <w:r>
                        <w:rPr>
                          <w:rFonts w:ascii="Arial" w:hAnsi="Arial" w:cstheme="minorBidi"/>
                          <w:color w:val="C00000"/>
                          <w:sz w:val="18"/>
                          <w:szCs w:val="18"/>
                        </w:rPr>
                        <w:t>04</w:t>
                      </w:r>
                      <w:r w:rsidRPr="00995482">
                        <w:rPr>
                          <w:rFonts w:ascii="Arial" w:hAnsi="Arial" w:cstheme="minorBidi"/>
                          <w:color w:val="C00000"/>
                          <w:sz w:val="18"/>
                          <w:szCs w:val="18"/>
                        </w:rPr>
                        <w:t>%</w:t>
                      </w:r>
                    </w:p>
                  </w:txbxContent>
                </v:textbox>
                <w10:wrap anchorx="margin"/>
              </v:shape>
            </w:pict>
          </mc:Fallback>
        </mc:AlternateContent>
      </w:r>
      <w:r w:rsidRPr="00340866">
        <w:rPr>
          <w:rFonts w:ascii="Arial" w:hAnsi="Arial" w:cs="Arial"/>
          <w:bCs/>
          <w:noProof/>
          <w:color w:val="000000" w:themeColor="text1"/>
          <w:sz w:val="22"/>
          <w:szCs w:val="22"/>
          <w:lang w:val="es-CO" w:eastAsia="es-CO"/>
        </w:rPr>
        <mc:AlternateContent>
          <mc:Choice Requires="wps">
            <w:drawing>
              <wp:anchor distT="0" distB="0" distL="114300" distR="114300" simplePos="0" relativeHeight="252183040" behindDoc="0" locked="0" layoutInCell="1" allowOverlap="1" wp14:anchorId="277158C9" wp14:editId="58BC2DA1">
                <wp:simplePos x="0" y="0"/>
                <wp:positionH relativeFrom="column">
                  <wp:posOffset>4263390</wp:posOffset>
                </wp:positionH>
                <wp:positionV relativeFrom="paragraph">
                  <wp:posOffset>463550</wp:posOffset>
                </wp:positionV>
                <wp:extent cx="409575" cy="45719"/>
                <wp:effectExtent l="0" t="76200" r="9525" b="50165"/>
                <wp:wrapNone/>
                <wp:docPr id="31" name="Conector angular 31"/>
                <wp:cNvGraphicFramePr/>
                <a:graphic xmlns:a="http://schemas.openxmlformats.org/drawingml/2006/main">
                  <a:graphicData uri="http://schemas.microsoft.com/office/word/2010/wordprocessingShape">
                    <wps:wsp>
                      <wps:cNvCnPr/>
                      <wps:spPr>
                        <a:xfrm flipV="1">
                          <a:off x="0" y="0"/>
                          <a:ext cx="409575" cy="45719"/>
                        </a:xfrm>
                        <a:prstGeom prst="bentConnector3">
                          <a:avLst>
                            <a:gd name="adj1" fmla="val 65344"/>
                          </a:avLst>
                        </a:prstGeom>
                        <a:ln>
                          <a:solidFill>
                            <a:schemeClr val="accent3">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ECCB59A" id="Conector angular 31" o:spid="_x0000_s1026" type="#_x0000_t34" style="position:absolute;margin-left:335.7pt;margin-top:36.5pt;width:32.25pt;height:3.6pt;flip:y;z-index:25218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" adj="14114" strokecolor="#4e6128 [1606]">
                <v:stroke endarrow="block"/>
              </v:shape>
            </w:pict>
          </mc:Fallback>
        </mc:AlternateContent>
      </w:r>
      <w:r w:rsidRPr="00340866">
        <w:rPr>
          <w:rFonts w:ascii="Arial" w:hAnsi="Arial" w:cs="Arial"/>
          <w:bCs/>
          <w:noProof/>
          <w:color w:val="000000" w:themeColor="text1"/>
          <w:sz w:val="22"/>
          <w:szCs w:val="22"/>
          <w:lang w:val="es-CO" w:eastAsia="es-CO"/>
        </w:rPr>
        <mc:AlternateContent>
          <mc:Choice Requires="wps">
            <w:drawing>
              <wp:anchor distT="0" distB="0" distL="114300" distR="114300" simplePos="0" relativeHeight="252184064" behindDoc="0" locked="0" layoutInCell="1" allowOverlap="1" wp14:anchorId="27792624" wp14:editId="65F8307B">
                <wp:simplePos x="0" y="0"/>
                <wp:positionH relativeFrom="column">
                  <wp:posOffset>4225290</wp:posOffset>
                </wp:positionH>
                <wp:positionV relativeFrom="paragraph">
                  <wp:posOffset>626110</wp:posOffset>
                </wp:positionV>
                <wp:extent cx="447675" cy="47625"/>
                <wp:effectExtent l="0" t="38100" r="47625" b="47625"/>
                <wp:wrapNone/>
                <wp:docPr id="10" name="Conector angular 10"/>
                <wp:cNvGraphicFramePr/>
                <a:graphic xmlns:a="http://schemas.openxmlformats.org/drawingml/2006/main">
                  <a:graphicData uri="http://schemas.microsoft.com/office/word/2010/wordprocessingShape">
                    <wps:wsp>
                      <wps:cNvCnPr/>
                      <wps:spPr>
                        <a:xfrm>
                          <a:off x="0" y="0"/>
                          <a:ext cx="447675" cy="47625"/>
                        </a:xfrm>
                        <a:prstGeom prst="bentConnector3">
                          <a:avLst>
                            <a:gd name="adj1" fmla="val 97140"/>
                          </a:avLst>
                        </a:prstGeom>
                        <a:ln>
                          <a:solidFill>
                            <a:srgbClr val="00206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489B09E" id="Conector angular 10" o:spid="_x0000_s1026" type="#_x0000_t34" style="position:absolute;margin-left:332.7pt;margin-top:49.3pt;width:35.25pt;height:3.75pt;z-index:25218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" adj="20982" strokecolor="#002060">
                <v:stroke endarrow="block"/>
              </v:shape>
            </w:pict>
          </mc:Fallback>
        </mc:AlternateContent>
      </w:r>
      <w:r w:rsidRPr="00340866">
        <w:rPr>
          <w:rFonts w:ascii="Arial" w:hAnsi="Arial" w:cs="Arial"/>
          <w:noProof/>
          <w:lang w:val="es-CO" w:eastAsia="es-CO"/>
        </w:rPr>
        <w:drawing>
          <wp:inline distT="0" distB="0" distL="0" distR="0" wp14:anchorId="0E7288A4" wp14:editId="2F44C19F">
            <wp:extent cx="4695825" cy="1762125"/>
            <wp:effectExtent l="0" t="0" r="0" b="0"/>
            <wp:docPr id="29" name="Gráfico 29">
              <a:extLst xmlns:a="http://schemas.openxmlformats.org/drawingml/2006/main">
                <a:ext uri="{FF2B5EF4-FFF2-40B4-BE49-F238E27FC236}">
                  <a16:creationId xmlns:a16="http://schemas.microsoft.com/office/drawing/2014/main" id="{00000000-0008-0000-09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0E5A4C70" w14:textId="77777777" w:rsidR="00B445CF" w:rsidRPr="00340866" w:rsidRDefault="00B445CF" w:rsidP="00F21A1F">
      <w:pPr>
        <w:jc w:val="center"/>
        <w:rPr>
          <w:rFonts w:ascii="Arial" w:hAnsi="Arial" w:cs="Arial"/>
          <w:bCs/>
          <w:color w:val="000000" w:themeColor="text1"/>
          <w:sz w:val="16"/>
          <w:szCs w:val="16"/>
          <w:lang w:val="es-ES" w:eastAsia="es-ES_tradnl"/>
        </w:rPr>
      </w:pPr>
      <w:r w:rsidRPr="00340866">
        <w:rPr>
          <w:rFonts w:ascii="Arial" w:hAnsi="Arial" w:cs="Arial"/>
          <w:bCs/>
          <w:color w:val="000000" w:themeColor="text1"/>
          <w:sz w:val="16"/>
          <w:szCs w:val="16"/>
          <w:lang w:val="es-ES" w:eastAsia="es-ES_tradnl"/>
        </w:rPr>
        <w:t>Fuente: Relación de facturas</w:t>
      </w:r>
    </w:p>
    <w:p w14:paraId="79623DA1" w14:textId="57D314DF" w:rsidR="00825DDF" w:rsidRPr="00340866" w:rsidRDefault="00B445CF" w:rsidP="00F21A1F">
      <w:pPr>
        <w:autoSpaceDE w:val="0"/>
        <w:autoSpaceDN w:val="0"/>
        <w:adjustRightInd w:val="0"/>
        <w:rPr>
          <w:rFonts w:ascii="Arial" w:hAnsi="Arial" w:cs="Arial"/>
          <w:bCs/>
          <w:color w:val="000000" w:themeColor="text1"/>
          <w:sz w:val="22"/>
          <w:szCs w:val="22"/>
          <w:lang w:val="es-ES" w:eastAsia="es-ES_tradnl"/>
        </w:rPr>
      </w:pPr>
      <w:r w:rsidRPr="00340866">
        <w:rPr>
          <w:rFonts w:ascii="Arial" w:hAnsi="Arial" w:cs="Arial"/>
          <w:bCs/>
          <w:color w:val="000000" w:themeColor="text1"/>
          <w:sz w:val="22"/>
          <w:szCs w:val="22"/>
          <w:lang w:val="es-ES" w:eastAsia="es-ES_tradnl"/>
        </w:rPr>
        <w:t>R</w:t>
      </w:r>
      <w:r w:rsidR="00825DDF" w:rsidRPr="00340866">
        <w:rPr>
          <w:rFonts w:ascii="Arial" w:hAnsi="Arial" w:cs="Arial"/>
          <w:bCs/>
          <w:color w:val="000000" w:themeColor="text1"/>
          <w:sz w:val="22"/>
          <w:szCs w:val="22"/>
          <w:lang w:val="es-ES" w:eastAsia="es-ES_tradnl"/>
        </w:rPr>
        <w:t xml:space="preserve">especto de esta variación, la Gerencia de Producción respondió por correo electrónico del </w:t>
      </w:r>
      <w:r w:rsidR="0065289F" w:rsidRPr="00340866">
        <w:rPr>
          <w:rFonts w:ascii="Arial" w:hAnsi="Arial" w:cs="Arial"/>
          <w:bCs/>
          <w:color w:val="000000" w:themeColor="text1"/>
          <w:sz w:val="22"/>
          <w:szCs w:val="22"/>
          <w:lang w:val="es-ES" w:eastAsia="es-ES_tradnl"/>
        </w:rPr>
        <w:t>25</w:t>
      </w:r>
      <w:r w:rsidR="00825DDF" w:rsidRPr="00340866">
        <w:rPr>
          <w:rFonts w:ascii="Arial" w:hAnsi="Arial" w:cs="Arial"/>
          <w:bCs/>
          <w:color w:val="000000" w:themeColor="text1"/>
          <w:sz w:val="22"/>
          <w:szCs w:val="22"/>
          <w:lang w:val="es-ES" w:eastAsia="es-ES_tradnl"/>
        </w:rPr>
        <w:t xml:space="preserve"> de </w:t>
      </w:r>
      <w:r w:rsidR="0065289F" w:rsidRPr="00340866">
        <w:rPr>
          <w:rFonts w:ascii="Arial" w:hAnsi="Arial" w:cs="Arial"/>
          <w:bCs/>
          <w:color w:val="000000" w:themeColor="text1"/>
          <w:sz w:val="22"/>
          <w:szCs w:val="22"/>
          <w:lang w:val="es-ES" w:eastAsia="es-ES_tradnl"/>
        </w:rPr>
        <w:t>octubre</w:t>
      </w:r>
      <w:r w:rsidR="00825DDF" w:rsidRPr="00340866">
        <w:rPr>
          <w:rFonts w:ascii="Arial" w:hAnsi="Arial" w:cs="Arial"/>
          <w:bCs/>
          <w:color w:val="000000" w:themeColor="text1"/>
          <w:sz w:val="22"/>
          <w:szCs w:val="22"/>
          <w:lang w:val="es-ES" w:eastAsia="es-ES_tradnl"/>
        </w:rPr>
        <w:t xml:space="preserve"> de 2021, el alcance que OCI realizó el </w:t>
      </w:r>
      <w:r w:rsidR="00912508" w:rsidRPr="00340866">
        <w:rPr>
          <w:rFonts w:ascii="Arial" w:hAnsi="Arial" w:cs="Arial"/>
          <w:bCs/>
          <w:color w:val="000000" w:themeColor="text1"/>
          <w:sz w:val="22"/>
          <w:szCs w:val="22"/>
          <w:lang w:val="es-ES" w:eastAsia="es-ES_tradnl"/>
        </w:rPr>
        <w:t xml:space="preserve">22 </w:t>
      </w:r>
      <w:r w:rsidR="00825DDF" w:rsidRPr="00340866">
        <w:rPr>
          <w:rFonts w:ascii="Arial" w:hAnsi="Arial" w:cs="Arial"/>
          <w:bCs/>
          <w:color w:val="000000" w:themeColor="text1"/>
          <w:sz w:val="22"/>
          <w:szCs w:val="22"/>
          <w:lang w:val="es-ES" w:eastAsia="es-ES_tradnl"/>
        </w:rPr>
        <w:t xml:space="preserve">de </w:t>
      </w:r>
      <w:r w:rsidR="0065289F" w:rsidRPr="00340866">
        <w:rPr>
          <w:rFonts w:ascii="Arial" w:hAnsi="Arial" w:cs="Arial"/>
          <w:bCs/>
          <w:color w:val="000000" w:themeColor="text1"/>
          <w:sz w:val="22"/>
          <w:szCs w:val="22"/>
          <w:lang w:val="es-ES" w:eastAsia="es-ES_tradnl"/>
        </w:rPr>
        <w:t>octubre</w:t>
      </w:r>
      <w:r w:rsidR="00825DDF" w:rsidRPr="00340866">
        <w:rPr>
          <w:rFonts w:ascii="Arial" w:hAnsi="Arial" w:cs="Arial"/>
          <w:bCs/>
          <w:color w:val="000000" w:themeColor="text1"/>
          <w:sz w:val="22"/>
          <w:szCs w:val="22"/>
          <w:lang w:val="es-ES" w:eastAsia="es-ES_tradnl"/>
        </w:rPr>
        <w:t xml:space="preserve"> de 2021, al memorando </w:t>
      </w:r>
      <w:r w:rsidR="0065289F" w:rsidRPr="00340866">
        <w:rPr>
          <w:rFonts w:ascii="Arial" w:hAnsi="Arial" w:cs="Arial"/>
          <w:bCs/>
          <w:color w:val="000000" w:themeColor="text1"/>
          <w:sz w:val="22"/>
          <w:szCs w:val="22"/>
          <w:lang w:val="es-ES" w:eastAsia="es-ES_tradnl"/>
        </w:rPr>
        <w:t>20211310106163</w:t>
      </w:r>
      <w:r w:rsidR="00825DDF" w:rsidRPr="00340866">
        <w:rPr>
          <w:rFonts w:ascii="Arial" w:hAnsi="Arial" w:cs="Arial"/>
          <w:bCs/>
          <w:color w:val="000000" w:themeColor="text1"/>
          <w:sz w:val="22"/>
          <w:szCs w:val="22"/>
          <w:lang w:val="es-ES" w:eastAsia="es-ES_tradnl"/>
        </w:rPr>
        <w:t xml:space="preserve">, con la justificación que soporta el </w:t>
      </w:r>
      <w:r w:rsidR="00550D96" w:rsidRPr="00340866">
        <w:rPr>
          <w:rFonts w:ascii="Arial" w:hAnsi="Arial" w:cs="Arial"/>
          <w:bCs/>
          <w:color w:val="000000" w:themeColor="text1"/>
          <w:sz w:val="22"/>
          <w:szCs w:val="22"/>
          <w:lang w:val="es-ES" w:eastAsia="es-ES_tradnl"/>
        </w:rPr>
        <w:t xml:space="preserve">incremento </w:t>
      </w:r>
      <w:r w:rsidR="00825DDF" w:rsidRPr="00340866">
        <w:rPr>
          <w:rFonts w:ascii="Arial" w:hAnsi="Arial" w:cs="Arial"/>
          <w:bCs/>
          <w:color w:val="000000" w:themeColor="text1"/>
          <w:sz w:val="22"/>
          <w:szCs w:val="22"/>
          <w:lang w:val="es-ES" w:eastAsia="es-ES_tradnl"/>
        </w:rPr>
        <w:t>del gasto, en los siguientes términos:</w:t>
      </w:r>
    </w:p>
    <w:p w14:paraId="671C5B7C" w14:textId="0A3A6DBC" w:rsidR="006D3EA8" w:rsidRPr="00340866" w:rsidRDefault="006D3EA8" w:rsidP="00F21A1F">
      <w:pPr>
        <w:autoSpaceDE w:val="0"/>
        <w:autoSpaceDN w:val="0"/>
        <w:adjustRightInd w:val="0"/>
        <w:rPr>
          <w:rFonts w:ascii="Arial" w:hAnsi="Arial" w:cs="Arial"/>
          <w:bCs/>
          <w:color w:val="000000" w:themeColor="text1"/>
          <w:sz w:val="22"/>
          <w:szCs w:val="22"/>
          <w:lang w:val="es-ES" w:eastAsia="es-ES_tradnl"/>
        </w:rPr>
      </w:pPr>
    </w:p>
    <w:p w14:paraId="031C4E8B" w14:textId="27CDBA23" w:rsidR="006D3EA8" w:rsidRPr="00340866" w:rsidRDefault="00912508" w:rsidP="00F21A1F">
      <w:pPr>
        <w:pStyle w:val="Prrafodelista"/>
        <w:numPr>
          <w:ilvl w:val="0"/>
          <w:numId w:val="17"/>
        </w:numPr>
        <w:autoSpaceDE w:val="0"/>
        <w:autoSpaceDN w:val="0"/>
        <w:adjustRightInd w:val="0"/>
        <w:ind w:right="284"/>
        <w:rPr>
          <w:rFonts w:ascii="Arial" w:hAnsi="Arial" w:cs="Arial"/>
          <w:bCs/>
          <w:i/>
          <w:color w:val="000000" w:themeColor="text1"/>
          <w:lang w:val="es-ES" w:eastAsia="es-ES_tradnl"/>
        </w:rPr>
      </w:pPr>
      <w:r w:rsidRPr="00340866">
        <w:rPr>
          <w:rFonts w:ascii="Arial" w:hAnsi="Arial" w:cs="Arial"/>
          <w:bCs/>
          <w:i/>
          <w:color w:val="000000" w:themeColor="text1"/>
          <w:lang w:val="es-ES" w:eastAsia="es-ES_tradnl"/>
        </w:rPr>
        <w:t>“El promedio en costo del kW para el año 2020 se encuentra en $431.67, mientras que para el mismo periodo en 2021 se encuentra en $454.18, esto representa un aumento del 5.2% del valor del Kw facturado.</w:t>
      </w:r>
    </w:p>
    <w:p w14:paraId="542A231E" w14:textId="77777777" w:rsidR="00912508" w:rsidRPr="00340866" w:rsidRDefault="00912508" w:rsidP="00F21A1F">
      <w:pPr>
        <w:pStyle w:val="Prrafodelista"/>
        <w:numPr>
          <w:ilvl w:val="0"/>
          <w:numId w:val="17"/>
        </w:numPr>
        <w:autoSpaceDE w:val="0"/>
        <w:autoSpaceDN w:val="0"/>
        <w:adjustRightInd w:val="0"/>
        <w:ind w:right="284"/>
        <w:rPr>
          <w:rFonts w:ascii="Arial" w:hAnsi="Arial" w:cs="Arial"/>
          <w:i/>
          <w:color w:val="000000"/>
          <w:shd w:val="clear" w:color="auto" w:fill="FFFFFF"/>
        </w:rPr>
      </w:pPr>
      <w:r w:rsidRPr="00340866">
        <w:rPr>
          <w:rFonts w:ascii="Arial" w:hAnsi="Arial" w:cs="Arial"/>
          <w:i/>
          <w:color w:val="000000"/>
          <w:shd w:val="clear" w:color="auto" w:fill="FFFFFF"/>
        </w:rPr>
        <w:t>El consumo de energía para el periodo de 2020 fue de 610.200 kw y para 2021 se tiene un consumo de energía de 664.200 kw. Esto representa un aumento en el consumo de energía del 8.8% y se ve reflejado en el incremento en la producción de:</w:t>
      </w:r>
    </w:p>
    <w:p w14:paraId="1E8F7F68" w14:textId="5A6E4A6D" w:rsidR="00912508" w:rsidRPr="00340866" w:rsidRDefault="00912508" w:rsidP="00F21A1F">
      <w:pPr>
        <w:pStyle w:val="Prrafodelista"/>
        <w:numPr>
          <w:ilvl w:val="1"/>
          <w:numId w:val="17"/>
        </w:numPr>
        <w:autoSpaceDE w:val="0"/>
        <w:autoSpaceDN w:val="0"/>
        <w:adjustRightInd w:val="0"/>
        <w:ind w:right="284"/>
        <w:rPr>
          <w:rFonts w:ascii="Arial" w:hAnsi="Arial" w:cs="Arial"/>
          <w:i/>
          <w:color w:val="000000"/>
          <w:shd w:val="clear" w:color="auto" w:fill="FFFFFF"/>
        </w:rPr>
      </w:pPr>
      <w:r w:rsidRPr="00340866">
        <w:rPr>
          <w:rFonts w:ascii="Arial" w:hAnsi="Arial" w:cs="Arial"/>
          <w:i/>
          <w:color w:val="000000"/>
          <w:shd w:val="clear" w:color="auto" w:fill="FFFFFF"/>
        </w:rPr>
        <w:t>Mezcla en caliente, incremento en 8.9% de 2021 vs 2020.</w:t>
      </w:r>
    </w:p>
    <w:p w14:paraId="7A03C229" w14:textId="3BC8EE73" w:rsidR="00912508" w:rsidRPr="00340866" w:rsidRDefault="00912508" w:rsidP="00F21A1F">
      <w:pPr>
        <w:pStyle w:val="Prrafodelista"/>
        <w:numPr>
          <w:ilvl w:val="1"/>
          <w:numId w:val="17"/>
        </w:numPr>
        <w:autoSpaceDE w:val="0"/>
        <w:autoSpaceDN w:val="0"/>
        <w:adjustRightInd w:val="0"/>
        <w:ind w:right="284"/>
        <w:rPr>
          <w:rFonts w:ascii="Arial" w:hAnsi="Arial" w:cs="Arial"/>
          <w:i/>
          <w:color w:val="000000"/>
          <w:shd w:val="clear" w:color="auto" w:fill="FFFFFF"/>
        </w:rPr>
      </w:pPr>
      <w:r w:rsidRPr="00340866">
        <w:rPr>
          <w:rFonts w:ascii="Arial" w:hAnsi="Arial" w:cs="Arial"/>
          <w:i/>
          <w:color w:val="000000"/>
          <w:shd w:val="clear" w:color="auto" w:fill="FFFFFF"/>
        </w:rPr>
        <w:t>Mezcla en frio, incremento en 99.8% de 2021 vs 2020.</w:t>
      </w:r>
    </w:p>
    <w:p w14:paraId="26708A32" w14:textId="49AACDBA" w:rsidR="00912508" w:rsidRPr="00340866" w:rsidRDefault="00912508" w:rsidP="00F21A1F">
      <w:pPr>
        <w:pStyle w:val="Prrafodelista"/>
        <w:numPr>
          <w:ilvl w:val="1"/>
          <w:numId w:val="17"/>
        </w:numPr>
        <w:autoSpaceDE w:val="0"/>
        <w:autoSpaceDN w:val="0"/>
        <w:adjustRightInd w:val="0"/>
        <w:ind w:right="284"/>
        <w:rPr>
          <w:rFonts w:ascii="Arial" w:hAnsi="Arial" w:cs="Arial"/>
          <w:i/>
          <w:color w:val="000000"/>
          <w:bdr w:val="none" w:sz="0" w:space="0" w:color="auto" w:frame="1"/>
          <w:shd w:val="clear" w:color="auto" w:fill="FFFFFF"/>
        </w:rPr>
      </w:pPr>
      <w:r w:rsidRPr="00340866">
        <w:rPr>
          <w:rFonts w:ascii="Arial" w:hAnsi="Arial" w:cs="Arial"/>
          <w:i/>
          <w:color w:val="000000"/>
          <w:shd w:val="clear" w:color="auto" w:fill="FFFFFF"/>
        </w:rPr>
        <w:t>Concreto hidráulico, disminuyo un 13% de </w:t>
      </w:r>
      <w:r w:rsidRPr="00340866">
        <w:rPr>
          <w:rFonts w:ascii="Arial" w:hAnsi="Arial" w:cs="Arial"/>
          <w:i/>
          <w:color w:val="000000"/>
          <w:bdr w:val="none" w:sz="0" w:space="0" w:color="auto" w:frame="1"/>
          <w:shd w:val="clear" w:color="auto" w:fill="FFFFFF"/>
        </w:rPr>
        <w:t>2021 vs 2020.</w:t>
      </w:r>
    </w:p>
    <w:p w14:paraId="38A325F9" w14:textId="651B5587" w:rsidR="00912508" w:rsidRPr="00340866" w:rsidRDefault="00912508" w:rsidP="00F21A1F">
      <w:pPr>
        <w:pStyle w:val="Prrafodelista"/>
        <w:numPr>
          <w:ilvl w:val="0"/>
          <w:numId w:val="17"/>
        </w:numPr>
        <w:autoSpaceDE w:val="0"/>
        <w:autoSpaceDN w:val="0"/>
        <w:adjustRightInd w:val="0"/>
        <w:ind w:right="284"/>
        <w:rPr>
          <w:rFonts w:ascii="Arial" w:hAnsi="Arial" w:cs="Arial"/>
          <w:bCs/>
          <w:i/>
          <w:color w:val="000000" w:themeColor="text1"/>
          <w:lang w:val="es-ES" w:eastAsia="es-ES_tradnl"/>
        </w:rPr>
      </w:pPr>
      <w:r w:rsidRPr="00340866">
        <w:rPr>
          <w:rFonts w:ascii="Arial" w:hAnsi="Arial" w:cs="Arial"/>
          <w:i/>
          <w:color w:val="000000"/>
          <w:shd w:val="clear" w:color="auto" w:fill="FFFFFF"/>
        </w:rPr>
        <w:t>De acuerdo a lo expuesto, el incremento en el valor del kw de un 5.2% para 2021, sumado al incremento en la producción de mezcla asfáltica en caliente del 8.9% y MBR 99.8% en 2021, reflejan el aumento en el valor pagado de 2021 vs 2020.”</w:t>
      </w:r>
    </w:p>
    <w:p w14:paraId="68BD653A" w14:textId="77777777" w:rsidR="00912508" w:rsidRPr="00340866" w:rsidRDefault="00912508" w:rsidP="00F21A1F">
      <w:pPr>
        <w:autoSpaceDE w:val="0"/>
        <w:autoSpaceDN w:val="0"/>
        <w:adjustRightInd w:val="0"/>
        <w:rPr>
          <w:rFonts w:ascii="Arial" w:hAnsi="Arial" w:cs="Arial"/>
          <w:bCs/>
          <w:color w:val="000000" w:themeColor="text1"/>
          <w:sz w:val="22"/>
          <w:szCs w:val="22"/>
          <w:lang w:val="es-ES" w:eastAsia="es-ES_tradnl"/>
        </w:rPr>
      </w:pPr>
    </w:p>
    <w:p w14:paraId="7E907CD1" w14:textId="3B5B721F" w:rsidR="006D3EA8" w:rsidRPr="00340866" w:rsidRDefault="006D3EA8" w:rsidP="00F21A1F">
      <w:pPr>
        <w:autoSpaceDE w:val="0"/>
        <w:autoSpaceDN w:val="0"/>
        <w:adjustRightInd w:val="0"/>
        <w:rPr>
          <w:rFonts w:ascii="Arial" w:hAnsi="Arial" w:cs="Arial"/>
          <w:bCs/>
          <w:color w:val="000000" w:themeColor="text1"/>
          <w:sz w:val="22"/>
          <w:szCs w:val="22"/>
          <w:lang w:val="es-ES" w:eastAsia="es-ES_tradnl"/>
        </w:rPr>
      </w:pPr>
      <w:r w:rsidRPr="00340866">
        <w:rPr>
          <w:rFonts w:ascii="Arial" w:hAnsi="Arial" w:cs="Arial"/>
          <w:bCs/>
          <w:color w:val="000000" w:themeColor="text1"/>
          <w:sz w:val="22"/>
          <w:szCs w:val="22"/>
          <w:lang w:val="es-ES" w:eastAsia="es-ES_tradnl"/>
        </w:rPr>
        <w:t xml:space="preserve">De acuerdo a lo anterior se tiene que el aumento del </w:t>
      </w:r>
      <w:r w:rsidR="00912508" w:rsidRPr="00340866">
        <w:rPr>
          <w:rFonts w:ascii="Arial" w:hAnsi="Arial" w:cs="Arial"/>
          <w:bCs/>
          <w:color w:val="000000" w:themeColor="text1"/>
          <w:sz w:val="22"/>
          <w:szCs w:val="22"/>
          <w:lang w:val="es-ES" w:eastAsia="es-ES_tradnl"/>
        </w:rPr>
        <w:t>11</w:t>
      </w:r>
      <w:r w:rsidRPr="00340866">
        <w:rPr>
          <w:rFonts w:ascii="Arial" w:hAnsi="Arial" w:cs="Arial"/>
          <w:bCs/>
          <w:color w:val="000000" w:themeColor="text1"/>
          <w:sz w:val="22"/>
          <w:szCs w:val="22"/>
          <w:lang w:val="es-ES" w:eastAsia="es-ES_tradnl"/>
        </w:rPr>
        <w:t xml:space="preserve">% en el gasto del consumo de energía es debido al aumento en el </w:t>
      </w:r>
      <w:r w:rsidR="009229D1" w:rsidRPr="00340866">
        <w:rPr>
          <w:rFonts w:ascii="Arial" w:hAnsi="Arial" w:cs="Arial"/>
          <w:bCs/>
          <w:color w:val="000000" w:themeColor="text1"/>
          <w:sz w:val="22"/>
          <w:szCs w:val="22"/>
          <w:lang w:val="es-ES" w:eastAsia="es-ES_tradnl"/>
        </w:rPr>
        <w:t xml:space="preserve">costo del kW y del </w:t>
      </w:r>
      <w:r w:rsidR="006A45A6" w:rsidRPr="00340866">
        <w:rPr>
          <w:rFonts w:ascii="Arial" w:hAnsi="Arial" w:cs="Arial"/>
          <w:bCs/>
          <w:color w:val="000000" w:themeColor="text1"/>
          <w:sz w:val="22"/>
          <w:szCs w:val="22"/>
          <w:lang w:val="es-ES" w:eastAsia="es-ES_tradnl"/>
        </w:rPr>
        <w:t xml:space="preserve">aumento en el </w:t>
      </w:r>
      <w:r w:rsidRPr="00340866">
        <w:rPr>
          <w:rFonts w:ascii="Arial" w:hAnsi="Arial" w:cs="Arial"/>
          <w:bCs/>
          <w:color w:val="000000" w:themeColor="text1"/>
          <w:sz w:val="22"/>
          <w:szCs w:val="22"/>
          <w:lang w:val="es-ES" w:eastAsia="es-ES_tradnl"/>
        </w:rPr>
        <w:t>volumen de producción de mezcl</w:t>
      </w:r>
      <w:r w:rsidR="009229D1" w:rsidRPr="00340866">
        <w:rPr>
          <w:rFonts w:ascii="Arial" w:hAnsi="Arial" w:cs="Arial"/>
          <w:bCs/>
          <w:color w:val="000000" w:themeColor="text1"/>
          <w:sz w:val="22"/>
          <w:szCs w:val="22"/>
          <w:lang w:val="es-ES" w:eastAsia="es-ES_tradnl"/>
        </w:rPr>
        <w:t>as en caliente y mezcla en frio</w:t>
      </w:r>
      <w:r w:rsidR="006A45A6" w:rsidRPr="00340866">
        <w:rPr>
          <w:rFonts w:ascii="Arial" w:hAnsi="Arial" w:cs="Arial"/>
          <w:bCs/>
          <w:color w:val="000000" w:themeColor="text1"/>
          <w:sz w:val="22"/>
          <w:szCs w:val="22"/>
          <w:lang w:val="es-ES" w:eastAsia="es-ES_tradnl"/>
        </w:rPr>
        <w:t>.</w:t>
      </w:r>
    </w:p>
    <w:p w14:paraId="58062455" w14:textId="1343743C" w:rsidR="00825DDF" w:rsidRPr="00340866" w:rsidRDefault="00825DDF" w:rsidP="00F21A1F">
      <w:pPr>
        <w:autoSpaceDE w:val="0"/>
        <w:autoSpaceDN w:val="0"/>
        <w:adjustRightInd w:val="0"/>
        <w:ind w:left="284" w:right="284"/>
        <w:rPr>
          <w:rFonts w:ascii="Arial" w:hAnsi="Arial" w:cs="Arial"/>
          <w:bCs/>
          <w:color w:val="000000" w:themeColor="text1"/>
          <w:lang w:val="es-ES" w:eastAsia="es-ES_tradnl"/>
        </w:rPr>
      </w:pPr>
    </w:p>
    <w:p w14:paraId="7BB72CF4" w14:textId="77777777" w:rsidR="006F3A08" w:rsidRPr="00340866" w:rsidRDefault="006F3A08" w:rsidP="00F21A1F">
      <w:pPr>
        <w:jc w:val="center"/>
        <w:rPr>
          <w:rFonts w:ascii="Arial" w:hAnsi="Arial" w:cs="Arial"/>
          <w:bCs/>
          <w:color w:val="000000" w:themeColor="text1"/>
          <w:sz w:val="22"/>
          <w:szCs w:val="22"/>
          <w:lang w:val="es-ES" w:eastAsia="es-ES_tradnl"/>
        </w:rPr>
      </w:pPr>
    </w:p>
    <w:p w14:paraId="4C4CC534" w14:textId="111F8504" w:rsidR="00E336B5" w:rsidRPr="00340866" w:rsidRDefault="00E336B5" w:rsidP="00F21A1F">
      <w:pPr>
        <w:pStyle w:val="Ttulo2"/>
        <w:numPr>
          <w:ilvl w:val="2"/>
          <w:numId w:val="1"/>
        </w:numPr>
        <w:rPr>
          <w:rFonts w:cs="Arial"/>
          <w:color w:val="000000" w:themeColor="text1"/>
          <w:sz w:val="22"/>
          <w:szCs w:val="22"/>
          <w:lang w:val="es-ES" w:eastAsia="es-ES_tradnl"/>
        </w:rPr>
      </w:pPr>
      <w:bookmarkStart w:id="39" w:name="_Toc89351702"/>
      <w:bookmarkStart w:id="40" w:name="_Toc513648851"/>
      <w:bookmarkStart w:id="41" w:name="_Hlk30431555"/>
      <w:r w:rsidRPr="00340866">
        <w:rPr>
          <w:rFonts w:cs="Arial"/>
          <w:color w:val="000000" w:themeColor="text1"/>
          <w:sz w:val="22"/>
          <w:szCs w:val="22"/>
          <w:lang w:val="es-ES" w:eastAsia="es-ES_tradnl"/>
        </w:rPr>
        <w:t>SEDES OPERATIVAS: AVENIDA 3RA (Antigua) y LA ELVIRA (Nueva)</w:t>
      </w:r>
      <w:bookmarkEnd w:id="39"/>
    </w:p>
    <w:p w14:paraId="2A103EFA" w14:textId="77777777" w:rsidR="00E336B5" w:rsidRPr="00340866" w:rsidRDefault="00E336B5" w:rsidP="00F21A1F">
      <w:pPr>
        <w:pStyle w:val="Ttulo2"/>
        <w:rPr>
          <w:rFonts w:cs="Arial"/>
          <w:bCs/>
          <w:color w:val="000000" w:themeColor="text1"/>
          <w:sz w:val="22"/>
          <w:szCs w:val="22"/>
          <w:lang w:val="es-ES" w:eastAsia="es-ES_tradnl"/>
        </w:rPr>
      </w:pPr>
    </w:p>
    <w:p w14:paraId="74CC1C11" w14:textId="54F7953F" w:rsidR="005F5F3F" w:rsidRPr="00340866" w:rsidRDefault="005F5F3F" w:rsidP="00F21A1F">
      <w:pPr>
        <w:pStyle w:val="Ttulo2"/>
        <w:numPr>
          <w:ilvl w:val="3"/>
          <w:numId w:val="1"/>
        </w:numPr>
        <w:rPr>
          <w:rFonts w:cs="Arial"/>
          <w:bCs/>
          <w:color w:val="000000" w:themeColor="text1"/>
          <w:sz w:val="22"/>
          <w:szCs w:val="22"/>
          <w:lang w:val="es-ES" w:eastAsia="es-ES_tradnl"/>
        </w:rPr>
      </w:pPr>
      <w:bookmarkStart w:id="42" w:name="_Toc89351703"/>
      <w:r w:rsidRPr="00340866">
        <w:rPr>
          <w:rFonts w:cs="Arial"/>
          <w:bCs/>
          <w:color w:val="000000" w:themeColor="text1"/>
          <w:sz w:val="22"/>
          <w:szCs w:val="22"/>
          <w:lang w:val="es-ES" w:eastAsia="es-ES_tradnl"/>
        </w:rPr>
        <w:t>AVENIDA 3RA (Antigua)</w:t>
      </w:r>
      <w:bookmarkEnd w:id="42"/>
      <w:r w:rsidRPr="00340866">
        <w:rPr>
          <w:rFonts w:cs="Arial"/>
          <w:bCs/>
          <w:color w:val="000000" w:themeColor="text1"/>
          <w:sz w:val="22"/>
          <w:szCs w:val="22"/>
          <w:lang w:val="es-ES" w:eastAsia="es-ES_tradnl"/>
        </w:rPr>
        <w:t xml:space="preserve"> </w:t>
      </w:r>
    </w:p>
    <w:bookmarkEnd w:id="40"/>
    <w:p w14:paraId="13469C58" w14:textId="77777777" w:rsidR="004C3BE2" w:rsidRPr="00340866" w:rsidRDefault="004C3BE2" w:rsidP="00F21A1F">
      <w:pPr>
        <w:autoSpaceDE w:val="0"/>
        <w:autoSpaceDN w:val="0"/>
        <w:adjustRightInd w:val="0"/>
        <w:rPr>
          <w:rFonts w:ascii="Arial" w:hAnsi="Arial" w:cs="Arial"/>
          <w:bCs/>
          <w:color w:val="000000" w:themeColor="text1"/>
          <w:sz w:val="22"/>
          <w:szCs w:val="22"/>
          <w:lang w:val="es-ES" w:eastAsia="es-ES_tradnl"/>
        </w:rPr>
      </w:pPr>
    </w:p>
    <w:p w14:paraId="16E88BED" w14:textId="1BA4361D" w:rsidR="004B1B36" w:rsidRPr="00340866" w:rsidRDefault="004C3BE2" w:rsidP="00F21A1F">
      <w:pPr>
        <w:autoSpaceDE w:val="0"/>
        <w:autoSpaceDN w:val="0"/>
        <w:adjustRightInd w:val="0"/>
        <w:rPr>
          <w:rFonts w:ascii="Arial" w:hAnsi="Arial" w:cs="Arial"/>
          <w:bCs/>
          <w:color w:val="000000" w:themeColor="text1"/>
          <w:sz w:val="22"/>
          <w:szCs w:val="22"/>
          <w:lang w:val="es-ES" w:eastAsia="es-ES_tradnl"/>
        </w:rPr>
      </w:pPr>
      <w:r w:rsidRPr="00340866">
        <w:rPr>
          <w:rFonts w:ascii="Arial" w:hAnsi="Arial" w:cs="Arial"/>
          <w:bCs/>
          <w:color w:val="000000" w:themeColor="text1"/>
          <w:sz w:val="22"/>
          <w:szCs w:val="22"/>
          <w:lang w:val="es-ES" w:eastAsia="es-ES_tradnl"/>
        </w:rPr>
        <w:t xml:space="preserve">Las erogaciones por el consumo de energía eléctrica en la sede Cl. 3ra, </w:t>
      </w:r>
      <w:r w:rsidR="006D2368" w:rsidRPr="00340866">
        <w:rPr>
          <w:rFonts w:ascii="Arial" w:hAnsi="Arial" w:cs="Arial"/>
          <w:bCs/>
          <w:color w:val="000000" w:themeColor="text1"/>
          <w:sz w:val="22"/>
          <w:szCs w:val="22"/>
          <w:lang w:val="es-ES" w:eastAsia="es-ES_tradnl"/>
        </w:rPr>
        <w:t>disminuyeron</w:t>
      </w:r>
      <w:r w:rsidR="0074071C" w:rsidRPr="00340866">
        <w:rPr>
          <w:rFonts w:ascii="Arial" w:hAnsi="Arial" w:cs="Arial"/>
          <w:bCs/>
          <w:color w:val="000000" w:themeColor="text1"/>
          <w:sz w:val="22"/>
          <w:szCs w:val="22"/>
          <w:lang w:val="es-ES" w:eastAsia="es-ES_tradnl"/>
        </w:rPr>
        <w:t xml:space="preserve"> entre enero y </w:t>
      </w:r>
      <w:r w:rsidR="001D35E5" w:rsidRPr="00340866">
        <w:rPr>
          <w:rFonts w:ascii="Arial" w:hAnsi="Arial" w:cs="Arial"/>
          <w:bCs/>
          <w:color w:val="000000" w:themeColor="text1"/>
          <w:sz w:val="22"/>
          <w:szCs w:val="22"/>
          <w:lang w:val="es-ES" w:eastAsia="es-ES_tradnl"/>
        </w:rPr>
        <w:t xml:space="preserve">septiembre </w:t>
      </w:r>
      <w:r w:rsidR="0074071C" w:rsidRPr="00340866">
        <w:rPr>
          <w:rFonts w:ascii="Arial" w:hAnsi="Arial" w:cs="Arial"/>
          <w:bCs/>
          <w:color w:val="000000" w:themeColor="text1"/>
          <w:sz w:val="22"/>
          <w:szCs w:val="22"/>
          <w:lang w:val="es-ES" w:eastAsia="es-ES_tradnl"/>
        </w:rPr>
        <w:t>de 20</w:t>
      </w:r>
      <w:r w:rsidR="00A22B5C" w:rsidRPr="00340866">
        <w:rPr>
          <w:rFonts w:ascii="Arial" w:hAnsi="Arial" w:cs="Arial"/>
          <w:bCs/>
          <w:color w:val="000000" w:themeColor="text1"/>
          <w:sz w:val="22"/>
          <w:szCs w:val="22"/>
          <w:lang w:val="es-ES" w:eastAsia="es-ES_tradnl"/>
        </w:rPr>
        <w:t>2</w:t>
      </w:r>
      <w:r w:rsidR="00181378" w:rsidRPr="00340866">
        <w:rPr>
          <w:rFonts w:ascii="Arial" w:hAnsi="Arial" w:cs="Arial"/>
          <w:bCs/>
          <w:color w:val="000000" w:themeColor="text1"/>
          <w:sz w:val="22"/>
          <w:szCs w:val="22"/>
          <w:lang w:val="es-ES" w:eastAsia="es-ES_tradnl"/>
        </w:rPr>
        <w:t>1</w:t>
      </w:r>
      <w:r w:rsidR="0074071C" w:rsidRPr="00340866">
        <w:rPr>
          <w:rFonts w:ascii="Arial" w:hAnsi="Arial" w:cs="Arial"/>
          <w:bCs/>
          <w:color w:val="000000" w:themeColor="text1"/>
          <w:sz w:val="22"/>
          <w:szCs w:val="22"/>
          <w:lang w:val="es-ES" w:eastAsia="es-ES_tradnl"/>
        </w:rPr>
        <w:t>,</w:t>
      </w:r>
      <w:r w:rsidR="006D2368" w:rsidRPr="00340866">
        <w:rPr>
          <w:rFonts w:ascii="Arial" w:hAnsi="Arial" w:cs="Arial"/>
          <w:bCs/>
          <w:color w:val="000000" w:themeColor="text1"/>
          <w:sz w:val="22"/>
          <w:szCs w:val="22"/>
          <w:lang w:val="es-ES" w:eastAsia="es-ES_tradnl"/>
        </w:rPr>
        <w:t xml:space="preserve"> frente al mismo periodo de la vigencia 20</w:t>
      </w:r>
      <w:r w:rsidR="00181378" w:rsidRPr="00340866">
        <w:rPr>
          <w:rFonts w:ascii="Arial" w:hAnsi="Arial" w:cs="Arial"/>
          <w:bCs/>
          <w:color w:val="000000" w:themeColor="text1"/>
          <w:sz w:val="22"/>
          <w:szCs w:val="22"/>
          <w:lang w:val="es-ES" w:eastAsia="es-ES_tradnl"/>
        </w:rPr>
        <w:t>20</w:t>
      </w:r>
      <w:r w:rsidR="006D2368" w:rsidRPr="00340866">
        <w:rPr>
          <w:rFonts w:ascii="Arial" w:hAnsi="Arial" w:cs="Arial"/>
          <w:bCs/>
          <w:color w:val="000000" w:themeColor="text1"/>
          <w:sz w:val="22"/>
          <w:szCs w:val="22"/>
          <w:lang w:val="es-ES" w:eastAsia="es-ES_tradnl"/>
        </w:rPr>
        <w:t xml:space="preserve"> en</w:t>
      </w:r>
      <w:r w:rsidR="0074071C" w:rsidRPr="00340866">
        <w:rPr>
          <w:rFonts w:ascii="Arial" w:hAnsi="Arial" w:cs="Arial"/>
          <w:bCs/>
          <w:color w:val="000000" w:themeColor="text1"/>
          <w:sz w:val="22"/>
          <w:szCs w:val="22"/>
          <w:lang w:val="es-ES" w:eastAsia="es-ES_tradnl"/>
        </w:rPr>
        <w:t xml:space="preserve"> </w:t>
      </w:r>
      <w:r w:rsidR="00181378" w:rsidRPr="00340866">
        <w:rPr>
          <w:rFonts w:ascii="Arial" w:hAnsi="Arial" w:cs="Arial"/>
          <w:bCs/>
          <w:color w:val="000000" w:themeColor="text1"/>
          <w:sz w:val="22"/>
          <w:szCs w:val="22"/>
          <w:lang w:val="es-ES" w:eastAsia="es-ES_tradnl"/>
        </w:rPr>
        <w:t>el 100%</w:t>
      </w:r>
      <w:r w:rsidR="00037794" w:rsidRPr="00340866">
        <w:rPr>
          <w:rFonts w:ascii="Arial" w:hAnsi="Arial" w:cs="Arial"/>
          <w:bCs/>
          <w:color w:val="000000" w:themeColor="text1"/>
          <w:sz w:val="22"/>
          <w:szCs w:val="22"/>
          <w:lang w:val="es-ES" w:eastAsia="es-ES_tradnl"/>
        </w:rPr>
        <w:t>;</w:t>
      </w:r>
      <w:r w:rsidR="00FE0502" w:rsidRPr="00340866">
        <w:rPr>
          <w:rFonts w:ascii="Arial" w:hAnsi="Arial" w:cs="Arial"/>
          <w:bCs/>
          <w:color w:val="000000" w:themeColor="text1"/>
          <w:sz w:val="22"/>
          <w:szCs w:val="22"/>
          <w:lang w:val="es-ES" w:eastAsia="es-ES_tradnl"/>
        </w:rPr>
        <w:t xml:space="preserve"> </w:t>
      </w:r>
      <w:r w:rsidR="00037794" w:rsidRPr="00340866">
        <w:rPr>
          <w:rFonts w:ascii="Arial" w:hAnsi="Arial" w:cs="Arial"/>
          <w:bCs/>
          <w:color w:val="000000" w:themeColor="text1"/>
          <w:sz w:val="22"/>
          <w:szCs w:val="22"/>
          <w:lang w:val="es-ES" w:eastAsia="es-ES_tradnl"/>
        </w:rPr>
        <w:t>l</w:t>
      </w:r>
      <w:r w:rsidR="00FE0502" w:rsidRPr="00340866">
        <w:rPr>
          <w:rFonts w:ascii="Arial" w:hAnsi="Arial" w:cs="Arial"/>
          <w:bCs/>
          <w:color w:val="000000" w:themeColor="text1"/>
          <w:sz w:val="22"/>
          <w:szCs w:val="22"/>
          <w:lang w:val="es-ES" w:eastAsia="es-ES_tradnl"/>
        </w:rPr>
        <w:t>o anterior,</w:t>
      </w:r>
      <w:r w:rsidR="000940BA" w:rsidRPr="00340866">
        <w:rPr>
          <w:rFonts w:ascii="Arial" w:hAnsi="Arial" w:cs="Arial"/>
          <w:bCs/>
          <w:color w:val="000000" w:themeColor="text1"/>
          <w:sz w:val="22"/>
          <w:szCs w:val="22"/>
          <w:lang w:val="es-ES" w:eastAsia="es-ES_tradnl"/>
        </w:rPr>
        <w:t xml:space="preserve"> por </w:t>
      </w:r>
      <w:r w:rsidR="00FE0502" w:rsidRPr="00340866">
        <w:rPr>
          <w:rFonts w:ascii="Arial" w:hAnsi="Arial" w:cs="Arial"/>
          <w:bCs/>
          <w:color w:val="000000" w:themeColor="text1"/>
          <w:sz w:val="22"/>
          <w:szCs w:val="22"/>
          <w:lang w:val="es-ES" w:eastAsia="es-ES_tradnl"/>
        </w:rPr>
        <w:t xml:space="preserve">el traslado a la nueva sede </w:t>
      </w:r>
      <w:r w:rsidR="0046631F" w:rsidRPr="00340866">
        <w:rPr>
          <w:rFonts w:ascii="Arial" w:hAnsi="Arial" w:cs="Arial"/>
          <w:bCs/>
          <w:color w:val="000000" w:themeColor="text1"/>
          <w:sz w:val="22"/>
          <w:szCs w:val="22"/>
          <w:lang w:val="es-ES" w:eastAsia="es-ES_tradnl"/>
        </w:rPr>
        <w:t>o</w:t>
      </w:r>
      <w:r w:rsidR="00FE0502" w:rsidRPr="00340866">
        <w:rPr>
          <w:rFonts w:ascii="Arial" w:hAnsi="Arial" w:cs="Arial"/>
          <w:bCs/>
          <w:color w:val="000000" w:themeColor="text1"/>
          <w:sz w:val="22"/>
          <w:szCs w:val="22"/>
          <w:lang w:val="es-ES" w:eastAsia="es-ES_tradnl"/>
        </w:rPr>
        <w:t>perativa ubicada en Fontibón</w:t>
      </w:r>
      <w:r w:rsidR="00DC0579" w:rsidRPr="00340866">
        <w:rPr>
          <w:rFonts w:ascii="Arial" w:hAnsi="Arial" w:cs="Arial"/>
          <w:bCs/>
          <w:color w:val="000000" w:themeColor="text1"/>
          <w:sz w:val="22"/>
          <w:szCs w:val="22"/>
          <w:lang w:val="es-ES" w:eastAsia="es-ES_tradnl"/>
        </w:rPr>
        <w:t>, desde el 30 de agosto de 2019.</w:t>
      </w:r>
    </w:p>
    <w:p w14:paraId="78CC4129" w14:textId="5FDCBF6F" w:rsidR="001D35E5" w:rsidRPr="00340866" w:rsidRDefault="001D35E5" w:rsidP="00F21A1F">
      <w:pPr>
        <w:autoSpaceDE w:val="0"/>
        <w:autoSpaceDN w:val="0"/>
        <w:adjustRightInd w:val="0"/>
        <w:rPr>
          <w:rFonts w:ascii="Arial" w:hAnsi="Arial" w:cs="Arial"/>
          <w:bCs/>
          <w:color w:val="000000" w:themeColor="text1"/>
          <w:sz w:val="22"/>
          <w:szCs w:val="22"/>
          <w:lang w:val="es-ES" w:eastAsia="es-ES_tradnl"/>
        </w:rPr>
      </w:pPr>
    </w:p>
    <w:p w14:paraId="6CA5FA34" w14:textId="61B0200C" w:rsidR="001D35E5" w:rsidRPr="00340866" w:rsidRDefault="001D35E5" w:rsidP="00F21A1F">
      <w:pPr>
        <w:autoSpaceDE w:val="0"/>
        <w:autoSpaceDN w:val="0"/>
        <w:adjustRightInd w:val="0"/>
        <w:jc w:val="center"/>
        <w:rPr>
          <w:rFonts w:ascii="Arial" w:hAnsi="Arial" w:cs="Arial"/>
          <w:bCs/>
          <w:color w:val="000000" w:themeColor="text1"/>
          <w:sz w:val="22"/>
          <w:szCs w:val="22"/>
          <w:lang w:val="es-ES" w:eastAsia="es-ES_tradnl"/>
        </w:rPr>
      </w:pPr>
      <w:r w:rsidRPr="00340866">
        <w:rPr>
          <w:rFonts w:ascii="Arial" w:hAnsi="Arial" w:cs="Arial"/>
          <w:bCs/>
          <w:noProof/>
          <w:color w:val="000000" w:themeColor="text1"/>
          <w:sz w:val="22"/>
          <w:szCs w:val="22"/>
          <w:lang w:val="es-CO" w:eastAsia="es-CO"/>
        </w:rPr>
        <w:lastRenderedPageBreak/>
        <mc:AlternateContent>
          <mc:Choice Requires="wps">
            <w:drawing>
              <wp:anchor distT="0" distB="0" distL="114300" distR="114300" simplePos="0" relativeHeight="252190208" behindDoc="0" locked="0" layoutInCell="1" allowOverlap="1" wp14:anchorId="21366F1C" wp14:editId="367CD3B4">
                <wp:simplePos x="0" y="0"/>
                <wp:positionH relativeFrom="column">
                  <wp:posOffset>2844165</wp:posOffset>
                </wp:positionH>
                <wp:positionV relativeFrom="paragraph">
                  <wp:posOffset>1137919</wp:posOffset>
                </wp:positionV>
                <wp:extent cx="533400" cy="152400"/>
                <wp:effectExtent l="76200" t="38100" r="19050" b="19050"/>
                <wp:wrapNone/>
                <wp:docPr id="203" name="Conector angular 1"/>
                <wp:cNvGraphicFramePr/>
                <a:graphic xmlns:a="http://schemas.openxmlformats.org/drawingml/2006/main">
                  <a:graphicData uri="http://schemas.microsoft.com/office/word/2010/wordprocessingShape">
                    <wps:wsp>
                      <wps:cNvCnPr/>
                      <wps:spPr>
                        <a:xfrm rot="10800000">
                          <a:off x="0" y="0"/>
                          <a:ext cx="533400" cy="152400"/>
                        </a:xfrm>
                        <a:prstGeom prst="bentConnector3">
                          <a:avLst>
                            <a:gd name="adj1" fmla="val 99063"/>
                          </a:avLst>
                        </a:prstGeom>
                        <a:ln>
                          <a:solidFill>
                            <a:srgbClr val="00206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E24E20B" id="Conector angular 1" o:spid="_x0000_s1026" type="#_x0000_t34" style="position:absolute;margin-left:223.95pt;margin-top:89.6pt;width:42pt;height:12pt;rotation:180;z-index:25219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" adj="21398" strokecolor="#002060">
                <v:stroke endarrow="block"/>
              </v:shape>
            </w:pict>
          </mc:Fallback>
        </mc:AlternateContent>
      </w:r>
      <w:r w:rsidRPr="00340866">
        <w:rPr>
          <w:rFonts w:ascii="Arial" w:hAnsi="Arial" w:cs="Arial"/>
          <w:bCs/>
          <w:noProof/>
          <w:color w:val="000000" w:themeColor="text1"/>
          <w:sz w:val="22"/>
          <w:szCs w:val="22"/>
          <w:lang w:val="es-CO" w:eastAsia="es-CO"/>
        </w:rPr>
        <mc:AlternateContent>
          <mc:Choice Requires="wps">
            <w:drawing>
              <wp:anchor distT="0" distB="0" distL="114300" distR="114300" simplePos="0" relativeHeight="252191232" behindDoc="0" locked="0" layoutInCell="1" allowOverlap="1" wp14:anchorId="09838CA0" wp14:editId="6A35B4F9">
                <wp:simplePos x="0" y="0"/>
                <wp:positionH relativeFrom="margin">
                  <wp:posOffset>2358390</wp:posOffset>
                </wp:positionH>
                <wp:positionV relativeFrom="paragraph">
                  <wp:posOffset>1109345</wp:posOffset>
                </wp:positionV>
                <wp:extent cx="371475" cy="113665"/>
                <wp:effectExtent l="0" t="38100" r="85725" b="19685"/>
                <wp:wrapNone/>
                <wp:docPr id="202" name="Conector angular 60"/>
                <wp:cNvGraphicFramePr/>
                <a:graphic xmlns:a="http://schemas.openxmlformats.org/drawingml/2006/main">
                  <a:graphicData uri="http://schemas.microsoft.com/office/word/2010/wordprocessingShape">
                    <wps:wsp>
                      <wps:cNvCnPr/>
                      <wps:spPr>
                        <a:xfrm flipV="1">
                          <a:off x="0" y="0"/>
                          <a:ext cx="371475" cy="113665"/>
                        </a:xfrm>
                        <a:prstGeom prst="bentConnector3">
                          <a:avLst>
                            <a:gd name="adj1" fmla="val 102464"/>
                          </a:avLst>
                        </a:prstGeom>
                        <a:ln>
                          <a:solidFill>
                            <a:schemeClr val="accent3">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761A6A5" id="Conector angular 60" o:spid="_x0000_s1026" type="#_x0000_t34" style="position:absolute;margin-left:185.7pt;margin-top:87.35pt;width:29.25pt;height:8.95pt;flip:y;z-index:252191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" adj="22132" strokecolor="#4e6128 [1606]">
                <v:stroke endarrow="block"/>
                <w10:wrap anchorx="margin"/>
              </v:shape>
            </w:pict>
          </mc:Fallback>
        </mc:AlternateContent>
      </w:r>
      <w:r w:rsidRPr="00340866">
        <w:rPr>
          <w:rFonts w:ascii="Arial" w:hAnsi="Arial" w:cs="Arial"/>
          <w:bCs/>
          <w:noProof/>
          <w:color w:val="000000" w:themeColor="text1"/>
          <w:sz w:val="22"/>
          <w:szCs w:val="22"/>
          <w:lang w:val="es-CO" w:eastAsia="es-CO"/>
        </w:rPr>
        <mc:AlternateContent>
          <mc:Choice Requires="wps">
            <w:drawing>
              <wp:anchor distT="0" distB="0" distL="114300" distR="114300" simplePos="0" relativeHeight="252189184" behindDoc="0" locked="0" layoutInCell="1" allowOverlap="1" wp14:anchorId="76337761" wp14:editId="2B26BEAC">
                <wp:simplePos x="0" y="0"/>
                <wp:positionH relativeFrom="margin">
                  <wp:posOffset>2238375</wp:posOffset>
                </wp:positionH>
                <wp:positionV relativeFrom="paragraph">
                  <wp:posOffset>466090</wp:posOffset>
                </wp:positionV>
                <wp:extent cx="1041400" cy="616585"/>
                <wp:effectExtent l="0" t="0" r="25400" b="12065"/>
                <wp:wrapNone/>
                <wp:docPr id="201" name="Cuadro de texto 41"/>
                <wp:cNvGraphicFramePr/>
                <a:graphic xmlns:a="http://schemas.openxmlformats.org/drawingml/2006/main">
                  <a:graphicData uri="http://schemas.microsoft.com/office/word/2010/wordprocessingShape">
                    <wps:wsp>
                      <wps:cNvSpPr txBox="1"/>
                      <wps:spPr>
                        <a:xfrm>
                          <a:off x="0" y="0"/>
                          <a:ext cx="1041400" cy="616585"/>
                        </a:xfrm>
                        <a:prstGeom prst="rect">
                          <a:avLst/>
                        </a:prstGeom>
                        <a:solidFill>
                          <a:schemeClr val="lt1"/>
                        </a:solidFill>
                        <a:ln w="6350">
                          <a:solidFill>
                            <a:schemeClr val="accent3">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094018E6" w14:textId="0CFF4D77" w:rsidR="006C7966" w:rsidRPr="00FE0502" w:rsidRDefault="006C7966" w:rsidP="001D35E5">
                            <w:pPr>
                              <w:jc w:val="center"/>
                              <w:rPr>
                                <w:color w:val="4F6228" w:themeColor="accent3" w:themeShade="80"/>
                              </w:rPr>
                            </w:pPr>
                            <w:r w:rsidRPr="00FE0502">
                              <w:rPr>
                                <w:rFonts w:ascii="Arial" w:hAnsi="Arial" w:cstheme="minorBidi"/>
                                <w:color w:val="4F6228" w:themeColor="accent3" w:themeShade="80"/>
                                <w:sz w:val="18"/>
                                <w:szCs w:val="18"/>
                              </w:rPr>
                              <w:t>Disminuyó en $</w:t>
                            </w:r>
                            <w:r>
                              <w:rPr>
                                <w:rFonts w:ascii="Arial" w:hAnsi="Arial" w:cstheme="minorBidi"/>
                                <w:color w:val="4F6228" w:themeColor="accent3" w:themeShade="80"/>
                                <w:sz w:val="18"/>
                                <w:szCs w:val="18"/>
                              </w:rPr>
                              <w:t>6</w:t>
                            </w:r>
                            <w:r w:rsidRPr="00FE0502">
                              <w:rPr>
                                <w:rFonts w:ascii="Arial" w:hAnsi="Arial" w:cstheme="minorBidi"/>
                                <w:color w:val="4F6228" w:themeColor="accent3" w:themeShade="80"/>
                                <w:sz w:val="18"/>
                                <w:szCs w:val="18"/>
                              </w:rPr>
                              <w:t>,</w:t>
                            </w:r>
                            <w:r>
                              <w:rPr>
                                <w:rFonts w:ascii="Arial" w:hAnsi="Arial" w:cstheme="minorBidi"/>
                                <w:color w:val="4F6228" w:themeColor="accent3" w:themeShade="80"/>
                                <w:sz w:val="18"/>
                                <w:szCs w:val="18"/>
                              </w:rPr>
                              <w:t>44</w:t>
                            </w:r>
                            <w:r w:rsidRPr="00FE0502">
                              <w:rPr>
                                <w:rFonts w:ascii="Arial" w:hAnsi="Arial" w:cstheme="minorBidi"/>
                                <w:color w:val="4F6228" w:themeColor="accent3" w:themeShade="80"/>
                                <w:sz w:val="18"/>
                                <w:szCs w:val="18"/>
                              </w:rPr>
                              <w:t xml:space="preserve"> millones; es decir, el </w:t>
                            </w:r>
                            <w:r>
                              <w:rPr>
                                <w:rFonts w:ascii="Arial" w:hAnsi="Arial" w:cstheme="minorBidi"/>
                                <w:color w:val="4F6228" w:themeColor="accent3" w:themeShade="80"/>
                                <w:sz w:val="18"/>
                                <w:szCs w:val="18"/>
                              </w:rPr>
                              <w:t>100</w:t>
                            </w:r>
                            <w:r w:rsidRPr="00FE0502">
                              <w:rPr>
                                <w:rFonts w:ascii="Arial" w:hAnsi="Arial" w:cstheme="minorBidi"/>
                                <w:color w:val="4F6228" w:themeColor="accent3" w:themeShade="80"/>
                                <w:sz w:val="18"/>
                                <w:szCs w:val="18"/>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337761" id="_x0000_s1062" type="#_x0000_t202" style="position:absolute;left:0;text-align:left;margin-left:176.25pt;margin-top:36.7pt;width:82pt;height:48.55pt;z-index:252189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" fillcolor="white [3201]" strokecolor="#4e6128 [1606]" strokeweight=".5pt">
                <v:textbox>
                  <w:txbxContent>
                    <w:p w14:paraId="094018E6" w14:textId="0CFF4D77" w:rsidR="006C7966" w:rsidRPr="00FE0502" w:rsidRDefault="006C7966" w:rsidP="001D35E5">
                      <w:pPr>
                        <w:jc w:val="center"/>
                        <w:rPr>
                          <w:color w:val="4F6228" w:themeColor="accent3" w:themeShade="80"/>
                        </w:rPr>
                      </w:pPr>
                      <w:r w:rsidRPr="00FE0502">
                        <w:rPr>
                          <w:rFonts w:ascii="Arial" w:hAnsi="Arial" w:cstheme="minorBidi"/>
                          <w:color w:val="4F6228" w:themeColor="accent3" w:themeShade="80"/>
                          <w:sz w:val="18"/>
                          <w:szCs w:val="18"/>
                        </w:rPr>
                        <w:t>Disminuyó en $</w:t>
                      </w:r>
                      <w:r>
                        <w:rPr>
                          <w:rFonts w:ascii="Arial" w:hAnsi="Arial" w:cstheme="minorBidi"/>
                          <w:color w:val="4F6228" w:themeColor="accent3" w:themeShade="80"/>
                          <w:sz w:val="18"/>
                          <w:szCs w:val="18"/>
                        </w:rPr>
                        <w:t>6</w:t>
                      </w:r>
                      <w:r w:rsidRPr="00FE0502">
                        <w:rPr>
                          <w:rFonts w:ascii="Arial" w:hAnsi="Arial" w:cstheme="minorBidi"/>
                          <w:color w:val="4F6228" w:themeColor="accent3" w:themeShade="80"/>
                          <w:sz w:val="18"/>
                          <w:szCs w:val="18"/>
                        </w:rPr>
                        <w:t>,</w:t>
                      </w:r>
                      <w:r>
                        <w:rPr>
                          <w:rFonts w:ascii="Arial" w:hAnsi="Arial" w:cstheme="minorBidi"/>
                          <w:color w:val="4F6228" w:themeColor="accent3" w:themeShade="80"/>
                          <w:sz w:val="18"/>
                          <w:szCs w:val="18"/>
                        </w:rPr>
                        <w:t>44</w:t>
                      </w:r>
                      <w:r w:rsidRPr="00FE0502">
                        <w:rPr>
                          <w:rFonts w:ascii="Arial" w:hAnsi="Arial" w:cstheme="minorBidi"/>
                          <w:color w:val="4F6228" w:themeColor="accent3" w:themeShade="80"/>
                          <w:sz w:val="18"/>
                          <w:szCs w:val="18"/>
                        </w:rPr>
                        <w:t xml:space="preserve"> millones; es decir, el </w:t>
                      </w:r>
                      <w:r>
                        <w:rPr>
                          <w:rFonts w:ascii="Arial" w:hAnsi="Arial" w:cstheme="minorBidi"/>
                          <w:color w:val="4F6228" w:themeColor="accent3" w:themeShade="80"/>
                          <w:sz w:val="18"/>
                          <w:szCs w:val="18"/>
                        </w:rPr>
                        <w:t>100</w:t>
                      </w:r>
                      <w:r w:rsidRPr="00FE0502">
                        <w:rPr>
                          <w:rFonts w:ascii="Arial" w:hAnsi="Arial" w:cstheme="minorBidi"/>
                          <w:color w:val="4F6228" w:themeColor="accent3" w:themeShade="80"/>
                          <w:sz w:val="18"/>
                          <w:szCs w:val="18"/>
                        </w:rPr>
                        <w:t>%</w:t>
                      </w:r>
                    </w:p>
                  </w:txbxContent>
                </v:textbox>
                <w10:wrap anchorx="margin"/>
              </v:shape>
            </w:pict>
          </mc:Fallback>
        </mc:AlternateContent>
      </w:r>
      <w:r w:rsidRPr="00340866">
        <w:rPr>
          <w:rFonts w:ascii="Arial" w:hAnsi="Arial" w:cs="Arial"/>
          <w:noProof/>
          <w:color w:val="000000" w:themeColor="text1"/>
          <w:sz w:val="22"/>
          <w:szCs w:val="22"/>
          <w:lang w:val="es-CO" w:eastAsia="es-CO"/>
        </w:rPr>
        <mc:AlternateContent>
          <mc:Choice Requires="wps">
            <w:drawing>
              <wp:anchor distT="0" distB="0" distL="114300" distR="114300" simplePos="0" relativeHeight="252187136" behindDoc="0" locked="0" layoutInCell="1" allowOverlap="1" wp14:anchorId="2DC129CA" wp14:editId="41C8FA6A">
                <wp:simplePos x="0" y="0"/>
                <wp:positionH relativeFrom="margin">
                  <wp:posOffset>4257675</wp:posOffset>
                </wp:positionH>
                <wp:positionV relativeFrom="paragraph">
                  <wp:posOffset>1332865</wp:posOffset>
                </wp:positionV>
                <wp:extent cx="619125" cy="238125"/>
                <wp:effectExtent l="0" t="0" r="28575" b="28575"/>
                <wp:wrapNone/>
                <wp:docPr id="137" name="Cuadro de texto 137"/>
                <wp:cNvGraphicFramePr/>
                <a:graphic xmlns:a="http://schemas.openxmlformats.org/drawingml/2006/main">
                  <a:graphicData uri="http://schemas.microsoft.com/office/word/2010/wordprocessingShape">
                    <wps:wsp>
                      <wps:cNvSpPr txBox="1"/>
                      <wps:spPr>
                        <a:xfrm>
                          <a:off x="0" y="0"/>
                          <a:ext cx="61912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26BE6BF" w14:textId="77777777" w:rsidR="006C7966" w:rsidRPr="00034689" w:rsidRDefault="006C7966" w:rsidP="001D35E5">
                            <w:pPr>
                              <w:jc w:val="center"/>
                              <w:rPr>
                                <w:rFonts w:ascii="Arial" w:hAnsi="Arial" w:cs="Arial"/>
                                <w:sz w:val="18"/>
                                <w:szCs w:val="18"/>
                                <w:lang w:val="es-CO"/>
                              </w:rPr>
                            </w:pPr>
                            <w:r>
                              <w:rPr>
                                <w:rFonts w:ascii="Arial" w:hAnsi="Arial" w:cs="Arial"/>
                                <w:sz w:val="18"/>
                                <w:szCs w:val="18"/>
                                <w:lang w:val="es-CO"/>
                              </w:rPr>
                              <w:t>AÑOS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C129CA" id="Cuadro de texto 137" o:spid="_x0000_s1063" type="#_x0000_t202" style="position:absolute;left:0;text-align:left;margin-left:335.25pt;margin-top:104.95pt;width:48.75pt;height:18.75pt;z-index:252187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" fillcolor="white [3201]" strokeweight=".5pt">
                <v:textbox>
                  <w:txbxContent>
                    <w:p w14:paraId="626BE6BF" w14:textId="77777777" w:rsidR="006C7966" w:rsidRPr="00034689" w:rsidRDefault="006C7966" w:rsidP="001D35E5">
                      <w:pPr>
                        <w:jc w:val="center"/>
                        <w:rPr>
                          <w:rFonts w:ascii="Arial" w:hAnsi="Arial" w:cs="Arial"/>
                          <w:sz w:val="18"/>
                          <w:szCs w:val="18"/>
                          <w:lang w:val="es-CO"/>
                        </w:rPr>
                      </w:pPr>
                      <w:r>
                        <w:rPr>
                          <w:rFonts w:ascii="Arial" w:hAnsi="Arial" w:cs="Arial"/>
                          <w:sz w:val="18"/>
                          <w:szCs w:val="18"/>
                          <w:lang w:val="es-CO"/>
                        </w:rPr>
                        <w:t>AÑOS</w:t>
                      </w:r>
                    </w:p>
                  </w:txbxContent>
                </v:textbox>
                <w10:wrap anchorx="margin"/>
              </v:shape>
            </w:pict>
          </mc:Fallback>
        </mc:AlternateContent>
      </w:r>
      <w:r w:rsidRPr="00340866">
        <w:rPr>
          <w:rFonts w:ascii="Arial" w:hAnsi="Arial" w:cs="Arial"/>
          <w:noProof/>
          <w:color w:val="000000" w:themeColor="text1"/>
          <w:sz w:val="22"/>
          <w:szCs w:val="22"/>
          <w:lang w:val="es-CO" w:eastAsia="es-CO"/>
        </w:rPr>
        <mc:AlternateContent>
          <mc:Choice Requires="wps">
            <w:drawing>
              <wp:anchor distT="0" distB="0" distL="114300" distR="114300" simplePos="0" relativeHeight="252040704" behindDoc="0" locked="0" layoutInCell="1" allowOverlap="1" wp14:anchorId="188B7C37" wp14:editId="026142AF">
                <wp:simplePos x="0" y="0"/>
                <wp:positionH relativeFrom="margin">
                  <wp:posOffset>267970</wp:posOffset>
                </wp:positionH>
                <wp:positionV relativeFrom="paragraph">
                  <wp:posOffset>566420</wp:posOffset>
                </wp:positionV>
                <wp:extent cx="1157820" cy="488498"/>
                <wp:effectExtent l="0" t="8255" r="15240" b="15240"/>
                <wp:wrapNone/>
                <wp:docPr id="42" name="Cuadro de texto 42"/>
                <wp:cNvGraphicFramePr/>
                <a:graphic xmlns:a="http://schemas.openxmlformats.org/drawingml/2006/main">
                  <a:graphicData uri="http://schemas.microsoft.com/office/word/2010/wordprocessingShape">
                    <wps:wsp>
                      <wps:cNvSpPr txBox="1"/>
                      <wps:spPr>
                        <a:xfrm rot="16200000">
                          <a:off x="0" y="0"/>
                          <a:ext cx="1157820" cy="48849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E562F95" w14:textId="77777777" w:rsidR="006C7966" w:rsidRPr="00F5665C" w:rsidRDefault="006C7966" w:rsidP="009002C1">
                            <w:pPr>
                              <w:jc w:val="center"/>
                              <w:rPr>
                                <w:rFonts w:ascii="Arial" w:hAnsi="Arial" w:cs="Arial"/>
                                <w:sz w:val="16"/>
                                <w:szCs w:val="16"/>
                                <w:lang w:val="es-CO"/>
                              </w:rPr>
                            </w:pPr>
                            <w:r w:rsidRPr="00F5665C">
                              <w:rPr>
                                <w:rFonts w:ascii="Arial" w:hAnsi="Arial" w:cs="Arial"/>
                                <w:sz w:val="16"/>
                                <w:szCs w:val="16"/>
                                <w:lang w:val="es-CO"/>
                              </w:rPr>
                              <w:t>CIFRAS EXPRESADAS EN MILES DE PESOS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8B7C37" id="Cuadro de texto 42" o:spid="_x0000_s1064" type="#_x0000_t202" style="position:absolute;left:0;text-align:left;margin-left:21.1pt;margin-top:44.6pt;width:91.15pt;height:38.45pt;rotation:-90;z-index:25204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" fillcolor="white [3201]" strokeweight=".5pt">
                <v:textbox>
                  <w:txbxContent>
                    <w:p w14:paraId="7E562F95" w14:textId="77777777" w:rsidR="006C7966" w:rsidRPr="00F5665C" w:rsidRDefault="006C7966" w:rsidP="009002C1">
                      <w:pPr>
                        <w:jc w:val="center"/>
                        <w:rPr>
                          <w:rFonts w:ascii="Arial" w:hAnsi="Arial" w:cs="Arial"/>
                          <w:sz w:val="16"/>
                          <w:szCs w:val="16"/>
                          <w:lang w:val="es-CO"/>
                        </w:rPr>
                      </w:pPr>
                      <w:r w:rsidRPr="00F5665C">
                        <w:rPr>
                          <w:rFonts w:ascii="Arial" w:hAnsi="Arial" w:cs="Arial"/>
                          <w:sz w:val="16"/>
                          <w:szCs w:val="16"/>
                          <w:lang w:val="es-CO"/>
                        </w:rPr>
                        <w:t>CIFRAS EXPRESADAS EN MILES DE PESOS</w:t>
                      </w:r>
                    </w:p>
                  </w:txbxContent>
                </v:textbox>
                <w10:wrap anchorx="margin"/>
              </v:shape>
            </w:pict>
          </mc:Fallback>
        </mc:AlternateContent>
      </w:r>
      <w:r w:rsidRPr="00340866">
        <w:rPr>
          <w:rFonts w:ascii="Arial" w:hAnsi="Arial" w:cs="Arial"/>
          <w:noProof/>
          <w:lang w:val="es-CO" w:eastAsia="es-CO"/>
        </w:rPr>
        <w:drawing>
          <wp:inline distT="0" distB="0" distL="0" distR="0" wp14:anchorId="5ABC6A49" wp14:editId="5481D354">
            <wp:extent cx="3219450" cy="1638300"/>
            <wp:effectExtent l="0" t="0" r="0" b="0"/>
            <wp:docPr id="49" name="Gráfico 49">
              <a:extLst xmlns:a="http://schemas.openxmlformats.org/drawingml/2006/main">
                <a:ext uri="{FF2B5EF4-FFF2-40B4-BE49-F238E27FC236}">
                  <a16:creationId xmlns:a16="http://schemas.microsoft.com/office/drawing/2014/main" id="{00000000-0008-0000-09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5D0B0A4D" w14:textId="3C6ACD90" w:rsidR="00181378" w:rsidRPr="00340866" w:rsidRDefault="00181378" w:rsidP="00F21A1F">
      <w:pPr>
        <w:autoSpaceDE w:val="0"/>
        <w:autoSpaceDN w:val="0"/>
        <w:adjustRightInd w:val="0"/>
        <w:rPr>
          <w:rFonts w:ascii="Arial" w:hAnsi="Arial" w:cs="Arial"/>
          <w:bCs/>
          <w:color w:val="000000" w:themeColor="text1"/>
          <w:sz w:val="22"/>
          <w:szCs w:val="22"/>
          <w:lang w:val="es-ES" w:eastAsia="es-ES_tradnl"/>
        </w:rPr>
      </w:pPr>
      <w:r w:rsidRPr="00340866">
        <w:rPr>
          <w:rFonts w:ascii="Arial" w:hAnsi="Arial" w:cs="Arial"/>
          <w:bCs/>
          <w:noProof/>
          <w:color w:val="000000" w:themeColor="text1"/>
          <w:sz w:val="16"/>
          <w:szCs w:val="16"/>
          <w:lang w:val="es-CO" w:eastAsia="es-CO"/>
        </w:rPr>
        <mc:AlternateContent>
          <mc:Choice Requires="wps">
            <w:drawing>
              <wp:anchor distT="0" distB="0" distL="114300" distR="114300" simplePos="0" relativeHeight="251909632" behindDoc="1" locked="0" layoutInCell="1" allowOverlap="1" wp14:anchorId="081CF660" wp14:editId="58ACF3C1">
                <wp:simplePos x="0" y="0"/>
                <wp:positionH relativeFrom="margin">
                  <wp:posOffset>1126490</wp:posOffset>
                </wp:positionH>
                <wp:positionV relativeFrom="paragraph">
                  <wp:posOffset>15240</wp:posOffset>
                </wp:positionV>
                <wp:extent cx="3220871" cy="211540"/>
                <wp:effectExtent l="0" t="0" r="0" b="0"/>
                <wp:wrapNone/>
                <wp:docPr id="7" name="Cuadro de texto 7"/>
                <wp:cNvGraphicFramePr/>
                <a:graphic xmlns:a="http://schemas.openxmlformats.org/drawingml/2006/main">
                  <a:graphicData uri="http://schemas.microsoft.com/office/word/2010/wordprocessingShape">
                    <wps:wsp>
                      <wps:cNvSpPr txBox="1"/>
                      <wps:spPr>
                        <a:xfrm>
                          <a:off x="0" y="0"/>
                          <a:ext cx="3220871" cy="211540"/>
                        </a:xfrm>
                        <a:prstGeom prst="rect">
                          <a:avLst/>
                        </a:prstGeom>
                        <a:solidFill>
                          <a:schemeClr val="lt1"/>
                        </a:solidFill>
                        <a:ln w="6350">
                          <a:noFill/>
                        </a:ln>
                      </wps:spPr>
                      <wps:txbx>
                        <w:txbxContent>
                          <w:p w14:paraId="2EA34871" w14:textId="2F51AD40" w:rsidR="006C7966" w:rsidRPr="00BA40F7" w:rsidRDefault="006C7966" w:rsidP="007E2280">
                            <w:pPr>
                              <w:autoSpaceDE w:val="0"/>
                              <w:autoSpaceDN w:val="0"/>
                              <w:adjustRightInd w:val="0"/>
                              <w:jc w:val="center"/>
                              <w:rPr>
                                <w:rFonts w:ascii="Arial" w:hAnsi="Arial" w:cs="Arial"/>
                                <w:bCs/>
                                <w:color w:val="000000" w:themeColor="text1"/>
                                <w:sz w:val="22"/>
                                <w:szCs w:val="22"/>
                                <w:lang w:val="es-ES" w:eastAsia="es-ES_tradnl"/>
                              </w:rPr>
                            </w:pPr>
                            <w:r>
                              <w:rPr>
                                <w:rFonts w:ascii="Arial" w:hAnsi="Arial" w:cs="Arial"/>
                                <w:bCs/>
                                <w:color w:val="000000" w:themeColor="text1"/>
                                <w:sz w:val="16"/>
                                <w:szCs w:val="16"/>
                                <w:lang w:val="es-ES" w:eastAsia="es-ES_tradnl"/>
                              </w:rPr>
                              <w:t>Fuente: Relación de facturas</w:t>
                            </w:r>
                          </w:p>
                          <w:p w14:paraId="17BE93C1" w14:textId="77777777" w:rsidR="006C7966" w:rsidRDefault="006C79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81CF660" id="Cuadro de texto 7" o:spid="_x0000_s1065" type="#_x0000_t202" style="position:absolute;left:0;text-align:left;margin-left:88.7pt;margin-top:1.2pt;width:253.6pt;height:16.65pt;z-index:-25140684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" fillcolor="white [3201]" stroked="f" strokeweight=".5pt">
                <v:textbox>
                  <w:txbxContent>
                    <w:p w14:paraId="2EA34871" w14:textId="2F51AD40" w:rsidR="006C7966" w:rsidRPr="00BA40F7" w:rsidRDefault="006C7966" w:rsidP="007E2280">
                      <w:pPr>
                        <w:autoSpaceDE w:val="0"/>
                        <w:autoSpaceDN w:val="0"/>
                        <w:adjustRightInd w:val="0"/>
                        <w:jc w:val="center"/>
                        <w:rPr>
                          <w:rFonts w:ascii="Arial" w:hAnsi="Arial" w:cs="Arial"/>
                          <w:bCs/>
                          <w:color w:val="000000" w:themeColor="text1"/>
                          <w:sz w:val="22"/>
                          <w:szCs w:val="22"/>
                          <w:lang w:val="es-ES" w:eastAsia="es-ES_tradnl"/>
                        </w:rPr>
                      </w:pPr>
                      <w:r>
                        <w:rPr>
                          <w:rFonts w:ascii="Arial" w:hAnsi="Arial" w:cs="Arial"/>
                          <w:bCs/>
                          <w:color w:val="000000" w:themeColor="text1"/>
                          <w:sz w:val="16"/>
                          <w:szCs w:val="16"/>
                          <w:lang w:val="es-ES" w:eastAsia="es-ES_tradnl"/>
                        </w:rPr>
                        <w:t>Fuente: Relación de facturas</w:t>
                      </w:r>
                    </w:p>
                    <w:p w14:paraId="17BE93C1" w14:textId="77777777" w:rsidR="006C7966" w:rsidRDefault="006C7966"/>
                  </w:txbxContent>
                </v:textbox>
                <w10:wrap anchorx="margin"/>
              </v:shape>
            </w:pict>
          </mc:Fallback>
        </mc:AlternateContent>
      </w:r>
    </w:p>
    <w:p w14:paraId="203BE14A" w14:textId="6C12785A" w:rsidR="00181378" w:rsidRPr="00340866" w:rsidRDefault="00181378" w:rsidP="00F21A1F">
      <w:pPr>
        <w:autoSpaceDE w:val="0"/>
        <w:autoSpaceDN w:val="0"/>
        <w:adjustRightInd w:val="0"/>
        <w:rPr>
          <w:rFonts w:ascii="Arial" w:hAnsi="Arial" w:cs="Arial"/>
          <w:bCs/>
          <w:color w:val="000000" w:themeColor="text1"/>
          <w:sz w:val="22"/>
          <w:szCs w:val="22"/>
          <w:lang w:val="es-ES" w:eastAsia="es-ES_tradnl"/>
        </w:rPr>
      </w:pPr>
    </w:p>
    <w:bookmarkEnd w:id="41"/>
    <w:p w14:paraId="3589FB90" w14:textId="34EDC2C7" w:rsidR="00037794" w:rsidRPr="00340866" w:rsidRDefault="00037794" w:rsidP="00F21A1F">
      <w:pPr>
        <w:autoSpaceDE w:val="0"/>
        <w:autoSpaceDN w:val="0"/>
        <w:adjustRightInd w:val="0"/>
        <w:rPr>
          <w:rFonts w:ascii="Arial" w:hAnsi="Arial" w:cs="Arial"/>
          <w:bCs/>
          <w:color w:val="000000" w:themeColor="text1"/>
          <w:sz w:val="22"/>
          <w:szCs w:val="22"/>
          <w:lang w:val="es-ES" w:eastAsia="es-ES_tradnl"/>
        </w:rPr>
      </w:pPr>
      <w:r w:rsidRPr="00340866">
        <w:rPr>
          <w:rFonts w:ascii="Arial" w:hAnsi="Arial" w:cs="Arial"/>
          <w:bCs/>
          <w:color w:val="000000" w:themeColor="text1"/>
          <w:sz w:val="22"/>
          <w:szCs w:val="22"/>
          <w:lang w:val="es-ES" w:eastAsia="es-ES_tradnl"/>
        </w:rPr>
        <w:t>Si bien es cierto que</w:t>
      </w:r>
      <w:r w:rsidR="004957DC" w:rsidRPr="00340866">
        <w:rPr>
          <w:rFonts w:ascii="Arial" w:hAnsi="Arial" w:cs="Arial"/>
          <w:bCs/>
          <w:color w:val="000000" w:themeColor="text1"/>
          <w:sz w:val="22"/>
          <w:szCs w:val="22"/>
          <w:lang w:val="es-ES" w:eastAsia="es-ES_tradnl"/>
        </w:rPr>
        <w:t>,</w:t>
      </w:r>
      <w:r w:rsidRPr="00340866">
        <w:rPr>
          <w:rFonts w:ascii="Arial" w:hAnsi="Arial" w:cs="Arial"/>
          <w:bCs/>
          <w:color w:val="000000" w:themeColor="text1"/>
          <w:sz w:val="22"/>
          <w:szCs w:val="22"/>
          <w:lang w:val="es-ES" w:eastAsia="es-ES_tradnl"/>
        </w:rPr>
        <w:t xml:space="preserve"> el traslado finalizó el 30 de agosto de 2019, </w:t>
      </w:r>
      <w:r w:rsidR="00E95071" w:rsidRPr="00340866">
        <w:rPr>
          <w:rFonts w:ascii="Arial" w:hAnsi="Arial" w:cs="Arial"/>
          <w:bCs/>
          <w:color w:val="000000" w:themeColor="text1"/>
          <w:sz w:val="22"/>
          <w:szCs w:val="22"/>
          <w:lang w:val="es-ES" w:eastAsia="es-ES_tradnl"/>
        </w:rPr>
        <w:t xml:space="preserve">la OCI identificó en la </w:t>
      </w:r>
      <w:r w:rsidR="00E32B1F" w:rsidRPr="00340866">
        <w:rPr>
          <w:rFonts w:ascii="Arial" w:hAnsi="Arial" w:cs="Arial"/>
          <w:bCs/>
          <w:color w:val="000000" w:themeColor="text1"/>
          <w:sz w:val="22"/>
          <w:szCs w:val="22"/>
          <w:lang w:val="es-ES" w:eastAsia="es-ES_tradnl"/>
        </w:rPr>
        <w:t xml:space="preserve">consulta </w:t>
      </w:r>
      <w:r w:rsidR="00E95071" w:rsidRPr="00340866">
        <w:rPr>
          <w:rFonts w:ascii="Arial" w:hAnsi="Arial" w:cs="Arial"/>
          <w:bCs/>
          <w:color w:val="000000" w:themeColor="text1"/>
          <w:sz w:val="22"/>
          <w:szCs w:val="22"/>
          <w:lang w:val="es-ES" w:eastAsia="es-ES_tradnl"/>
        </w:rPr>
        <w:t xml:space="preserve">realizada </w:t>
      </w:r>
      <w:r w:rsidR="00E32B1F" w:rsidRPr="00340866">
        <w:rPr>
          <w:rFonts w:ascii="Arial" w:hAnsi="Arial" w:cs="Arial"/>
          <w:bCs/>
          <w:color w:val="000000" w:themeColor="text1"/>
          <w:sz w:val="22"/>
          <w:szCs w:val="22"/>
          <w:lang w:val="es-ES" w:eastAsia="es-ES_tradnl"/>
        </w:rPr>
        <w:t xml:space="preserve">a la lista de órdenes de pago registradas en el Sistema de Presupuesto Distrital – PREDIS, </w:t>
      </w:r>
      <w:r w:rsidR="00E95071" w:rsidRPr="00340866">
        <w:rPr>
          <w:rFonts w:ascii="Arial" w:hAnsi="Arial" w:cs="Arial"/>
          <w:bCs/>
          <w:color w:val="000000" w:themeColor="text1"/>
          <w:sz w:val="22"/>
          <w:szCs w:val="22"/>
          <w:lang w:val="es-ES" w:eastAsia="es-ES_tradnl"/>
        </w:rPr>
        <w:t xml:space="preserve">que la entidad </w:t>
      </w:r>
      <w:r w:rsidR="00E32B1F" w:rsidRPr="00340866">
        <w:rPr>
          <w:rFonts w:ascii="Arial" w:hAnsi="Arial" w:cs="Arial"/>
          <w:bCs/>
          <w:color w:val="000000" w:themeColor="text1"/>
          <w:sz w:val="22"/>
          <w:szCs w:val="22"/>
          <w:lang w:val="es-ES" w:eastAsia="es-ES_tradnl"/>
        </w:rPr>
        <w:t xml:space="preserve">no </w:t>
      </w:r>
      <w:r w:rsidR="00E95071" w:rsidRPr="00340866">
        <w:rPr>
          <w:rFonts w:ascii="Arial" w:hAnsi="Arial" w:cs="Arial"/>
          <w:bCs/>
          <w:color w:val="000000" w:themeColor="text1"/>
          <w:sz w:val="22"/>
          <w:szCs w:val="22"/>
          <w:lang w:val="es-ES" w:eastAsia="es-ES_tradnl"/>
        </w:rPr>
        <w:t xml:space="preserve">reconoció pagos </w:t>
      </w:r>
      <w:r w:rsidR="00B5159D" w:rsidRPr="00340866">
        <w:rPr>
          <w:rFonts w:ascii="Arial" w:hAnsi="Arial" w:cs="Arial"/>
          <w:bCs/>
          <w:color w:val="000000" w:themeColor="text1"/>
          <w:sz w:val="22"/>
          <w:szCs w:val="22"/>
          <w:lang w:val="es-ES" w:eastAsia="es-ES_tradnl"/>
        </w:rPr>
        <w:t xml:space="preserve">en </w:t>
      </w:r>
      <w:r w:rsidR="00E32B1F" w:rsidRPr="00340866">
        <w:rPr>
          <w:rFonts w:ascii="Arial" w:hAnsi="Arial" w:cs="Arial"/>
          <w:bCs/>
          <w:color w:val="000000" w:themeColor="text1"/>
          <w:sz w:val="22"/>
          <w:szCs w:val="22"/>
          <w:lang w:val="es-ES" w:eastAsia="es-ES_tradnl"/>
        </w:rPr>
        <w:t xml:space="preserve">esta sede por concepto de energía eléctrica durante el </w:t>
      </w:r>
      <w:r w:rsidR="001D35E5" w:rsidRPr="00340866">
        <w:rPr>
          <w:rFonts w:ascii="Arial" w:hAnsi="Arial" w:cs="Arial"/>
          <w:bCs/>
          <w:color w:val="000000" w:themeColor="text1"/>
          <w:sz w:val="22"/>
          <w:szCs w:val="22"/>
          <w:lang w:val="es-ES" w:eastAsia="es-ES_tradnl"/>
        </w:rPr>
        <w:t xml:space="preserve">tercer </w:t>
      </w:r>
      <w:r w:rsidR="00B5159D" w:rsidRPr="00340866">
        <w:rPr>
          <w:rFonts w:ascii="Arial" w:hAnsi="Arial" w:cs="Arial"/>
          <w:bCs/>
          <w:color w:val="000000" w:themeColor="text1"/>
          <w:sz w:val="22"/>
          <w:szCs w:val="22"/>
          <w:lang w:val="es-ES" w:eastAsia="es-ES_tradnl"/>
        </w:rPr>
        <w:t>trimestre de 202</w:t>
      </w:r>
      <w:r w:rsidR="00181378" w:rsidRPr="00340866">
        <w:rPr>
          <w:rFonts w:ascii="Arial" w:hAnsi="Arial" w:cs="Arial"/>
          <w:bCs/>
          <w:color w:val="000000" w:themeColor="text1"/>
          <w:sz w:val="22"/>
          <w:szCs w:val="22"/>
          <w:lang w:val="es-ES" w:eastAsia="es-ES_tradnl"/>
        </w:rPr>
        <w:t>1</w:t>
      </w:r>
      <w:r w:rsidR="00B5159D" w:rsidRPr="00340866">
        <w:rPr>
          <w:rFonts w:ascii="Arial" w:hAnsi="Arial" w:cs="Arial"/>
          <w:bCs/>
          <w:color w:val="000000" w:themeColor="text1"/>
          <w:sz w:val="22"/>
          <w:szCs w:val="22"/>
          <w:lang w:val="es-ES" w:eastAsia="es-ES_tradnl"/>
        </w:rPr>
        <w:t xml:space="preserve">, dado que el último que se registra se hizo el </w:t>
      </w:r>
      <w:r w:rsidR="00C966D5" w:rsidRPr="00340866">
        <w:rPr>
          <w:rFonts w:ascii="Arial" w:hAnsi="Arial" w:cs="Arial"/>
          <w:bCs/>
          <w:color w:val="000000" w:themeColor="text1"/>
          <w:sz w:val="22"/>
          <w:szCs w:val="22"/>
          <w:lang w:val="es-ES" w:eastAsia="es-ES_tradnl"/>
        </w:rPr>
        <w:t>16 de julio de 2020 por valor de $1.035.870 pesos</w:t>
      </w:r>
      <w:r w:rsidR="004957DC" w:rsidRPr="00340866">
        <w:rPr>
          <w:rFonts w:ascii="Arial" w:hAnsi="Arial" w:cs="Arial"/>
          <w:bCs/>
          <w:color w:val="000000" w:themeColor="text1"/>
          <w:sz w:val="22"/>
          <w:szCs w:val="22"/>
          <w:lang w:val="es-ES" w:eastAsia="es-ES_tradnl"/>
        </w:rPr>
        <w:t xml:space="preserve">, mediante la </w:t>
      </w:r>
      <w:r w:rsidR="00C966D5" w:rsidRPr="00340866">
        <w:rPr>
          <w:rFonts w:ascii="Arial" w:hAnsi="Arial" w:cs="Arial"/>
          <w:bCs/>
          <w:color w:val="000000" w:themeColor="text1"/>
          <w:sz w:val="22"/>
          <w:szCs w:val="22"/>
          <w:lang w:val="es-ES" w:eastAsia="es-ES_tradnl"/>
        </w:rPr>
        <w:t>factura número 596881820-9, del servicio prestado entre el 13 mayo y 11 de junio de 2020.</w:t>
      </w:r>
      <w:r w:rsidR="00A454E6" w:rsidRPr="00340866">
        <w:rPr>
          <w:rFonts w:ascii="Arial" w:hAnsi="Arial" w:cs="Arial"/>
          <w:bCs/>
          <w:color w:val="000000" w:themeColor="text1"/>
          <w:sz w:val="22"/>
          <w:szCs w:val="22"/>
          <w:lang w:val="es-ES" w:eastAsia="es-ES_tradnl"/>
        </w:rPr>
        <w:t xml:space="preserve"> No obstante, se incluye por hacer parte del periodo evaluado.</w:t>
      </w:r>
    </w:p>
    <w:p w14:paraId="70D34892" w14:textId="7DC00F52" w:rsidR="00771410" w:rsidRPr="00340866" w:rsidRDefault="00771410" w:rsidP="00F21A1F">
      <w:pPr>
        <w:autoSpaceDE w:val="0"/>
        <w:autoSpaceDN w:val="0"/>
        <w:adjustRightInd w:val="0"/>
        <w:rPr>
          <w:rFonts w:ascii="Arial" w:hAnsi="Arial" w:cs="Arial"/>
          <w:bCs/>
          <w:color w:val="000000" w:themeColor="text1"/>
          <w:sz w:val="22"/>
          <w:szCs w:val="22"/>
          <w:lang w:val="es-ES" w:eastAsia="es-ES_tradnl"/>
        </w:rPr>
      </w:pPr>
    </w:p>
    <w:p w14:paraId="4C18B1D4" w14:textId="77777777" w:rsidR="00861C3E" w:rsidRPr="00340866" w:rsidRDefault="00861C3E" w:rsidP="00F21A1F">
      <w:pPr>
        <w:autoSpaceDE w:val="0"/>
        <w:autoSpaceDN w:val="0"/>
        <w:adjustRightInd w:val="0"/>
        <w:rPr>
          <w:rFonts w:ascii="Arial" w:hAnsi="Arial" w:cs="Arial"/>
          <w:bCs/>
          <w:color w:val="000000" w:themeColor="text1"/>
          <w:sz w:val="22"/>
          <w:szCs w:val="22"/>
          <w:lang w:val="es-ES" w:eastAsia="es-ES_tradnl"/>
        </w:rPr>
      </w:pPr>
    </w:p>
    <w:p w14:paraId="116262B9" w14:textId="23A83998" w:rsidR="00871676" w:rsidRPr="00340866" w:rsidRDefault="0058360F" w:rsidP="00F21A1F">
      <w:pPr>
        <w:pStyle w:val="Ttulo2"/>
        <w:numPr>
          <w:ilvl w:val="3"/>
          <w:numId w:val="1"/>
        </w:numPr>
        <w:rPr>
          <w:rFonts w:cs="Arial"/>
          <w:bCs/>
          <w:color w:val="000000" w:themeColor="text1"/>
          <w:sz w:val="22"/>
          <w:szCs w:val="22"/>
          <w:lang w:val="es-ES" w:eastAsia="es-ES_tradnl"/>
        </w:rPr>
      </w:pPr>
      <w:bookmarkStart w:id="43" w:name="_Toc89351704"/>
      <w:r w:rsidRPr="00340866">
        <w:rPr>
          <w:rFonts w:cs="Arial"/>
          <w:bCs/>
          <w:color w:val="000000" w:themeColor="text1"/>
          <w:sz w:val="22"/>
          <w:szCs w:val="22"/>
          <w:lang w:val="es-ES" w:eastAsia="es-ES_tradnl"/>
        </w:rPr>
        <w:t xml:space="preserve">Sede </w:t>
      </w:r>
      <w:r w:rsidR="00871676" w:rsidRPr="00340866">
        <w:rPr>
          <w:rFonts w:cs="Arial"/>
          <w:bCs/>
          <w:color w:val="000000" w:themeColor="text1"/>
          <w:sz w:val="22"/>
          <w:szCs w:val="22"/>
          <w:lang w:val="es-ES" w:eastAsia="es-ES_tradnl"/>
        </w:rPr>
        <w:t>LA ELVIRA</w:t>
      </w:r>
      <w:bookmarkEnd w:id="43"/>
      <w:r w:rsidR="00871676" w:rsidRPr="00340866">
        <w:rPr>
          <w:rFonts w:cs="Arial"/>
          <w:bCs/>
          <w:color w:val="000000" w:themeColor="text1"/>
          <w:sz w:val="22"/>
          <w:szCs w:val="22"/>
          <w:lang w:val="es-ES" w:eastAsia="es-ES_tradnl"/>
        </w:rPr>
        <w:t xml:space="preserve"> </w:t>
      </w:r>
    </w:p>
    <w:p w14:paraId="067203EA" w14:textId="77777777" w:rsidR="00871676" w:rsidRPr="00340866" w:rsidRDefault="00871676" w:rsidP="00F21A1F">
      <w:pPr>
        <w:autoSpaceDE w:val="0"/>
        <w:autoSpaceDN w:val="0"/>
        <w:adjustRightInd w:val="0"/>
        <w:rPr>
          <w:rFonts w:ascii="Arial" w:hAnsi="Arial" w:cs="Arial"/>
          <w:bCs/>
          <w:color w:val="000000" w:themeColor="text1"/>
          <w:sz w:val="22"/>
          <w:szCs w:val="22"/>
          <w:lang w:val="es-ES" w:eastAsia="es-ES_tradnl"/>
        </w:rPr>
      </w:pPr>
    </w:p>
    <w:p w14:paraId="613B30F3" w14:textId="0CFB8E1B" w:rsidR="00B62BE7" w:rsidRPr="00340866" w:rsidRDefault="00871676" w:rsidP="00F21A1F">
      <w:pPr>
        <w:autoSpaceDE w:val="0"/>
        <w:autoSpaceDN w:val="0"/>
        <w:adjustRightInd w:val="0"/>
        <w:rPr>
          <w:rFonts w:ascii="Arial" w:hAnsi="Arial" w:cs="Arial"/>
          <w:bCs/>
          <w:color w:val="000000" w:themeColor="text1"/>
          <w:sz w:val="22"/>
          <w:szCs w:val="22"/>
          <w:lang w:val="es-ES" w:eastAsia="es-ES_tradnl"/>
        </w:rPr>
      </w:pPr>
      <w:r w:rsidRPr="00340866">
        <w:rPr>
          <w:rFonts w:ascii="Arial" w:hAnsi="Arial" w:cs="Arial"/>
          <w:bCs/>
          <w:color w:val="000000" w:themeColor="text1"/>
          <w:sz w:val="22"/>
          <w:szCs w:val="22"/>
          <w:lang w:val="es-ES" w:eastAsia="es-ES_tradnl"/>
        </w:rPr>
        <w:t>E</w:t>
      </w:r>
      <w:r w:rsidR="00AD31E7" w:rsidRPr="00340866">
        <w:rPr>
          <w:rFonts w:ascii="Arial" w:hAnsi="Arial" w:cs="Arial"/>
          <w:bCs/>
          <w:color w:val="000000" w:themeColor="text1"/>
          <w:sz w:val="22"/>
          <w:szCs w:val="22"/>
          <w:lang w:val="es-ES" w:eastAsia="es-ES_tradnl"/>
        </w:rPr>
        <w:t>l</w:t>
      </w:r>
      <w:r w:rsidRPr="00340866">
        <w:rPr>
          <w:rFonts w:ascii="Arial" w:hAnsi="Arial" w:cs="Arial"/>
          <w:bCs/>
          <w:color w:val="000000" w:themeColor="text1"/>
          <w:sz w:val="22"/>
          <w:szCs w:val="22"/>
          <w:lang w:val="es-ES" w:eastAsia="es-ES_tradnl"/>
        </w:rPr>
        <w:t xml:space="preserve"> gasto por el consumo de energía eléctrica en sede La Elvira, </w:t>
      </w:r>
      <w:r w:rsidR="00F611BB" w:rsidRPr="00340866">
        <w:rPr>
          <w:rFonts w:ascii="Arial" w:hAnsi="Arial" w:cs="Arial"/>
          <w:bCs/>
          <w:color w:val="000000" w:themeColor="text1"/>
          <w:sz w:val="22"/>
          <w:szCs w:val="22"/>
          <w:lang w:val="es-ES" w:eastAsia="es-ES_tradnl"/>
        </w:rPr>
        <w:t>tuvo un leve incremento</w:t>
      </w:r>
      <w:r w:rsidRPr="00340866">
        <w:rPr>
          <w:rFonts w:ascii="Arial" w:hAnsi="Arial" w:cs="Arial"/>
          <w:bCs/>
          <w:color w:val="000000" w:themeColor="text1"/>
          <w:sz w:val="22"/>
          <w:szCs w:val="22"/>
          <w:lang w:val="es-ES" w:eastAsia="es-ES_tradnl"/>
        </w:rPr>
        <w:t xml:space="preserve"> entre enero y </w:t>
      </w:r>
      <w:r w:rsidR="003A2CAE" w:rsidRPr="00340866">
        <w:rPr>
          <w:rFonts w:ascii="Arial" w:hAnsi="Arial" w:cs="Arial"/>
          <w:bCs/>
          <w:color w:val="000000" w:themeColor="text1"/>
          <w:sz w:val="22"/>
          <w:szCs w:val="22"/>
          <w:lang w:val="es-ES" w:eastAsia="es-ES_tradnl"/>
        </w:rPr>
        <w:t>septiembre</w:t>
      </w:r>
      <w:r w:rsidR="00792983" w:rsidRPr="00340866">
        <w:rPr>
          <w:rFonts w:ascii="Arial" w:hAnsi="Arial" w:cs="Arial"/>
          <w:bCs/>
          <w:color w:val="000000" w:themeColor="text1"/>
          <w:sz w:val="22"/>
          <w:szCs w:val="22"/>
          <w:lang w:val="es-ES" w:eastAsia="es-ES_tradnl"/>
        </w:rPr>
        <w:t xml:space="preserve"> </w:t>
      </w:r>
      <w:r w:rsidRPr="00340866">
        <w:rPr>
          <w:rFonts w:ascii="Arial" w:hAnsi="Arial" w:cs="Arial"/>
          <w:bCs/>
          <w:color w:val="000000" w:themeColor="text1"/>
          <w:sz w:val="22"/>
          <w:szCs w:val="22"/>
          <w:lang w:val="es-ES" w:eastAsia="es-ES_tradnl"/>
        </w:rPr>
        <w:t>de 20</w:t>
      </w:r>
      <w:r w:rsidR="004F044A" w:rsidRPr="00340866">
        <w:rPr>
          <w:rFonts w:ascii="Arial" w:hAnsi="Arial" w:cs="Arial"/>
          <w:bCs/>
          <w:color w:val="000000" w:themeColor="text1"/>
          <w:sz w:val="22"/>
          <w:szCs w:val="22"/>
          <w:lang w:val="es-ES" w:eastAsia="es-ES_tradnl"/>
        </w:rPr>
        <w:t>2</w:t>
      </w:r>
      <w:r w:rsidR="005A76F9" w:rsidRPr="00340866">
        <w:rPr>
          <w:rFonts w:ascii="Arial" w:hAnsi="Arial" w:cs="Arial"/>
          <w:bCs/>
          <w:color w:val="000000" w:themeColor="text1"/>
          <w:sz w:val="22"/>
          <w:szCs w:val="22"/>
          <w:lang w:val="es-ES" w:eastAsia="es-ES_tradnl"/>
        </w:rPr>
        <w:t>1</w:t>
      </w:r>
      <w:r w:rsidRPr="00340866">
        <w:rPr>
          <w:rFonts w:ascii="Arial" w:hAnsi="Arial" w:cs="Arial"/>
          <w:bCs/>
          <w:color w:val="000000" w:themeColor="text1"/>
          <w:sz w:val="22"/>
          <w:szCs w:val="22"/>
          <w:lang w:val="es-ES" w:eastAsia="es-ES_tradnl"/>
        </w:rPr>
        <w:t>, frente al mismo periodo de la vigencia 20</w:t>
      </w:r>
      <w:r w:rsidR="005A76F9" w:rsidRPr="00340866">
        <w:rPr>
          <w:rFonts w:ascii="Arial" w:hAnsi="Arial" w:cs="Arial"/>
          <w:bCs/>
          <w:color w:val="000000" w:themeColor="text1"/>
          <w:sz w:val="22"/>
          <w:szCs w:val="22"/>
          <w:lang w:val="es-ES" w:eastAsia="es-ES_tradnl"/>
        </w:rPr>
        <w:t>20</w:t>
      </w:r>
      <w:r w:rsidRPr="00340866">
        <w:rPr>
          <w:rFonts w:ascii="Arial" w:hAnsi="Arial" w:cs="Arial"/>
          <w:bCs/>
          <w:color w:val="000000" w:themeColor="text1"/>
          <w:sz w:val="22"/>
          <w:szCs w:val="22"/>
          <w:lang w:val="es-ES" w:eastAsia="es-ES_tradnl"/>
        </w:rPr>
        <w:t xml:space="preserve"> en el </w:t>
      </w:r>
      <w:r w:rsidR="003A2CAE" w:rsidRPr="00340866">
        <w:rPr>
          <w:rFonts w:ascii="Arial" w:hAnsi="Arial" w:cs="Arial"/>
          <w:color w:val="000000" w:themeColor="text1"/>
          <w:sz w:val="22"/>
          <w:szCs w:val="22"/>
          <w:lang w:val="es-ES" w:eastAsia="es-ES_tradnl"/>
        </w:rPr>
        <w:t>3</w:t>
      </w:r>
      <w:r w:rsidR="00193736" w:rsidRPr="00340866">
        <w:rPr>
          <w:rFonts w:ascii="Arial" w:hAnsi="Arial" w:cs="Arial"/>
          <w:color w:val="000000" w:themeColor="text1"/>
          <w:sz w:val="22"/>
          <w:szCs w:val="22"/>
          <w:lang w:val="es-ES" w:eastAsia="es-ES_tradnl"/>
        </w:rPr>
        <w:t>,</w:t>
      </w:r>
      <w:r w:rsidR="003A2CAE" w:rsidRPr="00340866">
        <w:rPr>
          <w:rFonts w:ascii="Arial" w:hAnsi="Arial" w:cs="Arial"/>
          <w:color w:val="000000" w:themeColor="text1"/>
          <w:sz w:val="22"/>
          <w:szCs w:val="22"/>
          <w:lang w:val="es-ES" w:eastAsia="es-ES_tradnl"/>
        </w:rPr>
        <w:t>26</w:t>
      </w:r>
      <w:r w:rsidRPr="00340866">
        <w:rPr>
          <w:rFonts w:ascii="Arial" w:hAnsi="Arial" w:cs="Arial"/>
          <w:color w:val="000000" w:themeColor="text1"/>
          <w:sz w:val="22"/>
          <w:szCs w:val="22"/>
          <w:lang w:val="es-ES" w:eastAsia="es-ES_tradnl"/>
        </w:rPr>
        <w:t>%</w:t>
      </w:r>
      <w:r w:rsidR="009B0C96" w:rsidRPr="00340866">
        <w:rPr>
          <w:rFonts w:ascii="Arial" w:hAnsi="Arial" w:cs="Arial"/>
          <w:b/>
          <w:color w:val="000000" w:themeColor="text1"/>
          <w:sz w:val="22"/>
          <w:szCs w:val="22"/>
          <w:lang w:val="es-ES" w:eastAsia="es-ES_tradnl"/>
        </w:rPr>
        <w:t>,</w:t>
      </w:r>
      <w:r w:rsidR="009B0C96" w:rsidRPr="00340866">
        <w:rPr>
          <w:rFonts w:ascii="Arial" w:hAnsi="Arial" w:cs="Arial"/>
          <w:bCs/>
          <w:color w:val="000000" w:themeColor="text1"/>
          <w:sz w:val="22"/>
          <w:szCs w:val="22"/>
          <w:lang w:val="es-ES" w:eastAsia="es-ES_tradnl"/>
        </w:rPr>
        <w:t xml:space="preserve"> tal como se muestra en la siguiente gráfica</w:t>
      </w:r>
      <w:r w:rsidR="002E4AB5" w:rsidRPr="00340866">
        <w:rPr>
          <w:rFonts w:ascii="Arial" w:hAnsi="Arial" w:cs="Arial"/>
          <w:bCs/>
          <w:color w:val="000000" w:themeColor="text1"/>
          <w:sz w:val="22"/>
          <w:szCs w:val="22"/>
          <w:lang w:val="es-ES" w:eastAsia="es-ES_tradnl"/>
        </w:rPr>
        <w:t>.</w:t>
      </w:r>
      <w:r w:rsidR="00220427" w:rsidRPr="00340866">
        <w:rPr>
          <w:rFonts w:ascii="Arial" w:hAnsi="Arial" w:cs="Arial"/>
          <w:bCs/>
          <w:color w:val="000000" w:themeColor="text1"/>
          <w:sz w:val="22"/>
          <w:szCs w:val="22"/>
          <w:lang w:val="es-ES" w:eastAsia="es-ES_tradnl"/>
        </w:rPr>
        <w:t xml:space="preserve"> </w:t>
      </w:r>
    </w:p>
    <w:p w14:paraId="6CC45DC8" w14:textId="54CEFF91" w:rsidR="00792983" w:rsidRPr="00340866" w:rsidRDefault="00792983" w:rsidP="00F21A1F">
      <w:pPr>
        <w:autoSpaceDE w:val="0"/>
        <w:autoSpaceDN w:val="0"/>
        <w:adjustRightInd w:val="0"/>
        <w:rPr>
          <w:rFonts w:ascii="Arial" w:hAnsi="Arial" w:cs="Arial"/>
          <w:bCs/>
          <w:color w:val="000000" w:themeColor="text1"/>
          <w:sz w:val="22"/>
          <w:szCs w:val="22"/>
          <w:lang w:val="es-ES" w:eastAsia="es-ES_tradnl"/>
        </w:rPr>
      </w:pPr>
    </w:p>
    <w:p w14:paraId="242F48D3" w14:textId="290A6254" w:rsidR="003A2CAE" w:rsidRPr="00340866" w:rsidRDefault="003A2CAE" w:rsidP="00F21A1F">
      <w:pPr>
        <w:autoSpaceDE w:val="0"/>
        <w:autoSpaceDN w:val="0"/>
        <w:adjustRightInd w:val="0"/>
        <w:jc w:val="center"/>
        <w:rPr>
          <w:rFonts w:ascii="Arial" w:hAnsi="Arial" w:cs="Arial"/>
          <w:bCs/>
          <w:color w:val="000000" w:themeColor="text1"/>
          <w:sz w:val="22"/>
          <w:szCs w:val="22"/>
          <w:lang w:val="es-ES" w:eastAsia="es-ES_tradnl"/>
        </w:rPr>
      </w:pPr>
      <w:r w:rsidRPr="00340866">
        <w:rPr>
          <w:rFonts w:ascii="Arial" w:hAnsi="Arial" w:cs="Arial"/>
          <w:bCs/>
          <w:i/>
          <w:iCs/>
          <w:noProof/>
          <w:color w:val="000000" w:themeColor="text1"/>
          <w:sz w:val="22"/>
          <w:szCs w:val="22"/>
          <w:lang w:val="es-CO" w:eastAsia="es-CO"/>
        </w:rPr>
        <mc:AlternateContent>
          <mc:Choice Requires="wps">
            <w:drawing>
              <wp:anchor distT="0" distB="0" distL="114300" distR="114300" simplePos="0" relativeHeight="252142080" behindDoc="0" locked="0" layoutInCell="1" allowOverlap="1" wp14:anchorId="7C12759D" wp14:editId="32634CCB">
                <wp:simplePos x="0" y="0"/>
                <wp:positionH relativeFrom="column">
                  <wp:posOffset>4196080</wp:posOffset>
                </wp:positionH>
                <wp:positionV relativeFrom="paragraph">
                  <wp:posOffset>459740</wp:posOffset>
                </wp:positionV>
                <wp:extent cx="638175" cy="45719"/>
                <wp:effectExtent l="0" t="76200" r="9525" b="50165"/>
                <wp:wrapNone/>
                <wp:docPr id="80" name="Conector angular 80"/>
                <wp:cNvGraphicFramePr/>
                <a:graphic xmlns:a="http://schemas.openxmlformats.org/drawingml/2006/main">
                  <a:graphicData uri="http://schemas.microsoft.com/office/word/2010/wordprocessingShape">
                    <wps:wsp>
                      <wps:cNvCnPr/>
                      <wps:spPr>
                        <a:xfrm flipV="1">
                          <a:off x="0" y="0"/>
                          <a:ext cx="638175" cy="45719"/>
                        </a:xfrm>
                        <a:prstGeom prst="bentConnector3">
                          <a:avLst>
                            <a:gd name="adj1" fmla="val 81959"/>
                          </a:avLst>
                        </a:prstGeom>
                        <a:ln>
                          <a:solidFill>
                            <a:srgbClr val="00206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0140376" id="Conector angular 80" o:spid="_x0000_s1026" type="#_x0000_t34" style="position:absolute;margin-left:330.4pt;margin-top:36.2pt;width:50.25pt;height:3.6pt;flip:y;z-index:25214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" adj="17703" strokecolor="#002060">
                <v:stroke endarrow="block"/>
              </v:shape>
            </w:pict>
          </mc:Fallback>
        </mc:AlternateContent>
      </w:r>
      <w:r w:rsidRPr="00340866">
        <w:rPr>
          <w:rFonts w:ascii="Arial" w:hAnsi="Arial" w:cs="Arial"/>
          <w:bCs/>
          <w:i/>
          <w:iCs/>
          <w:noProof/>
          <w:color w:val="000000" w:themeColor="text1"/>
          <w:sz w:val="22"/>
          <w:szCs w:val="22"/>
          <w:lang w:val="es-CO" w:eastAsia="es-CO"/>
        </w:rPr>
        <mc:AlternateContent>
          <mc:Choice Requires="wps">
            <w:drawing>
              <wp:anchor distT="0" distB="0" distL="114300" distR="114300" simplePos="0" relativeHeight="252141056" behindDoc="0" locked="0" layoutInCell="1" allowOverlap="1" wp14:anchorId="12D74C79" wp14:editId="0F9B3330">
                <wp:simplePos x="0" y="0"/>
                <wp:positionH relativeFrom="margin">
                  <wp:posOffset>4168140</wp:posOffset>
                </wp:positionH>
                <wp:positionV relativeFrom="paragraph">
                  <wp:posOffset>334010</wp:posOffset>
                </wp:positionV>
                <wp:extent cx="647700" cy="133350"/>
                <wp:effectExtent l="0" t="76200" r="0" b="19050"/>
                <wp:wrapNone/>
                <wp:docPr id="79" name="Conector angular 79"/>
                <wp:cNvGraphicFramePr/>
                <a:graphic xmlns:a="http://schemas.openxmlformats.org/drawingml/2006/main">
                  <a:graphicData uri="http://schemas.microsoft.com/office/word/2010/wordprocessingShape">
                    <wps:wsp>
                      <wps:cNvCnPr/>
                      <wps:spPr>
                        <a:xfrm flipV="1">
                          <a:off x="0" y="0"/>
                          <a:ext cx="647700" cy="133350"/>
                        </a:xfrm>
                        <a:prstGeom prst="bentConnector3">
                          <a:avLst>
                            <a:gd name="adj1" fmla="val 84684"/>
                          </a:avLst>
                        </a:prstGeom>
                        <a:ln>
                          <a:solidFill>
                            <a:schemeClr val="accent3">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0DF5EE9" id="Conector angular 79" o:spid="_x0000_s1026" type="#_x0000_t34" style="position:absolute;margin-left:328.2pt;margin-top:26.3pt;width:51pt;height:10.5pt;flip:y;z-index:252141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" adj="18292" strokecolor="#4e6128 [1606]">
                <v:stroke endarrow="block"/>
                <w10:wrap anchorx="margin"/>
              </v:shape>
            </w:pict>
          </mc:Fallback>
        </mc:AlternateContent>
      </w:r>
      <w:r w:rsidRPr="00340866">
        <w:rPr>
          <w:rFonts w:ascii="Arial" w:hAnsi="Arial" w:cs="Arial"/>
          <w:bCs/>
          <w:i/>
          <w:iCs/>
          <w:noProof/>
          <w:color w:val="000000" w:themeColor="text1"/>
          <w:sz w:val="22"/>
          <w:szCs w:val="22"/>
          <w:lang w:val="es-CO" w:eastAsia="es-CO"/>
        </w:rPr>
        <mc:AlternateContent>
          <mc:Choice Requires="wps">
            <w:drawing>
              <wp:anchor distT="0" distB="0" distL="114300" distR="114300" simplePos="0" relativeHeight="252143104" behindDoc="0" locked="0" layoutInCell="1" allowOverlap="1" wp14:anchorId="3697BCB0" wp14:editId="2DF2ACEE">
                <wp:simplePos x="0" y="0"/>
                <wp:positionH relativeFrom="margin">
                  <wp:posOffset>4833620</wp:posOffset>
                </wp:positionH>
                <wp:positionV relativeFrom="paragraph">
                  <wp:posOffset>207645</wp:posOffset>
                </wp:positionV>
                <wp:extent cx="1044575" cy="614045"/>
                <wp:effectExtent l="0" t="0" r="22225" b="14605"/>
                <wp:wrapNone/>
                <wp:docPr id="81" name="Cuadro de texto 41"/>
                <wp:cNvGraphicFramePr/>
                <a:graphic xmlns:a="http://schemas.openxmlformats.org/drawingml/2006/main">
                  <a:graphicData uri="http://schemas.microsoft.com/office/word/2010/wordprocessingShape">
                    <wps:wsp>
                      <wps:cNvSpPr txBox="1"/>
                      <wps:spPr>
                        <a:xfrm>
                          <a:off x="0" y="0"/>
                          <a:ext cx="1044575" cy="614045"/>
                        </a:xfrm>
                        <a:prstGeom prst="rect">
                          <a:avLst/>
                        </a:prstGeom>
                        <a:solidFill>
                          <a:schemeClr val="lt1"/>
                        </a:solidFill>
                        <a:ln w="635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14:paraId="22DBF614" w14:textId="000049E8" w:rsidR="006C7966" w:rsidRPr="008F6E46" w:rsidRDefault="006C7966" w:rsidP="00792983">
                            <w:pPr>
                              <w:jc w:val="center"/>
                              <w:rPr>
                                <w:color w:val="C00000"/>
                              </w:rPr>
                            </w:pPr>
                            <w:r w:rsidRPr="008F6E46">
                              <w:rPr>
                                <w:rFonts w:ascii="Arial" w:hAnsi="Arial" w:cstheme="minorBidi"/>
                                <w:color w:val="C00000"/>
                                <w:sz w:val="18"/>
                                <w:szCs w:val="18"/>
                              </w:rPr>
                              <w:t>Aumentó en $2,95 millones; es decir, el 3,26%</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97BCB0" id="_x0000_s1066" type="#_x0000_t202" style="position:absolute;left:0;text-align:left;margin-left:380.6pt;margin-top:16.35pt;width:82.25pt;height:48.35pt;z-index:252143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" fillcolor="white [3201]" strokecolor="#c00000" strokeweight=".5pt">
                <v:textbox>
                  <w:txbxContent>
                    <w:p w14:paraId="22DBF614" w14:textId="000049E8" w:rsidR="006C7966" w:rsidRPr="008F6E46" w:rsidRDefault="006C7966" w:rsidP="00792983">
                      <w:pPr>
                        <w:jc w:val="center"/>
                        <w:rPr>
                          <w:color w:val="C00000"/>
                        </w:rPr>
                      </w:pPr>
                      <w:r w:rsidRPr="008F6E46">
                        <w:rPr>
                          <w:rFonts w:ascii="Arial" w:hAnsi="Arial" w:cstheme="minorBidi"/>
                          <w:color w:val="C00000"/>
                          <w:sz w:val="18"/>
                          <w:szCs w:val="18"/>
                        </w:rPr>
                        <w:t>Aumentó en $2,95 millones; es decir, el 3,26%</w:t>
                      </w:r>
                    </w:p>
                  </w:txbxContent>
                </v:textbox>
                <w10:wrap anchorx="margin"/>
              </v:shape>
            </w:pict>
          </mc:Fallback>
        </mc:AlternateContent>
      </w:r>
      <w:r w:rsidRPr="00340866">
        <w:rPr>
          <w:rFonts w:ascii="Arial" w:hAnsi="Arial" w:cs="Arial"/>
          <w:noProof/>
          <w:color w:val="000000" w:themeColor="text1"/>
          <w:sz w:val="22"/>
          <w:szCs w:val="22"/>
          <w:lang w:val="es-CO" w:eastAsia="es-CO"/>
        </w:rPr>
        <mc:AlternateContent>
          <mc:Choice Requires="wps">
            <w:drawing>
              <wp:anchor distT="0" distB="0" distL="114300" distR="114300" simplePos="0" relativeHeight="252139008" behindDoc="0" locked="0" layoutInCell="1" allowOverlap="1" wp14:anchorId="55189DF4" wp14:editId="02991784">
                <wp:simplePos x="0" y="0"/>
                <wp:positionH relativeFrom="margin">
                  <wp:posOffset>4615814</wp:posOffset>
                </wp:positionH>
                <wp:positionV relativeFrom="paragraph">
                  <wp:posOffset>1362709</wp:posOffset>
                </wp:positionV>
                <wp:extent cx="962025" cy="238125"/>
                <wp:effectExtent l="0" t="0" r="28575" b="28575"/>
                <wp:wrapNone/>
                <wp:docPr id="43" name="Cuadro de texto 41"/>
                <wp:cNvGraphicFramePr/>
                <a:graphic xmlns:a="http://schemas.openxmlformats.org/drawingml/2006/main">
                  <a:graphicData uri="http://schemas.microsoft.com/office/word/2010/wordprocessingShape">
                    <wps:wsp>
                      <wps:cNvSpPr txBox="1"/>
                      <wps:spPr>
                        <a:xfrm>
                          <a:off x="0" y="0"/>
                          <a:ext cx="962025" cy="238125"/>
                        </a:xfrm>
                        <a:prstGeom prst="rect">
                          <a:avLst/>
                        </a:prstGeom>
                        <a:solidFill>
                          <a:sysClr val="window" lastClr="FFFFFF"/>
                        </a:solidFill>
                        <a:ln w="6350">
                          <a:solidFill>
                            <a:prstClr val="black"/>
                          </a:solidFill>
                        </a:ln>
                        <a:effectLst/>
                      </wps:spPr>
                      <wps:txbx>
                        <w:txbxContent>
                          <w:p w14:paraId="060E49EA" w14:textId="218A1DBC" w:rsidR="006C7966" w:rsidRPr="00FE0502" w:rsidRDefault="006C7966" w:rsidP="00792983">
                            <w:pPr>
                              <w:pStyle w:val="NormalWeb"/>
                              <w:spacing w:before="0" w:beforeAutospacing="0" w:after="0" w:afterAutospacing="0"/>
                              <w:rPr>
                                <w:lang w:val="es-ES"/>
                              </w:rPr>
                            </w:pPr>
                            <w:r>
                              <w:rPr>
                                <w:rFonts w:ascii="Arial" w:hAnsi="Arial" w:cstheme="minorBidi"/>
                                <w:color w:val="000000" w:themeColor="dark1"/>
                                <w:sz w:val="18"/>
                                <w:szCs w:val="18"/>
                                <w:lang w:val="es-ES"/>
                              </w:rPr>
                              <w:t>TRIMESTRES</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189DF4" id="_x0000_s1067" type="#_x0000_t202" style="position:absolute;left:0;text-align:left;margin-left:363.45pt;margin-top:107.3pt;width:75.75pt;height:18.75pt;z-index:252139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" fillcolor="window" strokeweight=".5pt">
                <v:textbox>
                  <w:txbxContent>
                    <w:p w14:paraId="060E49EA" w14:textId="218A1DBC" w:rsidR="006C7966" w:rsidRPr="00FE0502" w:rsidRDefault="006C7966" w:rsidP="00792983">
                      <w:pPr>
                        <w:pStyle w:val="NormalWeb"/>
                        <w:spacing w:before="0" w:beforeAutospacing="0" w:after="0" w:afterAutospacing="0"/>
                        <w:rPr>
                          <w:lang w:val="es-ES"/>
                        </w:rPr>
                      </w:pPr>
                      <w:r>
                        <w:rPr>
                          <w:rFonts w:ascii="Arial" w:hAnsi="Arial" w:cstheme="minorBidi"/>
                          <w:color w:val="000000" w:themeColor="dark1"/>
                          <w:sz w:val="18"/>
                          <w:szCs w:val="18"/>
                          <w:lang w:val="es-ES"/>
                        </w:rPr>
                        <w:t>TRIMESTRES</w:t>
                      </w:r>
                    </w:p>
                  </w:txbxContent>
                </v:textbox>
                <w10:wrap anchorx="margin"/>
              </v:shape>
            </w:pict>
          </mc:Fallback>
        </mc:AlternateContent>
      </w:r>
      <w:r w:rsidRPr="00340866">
        <w:rPr>
          <w:rFonts w:ascii="Arial" w:hAnsi="Arial" w:cs="Arial"/>
          <w:noProof/>
          <w:color w:val="000000" w:themeColor="text1"/>
          <w:sz w:val="22"/>
          <w:szCs w:val="22"/>
          <w:lang w:val="es-CO" w:eastAsia="es-CO"/>
        </w:rPr>
        <mc:AlternateContent>
          <mc:Choice Requires="wps">
            <w:drawing>
              <wp:anchor distT="0" distB="0" distL="114300" distR="114300" simplePos="0" relativeHeight="251912704" behindDoc="0" locked="0" layoutInCell="1" allowOverlap="1" wp14:anchorId="5B127C48" wp14:editId="162E3D35">
                <wp:simplePos x="0" y="0"/>
                <wp:positionH relativeFrom="margin">
                  <wp:posOffset>-144145</wp:posOffset>
                </wp:positionH>
                <wp:positionV relativeFrom="paragraph">
                  <wp:posOffset>437515</wp:posOffset>
                </wp:positionV>
                <wp:extent cx="1189241" cy="542762"/>
                <wp:effectExtent l="0" t="635" r="10795" b="10795"/>
                <wp:wrapNone/>
                <wp:docPr id="16" name="Cuadro de texto 16"/>
                <wp:cNvGraphicFramePr/>
                <a:graphic xmlns:a="http://schemas.openxmlformats.org/drawingml/2006/main">
                  <a:graphicData uri="http://schemas.microsoft.com/office/word/2010/wordprocessingShape">
                    <wps:wsp>
                      <wps:cNvSpPr txBox="1"/>
                      <wps:spPr>
                        <a:xfrm rot="16200000">
                          <a:off x="0" y="0"/>
                          <a:ext cx="1189241" cy="542762"/>
                        </a:xfrm>
                        <a:prstGeom prst="rect">
                          <a:avLst/>
                        </a:prstGeom>
                        <a:solidFill>
                          <a:sysClr val="window" lastClr="FFFFFF"/>
                        </a:solidFill>
                        <a:ln w="6350">
                          <a:solidFill>
                            <a:prstClr val="black"/>
                          </a:solidFill>
                        </a:ln>
                        <a:effectLst/>
                      </wps:spPr>
                      <wps:txbx>
                        <w:txbxContent>
                          <w:p w14:paraId="1F25681B" w14:textId="77777777" w:rsidR="006C7966" w:rsidRPr="00034689" w:rsidRDefault="006C7966" w:rsidP="00330938">
                            <w:pPr>
                              <w:jc w:val="center"/>
                              <w:rPr>
                                <w:rFonts w:ascii="Arial" w:hAnsi="Arial" w:cs="Arial"/>
                                <w:sz w:val="18"/>
                                <w:szCs w:val="18"/>
                                <w:lang w:val="es-CO"/>
                              </w:rPr>
                            </w:pPr>
                            <w:r>
                              <w:rPr>
                                <w:rFonts w:ascii="Arial" w:hAnsi="Arial" w:cs="Arial"/>
                                <w:sz w:val="18"/>
                                <w:szCs w:val="18"/>
                                <w:lang w:val="es-CO"/>
                              </w:rPr>
                              <w:t>CIFRAS EXPRESADAS EN MILES DE PESOS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127C48" id="_x0000_t202" coordsize="21600,21600" o:spt="202" path="m,l,21600r21600,l21600,xe">
                <v:stroke joinstyle="miter"/>
                <v:path gradientshapeok="t" o:connecttype="rect"/>
              </v:shapetype>
              <v:shape id="Cuadro de texto 16" o:spid="_x0000_s1068" type="#_x0000_t202" style="position:absolute;left:0;text-align:left;margin-left:-11.35pt;margin-top:34.45pt;width:93.65pt;height:42.75pt;rotation:-90;z-index:251912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" fillcolor="window" strokeweight=".5pt">
                <v:textbox>
                  <w:txbxContent>
                    <w:p w14:paraId="1F25681B" w14:textId="77777777" w:rsidR="006C7966" w:rsidRPr="00034689" w:rsidRDefault="006C7966" w:rsidP="00330938">
                      <w:pPr>
                        <w:jc w:val="center"/>
                        <w:rPr>
                          <w:rFonts w:ascii="Arial" w:hAnsi="Arial" w:cs="Arial"/>
                          <w:sz w:val="18"/>
                          <w:szCs w:val="18"/>
                          <w:lang w:val="es-CO"/>
                        </w:rPr>
                      </w:pPr>
                      <w:r>
                        <w:rPr>
                          <w:rFonts w:ascii="Arial" w:hAnsi="Arial" w:cs="Arial"/>
                          <w:sz w:val="18"/>
                          <w:szCs w:val="18"/>
                          <w:lang w:val="es-CO"/>
                        </w:rPr>
                        <w:t>CIFRAS EXPRESADAS EN MILES DE PESOS</w:t>
                      </w:r>
                    </w:p>
                  </w:txbxContent>
                </v:textbox>
                <w10:wrap anchorx="margin"/>
              </v:shape>
            </w:pict>
          </mc:Fallback>
        </mc:AlternateContent>
      </w:r>
      <w:r w:rsidRPr="00340866">
        <w:rPr>
          <w:rFonts w:ascii="Arial" w:hAnsi="Arial" w:cs="Arial"/>
          <w:noProof/>
          <w:lang w:val="es-CO" w:eastAsia="es-CO"/>
        </w:rPr>
        <w:drawing>
          <wp:inline distT="0" distB="0" distL="0" distR="0" wp14:anchorId="0DD0AF36" wp14:editId="199BB1C9">
            <wp:extent cx="4057650" cy="1743075"/>
            <wp:effectExtent l="0" t="0" r="0" b="0"/>
            <wp:docPr id="58" name="Gráfico 58">
              <a:extLst xmlns:a="http://schemas.openxmlformats.org/drawingml/2006/main">
                <a:ext uri="{FF2B5EF4-FFF2-40B4-BE49-F238E27FC236}">
                  <a16:creationId xmlns:a16="http://schemas.microsoft.com/office/drawing/2014/main" id="{00000000-0008-0000-0900-000011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104A8174" w14:textId="5AC9E8F1" w:rsidR="00330938" w:rsidRPr="00340866" w:rsidRDefault="004C44FF" w:rsidP="00F21A1F">
      <w:pPr>
        <w:autoSpaceDE w:val="0"/>
        <w:autoSpaceDN w:val="0"/>
        <w:adjustRightInd w:val="0"/>
        <w:jc w:val="center"/>
        <w:rPr>
          <w:rFonts w:ascii="Arial" w:hAnsi="Arial" w:cs="Arial"/>
          <w:bCs/>
          <w:color w:val="000000" w:themeColor="text1"/>
          <w:sz w:val="16"/>
          <w:szCs w:val="16"/>
          <w:lang w:val="es-ES" w:eastAsia="es-ES_tradnl"/>
        </w:rPr>
      </w:pPr>
      <w:r w:rsidRPr="00340866">
        <w:rPr>
          <w:rFonts w:ascii="Arial" w:hAnsi="Arial" w:cs="Arial"/>
          <w:bCs/>
          <w:color w:val="000000" w:themeColor="text1"/>
          <w:sz w:val="16"/>
          <w:szCs w:val="16"/>
          <w:lang w:val="es-ES" w:eastAsia="es-ES_tradnl"/>
        </w:rPr>
        <w:t>Fuente: Relación de facturas</w:t>
      </w:r>
    </w:p>
    <w:p w14:paraId="2929A362" w14:textId="77777777" w:rsidR="00282F2F" w:rsidRPr="00340866" w:rsidRDefault="00282F2F" w:rsidP="00F21A1F">
      <w:pPr>
        <w:autoSpaceDE w:val="0"/>
        <w:autoSpaceDN w:val="0"/>
        <w:adjustRightInd w:val="0"/>
        <w:rPr>
          <w:rFonts w:ascii="Arial" w:hAnsi="Arial" w:cs="Arial"/>
          <w:bCs/>
          <w:color w:val="000000" w:themeColor="text1"/>
          <w:sz w:val="22"/>
          <w:szCs w:val="22"/>
          <w:lang w:val="es-ES" w:eastAsia="es-ES_tradnl"/>
        </w:rPr>
      </w:pPr>
    </w:p>
    <w:p w14:paraId="5BCE705A" w14:textId="6FCA4C93" w:rsidR="00240043" w:rsidRPr="00340866" w:rsidRDefault="000B4BA1" w:rsidP="00F21A1F">
      <w:pPr>
        <w:autoSpaceDE w:val="0"/>
        <w:autoSpaceDN w:val="0"/>
        <w:adjustRightInd w:val="0"/>
        <w:rPr>
          <w:rFonts w:ascii="Arial" w:hAnsi="Arial" w:cs="Arial"/>
          <w:bCs/>
          <w:color w:val="000000" w:themeColor="text1"/>
          <w:sz w:val="22"/>
          <w:szCs w:val="22"/>
          <w:lang w:val="es-ES" w:eastAsia="es-ES_tradnl"/>
        </w:rPr>
      </w:pPr>
      <w:r w:rsidRPr="00340866">
        <w:rPr>
          <w:rFonts w:ascii="Arial" w:hAnsi="Arial" w:cs="Arial"/>
          <w:bCs/>
          <w:color w:val="000000" w:themeColor="text1"/>
          <w:sz w:val="22"/>
          <w:szCs w:val="22"/>
          <w:lang w:val="es-ES" w:eastAsia="es-ES_tradnl"/>
        </w:rPr>
        <w:t>Respecto de esta variación, la G</w:t>
      </w:r>
      <w:r w:rsidR="00B62BE7" w:rsidRPr="00340866">
        <w:rPr>
          <w:rFonts w:ascii="Arial" w:hAnsi="Arial" w:cs="Arial"/>
          <w:bCs/>
          <w:color w:val="000000" w:themeColor="text1"/>
          <w:sz w:val="22"/>
          <w:szCs w:val="22"/>
          <w:lang w:val="es-ES" w:eastAsia="es-ES_tradnl"/>
        </w:rPr>
        <w:t xml:space="preserve">erencia GASA </w:t>
      </w:r>
      <w:r w:rsidR="00240043" w:rsidRPr="00340866">
        <w:rPr>
          <w:rFonts w:ascii="Arial" w:hAnsi="Arial" w:cs="Arial"/>
          <w:bCs/>
          <w:color w:val="000000" w:themeColor="text1"/>
          <w:sz w:val="22"/>
          <w:szCs w:val="22"/>
          <w:lang w:val="es-ES" w:eastAsia="es-ES_tradnl"/>
        </w:rPr>
        <w:t xml:space="preserve">mediante </w:t>
      </w:r>
      <w:r w:rsidR="00792983" w:rsidRPr="00340866">
        <w:rPr>
          <w:rFonts w:ascii="Arial" w:hAnsi="Arial" w:cs="Arial"/>
          <w:bCs/>
          <w:color w:val="000000" w:themeColor="text1"/>
          <w:sz w:val="22"/>
          <w:szCs w:val="22"/>
          <w:lang w:val="es-ES" w:eastAsia="es-ES_tradnl"/>
        </w:rPr>
        <w:t xml:space="preserve">e-mail del </w:t>
      </w:r>
      <w:r w:rsidR="0024622D" w:rsidRPr="00340866">
        <w:rPr>
          <w:rFonts w:ascii="Arial" w:hAnsi="Arial" w:cs="Arial"/>
          <w:bCs/>
          <w:color w:val="000000" w:themeColor="text1"/>
          <w:sz w:val="22"/>
          <w:szCs w:val="22"/>
          <w:lang w:val="es-ES" w:eastAsia="es-ES_tradnl"/>
        </w:rPr>
        <w:t>25</w:t>
      </w:r>
      <w:r w:rsidR="003A2CAE" w:rsidRPr="00340866">
        <w:rPr>
          <w:rFonts w:ascii="Arial" w:hAnsi="Arial" w:cs="Arial"/>
          <w:bCs/>
          <w:color w:val="000000" w:themeColor="text1"/>
          <w:sz w:val="22"/>
          <w:szCs w:val="22"/>
          <w:lang w:val="es-ES" w:eastAsia="es-ES_tradnl"/>
        </w:rPr>
        <w:t xml:space="preserve"> </w:t>
      </w:r>
      <w:r w:rsidR="00240043" w:rsidRPr="00340866">
        <w:rPr>
          <w:rFonts w:ascii="Arial" w:hAnsi="Arial" w:cs="Arial"/>
          <w:bCs/>
          <w:color w:val="000000" w:themeColor="text1"/>
          <w:sz w:val="22"/>
          <w:szCs w:val="22"/>
          <w:lang w:val="es-ES" w:eastAsia="es-ES_tradnl"/>
        </w:rPr>
        <w:t xml:space="preserve">de </w:t>
      </w:r>
      <w:r w:rsidR="003A2CAE" w:rsidRPr="00340866">
        <w:rPr>
          <w:rFonts w:ascii="Arial" w:hAnsi="Arial" w:cs="Arial"/>
          <w:bCs/>
          <w:color w:val="000000" w:themeColor="text1"/>
          <w:sz w:val="22"/>
          <w:szCs w:val="22"/>
          <w:lang w:val="es-ES" w:eastAsia="es-ES_tradnl"/>
        </w:rPr>
        <w:t>octubre</w:t>
      </w:r>
      <w:r w:rsidR="00240043" w:rsidRPr="00340866">
        <w:rPr>
          <w:rFonts w:ascii="Arial" w:hAnsi="Arial" w:cs="Arial"/>
          <w:bCs/>
          <w:color w:val="000000" w:themeColor="text1"/>
          <w:sz w:val="22"/>
          <w:szCs w:val="22"/>
          <w:lang w:val="es-ES" w:eastAsia="es-ES_tradnl"/>
        </w:rPr>
        <w:t xml:space="preserve"> de 2021 en respuesta del alcance realizado por OCI al memorando </w:t>
      </w:r>
      <w:r w:rsidR="003A2CAE" w:rsidRPr="00340866">
        <w:rPr>
          <w:rFonts w:ascii="Arial" w:hAnsi="Arial" w:cs="Arial"/>
          <w:bCs/>
          <w:color w:val="000000" w:themeColor="text1"/>
          <w:sz w:val="22"/>
          <w:szCs w:val="22"/>
          <w:lang w:val="es-ES" w:eastAsia="es-ES_tradnl"/>
        </w:rPr>
        <w:t>20211330107663</w:t>
      </w:r>
      <w:r w:rsidR="00E611B1" w:rsidRPr="00340866">
        <w:rPr>
          <w:rFonts w:ascii="Arial" w:hAnsi="Arial" w:cs="Arial"/>
          <w:bCs/>
          <w:color w:val="000000" w:themeColor="text1"/>
          <w:sz w:val="22"/>
          <w:szCs w:val="22"/>
          <w:lang w:val="es-ES" w:eastAsia="es-ES_tradnl"/>
        </w:rPr>
        <w:t xml:space="preserve">, mediante correo electrónico del </w:t>
      </w:r>
      <w:r w:rsidR="0024622D" w:rsidRPr="00340866">
        <w:rPr>
          <w:rFonts w:ascii="Arial" w:hAnsi="Arial" w:cs="Arial"/>
          <w:bCs/>
          <w:color w:val="000000" w:themeColor="text1"/>
          <w:sz w:val="22"/>
          <w:szCs w:val="22"/>
          <w:lang w:val="es-ES" w:eastAsia="es-ES_tradnl"/>
        </w:rPr>
        <w:t xml:space="preserve">22 </w:t>
      </w:r>
      <w:r w:rsidR="00E611B1" w:rsidRPr="00340866">
        <w:rPr>
          <w:rFonts w:ascii="Arial" w:hAnsi="Arial" w:cs="Arial"/>
          <w:bCs/>
          <w:color w:val="000000" w:themeColor="text1"/>
          <w:sz w:val="22"/>
          <w:szCs w:val="22"/>
          <w:lang w:val="es-ES" w:eastAsia="es-ES_tradnl"/>
        </w:rPr>
        <w:t xml:space="preserve">de </w:t>
      </w:r>
      <w:r w:rsidR="003A2CAE" w:rsidRPr="00340866">
        <w:rPr>
          <w:rFonts w:ascii="Arial" w:hAnsi="Arial" w:cs="Arial"/>
          <w:bCs/>
          <w:color w:val="000000" w:themeColor="text1"/>
          <w:sz w:val="22"/>
          <w:szCs w:val="22"/>
          <w:lang w:val="es-ES" w:eastAsia="es-ES_tradnl"/>
        </w:rPr>
        <w:t>octubre</w:t>
      </w:r>
      <w:r w:rsidR="00E611B1" w:rsidRPr="00340866">
        <w:rPr>
          <w:rFonts w:ascii="Arial" w:hAnsi="Arial" w:cs="Arial"/>
          <w:bCs/>
          <w:color w:val="000000" w:themeColor="text1"/>
          <w:sz w:val="22"/>
          <w:szCs w:val="22"/>
          <w:lang w:val="es-ES" w:eastAsia="es-ES_tradnl"/>
        </w:rPr>
        <w:t xml:space="preserve"> de 2021, </w:t>
      </w:r>
      <w:r w:rsidR="00B62BE7" w:rsidRPr="00340866">
        <w:rPr>
          <w:rFonts w:ascii="Arial" w:hAnsi="Arial" w:cs="Arial"/>
          <w:bCs/>
          <w:color w:val="000000" w:themeColor="text1"/>
          <w:sz w:val="22"/>
          <w:szCs w:val="22"/>
          <w:lang w:val="es-ES" w:eastAsia="es-ES_tradnl"/>
        </w:rPr>
        <w:t>indicó</w:t>
      </w:r>
      <w:r w:rsidR="00240043" w:rsidRPr="00340866">
        <w:rPr>
          <w:rFonts w:ascii="Arial" w:hAnsi="Arial" w:cs="Arial"/>
          <w:bCs/>
          <w:color w:val="000000" w:themeColor="text1"/>
          <w:sz w:val="22"/>
          <w:szCs w:val="22"/>
          <w:lang w:val="es-ES" w:eastAsia="es-ES_tradnl"/>
        </w:rPr>
        <w:t>:</w:t>
      </w:r>
    </w:p>
    <w:p w14:paraId="74D18872" w14:textId="18B31617" w:rsidR="00E611B1" w:rsidRPr="00340866" w:rsidRDefault="00E611B1" w:rsidP="00F21A1F">
      <w:pPr>
        <w:autoSpaceDE w:val="0"/>
        <w:autoSpaceDN w:val="0"/>
        <w:adjustRightInd w:val="0"/>
        <w:rPr>
          <w:rFonts w:ascii="Arial" w:hAnsi="Arial" w:cs="Arial"/>
          <w:bCs/>
          <w:color w:val="000000" w:themeColor="text1"/>
          <w:sz w:val="22"/>
          <w:szCs w:val="22"/>
          <w:lang w:val="es-ES" w:eastAsia="es-ES_tradnl"/>
        </w:rPr>
      </w:pPr>
    </w:p>
    <w:p w14:paraId="4CE4A917" w14:textId="7872E92B" w:rsidR="00240043" w:rsidRPr="00340866" w:rsidRDefault="00E611B1" w:rsidP="00F21A1F">
      <w:pPr>
        <w:autoSpaceDE w:val="0"/>
        <w:autoSpaceDN w:val="0"/>
        <w:adjustRightInd w:val="0"/>
        <w:ind w:left="284" w:right="284"/>
        <w:rPr>
          <w:rFonts w:ascii="Arial" w:hAnsi="Arial" w:cs="Arial"/>
          <w:bCs/>
          <w:i/>
          <w:color w:val="000000" w:themeColor="text1"/>
          <w:lang w:val="es-ES" w:eastAsia="es-ES_tradnl"/>
        </w:rPr>
      </w:pPr>
      <w:r w:rsidRPr="00340866">
        <w:rPr>
          <w:rFonts w:ascii="Arial" w:hAnsi="Arial" w:cs="Arial"/>
          <w:bCs/>
          <w:i/>
          <w:color w:val="000000" w:themeColor="text1"/>
          <w:lang w:val="es-ES" w:eastAsia="es-ES_tradnl"/>
        </w:rPr>
        <w:lastRenderedPageBreak/>
        <w:t>“</w:t>
      </w:r>
      <w:r w:rsidR="00115E2D" w:rsidRPr="00340866">
        <w:rPr>
          <w:rFonts w:ascii="Arial" w:hAnsi="Arial" w:cs="Arial"/>
          <w:bCs/>
          <w:i/>
          <w:color w:val="000000" w:themeColor="text1"/>
          <w:lang w:val="es-ES" w:eastAsia="es-ES_tradnl"/>
        </w:rPr>
        <w:t>Teniendo en cuenta que en el último trimestre se ha contado con mayor número de contratistas en presencialidad, el consumo de recursos es inversamente (</w:t>
      </w:r>
      <w:r w:rsidR="00115E2D" w:rsidRPr="00340866">
        <w:rPr>
          <w:rFonts w:ascii="Arial" w:hAnsi="Arial" w:cs="Arial"/>
          <w:b/>
          <w:bCs/>
          <w:i/>
          <w:color w:val="000000" w:themeColor="text1"/>
          <w:lang w:val="es-ES" w:eastAsia="es-ES_tradnl"/>
        </w:rPr>
        <w:t>SIC</w:t>
      </w:r>
      <w:r w:rsidR="00115E2D" w:rsidRPr="00340866">
        <w:rPr>
          <w:rFonts w:ascii="Arial" w:hAnsi="Arial" w:cs="Arial"/>
          <w:bCs/>
          <w:i/>
          <w:color w:val="000000" w:themeColor="text1"/>
          <w:lang w:val="es-ES" w:eastAsia="es-ES_tradnl"/>
        </w:rPr>
        <w:t>) proporcional al número de personas que se encuentren en las sedes de la entidad por el uso de equipos de cómputo, y aparatos eléctricos</w:t>
      </w:r>
      <w:r w:rsidR="001634B1" w:rsidRPr="00340866">
        <w:rPr>
          <w:rFonts w:ascii="Arial" w:hAnsi="Arial" w:cs="Arial"/>
          <w:bCs/>
          <w:i/>
          <w:color w:val="000000" w:themeColor="text1"/>
          <w:lang w:val="es-ES" w:eastAsia="es-ES_tradnl"/>
        </w:rPr>
        <w:t>.”</w:t>
      </w:r>
    </w:p>
    <w:p w14:paraId="25528DB5" w14:textId="77777777" w:rsidR="001634B1" w:rsidRPr="00340866" w:rsidRDefault="001634B1" w:rsidP="00F21A1F">
      <w:pPr>
        <w:autoSpaceDE w:val="0"/>
        <w:autoSpaceDN w:val="0"/>
        <w:adjustRightInd w:val="0"/>
        <w:ind w:left="708"/>
        <w:rPr>
          <w:rFonts w:ascii="Arial" w:hAnsi="Arial" w:cs="Arial"/>
          <w:bCs/>
          <w:color w:val="000000" w:themeColor="text1"/>
          <w:sz w:val="22"/>
          <w:szCs w:val="22"/>
          <w:lang w:val="es-ES" w:eastAsia="es-ES_tradnl"/>
        </w:rPr>
      </w:pPr>
    </w:p>
    <w:p w14:paraId="4399EF02" w14:textId="39CFDBF8" w:rsidR="00B33D65" w:rsidRPr="00340866" w:rsidRDefault="00220427" w:rsidP="00F21A1F">
      <w:pPr>
        <w:autoSpaceDE w:val="0"/>
        <w:autoSpaceDN w:val="0"/>
        <w:adjustRightInd w:val="0"/>
        <w:rPr>
          <w:rFonts w:ascii="Arial" w:hAnsi="Arial" w:cs="Arial"/>
          <w:color w:val="000000" w:themeColor="text1"/>
          <w:sz w:val="22"/>
          <w:szCs w:val="22"/>
          <w:lang w:val="es-ES" w:eastAsia="es-ES_tradnl"/>
        </w:rPr>
      </w:pPr>
      <w:r w:rsidRPr="00340866">
        <w:rPr>
          <w:rFonts w:ascii="Arial" w:hAnsi="Arial" w:cs="Arial"/>
          <w:noProof/>
          <w:color w:val="000000" w:themeColor="text1"/>
          <w:sz w:val="22"/>
          <w:szCs w:val="22"/>
          <w:lang w:val="es-ES"/>
        </w:rPr>
        <w:t>E</w:t>
      </w:r>
      <w:r w:rsidR="00B62BE7" w:rsidRPr="00340866">
        <w:rPr>
          <w:rFonts w:ascii="Arial" w:hAnsi="Arial" w:cs="Arial"/>
          <w:noProof/>
          <w:color w:val="000000" w:themeColor="text1"/>
          <w:sz w:val="22"/>
          <w:szCs w:val="22"/>
          <w:lang w:val="es-ES"/>
        </w:rPr>
        <w:t xml:space="preserve">n resumen, </w:t>
      </w:r>
      <w:r w:rsidR="00B33D65" w:rsidRPr="00340866">
        <w:rPr>
          <w:rFonts w:ascii="Arial" w:hAnsi="Arial" w:cs="Arial"/>
          <w:noProof/>
          <w:color w:val="000000" w:themeColor="text1"/>
          <w:sz w:val="22"/>
          <w:szCs w:val="22"/>
          <w:lang w:val="es-ES"/>
        </w:rPr>
        <w:t xml:space="preserve">la </w:t>
      </w:r>
      <w:r w:rsidR="00371ABA" w:rsidRPr="00340866">
        <w:rPr>
          <w:rFonts w:ascii="Arial" w:hAnsi="Arial" w:cs="Arial"/>
          <w:noProof/>
          <w:color w:val="000000" w:themeColor="text1"/>
          <w:sz w:val="22"/>
          <w:szCs w:val="22"/>
          <w:lang w:val="es-ES"/>
        </w:rPr>
        <w:t xml:space="preserve">disminución </w:t>
      </w:r>
      <w:r w:rsidR="00B33D65" w:rsidRPr="00340866">
        <w:rPr>
          <w:rFonts w:ascii="Arial" w:hAnsi="Arial" w:cs="Arial"/>
          <w:noProof/>
          <w:color w:val="000000" w:themeColor="text1"/>
          <w:sz w:val="22"/>
          <w:szCs w:val="22"/>
          <w:lang w:val="es-ES"/>
        </w:rPr>
        <w:t>d</w:t>
      </w:r>
      <w:r w:rsidR="00B62BE7" w:rsidRPr="00340866">
        <w:rPr>
          <w:rFonts w:ascii="Arial" w:hAnsi="Arial" w:cs="Arial"/>
          <w:noProof/>
          <w:color w:val="000000" w:themeColor="text1"/>
          <w:sz w:val="22"/>
          <w:szCs w:val="22"/>
          <w:lang w:val="es-ES"/>
        </w:rPr>
        <w:t>e</w:t>
      </w:r>
      <w:r w:rsidR="004C3BE2" w:rsidRPr="00340866">
        <w:rPr>
          <w:rFonts w:ascii="Arial" w:hAnsi="Arial" w:cs="Arial"/>
          <w:noProof/>
          <w:color w:val="000000" w:themeColor="text1"/>
          <w:sz w:val="22"/>
          <w:szCs w:val="22"/>
          <w:lang w:val="es-ES"/>
        </w:rPr>
        <w:t>l gasto acumulado de energía el</w:t>
      </w:r>
      <w:r w:rsidR="00EE3E9D" w:rsidRPr="00340866">
        <w:rPr>
          <w:rFonts w:ascii="Arial" w:hAnsi="Arial" w:cs="Arial"/>
          <w:noProof/>
          <w:color w:val="000000" w:themeColor="text1"/>
          <w:sz w:val="22"/>
          <w:szCs w:val="22"/>
          <w:lang w:val="es-ES"/>
        </w:rPr>
        <w:t>é</w:t>
      </w:r>
      <w:r w:rsidR="004C3BE2" w:rsidRPr="00340866">
        <w:rPr>
          <w:rFonts w:ascii="Arial" w:hAnsi="Arial" w:cs="Arial"/>
          <w:noProof/>
          <w:color w:val="000000" w:themeColor="text1"/>
          <w:sz w:val="22"/>
          <w:szCs w:val="22"/>
          <w:lang w:val="es-ES"/>
        </w:rPr>
        <w:t xml:space="preserve">ctrica </w:t>
      </w:r>
      <w:r w:rsidR="00B62BE7" w:rsidRPr="00340866">
        <w:rPr>
          <w:rFonts w:ascii="Arial" w:hAnsi="Arial" w:cs="Arial"/>
          <w:noProof/>
          <w:color w:val="000000" w:themeColor="text1"/>
          <w:sz w:val="22"/>
          <w:szCs w:val="22"/>
          <w:lang w:val="es-ES"/>
        </w:rPr>
        <w:t xml:space="preserve">en </w:t>
      </w:r>
      <w:r w:rsidR="00FE0502" w:rsidRPr="00340866">
        <w:rPr>
          <w:rFonts w:ascii="Arial" w:hAnsi="Arial" w:cs="Arial"/>
          <w:noProof/>
          <w:color w:val="000000" w:themeColor="text1"/>
          <w:sz w:val="22"/>
          <w:szCs w:val="22"/>
          <w:lang w:val="es-ES"/>
        </w:rPr>
        <w:t>la</w:t>
      </w:r>
      <w:r w:rsidR="004C3BE2" w:rsidRPr="00340866">
        <w:rPr>
          <w:rFonts w:ascii="Arial" w:hAnsi="Arial" w:cs="Arial"/>
          <w:noProof/>
          <w:color w:val="000000" w:themeColor="text1"/>
          <w:sz w:val="22"/>
          <w:szCs w:val="22"/>
          <w:lang w:val="es-ES"/>
        </w:rPr>
        <w:t xml:space="preserve"> </w:t>
      </w:r>
      <w:r w:rsidR="00FE0502" w:rsidRPr="00340866">
        <w:rPr>
          <w:rFonts w:ascii="Arial" w:hAnsi="Arial" w:cs="Arial"/>
          <w:noProof/>
          <w:color w:val="000000" w:themeColor="text1"/>
          <w:sz w:val="22"/>
          <w:szCs w:val="22"/>
          <w:lang w:val="es-ES"/>
        </w:rPr>
        <w:t xml:space="preserve">sede </w:t>
      </w:r>
      <w:r w:rsidR="00B62BE7" w:rsidRPr="00340866">
        <w:rPr>
          <w:rFonts w:ascii="Arial" w:hAnsi="Arial" w:cs="Arial"/>
          <w:noProof/>
          <w:color w:val="000000" w:themeColor="text1"/>
          <w:sz w:val="22"/>
          <w:szCs w:val="22"/>
          <w:lang w:val="es-ES"/>
        </w:rPr>
        <w:t>a</w:t>
      </w:r>
      <w:r w:rsidR="00FE0502" w:rsidRPr="00340866">
        <w:rPr>
          <w:rFonts w:ascii="Arial" w:hAnsi="Arial" w:cs="Arial"/>
          <w:noProof/>
          <w:color w:val="000000" w:themeColor="text1"/>
          <w:sz w:val="22"/>
          <w:szCs w:val="22"/>
          <w:lang w:val="es-ES"/>
        </w:rPr>
        <w:t>dministrativa</w:t>
      </w:r>
      <w:r w:rsidR="005C7030" w:rsidRPr="00340866">
        <w:rPr>
          <w:rFonts w:ascii="Arial" w:hAnsi="Arial" w:cs="Arial"/>
          <w:noProof/>
          <w:color w:val="000000" w:themeColor="text1"/>
          <w:sz w:val="22"/>
          <w:szCs w:val="22"/>
          <w:lang w:val="es-ES"/>
        </w:rPr>
        <w:t xml:space="preserve">, </w:t>
      </w:r>
      <w:r w:rsidR="00FE0502" w:rsidRPr="00340866">
        <w:rPr>
          <w:rFonts w:ascii="Arial" w:hAnsi="Arial" w:cs="Arial"/>
          <w:noProof/>
          <w:color w:val="000000" w:themeColor="text1"/>
          <w:sz w:val="22"/>
          <w:szCs w:val="22"/>
          <w:lang w:val="es-ES"/>
        </w:rPr>
        <w:t xml:space="preserve"> </w:t>
      </w:r>
      <w:r w:rsidR="00B33D65" w:rsidRPr="00340866">
        <w:rPr>
          <w:rFonts w:ascii="Arial" w:hAnsi="Arial" w:cs="Arial"/>
          <w:noProof/>
          <w:color w:val="000000" w:themeColor="text1"/>
          <w:sz w:val="22"/>
          <w:szCs w:val="22"/>
          <w:lang w:val="es-ES"/>
        </w:rPr>
        <w:t xml:space="preserve">la administración lo </w:t>
      </w:r>
      <w:r w:rsidRPr="00340866">
        <w:rPr>
          <w:rFonts w:ascii="Arial" w:hAnsi="Arial" w:cs="Arial"/>
          <w:noProof/>
          <w:color w:val="000000" w:themeColor="text1"/>
          <w:sz w:val="22"/>
          <w:szCs w:val="22"/>
          <w:lang w:val="es-ES"/>
        </w:rPr>
        <w:t xml:space="preserve">justifica por </w:t>
      </w:r>
      <w:r w:rsidR="00631DB5" w:rsidRPr="00340866">
        <w:rPr>
          <w:rFonts w:ascii="Arial" w:hAnsi="Arial" w:cs="Arial"/>
          <w:noProof/>
          <w:color w:val="000000" w:themeColor="text1"/>
          <w:sz w:val="22"/>
          <w:szCs w:val="22"/>
          <w:lang w:val="es-ES"/>
        </w:rPr>
        <w:t xml:space="preserve">la implementación del trabajo en casa </w:t>
      </w:r>
      <w:r w:rsidR="00B33D65" w:rsidRPr="00340866">
        <w:rPr>
          <w:rFonts w:ascii="Arial" w:hAnsi="Arial" w:cs="Arial"/>
          <w:noProof/>
          <w:color w:val="000000" w:themeColor="text1"/>
          <w:sz w:val="22"/>
          <w:szCs w:val="22"/>
          <w:lang w:val="es-ES"/>
        </w:rPr>
        <w:t xml:space="preserve">debido a </w:t>
      </w:r>
      <w:r w:rsidR="00631DB5" w:rsidRPr="00340866">
        <w:rPr>
          <w:rFonts w:ascii="Arial" w:hAnsi="Arial" w:cs="Arial"/>
          <w:noProof/>
          <w:color w:val="000000" w:themeColor="text1"/>
          <w:sz w:val="22"/>
          <w:szCs w:val="22"/>
          <w:lang w:val="es-ES"/>
        </w:rPr>
        <w:t xml:space="preserve">la contingencia de salud pública, que ocasionó </w:t>
      </w:r>
      <w:r w:rsidR="00371ABA" w:rsidRPr="00340866">
        <w:rPr>
          <w:rFonts w:ascii="Arial" w:hAnsi="Arial" w:cs="Arial"/>
          <w:noProof/>
          <w:color w:val="000000" w:themeColor="text1"/>
          <w:sz w:val="22"/>
          <w:szCs w:val="22"/>
          <w:lang w:val="es-ES"/>
        </w:rPr>
        <w:t xml:space="preserve">reducción </w:t>
      </w:r>
      <w:r w:rsidR="00631DB5" w:rsidRPr="00340866">
        <w:rPr>
          <w:rFonts w:ascii="Arial" w:hAnsi="Arial" w:cs="Arial"/>
          <w:noProof/>
          <w:color w:val="000000" w:themeColor="text1"/>
          <w:sz w:val="22"/>
          <w:szCs w:val="22"/>
          <w:lang w:val="es-ES"/>
        </w:rPr>
        <w:t>en la utilización de estaciones de trabajo y como tal el consumo de electricidad</w:t>
      </w:r>
      <w:r w:rsidR="009C2E0D" w:rsidRPr="00340866">
        <w:rPr>
          <w:rFonts w:ascii="Arial" w:hAnsi="Arial" w:cs="Arial"/>
          <w:noProof/>
          <w:color w:val="000000" w:themeColor="text1"/>
          <w:sz w:val="22"/>
          <w:szCs w:val="22"/>
          <w:lang w:val="es-ES"/>
        </w:rPr>
        <w:t xml:space="preserve"> y la entrega del piso 7</w:t>
      </w:r>
      <w:r w:rsidR="00FA041C" w:rsidRPr="00340866">
        <w:rPr>
          <w:rFonts w:ascii="Arial" w:hAnsi="Arial" w:cs="Arial"/>
          <w:noProof/>
          <w:color w:val="000000" w:themeColor="text1"/>
          <w:sz w:val="22"/>
          <w:szCs w:val="22"/>
          <w:lang w:val="es-ES"/>
        </w:rPr>
        <w:t xml:space="preserve">; </w:t>
      </w:r>
      <w:r w:rsidR="00B33D65" w:rsidRPr="00340866">
        <w:rPr>
          <w:rFonts w:ascii="Arial" w:hAnsi="Arial" w:cs="Arial"/>
          <w:noProof/>
          <w:color w:val="000000" w:themeColor="text1"/>
          <w:sz w:val="22"/>
          <w:szCs w:val="22"/>
          <w:lang w:val="es-ES"/>
        </w:rPr>
        <w:t xml:space="preserve">en </w:t>
      </w:r>
      <w:r w:rsidR="00FA041C" w:rsidRPr="00340866">
        <w:rPr>
          <w:rFonts w:ascii="Arial" w:hAnsi="Arial" w:cs="Arial"/>
          <w:noProof/>
          <w:color w:val="000000" w:themeColor="text1"/>
          <w:sz w:val="22"/>
          <w:szCs w:val="22"/>
          <w:lang w:val="es-ES"/>
        </w:rPr>
        <w:t xml:space="preserve">la sede </w:t>
      </w:r>
      <w:r w:rsidR="00FE0502" w:rsidRPr="00340866">
        <w:rPr>
          <w:rFonts w:ascii="Arial" w:hAnsi="Arial" w:cs="Arial"/>
          <w:noProof/>
          <w:color w:val="000000" w:themeColor="text1"/>
          <w:sz w:val="22"/>
          <w:szCs w:val="22"/>
          <w:lang w:val="es-ES"/>
        </w:rPr>
        <w:t>La Esmeralda</w:t>
      </w:r>
      <w:r w:rsidR="00B33D65" w:rsidRPr="00340866">
        <w:rPr>
          <w:rFonts w:ascii="Arial" w:hAnsi="Arial" w:cs="Arial"/>
          <w:noProof/>
          <w:color w:val="000000" w:themeColor="text1"/>
          <w:sz w:val="22"/>
          <w:szCs w:val="22"/>
          <w:lang w:val="es-ES"/>
        </w:rPr>
        <w:t xml:space="preserve">, </w:t>
      </w:r>
      <w:r w:rsidR="001634B1" w:rsidRPr="00340866">
        <w:rPr>
          <w:rFonts w:ascii="Arial" w:hAnsi="Arial" w:cs="Arial"/>
          <w:noProof/>
          <w:color w:val="000000" w:themeColor="text1"/>
          <w:sz w:val="22"/>
          <w:szCs w:val="22"/>
          <w:lang w:val="es-ES"/>
        </w:rPr>
        <w:t xml:space="preserve">el aumento </w:t>
      </w:r>
      <w:r w:rsidR="00371ABA" w:rsidRPr="00340866">
        <w:rPr>
          <w:rFonts w:ascii="Arial" w:hAnsi="Arial" w:cs="Arial"/>
          <w:noProof/>
          <w:color w:val="000000" w:themeColor="text1"/>
          <w:sz w:val="22"/>
          <w:szCs w:val="22"/>
          <w:lang w:val="es-ES"/>
        </w:rPr>
        <w:t xml:space="preserve">se justifica </w:t>
      </w:r>
      <w:r w:rsidR="009B15BA" w:rsidRPr="00340866">
        <w:rPr>
          <w:rFonts w:ascii="Arial" w:hAnsi="Arial" w:cs="Arial"/>
          <w:bCs/>
          <w:color w:val="000000" w:themeColor="text1"/>
          <w:sz w:val="22"/>
          <w:szCs w:val="22"/>
          <w:lang w:val="es-ES" w:eastAsia="es-ES_tradnl"/>
        </w:rPr>
        <w:t xml:space="preserve">en la producción de mezcla asfáltica en </w:t>
      </w:r>
      <w:r w:rsidR="00366430" w:rsidRPr="00340866">
        <w:rPr>
          <w:rFonts w:ascii="Arial" w:hAnsi="Arial" w:cs="Arial"/>
          <w:bCs/>
          <w:color w:val="000000" w:themeColor="text1"/>
          <w:sz w:val="22"/>
          <w:szCs w:val="22"/>
          <w:lang w:val="es-ES" w:eastAsia="es-ES_tradnl"/>
        </w:rPr>
        <w:t>frio y en</w:t>
      </w:r>
      <w:r w:rsidR="00115E2D" w:rsidRPr="00340866">
        <w:rPr>
          <w:rFonts w:ascii="Arial" w:hAnsi="Arial" w:cs="Arial"/>
          <w:bCs/>
          <w:color w:val="000000" w:themeColor="text1"/>
          <w:sz w:val="22"/>
          <w:szCs w:val="22"/>
          <w:lang w:val="es-ES" w:eastAsia="es-ES_tradnl"/>
        </w:rPr>
        <w:t xml:space="preserve"> </w:t>
      </w:r>
      <w:r w:rsidR="009B15BA" w:rsidRPr="00340866">
        <w:rPr>
          <w:rFonts w:ascii="Arial" w:hAnsi="Arial" w:cs="Arial"/>
          <w:bCs/>
          <w:color w:val="000000" w:themeColor="text1"/>
          <w:sz w:val="22"/>
          <w:szCs w:val="22"/>
          <w:lang w:val="es-ES" w:eastAsia="es-ES_tradnl"/>
        </w:rPr>
        <w:t>caliente</w:t>
      </w:r>
      <w:r w:rsidR="00B62BE7" w:rsidRPr="00340866">
        <w:rPr>
          <w:rFonts w:ascii="Arial" w:hAnsi="Arial" w:cs="Arial"/>
          <w:noProof/>
          <w:color w:val="000000" w:themeColor="text1"/>
          <w:sz w:val="22"/>
          <w:szCs w:val="22"/>
          <w:lang w:val="es-ES"/>
        </w:rPr>
        <w:t>; y, en</w:t>
      </w:r>
      <w:r w:rsidR="00296BB6" w:rsidRPr="00340866">
        <w:rPr>
          <w:rFonts w:ascii="Arial" w:hAnsi="Arial" w:cs="Arial"/>
          <w:noProof/>
          <w:color w:val="000000" w:themeColor="text1"/>
          <w:sz w:val="22"/>
          <w:szCs w:val="22"/>
          <w:lang w:val="es-ES"/>
        </w:rPr>
        <w:t xml:space="preserve"> </w:t>
      </w:r>
      <w:r w:rsidRPr="00340866">
        <w:rPr>
          <w:rFonts w:ascii="Arial" w:hAnsi="Arial" w:cs="Arial"/>
          <w:noProof/>
          <w:color w:val="000000" w:themeColor="text1"/>
          <w:sz w:val="22"/>
          <w:szCs w:val="22"/>
          <w:lang w:val="es-ES"/>
        </w:rPr>
        <w:t xml:space="preserve">la sede de operativa la Elvira, </w:t>
      </w:r>
      <w:r w:rsidR="003A2CAE" w:rsidRPr="00340866">
        <w:rPr>
          <w:rFonts w:ascii="Arial" w:hAnsi="Arial" w:cs="Arial"/>
          <w:noProof/>
          <w:color w:val="000000" w:themeColor="text1"/>
          <w:sz w:val="22"/>
          <w:szCs w:val="22"/>
          <w:lang w:val="es-ES"/>
        </w:rPr>
        <w:t xml:space="preserve">el </w:t>
      </w:r>
      <w:r w:rsidR="00371ABA" w:rsidRPr="00340866">
        <w:rPr>
          <w:rFonts w:ascii="Arial" w:hAnsi="Arial" w:cs="Arial"/>
          <w:noProof/>
          <w:color w:val="000000" w:themeColor="text1"/>
          <w:sz w:val="22"/>
          <w:szCs w:val="22"/>
          <w:lang w:val="es-ES"/>
        </w:rPr>
        <w:t xml:space="preserve">leve </w:t>
      </w:r>
      <w:r w:rsidR="003A2CAE" w:rsidRPr="00340866">
        <w:rPr>
          <w:rFonts w:ascii="Arial" w:hAnsi="Arial" w:cs="Arial"/>
          <w:noProof/>
          <w:color w:val="000000" w:themeColor="text1"/>
          <w:sz w:val="22"/>
          <w:szCs w:val="22"/>
          <w:lang w:val="es-ES"/>
        </w:rPr>
        <w:t>aumento</w:t>
      </w:r>
      <w:r w:rsidR="009B15BA" w:rsidRPr="00340866">
        <w:rPr>
          <w:rFonts w:ascii="Arial" w:hAnsi="Arial" w:cs="Arial"/>
          <w:noProof/>
          <w:color w:val="000000" w:themeColor="text1"/>
          <w:sz w:val="22"/>
          <w:szCs w:val="22"/>
          <w:lang w:val="es-ES"/>
        </w:rPr>
        <w:t xml:space="preserve"> </w:t>
      </w:r>
      <w:r w:rsidR="00B62BE7" w:rsidRPr="00340866">
        <w:rPr>
          <w:rFonts w:ascii="Arial" w:hAnsi="Arial" w:cs="Arial"/>
          <w:noProof/>
          <w:color w:val="000000" w:themeColor="text1"/>
          <w:sz w:val="22"/>
          <w:szCs w:val="22"/>
          <w:lang w:val="es-ES"/>
        </w:rPr>
        <w:t xml:space="preserve">se </w:t>
      </w:r>
      <w:r w:rsidRPr="00340866">
        <w:rPr>
          <w:rFonts w:ascii="Arial" w:hAnsi="Arial" w:cs="Arial"/>
          <w:noProof/>
          <w:color w:val="000000" w:themeColor="text1"/>
          <w:sz w:val="22"/>
          <w:szCs w:val="22"/>
          <w:lang w:val="es-ES"/>
        </w:rPr>
        <w:t xml:space="preserve">justifica </w:t>
      </w:r>
      <w:r w:rsidR="00E611B1" w:rsidRPr="00340866">
        <w:rPr>
          <w:rFonts w:ascii="Arial" w:hAnsi="Arial" w:cs="Arial"/>
          <w:noProof/>
          <w:color w:val="000000" w:themeColor="text1"/>
          <w:sz w:val="22"/>
          <w:szCs w:val="22"/>
          <w:lang w:val="es-ES"/>
        </w:rPr>
        <w:t xml:space="preserve">por </w:t>
      </w:r>
      <w:r w:rsidR="00115E2D" w:rsidRPr="00340866">
        <w:rPr>
          <w:rFonts w:ascii="Arial" w:hAnsi="Arial" w:cs="Arial"/>
          <w:noProof/>
          <w:color w:val="000000" w:themeColor="text1"/>
          <w:sz w:val="22"/>
          <w:szCs w:val="22"/>
          <w:lang w:val="es-ES"/>
        </w:rPr>
        <w:t>el mayor número de contratistas presenciales en la sede</w:t>
      </w:r>
      <w:r w:rsidR="00E611B1" w:rsidRPr="00340866">
        <w:rPr>
          <w:rFonts w:ascii="Arial" w:hAnsi="Arial" w:cs="Arial"/>
          <w:noProof/>
          <w:color w:val="000000" w:themeColor="text1"/>
          <w:sz w:val="22"/>
          <w:szCs w:val="22"/>
          <w:lang w:val="es-ES"/>
        </w:rPr>
        <w:t>.</w:t>
      </w:r>
    </w:p>
    <w:p w14:paraId="2B9021A2" w14:textId="7D501520" w:rsidR="00B62BE7" w:rsidRPr="00340866" w:rsidRDefault="00B62BE7" w:rsidP="00F21A1F">
      <w:pPr>
        <w:autoSpaceDE w:val="0"/>
        <w:autoSpaceDN w:val="0"/>
        <w:adjustRightInd w:val="0"/>
        <w:rPr>
          <w:rFonts w:ascii="Arial" w:hAnsi="Arial" w:cs="Arial"/>
          <w:noProof/>
          <w:color w:val="000000" w:themeColor="text1"/>
          <w:sz w:val="22"/>
          <w:szCs w:val="22"/>
          <w:lang w:val="es-ES"/>
        </w:rPr>
      </w:pPr>
    </w:p>
    <w:p w14:paraId="0DB15690" w14:textId="0ADF4561" w:rsidR="0017684E" w:rsidRPr="00340866" w:rsidRDefault="002C6EEE" w:rsidP="00F21A1F">
      <w:pPr>
        <w:autoSpaceDE w:val="0"/>
        <w:autoSpaceDN w:val="0"/>
        <w:adjustRightInd w:val="0"/>
        <w:rPr>
          <w:rFonts w:ascii="Arial" w:hAnsi="Arial" w:cs="Arial"/>
          <w:b/>
          <w:bCs/>
          <w:noProof/>
          <w:color w:val="000000" w:themeColor="text1"/>
          <w:sz w:val="22"/>
          <w:szCs w:val="22"/>
          <w:lang w:val="es-ES"/>
        </w:rPr>
      </w:pPr>
      <w:r w:rsidRPr="00340866">
        <w:rPr>
          <w:rFonts w:ascii="Arial" w:hAnsi="Arial" w:cs="Arial"/>
          <w:b/>
          <w:bCs/>
          <w:noProof/>
          <w:color w:val="000000" w:themeColor="text1"/>
          <w:sz w:val="22"/>
          <w:szCs w:val="22"/>
          <w:lang w:val="es-ES"/>
        </w:rPr>
        <w:t xml:space="preserve">PAGOS POR </w:t>
      </w:r>
      <w:r w:rsidR="00B62BE7" w:rsidRPr="00340866">
        <w:rPr>
          <w:rFonts w:ascii="Arial" w:hAnsi="Arial" w:cs="Arial"/>
          <w:b/>
          <w:bCs/>
          <w:noProof/>
          <w:color w:val="000000" w:themeColor="text1"/>
          <w:sz w:val="22"/>
          <w:szCs w:val="22"/>
          <w:lang w:val="es-ES"/>
        </w:rPr>
        <w:t xml:space="preserve">SERVICIO DE </w:t>
      </w:r>
      <w:r w:rsidR="00556C63" w:rsidRPr="00340866">
        <w:rPr>
          <w:rFonts w:ascii="Arial" w:hAnsi="Arial" w:cs="Arial"/>
          <w:b/>
          <w:bCs/>
          <w:noProof/>
          <w:color w:val="000000" w:themeColor="text1"/>
          <w:sz w:val="22"/>
          <w:szCs w:val="22"/>
          <w:lang w:val="es-ES"/>
        </w:rPr>
        <w:t xml:space="preserve">RECONEXIÓN E </w:t>
      </w:r>
      <w:r w:rsidR="0017684E" w:rsidRPr="00340866">
        <w:rPr>
          <w:rFonts w:ascii="Arial" w:hAnsi="Arial" w:cs="Arial"/>
          <w:b/>
          <w:bCs/>
          <w:noProof/>
          <w:color w:val="000000" w:themeColor="text1"/>
          <w:sz w:val="22"/>
          <w:szCs w:val="22"/>
          <w:lang w:val="es-ES"/>
        </w:rPr>
        <w:t>INTERESES DE MORA</w:t>
      </w:r>
      <w:r w:rsidR="00E87D51" w:rsidRPr="00340866">
        <w:rPr>
          <w:rFonts w:ascii="Arial" w:hAnsi="Arial" w:cs="Arial"/>
          <w:b/>
          <w:bCs/>
          <w:noProof/>
          <w:color w:val="000000" w:themeColor="text1"/>
          <w:sz w:val="22"/>
          <w:szCs w:val="22"/>
          <w:lang w:val="es-ES"/>
        </w:rPr>
        <w:t xml:space="preserve"> IDENTIFICADOS EN LAS FACTURAS </w:t>
      </w:r>
      <w:r w:rsidR="00C11649" w:rsidRPr="00340866">
        <w:rPr>
          <w:rFonts w:ascii="Arial" w:hAnsi="Arial" w:cs="Arial"/>
          <w:b/>
          <w:bCs/>
          <w:noProof/>
          <w:color w:val="000000" w:themeColor="text1"/>
          <w:sz w:val="22"/>
          <w:szCs w:val="22"/>
          <w:lang w:val="es-ES"/>
        </w:rPr>
        <w:t>RECIBIDAS</w:t>
      </w:r>
    </w:p>
    <w:p w14:paraId="1F142083" w14:textId="62300074" w:rsidR="0017684E" w:rsidRPr="00340866" w:rsidRDefault="0017684E" w:rsidP="00F21A1F">
      <w:pPr>
        <w:autoSpaceDE w:val="0"/>
        <w:autoSpaceDN w:val="0"/>
        <w:adjustRightInd w:val="0"/>
        <w:rPr>
          <w:rFonts w:ascii="Arial" w:hAnsi="Arial" w:cs="Arial"/>
          <w:noProof/>
          <w:color w:val="000000" w:themeColor="text1"/>
          <w:sz w:val="22"/>
          <w:szCs w:val="22"/>
          <w:lang w:val="es-ES"/>
        </w:rPr>
      </w:pPr>
    </w:p>
    <w:p w14:paraId="51EF71A4" w14:textId="633359F6" w:rsidR="008943F5" w:rsidRPr="00340866" w:rsidRDefault="006A176E" w:rsidP="00F21A1F">
      <w:pPr>
        <w:autoSpaceDE w:val="0"/>
        <w:autoSpaceDN w:val="0"/>
        <w:adjustRightInd w:val="0"/>
        <w:rPr>
          <w:rFonts w:ascii="Arial" w:hAnsi="Arial" w:cs="Arial"/>
          <w:noProof/>
          <w:color w:val="000000" w:themeColor="text1"/>
          <w:sz w:val="22"/>
          <w:szCs w:val="22"/>
          <w:lang w:val="es-ES"/>
        </w:rPr>
      </w:pPr>
      <w:r w:rsidRPr="00340866">
        <w:rPr>
          <w:rFonts w:ascii="Arial" w:hAnsi="Arial" w:cs="Arial"/>
          <w:noProof/>
          <w:color w:val="000000" w:themeColor="text1"/>
          <w:sz w:val="22"/>
          <w:szCs w:val="22"/>
          <w:lang w:val="es-ES"/>
        </w:rPr>
        <w:t xml:space="preserve">Esta oficina </w:t>
      </w:r>
      <w:r w:rsidR="008943F5" w:rsidRPr="00340866">
        <w:rPr>
          <w:rFonts w:ascii="Arial" w:hAnsi="Arial" w:cs="Arial"/>
          <w:noProof/>
          <w:color w:val="000000" w:themeColor="text1"/>
          <w:sz w:val="22"/>
          <w:szCs w:val="22"/>
          <w:lang w:val="es-ES"/>
        </w:rPr>
        <w:t xml:space="preserve">identificó que en el </w:t>
      </w:r>
      <w:r w:rsidR="003A2CAE" w:rsidRPr="00340866">
        <w:rPr>
          <w:rFonts w:ascii="Arial" w:hAnsi="Arial" w:cs="Arial"/>
          <w:noProof/>
          <w:color w:val="000000" w:themeColor="text1"/>
          <w:sz w:val="22"/>
          <w:szCs w:val="22"/>
          <w:lang w:val="es-ES"/>
        </w:rPr>
        <w:t>tercer</w:t>
      </w:r>
      <w:r w:rsidR="00556C63" w:rsidRPr="00340866">
        <w:rPr>
          <w:rFonts w:ascii="Arial" w:hAnsi="Arial" w:cs="Arial"/>
          <w:noProof/>
          <w:color w:val="000000" w:themeColor="text1"/>
          <w:sz w:val="22"/>
          <w:szCs w:val="22"/>
          <w:lang w:val="es-ES"/>
        </w:rPr>
        <w:t xml:space="preserve"> </w:t>
      </w:r>
      <w:r w:rsidR="008943F5" w:rsidRPr="00340866">
        <w:rPr>
          <w:rFonts w:ascii="Arial" w:hAnsi="Arial" w:cs="Arial"/>
          <w:noProof/>
          <w:color w:val="000000" w:themeColor="text1"/>
          <w:sz w:val="22"/>
          <w:szCs w:val="22"/>
          <w:lang w:val="es-ES"/>
        </w:rPr>
        <w:t>trimestre de 202</w:t>
      </w:r>
      <w:r w:rsidR="009B15BA" w:rsidRPr="00340866">
        <w:rPr>
          <w:rFonts w:ascii="Arial" w:hAnsi="Arial" w:cs="Arial"/>
          <w:noProof/>
          <w:color w:val="000000" w:themeColor="text1"/>
          <w:sz w:val="22"/>
          <w:szCs w:val="22"/>
          <w:lang w:val="es-ES"/>
        </w:rPr>
        <w:t>1</w:t>
      </w:r>
      <w:r w:rsidR="00E87D51" w:rsidRPr="00340866">
        <w:rPr>
          <w:rFonts w:ascii="Arial" w:hAnsi="Arial" w:cs="Arial"/>
          <w:noProof/>
          <w:color w:val="000000" w:themeColor="text1"/>
          <w:sz w:val="22"/>
          <w:szCs w:val="22"/>
          <w:lang w:val="es-ES"/>
        </w:rPr>
        <w:t xml:space="preserve">, </w:t>
      </w:r>
      <w:r w:rsidR="00A55EE4" w:rsidRPr="00340866">
        <w:rPr>
          <w:rFonts w:ascii="Arial" w:hAnsi="Arial" w:cs="Arial"/>
          <w:noProof/>
          <w:color w:val="000000" w:themeColor="text1"/>
          <w:sz w:val="22"/>
          <w:szCs w:val="22"/>
          <w:lang w:val="es-ES"/>
        </w:rPr>
        <w:t xml:space="preserve">el proveedor CODENSA </w:t>
      </w:r>
      <w:r w:rsidR="003A2CAE" w:rsidRPr="00340866">
        <w:rPr>
          <w:rFonts w:ascii="Arial" w:hAnsi="Arial" w:cs="Arial"/>
          <w:noProof/>
          <w:color w:val="000000" w:themeColor="text1"/>
          <w:sz w:val="22"/>
          <w:szCs w:val="22"/>
          <w:lang w:val="es-ES"/>
        </w:rPr>
        <w:t xml:space="preserve">no </w:t>
      </w:r>
      <w:r w:rsidR="00A55EE4" w:rsidRPr="00340866">
        <w:rPr>
          <w:rFonts w:ascii="Arial" w:hAnsi="Arial" w:cs="Arial"/>
          <w:noProof/>
          <w:color w:val="000000" w:themeColor="text1"/>
          <w:sz w:val="22"/>
          <w:szCs w:val="22"/>
          <w:lang w:val="es-ES"/>
        </w:rPr>
        <w:t>facturó</w:t>
      </w:r>
      <w:r w:rsidR="008943F5" w:rsidRPr="00340866">
        <w:rPr>
          <w:rFonts w:ascii="Arial" w:hAnsi="Arial" w:cs="Arial"/>
          <w:noProof/>
          <w:color w:val="000000" w:themeColor="text1"/>
          <w:sz w:val="22"/>
          <w:szCs w:val="22"/>
          <w:lang w:val="es-ES"/>
        </w:rPr>
        <w:t xml:space="preserve"> intereses de mora en </w:t>
      </w:r>
      <w:r w:rsidR="003A2CAE" w:rsidRPr="00340866">
        <w:rPr>
          <w:rFonts w:ascii="Arial" w:hAnsi="Arial" w:cs="Arial"/>
          <w:noProof/>
          <w:color w:val="000000" w:themeColor="text1"/>
          <w:sz w:val="22"/>
          <w:szCs w:val="22"/>
          <w:lang w:val="es-ES"/>
        </w:rPr>
        <w:t xml:space="preserve">ninguna factura correspondiente a </w:t>
      </w:r>
      <w:r w:rsidR="008F0AD1" w:rsidRPr="00340866">
        <w:rPr>
          <w:rFonts w:ascii="Arial" w:hAnsi="Arial" w:cs="Arial"/>
          <w:noProof/>
          <w:color w:val="000000" w:themeColor="text1"/>
          <w:sz w:val="22"/>
          <w:szCs w:val="22"/>
          <w:lang w:val="es-ES"/>
        </w:rPr>
        <w:t>la</w:t>
      </w:r>
      <w:r w:rsidR="00D220AC" w:rsidRPr="00340866">
        <w:rPr>
          <w:rFonts w:ascii="Arial" w:hAnsi="Arial" w:cs="Arial"/>
          <w:noProof/>
          <w:color w:val="000000" w:themeColor="text1"/>
          <w:sz w:val="22"/>
          <w:szCs w:val="22"/>
          <w:lang w:val="es-ES"/>
        </w:rPr>
        <w:t>s</w:t>
      </w:r>
      <w:r w:rsidR="008F0AD1" w:rsidRPr="00340866">
        <w:rPr>
          <w:rFonts w:ascii="Arial" w:hAnsi="Arial" w:cs="Arial"/>
          <w:noProof/>
          <w:color w:val="000000" w:themeColor="text1"/>
          <w:sz w:val="22"/>
          <w:szCs w:val="22"/>
          <w:lang w:val="es-ES"/>
        </w:rPr>
        <w:t xml:space="preserve"> sede</w:t>
      </w:r>
      <w:r w:rsidR="00D220AC" w:rsidRPr="00340866">
        <w:rPr>
          <w:rFonts w:ascii="Arial" w:hAnsi="Arial" w:cs="Arial"/>
          <w:noProof/>
          <w:color w:val="000000" w:themeColor="text1"/>
          <w:sz w:val="22"/>
          <w:szCs w:val="22"/>
          <w:lang w:val="es-ES"/>
        </w:rPr>
        <w:t>s</w:t>
      </w:r>
      <w:r w:rsidR="008943F5" w:rsidRPr="00340866">
        <w:rPr>
          <w:rFonts w:ascii="Arial" w:hAnsi="Arial" w:cs="Arial"/>
          <w:noProof/>
          <w:color w:val="000000" w:themeColor="text1"/>
          <w:sz w:val="22"/>
          <w:szCs w:val="22"/>
          <w:lang w:val="es-ES"/>
        </w:rPr>
        <w:t xml:space="preserve"> </w:t>
      </w:r>
      <w:r w:rsidR="00D762C7" w:rsidRPr="00340866">
        <w:rPr>
          <w:rFonts w:ascii="Arial" w:hAnsi="Arial" w:cs="Arial"/>
          <w:noProof/>
          <w:color w:val="000000" w:themeColor="text1"/>
          <w:sz w:val="22"/>
          <w:szCs w:val="22"/>
          <w:lang w:val="es-ES"/>
        </w:rPr>
        <w:t>admi</w:t>
      </w:r>
      <w:r w:rsidR="007773AE" w:rsidRPr="00340866">
        <w:rPr>
          <w:rFonts w:ascii="Arial" w:hAnsi="Arial" w:cs="Arial"/>
          <w:noProof/>
          <w:color w:val="000000" w:themeColor="text1"/>
          <w:sz w:val="22"/>
          <w:szCs w:val="22"/>
          <w:lang w:val="es-ES"/>
        </w:rPr>
        <w:t>n</w:t>
      </w:r>
      <w:r w:rsidR="00D762C7" w:rsidRPr="00340866">
        <w:rPr>
          <w:rFonts w:ascii="Arial" w:hAnsi="Arial" w:cs="Arial"/>
          <w:noProof/>
          <w:color w:val="000000" w:themeColor="text1"/>
          <w:sz w:val="22"/>
          <w:szCs w:val="22"/>
          <w:lang w:val="es-ES"/>
        </w:rPr>
        <w:t>istrativa</w:t>
      </w:r>
      <w:r w:rsidR="00985A1E" w:rsidRPr="00340866">
        <w:rPr>
          <w:rFonts w:ascii="Arial" w:hAnsi="Arial" w:cs="Arial"/>
          <w:noProof/>
          <w:color w:val="000000" w:themeColor="text1"/>
          <w:sz w:val="22"/>
          <w:szCs w:val="22"/>
          <w:lang w:val="es-ES"/>
        </w:rPr>
        <w:t xml:space="preserve"> C</w:t>
      </w:r>
      <w:r w:rsidR="007D4793" w:rsidRPr="00340866">
        <w:rPr>
          <w:rFonts w:ascii="Arial" w:hAnsi="Arial" w:cs="Arial"/>
          <w:noProof/>
          <w:color w:val="000000" w:themeColor="text1"/>
          <w:sz w:val="22"/>
          <w:szCs w:val="22"/>
          <w:lang w:val="es-ES"/>
        </w:rPr>
        <w:t>alle 26</w:t>
      </w:r>
      <w:r w:rsidR="00D762C7" w:rsidRPr="00340866">
        <w:rPr>
          <w:rFonts w:ascii="Arial" w:hAnsi="Arial" w:cs="Arial"/>
          <w:noProof/>
          <w:color w:val="000000" w:themeColor="text1"/>
          <w:sz w:val="22"/>
          <w:szCs w:val="22"/>
          <w:lang w:val="es-ES"/>
        </w:rPr>
        <w:t xml:space="preserve">, </w:t>
      </w:r>
      <w:r w:rsidR="007C761F" w:rsidRPr="00340866">
        <w:rPr>
          <w:rFonts w:ascii="Arial" w:hAnsi="Arial" w:cs="Arial"/>
          <w:noProof/>
          <w:color w:val="000000" w:themeColor="text1"/>
          <w:sz w:val="22"/>
          <w:szCs w:val="22"/>
          <w:lang w:val="es-ES"/>
        </w:rPr>
        <w:t xml:space="preserve">operativa La Elvira </w:t>
      </w:r>
      <w:r w:rsidR="00D220AC" w:rsidRPr="00340866">
        <w:rPr>
          <w:rFonts w:ascii="Arial" w:hAnsi="Arial" w:cs="Arial"/>
          <w:noProof/>
          <w:color w:val="000000" w:themeColor="text1"/>
          <w:sz w:val="22"/>
          <w:szCs w:val="22"/>
          <w:lang w:val="es-ES"/>
        </w:rPr>
        <w:t>y de producción La Esmeralda</w:t>
      </w:r>
      <w:r w:rsidR="003A2CAE" w:rsidRPr="00340866">
        <w:rPr>
          <w:rFonts w:ascii="Arial" w:hAnsi="Arial" w:cs="Arial"/>
          <w:noProof/>
          <w:color w:val="000000" w:themeColor="text1"/>
          <w:sz w:val="22"/>
          <w:szCs w:val="22"/>
          <w:lang w:val="es-ES"/>
        </w:rPr>
        <w:t>.</w:t>
      </w:r>
    </w:p>
    <w:p w14:paraId="029207D8" w14:textId="131E4610" w:rsidR="00047AC0" w:rsidRPr="00340866" w:rsidRDefault="00047AC0" w:rsidP="00F21A1F">
      <w:pPr>
        <w:autoSpaceDE w:val="0"/>
        <w:autoSpaceDN w:val="0"/>
        <w:adjustRightInd w:val="0"/>
        <w:rPr>
          <w:rFonts w:ascii="Arial" w:hAnsi="Arial" w:cs="Arial"/>
          <w:noProof/>
          <w:color w:val="000000" w:themeColor="text1"/>
          <w:sz w:val="22"/>
          <w:szCs w:val="22"/>
          <w:lang w:val="es-ES"/>
        </w:rPr>
      </w:pPr>
    </w:p>
    <w:p w14:paraId="0644F5AC" w14:textId="628ED186" w:rsidR="00B03013" w:rsidRPr="00340866" w:rsidRDefault="00251920" w:rsidP="00F21A1F">
      <w:pPr>
        <w:autoSpaceDE w:val="0"/>
        <w:autoSpaceDN w:val="0"/>
        <w:adjustRightInd w:val="0"/>
        <w:rPr>
          <w:rFonts w:ascii="Arial" w:hAnsi="Arial" w:cs="Arial"/>
          <w:b/>
          <w:bCs/>
          <w:color w:val="000000" w:themeColor="text1"/>
          <w:sz w:val="22"/>
          <w:szCs w:val="22"/>
          <w:lang w:val="es-ES" w:eastAsia="es-ES_tradnl"/>
        </w:rPr>
      </w:pPr>
      <w:r w:rsidRPr="00340866">
        <w:rPr>
          <w:rFonts w:ascii="Arial" w:hAnsi="Arial" w:cs="Arial"/>
          <w:noProof/>
          <w:color w:val="000000" w:themeColor="text1"/>
          <w:sz w:val="22"/>
          <w:szCs w:val="22"/>
          <w:lang w:val="es-ES"/>
        </w:rPr>
        <w:t xml:space="preserve">Por lo anterior, </w:t>
      </w:r>
      <w:r w:rsidR="00027B60" w:rsidRPr="00340866">
        <w:rPr>
          <w:rFonts w:ascii="Arial" w:hAnsi="Arial" w:cs="Arial"/>
          <w:b/>
          <w:bCs/>
          <w:color w:val="000000" w:themeColor="text1"/>
          <w:sz w:val="22"/>
          <w:szCs w:val="22"/>
          <w:lang w:val="es-ES" w:eastAsia="es-ES_tradnl"/>
        </w:rPr>
        <w:t xml:space="preserve">se concluye que la UAERMV </w:t>
      </w:r>
      <w:r w:rsidR="000706AE" w:rsidRPr="00340866">
        <w:rPr>
          <w:rFonts w:ascii="Arial" w:hAnsi="Arial" w:cs="Arial"/>
          <w:b/>
          <w:bCs/>
          <w:color w:val="000000" w:themeColor="text1"/>
          <w:sz w:val="22"/>
          <w:szCs w:val="22"/>
          <w:lang w:val="es-ES" w:eastAsia="es-ES_tradnl"/>
        </w:rPr>
        <w:t xml:space="preserve">se encuentra adoptando </w:t>
      </w:r>
      <w:r w:rsidR="00027B60" w:rsidRPr="00340866">
        <w:rPr>
          <w:rFonts w:ascii="Arial" w:hAnsi="Arial" w:cs="Arial"/>
          <w:b/>
          <w:bCs/>
          <w:color w:val="000000" w:themeColor="text1"/>
          <w:sz w:val="22"/>
          <w:szCs w:val="22"/>
          <w:lang w:val="es-ES" w:eastAsia="es-ES_tradnl"/>
        </w:rPr>
        <w:t>los correctivos necesarios para subsanar la situación descrita</w:t>
      </w:r>
      <w:r w:rsidR="003A2CAE" w:rsidRPr="00340866">
        <w:rPr>
          <w:rFonts w:ascii="Arial" w:hAnsi="Arial" w:cs="Arial"/>
          <w:b/>
          <w:bCs/>
          <w:color w:val="000000" w:themeColor="text1"/>
          <w:sz w:val="22"/>
          <w:szCs w:val="22"/>
          <w:lang w:val="es-ES" w:eastAsia="es-ES_tradnl"/>
        </w:rPr>
        <w:t>; no obstante, en los próximos informes de austeridad se continuará realizando este seguimiento para verificar la efectividad de estos.</w:t>
      </w:r>
    </w:p>
    <w:p w14:paraId="5F090C12" w14:textId="42B57D12" w:rsidR="00B03013" w:rsidRPr="00340866" w:rsidRDefault="00B03013" w:rsidP="00F21A1F">
      <w:pPr>
        <w:autoSpaceDE w:val="0"/>
        <w:autoSpaceDN w:val="0"/>
        <w:adjustRightInd w:val="0"/>
        <w:rPr>
          <w:rFonts w:ascii="Arial" w:hAnsi="Arial" w:cs="Arial"/>
          <w:b/>
          <w:bCs/>
          <w:color w:val="000000" w:themeColor="text1"/>
          <w:sz w:val="22"/>
          <w:szCs w:val="22"/>
          <w:lang w:val="es-ES" w:eastAsia="es-ES_tradnl"/>
        </w:rPr>
      </w:pPr>
    </w:p>
    <w:p w14:paraId="77DBE825" w14:textId="4E650E5B" w:rsidR="003A2CAE" w:rsidRPr="00340866" w:rsidRDefault="000706AE" w:rsidP="00F21A1F">
      <w:pPr>
        <w:autoSpaceDE w:val="0"/>
        <w:autoSpaceDN w:val="0"/>
        <w:adjustRightInd w:val="0"/>
        <w:rPr>
          <w:rFonts w:ascii="Arial" w:hAnsi="Arial" w:cs="Arial"/>
          <w:color w:val="000000" w:themeColor="text1"/>
          <w:sz w:val="22"/>
          <w:szCs w:val="22"/>
          <w:lang w:val="es-ES" w:eastAsia="es-ES_tradnl"/>
        </w:rPr>
      </w:pPr>
      <w:r w:rsidRPr="00340866">
        <w:rPr>
          <w:rFonts w:ascii="Arial" w:hAnsi="Arial" w:cs="Arial"/>
          <w:color w:val="000000" w:themeColor="text1"/>
          <w:sz w:val="22"/>
          <w:szCs w:val="22"/>
          <w:lang w:val="es-ES" w:eastAsia="es-ES_tradnl"/>
        </w:rPr>
        <w:t>En</w:t>
      </w:r>
      <w:r w:rsidR="003A2CAE" w:rsidRPr="00340866">
        <w:rPr>
          <w:rFonts w:ascii="Arial" w:hAnsi="Arial" w:cs="Arial"/>
          <w:color w:val="000000" w:themeColor="text1"/>
          <w:sz w:val="22"/>
          <w:szCs w:val="22"/>
          <w:lang w:val="es-ES" w:eastAsia="es-ES_tradnl"/>
        </w:rPr>
        <w:t xml:space="preserve"> los trimestres II, III y IV de 2020; y, I</w:t>
      </w:r>
      <w:r w:rsidR="007023D1" w:rsidRPr="00340866">
        <w:rPr>
          <w:rFonts w:ascii="Arial" w:hAnsi="Arial" w:cs="Arial"/>
          <w:color w:val="000000" w:themeColor="text1"/>
          <w:sz w:val="22"/>
          <w:szCs w:val="22"/>
          <w:lang w:val="es-ES" w:eastAsia="es-ES_tradnl"/>
        </w:rPr>
        <w:t xml:space="preserve"> </w:t>
      </w:r>
      <w:r w:rsidR="006F6A6C" w:rsidRPr="00340866">
        <w:rPr>
          <w:rFonts w:ascii="Arial" w:hAnsi="Arial" w:cs="Arial"/>
          <w:color w:val="000000" w:themeColor="text1"/>
          <w:sz w:val="22"/>
          <w:szCs w:val="22"/>
          <w:lang w:val="es-ES" w:eastAsia="es-ES_tradnl"/>
        </w:rPr>
        <w:t xml:space="preserve">trimestre </w:t>
      </w:r>
      <w:r w:rsidR="003A2CAE" w:rsidRPr="00340866">
        <w:rPr>
          <w:rFonts w:ascii="Arial" w:hAnsi="Arial" w:cs="Arial"/>
          <w:color w:val="000000" w:themeColor="text1"/>
          <w:sz w:val="22"/>
          <w:szCs w:val="22"/>
          <w:lang w:val="es-ES" w:eastAsia="es-ES_tradnl"/>
        </w:rPr>
        <w:t>de</w:t>
      </w:r>
      <w:r w:rsidR="007023D1" w:rsidRPr="00340866">
        <w:rPr>
          <w:rFonts w:ascii="Arial" w:hAnsi="Arial" w:cs="Arial"/>
          <w:color w:val="000000" w:themeColor="text1"/>
          <w:sz w:val="22"/>
          <w:szCs w:val="22"/>
          <w:lang w:val="es-ES" w:eastAsia="es-ES_tradnl"/>
        </w:rPr>
        <w:t>l</w:t>
      </w:r>
      <w:r w:rsidR="003A2CAE" w:rsidRPr="00340866">
        <w:rPr>
          <w:rFonts w:ascii="Arial" w:hAnsi="Arial" w:cs="Arial"/>
          <w:color w:val="000000" w:themeColor="text1"/>
          <w:sz w:val="22"/>
          <w:szCs w:val="22"/>
          <w:lang w:val="es-ES" w:eastAsia="es-ES_tradnl"/>
        </w:rPr>
        <w:t xml:space="preserve"> 2021, la UAERMV pagó de intereses de reconexión e intereses de mora en facturas del servicio público de energía eléctrica</w:t>
      </w:r>
      <w:r w:rsidR="007023D1" w:rsidRPr="00340866">
        <w:rPr>
          <w:rFonts w:ascii="Arial" w:hAnsi="Arial" w:cs="Arial"/>
          <w:color w:val="000000" w:themeColor="text1"/>
          <w:sz w:val="22"/>
          <w:szCs w:val="22"/>
          <w:lang w:val="es-ES" w:eastAsia="es-ES_tradnl"/>
        </w:rPr>
        <w:t xml:space="preserve"> por valor de </w:t>
      </w:r>
      <w:r w:rsidR="003A2CAE" w:rsidRPr="00340866">
        <w:rPr>
          <w:rFonts w:ascii="Arial" w:hAnsi="Arial" w:cs="Arial"/>
          <w:b/>
          <w:noProof/>
          <w:color w:val="000000" w:themeColor="text1"/>
          <w:sz w:val="22"/>
          <w:szCs w:val="22"/>
          <w:lang w:val="es-ES"/>
        </w:rPr>
        <w:t>$</w:t>
      </w:r>
      <w:r w:rsidR="006F6A6C" w:rsidRPr="00340866">
        <w:rPr>
          <w:rFonts w:ascii="Arial" w:hAnsi="Arial" w:cs="Arial"/>
          <w:b/>
          <w:noProof/>
          <w:color w:val="000000" w:themeColor="text1"/>
          <w:sz w:val="22"/>
          <w:szCs w:val="22"/>
          <w:lang w:val="es-ES"/>
        </w:rPr>
        <w:t>861</w:t>
      </w:r>
      <w:r w:rsidR="003A2CAE" w:rsidRPr="00340866">
        <w:rPr>
          <w:rFonts w:ascii="Arial" w:hAnsi="Arial" w:cs="Arial"/>
          <w:b/>
          <w:noProof/>
          <w:color w:val="000000" w:themeColor="text1"/>
          <w:sz w:val="22"/>
          <w:szCs w:val="22"/>
          <w:lang w:val="es-ES"/>
        </w:rPr>
        <w:t>.</w:t>
      </w:r>
      <w:r w:rsidR="006F6A6C" w:rsidRPr="00340866">
        <w:rPr>
          <w:rFonts w:ascii="Arial" w:hAnsi="Arial" w:cs="Arial"/>
          <w:b/>
          <w:noProof/>
          <w:color w:val="000000" w:themeColor="text1"/>
          <w:sz w:val="22"/>
          <w:szCs w:val="22"/>
          <w:lang w:val="es-ES"/>
        </w:rPr>
        <w:t>831</w:t>
      </w:r>
      <w:r w:rsidR="003A2CAE" w:rsidRPr="00340866">
        <w:rPr>
          <w:rFonts w:ascii="Arial" w:hAnsi="Arial" w:cs="Arial"/>
          <w:b/>
          <w:noProof/>
          <w:color w:val="000000" w:themeColor="text1"/>
          <w:sz w:val="22"/>
          <w:szCs w:val="22"/>
          <w:lang w:val="es-ES"/>
        </w:rPr>
        <w:t>.</w:t>
      </w:r>
    </w:p>
    <w:p w14:paraId="3A90D4C5" w14:textId="77777777" w:rsidR="007023D1" w:rsidRPr="00340866" w:rsidRDefault="007023D1" w:rsidP="00F21A1F">
      <w:pPr>
        <w:autoSpaceDE w:val="0"/>
        <w:autoSpaceDN w:val="0"/>
        <w:adjustRightInd w:val="0"/>
        <w:rPr>
          <w:rFonts w:ascii="Arial" w:hAnsi="Arial" w:cs="Arial"/>
          <w:noProof/>
          <w:color w:val="000000" w:themeColor="text1"/>
          <w:sz w:val="22"/>
          <w:szCs w:val="22"/>
          <w:lang w:val="es-ES"/>
        </w:rPr>
      </w:pPr>
    </w:p>
    <w:p w14:paraId="3EAEDBB0" w14:textId="5F96F08B" w:rsidR="003A2CAE" w:rsidRPr="00340866" w:rsidRDefault="007023D1" w:rsidP="00F21A1F">
      <w:pPr>
        <w:autoSpaceDE w:val="0"/>
        <w:autoSpaceDN w:val="0"/>
        <w:adjustRightInd w:val="0"/>
        <w:rPr>
          <w:rFonts w:ascii="Arial" w:hAnsi="Arial" w:cs="Arial"/>
          <w:noProof/>
          <w:color w:val="000000" w:themeColor="text1"/>
          <w:sz w:val="22"/>
          <w:szCs w:val="22"/>
          <w:lang w:val="es-ES"/>
        </w:rPr>
      </w:pPr>
      <w:r w:rsidRPr="00340866">
        <w:rPr>
          <w:rFonts w:ascii="Arial" w:hAnsi="Arial" w:cs="Arial"/>
          <w:noProof/>
          <w:color w:val="000000" w:themeColor="text1"/>
          <w:sz w:val="22"/>
          <w:szCs w:val="22"/>
          <w:lang w:val="es-ES"/>
        </w:rPr>
        <w:t xml:space="preserve">En </w:t>
      </w:r>
      <w:r w:rsidR="003A2CAE" w:rsidRPr="00340866">
        <w:rPr>
          <w:rFonts w:ascii="Arial" w:hAnsi="Arial" w:cs="Arial"/>
          <w:noProof/>
          <w:color w:val="000000" w:themeColor="text1"/>
          <w:sz w:val="22"/>
          <w:szCs w:val="22"/>
          <w:lang w:val="es-ES"/>
        </w:rPr>
        <w:t>el segundo trimestre de 2021</w:t>
      </w:r>
      <w:r w:rsidR="006F6A6C" w:rsidRPr="00340866">
        <w:rPr>
          <w:rFonts w:ascii="Arial" w:hAnsi="Arial" w:cs="Arial"/>
          <w:noProof/>
          <w:color w:val="000000" w:themeColor="text1"/>
          <w:sz w:val="22"/>
          <w:szCs w:val="22"/>
          <w:lang w:val="es-ES"/>
        </w:rPr>
        <w:t>, se identificaron 4 facturas con cobros por concepto de intereses de mora con valor total de $91.567, de los cuales, fueron reconocidos por la entidad $31.069 y los $60.498 fueron asumidos por colaboradores de la entidad</w:t>
      </w:r>
      <w:r w:rsidR="003A2CAE" w:rsidRPr="00340866">
        <w:rPr>
          <w:rFonts w:ascii="Arial" w:hAnsi="Arial" w:cs="Arial"/>
          <w:noProof/>
          <w:color w:val="000000" w:themeColor="text1"/>
          <w:sz w:val="22"/>
          <w:szCs w:val="22"/>
          <w:lang w:val="es-ES"/>
        </w:rPr>
        <w:t>, tal como se indica:</w:t>
      </w:r>
    </w:p>
    <w:p w14:paraId="552EBFB6" w14:textId="77777777" w:rsidR="003A2CAE" w:rsidRPr="00340866" w:rsidRDefault="003A2CAE" w:rsidP="00F21A1F">
      <w:pPr>
        <w:shd w:val="clear" w:color="auto" w:fill="FFFFFF" w:themeFill="background1"/>
        <w:jc w:val="left"/>
        <w:textAlignment w:val="baseline"/>
        <w:rPr>
          <w:rFonts w:ascii="Arial" w:hAnsi="Arial" w:cs="Arial"/>
          <w:color w:val="000000"/>
          <w:sz w:val="24"/>
          <w:szCs w:val="24"/>
          <w:lang w:val="es-CO" w:eastAsia="es-CO"/>
        </w:rPr>
      </w:pPr>
    </w:p>
    <w:p w14:paraId="7D7D7B9C" w14:textId="77777777" w:rsidR="003A2CAE" w:rsidRPr="00340866" w:rsidRDefault="003A2CAE" w:rsidP="00F21A1F">
      <w:pPr>
        <w:shd w:val="clear" w:color="auto" w:fill="FFFFFF" w:themeFill="background1"/>
        <w:jc w:val="left"/>
        <w:textAlignment w:val="baseline"/>
        <w:rPr>
          <w:rFonts w:ascii="Arial" w:hAnsi="Arial" w:cs="Arial"/>
          <w:color w:val="000000"/>
          <w:sz w:val="24"/>
          <w:szCs w:val="24"/>
          <w:lang w:val="es-CO" w:eastAsia="es-CO"/>
        </w:rPr>
      </w:pPr>
      <w:r w:rsidRPr="00340866">
        <w:rPr>
          <w:rFonts w:ascii="Arial" w:hAnsi="Arial" w:cs="Arial"/>
          <w:noProof/>
          <w:lang w:val="es-CO" w:eastAsia="es-CO"/>
        </w:rPr>
        <w:lastRenderedPageBreak/>
        <w:drawing>
          <wp:inline distT="0" distB="0" distL="0" distR="0" wp14:anchorId="68915917" wp14:editId="2B13AFBB">
            <wp:extent cx="5610845" cy="2686050"/>
            <wp:effectExtent l="0" t="0" r="9525" b="0"/>
            <wp:docPr id="85" name="Imagen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616941" cy="2688968"/>
                    </a:xfrm>
                    <a:prstGeom prst="rect">
                      <a:avLst/>
                    </a:prstGeom>
                    <a:noFill/>
                    <a:ln>
                      <a:noFill/>
                    </a:ln>
                  </pic:spPr>
                </pic:pic>
              </a:graphicData>
            </a:graphic>
          </wp:inline>
        </w:drawing>
      </w:r>
    </w:p>
    <w:p w14:paraId="51FC0F59" w14:textId="77777777" w:rsidR="003A2CAE" w:rsidRPr="00340866" w:rsidRDefault="003A2CAE" w:rsidP="00F21A1F">
      <w:pPr>
        <w:shd w:val="clear" w:color="auto" w:fill="FFFFFF" w:themeFill="background1"/>
        <w:rPr>
          <w:rFonts w:ascii="Arial" w:hAnsi="Arial" w:cs="Arial"/>
          <w:color w:val="000000" w:themeColor="text1"/>
          <w:sz w:val="16"/>
          <w:szCs w:val="16"/>
          <w:lang w:val="es-ES"/>
        </w:rPr>
      </w:pPr>
      <w:r w:rsidRPr="00340866">
        <w:rPr>
          <w:rFonts w:ascii="Arial" w:hAnsi="Arial" w:cs="Arial"/>
          <w:color w:val="000000" w:themeColor="text1"/>
          <w:sz w:val="16"/>
          <w:szCs w:val="16"/>
          <w:lang w:val="es-ES"/>
        </w:rPr>
        <w:t>Fuente: elaboración propia a partir de la información remitida por SG.</w:t>
      </w:r>
    </w:p>
    <w:p w14:paraId="4DE5B6F4" w14:textId="77777777" w:rsidR="003A2CAE" w:rsidRPr="00340866" w:rsidRDefault="003A2CAE" w:rsidP="00F21A1F">
      <w:pPr>
        <w:shd w:val="clear" w:color="auto" w:fill="FFFFFF" w:themeFill="background1"/>
        <w:jc w:val="left"/>
        <w:textAlignment w:val="baseline"/>
        <w:rPr>
          <w:rFonts w:ascii="Arial" w:hAnsi="Arial" w:cs="Arial"/>
          <w:color w:val="000000"/>
          <w:sz w:val="24"/>
          <w:szCs w:val="24"/>
          <w:lang w:val="es-CO" w:eastAsia="es-CO"/>
        </w:rPr>
      </w:pPr>
    </w:p>
    <w:p w14:paraId="3A2C819B" w14:textId="03835A2C" w:rsidR="006F6A6C" w:rsidRPr="00340866" w:rsidRDefault="007023D1" w:rsidP="00F21A1F">
      <w:pPr>
        <w:shd w:val="clear" w:color="auto" w:fill="FFFFFF" w:themeFill="background1"/>
        <w:autoSpaceDE w:val="0"/>
        <w:autoSpaceDN w:val="0"/>
        <w:adjustRightInd w:val="0"/>
        <w:rPr>
          <w:rFonts w:ascii="Arial" w:hAnsi="Arial" w:cs="Arial"/>
          <w:color w:val="000000" w:themeColor="text1"/>
          <w:sz w:val="22"/>
          <w:szCs w:val="22"/>
          <w:lang w:val="es-ES" w:eastAsia="es-ES_tradnl"/>
        </w:rPr>
      </w:pPr>
      <w:r w:rsidRPr="00340866">
        <w:rPr>
          <w:rFonts w:ascii="Arial" w:hAnsi="Arial" w:cs="Arial"/>
          <w:noProof/>
          <w:color w:val="000000" w:themeColor="text1"/>
          <w:sz w:val="22"/>
          <w:szCs w:val="22"/>
          <w:lang w:val="es-ES"/>
        </w:rPr>
        <w:t xml:space="preserve">De </w:t>
      </w:r>
      <w:r w:rsidR="006F6A6C" w:rsidRPr="00340866">
        <w:rPr>
          <w:rFonts w:ascii="Arial" w:hAnsi="Arial" w:cs="Arial"/>
          <w:noProof/>
          <w:color w:val="000000" w:themeColor="text1"/>
          <w:sz w:val="22"/>
          <w:szCs w:val="22"/>
          <w:lang w:val="es-ES"/>
        </w:rPr>
        <w:t xml:space="preserve">lo anterior, se identifica que la entidad reconoció </w:t>
      </w:r>
      <w:r w:rsidR="006F6A6C" w:rsidRPr="00340866">
        <w:rPr>
          <w:rFonts w:ascii="Arial" w:hAnsi="Arial" w:cs="Arial"/>
          <w:color w:val="000000" w:themeColor="text1"/>
          <w:sz w:val="22"/>
          <w:szCs w:val="22"/>
          <w:lang w:val="es-ES" w:eastAsia="es-ES_tradnl"/>
        </w:rPr>
        <w:t xml:space="preserve">en los trimestres II, III y IV de 2020; y, I y II del 2021 un total de </w:t>
      </w:r>
      <w:r w:rsidR="006F6A6C" w:rsidRPr="00340866">
        <w:rPr>
          <w:rFonts w:ascii="Arial" w:hAnsi="Arial" w:cs="Arial"/>
          <w:b/>
          <w:color w:val="000000" w:themeColor="text1"/>
          <w:sz w:val="22"/>
          <w:szCs w:val="22"/>
          <w:lang w:val="es-ES" w:eastAsia="es-ES_tradnl"/>
        </w:rPr>
        <w:t>$892.900 ($861.831 + $31.069).</w:t>
      </w:r>
    </w:p>
    <w:p w14:paraId="5B0A598E" w14:textId="77777777" w:rsidR="003A2CAE" w:rsidRPr="00340866" w:rsidRDefault="003A2CAE" w:rsidP="00F21A1F">
      <w:pPr>
        <w:shd w:val="clear" w:color="auto" w:fill="FFFFFF" w:themeFill="background1"/>
        <w:autoSpaceDE w:val="0"/>
        <w:autoSpaceDN w:val="0"/>
        <w:adjustRightInd w:val="0"/>
        <w:rPr>
          <w:rFonts w:ascii="Arial" w:hAnsi="Arial" w:cs="Arial"/>
          <w:noProof/>
          <w:color w:val="000000" w:themeColor="text1"/>
          <w:sz w:val="22"/>
          <w:szCs w:val="22"/>
          <w:lang w:val="es-ES"/>
        </w:rPr>
      </w:pPr>
    </w:p>
    <w:p w14:paraId="06B80944" w14:textId="2D5F0D70" w:rsidR="007023D1" w:rsidRPr="00340866" w:rsidRDefault="003A2CAE" w:rsidP="00F21A1F">
      <w:pPr>
        <w:shd w:val="clear" w:color="auto" w:fill="FFFFFF" w:themeFill="background1"/>
        <w:autoSpaceDE w:val="0"/>
        <w:autoSpaceDN w:val="0"/>
        <w:adjustRightInd w:val="0"/>
        <w:rPr>
          <w:rFonts w:ascii="Arial" w:hAnsi="Arial" w:cs="Arial"/>
          <w:noProof/>
          <w:color w:val="000000" w:themeColor="text1"/>
          <w:sz w:val="22"/>
          <w:szCs w:val="22"/>
          <w:lang w:val="es-ES"/>
        </w:rPr>
      </w:pPr>
      <w:r w:rsidRPr="00340866">
        <w:rPr>
          <w:rFonts w:ascii="Arial" w:hAnsi="Arial" w:cs="Arial"/>
          <w:noProof/>
          <w:color w:val="000000" w:themeColor="text1"/>
          <w:sz w:val="22"/>
          <w:szCs w:val="22"/>
          <w:lang w:val="es-ES"/>
        </w:rPr>
        <w:t xml:space="preserve">En este aspecto, se </w:t>
      </w:r>
      <w:r w:rsidR="00BF6BB7" w:rsidRPr="00340866">
        <w:rPr>
          <w:rFonts w:ascii="Arial" w:hAnsi="Arial" w:cs="Arial"/>
          <w:noProof/>
          <w:color w:val="000000" w:themeColor="text1"/>
          <w:sz w:val="22"/>
          <w:szCs w:val="22"/>
          <w:lang w:val="es-ES"/>
        </w:rPr>
        <w:t>reportaron</w:t>
      </w:r>
      <w:r w:rsidRPr="00340866">
        <w:rPr>
          <w:rFonts w:ascii="Arial" w:hAnsi="Arial" w:cs="Arial"/>
          <w:noProof/>
          <w:color w:val="000000" w:themeColor="text1"/>
          <w:sz w:val="22"/>
          <w:szCs w:val="22"/>
          <w:lang w:val="es-ES"/>
        </w:rPr>
        <w:t xml:space="preserve"> </w:t>
      </w:r>
      <w:r w:rsidR="007023D1" w:rsidRPr="00340866">
        <w:rPr>
          <w:rFonts w:ascii="Arial" w:hAnsi="Arial" w:cs="Arial"/>
          <w:noProof/>
          <w:color w:val="000000" w:themeColor="text1"/>
          <w:sz w:val="22"/>
          <w:szCs w:val="22"/>
          <w:lang w:val="es-ES"/>
        </w:rPr>
        <w:t xml:space="preserve">en </w:t>
      </w:r>
      <w:r w:rsidR="00BF6BB7" w:rsidRPr="00340866">
        <w:rPr>
          <w:rFonts w:ascii="Arial" w:hAnsi="Arial" w:cs="Arial"/>
          <w:noProof/>
          <w:color w:val="000000" w:themeColor="text1"/>
          <w:sz w:val="22"/>
          <w:szCs w:val="22"/>
          <w:lang w:val="es-ES"/>
        </w:rPr>
        <w:t xml:space="preserve">las conclusiones del </w:t>
      </w:r>
      <w:r w:rsidR="007023D1" w:rsidRPr="00340866">
        <w:rPr>
          <w:rFonts w:ascii="Arial" w:hAnsi="Arial" w:cs="Arial"/>
          <w:noProof/>
          <w:color w:val="000000" w:themeColor="text1"/>
          <w:sz w:val="22"/>
          <w:szCs w:val="22"/>
          <w:lang w:val="es-ES"/>
        </w:rPr>
        <w:t>informe de austeridad del segundo trimestre de 2021</w:t>
      </w:r>
      <w:r w:rsidR="001B2521" w:rsidRPr="00340866">
        <w:rPr>
          <w:rFonts w:ascii="Arial" w:hAnsi="Arial" w:cs="Arial"/>
          <w:noProof/>
          <w:color w:val="000000" w:themeColor="text1"/>
          <w:sz w:val="22"/>
          <w:szCs w:val="22"/>
          <w:lang w:val="es-ES"/>
        </w:rPr>
        <w:t>,</w:t>
      </w:r>
      <w:r w:rsidR="007023D1" w:rsidRPr="00340866">
        <w:rPr>
          <w:rFonts w:ascii="Arial" w:hAnsi="Arial" w:cs="Arial"/>
          <w:noProof/>
          <w:color w:val="000000" w:themeColor="text1"/>
          <w:sz w:val="22"/>
          <w:szCs w:val="22"/>
          <w:lang w:val="es-ES"/>
        </w:rPr>
        <w:t xml:space="preserve"> </w:t>
      </w:r>
      <w:r w:rsidRPr="00340866">
        <w:rPr>
          <w:rFonts w:ascii="Arial" w:hAnsi="Arial" w:cs="Arial"/>
          <w:noProof/>
          <w:color w:val="000000" w:themeColor="text1"/>
          <w:sz w:val="22"/>
          <w:szCs w:val="22"/>
          <w:lang w:val="es-ES"/>
        </w:rPr>
        <w:t xml:space="preserve">las siguientes </w:t>
      </w:r>
      <w:r w:rsidR="002C4DBF" w:rsidRPr="00340866">
        <w:rPr>
          <w:rFonts w:ascii="Arial" w:hAnsi="Arial" w:cs="Arial"/>
          <w:noProof/>
          <w:color w:val="000000" w:themeColor="text1"/>
          <w:sz w:val="22"/>
          <w:szCs w:val="22"/>
          <w:lang w:val="es-ES"/>
        </w:rPr>
        <w:t>6 preguntas:</w:t>
      </w:r>
    </w:p>
    <w:p w14:paraId="0ED35E80" w14:textId="77777777" w:rsidR="003A2CAE" w:rsidRPr="00340866" w:rsidRDefault="003A2CAE" w:rsidP="00F21A1F">
      <w:pPr>
        <w:pStyle w:val="Prrafodelista"/>
        <w:numPr>
          <w:ilvl w:val="0"/>
          <w:numId w:val="9"/>
        </w:numPr>
        <w:shd w:val="clear" w:color="auto" w:fill="FFFFFF" w:themeFill="background1"/>
        <w:autoSpaceDE w:val="0"/>
        <w:autoSpaceDN w:val="0"/>
        <w:adjustRightInd w:val="0"/>
        <w:spacing w:before="100" w:beforeAutospacing="1" w:after="100" w:afterAutospacing="1"/>
        <w:rPr>
          <w:rFonts w:ascii="Arial" w:hAnsi="Arial" w:cs="Arial"/>
          <w:b/>
          <w:bCs/>
          <w:color w:val="000000"/>
          <w:sz w:val="22"/>
          <w:szCs w:val="22"/>
          <w:bdr w:val="none" w:sz="0" w:space="0" w:color="auto" w:frame="1"/>
          <w:shd w:val="clear" w:color="auto" w:fill="FFFFFF"/>
          <w:lang w:val="es-ES" w:eastAsia="es-CO"/>
        </w:rPr>
      </w:pPr>
      <w:r w:rsidRPr="00340866">
        <w:rPr>
          <w:rFonts w:ascii="Arial" w:hAnsi="Arial" w:cs="Arial"/>
          <w:noProof/>
          <w:color w:val="000000" w:themeColor="text1"/>
          <w:sz w:val="22"/>
          <w:szCs w:val="22"/>
          <w:lang w:val="es-ES"/>
        </w:rPr>
        <w:t>¿Cúal fue el mecanismo que se aplicó para que los supervisores asumieran los $60.498,00 por concepto de intereses de mora cobrados en las facturas de CODENSA?</w:t>
      </w:r>
    </w:p>
    <w:p w14:paraId="072B2998" w14:textId="2E4A2C97" w:rsidR="003A2CAE" w:rsidRPr="00340866" w:rsidRDefault="003A2CAE" w:rsidP="00F21A1F">
      <w:pPr>
        <w:pStyle w:val="Prrafodelista"/>
        <w:numPr>
          <w:ilvl w:val="0"/>
          <w:numId w:val="9"/>
        </w:numPr>
        <w:shd w:val="clear" w:color="auto" w:fill="FFFFFF" w:themeFill="background1"/>
        <w:autoSpaceDE w:val="0"/>
        <w:autoSpaceDN w:val="0"/>
        <w:adjustRightInd w:val="0"/>
        <w:spacing w:after="100" w:afterAutospacing="1"/>
        <w:rPr>
          <w:rFonts w:ascii="Arial" w:hAnsi="Arial" w:cs="Arial"/>
          <w:bCs/>
          <w:color w:val="000000"/>
          <w:sz w:val="22"/>
          <w:szCs w:val="22"/>
          <w:bdr w:val="none" w:sz="0" w:space="0" w:color="auto" w:frame="1"/>
          <w:shd w:val="clear" w:color="auto" w:fill="FFFFFF"/>
          <w:lang w:val="es-ES" w:eastAsia="es-CO"/>
        </w:rPr>
      </w:pPr>
      <w:r w:rsidRPr="00340866">
        <w:rPr>
          <w:rFonts w:ascii="Arial" w:hAnsi="Arial" w:cs="Arial"/>
          <w:color w:val="000000"/>
          <w:sz w:val="22"/>
          <w:szCs w:val="22"/>
          <w:bdr w:val="none" w:sz="0" w:space="0" w:color="auto" w:frame="1"/>
          <w:shd w:val="clear" w:color="auto" w:fill="FFFFFF"/>
          <w:lang w:val="es-ES" w:eastAsia="es-CO"/>
        </w:rPr>
        <w:t>¿</w:t>
      </w:r>
      <w:r w:rsidR="002C4DBF" w:rsidRPr="00340866">
        <w:rPr>
          <w:rFonts w:ascii="Arial" w:hAnsi="Arial" w:cs="Arial"/>
          <w:color w:val="000000"/>
          <w:sz w:val="22"/>
          <w:szCs w:val="22"/>
          <w:shd w:val="clear" w:color="auto" w:fill="FFFFFF"/>
        </w:rPr>
        <w:t>Cómo se hizo el pago de las facturas de la Elvira de abril y mayo de 2021 (ver cuadro), si las órdenes de pago 903 y 1167 no se incluyeron los intereses de mora por valor de $60.498?</w:t>
      </w:r>
    </w:p>
    <w:p w14:paraId="515D352E" w14:textId="3DA3FCC2" w:rsidR="003A2CAE" w:rsidRPr="00340866" w:rsidRDefault="003A2CAE" w:rsidP="00F21A1F">
      <w:pPr>
        <w:numPr>
          <w:ilvl w:val="0"/>
          <w:numId w:val="9"/>
        </w:numPr>
        <w:shd w:val="clear" w:color="auto" w:fill="FFFFFF" w:themeFill="background1"/>
        <w:autoSpaceDE w:val="0"/>
        <w:autoSpaceDN w:val="0"/>
        <w:adjustRightInd w:val="0"/>
        <w:spacing w:before="100" w:beforeAutospacing="1" w:after="100" w:afterAutospacing="1"/>
        <w:jc w:val="left"/>
        <w:rPr>
          <w:rFonts w:ascii="Arial" w:hAnsi="Arial" w:cs="Arial"/>
          <w:noProof/>
          <w:color w:val="000000" w:themeColor="text1"/>
          <w:sz w:val="22"/>
          <w:szCs w:val="22"/>
          <w:lang w:val="es-ES"/>
        </w:rPr>
      </w:pPr>
      <w:r w:rsidRPr="00340866">
        <w:rPr>
          <w:rFonts w:ascii="Arial" w:hAnsi="Arial" w:cs="Arial"/>
          <w:bCs/>
          <w:color w:val="000000"/>
          <w:sz w:val="22"/>
          <w:szCs w:val="22"/>
          <w:bdr w:val="none" w:sz="0" w:space="0" w:color="auto" w:frame="1"/>
          <w:shd w:val="clear" w:color="auto" w:fill="FFFFFF"/>
          <w:lang w:val="es-ES" w:eastAsia="es-CO"/>
        </w:rPr>
        <w:t>¿Se cuenta con un procedimiento formalizado que indique los pasos a seguir para las siguientes decisiones:</w:t>
      </w:r>
    </w:p>
    <w:p w14:paraId="7FCDFB5A" w14:textId="77777777" w:rsidR="003A2CAE" w:rsidRPr="00340866" w:rsidRDefault="003A2CAE" w:rsidP="00F21A1F">
      <w:pPr>
        <w:shd w:val="clear" w:color="auto" w:fill="FFFFFF" w:themeFill="background1"/>
        <w:autoSpaceDE w:val="0"/>
        <w:autoSpaceDN w:val="0"/>
        <w:adjustRightInd w:val="0"/>
        <w:ind w:left="360"/>
        <w:jc w:val="left"/>
        <w:rPr>
          <w:rFonts w:ascii="Arial" w:hAnsi="Arial" w:cs="Arial"/>
          <w:i/>
          <w:noProof/>
          <w:color w:val="000000" w:themeColor="text1"/>
          <w:sz w:val="22"/>
          <w:szCs w:val="22"/>
          <w:lang w:val="es-ES"/>
        </w:rPr>
      </w:pPr>
      <w:r w:rsidRPr="00340866">
        <w:rPr>
          <w:rFonts w:ascii="Arial" w:hAnsi="Arial" w:cs="Arial"/>
          <w:i/>
          <w:noProof/>
          <w:color w:val="000000" w:themeColor="text1"/>
          <w:sz w:val="22"/>
          <w:szCs w:val="22"/>
          <w:lang w:val="es-ES"/>
        </w:rPr>
        <w:t xml:space="preserve">- : “en caso que se deba realizar el pago de intereses por mora, estos correrán por cuenta del Supervisor”, </w:t>
      </w:r>
    </w:p>
    <w:p w14:paraId="1C309D24" w14:textId="77777777" w:rsidR="003A2CAE" w:rsidRPr="00340866" w:rsidRDefault="003A2CAE" w:rsidP="00F21A1F">
      <w:pPr>
        <w:shd w:val="clear" w:color="auto" w:fill="FFFFFF" w:themeFill="background1"/>
        <w:autoSpaceDE w:val="0"/>
        <w:autoSpaceDN w:val="0"/>
        <w:adjustRightInd w:val="0"/>
        <w:ind w:left="360"/>
        <w:rPr>
          <w:rFonts w:ascii="Arial" w:hAnsi="Arial" w:cs="Arial"/>
          <w:i/>
          <w:noProof/>
          <w:color w:val="000000" w:themeColor="text1"/>
          <w:sz w:val="22"/>
          <w:szCs w:val="22"/>
          <w:lang w:val="es-ES"/>
        </w:rPr>
      </w:pPr>
      <w:r w:rsidRPr="00340866">
        <w:rPr>
          <w:rFonts w:ascii="Arial" w:hAnsi="Arial" w:cs="Arial"/>
          <w:i/>
          <w:noProof/>
          <w:color w:val="000000" w:themeColor="text1"/>
          <w:sz w:val="22"/>
          <w:szCs w:val="22"/>
          <w:lang w:val="es-ES"/>
        </w:rPr>
        <w:t>- “o realizar el préstamo del dinero por parte de los Colaboradores del proceso para que se efectué en el tiempo requerido” ?</w:t>
      </w:r>
    </w:p>
    <w:p w14:paraId="100921DB" w14:textId="407F2CBE" w:rsidR="003A2CAE" w:rsidRPr="00340866" w:rsidRDefault="001B2521" w:rsidP="00F21A1F">
      <w:pPr>
        <w:pStyle w:val="Prrafodelista"/>
        <w:numPr>
          <w:ilvl w:val="0"/>
          <w:numId w:val="9"/>
        </w:numPr>
        <w:shd w:val="clear" w:color="auto" w:fill="FFFFFF" w:themeFill="background1"/>
        <w:spacing w:before="100" w:beforeAutospacing="1" w:after="100" w:afterAutospacing="1"/>
        <w:rPr>
          <w:rFonts w:ascii="Arial" w:hAnsi="Arial" w:cs="Arial"/>
          <w:color w:val="000000"/>
          <w:sz w:val="22"/>
          <w:szCs w:val="22"/>
          <w:bdr w:val="none" w:sz="0" w:space="0" w:color="auto" w:frame="1"/>
          <w:shd w:val="clear" w:color="auto" w:fill="FFFFFF"/>
          <w:lang w:val="es-ES" w:eastAsia="es-CO"/>
        </w:rPr>
      </w:pPr>
      <w:r w:rsidRPr="00340866">
        <w:rPr>
          <w:rFonts w:ascii="Arial" w:hAnsi="Arial" w:cs="Arial"/>
          <w:color w:val="000000"/>
          <w:sz w:val="22"/>
          <w:szCs w:val="22"/>
          <w:bdr w:val="none" w:sz="0" w:space="0" w:color="auto" w:frame="1"/>
          <w:shd w:val="clear" w:color="auto" w:fill="FFFFFF"/>
          <w:lang w:val="es-ES" w:eastAsia="es-CO"/>
        </w:rPr>
        <w:t>¿Q</w:t>
      </w:r>
      <w:r w:rsidR="003A2CAE" w:rsidRPr="00340866">
        <w:rPr>
          <w:rFonts w:ascii="Arial" w:hAnsi="Arial" w:cs="Arial"/>
          <w:color w:val="000000"/>
          <w:sz w:val="22"/>
          <w:szCs w:val="22"/>
          <w:bdr w:val="none" w:sz="0" w:space="0" w:color="auto" w:frame="1"/>
          <w:shd w:val="clear" w:color="auto" w:fill="FFFFFF"/>
          <w:lang w:val="es-ES" w:eastAsia="es-CO"/>
        </w:rPr>
        <w:t xml:space="preserve">uién asume los intereses por mora que ya ha pagado la UAERMV, en las facturas anteriores y se han dejado registrado </w:t>
      </w:r>
      <w:r w:rsidRPr="00340866">
        <w:rPr>
          <w:rFonts w:ascii="Arial" w:hAnsi="Arial" w:cs="Arial"/>
          <w:color w:val="000000"/>
          <w:sz w:val="22"/>
          <w:szCs w:val="22"/>
          <w:bdr w:val="none" w:sz="0" w:space="0" w:color="auto" w:frame="1"/>
          <w:shd w:val="clear" w:color="auto" w:fill="FFFFFF"/>
          <w:lang w:val="es-ES" w:eastAsia="es-CO"/>
        </w:rPr>
        <w:t xml:space="preserve">en </w:t>
      </w:r>
      <w:r w:rsidR="003A2CAE" w:rsidRPr="00340866">
        <w:rPr>
          <w:rFonts w:ascii="Arial" w:hAnsi="Arial" w:cs="Arial"/>
          <w:color w:val="000000"/>
          <w:sz w:val="22"/>
          <w:szCs w:val="22"/>
          <w:bdr w:val="none" w:sz="0" w:space="0" w:color="auto" w:frame="1"/>
          <w:shd w:val="clear" w:color="auto" w:fill="FFFFFF"/>
          <w:lang w:val="es-ES" w:eastAsia="es-CO"/>
        </w:rPr>
        <w:t>estos informes?</w:t>
      </w:r>
    </w:p>
    <w:p w14:paraId="32D162EE" w14:textId="7140E4FC" w:rsidR="003A2CAE" w:rsidRPr="00340866" w:rsidRDefault="001B2521" w:rsidP="00F21A1F">
      <w:pPr>
        <w:pStyle w:val="Prrafodelista"/>
        <w:numPr>
          <w:ilvl w:val="0"/>
          <w:numId w:val="9"/>
        </w:numPr>
        <w:shd w:val="clear" w:color="auto" w:fill="FFFFFF" w:themeFill="background1"/>
        <w:spacing w:before="100" w:beforeAutospacing="1" w:after="100" w:afterAutospacing="1"/>
        <w:rPr>
          <w:rFonts w:ascii="Arial" w:hAnsi="Arial" w:cs="Arial"/>
          <w:color w:val="000000"/>
          <w:sz w:val="22"/>
          <w:szCs w:val="22"/>
          <w:bdr w:val="none" w:sz="0" w:space="0" w:color="auto" w:frame="1"/>
          <w:shd w:val="clear" w:color="auto" w:fill="FFFFFF"/>
          <w:lang w:val="es-ES" w:eastAsia="es-CO"/>
        </w:rPr>
      </w:pPr>
      <w:r w:rsidRPr="00340866">
        <w:rPr>
          <w:rFonts w:ascii="Arial" w:hAnsi="Arial" w:cs="Arial"/>
          <w:color w:val="000000"/>
          <w:sz w:val="22"/>
          <w:szCs w:val="22"/>
          <w:bdr w:val="none" w:sz="0" w:space="0" w:color="auto" w:frame="1"/>
          <w:shd w:val="clear" w:color="auto" w:fill="FFFFFF"/>
          <w:lang w:val="es-ES" w:eastAsia="es-CO"/>
        </w:rPr>
        <w:t>¿N</w:t>
      </w:r>
      <w:r w:rsidR="003A2CAE" w:rsidRPr="00340866">
        <w:rPr>
          <w:rFonts w:ascii="Arial" w:hAnsi="Arial" w:cs="Arial"/>
          <w:color w:val="000000"/>
          <w:sz w:val="22"/>
          <w:szCs w:val="22"/>
          <w:bdr w:val="none" w:sz="0" w:space="0" w:color="auto" w:frame="1"/>
          <w:shd w:val="clear" w:color="auto" w:fill="FFFFFF"/>
          <w:lang w:val="es-ES" w:eastAsia="es-CO"/>
        </w:rPr>
        <w:t>o es un riesgo mayor para la entidad devolver la factura al supervisor para que resuelva con la entidad prestadora del servicio el tema de estos intereses</w:t>
      </w:r>
      <w:r w:rsidRPr="00340866">
        <w:rPr>
          <w:rFonts w:ascii="Arial" w:hAnsi="Arial" w:cs="Arial"/>
          <w:color w:val="000000"/>
          <w:sz w:val="22"/>
          <w:szCs w:val="22"/>
          <w:bdr w:val="none" w:sz="0" w:space="0" w:color="auto" w:frame="1"/>
          <w:shd w:val="clear" w:color="auto" w:fill="FFFFFF"/>
          <w:lang w:val="es-ES" w:eastAsia="es-CO"/>
        </w:rPr>
        <w:t>,</w:t>
      </w:r>
      <w:r w:rsidR="003A2CAE" w:rsidRPr="00340866">
        <w:rPr>
          <w:rFonts w:ascii="Arial" w:hAnsi="Arial" w:cs="Arial"/>
          <w:color w:val="000000"/>
          <w:sz w:val="22"/>
          <w:szCs w:val="22"/>
          <w:bdr w:val="none" w:sz="0" w:space="0" w:color="auto" w:frame="1"/>
          <w:shd w:val="clear" w:color="auto" w:fill="FFFFFF"/>
          <w:lang w:val="es-ES" w:eastAsia="es-CO"/>
        </w:rPr>
        <w:t xml:space="preserve"> cuando estos trámites pueden tomar más tiempo del establecido para el pago oportuno?</w:t>
      </w:r>
    </w:p>
    <w:p w14:paraId="478C331A" w14:textId="334E9530" w:rsidR="003A2CAE" w:rsidRPr="00340866" w:rsidRDefault="003A2CAE" w:rsidP="00F21A1F">
      <w:pPr>
        <w:pStyle w:val="Prrafodelista"/>
        <w:numPr>
          <w:ilvl w:val="0"/>
          <w:numId w:val="9"/>
        </w:numPr>
        <w:shd w:val="clear" w:color="auto" w:fill="FFFFFF" w:themeFill="background1"/>
        <w:spacing w:before="100" w:beforeAutospacing="1" w:after="100" w:afterAutospacing="1"/>
        <w:rPr>
          <w:rFonts w:ascii="Arial" w:hAnsi="Arial" w:cs="Arial"/>
          <w:color w:val="000000"/>
          <w:sz w:val="22"/>
          <w:szCs w:val="22"/>
          <w:bdr w:val="none" w:sz="0" w:space="0" w:color="auto" w:frame="1"/>
          <w:shd w:val="clear" w:color="auto" w:fill="FFFFFF"/>
          <w:lang w:val="es-ES" w:eastAsia="es-CO"/>
        </w:rPr>
      </w:pPr>
      <w:r w:rsidRPr="00340866">
        <w:rPr>
          <w:rFonts w:ascii="Arial" w:hAnsi="Arial" w:cs="Arial"/>
          <w:color w:val="000000"/>
          <w:sz w:val="22"/>
          <w:szCs w:val="22"/>
          <w:bdr w:val="none" w:sz="0" w:space="0" w:color="auto" w:frame="1"/>
          <w:shd w:val="clear" w:color="auto" w:fill="FFFFFF"/>
          <w:lang w:val="es-ES" w:eastAsia="es-CO"/>
        </w:rPr>
        <w:lastRenderedPageBreak/>
        <w:t xml:space="preserve">¿qué medidas se adoptarán para recuperar los </w:t>
      </w:r>
      <w:r w:rsidRPr="00340866">
        <w:rPr>
          <w:rFonts w:ascii="Arial" w:hAnsi="Arial" w:cs="Arial"/>
          <w:noProof/>
          <w:color w:val="000000" w:themeColor="text1"/>
          <w:sz w:val="22"/>
          <w:szCs w:val="22"/>
          <w:lang w:val="es-ES"/>
        </w:rPr>
        <w:t>$8</w:t>
      </w:r>
      <w:r w:rsidR="00BF6BB7" w:rsidRPr="00340866">
        <w:rPr>
          <w:rFonts w:ascii="Arial" w:hAnsi="Arial" w:cs="Arial"/>
          <w:noProof/>
          <w:color w:val="000000" w:themeColor="text1"/>
          <w:sz w:val="22"/>
          <w:szCs w:val="22"/>
          <w:lang w:val="es-ES"/>
        </w:rPr>
        <w:t>92</w:t>
      </w:r>
      <w:r w:rsidRPr="00340866">
        <w:rPr>
          <w:rFonts w:ascii="Arial" w:hAnsi="Arial" w:cs="Arial"/>
          <w:noProof/>
          <w:color w:val="000000" w:themeColor="text1"/>
          <w:sz w:val="22"/>
          <w:szCs w:val="22"/>
          <w:lang w:val="es-ES"/>
        </w:rPr>
        <w:t>.</w:t>
      </w:r>
      <w:r w:rsidR="00BF6BB7" w:rsidRPr="00340866">
        <w:rPr>
          <w:rFonts w:ascii="Arial" w:hAnsi="Arial" w:cs="Arial"/>
          <w:noProof/>
          <w:color w:val="000000" w:themeColor="text1"/>
          <w:sz w:val="22"/>
          <w:szCs w:val="22"/>
          <w:lang w:val="es-ES"/>
        </w:rPr>
        <w:t>900</w:t>
      </w:r>
      <w:r w:rsidR="00BF6BB7" w:rsidRPr="00340866">
        <w:rPr>
          <w:rFonts w:ascii="Arial" w:hAnsi="Arial" w:cs="Arial"/>
          <w:b/>
          <w:noProof/>
          <w:color w:val="000000" w:themeColor="text1"/>
          <w:sz w:val="22"/>
          <w:szCs w:val="22"/>
          <w:lang w:val="es-ES"/>
        </w:rPr>
        <w:t xml:space="preserve"> </w:t>
      </w:r>
      <w:r w:rsidRPr="00340866">
        <w:rPr>
          <w:rFonts w:ascii="Arial" w:hAnsi="Arial" w:cs="Arial"/>
          <w:noProof/>
          <w:color w:val="000000" w:themeColor="text1"/>
          <w:sz w:val="22"/>
          <w:szCs w:val="22"/>
          <w:lang w:val="es-ES"/>
        </w:rPr>
        <w:t>con los cuales se reconocieron intereses en periodos anteriores?.</w:t>
      </w:r>
    </w:p>
    <w:p w14:paraId="7000DC07" w14:textId="1A5202C0" w:rsidR="003A2CAE" w:rsidRPr="00340866" w:rsidRDefault="002C4DBF" w:rsidP="00F21A1F">
      <w:pPr>
        <w:autoSpaceDE w:val="0"/>
        <w:autoSpaceDN w:val="0"/>
        <w:adjustRightInd w:val="0"/>
        <w:rPr>
          <w:rFonts w:ascii="Arial" w:hAnsi="Arial" w:cs="Arial"/>
          <w:b/>
          <w:bCs/>
          <w:color w:val="000000" w:themeColor="text1"/>
          <w:sz w:val="22"/>
          <w:szCs w:val="22"/>
          <w:lang w:val="es-ES" w:eastAsia="es-ES_tradnl"/>
        </w:rPr>
      </w:pPr>
      <w:r w:rsidRPr="00340866">
        <w:rPr>
          <w:rFonts w:ascii="Arial" w:hAnsi="Arial" w:cs="Arial"/>
          <w:noProof/>
          <w:color w:val="000000" w:themeColor="text1"/>
          <w:sz w:val="22"/>
          <w:szCs w:val="22"/>
          <w:lang w:val="es-ES"/>
        </w:rPr>
        <w:t xml:space="preserve">Las anteriores inquietudes fueron respondidas </w:t>
      </w:r>
      <w:r w:rsidRPr="00340866">
        <w:rPr>
          <w:rFonts w:ascii="Arial" w:hAnsi="Arial" w:cs="Arial"/>
          <w:bCs/>
          <w:color w:val="000000" w:themeColor="text1"/>
          <w:sz w:val="22"/>
          <w:szCs w:val="22"/>
          <w:lang w:val="es-ES" w:eastAsia="es-ES_tradnl"/>
        </w:rPr>
        <w:t>mediante e-mail del 25 de octubre de 2021 en atención del alcance realizado por OCI al memorando 20211170106803, a través de correo electrónico del 2</w:t>
      </w:r>
      <w:r w:rsidR="00115E2D" w:rsidRPr="00340866">
        <w:rPr>
          <w:rFonts w:ascii="Arial" w:hAnsi="Arial" w:cs="Arial"/>
          <w:bCs/>
          <w:color w:val="000000" w:themeColor="text1"/>
          <w:sz w:val="22"/>
          <w:szCs w:val="22"/>
          <w:lang w:val="es-ES" w:eastAsia="es-ES_tradnl"/>
        </w:rPr>
        <w:t>2</w:t>
      </w:r>
      <w:r w:rsidRPr="00340866">
        <w:rPr>
          <w:rFonts w:ascii="Arial" w:hAnsi="Arial" w:cs="Arial"/>
          <w:bCs/>
          <w:color w:val="000000" w:themeColor="text1"/>
          <w:sz w:val="22"/>
          <w:szCs w:val="22"/>
          <w:lang w:val="es-ES" w:eastAsia="es-ES_tradnl"/>
        </w:rPr>
        <w:t xml:space="preserve"> de octubre de 2021, en los siguientes términos:</w:t>
      </w:r>
    </w:p>
    <w:p w14:paraId="4274D2F3" w14:textId="6869A8D4" w:rsidR="003A2CAE" w:rsidRPr="00340866" w:rsidRDefault="003A2CAE" w:rsidP="00F21A1F">
      <w:pPr>
        <w:autoSpaceDE w:val="0"/>
        <w:autoSpaceDN w:val="0"/>
        <w:adjustRightInd w:val="0"/>
        <w:rPr>
          <w:rFonts w:ascii="Arial" w:hAnsi="Arial" w:cs="Arial"/>
          <w:bCs/>
          <w:i/>
          <w:color w:val="000000" w:themeColor="text1"/>
          <w:sz w:val="22"/>
          <w:szCs w:val="22"/>
          <w:lang w:val="es-ES" w:eastAsia="es-ES_tradnl"/>
        </w:rPr>
      </w:pPr>
    </w:p>
    <w:p w14:paraId="387EC919" w14:textId="2046584E" w:rsidR="00115E2D" w:rsidRPr="00340866" w:rsidRDefault="00131CA1" w:rsidP="00F21A1F">
      <w:pPr>
        <w:pStyle w:val="Prrafodelista"/>
        <w:numPr>
          <w:ilvl w:val="0"/>
          <w:numId w:val="19"/>
        </w:numPr>
        <w:autoSpaceDE w:val="0"/>
        <w:autoSpaceDN w:val="0"/>
        <w:adjustRightInd w:val="0"/>
        <w:rPr>
          <w:rFonts w:ascii="Arial" w:hAnsi="Arial" w:cs="Arial"/>
          <w:bCs/>
          <w:i/>
          <w:color w:val="000000" w:themeColor="text1"/>
          <w:szCs w:val="22"/>
          <w:lang w:val="es-ES" w:eastAsia="es-ES_tradnl"/>
        </w:rPr>
      </w:pPr>
      <w:r w:rsidRPr="00340866">
        <w:rPr>
          <w:rFonts w:ascii="Arial" w:hAnsi="Arial" w:cs="Arial"/>
          <w:bCs/>
          <w:i/>
          <w:color w:val="000000" w:themeColor="text1"/>
          <w:szCs w:val="22"/>
          <w:lang w:val="es-ES" w:eastAsia="es-ES_tradnl"/>
        </w:rPr>
        <w:t>“</w:t>
      </w:r>
      <w:r w:rsidR="00115E2D" w:rsidRPr="00340866">
        <w:rPr>
          <w:rFonts w:ascii="Arial" w:hAnsi="Arial" w:cs="Arial"/>
          <w:bCs/>
          <w:i/>
          <w:color w:val="000000" w:themeColor="text1"/>
          <w:szCs w:val="22"/>
          <w:lang w:val="es-ES" w:eastAsia="es-ES_tradnl"/>
        </w:rPr>
        <w:t>Evidenciando que algunos de los recibos para el pago de los servicios públicos contenían cobros adicionales por concepto de intereses de mora o servicio de reconexión se realizó una reunión con los responsables del seguimiento y revisión de las facturas de los servicios públicos de la sede la Elvira o el colaborador de Financiera, según sea el caso, estableciendo las medidas para solucionar estos inconvenientes, ya que la Entidad no debe reconocer pagos por intereses. Por tal situación, en estos casos la persona se responsable del retraso se hace responsable del pago del valor de los intereses y la Unidad cancela el valor por el servicio. Para mayor ilustración se presenta acta de la reunión del 22 de julio de 2020, que ya se había presentado a la OCI como soporte de las medidas preventivas.</w:t>
      </w:r>
    </w:p>
    <w:p w14:paraId="2F6E9938" w14:textId="77777777" w:rsidR="00115E2D" w:rsidRPr="00340866" w:rsidRDefault="00115E2D" w:rsidP="00F21A1F">
      <w:pPr>
        <w:pStyle w:val="Prrafodelista"/>
        <w:numPr>
          <w:ilvl w:val="0"/>
          <w:numId w:val="19"/>
        </w:numPr>
        <w:autoSpaceDE w:val="0"/>
        <w:autoSpaceDN w:val="0"/>
        <w:adjustRightInd w:val="0"/>
        <w:rPr>
          <w:rFonts w:ascii="Arial" w:hAnsi="Arial" w:cs="Arial"/>
          <w:bCs/>
          <w:i/>
          <w:color w:val="000000" w:themeColor="text1"/>
          <w:szCs w:val="22"/>
          <w:lang w:val="es-ES" w:eastAsia="es-ES_tradnl"/>
        </w:rPr>
      </w:pPr>
      <w:r w:rsidRPr="00340866">
        <w:rPr>
          <w:rFonts w:ascii="Arial" w:hAnsi="Arial" w:cs="Arial"/>
          <w:bCs/>
          <w:i/>
          <w:color w:val="000000" w:themeColor="text1"/>
          <w:szCs w:val="22"/>
          <w:lang w:val="es-ES" w:eastAsia="es-ES_tradnl"/>
        </w:rPr>
        <w:t>Se adiciona el valor de los intereses de mora pagados por los responsables del seguimiento de la facturación o de Financiera, según sea el caso, al valor del servicio para realizar el pago en la Entidad Bancaria o por el portal bancario, realizando el reintegro del valor de los intereses, por medio de consignación a la Entidad.</w:t>
      </w:r>
    </w:p>
    <w:p w14:paraId="55028EEB" w14:textId="5894D7EF" w:rsidR="00115E2D" w:rsidRPr="00340866" w:rsidRDefault="00115E2D" w:rsidP="00F21A1F">
      <w:pPr>
        <w:pStyle w:val="Prrafodelista"/>
        <w:numPr>
          <w:ilvl w:val="0"/>
          <w:numId w:val="19"/>
        </w:numPr>
        <w:autoSpaceDE w:val="0"/>
        <w:autoSpaceDN w:val="0"/>
        <w:adjustRightInd w:val="0"/>
        <w:rPr>
          <w:rFonts w:ascii="Arial" w:hAnsi="Arial" w:cs="Arial"/>
          <w:bCs/>
          <w:i/>
          <w:color w:val="000000" w:themeColor="text1"/>
          <w:szCs w:val="22"/>
          <w:lang w:val="es-ES" w:eastAsia="es-ES_tradnl"/>
        </w:rPr>
      </w:pPr>
      <w:r w:rsidRPr="00340866">
        <w:rPr>
          <w:rFonts w:ascii="Arial" w:hAnsi="Arial" w:cs="Arial"/>
          <w:bCs/>
          <w:i/>
          <w:color w:val="000000" w:themeColor="text1"/>
          <w:szCs w:val="22"/>
          <w:lang w:val="es-ES" w:eastAsia="es-ES_tradnl"/>
        </w:rPr>
        <w:t>Como se reportó en el oficio con radicado Nro. 20211170106803 de respuesta al Rta Oficio 20211600102233 Solicitud de información para consolidar Informe trimestral de austeridad del gasto público, periodo julio – septiembre de 2021, en el apartado seguimiento a la atención de recomendaciones emitidas en el informe anterior, se está actualizando el procedimiento GEFI-PR-019 para incluir esta decisión y las actividades que se realizan para evitar la ocurrencia de pago por intereses de mora.</w:t>
      </w:r>
    </w:p>
    <w:p w14:paraId="612CD240" w14:textId="36FFD66A" w:rsidR="000161FD" w:rsidRPr="00340866" w:rsidRDefault="000161FD" w:rsidP="00F21A1F">
      <w:pPr>
        <w:pStyle w:val="Prrafodelista"/>
        <w:numPr>
          <w:ilvl w:val="0"/>
          <w:numId w:val="19"/>
        </w:numPr>
        <w:autoSpaceDE w:val="0"/>
        <w:autoSpaceDN w:val="0"/>
        <w:adjustRightInd w:val="0"/>
        <w:rPr>
          <w:rFonts w:ascii="Arial" w:hAnsi="Arial" w:cs="Arial"/>
          <w:bCs/>
          <w:i/>
          <w:color w:val="000000" w:themeColor="text1"/>
          <w:szCs w:val="22"/>
          <w:lang w:val="es-ES" w:eastAsia="es-ES_tradnl"/>
        </w:rPr>
      </w:pPr>
      <w:r w:rsidRPr="00340866">
        <w:rPr>
          <w:rFonts w:ascii="Arial" w:hAnsi="Arial" w:cs="Arial"/>
          <w:bCs/>
          <w:i/>
          <w:color w:val="000000" w:themeColor="text1"/>
          <w:szCs w:val="22"/>
          <w:lang w:val="es-ES" w:eastAsia="es-ES_tradnl"/>
        </w:rPr>
        <w:t>Se deben revisar los casos, ya que como se plasma en el acta de la reunión que se anexa, el Supervisor del contrato de arrendamiento y uno de los responsables de apoyo a la Supervisión se hicieron cargo del pago de los intereses generados en facturas de la sede Operativa.</w:t>
      </w:r>
    </w:p>
    <w:p w14:paraId="0FD16B97" w14:textId="624BE79B" w:rsidR="000161FD" w:rsidRPr="00340866" w:rsidRDefault="000161FD" w:rsidP="00F21A1F">
      <w:pPr>
        <w:pStyle w:val="Prrafodelista"/>
        <w:numPr>
          <w:ilvl w:val="0"/>
          <w:numId w:val="19"/>
        </w:numPr>
        <w:autoSpaceDE w:val="0"/>
        <w:autoSpaceDN w:val="0"/>
        <w:adjustRightInd w:val="0"/>
        <w:rPr>
          <w:rFonts w:ascii="Arial" w:hAnsi="Arial" w:cs="Arial"/>
          <w:bCs/>
          <w:i/>
          <w:color w:val="000000" w:themeColor="text1"/>
          <w:szCs w:val="22"/>
          <w:lang w:val="es-ES" w:eastAsia="es-ES_tradnl"/>
        </w:rPr>
      </w:pPr>
      <w:r w:rsidRPr="00340866">
        <w:rPr>
          <w:rFonts w:ascii="Arial" w:hAnsi="Arial" w:cs="Arial"/>
          <w:bCs/>
          <w:i/>
          <w:color w:val="000000" w:themeColor="text1"/>
          <w:szCs w:val="22"/>
          <w:lang w:val="es-ES" w:eastAsia="es-ES_tradnl"/>
        </w:rPr>
        <w:t>En primera instancia se realizaba la devolución al Supervisor cuando los casos son reiterativos o cuando se evidencia que se tienen problemas en la facturación por aplicación de tarifas no convencionales o que se facturan meses que ya se habían cancelados o está ya se encuentre vencida, para que el Supervisor o responsable de la revisión de las facturas aclare la situación y si es el caso solicite al proveedor el cambio de la factura y la solución al inconveniente presentado. En caso que la factura sea aprobada por el responsable de su revisión y no evidenciar inconvenientes con el período facturado, se procede a su pago y si se origina el pago de intereses deberán ser consignados por el responsable de que se originará dicho cobro.</w:t>
      </w:r>
    </w:p>
    <w:p w14:paraId="15011B66" w14:textId="350FEB79" w:rsidR="000161FD" w:rsidRPr="00340866" w:rsidRDefault="000161FD" w:rsidP="00F21A1F">
      <w:pPr>
        <w:pStyle w:val="Prrafodelista"/>
        <w:numPr>
          <w:ilvl w:val="0"/>
          <w:numId w:val="19"/>
        </w:numPr>
        <w:autoSpaceDE w:val="0"/>
        <w:autoSpaceDN w:val="0"/>
        <w:adjustRightInd w:val="0"/>
        <w:rPr>
          <w:rFonts w:ascii="Arial" w:hAnsi="Arial" w:cs="Arial"/>
          <w:bCs/>
          <w:i/>
          <w:color w:val="000000" w:themeColor="text1"/>
          <w:szCs w:val="22"/>
          <w:lang w:val="es-ES" w:eastAsia="es-ES_tradnl"/>
        </w:rPr>
      </w:pPr>
      <w:r w:rsidRPr="00340866">
        <w:rPr>
          <w:rFonts w:ascii="Arial" w:hAnsi="Arial" w:cs="Arial"/>
          <w:bCs/>
          <w:i/>
          <w:color w:val="000000" w:themeColor="text1"/>
          <w:szCs w:val="22"/>
          <w:lang w:val="es-ES" w:eastAsia="es-ES_tradnl"/>
        </w:rPr>
        <w:t>Se deben revisar los casos, ya que como se plasma en el acta de la reunión que se anexa, el Supervisor del contrato de arrendamiento y uno de los responsables de apoyo a la Supervisión se hicieron cargo del pago de los intereses generados en facturas de la sede Operativa.</w:t>
      </w:r>
      <w:r w:rsidR="00131CA1" w:rsidRPr="00340866">
        <w:rPr>
          <w:rFonts w:ascii="Arial" w:hAnsi="Arial" w:cs="Arial"/>
          <w:bCs/>
          <w:i/>
          <w:color w:val="000000" w:themeColor="text1"/>
          <w:szCs w:val="22"/>
          <w:lang w:val="es-ES" w:eastAsia="es-ES_tradnl"/>
        </w:rPr>
        <w:t>”</w:t>
      </w:r>
    </w:p>
    <w:p w14:paraId="29BE07CC" w14:textId="77777777" w:rsidR="00115E2D" w:rsidRPr="00340866" w:rsidRDefault="00115E2D" w:rsidP="00F21A1F">
      <w:pPr>
        <w:autoSpaceDE w:val="0"/>
        <w:autoSpaceDN w:val="0"/>
        <w:adjustRightInd w:val="0"/>
        <w:rPr>
          <w:rFonts w:ascii="Arial" w:hAnsi="Arial" w:cs="Arial"/>
          <w:bCs/>
          <w:i/>
          <w:color w:val="000000" w:themeColor="text1"/>
          <w:szCs w:val="22"/>
          <w:lang w:val="es-ES" w:eastAsia="es-ES_tradnl"/>
        </w:rPr>
      </w:pPr>
    </w:p>
    <w:p w14:paraId="6534F9BC" w14:textId="5EF45D7B" w:rsidR="00115E2D" w:rsidRPr="00340866" w:rsidRDefault="00131CA1" w:rsidP="00F21A1F">
      <w:pPr>
        <w:autoSpaceDE w:val="0"/>
        <w:autoSpaceDN w:val="0"/>
        <w:adjustRightInd w:val="0"/>
        <w:rPr>
          <w:rFonts w:ascii="Arial" w:hAnsi="Arial" w:cs="Arial"/>
          <w:bCs/>
          <w:color w:val="000000" w:themeColor="text1"/>
          <w:sz w:val="22"/>
          <w:szCs w:val="22"/>
          <w:lang w:val="es-ES" w:eastAsia="es-ES_tradnl"/>
        </w:rPr>
      </w:pPr>
      <w:r w:rsidRPr="00340866">
        <w:rPr>
          <w:rFonts w:ascii="Arial" w:hAnsi="Arial" w:cs="Arial"/>
          <w:bCs/>
          <w:color w:val="000000" w:themeColor="text1"/>
          <w:sz w:val="22"/>
          <w:szCs w:val="22"/>
          <w:lang w:val="es-ES" w:eastAsia="es-ES_tradnl"/>
        </w:rPr>
        <w:t xml:space="preserve">Por lo anterior, se identificó que la acción preventiva para mitigar los casos de pagos por intereses de mora en la facturación se establece en los términos de actualizar el procedimiento GEFI-PR-019 Pago Servicios Públicos para, además de otros, incluir las </w:t>
      </w:r>
      <w:r w:rsidRPr="00340866">
        <w:rPr>
          <w:rFonts w:ascii="Arial" w:hAnsi="Arial" w:cs="Arial"/>
          <w:bCs/>
          <w:color w:val="000000" w:themeColor="text1"/>
          <w:sz w:val="22"/>
          <w:szCs w:val="22"/>
          <w:lang w:val="es-ES" w:eastAsia="es-ES_tradnl"/>
        </w:rPr>
        <w:lastRenderedPageBreak/>
        <w:t xml:space="preserve">decisiones de </w:t>
      </w:r>
      <w:r w:rsidRPr="00340866">
        <w:rPr>
          <w:rFonts w:ascii="Arial" w:hAnsi="Arial" w:cs="Arial"/>
          <w:bCs/>
          <w:i/>
          <w:color w:val="000000" w:themeColor="text1"/>
          <w:sz w:val="22"/>
          <w:szCs w:val="22"/>
          <w:lang w:val="es-ES" w:eastAsia="es-ES_tradnl"/>
        </w:rPr>
        <w:t>“en c​aso que se deba realizar el pago de intereses por mora, estos correrán por cuenta del Supervisor”</w:t>
      </w:r>
      <w:r w:rsidRPr="00340866">
        <w:rPr>
          <w:rFonts w:ascii="Arial" w:hAnsi="Arial" w:cs="Arial"/>
          <w:bCs/>
          <w:color w:val="000000" w:themeColor="text1"/>
          <w:sz w:val="22"/>
          <w:szCs w:val="22"/>
          <w:lang w:val="es-ES" w:eastAsia="es-ES_tradnl"/>
        </w:rPr>
        <w:t>;</w:t>
      </w:r>
      <w:r w:rsidRPr="00340866">
        <w:rPr>
          <w:rFonts w:ascii="Arial" w:hAnsi="Arial" w:cs="Arial"/>
          <w:bCs/>
          <w:i/>
          <w:color w:val="000000" w:themeColor="text1"/>
          <w:sz w:val="22"/>
          <w:szCs w:val="22"/>
          <w:lang w:val="es-ES" w:eastAsia="es-ES_tradnl"/>
        </w:rPr>
        <w:t xml:space="preserve"> </w:t>
      </w:r>
      <w:r w:rsidRPr="00340866">
        <w:rPr>
          <w:rFonts w:ascii="Arial" w:hAnsi="Arial" w:cs="Arial"/>
          <w:bCs/>
          <w:color w:val="000000" w:themeColor="text1"/>
          <w:sz w:val="22"/>
          <w:szCs w:val="22"/>
          <w:lang w:val="es-ES" w:eastAsia="es-ES_tradnl"/>
        </w:rPr>
        <w:t>y,</w:t>
      </w:r>
      <w:r w:rsidRPr="00340866">
        <w:rPr>
          <w:rFonts w:ascii="Arial" w:hAnsi="Arial" w:cs="Arial"/>
          <w:bCs/>
          <w:i/>
          <w:color w:val="000000" w:themeColor="text1"/>
          <w:sz w:val="22"/>
          <w:szCs w:val="22"/>
          <w:lang w:val="es-ES" w:eastAsia="es-ES_tradnl"/>
        </w:rPr>
        <w:t xml:space="preserve"> “o realizar el préstamo del dinero por parte de los Colaboradores del proceso para que se efectué en el tiempo requerido”</w:t>
      </w:r>
      <w:r w:rsidRPr="00340866">
        <w:rPr>
          <w:rFonts w:ascii="Arial" w:hAnsi="Arial" w:cs="Arial"/>
          <w:bCs/>
          <w:color w:val="000000" w:themeColor="text1"/>
          <w:sz w:val="22"/>
          <w:szCs w:val="22"/>
          <w:lang w:val="es-ES" w:eastAsia="es-ES_tradnl"/>
        </w:rPr>
        <w:t>; respecto de la acción correctiva para recuperar los $892.900 de intereses de mora asumidos por la entidad, la administración reporta que revisará los casos; de lo anterior, se genera una recomendación para su seguimi</w:t>
      </w:r>
      <w:r w:rsidR="002D5587" w:rsidRPr="00340866">
        <w:rPr>
          <w:rFonts w:ascii="Arial" w:hAnsi="Arial" w:cs="Arial"/>
          <w:bCs/>
          <w:color w:val="000000" w:themeColor="text1"/>
          <w:sz w:val="22"/>
          <w:szCs w:val="22"/>
          <w:lang w:val="es-ES" w:eastAsia="es-ES_tradnl"/>
        </w:rPr>
        <w:t xml:space="preserve">ento registrada en el </w:t>
      </w:r>
      <w:r w:rsidR="002A630A" w:rsidRPr="00340866">
        <w:rPr>
          <w:rFonts w:ascii="Arial" w:hAnsi="Arial" w:cs="Arial"/>
          <w:bCs/>
          <w:color w:val="000000" w:themeColor="text1"/>
          <w:sz w:val="22"/>
          <w:szCs w:val="22"/>
          <w:lang w:val="es-ES" w:eastAsia="es-ES_tradnl"/>
        </w:rPr>
        <w:t xml:space="preserve">numeral 18 </w:t>
      </w:r>
      <w:r w:rsidR="000706AE" w:rsidRPr="00340866">
        <w:rPr>
          <w:rFonts w:ascii="Arial" w:hAnsi="Arial" w:cs="Arial"/>
          <w:bCs/>
          <w:color w:val="000000" w:themeColor="text1"/>
          <w:sz w:val="22"/>
          <w:szCs w:val="22"/>
          <w:lang w:val="es-ES" w:eastAsia="es-ES_tradnl"/>
        </w:rPr>
        <w:t>de este informe</w:t>
      </w:r>
      <w:r w:rsidR="002A630A" w:rsidRPr="00340866">
        <w:rPr>
          <w:rFonts w:ascii="Arial" w:hAnsi="Arial" w:cs="Arial"/>
          <w:bCs/>
          <w:color w:val="000000" w:themeColor="text1"/>
          <w:sz w:val="22"/>
          <w:szCs w:val="22"/>
          <w:lang w:val="es-ES" w:eastAsia="es-ES_tradnl"/>
        </w:rPr>
        <w:t>.</w:t>
      </w:r>
    </w:p>
    <w:p w14:paraId="1B08D74A" w14:textId="36A8BE84" w:rsidR="00A06D26" w:rsidRPr="00340866" w:rsidRDefault="00A06D26" w:rsidP="00F21A1F">
      <w:pPr>
        <w:autoSpaceDE w:val="0"/>
        <w:autoSpaceDN w:val="0"/>
        <w:adjustRightInd w:val="0"/>
        <w:rPr>
          <w:rFonts w:ascii="Arial" w:hAnsi="Arial" w:cs="Arial"/>
          <w:b/>
          <w:bCs/>
          <w:color w:val="000000" w:themeColor="text1"/>
          <w:sz w:val="22"/>
          <w:szCs w:val="22"/>
          <w:lang w:val="es-ES" w:eastAsia="es-ES_tradnl"/>
        </w:rPr>
      </w:pPr>
    </w:p>
    <w:p w14:paraId="02A19776" w14:textId="77777777" w:rsidR="00D02BFF" w:rsidRPr="00340866" w:rsidRDefault="00D02BFF" w:rsidP="00F21A1F">
      <w:pPr>
        <w:autoSpaceDE w:val="0"/>
        <w:autoSpaceDN w:val="0"/>
        <w:adjustRightInd w:val="0"/>
        <w:rPr>
          <w:rFonts w:ascii="Arial" w:hAnsi="Arial" w:cs="Arial"/>
          <w:b/>
          <w:bCs/>
          <w:color w:val="000000" w:themeColor="text1"/>
          <w:sz w:val="22"/>
          <w:szCs w:val="22"/>
          <w:lang w:val="es-ES" w:eastAsia="es-ES_tradnl"/>
        </w:rPr>
      </w:pPr>
    </w:p>
    <w:p w14:paraId="2D309A77" w14:textId="39019FFF" w:rsidR="00A03EA6" w:rsidRPr="00340866" w:rsidRDefault="009F6754" w:rsidP="00F21A1F">
      <w:pPr>
        <w:autoSpaceDE w:val="0"/>
        <w:autoSpaceDN w:val="0"/>
        <w:adjustRightInd w:val="0"/>
        <w:rPr>
          <w:rFonts w:ascii="Arial" w:hAnsi="Arial" w:cs="Arial"/>
          <w:b/>
          <w:bCs/>
          <w:noProof/>
          <w:color w:val="000000" w:themeColor="text1"/>
          <w:sz w:val="22"/>
          <w:szCs w:val="22"/>
          <w:lang w:val="es-ES"/>
        </w:rPr>
      </w:pPr>
      <w:r w:rsidRPr="00340866">
        <w:rPr>
          <w:rFonts w:ascii="Arial" w:hAnsi="Arial" w:cs="Arial"/>
          <w:b/>
          <w:bCs/>
          <w:noProof/>
          <w:color w:val="000000" w:themeColor="text1"/>
          <w:sz w:val="22"/>
          <w:szCs w:val="22"/>
          <w:lang w:val="es-ES"/>
        </w:rPr>
        <w:t>RAZ</w:t>
      </w:r>
      <w:r w:rsidR="00DA3A8B" w:rsidRPr="00340866">
        <w:rPr>
          <w:rFonts w:ascii="Arial" w:hAnsi="Arial" w:cs="Arial"/>
          <w:b/>
          <w:bCs/>
          <w:noProof/>
          <w:color w:val="000000" w:themeColor="text1"/>
          <w:sz w:val="22"/>
          <w:szCs w:val="22"/>
          <w:lang w:val="es-ES"/>
        </w:rPr>
        <w:t>Ó</w:t>
      </w:r>
      <w:r w:rsidRPr="00340866">
        <w:rPr>
          <w:rFonts w:ascii="Arial" w:hAnsi="Arial" w:cs="Arial"/>
          <w:b/>
          <w:bCs/>
          <w:noProof/>
          <w:color w:val="000000" w:themeColor="text1"/>
          <w:sz w:val="22"/>
          <w:szCs w:val="22"/>
          <w:lang w:val="es-ES"/>
        </w:rPr>
        <w:t xml:space="preserve">N SOCIAL </w:t>
      </w:r>
      <w:r w:rsidR="004D2B22" w:rsidRPr="00340866">
        <w:rPr>
          <w:rFonts w:ascii="Arial" w:hAnsi="Arial" w:cs="Arial"/>
          <w:b/>
          <w:bCs/>
          <w:noProof/>
          <w:color w:val="000000" w:themeColor="text1"/>
          <w:sz w:val="22"/>
          <w:szCs w:val="22"/>
          <w:lang w:val="es-ES"/>
        </w:rPr>
        <w:t xml:space="preserve">ERRÓNEA EN </w:t>
      </w:r>
      <w:r w:rsidRPr="00340866">
        <w:rPr>
          <w:rFonts w:ascii="Arial" w:hAnsi="Arial" w:cs="Arial"/>
          <w:b/>
          <w:bCs/>
          <w:noProof/>
          <w:color w:val="000000" w:themeColor="text1"/>
          <w:sz w:val="22"/>
          <w:szCs w:val="22"/>
          <w:lang w:val="es-ES"/>
        </w:rPr>
        <w:t xml:space="preserve">LAS FACTURAS </w:t>
      </w:r>
      <w:r w:rsidR="004D2B22" w:rsidRPr="00340866">
        <w:rPr>
          <w:rFonts w:ascii="Arial" w:hAnsi="Arial" w:cs="Arial"/>
          <w:b/>
          <w:bCs/>
          <w:noProof/>
          <w:color w:val="000000" w:themeColor="text1"/>
          <w:sz w:val="22"/>
          <w:szCs w:val="22"/>
          <w:lang w:val="es-ES"/>
        </w:rPr>
        <w:t xml:space="preserve"> DE CONDESA</w:t>
      </w:r>
    </w:p>
    <w:p w14:paraId="44385629" w14:textId="77777777" w:rsidR="00A03EA6" w:rsidRPr="00340866" w:rsidRDefault="00A03EA6" w:rsidP="00F21A1F">
      <w:pPr>
        <w:autoSpaceDE w:val="0"/>
        <w:autoSpaceDN w:val="0"/>
        <w:adjustRightInd w:val="0"/>
        <w:rPr>
          <w:rFonts w:ascii="Arial" w:hAnsi="Arial" w:cs="Arial"/>
          <w:noProof/>
          <w:color w:val="000000" w:themeColor="text1"/>
          <w:sz w:val="22"/>
          <w:szCs w:val="22"/>
          <w:lang w:val="es-ES"/>
        </w:rPr>
      </w:pPr>
    </w:p>
    <w:p w14:paraId="04D43F70" w14:textId="7161921F" w:rsidR="00446904" w:rsidRPr="00340866" w:rsidRDefault="006C25EC" w:rsidP="00F21A1F">
      <w:pPr>
        <w:autoSpaceDE w:val="0"/>
        <w:autoSpaceDN w:val="0"/>
        <w:adjustRightInd w:val="0"/>
        <w:rPr>
          <w:rFonts w:ascii="Arial" w:hAnsi="Arial" w:cs="Arial"/>
          <w:bCs/>
          <w:color w:val="000000" w:themeColor="text1"/>
          <w:sz w:val="22"/>
          <w:szCs w:val="22"/>
          <w:lang w:val="es-ES" w:eastAsia="es-ES_tradnl"/>
        </w:rPr>
      </w:pPr>
      <w:r w:rsidRPr="00340866">
        <w:rPr>
          <w:rFonts w:ascii="Arial" w:hAnsi="Arial" w:cs="Arial"/>
          <w:bCs/>
          <w:color w:val="000000" w:themeColor="text1"/>
          <w:sz w:val="22"/>
          <w:szCs w:val="22"/>
          <w:lang w:val="es-ES" w:eastAsia="es-ES_tradnl"/>
        </w:rPr>
        <w:t>Respecto a las facturas emitidas por CODENSA</w:t>
      </w:r>
      <w:r w:rsidR="00146910" w:rsidRPr="00340866">
        <w:rPr>
          <w:rFonts w:ascii="Arial" w:hAnsi="Arial" w:cs="Arial"/>
          <w:bCs/>
          <w:color w:val="000000" w:themeColor="text1"/>
          <w:sz w:val="22"/>
          <w:szCs w:val="22"/>
          <w:lang w:val="es-ES" w:eastAsia="es-ES_tradnl"/>
        </w:rPr>
        <w:t xml:space="preserve"> de </w:t>
      </w:r>
      <w:r w:rsidR="00255EF6" w:rsidRPr="00340866">
        <w:rPr>
          <w:rFonts w:ascii="Arial" w:hAnsi="Arial" w:cs="Arial"/>
          <w:bCs/>
          <w:color w:val="000000" w:themeColor="text1"/>
          <w:sz w:val="22"/>
          <w:szCs w:val="22"/>
          <w:lang w:val="es-ES" w:eastAsia="es-ES_tradnl"/>
        </w:rPr>
        <w:t>la sede</w:t>
      </w:r>
      <w:r w:rsidR="00146910" w:rsidRPr="00340866">
        <w:rPr>
          <w:rFonts w:ascii="Arial" w:hAnsi="Arial" w:cs="Arial"/>
          <w:bCs/>
          <w:color w:val="000000" w:themeColor="text1"/>
          <w:sz w:val="22"/>
          <w:szCs w:val="22"/>
          <w:lang w:val="es-ES" w:eastAsia="es-ES_tradnl"/>
        </w:rPr>
        <w:t xml:space="preserve"> Administrat</w:t>
      </w:r>
      <w:r w:rsidR="002A2541" w:rsidRPr="00340866">
        <w:rPr>
          <w:rFonts w:ascii="Arial" w:hAnsi="Arial" w:cs="Arial"/>
          <w:bCs/>
          <w:color w:val="000000" w:themeColor="text1"/>
          <w:sz w:val="22"/>
          <w:szCs w:val="22"/>
          <w:lang w:val="es-ES" w:eastAsia="es-ES_tradnl"/>
        </w:rPr>
        <w:t>iva piso</w:t>
      </w:r>
      <w:r w:rsidR="00146910" w:rsidRPr="00340866">
        <w:rPr>
          <w:rFonts w:ascii="Arial" w:hAnsi="Arial" w:cs="Arial"/>
          <w:bCs/>
          <w:color w:val="000000" w:themeColor="text1"/>
          <w:sz w:val="22"/>
          <w:szCs w:val="22"/>
          <w:lang w:val="es-ES" w:eastAsia="es-ES_tradnl"/>
        </w:rPr>
        <w:t xml:space="preserve"> 8</w:t>
      </w:r>
      <w:r w:rsidR="009B2FBF" w:rsidRPr="00340866">
        <w:rPr>
          <w:rFonts w:ascii="Arial" w:hAnsi="Arial" w:cs="Arial"/>
          <w:bCs/>
          <w:color w:val="000000" w:themeColor="text1"/>
          <w:sz w:val="22"/>
          <w:szCs w:val="22"/>
          <w:lang w:val="es-ES" w:eastAsia="es-ES_tradnl"/>
        </w:rPr>
        <w:t xml:space="preserve">, </w:t>
      </w:r>
      <w:r w:rsidR="00932A6C" w:rsidRPr="00340866">
        <w:rPr>
          <w:rFonts w:ascii="Arial" w:hAnsi="Arial" w:cs="Arial"/>
          <w:bCs/>
          <w:color w:val="000000" w:themeColor="text1"/>
          <w:sz w:val="22"/>
          <w:szCs w:val="22"/>
          <w:lang w:val="es-ES" w:eastAsia="es-ES_tradnl"/>
        </w:rPr>
        <w:t xml:space="preserve">nuevamente </w:t>
      </w:r>
      <w:r w:rsidR="00430429" w:rsidRPr="00340866">
        <w:rPr>
          <w:rFonts w:ascii="Arial" w:hAnsi="Arial" w:cs="Arial"/>
          <w:bCs/>
          <w:color w:val="000000" w:themeColor="text1"/>
          <w:sz w:val="22"/>
          <w:szCs w:val="22"/>
          <w:lang w:val="es-ES" w:eastAsia="es-ES_tradnl"/>
        </w:rPr>
        <w:t xml:space="preserve">se identificó el registro de </w:t>
      </w:r>
      <w:r w:rsidR="00146B88" w:rsidRPr="00340866">
        <w:rPr>
          <w:rFonts w:ascii="Arial" w:hAnsi="Arial" w:cs="Arial"/>
          <w:bCs/>
          <w:color w:val="000000" w:themeColor="text1"/>
          <w:sz w:val="22"/>
          <w:szCs w:val="22"/>
          <w:lang w:val="es-ES" w:eastAsia="es-ES_tradnl"/>
        </w:rPr>
        <w:t xml:space="preserve">razones </w:t>
      </w:r>
      <w:r w:rsidRPr="00340866">
        <w:rPr>
          <w:rFonts w:ascii="Arial" w:hAnsi="Arial" w:cs="Arial"/>
          <w:bCs/>
          <w:color w:val="000000" w:themeColor="text1"/>
          <w:sz w:val="22"/>
          <w:szCs w:val="22"/>
          <w:lang w:val="es-ES" w:eastAsia="es-ES_tradnl"/>
        </w:rPr>
        <w:t>social</w:t>
      </w:r>
      <w:r w:rsidR="00146B88" w:rsidRPr="00340866">
        <w:rPr>
          <w:rFonts w:ascii="Arial" w:hAnsi="Arial" w:cs="Arial"/>
          <w:bCs/>
          <w:color w:val="000000" w:themeColor="text1"/>
          <w:sz w:val="22"/>
          <w:szCs w:val="22"/>
          <w:lang w:val="es-ES" w:eastAsia="es-ES_tradnl"/>
        </w:rPr>
        <w:t xml:space="preserve">es diferentes </w:t>
      </w:r>
      <w:r w:rsidR="00482388" w:rsidRPr="00340866">
        <w:rPr>
          <w:rFonts w:ascii="Arial" w:hAnsi="Arial" w:cs="Arial"/>
          <w:bCs/>
          <w:color w:val="000000" w:themeColor="text1"/>
          <w:sz w:val="22"/>
          <w:szCs w:val="22"/>
          <w:lang w:val="es-ES" w:eastAsia="es-ES_tradnl"/>
        </w:rPr>
        <w:t xml:space="preserve">a la UAERMV y/o </w:t>
      </w:r>
      <w:r w:rsidR="006B7012" w:rsidRPr="00340866">
        <w:rPr>
          <w:rFonts w:ascii="Arial" w:hAnsi="Arial" w:cs="Arial"/>
          <w:bCs/>
          <w:color w:val="000000" w:themeColor="text1"/>
          <w:sz w:val="22"/>
          <w:szCs w:val="22"/>
          <w:lang w:val="es-ES" w:eastAsia="es-ES_tradnl"/>
        </w:rPr>
        <w:t>contratistas arrendadores</w:t>
      </w:r>
      <w:r w:rsidR="00123626" w:rsidRPr="00340866">
        <w:rPr>
          <w:rFonts w:ascii="Arial" w:hAnsi="Arial" w:cs="Arial"/>
          <w:bCs/>
          <w:color w:val="000000" w:themeColor="text1"/>
          <w:sz w:val="22"/>
          <w:szCs w:val="22"/>
          <w:lang w:val="es-ES" w:eastAsia="es-ES_tradnl"/>
        </w:rPr>
        <w:t>,</w:t>
      </w:r>
      <w:r w:rsidR="00EC41BD" w:rsidRPr="00340866">
        <w:rPr>
          <w:rFonts w:ascii="Arial" w:hAnsi="Arial" w:cs="Arial"/>
          <w:bCs/>
          <w:color w:val="000000" w:themeColor="text1"/>
          <w:sz w:val="22"/>
          <w:szCs w:val="22"/>
          <w:lang w:val="es-ES" w:eastAsia="es-ES_tradnl"/>
        </w:rPr>
        <w:t xml:space="preserve"> así:</w:t>
      </w:r>
    </w:p>
    <w:p w14:paraId="541E456E" w14:textId="77777777" w:rsidR="00446904" w:rsidRPr="00340866" w:rsidRDefault="00446904" w:rsidP="00F21A1F">
      <w:pPr>
        <w:autoSpaceDE w:val="0"/>
        <w:autoSpaceDN w:val="0"/>
        <w:adjustRightInd w:val="0"/>
        <w:rPr>
          <w:rFonts w:ascii="Arial" w:hAnsi="Arial" w:cs="Arial"/>
          <w:bCs/>
          <w:color w:val="000000" w:themeColor="text1"/>
          <w:sz w:val="22"/>
          <w:szCs w:val="22"/>
          <w:lang w:val="es-ES" w:eastAsia="es-ES_tradnl"/>
        </w:rPr>
      </w:pPr>
    </w:p>
    <w:p w14:paraId="36E7A463" w14:textId="6F7094BE" w:rsidR="006C25EC" w:rsidRPr="00340866" w:rsidRDefault="00CB1822" w:rsidP="00F21A1F">
      <w:pPr>
        <w:pStyle w:val="Prrafodelista"/>
        <w:numPr>
          <w:ilvl w:val="0"/>
          <w:numId w:val="4"/>
        </w:numPr>
        <w:autoSpaceDE w:val="0"/>
        <w:autoSpaceDN w:val="0"/>
        <w:adjustRightInd w:val="0"/>
        <w:rPr>
          <w:rFonts w:ascii="Arial" w:hAnsi="Arial" w:cs="Arial"/>
          <w:bCs/>
          <w:color w:val="000000" w:themeColor="text1"/>
          <w:sz w:val="22"/>
          <w:szCs w:val="22"/>
          <w:lang w:val="es-ES" w:eastAsia="es-ES_tradnl"/>
        </w:rPr>
      </w:pPr>
      <w:r w:rsidRPr="00340866">
        <w:rPr>
          <w:rFonts w:ascii="Arial" w:hAnsi="Arial" w:cs="Arial"/>
          <w:bCs/>
          <w:color w:val="000000" w:themeColor="text1"/>
          <w:sz w:val="22"/>
          <w:szCs w:val="22"/>
          <w:lang w:val="es-ES" w:eastAsia="es-ES_tradnl"/>
        </w:rPr>
        <w:t>S</w:t>
      </w:r>
      <w:r w:rsidR="00446904" w:rsidRPr="00340866">
        <w:rPr>
          <w:rFonts w:ascii="Arial" w:hAnsi="Arial" w:cs="Arial"/>
          <w:bCs/>
          <w:color w:val="000000" w:themeColor="text1"/>
          <w:sz w:val="22"/>
          <w:szCs w:val="22"/>
          <w:lang w:val="es-ES" w:eastAsia="es-ES_tradnl"/>
        </w:rPr>
        <w:t xml:space="preserve">ede </w:t>
      </w:r>
      <w:r w:rsidR="00D61A9E" w:rsidRPr="00340866">
        <w:rPr>
          <w:rFonts w:ascii="Arial" w:hAnsi="Arial" w:cs="Arial"/>
          <w:bCs/>
          <w:color w:val="000000" w:themeColor="text1"/>
          <w:sz w:val="22"/>
          <w:szCs w:val="22"/>
          <w:lang w:val="es-ES" w:eastAsia="es-ES_tradnl"/>
        </w:rPr>
        <w:t>a</w:t>
      </w:r>
      <w:r w:rsidR="00446904" w:rsidRPr="00340866">
        <w:rPr>
          <w:rFonts w:ascii="Arial" w:hAnsi="Arial" w:cs="Arial"/>
          <w:bCs/>
          <w:color w:val="000000" w:themeColor="text1"/>
          <w:sz w:val="22"/>
          <w:szCs w:val="22"/>
          <w:lang w:val="es-ES" w:eastAsia="es-ES_tradnl"/>
        </w:rPr>
        <w:t>dministrativa</w:t>
      </w:r>
      <w:r w:rsidR="002A2541" w:rsidRPr="00340866">
        <w:rPr>
          <w:rFonts w:ascii="Arial" w:hAnsi="Arial" w:cs="Arial"/>
          <w:bCs/>
          <w:color w:val="000000" w:themeColor="text1"/>
          <w:sz w:val="22"/>
          <w:szCs w:val="22"/>
          <w:lang w:val="es-ES" w:eastAsia="es-ES_tradnl"/>
        </w:rPr>
        <w:t>, piso</w:t>
      </w:r>
      <w:r w:rsidR="002D4143" w:rsidRPr="00340866">
        <w:rPr>
          <w:rFonts w:ascii="Arial" w:hAnsi="Arial" w:cs="Arial"/>
          <w:bCs/>
          <w:color w:val="000000" w:themeColor="text1"/>
          <w:sz w:val="22"/>
          <w:szCs w:val="22"/>
          <w:lang w:val="es-ES" w:eastAsia="es-ES_tradnl"/>
        </w:rPr>
        <w:t xml:space="preserve"> 8</w:t>
      </w:r>
      <w:r w:rsidRPr="00340866">
        <w:rPr>
          <w:rFonts w:ascii="Arial" w:hAnsi="Arial" w:cs="Arial"/>
          <w:bCs/>
          <w:color w:val="000000" w:themeColor="text1"/>
          <w:sz w:val="22"/>
          <w:szCs w:val="22"/>
          <w:lang w:val="es-ES" w:eastAsia="es-ES_tradnl"/>
        </w:rPr>
        <w:t xml:space="preserve"> con</w:t>
      </w:r>
      <w:r w:rsidR="006C25EC" w:rsidRPr="00340866">
        <w:rPr>
          <w:rFonts w:ascii="Arial" w:hAnsi="Arial" w:cs="Arial"/>
          <w:bCs/>
          <w:color w:val="000000" w:themeColor="text1"/>
          <w:sz w:val="22"/>
          <w:szCs w:val="22"/>
          <w:lang w:val="es-ES" w:eastAsia="es-ES_tradnl"/>
        </w:rPr>
        <w:t xml:space="preserve"> </w:t>
      </w:r>
      <w:r w:rsidR="002D4143" w:rsidRPr="00340866">
        <w:rPr>
          <w:rFonts w:ascii="Arial" w:hAnsi="Arial" w:cs="Arial"/>
          <w:bCs/>
          <w:color w:val="000000" w:themeColor="text1"/>
          <w:sz w:val="22"/>
          <w:szCs w:val="22"/>
          <w:lang w:val="es-ES" w:eastAsia="es-ES_tradnl"/>
        </w:rPr>
        <w:t xml:space="preserve">razón social </w:t>
      </w:r>
      <w:r w:rsidR="00EC1802" w:rsidRPr="00340866">
        <w:rPr>
          <w:rFonts w:ascii="Arial" w:hAnsi="Arial" w:cs="Arial"/>
          <w:bCs/>
          <w:color w:val="000000" w:themeColor="text1"/>
          <w:sz w:val="22"/>
          <w:szCs w:val="22"/>
          <w:lang w:val="es-ES" w:eastAsia="es-ES_tradnl"/>
        </w:rPr>
        <w:t>“</w:t>
      </w:r>
      <w:r w:rsidR="006C25EC" w:rsidRPr="00340866">
        <w:rPr>
          <w:rFonts w:ascii="Arial" w:hAnsi="Arial" w:cs="Arial"/>
          <w:bCs/>
          <w:color w:val="000000" w:themeColor="text1"/>
          <w:sz w:val="22"/>
          <w:szCs w:val="22"/>
          <w:lang w:val="es-ES" w:eastAsia="es-ES_tradnl"/>
        </w:rPr>
        <w:t>MINA LA ESMERALDA – REUBICACIÓN PLANTA E</w:t>
      </w:r>
      <w:r w:rsidR="00E228BA" w:rsidRPr="00340866">
        <w:rPr>
          <w:rFonts w:ascii="Arial" w:hAnsi="Arial" w:cs="Arial"/>
          <w:bCs/>
          <w:noProof/>
          <w:color w:val="000000" w:themeColor="text1"/>
          <w:sz w:val="22"/>
          <w:szCs w:val="22"/>
        </w:rPr>
        <w:t xml:space="preserve"> </w:t>
      </w:r>
      <w:r w:rsidR="006C25EC" w:rsidRPr="00340866">
        <w:rPr>
          <w:rFonts w:ascii="Arial" w:hAnsi="Arial" w:cs="Arial"/>
          <w:bCs/>
          <w:color w:val="000000" w:themeColor="text1"/>
          <w:sz w:val="22"/>
          <w:szCs w:val="22"/>
          <w:lang w:val="es-ES" w:eastAsia="es-ES_tradnl"/>
        </w:rPr>
        <w:t xml:space="preserve">L” y no </w:t>
      </w:r>
      <w:r w:rsidR="006C25EC" w:rsidRPr="00340866">
        <w:rPr>
          <w:rFonts w:ascii="Arial" w:hAnsi="Arial" w:cs="Arial"/>
          <w:bCs/>
          <w:i/>
          <w:color w:val="000000" w:themeColor="text1"/>
          <w:sz w:val="22"/>
          <w:szCs w:val="22"/>
          <w:lang w:val="es-ES" w:eastAsia="es-ES_tradnl"/>
        </w:rPr>
        <w:t>“UAERMV”</w:t>
      </w:r>
      <w:r w:rsidR="00227C67" w:rsidRPr="00340866">
        <w:rPr>
          <w:rFonts w:ascii="Arial" w:hAnsi="Arial" w:cs="Arial"/>
          <w:bCs/>
          <w:color w:val="000000" w:themeColor="text1"/>
          <w:sz w:val="22"/>
          <w:szCs w:val="22"/>
          <w:lang w:val="es-ES" w:eastAsia="es-ES_tradnl"/>
        </w:rPr>
        <w:t xml:space="preserve">, factura </w:t>
      </w:r>
      <w:r w:rsidR="00090AB2" w:rsidRPr="00340866">
        <w:rPr>
          <w:rFonts w:ascii="Arial" w:hAnsi="Arial" w:cs="Arial"/>
          <w:bCs/>
          <w:color w:val="000000" w:themeColor="text1"/>
          <w:sz w:val="22"/>
          <w:szCs w:val="22"/>
          <w:lang w:val="es-ES" w:eastAsia="es-ES_tradnl"/>
        </w:rPr>
        <w:t>650185137-7</w:t>
      </w:r>
      <w:r w:rsidR="00FE7615" w:rsidRPr="00340866">
        <w:rPr>
          <w:rFonts w:ascii="Arial" w:hAnsi="Arial" w:cs="Arial"/>
          <w:bCs/>
          <w:color w:val="000000" w:themeColor="text1"/>
          <w:sz w:val="22"/>
          <w:szCs w:val="22"/>
          <w:lang w:val="es-ES" w:eastAsia="es-ES_tradnl"/>
        </w:rPr>
        <w:t xml:space="preserve"> de </w:t>
      </w:r>
      <w:r w:rsidR="00090AB2" w:rsidRPr="00340866">
        <w:rPr>
          <w:rFonts w:ascii="Arial" w:hAnsi="Arial" w:cs="Arial"/>
          <w:bCs/>
          <w:color w:val="000000" w:themeColor="text1"/>
          <w:sz w:val="22"/>
          <w:szCs w:val="22"/>
          <w:lang w:val="es-ES" w:eastAsia="es-ES_tradnl"/>
        </w:rPr>
        <w:t>septiembre</w:t>
      </w:r>
      <w:r w:rsidR="00FE7615" w:rsidRPr="00340866">
        <w:rPr>
          <w:rFonts w:ascii="Arial" w:hAnsi="Arial" w:cs="Arial"/>
          <w:bCs/>
          <w:color w:val="000000" w:themeColor="text1"/>
          <w:sz w:val="22"/>
          <w:szCs w:val="22"/>
          <w:lang w:val="es-ES" w:eastAsia="es-ES_tradnl"/>
        </w:rPr>
        <w:t xml:space="preserve"> de 2021</w:t>
      </w:r>
      <w:r w:rsidR="006B05EE" w:rsidRPr="00340866">
        <w:rPr>
          <w:rFonts w:ascii="Arial" w:hAnsi="Arial" w:cs="Arial"/>
          <w:bCs/>
          <w:color w:val="000000" w:themeColor="text1"/>
          <w:sz w:val="22"/>
          <w:szCs w:val="22"/>
          <w:lang w:val="es-ES" w:eastAsia="es-ES_tradnl"/>
        </w:rPr>
        <w:t>.</w:t>
      </w:r>
    </w:p>
    <w:p w14:paraId="4555F22C" w14:textId="06FE1D00" w:rsidR="004E4E88" w:rsidRPr="00340866" w:rsidRDefault="004E4E88" w:rsidP="00F21A1F">
      <w:pPr>
        <w:autoSpaceDE w:val="0"/>
        <w:autoSpaceDN w:val="0"/>
        <w:adjustRightInd w:val="0"/>
        <w:rPr>
          <w:rFonts w:ascii="Arial" w:hAnsi="Arial" w:cs="Arial"/>
          <w:bCs/>
          <w:color w:val="000000" w:themeColor="text1"/>
          <w:sz w:val="22"/>
          <w:szCs w:val="22"/>
          <w:lang w:val="es-ES" w:eastAsia="es-ES_tradnl"/>
        </w:rPr>
      </w:pPr>
    </w:p>
    <w:p w14:paraId="4075D6BF" w14:textId="11457C7D" w:rsidR="00FE7615" w:rsidRPr="00340866" w:rsidRDefault="00FE7615" w:rsidP="00F21A1F">
      <w:pPr>
        <w:autoSpaceDE w:val="0"/>
        <w:autoSpaceDN w:val="0"/>
        <w:adjustRightInd w:val="0"/>
        <w:rPr>
          <w:rFonts w:ascii="Arial" w:hAnsi="Arial" w:cs="Arial"/>
          <w:bCs/>
          <w:color w:val="000000" w:themeColor="text1"/>
          <w:sz w:val="22"/>
          <w:szCs w:val="22"/>
          <w:lang w:val="es-ES" w:eastAsia="es-ES_tradnl"/>
        </w:rPr>
      </w:pPr>
      <w:r w:rsidRPr="00340866">
        <w:rPr>
          <w:rFonts w:ascii="Arial" w:hAnsi="Arial" w:cs="Arial"/>
          <w:noProof/>
          <w:color w:val="000000" w:themeColor="text1"/>
          <w:sz w:val="22"/>
          <w:szCs w:val="22"/>
          <w:lang w:val="es-ES" w:eastAsia="en-US"/>
        </w:rPr>
        <w:t xml:space="preserve"> </w:t>
      </w:r>
    </w:p>
    <w:p w14:paraId="0E7FAF03" w14:textId="3FA63BA3" w:rsidR="00B421E3" w:rsidRPr="00340866" w:rsidRDefault="00B421E3" w:rsidP="00F21A1F">
      <w:pPr>
        <w:autoSpaceDE w:val="0"/>
        <w:autoSpaceDN w:val="0"/>
        <w:adjustRightInd w:val="0"/>
        <w:jc w:val="center"/>
        <w:rPr>
          <w:rFonts w:ascii="Arial" w:hAnsi="Arial" w:cs="Arial"/>
          <w:bCs/>
          <w:color w:val="000000" w:themeColor="text1"/>
          <w:sz w:val="22"/>
          <w:szCs w:val="22"/>
          <w:lang w:val="es-ES" w:eastAsia="es-ES_tradnl"/>
        </w:rPr>
      </w:pPr>
    </w:p>
    <w:p w14:paraId="01FBC02D" w14:textId="371459B9" w:rsidR="00090AB2" w:rsidRPr="00340866" w:rsidRDefault="00090AB2" w:rsidP="00F21A1F">
      <w:pPr>
        <w:autoSpaceDE w:val="0"/>
        <w:autoSpaceDN w:val="0"/>
        <w:adjustRightInd w:val="0"/>
        <w:jc w:val="left"/>
        <w:rPr>
          <w:rFonts w:ascii="Arial" w:hAnsi="Arial" w:cs="Arial"/>
          <w:bCs/>
          <w:color w:val="000000" w:themeColor="text1"/>
          <w:sz w:val="22"/>
          <w:szCs w:val="22"/>
          <w:lang w:val="es-ES" w:eastAsia="es-ES_tradnl"/>
        </w:rPr>
      </w:pPr>
      <w:r w:rsidRPr="00340866">
        <w:rPr>
          <w:rFonts w:ascii="Arial" w:hAnsi="Arial" w:cs="Arial"/>
          <w:noProof/>
          <w:color w:val="000000" w:themeColor="text1"/>
          <w:sz w:val="22"/>
          <w:szCs w:val="22"/>
          <w:lang w:val="es-CO" w:eastAsia="es-CO"/>
        </w:rPr>
        <mc:AlternateContent>
          <mc:Choice Requires="wps">
            <w:drawing>
              <wp:anchor distT="0" distB="0" distL="114300" distR="114300" simplePos="0" relativeHeight="252149248" behindDoc="0" locked="0" layoutInCell="1" allowOverlap="1" wp14:anchorId="582F6F6A" wp14:editId="07EA03A1">
                <wp:simplePos x="0" y="0"/>
                <wp:positionH relativeFrom="margin">
                  <wp:posOffset>3630295</wp:posOffset>
                </wp:positionH>
                <wp:positionV relativeFrom="paragraph">
                  <wp:posOffset>734695</wp:posOffset>
                </wp:positionV>
                <wp:extent cx="952500" cy="285750"/>
                <wp:effectExtent l="0" t="0" r="19050" b="19050"/>
                <wp:wrapNone/>
                <wp:docPr id="99" name="Cuadro de texto 99"/>
                <wp:cNvGraphicFramePr/>
                <a:graphic xmlns:a="http://schemas.openxmlformats.org/drawingml/2006/main">
                  <a:graphicData uri="http://schemas.microsoft.com/office/word/2010/wordprocessingShape">
                    <wps:wsp>
                      <wps:cNvSpPr txBox="1"/>
                      <wps:spPr>
                        <a:xfrm>
                          <a:off x="0" y="0"/>
                          <a:ext cx="952500" cy="285750"/>
                        </a:xfrm>
                        <a:prstGeom prst="rect">
                          <a:avLst/>
                        </a:prstGeom>
                        <a:ln>
                          <a:solidFill>
                            <a:srgbClr val="C00000"/>
                          </a:solidFill>
                        </a:ln>
                      </wps:spPr>
                      <wps:style>
                        <a:lnRef idx="2">
                          <a:schemeClr val="accent2"/>
                        </a:lnRef>
                        <a:fillRef idx="1">
                          <a:schemeClr val="lt1"/>
                        </a:fillRef>
                        <a:effectRef idx="0">
                          <a:schemeClr val="accent2"/>
                        </a:effectRef>
                        <a:fontRef idx="minor">
                          <a:schemeClr val="dk1"/>
                        </a:fontRef>
                      </wps:style>
                      <wps:txbx>
                        <w:txbxContent>
                          <w:p w14:paraId="7EFD4980" w14:textId="77777777" w:rsidR="006C7966" w:rsidRPr="00250DA1" w:rsidRDefault="006C7966" w:rsidP="00FE7615">
                            <w:pPr>
                              <w:rPr>
                                <w:rFonts w:ascii="Arial" w:hAnsi="Arial" w:cs="Arial"/>
                              </w:rPr>
                            </w:pPr>
                            <w:r w:rsidRPr="00250DA1">
                              <w:rPr>
                                <w:rFonts w:ascii="Arial" w:hAnsi="Arial" w:cs="Arial"/>
                              </w:rPr>
                              <w:t>Razón social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F6F6A" id="Cuadro de texto 99" o:spid="_x0000_s1069" type="#_x0000_t202" style="position:absolute;margin-left:285.85pt;margin-top:57.85pt;width:75pt;height:22.5pt;z-index:252149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" fillcolor="white [3201]" strokecolor="#c00000" strokeweight="2pt">
                <v:textbox>
                  <w:txbxContent>
                    <w:p w14:paraId="7EFD4980" w14:textId="77777777" w:rsidR="006C7966" w:rsidRPr="00250DA1" w:rsidRDefault="006C7966" w:rsidP="00FE7615">
                      <w:pPr>
                        <w:rPr>
                          <w:rFonts w:ascii="Arial" w:hAnsi="Arial" w:cs="Arial"/>
                        </w:rPr>
                      </w:pPr>
                      <w:r w:rsidRPr="00250DA1">
                        <w:rPr>
                          <w:rFonts w:ascii="Arial" w:hAnsi="Arial" w:cs="Arial"/>
                        </w:rPr>
                        <w:t>Razón social</w:t>
                      </w:r>
                    </w:p>
                  </w:txbxContent>
                </v:textbox>
                <w10:wrap anchorx="margin"/>
              </v:shape>
            </w:pict>
          </mc:Fallback>
        </mc:AlternateContent>
      </w:r>
      <w:r w:rsidRPr="00340866">
        <w:rPr>
          <w:rFonts w:ascii="Arial" w:hAnsi="Arial" w:cs="Arial"/>
          <w:noProof/>
          <w:color w:val="000000" w:themeColor="text1"/>
          <w:sz w:val="22"/>
          <w:szCs w:val="22"/>
          <w:lang w:val="es-CO" w:eastAsia="es-CO"/>
        </w:rPr>
        <mc:AlternateContent>
          <mc:Choice Requires="wps">
            <w:drawing>
              <wp:anchor distT="0" distB="0" distL="114300" distR="114300" simplePos="0" relativeHeight="252151296" behindDoc="0" locked="0" layoutInCell="1" allowOverlap="1" wp14:anchorId="05756CC4" wp14:editId="61AA11FD">
                <wp:simplePos x="0" y="0"/>
                <wp:positionH relativeFrom="column">
                  <wp:posOffset>1771650</wp:posOffset>
                </wp:positionH>
                <wp:positionV relativeFrom="paragraph">
                  <wp:posOffset>641985</wp:posOffset>
                </wp:positionV>
                <wp:extent cx="1835727" cy="235528"/>
                <wp:effectExtent l="95250" t="38100" r="12700" b="31750"/>
                <wp:wrapNone/>
                <wp:docPr id="101" name="Conector angular 101"/>
                <wp:cNvGraphicFramePr/>
                <a:graphic xmlns:a="http://schemas.openxmlformats.org/drawingml/2006/main">
                  <a:graphicData uri="http://schemas.microsoft.com/office/word/2010/wordprocessingShape">
                    <wps:wsp>
                      <wps:cNvCnPr/>
                      <wps:spPr>
                        <a:xfrm flipH="1" flipV="1">
                          <a:off x="0" y="0"/>
                          <a:ext cx="1835727" cy="235528"/>
                        </a:xfrm>
                        <a:prstGeom prst="bentConnector3">
                          <a:avLst>
                            <a:gd name="adj1" fmla="val 99373"/>
                          </a:avLst>
                        </a:prstGeom>
                        <a:ln w="28575">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6E5CA75" id="Conector angular 101" o:spid="_x0000_s1026" type="#_x0000_t34" style="position:absolute;margin-left:139.5pt;margin-top:50.55pt;width:144.55pt;height:18.55pt;flip:x y;z-index:25215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" adj="21465" strokecolor="#c00000" strokeweight="2.25pt">
                <v:stroke endarrow="block"/>
              </v:shape>
            </w:pict>
          </mc:Fallback>
        </mc:AlternateContent>
      </w:r>
      <w:r w:rsidRPr="00340866">
        <w:rPr>
          <w:rFonts w:ascii="Arial" w:hAnsi="Arial" w:cs="Arial"/>
          <w:noProof/>
          <w:color w:val="000000" w:themeColor="text1"/>
          <w:sz w:val="22"/>
          <w:szCs w:val="22"/>
          <w:lang w:val="es-CO" w:eastAsia="es-CO"/>
        </w:rPr>
        <mc:AlternateContent>
          <mc:Choice Requires="wps">
            <w:drawing>
              <wp:anchor distT="0" distB="0" distL="114300" distR="114300" simplePos="0" relativeHeight="252150272" behindDoc="0" locked="0" layoutInCell="1" allowOverlap="1" wp14:anchorId="4EFC3477" wp14:editId="5A9A89E9">
                <wp:simplePos x="0" y="0"/>
                <wp:positionH relativeFrom="margin">
                  <wp:posOffset>186690</wp:posOffset>
                </wp:positionH>
                <wp:positionV relativeFrom="paragraph">
                  <wp:posOffset>175260</wp:posOffset>
                </wp:positionV>
                <wp:extent cx="1780540" cy="461645"/>
                <wp:effectExtent l="0" t="0" r="10160" b="14605"/>
                <wp:wrapNone/>
                <wp:docPr id="100" name="Cuadro de texto 100"/>
                <wp:cNvGraphicFramePr/>
                <a:graphic xmlns:a="http://schemas.openxmlformats.org/drawingml/2006/main">
                  <a:graphicData uri="http://schemas.microsoft.com/office/word/2010/wordprocessingShape">
                    <wps:wsp>
                      <wps:cNvSpPr txBox="1"/>
                      <wps:spPr>
                        <a:xfrm>
                          <a:off x="0" y="0"/>
                          <a:ext cx="1780540" cy="461645"/>
                        </a:xfrm>
                        <a:prstGeom prst="rect">
                          <a:avLst/>
                        </a:prstGeom>
                        <a:noFill/>
                        <a:ln>
                          <a:solidFill>
                            <a:srgbClr val="C00000"/>
                          </a:solidFill>
                        </a:ln>
                      </wps:spPr>
                      <wps:style>
                        <a:lnRef idx="2">
                          <a:schemeClr val="accent2"/>
                        </a:lnRef>
                        <a:fillRef idx="1">
                          <a:schemeClr val="lt1"/>
                        </a:fillRef>
                        <a:effectRef idx="0">
                          <a:schemeClr val="accent2"/>
                        </a:effectRef>
                        <a:fontRef idx="minor">
                          <a:schemeClr val="dk1"/>
                        </a:fontRef>
                      </wps:style>
                      <wps:txbx>
                        <w:txbxContent>
                          <w:p w14:paraId="55F99D73" w14:textId="77777777" w:rsidR="006C7966" w:rsidRDefault="006C7966" w:rsidP="00FE76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FC3477" id="Cuadro de texto 100" o:spid="_x0000_s1070" type="#_x0000_t202" style="position:absolute;margin-left:14.7pt;margin-top:13.8pt;width:140.2pt;height:36.35pt;z-index:252150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" filled="f" strokecolor="#c00000" strokeweight="2pt">
                <v:textbox>
                  <w:txbxContent>
                    <w:p w14:paraId="55F99D73" w14:textId="77777777" w:rsidR="006C7966" w:rsidRDefault="006C7966" w:rsidP="00FE7615"/>
                  </w:txbxContent>
                </v:textbox>
                <w10:wrap anchorx="margin"/>
              </v:shape>
            </w:pict>
          </mc:Fallback>
        </mc:AlternateContent>
      </w:r>
      <w:r w:rsidRPr="00340866">
        <w:rPr>
          <w:rFonts w:ascii="Arial" w:hAnsi="Arial" w:cs="Arial"/>
          <w:noProof/>
          <w:lang w:val="es-CO" w:eastAsia="es-CO"/>
        </w:rPr>
        <w:drawing>
          <wp:inline distT="0" distB="0" distL="0" distR="0" wp14:anchorId="1E758038" wp14:editId="62657B89">
            <wp:extent cx="2965157" cy="1066800"/>
            <wp:effectExtent l="0" t="0" r="6985" b="0"/>
            <wp:docPr id="87" name="Imagen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2969765" cy="1068458"/>
                    </a:xfrm>
                    <a:prstGeom prst="rect">
                      <a:avLst/>
                    </a:prstGeom>
                  </pic:spPr>
                </pic:pic>
              </a:graphicData>
            </a:graphic>
          </wp:inline>
        </w:drawing>
      </w:r>
    </w:p>
    <w:p w14:paraId="21BE0178" w14:textId="77777777" w:rsidR="00090AB2" w:rsidRPr="00340866" w:rsidRDefault="00090AB2" w:rsidP="00F21A1F">
      <w:pPr>
        <w:autoSpaceDE w:val="0"/>
        <w:autoSpaceDN w:val="0"/>
        <w:adjustRightInd w:val="0"/>
        <w:jc w:val="center"/>
        <w:rPr>
          <w:rFonts w:ascii="Arial" w:hAnsi="Arial" w:cs="Arial"/>
          <w:bCs/>
          <w:color w:val="000000" w:themeColor="text1"/>
          <w:sz w:val="22"/>
          <w:szCs w:val="22"/>
          <w:lang w:val="es-ES" w:eastAsia="es-ES_tradnl"/>
        </w:rPr>
      </w:pPr>
    </w:p>
    <w:p w14:paraId="19047E74" w14:textId="77F760D2" w:rsidR="00CB1822" w:rsidRPr="00340866" w:rsidRDefault="008E0FC6" w:rsidP="00F21A1F">
      <w:pPr>
        <w:autoSpaceDE w:val="0"/>
        <w:autoSpaceDN w:val="0"/>
        <w:adjustRightInd w:val="0"/>
        <w:rPr>
          <w:rFonts w:ascii="Arial" w:hAnsi="Arial" w:cs="Arial"/>
          <w:bCs/>
          <w:color w:val="000000" w:themeColor="text1"/>
          <w:sz w:val="22"/>
          <w:szCs w:val="22"/>
          <w:lang w:val="es-ES" w:eastAsia="es-ES_tradnl"/>
        </w:rPr>
      </w:pPr>
      <w:r w:rsidRPr="00340866">
        <w:rPr>
          <w:rFonts w:ascii="Arial" w:hAnsi="Arial" w:cs="Arial"/>
          <w:b/>
          <w:bCs/>
          <w:color w:val="000000" w:themeColor="text1"/>
          <w:sz w:val="22"/>
          <w:szCs w:val="22"/>
          <w:lang w:val="es-ES" w:eastAsia="es-ES_tradnl"/>
        </w:rPr>
        <w:t>La anterior c</w:t>
      </w:r>
      <w:r w:rsidR="00CB1822" w:rsidRPr="00340866">
        <w:rPr>
          <w:rFonts w:ascii="Arial" w:hAnsi="Arial" w:cs="Arial"/>
          <w:b/>
          <w:bCs/>
          <w:color w:val="000000" w:themeColor="text1"/>
          <w:sz w:val="22"/>
          <w:szCs w:val="22"/>
          <w:lang w:val="es-ES" w:eastAsia="es-ES_tradnl"/>
        </w:rPr>
        <w:t>ircunstancia</w:t>
      </w:r>
      <w:r w:rsidR="00431F87" w:rsidRPr="00340866">
        <w:rPr>
          <w:rFonts w:ascii="Arial" w:hAnsi="Arial" w:cs="Arial"/>
          <w:b/>
          <w:bCs/>
          <w:color w:val="000000" w:themeColor="text1"/>
          <w:sz w:val="22"/>
          <w:szCs w:val="22"/>
          <w:lang w:val="es-ES" w:eastAsia="es-ES_tradnl"/>
        </w:rPr>
        <w:t xml:space="preserve"> no ha sido </w:t>
      </w:r>
      <w:r w:rsidR="00CB1822" w:rsidRPr="00340866">
        <w:rPr>
          <w:rFonts w:ascii="Arial" w:hAnsi="Arial" w:cs="Arial"/>
          <w:b/>
          <w:bCs/>
          <w:color w:val="000000" w:themeColor="text1"/>
          <w:sz w:val="22"/>
          <w:szCs w:val="22"/>
          <w:lang w:val="es-ES" w:eastAsia="es-ES_tradnl"/>
        </w:rPr>
        <w:t>atendida</w:t>
      </w:r>
      <w:r w:rsidR="00431F87" w:rsidRPr="00340866">
        <w:rPr>
          <w:rFonts w:ascii="Arial" w:hAnsi="Arial" w:cs="Arial"/>
          <w:b/>
          <w:bCs/>
          <w:color w:val="000000" w:themeColor="text1"/>
          <w:sz w:val="22"/>
          <w:szCs w:val="22"/>
          <w:lang w:val="es-ES" w:eastAsia="es-ES_tradnl"/>
        </w:rPr>
        <w:t>,</w:t>
      </w:r>
      <w:r w:rsidR="00CB1822" w:rsidRPr="00340866">
        <w:rPr>
          <w:rFonts w:ascii="Arial" w:hAnsi="Arial" w:cs="Arial"/>
          <w:bCs/>
          <w:color w:val="000000" w:themeColor="text1"/>
          <w:sz w:val="22"/>
          <w:szCs w:val="22"/>
          <w:lang w:val="es-ES" w:eastAsia="es-ES_tradnl"/>
        </w:rPr>
        <w:t xml:space="preserve"> </w:t>
      </w:r>
      <w:r w:rsidR="00227C67" w:rsidRPr="00340866">
        <w:rPr>
          <w:rFonts w:ascii="Arial" w:hAnsi="Arial" w:cs="Arial"/>
          <w:b/>
          <w:bCs/>
          <w:color w:val="000000" w:themeColor="text1"/>
          <w:sz w:val="22"/>
          <w:szCs w:val="22"/>
          <w:lang w:val="es-ES" w:eastAsia="es-ES_tradnl"/>
        </w:rPr>
        <w:t>desde el tercer trimestre de 2019</w:t>
      </w:r>
      <w:r w:rsidR="00431F87" w:rsidRPr="00340866">
        <w:rPr>
          <w:rFonts w:ascii="Arial" w:hAnsi="Arial" w:cs="Arial"/>
          <w:bCs/>
          <w:color w:val="000000" w:themeColor="text1"/>
          <w:sz w:val="22"/>
          <w:szCs w:val="22"/>
          <w:lang w:val="es-ES" w:eastAsia="es-ES_tradnl"/>
        </w:rPr>
        <w:t>,</w:t>
      </w:r>
      <w:r w:rsidR="00227C67" w:rsidRPr="00340866">
        <w:rPr>
          <w:rFonts w:ascii="Arial" w:hAnsi="Arial" w:cs="Arial"/>
          <w:bCs/>
          <w:color w:val="000000" w:themeColor="text1"/>
          <w:sz w:val="22"/>
          <w:szCs w:val="22"/>
          <w:lang w:val="es-ES" w:eastAsia="es-ES_tradnl"/>
        </w:rPr>
        <w:t xml:space="preserve"> </w:t>
      </w:r>
      <w:r w:rsidR="00CB1822" w:rsidRPr="00340866">
        <w:rPr>
          <w:rFonts w:ascii="Arial" w:hAnsi="Arial" w:cs="Arial"/>
          <w:bCs/>
          <w:color w:val="000000" w:themeColor="text1"/>
          <w:sz w:val="22"/>
          <w:szCs w:val="22"/>
          <w:lang w:val="es-ES" w:eastAsia="es-ES_tradnl"/>
        </w:rPr>
        <w:t xml:space="preserve">por la administración para tramitar </w:t>
      </w:r>
      <w:r w:rsidR="00B963CC" w:rsidRPr="00340866">
        <w:rPr>
          <w:rFonts w:ascii="Arial" w:hAnsi="Arial" w:cs="Arial"/>
          <w:bCs/>
          <w:color w:val="000000" w:themeColor="text1"/>
          <w:sz w:val="22"/>
          <w:szCs w:val="22"/>
          <w:lang w:val="es-ES" w:eastAsia="es-ES_tradnl"/>
        </w:rPr>
        <w:t>con CODENSA y/o los contratistas arrendadores</w:t>
      </w:r>
      <w:r w:rsidR="00171AFB" w:rsidRPr="00340866">
        <w:rPr>
          <w:rFonts w:ascii="Arial" w:hAnsi="Arial" w:cs="Arial"/>
          <w:bCs/>
          <w:color w:val="000000" w:themeColor="text1"/>
          <w:sz w:val="22"/>
          <w:szCs w:val="22"/>
          <w:lang w:val="es-ES" w:eastAsia="es-ES_tradnl"/>
        </w:rPr>
        <w:t>,</w:t>
      </w:r>
      <w:r w:rsidR="00B963CC" w:rsidRPr="00340866">
        <w:rPr>
          <w:rFonts w:ascii="Arial" w:hAnsi="Arial" w:cs="Arial"/>
          <w:bCs/>
          <w:color w:val="000000" w:themeColor="text1"/>
          <w:sz w:val="22"/>
          <w:szCs w:val="22"/>
          <w:lang w:val="es-ES" w:eastAsia="es-ES_tradnl"/>
        </w:rPr>
        <w:t xml:space="preserve"> </w:t>
      </w:r>
      <w:r w:rsidR="00CB1822" w:rsidRPr="00340866">
        <w:rPr>
          <w:rFonts w:ascii="Arial" w:hAnsi="Arial" w:cs="Arial"/>
          <w:bCs/>
          <w:color w:val="000000" w:themeColor="text1"/>
          <w:sz w:val="22"/>
          <w:szCs w:val="22"/>
          <w:lang w:val="es-ES" w:eastAsia="es-ES_tradnl"/>
        </w:rPr>
        <w:t>el cambio de la razón social</w:t>
      </w:r>
      <w:r w:rsidR="00D775ED" w:rsidRPr="00340866">
        <w:rPr>
          <w:rFonts w:ascii="Arial" w:hAnsi="Arial" w:cs="Arial"/>
          <w:bCs/>
          <w:color w:val="000000" w:themeColor="text1"/>
          <w:sz w:val="22"/>
          <w:szCs w:val="22"/>
          <w:lang w:val="es-ES" w:eastAsia="es-ES_tradnl"/>
        </w:rPr>
        <w:t xml:space="preserve"> porque no corresponde con el suscriptor actual</w:t>
      </w:r>
      <w:r w:rsidR="00227C67" w:rsidRPr="00340866">
        <w:rPr>
          <w:rFonts w:ascii="Arial" w:hAnsi="Arial" w:cs="Arial"/>
          <w:bCs/>
          <w:color w:val="000000" w:themeColor="text1"/>
          <w:sz w:val="22"/>
          <w:szCs w:val="22"/>
          <w:lang w:val="es-ES" w:eastAsia="es-ES_tradnl"/>
        </w:rPr>
        <w:t>.</w:t>
      </w:r>
    </w:p>
    <w:p w14:paraId="0541C03B" w14:textId="031AB5BE" w:rsidR="00367D43" w:rsidRPr="00340866" w:rsidRDefault="00367D43" w:rsidP="00F21A1F">
      <w:pPr>
        <w:pStyle w:val="Ttulo2"/>
        <w:ind w:left="720"/>
        <w:rPr>
          <w:rFonts w:cs="Arial"/>
          <w:color w:val="000000" w:themeColor="text1"/>
          <w:sz w:val="22"/>
          <w:szCs w:val="22"/>
          <w:lang w:val="es-ES" w:eastAsia="es-ES_tradnl"/>
        </w:rPr>
      </w:pPr>
      <w:bookmarkStart w:id="44" w:name="_Toc513648852"/>
    </w:p>
    <w:p w14:paraId="32BAE123" w14:textId="77777777" w:rsidR="004567BB" w:rsidRPr="00340866" w:rsidRDefault="004567BB" w:rsidP="00F21A1F">
      <w:pPr>
        <w:rPr>
          <w:rFonts w:ascii="Arial" w:hAnsi="Arial" w:cs="Arial"/>
          <w:lang w:val="es-ES" w:eastAsia="es-ES_tradnl"/>
        </w:rPr>
      </w:pPr>
    </w:p>
    <w:p w14:paraId="1647E1E4" w14:textId="66B33D40" w:rsidR="004C3BE2" w:rsidRPr="00340866" w:rsidRDefault="004C3BE2" w:rsidP="00F21A1F">
      <w:pPr>
        <w:pStyle w:val="Ttulo2"/>
        <w:numPr>
          <w:ilvl w:val="1"/>
          <w:numId w:val="1"/>
        </w:numPr>
        <w:rPr>
          <w:rFonts w:cs="Arial"/>
          <w:color w:val="000000" w:themeColor="text1"/>
          <w:sz w:val="22"/>
          <w:szCs w:val="22"/>
          <w:lang w:val="es-ES" w:eastAsia="es-ES_tradnl"/>
        </w:rPr>
      </w:pPr>
      <w:bookmarkStart w:id="45" w:name="_Toc89351705"/>
      <w:r w:rsidRPr="00340866">
        <w:rPr>
          <w:rFonts w:cs="Arial"/>
          <w:color w:val="000000" w:themeColor="text1"/>
          <w:sz w:val="22"/>
          <w:szCs w:val="22"/>
          <w:lang w:val="es-ES" w:eastAsia="es-ES_tradnl"/>
        </w:rPr>
        <w:t>ACUEDUCTO</w:t>
      </w:r>
      <w:bookmarkEnd w:id="44"/>
      <w:bookmarkEnd w:id="45"/>
    </w:p>
    <w:p w14:paraId="5EB19B27" w14:textId="77777777" w:rsidR="004C3BE2" w:rsidRPr="00340866" w:rsidRDefault="004C3BE2" w:rsidP="00F21A1F">
      <w:pPr>
        <w:rPr>
          <w:rFonts w:ascii="Arial" w:hAnsi="Arial" w:cs="Arial"/>
          <w:color w:val="000000" w:themeColor="text1"/>
          <w:sz w:val="22"/>
          <w:szCs w:val="22"/>
          <w:lang w:val="es-ES" w:eastAsia="es-ES_tradnl"/>
        </w:rPr>
      </w:pPr>
    </w:p>
    <w:p w14:paraId="60CA1BDB" w14:textId="2F19692C" w:rsidR="00260DA0" w:rsidRPr="00340866" w:rsidRDefault="004C3BE2" w:rsidP="00F21A1F">
      <w:pPr>
        <w:rPr>
          <w:rFonts w:ascii="Arial" w:hAnsi="Arial" w:cs="Arial"/>
          <w:bCs/>
          <w:color w:val="000000" w:themeColor="text1"/>
          <w:sz w:val="22"/>
          <w:szCs w:val="22"/>
          <w:lang w:val="es-ES" w:eastAsia="es-ES_tradnl"/>
        </w:rPr>
      </w:pPr>
      <w:r w:rsidRPr="00340866">
        <w:rPr>
          <w:rFonts w:ascii="Arial" w:hAnsi="Arial" w:cs="Arial"/>
          <w:bCs/>
          <w:color w:val="000000" w:themeColor="text1"/>
          <w:sz w:val="22"/>
          <w:szCs w:val="22"/>
          <w:lang w:val="es-ES" w:eastAsia="es-ES_tradnl"/>
        </w:rPr>
        <w:t xml:space="preserve">La </w:t>
      </w:r>
      <w:r w:rsidR="000B4BA1" w:rsidRPr="00340866">
        <w:rPr>
          <w:rFonts w:ascii="Arial" w:hAnsi="Arial" w:cs="Arial"/>
          <w:bCs/>
          <w:color w:val="000000" w:themeColor="text1"/>
          <w:sz w:val="22"/>
          <w:szCs w:val="22"/>
          <w:lang w:val="es-ES" w:eastAsia="es-ES_tradnl"/>
        </w:rPr>
        <w:t>SG</w:t>
      </w:r>
      <w:r w:rsidR="00FB4D91" w:rsidRPr="00340866">
        <w:rPr>
          <w:rFonts w:ascii="Arial" w:hAnsi="Arial" w:cs="Arial"/>
          <w:bCs/>
          <w:color w:val="000000" w:themeColor="text1"/>
          <w:sz w:val="22"/>
          <w:szCs w:val="22"/>
          <w:lang w:val="es-ES" w:eastAsia="es-ES_tradnl"/>
        </w:rPr>
        <w:t xml:space="preserve">, </w:t>
      </w:r>
      <w:r w:rsidRPr="00340866">
        <w:rPr>
          <w:rFonts w:ascii="Arial" w:hAnsi="Arial" w:cs="Arial"/>
          <w:bCs/>
          <w:color w:val="000000" w:themeColor="text1"/>
          <w:sz w:val="22"/>
          <w:szCs w:val="22"/>
          <w:lang w:val="es-ES" w:eastAsia="es-ES_tradnl"/>
        </w:rPr>
        <w:t>las Gerencias de Producción y</w:t>
      </w:r>
      <w:r w:rsidR="005F71EB" w:rsidRPr="00340866">
        <w:rPr>
          <w:rFonts w:ascii="Arial" w:hAnsi="Arial" w:cs="Arial"/>
          <w:bCs/>
          <w:color w:val="000000" w:themeColor="text1"/>
          <w:sz w:val="22"/>
          <w:szCs w:val="22"/>
          <w:lang w:val="es-ES" w:eastAsia="es-ES_tradnl"/>
        </w:rPr>
        <w:t xml:space="preserve"> </w:t>
      </w:r>
      <w:r w:rsidRPr="00340866">
        <w:rPr>
          <w:rFonts w:ascii="Arial" w:hAnsi="Arial" w:cs="Arial"/>
          <w:bCs/>
          <w:color w:val="000000" w:themeColor="text1"/>
          <w:sz w:val="22"/>
          <w:szCs w:val="22"/>
          <w:lang w:val="es-ES" w:eastAsia="es-ES_tradnl"/>
        </w:rPr>
        <w:t xml:space="preserve">GASA, </w:t>
      </w:r>
      <w:r w:rsidR="000B31E4" w:rsidRPr="00340866">
        <w:rPr>
          <w:rFonts w:ascii="Arial" w:hAnsi="Arial" w:cs="Arial"/>
          <w:bCs/>
          <w:color w:val="000000" w:themeColor="text1"/>
          <w:sz w:val="22"/>
          <w:szCs w:val="22"/>
          <w:lang w:val="es-ES" w:eastAsia="es-ES_tradnl"/>
        </w:rPr>
        <w:t xml:space="preserve">mediante los memorandos </w:t>
      </w:r>
      <w:r w:rsidR="00BE1338" w:rsidRPr="00340866">
        <w:rPr>
          <w:rFonts w:ascii="Arial" w:hAnsi="Arial" w:cs="Arial"/>
          <w:color w:val="000000" w:themeColor="text1"/>
          <w:sz w:val="22"/>
          <w:szCs w:val="22"/>
          <w:lang w:val="es-ES" w:eastAsia="es-ES_tradnl"/>
        </w:rPr>
        <w:t>20211170106803</w:t>
      </w:r>
      <w:r w:rsidR="00BE1338" w:rsidRPr="00340866">
        <w:rPr>
          <w:rFonts w:ascii="Arial" w:hAnsi="Arial" w:cs="Arial"/>
          <w:bCs/>
          <w:color w:val="000000" w:themeColor="text1"/>
          <w:sz w:val="22"/>
          <w:szCs w:val="22"/>
          <w:lang w:val="es-ES" w:eastAsia="es-ES_tradnl"/>
        </w:rPr>
        <w:t xml:space="preserve">, 20211600102243 y 20211330107663 radicados los días 13, </w:t>
      </w:r>
      <w:r w:rsidR="00DF4201" w:rsidRPr="00340866">
        <w:rPr>
          <w:rFonts w:ascii="Arial" w:hAnsi="Arial" w:cs="Arial"/>
          <w:bCs/>
          <w:color w:val="000000" w:themeColor="text1"/>
          <w:sz w:val="22"/>
          <w:szCs w:val="22"/>
          <w:lang w:val="es-ES" w:eastAsia="es-ES_tradnl"/>
        </w:rPr>
        <w:t>1</w:t>
      </w:r>
      <w:r w:rsidR="00BE1338" w:rsidRPr="00340866">
        <w:rPr>
          <w:rFonts w:ascii="Arial" w:hAnsi="Arial" w:cs="Arial"/>
          <w:bCs/>
          <w:color w:val="000000" w:themeColor="text1"/>
          <w:sz w:val="22"/>
          <w:szCs w:val="22"/>
          <w:lang w:val="es-ES" w:eastAsia="es-ES_tradnl"/>
        </w:rPr>
        <w:t>1 y 19 de octubre de 2021</w:t>
      </w:r>
      <w:r w:rsidR="005E0964" w:rsidRPr="00340866">
        <w:rPr>
          <w:rFonts w:ascii="Arial" w:hAnsi="Arial" w:cs="Arial"/>
          <w:bCs/>
          <w:color w:val="000000" w:themeColor="text1"/>
          <w:sz w:val="22"/>
          <w:szCs w:val="22"/>
          <w:lang w:val="es-ES" w:eastAsia="es-ES_tradnl"/>
        </w:rPr>
        <w:t>,</w:t>
      </w:r>
      <w:r w:rsidR="00C4279F" w:rsidRPr="00340866">
        <w:rPr>
          <w:rFonts w:ascii="Arial" w:hAnsi="Arial" w:cs="Arial"/>
          <w:bCs/>
          <w:color w:val="000000" w:themeColor="text1"/>
          <w:sz w:val="22"/>
          <w:szCs w:val="22"/>
          <w:lang w:val="es-ES" w:eastAsia="es-ES_tradnl"/>
        </w:rPr>
        <w:t xml:space="preserve"> </w:t>
      </w:r>
      <w:r w:rsidRPr="00340866">
        <w:rPr>
          <w:rFonts w:ascii="Arial" w:hAnsi="Arial" w:cs="Arial"/>
          <w:bCs/>
          <w:color w:val="000000" w:themeColor="text1"/>
          <w:sz w:val="22"/>
          <w:szCs w:val="22"/>
          <w:lang w:val="es-ES" w:eastAsia="es-ES_tradnl"/>
        </w:rPr>
        <w:t xml:space="preserve">suministraron copia de los recibos del servicio facturado por la </w:t>
      </w:r>
      <w:r w:rsidR="0050053F" w:rsidRPr="00340866">
        <w:rPr>
          <w:rFonts w:ascii="Arial" w:hAnsi="Arial" w:cs="Arial"/>
          <w:color w:val="000000" w:themeColor="text1"/>
          <w:sz w:val="22"/>
          <w:szCs w:val="22"/>
        </w:rPr>
        <w:t>Empresa de Acueducto y Alcantarillado de Bogotá - E.A.A.B. -E.</w:t>
      </w:r>
      <w:r w:rsidR="00CC1CB7" w:rsidRPr="00340866">
        <w:rPr>
          <w:rFonts w:ascii="Arial" w:hAnsi="Arial" w:cs="Arial"/>
          <w:color w:val="000000" w:themeColor="text1"/>
          <w:sz w:val="22"/>
          <w:szCs w:val="22"/>
        </w:rPr>
        <w:t>S. P</w:t>
      </w:r>
      <w:r w:rsidR="0050053F" w:rsidRPr="00340866">
        <w:rPr>
          <w:rFonts w:ascii="Arial" w:hAnsi="Arial" w:cs="Arial"/>
          <w:bCs/>
          <w:color w:val="000000" w:themeColor="text1"/>
          <w:sz w:val="22"/>
          <w:szCs w:val="22"/>
          <w:lang w:val="es-ES" w:eastAsia="es-ES_tradnl"/>
        </w:rPr>
        <w:t xml:space="preserve"> </w:t>
      </w:r>
      <w:r w:rsidRPr="00340866">
        <w:rPr>
          <w:rFonts w:ascii="Arial" w:hAnsi="Arial" w:cs="Arial"/>
          <w:bCs/>
          <w:color w:val="000000" w:themeColor="text1"/>
          <w:sz w:val="22"/>
          <w:szCs w:val="22"/>
          <w:lang w:val="es-ES" w:eastAsia="es-ES_tradnl"/>
        </w:rPr>
        <w:t xml:space="preserve">pagado por la UAERMV en el </w:t>
      </w:r>
      <w:r w:rsidR="00BE1338" w:rsidRPr="00340866">
        <w:rPr>
          <w:rFonts w:ascii="Arial" w:hAnsi="Arial" w:cs="Arial"/>
          <w:bCs/>
          <w:color w:val="000000" w:themeColor="text1"/>
          <w:sz w:val="22"/>
          <w:szCs w:val="22"/>
          <w:lang w:val="es-ES" w:eastAsia="es-ES_tradnl"/>
        </w:rPr>
        <w:t>tercer</w:t>
      </w:r>
      <w:r w:rsidR="000B31E4" w:rsidRPr="00340866">
        <w:rPr>
          <w:rFonts w:ascii="Arial" w:hAnsi="Arial" w:cs="Arial"/>
          <w:bCs/>
          <w:color w:val="000000" w:themeColor="text1"/>
          <w:sz w:val="22"/>
          <w:szCs w:val="22"/>
          <w:lang w:val="es-ES" w:eastAsia="es-ES_tradnl"/>
        </w:rPr>
        <w:t xml:space="preserve"> </w:t>
      </w:r>
      <w:r w:rsidRPr="00340866">
        <w:rPr>
          <w:rFonts w:ascii="Arial" w:hAnsi="Arial" w:cs="Arial"/>
          <w:bCs/>
          <w:color w:val="000000" w:themeColor="text1"/>
          <w:sz w:val="22"/>
          <w:szCs w:val="22"/>
          <w:lang w:val="es-ES" w:eastAsia="es-ES_tradnl"/>
        </w:rPr>
        <w:t>trimestre de 20</w:t>
      </w:r>
      <w:r w:rsidR="00FC41C7" w:rsidRPr="00340866">
        <w:rPr>
          <w:rFonts w:ascii="Arial" w:hAnsi="Arial" w:cs="Arial"/>
          <w:bCs/>
          <w:color w:val="000000" w:themeColor="text1"/>
          <w:sz w:val="22"/>
          <w:szCs w:val="22"/>
          <w:lang w:val="es-ES" w:eastAsia="es-ES_tradnl"/>
        </w:rPr>
        <w:t>2</w:t>
      </w:r>
      <w:r w:rsidR="000B31E4" w:rsidRPr="00340866">
        <w:rPr>
          <w:rFonts w:ascii="Arial" w:hAnsi="Arial" w:cs="Arial"/>
          <w:bCs/>
          <w:color w:val="000000" w:themeColor="text1"/>
          <w:sz w:val="22"/>
          <w:szCs w:val="22"/>
          <w:lang w:val="es-ES" w:eastAsia="es-ES_tradnl"/>
        </w:rPr>
        <w:t>1</w:t>
      </w:r>
      <w:r w:rsidR="00766C51" w:rsidRPr="00340866">
        <w:rPr>
          <w:rFonts w:ascii="Arial" w:hAnsi="Arial" w:cs="Arial"/>
          <w:bCs/>
          <w:color w:val="000000" w:themeColor="text1"/>
          <w:sz w:val="22"/>
          <w:szCs w:val="22"/>
          <w:lang w:val="es-ES" w:eastAsia="es-ES_tradnl"/>
        </w:rPr>
        <w:t>;</w:t>
      </w:r>
      <w:r w:rsidRPr="00340866">
        <w:rPr>
          <w:rFonts w:ascii="Arial" w:hAnsi="Arial" w:cs="Arial"/>
          <w:bCs/>
          <w:color w:val="000000" w:themeColor="text1"/>
          <w:sz w:val="22"/>
          <w:szCs w:val="22"/>
          <w:lang w:val="es-ES" w:eastAsia="es-ES_tradnl"/>
        </w:rPr>
        <w:t xml:space="preserve"> </w:t>
      </w:r>
      <w:r w:rsidR="00766C51" w:rsidRPr="00340866">
        <w:rPr>
          <w:rFonts w:ascii="Arial" w:hAnsi="Arial" w:cs="Arial"/>
          <w:bCs/>
          <w:color w:val="000000" w:themeColor="text1"/>
          <w:sz w:val="22"/>
          <w:szCs w:val="22"/>
          <w:lang w:val="es-ES" w:eastAsia="es-ES_tradnl"/>
        </w:rPr>
        <w:t>e</w:t>
      </w:r>
      <w:r w:rsidRPr="00340866">
        <w:rPr>
          <w:rFonts w:ascii="Arial" w:hAnsi="Arial" w:cs="Arial"/>
          <w:bCs/>
          <w:color w:val="000000" w:themeColor="text1"/>
          <w:sz w:val="22"/>
          <w:szCs w:val="22"/>
          <w:lang w:val="es-ES" w:eastAsia="es-ES_tradnl"/>
        </w:rPr>
        <w:t xml:space="preserve">stas erogaciones corresponden a </w:t>
      </w:r>
      <w:r w:rsidR="00766C51" w:rsidRPr="00340866">
        <w:rPr>
          <w:rFonts w:ascii="Arial" w:hAnsi="Arial" w:cs="Arial"/>
          <w:bCs/>
          <w:color w:val="000000" w:themeColor="text1"/>
          <w:sz w:val="22"/>
          <w:szCs w:val="22"/>
          <w:lang w:val="es-ES" w:eastAsia="es-ES_tradnl"/>
        </w:rPr>
        <w:t>dos (</w:t>
      </w:r>
      <w:r w:rsidRPr="00340866">
        <w:rPr>
          <w:rFonts w:ascii="Arial" w:hAnsi="Arial" w:cs="Arial"/>
          <w:bCs/>
          <w:color w:val="000000" w:themeColor="text1"/>
          <w:sz w:val="22"/>
          <w:szCs w:val="22"/>
          <w:lang w:val="es-ES" w:eastAsia="es-ES_tradnl"/>
        </w:rPr>
        <w:t>2</w:t>
      </w:r>
      <w:r w:rsidR="00766C51" w:rsidRPr="00340866">
        <w:rPr>
          <w:rFonts w:ascii="Arial" w:hAnsi="Arial" w:cs="Arial"/>
          <w:bCs/>
          <w:color w:val="000000" w:themeColor="text1"/>
          <w:sz w:val="22"/>
          <w:szCs w:val="22"/>
          <w:lang w:val="es-ES" w:eastAsia="es-ES_tradnl"/>
        </w:rPr>
        <w:t>)</w:t>
      </w:r>
      <w:r w:rsidRPr="00340866">
        <w:rPr>
          <w:rFonts w:ascii="Arial" w:hAnsi="Arial" w:cs="Arial"/>
          <w:bCs/>
          <w:color w:val="000000" w:themeColor="text1"/>
          <w:sz w:val="22"/>
          <w:szCs w:val="22"/>
          <w:lang w:val="es-ES" w:eastAsia="es-ES_tradnl"/>
        </w:rPr>
        <w:t xml:space="preserve"> de </w:t>
      </w:r>
      <w:r w:rsidR="00766C51" w:rsidRPr="00340866">
        <w:rPr>
          <w:rFonts w:ascii="Arial" w:hAnsi="Arial" w:cs="Arial"/>
          <w:bCs/>
          <w:color w:val="000000" w:themeColor="text1"/>
          <w:sz w:val="22"/>
          <w:szCs w:val="22"/>
          <w:lang w:val="es-ES" w:eastAsia="es-ES_tradnl"/>
        </w:rPr>
        <w:t>tres (</w:t>
      </w:r>
      <w:r w:rsidRPr="00340866">
        <w:rPr>
          <w:rFonts w:ascii="Arial" w:hAnsi="Arial" w:cs="Arial"/>
          <w:bCs/>
          <w:color w:val="000000" w:themeColor="text1"/>
          <w:sz w:val="22"/>
          <w:szCs w:val="22"/>
          <w:lang w:val="es-ES" w:eastAsia="es-ES_tradnl"/>
        </w:rPr>
        <w:t>3</w:t>
      </w:r>
      <w:r w:rsidR="00766C51" w:rsidRPr="00340866">
        <w:rPr>
          <w:rFonts w:ascii="Arial" w:hAnsi="Arial" w:cs="Arial"/>
          <w:bCs/>
          <w:color w:val="000000" w:themeColor="text1"/>
          <w:sz w:val="22"/>
          <w:szCs w:val="22"/>
          <w:lang w:val="es-ES" w:eastAsia="es-ES_tradnl"/>
        </w:rPr>
        <w:t>)</w:t>
      </w:r>
      <w:r w:rsidRPr="00340866">
        <w:rPr>
          <w:rFonts w:ascii="Arial" w:hAnsi="Arial" w:cs="Arial"/>
          <w:bCs/>
          <w:color w:val="000000" w:themeColor="text1"/>
          <w:sz w:val="22"/>
          <w:szCs w:val="22"/>
          <w:lang w:val="es-ES" w:eastAsia="es-ES_tradnl"/>
        </w:rPr>
        <w:t xml:space="preserve"> sedes</w:t>
      </w:r>
      <w:r w:rsidR="00831310" w:rsidRPr="00340866">
        <w:rPr>
          <w:rFonts w:ascii="Arial" w:hAnsi="Arial" w:cs="Arial"/>
          <w:bCs/>
          <w:color w:val="000000" w:themeColor="text1"/>
          <w:sz w:val="22"/>
          <w:szCs w:val="22"/>
          <w:lang w:val="es-ES" w:eastAsia="es-ES_tradnl"/>
        </w:rPr>
        <w:t xml:space="preserve">: </w:t>
      </w:r>
      <w:r w:rsidR="00200D66" w:rsidRPr="00340866">
        <w:rPr>
          <w:rFonts w:ascii="Arial" w:hAnsi="Arial" w:cs="Arial"/>
          <w:bCs/>
          <w:color w:val="000000" w:themeColor="text1"/>
          <w:sz w:val="22"/>
          <w:szCs w:val="22"/>
          <w:lang w:val="es-ES" w:eastAsia="es-ES_tradnl"/>
        </w:rPr>
        <w:t xml:space="preserve">1) </w:t>
      </w:r>
      <w:r w:rsidRPr="00340866">
        <w:rPr>
          <w:rFonts w:ascii="Arial" w:hAnsi="Arial" w:cs="Arial"/>
          <w:bCs/>
          <w:color w:val="000000" w:themeColor="text1"/>
          <w:sz w:val="22"/>
          <w:szCs w:val="22"/>
          <w:lang w:val="es-ES" w:eastAsia="es-ES_tradnl"/>
        </w:rPr>
        <w:t>Calle 26</w:t>
      </w:r>
      <w:r w:rsidR="00200D66" w:rsidRPr="00340866">
        <w:rPr>
          <w:rFonts w:ascii="Arial" w:hAnsi="Arial" w:cs="Arial"/>
          <w:bCs/>
          <w:color w:val="000000" w:themeColor="text1"/>
          <w:sz w:val="22"/>
          <w:szCs w:val="22"/>
          <w:lang w:val="es-ES" w:eastAsia="es-ES_tradnl"/>
        </w:rPr>
        <w:t>;</w:t>
      </w:r>
      <w:r w:rsidRPr="00340866">
        <w:rPr>
          <w:rFonts w:ascii="Arial" w:hAnsi="Arial" w:cs="Arial"/>
          <w:bCs/>
          <w:color w:val="000000" w:themeColor="text1"/>
          <w:sz w:val="22"/>
          <w:szCs w:val="22"/>
          <w:lang w:val="es-ES" w:eastAsia="es-ES_tradnl"/>
        </w:rPr>
        <w:t xml:space="preserve"> y</w:t>
      </w:r>
      <w:r w:rsidR="00200D66" w:rsidRPr="00340866">
        <w:rPr>
          <w:rFonts w:ascii="Arial" w:hAnsi="Arial" w:cs="Arial"/>
          <w:bCs/>
          <w:color w:val="000000" w:themeColor="text1"/>
          <w:sz w:val="22"/>
          <w:szCs w:val="22"/>
          <w:lang w:val="es-ES" w:eastAsia="es-ES_tradnl"/>
        </w:rPr>
        <w:t>, 2)</w:t>
      </w:r>
      <w:r w:rsidRPr="00340866">
        <w:rPr>
          <w:rFonts w:ascii="Arial" w:hAnsi="Arial" w:cs="Arial"/>
          <w:bCs/>
          <w:color w:val="000000" w:themeColor="text1"/>
          <w:sz w:val="22"/>
          <w:szCs w:val="22"/>
          <w:lang w:val="es-ES" w:eastAsia="es-ES_tradnl"/>
        </w:rPr>
        <w:t xml:space="preserve"> </w:t>
      </w:r>
      <w:r w:rsidR="00754431" w:rsidRPr="00340866">
        <w:rPr>
          <w:rFonts w:ascii="Arial" w:hAnsi="Arial" w:cs="Arial"/>
          <w:bCs/>
          <w:color w:val="000000" w:themeColor="text1"/>
          <w:sz w:val="22"/>
          <w:szCs w:val="22"/>
          <w:lang w:val="es-ES" w:eastAsia="es-ES_tradnl"/>
        </w:rPr>
        <w:t xml:space="preserve">Operativa </w:t>
      </w:r>
      <w:r w:rsidR="00200D66" w:rsidRPr="00340866">
        <w:rPr>
          <w:rFonts w:ascii="Arial" w:hAnsi="Arial" w:cs="Arial"/>
          <w:bCs/>
          <w:color w:val="000000" w:themeColor="text1"/>
          <w:sz w:val="22"/>
          <w:szCs w:val="22"/>
          <w:lang w:val="es-ES" w:eastAsia="es-ES_tradnl"/>
        </w:rPr>
        <w:t>La Elvira</w:t>
      </w:r>
      <w:r w:rsidR="00260DA0" w:rsidRPr="00340866">
        <w:rPr>
          <w:rFonts w:ascii="Arial" w:hAnsi="Arial" w:cs="Arial"/>
          <w:bCs/>
          <w:color w:val="000000" w:themeColor="text1"/>
          <w:sz w:val="22"/>
          <w:szCs w:val="22"/>
          <w:lang w:val="es-ES" w:eastAsia="es-ES_tradnl"/>
        </w:rPr>
        <w:t>, información con la cual se consolidaron los siguientes análisis:</w:t>
      </w:r>
    </w:p>
    <w:p w14:paraId="5E9A1144" w14:textId="6D5AF763" w:rsidR="004C3BE2" w:rsidRPr="00340866" w:rsidRDefault="004C3BE2" w:rsidP="00F21A1F">
      <w:pPr>
        <w:rPr>
          <w:rFonts w:ascii="Arial" w:hAnsi="Arial" w:cs="Arial"/>
          <w:bCs/>
          <w:color w:val="000000" w:themeColor="text1"/>
          <w:sz w:val="22"/>
          <w:szCs w:val="22"/>
          <w:lang w:val="es-ES" w:eastAsia="es-ES_tradnl"/>
        </w:rPr>
      </w:pPr>
    </w:p>
    <w:p w14:paraId="0ECE0288" w14:textId="3B45150D" w:rsidR="00981DD7" w:rsidRPr="00340866" w:rsidRDefault="00753C62" w:rsidP="00F21A1F">
      <w:pPr>
        <w:rPr>
          <w:rFonts w:ascii="Arial" w:hAnsi="Arial" w:cs="Arial"/>
          <w:bCs/>
          <w:color w:val="000000" w:themeColor="text1"/>
          <w:sz w:val="22"/>
          <w:szCs w:val="22"/>
          <w:lang w:val="es-ES" w:eastAsia="es-ES_tradnl"/>
        </w:rPr>
      </w:pPr>
      <w:r w:rsidRPr="00340866">
        <w:rPr>
          <w:rFonts w:ascii="Arial" w:hAnsi="Arial" w:cs="Arial"/>
          <w:bCs/>
          <w:color w:val="000000" w:themeColor="text1"/>
          <w:sz w:val="22"/>
          <w:szCs w:val="22"/>
          <w:lang w:val="es-ES" w:eastAsia="es-ES_tradnl"/>
        </w:rPr>
        <w:t xml:space="preserve"> </w:t>
      </w:r>
    </w:p>
    <w:p w14:paraId="64455C7A" w14:textId="20FFC049" w:rsidR="005C2C6A" w:rsidRPr="00340866" w:rsidRDefault="005C2C6A" w:rsidP="00F21A1F">
      <w:pPr>
        <w:rPr>
          <w:rFonts w:ascii="Arial" w:hAnsi="Arial" w:cs="Arial"/>
          <w:bCs/>
          <w:color w:val="000000" w:themeColor="text1"/>
          <w:sz w:val="22"/>
          <w:szCs w:val="22"/>
          <w:lang w:val="es-ES" w:eastAsia="es-ES_tradnl"/>
        </w:rPr>
      </w:pPr>
    </w:p>
    <w:p w14:paraId="0E8073BC" w14:textId="77777777" w:rsidR="005C2C6A" w:rsidRPr="00340866" w:rsidRDefault="005C2C6A" w:rsidP="00F21A1F">
      <w:pPr>
        <w:rPr>
          <w:rFonts w:ascii="Arial" w:hAnsi="Arial" w:cs="Arial"/>
          <w:bCs/>
          <w:color w:val="000000" w:themeColor="text1"/>
          <w:sz w:val="22"/>
          <w:szCs w:val="22"/>
          <w:lang w:val="es-ES" w:eastAsia="es-ES_tradnl"/>
        </w:rPr>
      </w:pPr>
    </w:p>
    <w:p w14:paraId="384ECCA4" w14:textId="0763C5AC" w:rsidR="004C3BE2" w:rsidRPr="00340866" w:rsidRDefault="004C3BE2" w:rsidP="00F21A1F">
      <w:pPr>
        <w:pStyle w:val="Ttulo2"/>
        <w:numPr>
          <w:ilvl w:val="2"/>
          <w:numId w:val="1"/>
        </w:numPr>
        <w:rPr>
          <w:rFonts w:cs="Arial"/>
          <w:color w:val="000000" w:themeColor="text1"/>
          <w:sz w:val="22"/>
          <w:szCs w:val="22"/>
          <w:lang w:val="es-ES" w:eastAsia="es-ES_tradnl"/>
        </w:rPr>
      </w:pPr>
      <w:bookmarkStart w:id="46" w:name="_Toc513648853"/>
      <w:bookmarkStart w:id="47" w:name="_Toc89351706"/>
      <w:r w:rsidRPr="00340866">
        <w:rPr>
          <w:rFonts w:cs="Arial"/>
          <w:color w:val="000000" w:themeColor="text1"/>
          <w:sz w:val="22"/>
          <w:szCs w:val="22"/>
          <w:lang w:val="es-ES" w:eastAsia="es-ES_tradnl"/>
        </w:rPr>
        <w:lastRenderedPageBreak/>
        <w:t>SEDE ADMINISTRATIVA</w:t>
      </w:r>
      <w:bookmarkEnd w:id="46"/>
      <w:bookmarkEnd w:id="47"/>
    </w:p>
    <w:p w14:paraId="420D7E67" w14:textId="77777777" w:rsidR="00CB50C4" w:rsidRPr="00340866" w:rsidRDefault="00CB50C4" w:rsidP="00F21A1F">
      <w:pPr>
        <w:autoSpaceDE w:val="0"/>
        <w:autoSpaceDN w:val="0"/>
        <w:adjustRightInd w:val="0"/>
        <w:rPr>
          <w:rFonts w:ascii="Arial" w:hAnsi="Arial" w:cs="Arial"/>
          <w:color w:val="000000" w:themeColor="text1"/>
          <w:sz w:val="22"/>
          <w:szCs w:val="22"/>
          <w:lang w:val="es-ES" w:eastAsia="es-ES_tradnl"/>
        </w:rPr>
      </w:pPr>
    </w:p>
    <w:p w14:paraId="105C1DF0" w14:textId="3C44E6BF" w:rsidR="00753C62" w:rsidRPr="00340866" w:rsidRDefault="004C3BE2" w:rsidP="00F21A1F">
      <w:pPr>
        <w:autoSpaceDE w:val="0"/>
        <w:autoSpaceDN w:val="0"/>
        <w:adjustRightInd w:val="0"/>
        <w:rPr>
          <w:rFonts w:ascii="Arial" w:hAnsi="Arial" w:cs="Arial"/>
          <w:bCs/>
          <w:color w:val="000000" w:themeColor="text1"/>
          <w:sz w:val="22"/>
          <w:szCs w:val="22"/>
          <w:lang w:val="es-ES" w:eastAsia="es-ES_tradnl"/>
        </w:rPr>
      </w:pPr>
      <w:r w:rsidRPr="00340866">
        <w:rPr>
          <w:rFonts w:ascii="Arial" w:hAnsi="Arial" w:cs="Arial"/>
          <w:bCs/>
          <w:color w:val="000000" w:themeColor="text1"/>
          <w:sz w:val="22"/>
          <w:szCs w:val="22"/>
          <w:lang w:val="es-ES" w:eastAsia="es-ES_tradnl"/>
        </w:rPr>
        <w:t>El gasto de agua de la sed</w:t>
      </w:r>
      <w:r w:rsidR="005A2F1A" w:rsidRPr="00340866">
        <w:rPr>
          <w:rFonts w:ascii="Arial" w:hAnsi="Arial" w:cs="Arial"/>
          <w:bCs/>
          <w:color w:val="000000" w:themeColor="text1"/>
          <w:sz w:val="22"/>
          <w:szCs w:val="22"/>
          <w:lang w:val="es-ES" w:eastAsia="es-ES_tradnl"/>
        </w:rPr>
        <w:t xml:space="preserve">e administrativa </w:t>
      </w:r>
      <w:r w:rsidR="00985A1E" w:rsidRPr="00340866">
        <w:rPr>
          <w:rFonts w:ascii="Arial" w:hAnsi="Arial" w:cs="Arial"/>
          <w:bCs/>
          <w:color w:val="000000" w:themeColor="text1"/>
          <w:sz w:val="22"/>
          <w:szCs w:val="22"/>
          <w:lang w:val="es-ES" w:eastAsia="es-ES_tradnl"/>
        </w:rPr>
        <w:t>C</w:t>
      </w:r>
      <w:r w:rsidR="005A2F1A" w:rsidRPr="00340866">
        <w:rPr>
          <w:rFonts w:ascii="Arial" w:hAnsi="Arial" w:cs="Arial"/>
          <w:bCs/>
          <w:color w:val="000000" w:themeColor="text1"/>
          <w:sz w:val="22"/>
          <w:szCs w:val="22"/>
          <w:lang w:val="es-ES" w:eastAsia="es-ES_tradnl"/>
        </w:rPr>
        <w:t xml:space="preserve">alle 26, </w:t>
      </w:r>
      <w:r w:rsidR="009F47FF" w:rsidRPr="00340866">
        <w:rPr>
          <w:rFonts w:ascii="Arial" w:hAnsi="Arial" w:cs="Arial"/>
          <w:bCs/>
          <w:color w:val="000000" w:themeColor="text1"/>
          <w:sz w:val="22"/>
          <w:szCs w:val="22"/>
          <w:lang w:val="es-ES" w:eastAsia="es-ES_tradnl"/>
        </w:rPr>
        <w:t xml:space="preserve">muestra </w:t>
      </w:r>
      <w:r w:rsidR="00CB50C4" w:rsidRPr="00340866">
        <w:rPr>
          <w:rFonts w:ascii="Arial" w:hAnsi="Arial" w:cs="Arial"/>
          <w:bCs/>
          <w:color w:val="000000" w:themeColor="text1"/>
          <w:sz w:val="22"/>
          <w:szCs w:val="22"/>
          <w:lang w:val="es-ES" w:eastAsia="es-ES_tradnl"/>
        </w:rPr>
        <w:t>un</w:t>
      </w:r>
      <w:r w:rsidR="00256E2A" w:rsidRPr="00340866">
        <w:rPr>
          <w:rFonts w:ascii="Arial" w:hAnsi="Arial" w:cs="Arial"/>
          <w:bCs/>
          <w:color w:val="000000" w:themeColor="text1"/>
          <w:sz w:val="22"/>
          <w:szCs w:val="22"/>
          <w:lang w:val="es-ES" w:eastAsia="es-ES_tradnl"/>
        </w:rPr>
        <w:t>a</w:t>
      </w:r>
      <w:r w:rsidR="00CB50C4" w:rsidRPr="00340866">
        <w:rPr>
          <w:rFonts w:ascii="Arial" w:hAnsi="Arial" w:cs="Arial"/>
          <w:bCs/>
          <w:color w:val="000000" w:themeColor="text1"/>
          <w:sz w:val="22"/>
          <w:szCs w:val="22"/>
          <w:lang w:val="es-ES" w:eastAsia="es-ES_tradnl"/>
        </w:rPr>
        <w:t xml:space="preserve"> </w:t>
      </w:r>
      <w:r w:rsidR="00256E2A" w:rsidRPr="00340866">
        <w:rPr>
          <w:rFonts w:ascii="Arial" w:hAnsi="Arial" w:cs="Arial"/>
          <w:bCs/>
          <w:color w:val="000000" w:themeColor="text1"/>
          <w:sz w:val="22"/>
          <w:szCs w:val="22"/>
          <w:lang w:val="es-ES" w:eastAsia="es-ES_tradnl"/>
        </w:rPr>
        <w:t>disminución</w:t>
      </w:r>
      <w:r w:rsidR="00CB50C4" w:rsidRPr="00340866">
        <w:rPr>
          <w:rFonts w:ascii="Arial" w:hAnsi="Arial" w:cs="Arial"/>
          <w:bCs/>
          <w:color w:val="000000" w:themeColor="text1"/>
          <w:sz w:val="22"/>
          <w:szCs w:val="22"/>
          <w:lang w:val="es-ES" w:eastAsia="es-ES_tradnl"/>
        </w:rPr>
        <w:t xml:space="preserve"> de $</w:t>
      </w:r>
      <w:r w:rsidR="005C49AF" w:rsidRPr="00340866">
        <w:rPr>
          <w:rFonts w:ascii="Arial" w:hAnsi="Arial" w:cs="Arial"/>
          <w:bCs/>
          <w:color w:val="000000" w:themeColor="text1"/>
          <w:sz w:val="22"/>
          <w:szCs w:val="22"/>
          <w:lang w:val="es-ES" w:eastAsia="es-ES_tradnl"/>
        </w:rPr>
        <w:t>4</w:t>
      </w:r>
      <w:r w:rsidR="00371DFF" w:rsidRPr="00340866">
        <w:rPr>
          <w:rFonts w:ascii="Arial" w:hAnsi="Arial" w:cs="Arial"/>
          <w:bCs/>
          <w:color w:val="000000" w:themeColor="text1"/>
          <w:sz w:val="22"/>
          <w:szCs w:val="22"/>
          <w:lang w:val="es-ES" w:eastAsia="es-ES_tradnl"/>
        </w:rPr>
        <w:t>,</w:t>
      </w:r>
      <w:r w:rsidR="00842D5C" w:rsidRPr="00340866">
        <w:rPr>
          <w:rFonts w:ascii="Arial" w:hAnsi="Arial" w:cs="Arial"/>
          <w:bCs/>
          <w:color w:val="000000" w:themeColor="text1"/>
          <w:sz w:val="22"/>
          <w:szCs w:val="22"/>
          <w:lang w:val="es-ES" w:eastAsia="es-ES_tradnl"/>
        </w:rPr>
        <w:t>5</w:t>
      </w:r>
      <w:r w:rsidR="0033283E" w:rsidRPr="00340866">
        <w:rPr>
          <w:rFonts w:ascii="Arial" w:hAnsi="Arial" w:cs="Arial"/>
          <w:bCs/>
          <w:color w:val="000000" w:themeColor="text1"/>
          <w:sz w:val="22"/>
          <w:szCs w:val="22"/>
          <w:lang w:val="es-ES" w:eastAsia="es-ES_tradnl"/>
        </w:rPr>
        <w:t xml:space="preserve"> </w:t>
      </w:r>
      <w:r w:rsidR="00371DFF" w:rsidRPr="00340866">
        <w:rPr>
          <w:rFonts w:ascii="Arial" w:hAnsi="Arial" w:cs="Arial"/>
          <w:bCs/>
          <w:color w:val="000000" w:themeColor="text1"/>
          <w:sz w:val="22"/>
          <w:szCs w:val="22"/>
          <w:lang w:val="es-ES" w:eastAsia="es-ES_tradnl"/>
        </w:rPr>
        <w:t xml:space="preserve">millones de </w:t>
      </w:r>
      <w:r w:rsidR="0033283E" w:rsidRPr="00340866">
        <w:rPr>
          <w:rFonts w:ascii="Arial" w:hAnsi="Arial" w:cs="Arial"/>
          <w:bCs/>
          <w:color w:val="000000" w:themeColor="text1"/>
          <w:sz w:val="22"/>
          <w:szCs w:val="22"/>
          <w:lang w:val="es-ES" w:eastAsia="es-ES_tradnl"/>
        </w:rPr>
        <w:t>pesos</w:t>
      </w:r>
      <w:r w:rsidR="00753C62" w:rsidRPr="00340866">
        <w:rPr>
          <w:rFonts w:ascii="Arial" w:hAnsi="Arial" w:cs="Arial"/>
          <w:bCs/>
          <w:color w:val="000000" w:themeColor="text1"/>
          <w:sz w:val="22"/>
          <w:szCs w:val="22"/>
          <w:lang w:val="es-ES" w:eastAsia="es-ES_tradnl"/>
        </w:rPr>
        <w:t>; respecto de esta variación</w:t>
      </w:r>
      <w:r w:rsidR="009F47FF" w:rsidRPr="00340866">
        <w:rPr>
          <w:rFonts w:ascii="Arial" w:hAnsi="Arial" w:cs="Arial"/>
          <w:bCs/>
          <w:color w:val="000000" w:themeColor="text1"/>
          <w:sz w:val="22"/>
          <w:szCs w:val="22"/>
          <w:lang w:val="es-ES" w:eastAsia="es-ES_tradnl"/>
        </w:rPr>
        <w:t>,</w:t>
      </w:r>
      <w:r w:rsidR="0071706D" w:rsidRPr="00340866">
        <w:rPr>
          <w:rFonts w:ascii="Arial" w:hAnsi="Arial" w:cs="Arial"/>
          <w:bCs/>
          <w:color w:val="000000" w:themeColor="text1"/>
          <w:sz w:val="22"/>
          <w:szCs w:val="22"/>
          <w:lang w:val="es-ES" w:eastAsia="es-ES_tradnl"/>
        </w:rPr>
        <w:t xml:space="preserve"> la </w:t>
      </w:r>
      <w:r w:rsidR="000B4BA1" w:rsidRPr="00340866">
        <w:rPr>
          <w:rFonts w:ascii="Arial" w:hAnsi="Arial" w:cs="Arial"/>
          <w:bCs/>
          <w:color w:val="000000" w:themeColor="text1"/>
          <w:sz w:val="22"/>
          <w:szCs w:val="22"/>
          <w:lang w:val="es-ES" w:eastAsia="es-ES_tradnl"/>
        </w:rPr>
        <w:t>SG</w:t>
      </w:r>
      <w:r w:rsidR="00753C62" w:rsidRPr="00340866">
        <w:rPr>
          <w:rFonts w:ascii="Arial" w:hAnsi="Arial" w:cs="Arial"/>
          <w:bCs/>
          <w:color w:val="000000" w:themeColor="text1"/>
          <w:sz w:val="22"/>
          <w:szCs w:val="22"/>
          <w:lang w:val="es-ES" w:eastAsia="es-ES_tradnl"/>
        </w:rPr>
        <w:t xml:space="preserve">, respondió por correo electrónico del </w:t>
      </w:r>
      <w:r w:rsidR="00981DD7" w:rsidRPr="00340866">
        <w:rPr>
          <w:rFonts w:ascii="Arial" w:hAnsi="Arial" w:cs="Arial"/>
          <w:bCs/>
          <w:color w:val="000000" w:themeColor="text1"/>
          <w:sz w:val="22"/>
          <w:szCs w:val="22"/>
          <w:lang w:val="es-ES" w:eastAsia="es-ES_tradnl"/>
        </w:rPr>
        <w:t xml:space="preserve">25 </w:t>
      </w:r>
      <w:r w:rsidR="00753C62" w:rsidRPr="00340866">
        <w:rPr>
          <w:rFonts w:ascii="Arial" w:hAnsi="Arial" w:cs="Arial"/>
          <w:bCs/>
          <w:color w:val="000000" w:themeColor="text1"/>
          <w:sz w:val="22"/>
          <w:szCs w:val="22"/>
          <w:lang w:val="es-ES" w:eastAsia="es-ES_tradnl"/>
        </w:rPr>
        <w:t xml:space="preserve">de </w:t>
      </w:r>
      <w:r w:rsidR="00981DD7" w:rsidRPr="00340866">
        <w:rPr>
          <w:rFonts w:ascii="Arial" w:hAnsi="Arial" w:cs="Arial"/>
          <w:bCs/>
          <w:color w:val="000000" w:themeColor="text1"/>
          <w:sz w:val="22"/>
          <w:szCs w:val="22"/>
          <w:lang w:val="es-ES" w:eastAsia="es-ES_tradnl"/>
        </w:rPr>
        <w:t>octubre</w:t>
      </w:r>
      <w:r w:rsidR="00842D5C" w:rsidRPr="00340866">
        <w:rPr>
          <w:rFonts w:ascii="Arial" w:hAnsi="Arial" w:cs="Arial"/>
          <w:bCs/>
          <w:color w:val="000000" w:themeColor="text1"/>
          <w:sz w:val="22"/>
          <w:szCs w:val="22"/>
          <w:lang w:val="es-ES" w:eastAsia="es-ES_tradnl"/>
        </w:rPr>
        <w:t xml:space="preserve"> </w:t>
      </w:r>
      <w:r w:rsidR="00753C62" w:rsidRPr="00340866">
        <w:rPr>
          <w:rFonts w:ascii="Arial" w:hAnsi="Arial" w:cs="Arial"/>
          <w:bCs/>
          <w:color w:val="000000" w:themeColor="text1"/>
          <w:sz w:val="22"/>
          <w:szCs w:val="22"/>
          <w:lang w:val="es-ES" w:eastAsia="es-ES_tradnl"/>
        </w:rPr>
        <w:t xml:space="preserve">de 2021 el alcance que OCI realizó al memorando de la Secretaria General </w:t>
      </w:r>
      <w:r w:rsidR="00981DD7" w:rsidRPr="00340866">
        <w:rPr>
          <w:rFonts w:ascii="Arial" w:hAnsi="Arial" w:cs="Arial"/>
          <w:color w:val="000000" w:themeColor="text1"/>
          <w:sz w:val="22"/>
          <w:szCs w:val="22"/>
          <w:lang w:val="es-ES" w:eastAsia="es-ES_tradnl"/>
        </w:rPr>
        <w:t>20211170106803</w:t>
      </w:r>
      <w:r w:rsidR="00753C62" w:rsidRPr="00340866">
        <w:rPr>
          <w:rFonts w:ascii="Arial" w:hAnsi="Arial" w:cs="Arial"/>
          <w:color w:val="000000" w:themeColor="text1"/>
          <w:sz w:val="22"/>
          <w:szCs w:val="22"/>
          <w:lang w:val="es-ES" w:eastAsia="es-ES_tradnl"/>
        </w:rPr>
        <w:t xml:space="preserve"> del </w:t>
      </w:r>
      <w:r w:rsidR="00981DD7" w:rsidRPr="00340866">
        <w:rPr>
          <w:rFonts w:ascii="Arial" w:hAnsi="Arial" w:cs="Arial"/>
          <w:color w:val="000000" w:themeColor="text1"/>
          <w:sz w:val="22"/>
          <w:szCs w:val="22"/>
          <w:lang w:val="es-ES" w:eastAsia="es-ES_tradnl"/>
        </w:rPr>
        <w:t xml:space="preserve">11 </w:t>
      </w:r>
      <w:r w:rsidR="00753C62" w:rsidRPr="00340866">
        <w:rPr>
          <w:rFonts w:ascii="Arial" w:hAnsi="Arial" w:cs="Arial"/>
          <w:color w:val="000000" w:themeColor="text1"/>
          <w:sz w:val="22"/>
          <w:szCs w:val="22"/>
          <w:lang w:val="es-ES" w:eastAsia="es-ES_tradnl"/>
        </w:rPr>
        <w:t xml:space="preserve">de </w:t>
      </w:r>
      <w:r w:rsidR="00981DD7" w:rsidRPr="00340866">
        <w:rPr>
          <w:rFonts w:ascii="Arial" w:hAnsi="Arial" w:cs="Arial"/>
          <w:color w:val="000000" w:themeColor="text1"/>
          <w:sz w:val="22"/>
          <w:szCs w:val="22"/>
          <w:lang w:val="es-ES" w:eastAsia="es-ES_tradnl"/>
        </w:rPr>
        <w:t xml:space="preserve">octubre </w:t>
      </w:r>
      <w:r w:rsidR="00753C62" w:rsidRPr="00340866">
        <w:rPr>
          <w:rFonts w:ascii="Arial" w:hAnsi="Arial" w:cs="Arial"/>
          <w:color w:val="000000" w:themeColor="text1"/>
          <w:sz w:val="22"/>
          <w:szCs w:val="22"/>
          <w:lang w:val="es-ES" w:eastAsia="es-ES_tradnl"/>
        </w:rPr>
        <w:t>de 2021</w:t>
      </w:r>
      <w:r w:rsidR="00753C62" w:rsidRPr="00340866">
        <w:rPr>
          <w:rFonts w:ascii="Arial" w:hAnsi="Arial" w:cs="Arial"/>
          <w:bCs/>
          <w:color w:val="000000" w:themeColor="text1"/>
          <w:sz w:val="22"/>
          <w:szCs w:val="22"/>
          <w:lang w:val="es-ES" w:eastAsia="es-ES_tradnl"/>
        </w:rPr>
        <w:t xml:space="preserve"> a través de e-mail del </w:t>
      </w:r>
      <w:r w:rsidR="00A81188" w:rsidRPr="00340866">
        <w:rPr>
          <w:rFonts w:ascii="Arial" w:hAnsi="Arial" w:cs="Arial"/>
          <w:bCs/>
          <w:color w:val="000000" w:themeColor="text1"/>
          <w:sz w:val="22"/>
          <w:szCs w:val="22"/>
          <w:lang w:val="es-ES" w:eastAsia="es-ES_tradnl"/>
        </w:rPr>
        <w:t xml:space="preserve">22 </w:t>
      </w:r>
      <w:r w:rsidR="00753C62" w:rsidRPr="00340866">
        <w:rPr>
          <w:rFonts w:ascii="Arial" w:hAnsi="Arial" w:cs="Arial"/>
          <w:bCs/>
          <w:color w:val="000000" w:themeColor="text1"/>
          <w:sz w:val="22"/>
          <w:szCs w:val="22"/>
          <w:lang w:val="es-ES" w:eastAsia="es-ES_tradnl"/>
        </w:rPr>
        <w:t xml:space="preserve">de </w:t>
      </w:r>
      <w:r w:rsidR="00A81188" w:rsidRPr="00340866">
        <w:rPr>
          <w:rFonts w:ascii="Arial" w:hAnsi="Arial" w:cs="Arial"/>
          <w:bCs/>
          <w:color w:val="000000" w:themeColor="text1"/>
          <w:sz w:val="22"/>
          <w:szCs w:val="22"/>
          <w:lang w:val="es-ES" w:eastAsia="es-ES_tradnl"/>
        </w:rPr>
        <w:t>octubre</w:t>
      </w:r>
      <w:r w:rsidR="00753C62" w:rsidRPr="00340866">
        <w:rPr>
          <w:rFonts w:ascii="Arial" w:hAnsi="Arial" w:cs="Arial"/>
          <w:bCs/>
          <w:color w:val="000000" w:themeColor="text1"/>
          <w:sz w:val="22"/>
          <w:szCs w:val="22"/>
          <w:lang w:val="es-ES" w:eastAsia="es-ES_tradnl"/>
        </w:rPr>
        <w:t xml:space="preserve"> de 2021, la justificación que soporta </w:t>
      </w:r>
      <w:r w:rsidR="00470D5E" w:rsidRPr="00340866">
        <w:rPr>
          <w:rFonts w:ascii="Arial" w:hAnsi="Arial" w:cs="Arial"/>
          <w:bCs/>
          <w:color w:val="000000" w:themeColor="text1"/>
          <w:sz w:val="22"/>
          <w:szCs w:val="22"/>
          <w:lang w:val="es-ES" w:eastAsia="es-ES_tradnl"/>
        </w:rPr>
        <w:t>la disminución</w:t>
      </w:r>
      <w:r w:rsidR="00753C62" w:rsidRPr="00340866">
        <w:rPr>
          <w:rFonts w:ascii="Arial" w:hAnsi="Arial" w:cs="Arial"/>
          <w:bCs/>
          <w:color w:val="000000" w:themeColor="text1"/>
          <w:sz w:val="22"/>
          <w:szCs w:val="22"/>
          <w:lang w:val="es-ES" w:eastAsia="es-ES_tradnl"/>
        </w:rPr>
        <w:t>, en los siguientes términos:</w:t>
      </w:r>
    </w:p>
    <w:p w14:paraId="3EE7CDA4" w14:textId="62629A71" w:rsidR="0033283E" w:rsidRPr="00340866" w:rsidRDefault="0033283E" w:rsidP="00F21A1F">
      <w:pPr>
        <w:autoSpaceDE w:val="0"/>
        <w:autoSpaceDN w:val="0"/>
        <w:adjustRightInd w:val="0"/>
        <w:rPr>
          <w:rFonts w:ascii="Arial" w:hAnsi="Arial" w:cs="Arial"/>
          <w:bCs/>
          <w:color w:val="000000" w:themeColor="text1"/>
          <w:sz w:val="22"/>
          <w:szCs w:val="22"/>
          <w:lang w:val="es-ES" w:eastAsia="es-ES_tradnl"/>
        </w:rPr>
      </w:pPr>
    </w:p>
    <w:p w14:paraId="7BCBC0CE" w14:textId="443F6E67" w:rsidR="00753C62" w:rsidRPr="00340866" w:rsidRDefault="00753C62" w:rsidP="00F21A1F">
      <w:pPr>
        <w:autoSpaceDE w:val="0"/>
        <w:autoSpaceDN w:val="0"/>
        <w:adjustRightInd w:val="0"/>
        <w:ind w:left="284" w:right="284"/>
        <w:rPr>
          <w:rFonts w:ascii="Arial" w:hAnsi="Arial" w:cs="Arial"/>
          <w:bCs/>
          <w:i/>
          <w:color w:val="000000" w:themeColor="text1"/>
          <w:lang w:val="es-ES" w:eastAsia="es-ES_tradnl"/>
        </w:rPr>
      </w:pPr>
      <w:r w:rsidRPr="00340866">
        <w:rPr>
          <w:rFonts w:ascii="Arial" w:hAnsi="Arial" w:cs="Arial"/>
          <w:bCs/>
          <w:i/>
          <w:color w:val="000000" w:themeColor="text1"/>
          <w:lang w:val="es-ES" w:eastAsia="es-ES_tradnl"/>
        </w:rPr>
        <w:t>“</w:t>
      </w:r>
      <w:r w:rsidR="00D961CF" w:rsidRPr="00340866">
        <w:rPr>
          <w:rFonts w:ascii="Arial" w:hAnsi="Arial" w:cs="Arial"/>
          <w:bCs/>
          <w:i/>
          <w:color w:val="000000" w:themeColor="text1"/>
          <w:lang w:val="es-ES" w:eastAsia="es-ES_tradnl"/>
        </w:rPr>
        <w:t xml:space="preserve">se registra en primer lugar por la implementación de las medidas de contingencia para la prevención de la pandemia, como la alternancia, el trabajo en casa y el teletrabajo, disminuyendo la presencialidad de los colaboradores, trayendo consigo la disminución al máximo en la utilización de las unidades sanitarias y del servicio de cafetería en los dos pisos de la sede Administrativa. Igualmente, con la entrega del piso 7, en el mes de agosto de 2020 se redujo totalmente los gastos de acueducto y alcantarillado por la utilización de este espacio, por tal concepto en el </w:t>
      </w:r>
      <w:r w:rsidR="00385BD7" w:rsidRPr="00340866">
        <w:rPr>
          <w:rFonts w:ascii="Arial" w:hAnsi="Arial" w:cs="Arial"/>
          <w:bCs/>
          <w:i/>
          <w:color w:val="000000" w:themeColor="text1"/>
          <w:lang w:val="es-ES" w:eastAsia="es-ES_tradnl"/>
        </w:rPr>
        <w:t>tercer</w:t>
      </w:r>
      <w:r w:rsidR="00D961CF" w:rsidRPr="00340866">
        <w:rPr>
          <w:rFonts w:ascii="Arial" w:hAnsi="Arial" w:cs="Arial"/>
          <w:bCs/>
          <w:i/>
          <w:color w:val="000000" w:themeColor="text1"/>
          <w:lang w:val="es-ES" w:eastAsia="es-ES_tradnl"/>
        </w:rPr>
        <w:t xml:space="preserve"> semestre de 2021 se presentó una reducción por el pago de las facturas por consumo de acueducto en este piso. Además, se presentó una reducción en el consumo en el piso 8vo</w:t>
      </w:r>
      <w:r w:rsidRPr="00340866">
        <w:rPr>
          <w:rFonts w:ascii="Arial" w:hAnsi="Arial" w:cs="Arial"/>
          <w:bCs/>
          <w:i/>
          <w:color w:val="000000" w:themeColor="text1"/>
          <w:lang w:val="es-ES" w:eastAsia="es-ES_tradnl"/>
        </w:rPr>
        <w:t>”</w:t>
      </w:r>
    </w:p>
    <w:p w14:paraId="343FF0BB" w14:textId="5760131D" w:rsidR="007B24DC" w:rsidRPr="00340866" w:rsidRDefault="007B24DC" w:rsidP="00F21A1F">
      <w:pPr>
        <w:autoSpaceDE w:val="0"/>
        <w:autoSpaceDN w:val="0"/>
        <w:adjustRightInd w:val="0"/>
        <w:rPr>
          <w:rFonts w:ascii="Arial" w:hAnsi="Arial" w:cs="Arial"/>
          <w:bCs/>
          <w:color w:val="000000" w:themeColor="text1"/>
          <w:sz w:val="22"/>
          <w:szCs w:val="22"/>
          <w:lang w:val="es-ES" w:eastAsia="es-ES_tradnl"/>
        </w:rPr>
      </w:pPr>
    </w:p>
    <w:p w14:paraId="1BCA12C8" w14:textId="3B3B7017" w:rsidR="005C49AF" w:rsidRPr="00340866" w:rsidRDefault="005C49AF" w:rsidP="00F21A1F">
      <w:pPr>
        <w:autoSpaceDE w:val="0"/>
        <w:autoSpaceDN w:val="0"/>
        <w:adjustRightInd w:val="0"/>
        <w:jc w:val="center"/>
        <w:rPr>
          <w:rFonts w:ascii="Arial" w:hAnsi="Arial" w:cs="Arial"/>
          <w:bCs/>
          <w:color w:val="000000" w:themeColor="text1"/>
          <w:sz w:val="22"/>
          <w:szCs w:val="22"/>
          <w:lang w:val="es-ES" w:eastAsia="es-ES_tradnl"/>
        </w:rPr>
      </w:pPr>
      <w:r w:rsidRPr="00340866">
        <w:rPr>
          <w:rFonts w:ascii="Arial" w:hAnsi="Arial" w:cs="Arial"/>
          <w:noProof/>
          <w:color w:val="000000" w:themeColor="text1"/>
          <w:sz w:val="22"/>
          <w:szCs w:val="22"/>
          <w:lang w:val="es-CO" w:eastAsia="es-CO"/>
        </w:rPr>
        <mc:AlternateContent>
          <mc:Choice Requires="wps">
            <w:drawing>
              <wp:anchor distT="0" distB="0" distL="114300" distR="114300" simplePos="0" relativeHeight="252087808" behindDoc="0" locked="0" layoutInCell="1" allowOverlap="1" wp14:anchorId="1016B03C" wp14:editId="7F85A878">
                <wp:simplePos x="0" y="0"/>
                <wp:positionH relativeFrom="margin">
                  <wp:posOffset>-535262</wp:posOffset>
                </wp:positionH>
                <wp:positionV relativeFrom="paragraph">
                  <wp:posOffset>564198</wp:posOffset>
                </wp:positionV>
                <wp:extent cx="1497159" cy="382772"/>
                <wp:effectExtent l="4763" t="0" r="13017" b="13018"/>
                <wp:wrapNone/>
                <wp:docPr id="67" name="Cuadro de texto 67"/>
                <wp:cNvGraphicFramePr/>
                <a:graphic xmlns:a="http://schemas.openxmlformats.org/drawingml/2006/main">
                  <a:graphicData uri="http://schemas.microsoft.com/office/word/2010/wordprocessingShape">
                    <wps:wsp>
                      <wps:cNvSpPr txBox="1"/>
                      <wps:spPr>
                        <a:xfrm rot="16200000">
                          <a:off x="0" y="0"/>
                          <a:ext cx="1497159" cy="38277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0B4C81E" w14:textId="77777777" w:rsidR="006C7966" w:rsidRPr="00034689" w:rsidRDefault="006C7966" w:rsidP="00974036">
                            <w:pPr>
                              <w:jc w:val="left"/>
                              <w:rPr>
                                <w:rFonts w:ascii="Arial" w:hAnsi="Arial" w:cs="Arial"/>
                                <w:sz w:val="18"/>
                                <w:szCs w:val="18"/>
                                <w:lang w:val="es-CO"/>
                              </w:rPr>
                            </w:pPr>
                            <w:r>
                              <w:rPr>
                                <w:rFonts w:ascii="Arial" w:hAnsi="Arial" w:cs="Arial"/>
                                <w:sz w:val="18"/>
                                <w:szCs w:val="18"/>
                                <w:lang w:val="es-CO"/>
                              </w:rPr>
                              <w:t>CIFRAS EXPRESADAS EN MILES DE PESOS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16B03C" id="Cuadro de texto 67" o:spid="_x0000_s1071" type="#_x0000_t202" style="position:absolute;left:0;text-align:left;margin-left:-42.15pt;margin-top:44.45pt;width:117.9pt;height:30.15pt;rotation:-90;z-index:252087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" fillcolor="white [3201]" strokeweight=".5pt">
                <v:textbox>
                  <w:txbxContent>
                    <w:p w14:paraId="50B4C81E" w14:textId="77777777" w:rsidR="006C7966" w:rsidRPr="00034689" w:rsidRDefault="006C7966" w:rsidP="00974036">
                      <w:pPr>
                        <w:jc w:val="left"/>
                        <w:rPr>
                          <w:rFonts w:ascii="Arial" w:hAnsi="Arial" w:cs="Arial"/>
                          <w:sz w:val="18"/>
                          <w:szCs w:val="18"/>
                          <w:lang w:val="es-CO"/>
                        </w:rPr>
                      </w:pPr>
                      <w:r>
                        <w:rPr>
                          <w:rFonts w:ascii="Arial" w:hAnsi="Arial" w:cs="Arial"/>
                          <w:sz w:val="18"/>
                          <w:szCs w:val="18"/>
                          <w:lang w:val="es-CO"/>
                        </w:rPr>
                        <w:t>CIFRAS EXPRESADAS EN MILES DE PESOS</w:t>
                      </w:r>
                    </w:p>
                  </w:txbxContent>
                </v:textbox>
                <w10:wrap anchorx="margin"/>
              </v:shape>
            </w:pict>
          </mc:Fallback>
        </mc:AlternateContent>
      </w:r>
      <w:r w:rsidRPr="00340866">
        <w:rPr>
          <w:rFonts w:ascii="Arial" w:hAnsi="Arial" w:cs="Arial"/>
          <w:noProof/>
          <w:color w:val="000000" w:themeColor="text1"/>
          <w:sz w:val="22"/>
          <w:szCs w:val="22"/>
          <w:lang w:val="es-CO" w:eastAsia="es-CO"/>
        </w:rPr>
        <mc:AlternateContent>
          <mc:Choice Requires="wps">
            <w:drawing>
              <wp:anchor distT="0" distB="0" distL="114300" distR="114300" simplePos="0" relativeHeight="252092928" behindDoc="0" locked="0" layoutInCell="1" allowOverlap="1" wp14:anchorId="0F7617BF" wp14:editId="3EBAEE71">
                <wp:simplePos x="0" y="0"/>
                <wp:positionH relativeFrom="column">
                  <wp:posOffset>4444364</wp:posOffset>
                </wp:positionH>
                <wp:positionV relativeFrom="paragraph">
                  <wp:posOffset>567354</wp:posOffset>
                </wp:positionV>
                <wp:extent cx="315583" cy="195891"/>
                <wp:effectExtent l="0" t="0" r="66040" b="52070"/>
                <wp:wrapNone/>
                <wp:docPr id="93" name="Conector angular 93"/>
                <wp:cNvGraphicFramePr/>
                <a:graphic xmlns:a="http://schemas.openxmlformats.org/drawingml/2006/main">
                  <a:graphicData uri="http://schemas.microsoft.com/office/word/2010/wordprocessingShape">
                    <wps:wsp>
                      <wps:cNvCnPr/>
                      <wps:spPr>
                        <a:xfrm>
                          <a:off x="0" y="0"/>
                          <a:ext cx="315583" cy="195891"/>
                        </a:xfrm>
                        <a:prstGeom prst="bentConnector3">
                          <a:avLst>
                            <a:gd name="adj1" fmla="val 100000"/>
                          </a:avLst>
                        </a:prstGeom>
                        <a:ln>
                          <a:solidFill>
                            <a:srgbClr val="00206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AFBC0D7"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r 93" o:spid="_x0000_s1026" type="#_x0000_t34" style="position:absolute;margin-left:349.95pt;margin-top:44.65pt;width:24.85pt;height:15.4pt;z-index:25209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" adj="21600" strokecolor="#002060">
                <v:stroke endarrow="block"/>
              </v:shape>
            </w:pict>
          </mc:Fallback>
        </mc:AlternateContent>
      </w:r>
      <w:r w:rsidRPr="00340866">
        <w:rPr>
          <w:rFonts w:ascii="Arial" w:hAnsi="Arial" w:cs="Arial"/>
          <w:noProof/>
          <w:color w:val="000000" w:themeColor="text1"/>
          <w:sz w:val="22"/>
          <w:szCs w:val="22"/>
          <w:lang w:val="es-CO" w:eastAsia="es-CO"/>
        </w:rPr>
        <mc:AlternateContent>
          <mc:Choice Requires="wps">
            <w:drawing>
              <wp:anchor distT="0" distB="0" distL="114300" distR="114300" simplePos="0" relativeHeight="252093952" behindDoc="0" locked="0" layoutInCell="1" allowOverlap="1" wp14:anchorId="155DBC7D" wp14:editId="0A0D34C4">
                <wp:simplePos x="0" y="0"/>
                <wp:positionH relativeFrom="margin">
                  <wp:posOffset>4389012</wp:posOffset>
                </wp:positionH>
                <wp:positionV relativeFrom="paragraph">
                  <wp:posOffset>961653</wp:posOffset>
                </wp:positionV>
                <wp:extent cx="370936" cy="212665"/>
                <wp:effectExtent l="0" t="38100" r="67310" b="35560"/>
                <wp:wrapNone/>
                <wp:docPr id="94" name="Conector angular 94"/>
                <wp:cNvGraphicFramePr/>
                <a:graphic xmlns:a="http://schemas.openxmlformats.org/drawingml/2006/main">
                  <a:graphicData uri="http://schemas.microsoft.com/office/word/2010/wordprocessingShape">
                    <wps:wsp>
                      <wps:cNvCnPr/>
                      <wps:spPr>
                        <a:xfrm flipV="1">
                          <a:off x="0" y="0"/>
                          <a:ext cx="370936" cy="212665"/>
                        </a:xfrm>
                        <a:prstGeom prst="bentConnector3">
                          <a:avLst>
                            <a:gd name="adj1" fmla="val 96053"/>
                          </a:avLst>
                        </a:prstGeom>
                        <a:ln>
                          <a:solidFill>
                            <a:schemeClr val="accent3">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3799E31" id="Conector angular 94" o:spid="_x0000_s1026" type="#_x0000_t34" style="position:absolute;margin-left:345.6pt;margin-top:75.7pt;width:29.2pt;height:16.75pt;flip:y;z-index:252093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" adj="20747" strokecolor="#4e6128 [1606]">
                <v:stroke endarrow="block"/>
                <w10:wrap anchorx="margin"/>
              </v:shape>
            </w:pict>
          </mc:Fallback>
        </mc:AlternateContent>
      </w:r>
      <w:r w:rsidRPr="00340866">
        <w:rPr>
          <w:rFonts w:ascii="Arial" w:hAnsi="Arial" w:cs="Arial"/>
          <w:bCs/>
          <w:noProof/>
          <w:color w:val="000000" w:themeColor="text1"/>
          <w:sz w:val="22"/>
          <w:szCs w:val="22"/>
          <w:lang w:val="es-CO" w:eastAsia="es-CO"/>
        </w:rPr>
        <mc:AlternateContent>
          <mc:Choice Requires="wps">
            <w:drawing>
              <wp:anchor distT="0" distB="0" distL="114300" distR="114300" simplePos="0" relativeHeight="252091904" behindDoc="0" locked="0" layoutInCell="1" allowOverlap="1" wp14:anchorId="377980C7" wp14:editId="364DC90E">
                <wp:simplePos x="0" y="0"/>
                <wp:positionH relativeFrom="margin">
                  <wp:posOffset>4759480</wp:posOffset>
                </wp:positionH>
                <wp:positionV relativeFrom="paragraph">
                  <wp:posOffset>484793</wp:posOffset>
                </wp:positionV>
                <wp:extent cx="1130935" cy="638175"/>
                <wp:effectExtent l="0" t="0" r="12065" b="28575"/>
                <wp:wrapNone/>
                <wp:docPr id="212" name="Cuadro de texto 41"/>
                <wp:cNvGraphicFramePr/>
                <a:graphic xmlns:a="http://schemas.openxmlformats.org/drawingml/2006/main">
                  <a:graphicData uri="http://schemas.microsoft.com/office/word/2010/wordprocessingShape">
                    <wps:wsp>
                      <wps:cNvSpPr txBox="1"/>
                      <wps:spPr>
                        <a:xfrm>
                          <a:off x="0" y="0"/>
                          <a:ext cx="1130935" cy="638175"/>
                        </a:xfrm>
                        <a:prstGeom prst="rect">
                          <a:avLst/>
                        </a:prstGeom>
                        <a:solidFill>
                          <a:schemeClr val="lt1"/>
                        </a:solidFill>
                        <a:ln w="6350">
                          <a:solidFill>
                            <a:schemeClr val="accent3">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45462E7F" w14:textId="0611E56E" w:rsidR="006C7966" w:rsidRPr="0033283E" w:rsidRDefault="006C7966" w:rsidP="00974036">
                            <w:pPr>
                              <w:jc w:val="center"/>
                              <w:rPr>
                                <w:color w:val="4F6228" w:themeColor="accent3" w:themeShade="80"/>
                              </w:rPr>
                            </w:pPr>
                            <w:r>
                              <w:rPr>
                                <w:rFonts w:ascii="Arial" w:hAnsi="Arial" w:cstheme="minorBidi"/>
                                <w:color w:val="4F6228" w:themeColor="accent3" w:themeShade="80"/>
                                <w:sz w:val="18"/>
                                <w:szCs w:val="18"/>
                              </w:rPr>
                              <w:t>Disminuyó</w:t>
                            </w:r>
                            <w:r w:rsidRPr="0033283E">
                              <w:rPr>
                                <w:rFonts w:ascii="Arial" w:hAnsi="Arial" w:cstheme="minorBidi"/>
                                <w:color w:val="4F6228" w:themeColor="accent3" w:themeShade="80"/>
                                <w:sz w:val="18"/>
                                <w:szCs w:val="18"/>
                              </w:rPr>
                              <w:t xml:space="preserve"> en $</w:t>
                            </w:r>
                            <w:r>
                              <w:rPr>
                                <w:rFonts w:ascii="Arial" w:hAnsi="Arial" w:cstheme="minorBidi"/>
                                <w:color w:val="4F6228" w:themeColor="accent3" w:themeShade="80"/>
                                <w:sz w:val="18"/>
                                <w:szCs w:val="18"/>
                              </w:rPr>
                              <w:t>4.5</w:t>
                            </w:r>
                            <w:r w:rsidRPr="0033283E">
                              <w:rPr>
                                <w:rFonts w:ascii="Arial" w:hAnsi="Arial" w:cstheme="minorBidi"/>
                                <w:color w:val="4F6228" w:themeColor="accent3" w:themeShade="80"/>
                                <w:sz w:val="18"/>
                                <w:szCs w:val="18"/>
                              </w:rPr>
                              <w:t xml:space="preserve"> </w:t>
                            </w:r>
                            <w:r>
                              <w:rPr>
                                <w:rFonts w:ascii="Arial" w:hAnsi="Arial" w:cstheme="minorBidi"/>
                                <w:color w:val="4F6228" w:themeColor="accent3" w:themeShade="80"/>
                                <w:sz w:val="18"/>
                                <w:szCs w:val="18"/>
                              </w:rPr>
                              <w:t>millones de pesos</w:t>
                            </w:r>
                            <w:r w:rsidRPr="0033283E">
                              <w:rPr>
                                <w:rFonts w:ascii="Arial" w:hAnsi="Arial" w:cstheme="minorBidi"/>
                                <w:color w:val="4F6228" w:themeColor="accent3" w:themeShade="80"/>
                                <w:sz w:val="18"/>
                                <w:szCs w:val="18"/>
                              </w:rPr>
                              <w:t xml:space="preserve">; es decir, el </w:t>
                            </w:r>
                            <w:r>
                              <w:rPr>
                                <w:rFonts w:ascii="Arial" w:hAnsi="Arial" w:cstheme="minorBidi"/>
                                <w:color w:val="4F6228" w:themeColor="accent3" w:themeShade="80"/>
                                <w:sz w:val="18"/>
                                <w:szCs w:val="18"/>
                              </w:rPr>
                              <w:t>72,89</w:t>
                            </w:r>
                            <w:r w:rsidRPr="0033283E">
                              <w:rPr>
                                <w:rFonts w:ascii="Arial" w:hAnsi="Arial" w:cstheme="minorBidi"/>
                                <w:color w:val="4F6228" w:themeColor="accent3" w:themeShade="80"/>
                                <w:sz w:val="18"/>
                                <w:szCs w:val="18"/>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7980C7" id="_x0000_s1072" type="#_x0000_t202" style="position:absolute;left:0;text-align:left;margin-left:374.75pt;margin-top:38.15pt;width:89.05pt;height:50.25pt;z-index:252091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" fillcolor="white [3201]" strokecolor="#4e6128 [1606]" strokeweight=".5pt">
                <v:textbox>
                  <w:txbxContent>
                    <w:p w14:paraId="45462E7F" w14:textId="0611E56E" w:rsidR="006C7966" w:rsidRPr="0033283E" w:rsidRDefault="006C7966" w:rsidP="00974036">
                      <w:pPr>
                        <w:jc w:val="center"/>
                        <w:rPr>
                          <w:color w:val="4F6228" w:themeColor="accent3" w:themeShade="80"/>
                        </w:rPr>
                      </w:pPr>
                      <w:r>
                        <w:rPr>
                          <w:rFonts w:ascii="Arial" w:hAnsi="Arial" w:cstheme="minorBidi"/>
                          <w:color w:val="4F6228" w:themeColor="accent3" w:themeShade="80"/>
                          <w:sz w:val="18"/>
                          <w:szCs w:val="18"/>
                        </w:rPr>
                        <w:t>Disminuyó</w:t>
                      </w:r>
                      <w:r w:rsidRPr="0033283E">
                        <w:rPr>
                          <w:rFonts w:ascii="Arial" w:hAnsi="Arial" w:cstheme="minorBidi"/>
                          <w:color w:val="4F6228" w:themeColor="accent3" w:themeShade="80"/>
                          <w:sz w:val="18"/>
                          <w:szCs w:val="18"/>
                        </w:rPr>
                        <w:t xml:space="preserve"> en $</w:t>
                      </w:r>
                      <w:r>
                        <w:rPr>
                          <w:rFonts w:ascii="Arial" w:hAnsi="Arial" w:cstheme="minorBidi"/>
                          <w:color w:val="4F6228" w:themeColor="accent3" w:themeShade="80"/>
                          <w:sz w:val="18"/>
                          <w:szCs w:val="18"/>
                        </w:rPr>
                        <w:t>4.5</w:t>
                      </w:r>
                      <w:r w:rsidRPr="0033283E">
                        <w:rPr>
                          <w:rFonts w:ascii="Arial" w:hAnsi="Arial" w:cstheme="minorBidi"/>
                          <w:color w:val="4F6228" w:themeColor="accent3" w:themeShade="80"/>
                          <w:sz w:val="18"/>
                          <w:szCs w:val="18"/>
                        </w:rPr>
                        <w:t xml:space="preserve"> </w:t>
                      </w:r>
                      <w:r>
                        <w:rPr>
                          <w:rFonts w:ascii="Arial" w:hAnsi="Arial" w:cstheme="minorBidi"/>
                          <w:color w:val="4F6228" w:themeColor="accent3" w:themeShade="80"/>
                          <w:sz w:val="18"/>
                          <w:szCs w:val="18"/>
                        </w:rPr>
                        <w:t>millones de pesos</w:t>
                      </w:r>
                      <w:r w:rsidRPr="0033283E">
                        <w:rPr>
                          <w:rFonts w:ascii="Arial" w:hAnsi="Arial" w:cstheme="minorBidi"/>
                          <w:color w:val="4F6228" w:themeColor="accent3" w:themeShade="80"/>
                          <w:sz w:val="18"/>
                          <w:szCs w:val="18"/>
                        </w:rPr>
                        <w:t xml:space="preserve">; es decir, el </w:t>
                      </w:r>
                      <w:r>
                        <w:rPr>
                          <w:rFonts w:ascii="Arial" w:hAnsi="Arial" w:cstheme="minorBidi"/>
                          <w:color w:val="4F6228" w:themeColor="accent3" w:themeShade="80"/>
                          <w:sz w:val="18"/>
                          <w:szCs w:val="18"/>
                        </w:rPr>
                        <w:t>72,89</w:t>
                      </w:r>
                      <w:r w:rsidRPr="0033283E">
                        <w:rPr>
                          <w:rFonts w:ascii="Arial" w:hAnsi="Arial" w:cstheme="minorBidi"/>
                          <w:color w:val="4F6228" w:themeColor="accent3" w:themeShade="80"/>
                          <w:sz w:val="18"/>
                          <w:szCs w:val="18"/>
                        </w:rPr>
                        <w:t>%</w:t>
                      </w:r>
                    </w:p>
                  </w:txbxContent>
                </v:textbox>
                <w10:wrap anchorx="margin"/>
              </v:shape>
            </w:pict>
          </mc:Fallback>
        </mc:AlternateContent>
      </w:r>
      <w:r w:rsidRPr="00340866">
        <w:rPr>
          <w:rFonts w:ascii="Arial" w:hAnsi="Arial" w:cs="Arial"/>
          <w:noProof/>
          <w:color w:val="000000" w:themeColor="text1"/>
          <w:sz w:val="22"/>
          <w:szCs w:val="22"/>
          <w:lang w:val="es-CO" w:eastAsia="es-CO"/>
        </w:rPr>
        <mc:AlternateContent>
          <mc:Choice Requires="wps">
            <w:drawing>
              <wp:anchor distT="0" distB="0" distL="114300" distR="114300" simplePos="0" relativeHeight="252089856" behindDoc="0" locked="0" layoutInCell="1" allowOverlap="1" wp14:anchorId="0918A69B" wp14:editId="5D9F6333">
                <wp:simplePos x="0" y="0"/>
                <wp:positionH relativeFrom="margin">
                  <wp:posOffset>4940959</wp:posOffset>
                </wp:positionH>
                <wp:positionV relativeFrom="paragraph">
                  <wp:posOffset>1392495</wp:posOffset>
                </wp:positionV>
                <wp:extent cx="974785" cy="238125"/>
                <wp:effectExtent l="0" t="0" r="15875" b="28575"/>
                <wp:wrapNone/>
                <wp:docPr id="35" name="Cuadro de texto 41"/>
                <wp:cNvGraphicFramePr/>
                <a:graphic xmlns:a="http://schemas.openxmlformats.org/drawingml/2006/main">
                  <a:graphicData uri="http://schemas.microsoft.com/office/word/2010/wordprocessingShape">
                    <wps:wsp>
                      <wps:cNvSpPr txBox="1"/>
                      <wps:spPr>
                        <a:xfrm>
                          <a:off x="0" y="0"/>
                          <a:ext cx="97478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075B998" w14:textId="5279B18B" w:rsidR="006C7966" w:rsidRPr="00EA2E51" w:rsidRDefault="006C7966" w:rsidP="00974036">
                            <w:pPr>
                              <w:pStyle w:val="NormalWeb"/>
                              <w:spacing w:before="0" w:beforeAutospacing="0" w:after="0" w:afterAutospacing="0"/>
                              <w:rPr>
                                <w:lang w:val="es-ES_tradnl"/>
                              </w:rPr>
                            </w:pPr>
                            <w:r>
                              <w:rPr>
                                <w:rFonts w:ascii="Arial" w:hAnsi="Arial" w:cstheme="minorBidi"/>
                                <w:color w:val="000000" w:themeColor="dark1"/>
                                <w:sz w:val="18"/>
                                <w:szCs w:val="18"/>
                                <w:lang w:val="es-ES_tradnl"/>
                              </w:rPr>
                              <w:t>TRIMESTRES</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18A69B" id="_x0000_s1073" type="#_x0000_t202" style="position:absolute;left:0;text-align:left;margin-left:389.05pt;margin-top:109.65pt;width:76.75pt;height:18.75pt;z-index:252089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" fillcolor="white [3201]" strokeweight=".5pt">
                <v:textbox>
                  <w:txbxContent>
                    <w:p w14:paraId="0075B998" w14:textId="5279B18B" w:rsidR="006C7966" w:rsidRPr="00EA2E51" w:rsidRDefault="006C7966" w:rsidP="00974036">
                      <w:pPr>
                        <w:pStyle w:val="NormalWeb"/>
                        <w:spacing w:before="0" w:beforeAutospacing="0" w:after="0" w:afterAutospacing="0"/>
                        <w:rPr>
                          <w:lang w:val="es-ES_tradnl"/>
                        </w:rPr>
                      </w:pPr>
                      <w:r>
                        <w:rPr>
                          <w:rFonts w:ascii="Arial" w:hAnsi="Arial" w:cstheme="minorBidi"/>
                          <w:color w:val="000000" w:themeColor="dark1"/>
                          <w:sz w:val="18"/>
                          <w:szCs w:val="18"/>
                          <w:lang w:val="es-ES_tradnl"/>
                        </w:rPr>
                        <w:t>TRIMESTRES</w:t>
                      </w:r>
                    </w:p>
                  </w:txbxContent>
                </v:textbox>
                <w10:wrap anchorx="margin"/>
              </v:shape>
            </w:pict>
          </mc:Fallback>
        </mc:AlternateContent>
      </w:r>
      <w:r w:rsidRPr="00340866">
        <w:rPr>
          <w:rFonts w:ascii="Arial" w:hAnsi="Arial" w:cs="Arial"/>
          <w:noProof/>
          <w:lang w:val="es-CO" w:eastAsia="es-CO"/>
        </w:rPr>
        <w:drawing>
          <wp:inline distT="0" distB="0" distL="0" distR="0" wp14:anchorId="2ED2E4AD" wp14:editId="3D3C24C6">
            <wp:extent cx="4779034" cy="1957705"/>
            <wp:effectExtent l="0" t="0" r="2540" b="4445"/>
            <wp:docPr id="19" name="Gráfico 19">
              <a:extLst xmlns:a="http://schemas.openxmlformats.org/drawingml/2006/main">
                <a:ext uri="{FF2B5EF4-FFF2-40B4-BE49-F238E27FC236}">
                  <a16:creationId xmlns:a16="http://schemas.microsoft.com/office/drawing/2014/main" id="{00000000-0008-0000-0900-00000D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1E6EE304" w14:textId="66704AB7" w:rsidR="007A19F8" w:rsidRPr="00340866" w:rsidRDefault="007A19F8" w:rsidP="00F21A1F">
      <w:pPr>
        <w:jc w:val="center"/>
        <w:rPr>
          <w:rFonts w:ascii="Arial" w:hAnsi="Arial" w:cs="Arial"/>
          <w:bCs/>
          <w:color w:val="000000" w:themeColor="text1"/>
          <w:sz w:val="16"/>
          <w:szCs w:val="16"/>
          <w:lang w:val="es-ES" w:eastAsia="es-ES_tradnl"/>
        </w:rPr>
      </w:pPr>
      <w:bookmarkStart w:id="48" w:name="_Toc513648854"/>
      <w:r w:rsidRPr="00340866">
        <w:rPr>
          <w:rFonts w:ascii="Arial" w:hAnsi="Arial" w:cs="Arial"/>
          <w:bCs/>
          <w:color w:val="000000" w:themeColor="text1"/>
          <w:sz w:val="16"/>
          <w:szCs w:val="16"/>
          <w:lang w:val="es-ES" w:eastAsia="es-ES_tradnl"/>
        </w:rPr>
        <w:t>Fuente: Relación de facturas</w:t>
      </w:r>
    </w:p>
    <w:p w14:paraId="7CEF43F7" w14:textId="77777777" w:rsidR="00BE1338" w:rsidRPr="00340866" w:rsidRDefault="00BE1338" w:rsidP="00F21A1F">
      <w:pPr>
        <w:jc w:val="center"/>
        <w:rPr>
          <w:rFonts w:ascii="Arial" w:hAnsi="Arial" w:cs="Arial"/>
          <w:bCs/>
          <w:color w:val="000000" w:themeColor="text1"/>
          <w:sz w:val="22"/>
          <w:szCs w:val="22"/>
          <w:lang w:val="es-ES" w:eastAsia="es-ES_tradnl"/>
        </w:rPr>
      </w:pPr>
    </w:p>
    <w:p w14:paraId="7427BB9E" w14:textId="3A7EDD7A" w:rsidR="004C3BE2" w:rsidRPr="00340866" w:rsidRDefault="004C3BE2" w:rsidP="00F21A1F">
      <w:pPr>
        <w:pStyle w:val="Ttulo2"/>
        <w:numPr>
          <w:ilvl w:val="2"/>
          <w:numId w:val="1"/>
        </w:numPr>
        <w:rPr>
          <w:rFonts w:cs="Arial"/>
          <w:color w:val="000000" w:themeColor="text1"/>
          <w:sz w:val="22"/>
          <w:szCs w:val="22"/>
          <w:lang w:val="es-ES" w:eastAsia="es-ES_tradnl"/>
        </w:rPr>
      </w:pPr>
      <w:bookmarkStart w:id="49" w:name="_Toc89351707"/>
      <w:r w:rsidRPr="00340866">
        <w:rPr>
          <w:rFonts w:cs="Arial"/>
          <w:color w:val="000000" w:themeColor="text1"/>
          <w:sz w:val="22"/>
          <w:szCs w:val="22"/>
          <w:lang w:val="es-ES" w:eastAsia="es-ES_tradnl"/>
        </w:rPr>
        <w:t xml:space="preserve">SEDE </w:t>
      </w:r>
      <w:r w:rsidR="00643D7D" w:rsidRPr="00340866">
        <w:rPr>
          <w:rFonts w:cs="Arial"/>
          <w:color w:val="000000" w:themeColor="text1"/>
          <w:sz w:val="22"/>
          <w:szCs w:val="22"/>
          <w:lang w:val="es-ES" w:eastAsia="es-ES_tradnl"/>
        </w:rPr>
        <w:t xml:space="preserve">DE PRODUCCIÓN </w:t>
      </w:r>
      <w:r w:rsidR="006034B3" w:rsidRPr="00340866">
        <w:rPr>
          <w:rFonts w:cs="Arial"/>
          <w:color w:val="000000" w:themeColor="text1"/>
          <w:sz w:val="22"/>
          <w:szCs w:val="22"/>
          <w:lang w:val="es-ES" w:eastAsia="es-ES_tradnl"/>
        </w:rPr>
        <w:t xml:space="preserve">PLANTA </w:t>
      </w:r>
      <w:r w:rsidRPr="00340866">
        <w:rPr>
          <w:rFonts w:cs="Arial"/>
          <w:color w:val="000000" w:themeColor="text1"/>
          <w:sz w:val="22"/>
          <w:szCs w:val="22"/>
          <w:lang w:val="es-ES" w:eastAsia="es-ES_tradnl"/>
        </w:rPr>
        <w:t>LA ESMERALDA</w:t>
      </w:r>
      <w:bookmarkEnd w:id="48"/>
      <w:bookmarkEnd w:id="49"/>
    </w:p>
    <w:p w14:paraId="33559795" w14:textId="77777777" w:rsidR="004C3BE2" w:rsidRPr="00340866" w:rsidRDefault="004C3BE2" w:rsidP="00F21A1F">
      <w:pPr>
        <w:rPr>
          <w:rFonts w:ascii="Arial" w:hAnsi="Arial" w:cs="Arial"/>
          <w:color w:val="000000" w:themeColor="text1"/>
          <w:sz w:val="22"/>
          <w:szCs w:val="22"/>
          <w:lang w:val="es-ES" w:eastAsia="es-ES_tradnl"/>
        </w:rPr>
      </w:pPr>
    </w:p>
    <w:p w14:paraId="75A4FA47" w14:textId="0E5D58FA" w:rsidR="004C3BE2" w:rsidRPr="00340866" w:rsidRDefault="004C3BE2" w:rsidP="00F21A1F">
      <w:pPr>
        <w:rPr>
          <w:rFonts w:ascii="Arial" w:hAnsi="Arial" w:cs="Arial"/>
          <w:bCs/>
          <w:color w:val="000000" w:themeColor="text1"/>
          <w:sz w:val="22"/>
          <w:szCs w:val="22"/>
          <w:lang w:val="es-ES" w:eastAsia="es-ES_tradnl"/>
        </w:rPr>
      </w:pPr>
      <w:r w:rsidRPr="00340866">
        <w:rPr>
          <w:rFonts w:ascii="Arial" w:hAnsi="Arial" w:cs="Arial"/>
          <w:bCs/>
          <w:color w:val="000000" w:themeColor="text1"/>
          <w:sz w:val="22"/>
          <w:szCs w:val="22"/>
          <w:lang w:val="es-ES" w:eastAsia="es-ES_tradnl"/>
        </w:rPr>
        <w:t xml:space="preserve">En esta sede </w:t>
      </w:r>
      <w:r w:rsidRPr="00340866">
        <w:rPr>
          <w:rFonts w:ascii="Arial" w:hAnsi="Arial" w:cs="Arial"/>
          <w:bCs/>
          <w:color w:val="000000" w:themeColor="text1"/>
          <w:sz w:val="22"/>
          <w:szCs w:val="22"/>
          <w:lang w:val="es-CO" w:eastAsia="es-ES_tradnl"/>
        </w:rPr>
        <w:t>n</w:t>
      </w:r>
      <w:r w:rsidRPr="00340866">
        <w:rPr>
          <w:rFonts w:ascii="Arial" w:hAnsi="Arial" w:cs="Arial"/>
          <w:bCs/>
          <w:color w:val="000000" w:themeColor="text1"/>
          <w:sz w:val="22"/>
          <w:szCs w:val="22"/>
          <w:lang w:val="es-ES" w:eastAsia="es-ES_tradnl"/>
        </w:rPr>
        <w:t>o se factura servicio</w:t>
      </w:r>
      <w:r w:rsidR="00B60BE4" w:rsidRPr="00340866">
        <w:rPr>
          <w:rFonts w:ascii="Arial" w:hAnsi="Arial" w:cs="Arial"/>
          <w:bCs/>
          <w:color w:val="000000" w:themeColor="text1"/>
          <w:sz w:val="22"/>
          <w:szCs w:val="22"/>
          <w:lang w:val="es-ES" w:eastAsia="es-ES_tradnl"/>
        </w:rPr>
        <w:t xml:space="preserve"> </w:t>
      </w:r>
      <w:r w:rsidRPr="00340866">
        <w:rPr>
          <w:rFonts w:ascii="Arial" w:hAnsi="Arial" w:cs="Arial"/>
          <w:bCs/>
          <w:color w:val="000000" w:themeColor="text1"/>
          <w:sz w:val="22"/>
          <w:szCs w:val="22"/>
          <w:lang w:val="es-ES" w:eastAsia="es-ES_tradnl"/>
        </w:rPr>
        <w:t xml:space="preserve">de agua, porque la zona donde se ubica no cuenta con una red </w:t>
      </w:r>
      <w:r w:rsidR="00467500" w:rsidRPr="00340866">
        <w:rPr>
          <w:rFonts w:ascii="Arial" w:hAnsi="Arial" w:cs="Arial"/>
          <w:bCs/>
          <w:color w:val="000000" w:themeColor="text1"/>
          <w:sz w:val="22"/>
          <w:szCs w:val="22"/>
          <w:lang w:val="es-ES" w:eastAsia="es-ES_tradnl"/>
        </w:rPr>
        <w:t xml:space="preserve">pública </w:t>
      </w:r>
      <w:r w:rsidRPr="00340866">
        <w:rPr>
          <w:rFonts w:ascii="Arial" w:hAnsi="Arial" w:cs="Arial"/>
          <w:bCs/>
          <w:color w:val="000000" w:themeColor="text1"/>
          <w:sz w:val="22"/>
          <w:szCs w:val="22"/>
          <w:lang w:val="es-ES" w:eastAsia="es-ES_tradnl"/>
        </w:rPr>
        <w:t>para proveer el recurso hídrico</w:t>
      </w:r>
      <w:r w:rsidR="00831310" w:rsidRPr="00340866">
        <w:rPr>
          <w:rFonts w:ascii="Arial" w:hAnsi="Arial" w:cs="Arial"/>
          <w:bCs/>
          <w:color w:val="000000" w:themeColor="text1"/>
          <w:sz w:val="22"/>
          <w:szCs w:val="22"/>
          <w:lang w:val="es-ES" w:eastAsia="es-ES_tradnl"/>
        </w:rPr>
        <w:t>;</w:t>
      </w:r>
      <w:r w:rsidRPr="00340866">
        <w:rPr>
          <w:rFonts w:ascii="Arial" w:hAnsi="Arial" w:cs="Arial"/>
          <w:bCs/>
          <w:color w:val="000000" w:themeColor="text1"/>
          <w:sz w:val="22"/>
          <w:szCs w:val="22"/>
          <w:lang w:val="es-ES" w:eastAsia="es-ES_tradnl"/>
        </w:rPr>
        <w:t xml:space="preserve"> por lo tanto, la Planta La Esmeralda se surte con el agua transportada en carro</w:t>
      </w:r>
      <w:r w:rsidR="00F409A4" w:rsidRPr="00340866">
        <w:rPr>
          <w:rFonts w:ascii="Arial" w:hAnsi="Arial" w:cs="Arial"/>
          <w:bCs/>
          <w:color w:val="000000" w:themeColor="text1"/>
          <w:sz w:val="22"/>
          <w:szCs w:val="22"/>
          <w:lang w:val="es-ES" w:eastAsia="es-ES_tradnl"/>
        </w:rPr>
        <w:t xml:space="preserve"> </w:t>
      </w:r>
      <w:r w:rsidRPr="00340866">
        <w:rPr>
          <w:rFonts w:ascii="Arial" w:hAnsi="Arial" w:cs="Arial"/>
          <w:bCs/>
          <w:color w:val="000000" w:themeColor="text1"/>
          <w:sz w:val="22"/>
          <w:szCs w:val="22"/>
          <w:lang w:val="es-ES" w:eastAsia="es-ES_tradnl"/>
        </w:rPr>
        <w:t xml:space="preserve">tanques desde la sede </w:t>
      </w:r>
      <w:r w:rsidR="00CE1DFE" w:rsidRPr="00340866">
        <w:rPr>
          <w:rFonts w:ascii="Arial" w:hAnsi="Arial" w:cs="Arial"/>
          <w:bCs/>
          <w:color w:val="000000" w:themeColor="text1"/>
          <w:sz w:val="22"/>
          <w:szCs w:val="22"/>
          <w:lang w:val="es-ES" w:eastAsia="es-ES_tradnl"/>
        </w:rPr>
        <w:t>La Elvira</w:t>
      </w:r>
      <w:r w:rsidRPr="00340866">
        <w:rPr>
          <w:rFonts w:ascii="Arial" w:hAnsi="Arial" w:cs="Arial"/>
          <w:bCs/>
          <w:color w:val="000000" w:themeColor="text1"/>
          <w:sz w:val="22"/>
          <w:szCs w:val="22"/>
          <w:lang w:val="es-ES" w:eastAsia="es-ES_tradnl"/>
        </w:rPr>
        <w:t>.</w:t>
      </w:r>
      <w:r w:rsidR="001569BE" w:rsidRPr="00340866">
        <w:rPr>
          <w:rFonts w:ascii="Arial" w:hAnsi="Arial" w:cs="Arial"/>
          <w:bCs/>
          <w:color w:val="000000" w:themeColor="text1"/>
          <w:sz w:val="22"/>
          <w:szCs w:val="22"/>
          <w:lang w:val="es-ES" w:eastAsia="es-ES_tradnl"/>
        </w:rPr>
        <w:t xml:space="preserve"> </w:t>
      </w:r>
    </w:p>
    <w:p w14:paraId="1A7A6493" w14:textId="3170ECFD" w:rsidR="00F409A4" w:rsidRPr="00340866" w:rsidRDefault="00F409A4" w:rsidP="00F21A1F">
      <w:pPr>
        <w:rPr>
          <w:rFonts w:ascii="Arial" w:hAnsi="Arial" w:cs="Arial"/>
          <w:bCs/>
          <w:color w:val="000000" w:themeColor="text1"/>
          <w:sz w:val="22"/>
          <w:szCs w:val="22"/>
          <w:lang w:val="es-ES" w:eastAsia="es-ES_tradnl"/>
        </w:rPr>
      </w:pPr>
    </w:p>
    <w:p w14:paraId="34AE22A7" w14:textId="1E0A780A" w:rsidR="0071706D" w:rsidRPr="00340866" w:rsidRDefault="00F409A4" w:rsidP="00F21A1F">
      <w:pPr>
        <w:rPr>
          <w:rFonts w:ascii="Arial" w:hAnsi="Arial" w:cs="Arial"/>
          <w:bCs/>
          <w:i/>
          <w:color w:val="000000" w:themeColor="text1"/>
          <w:sz w:val="22"/>
          <w:szCs w:val="22"/>
          <w:lang w:val="es-ES" w:eastAsia="es-ES_tradnl"/>
        </w:rPr>
      </w:pPr>
      <w:r w:rsidRPr="00340866">
        <w:rPr>
          <w:rFonts w:ascii="Arial" w:hAnsi="Arial" w:cs="Arial"/>
          <w:bCs/>
          <w:color w:val="000000" w:themeColor="text1"/>
          <w:sz w:val="22"/>
          <w:szCs w:val="22"/>
          <w:lang w:val="es-ES" w:eastAsia="es-ES_tradnl"/>
        </w:rPr>
        <w:t>De a</w:t>
      </w:r>
      <w:r w:rsidR="00425E8F" w:rsidRPr="00340866">
        <w:rPr>
          <w:rFonts w:ascii="Arial" w:hAnsi="Arial" w:cs="Arial"/>
          <w:bCs/>
          <w:color w:val="000000" w:themeColor="text1"/>
          <w:sz w:val="22"/>
          <w:szCs w:val="22"/>
          <w:lang w:val="es-ES" w:eastAsia="es-ES_tradnl"/>
        </w:rPr>
        <w:t>cuerdo con el memorando de GASA 20211330107663 del 19 de octubre de 2021</w:t>
      </w:r>
      <w:r w:rsidRPr="00340866">
        <w:rPr>
          <w:rFonts w:ascii="Arial" w:hAnsi="Arial" w:cs="Arial"/>
          <w:bCs/>
          <w:color w:val="000000" w:themeColor="text1"/>
          <w:sz w:val="22"/>
          <w:szCs w:val="22"/>
          <w:lang w:val="es-ES" w:eastAsia="es-ES_tradnl"/>
        </w:rPr>
        <w:t xml:space="preserve">, informó </w:t>
      </w:r>
      <w:r w:rsidR="00674525" w:rsidRPr="00340866">
        <w:rPr>
          <w:rFonts w:ascii="Arial" w:hAnsi="Arial" w:cs="Arial"/>
          <w:bCs/>
          <w:color w:val="000000" w:themeColor="text1"/>
          <w:sz w:val="22"/>
          <w:szCs w:val="22"/>
          <w:lang w:val="es-ES" w:eastAsia="es-ES_tradnl"/>
        </w:rPr>
        <w:t>en referencia</w:t>
      </w:r>
      <w:r w:rsidRPr="00340866">
        <w:rPr>
          <w:rFonts w:ascii="Arial" w:hAnsi="Arial" w:cs="Arial"/>
          <w:bCs/>
          <w:color w:val="000000" w:themeColor="text1"/>
          <w:sz w:val="22"/>
          <w:szCs w:val="22"/>
          <w:lang w:val="es-ES" w:eastAsia="es-ES_tradnl"/>
        </w:rPr>
        <w:t xml:space="preserve"> a los controles del recurso hídrico que </w:t>
      </w:r>
      <w:r w:rsidR="00425E8F" w:rsidRPr="00340866">
        <w:rPr>
          <w:rFonts w:ascii="Arial" w:hAnsi="Arial" w:cs="Arial"/>
          <w:bCs/>
          <w:color w:val="000000" w:themeColor="text1"/>
          <w:sz w:val="22"/>
          <w:szCs w:val="22"/>
          <w:lang w:val="es-ES" w:eastAsia="es-ES_tradnl"/>
        </w:rPr>
        <w:t>“</w:t>
      </w:r>
      <w:r w:rsidR="00425E8F" w:rsidRPr="00340866">
        <w:rPr>
          <w:rFonts w:ascii="Arial" w:hAnsi="Arial" w:cs="Arial"/>
          <w:bCs/>
          <w:i/>
          <w:color w:val="000000" w:themeColor="text1"/>
          <w:sz w:val="22"/>
          <w:szCs w:val="22"/>
          <w:lang w:val="es-ES" w:eastAsia="es-ES_tradnl"/>
        </w:rPr>
        <w:t>La UAERMV como medida de control de suministro de agua ha dispuesto pasar por la báscula los carrotanques de agua que ingresan y que salen de la sede de Producción para determinar el consumo real de agua allí, este control lo lleva la Gerencia de Producción y se sigue llevando seguimiento mediante vales”.</w:t>
      </w:r>
    </w:p>
    <w:p w14:paraId="5A6010B6" w14:textId="77777777" w:rsidR="008B18FC" w:rsidRPr="00340866" w:rsidRDefault="008B18FC" w:rsidP="00F21A1F">
      <w:pPr>
        <w:rPr>
          <w:rFonts w:ascii="Arial" w:hAnsi="Arial" w:cs="Arial"/>
          <w:bCs/>
          <w:i/>
          <w:color w:val="000000" w:themeColor="text1"/>
          <w:sz w:val="22"/>
          <w:szCs w:val="22"/>
          <w:lang w:val="es-ES" w:eastAsia="es-ES_tradnl"/>
        </w:rPr>
      </w:pPr>
    </w:p>
    <w:p w14:paraId="0F688072" w14:textId="58E0B66B" w:rsidR="004C3BE2" w:rsidRPr="00340866" w:rsidRDefault="004C3BE2" w:rsidP="00F21A1F">
      <w:pPr>
        <w:pStyle w:val="Ttulo2"/>
        <w:numPr>
          <w:ilvl w:val="2"/>
          <w:numId w:val="1"/>
        </w:numPr>
        <w:rPr>
          <w:rFonts w:cs="Arial"/>
          <w:color w:val="000000" w:themeColor="text1"/>
          <w:sz w:val="22"/>
          <w:szCs w:val="22"/>
          <w:lang w:val="es-ES" w:eastAsia="es-ES_tradnl"/>
        </w:rPr>
      </w:pPr>
      <w:bookmarkStart w:id="50" w:name="_Toc513648855"/>
      <w:bookmarkStart w:id="51" w:name="_Toc89351708"/>
      <w:r w:rsidRPr="00340866">
        <w:rPr>
          <w:rFonts w:cs="Arial"/>
          <w:color w:val="000000" w:themeColor="text1"/>
          <w:sz w:val="22"/>
          <w:szCs w:val="22"/>
          <w:lang w:val="es-ES" w:eastAsia="es-ES_tradnl"/>
        </w:rPr>
        <w:lastRenderedPageBreak/>
        <w:t>SEDE</w:t>
      </w:r>
      <w:r w:rsidR="00643D7D" w:rsidRPr="00340866">
        <w:rPr>
          <w:rFonts w:cs="Arial"/>
          <w:color w:val="000000" w:themeColor="text1"/>
          <w:sz w:val="22"/>
          <w:szCs w:val="22"/>
          <w:lang w:val="es-ES" w:eastAsia="es-ES_tradnl"/>
        </w:rPr>
        <w:t>S</w:t>
      </w:r>
      <w:r w:rsidRPr="00340866">
        <w:rPr>
          <w:rFonts w:cs="Arial"/>
          <w:color w:val="000000" w:themeColor="text1"/>
          <w:sz w:val="22"/>
          <w:szCs w:val="22"/>
          <w:lang w:val="es-ES" w:eastAsia="es-ES_tradnl"/>
        </w:rPr>
        <w:t xml:space="preserve"> </w:t>
      </w:r>
      <w:r w:rsidR="00643D7D" w:rsidRPr="00340866">
        <w:rPr>
          <w:rFonts w:cs="Arial"/>
          <w:color w:val="000000" w:themeColor="text1"/>
          <w:sz w:val="22"/>
          <w:szCs w:val="22"/>
          <w:lang w:val="es-ES" w:eastAsia="es-ES_tradnl"/>
        </w:rPr>
        <w:t xml:space="preserve">OPERATIVAS: </w:t>
      </w:r>
      <w:r w:rsidRPr="00340866">
        <w:rPr>
          <w:rFonts w:cs="Arial"/>
          <w:color w:val="000000" w:themeColor="text1"/>
          <w:sz w:val="22"/>
          <w:szCs w:val="22"/>
          <w:lang w:val="es-ES" w:eastAsia="es-ES_tradnl"/>
        </w:rPr>
        <w:t>AVENIDA 3RA</w:t>
      </w:r>
      <w:bookmarkEnd w:id="50"/>
      <w:r w:rsidR="00643D7D" w:rsidRPr="00340866">
        <w:rPr>
          <w:rFonts w:cs="Arial"/>
          <w:color w:val="000000" w:themeColor="text1"/>
          <w:sz w:val="22"/>
          <w:szCs w:val="22"/>
          <w:lang w:val="es-ES" w:eastAsia="es-ES_tradnl"/>
        </w:rPr>
        <w:t xml:space="preserve"> (Antigua) y LA ELVIRA (Nueva)</w:t>
      </w:r>
      <w:bookmarkEnd w:id="51"/>
    </w:p>
    <w:p w14:paraId="371458A0" w14:textId="2A3D75E7" w:rsidR="004C3BE2" w:rsidRPr="00340866" w:rsidRDefault="004C3BE2" w:rsidP="00F21A1F">
      <w:pPr>
        <w:rPr>
          <w:rFonts w:ascii="Arial" w:hAnsi="Arial" w:cs="Arial"/>
          <w:color w:val="000000" w:themeColor="text1"/>
          <w:sz w:val="22"/>
          <w:szCs w:val="22"/>
          <w:lang w:val="es-ES" w:eastAsia="es-ES_tradnl"/>
        </w:rPr>
      </w:pPr>
    </w:p>
    <w:p w14:paraId="02A05E70" w14:textId="32D95436" w:rsidR="00F81AEF" w:rsidRPr="00340866" w:rsidRDefault="00DC3532" w:rsidP="00F21A1F">
      <w:pPr>
        <w:pStyle w:val="Ttulo2"/>
        <w:numPr>
          <w:ilvl w:val="3"/>
          <w:numId w:val="1"/>
        </w:numPr>
        <w:rPr>
          <w:rFonts w:cs="Arial"/>
          <w:bCs/>
          <w:color w:val="000000" w:themeColor="text1"/>
          <w:sz w:val="22"/>
          <w:szCs w:val="22"/>
          <w:lang w:val="es-ES" w:eastAsia="es-ES_tradnl"/>
        </w:rPr>
      </w:pPr>
      <w:bookmarkStart w:id="52" w:name="_Toc89351709"/>
      <w:r w:rsidRPr="00340866">
        <w:rPr>
          <w:rFonts w:cs="Arial"/>
          <w:bCs/>
          <w:color w:val="000000" w:themeColor="text1"/>
          <w:sz w:val="22"/>
          <w:szCs w:val="22"/>
          <w:lang w:val="es-ES" w:eastAsia="es-ES_tradnl"/>
        </w:rPr>
        <w:t xml:space="preserve">SEDE </w:t>
      </w:r>
      <w:r w:rsidR="00F81AEF" w:rsidRPr="00340866">
        <w:rPr>
          <w:rFonts w:cs="Arial"/>
          <w:bCs/>
          <w:color w:val="000000" w:themeColor="text1"/>
          <w:sz w:val="22"/>
          <w:szCs w:val="22"/>
          <w:lang w:val="es-ES" w:eastAsia="es-ES_tradnl"/>
        </w:rPr>
        <w:t>AVENIDA 3RA (Antigua)</w:t>
      </w:r>
      <w:bookmarkEnd w:id="52"/>
      <w:r w:rsidR="00F81AEF" w:rsidRPr="00340866">
        <w:rPr>
          <w:rFonts w:cs="Arial"/>
          <w:bCs/>
          <w:color w:val="000000" w:themeColor="text1"/>
          <w:sz w:val="22"/>
          <w:szCs w:val="22"/>
          <w:lang w:val="es-ES" w:eastAsia="es-ES_tradnl"/>
        </w:rPr>
        <w:t xml:space="preserve"> </w:t>
      </w:r>
    </w:p>
    <w:p w14:paraId="6A1412DD" w14:textId="77777777" w:rsidR="00F81AEF" w:rsidRPr="00340866" w:rsidRDefault="00F81AEF" w:rsidP="00F21A1F">
      <w:pPr>
        <w:autoSpaceDE w:val="0"/>
        <w:autoSpaceDN w:val="0"/>
        <w:adjustRightInd w:val="0"/>
        <w:rPr>
          <w:rFonts w:ascii="Arial" w:hAnsi="Arial" w:cs="Arial"/>
          <w:bCs/>
          <w:color w:val="000000" w:themeColor="text1"/>
          <w:sz w:val="22"/>
          <w:szCs w:val="22"/>
          <w:lang w:val="es-ES" w:eastAsia="es-ES_tradnl"/>
        </w:rPr>
      </w:pPr>
    </w:p>
    <w:p w14:paraId="2298C958" w14:textId="06F0D005" w:rsidR="00831310" w:rsidRPr="00340866" w:rsidRDefault="004C3BE2" w:rsidP="00F21A1F">
      <w:pPr>
        <w:autoSpaceDE w:val="0"/>
        <w:autoSpaceDN w:val="0"/>
        <w:adjustRightInd w:val="0"/>
        <w:rPr>
          <w:rFonts w:ascii="Arial" w:hAnsi="Arial" w:cs="Arial"/>
          <w:bCs/>
          <w:color w:val="000000" w:themeColor="text1"/>
          <w:sz w:val="22"/>
          <w:szCs w:val="22"/>
          <w:lang w:val="es-ES" w:eastAsia="es-ES_tradnl"/>
        </w:rPr>
      </w:pPr>
      <w:r w:rsidRPr="00340866">
        <w:rPr>
          <w:rFonts w:ascii="Arial" w:hAnsi="Arial" w:cs="Arial"/>
          <w:bCs/>
          <w:color w:val="000000" w:themeColor="text1"/>
          <w:sz w:val="22"/>
          <w:szCs w:val="22"/>
          <w:lang w:val="es-ES" w:eastAsia="es-ES_tradnl"/>
        </w:rPr>
        <w:t xml:space="preserve">El gasto por servicio de agua </w:t>
      </w:r>
      <w:r w:rsidR="00182094" w:rsidRPr="00340866">
        <w:rPr>
          <w:rFonts w:ascii="Arial" w:hAnsi="Arial" w:cs="Arial"/>
          <w:bCs/>
          <w:color w:val="000000" w:themeColor="text1"/>
          <w:sz w:val="22"/>
          <w:szCs w:val="22"/>
          <w:lang w:val="es-ES" w:eastAsia="es-ES_tradnl"/>
        </w:rPr>
        <w:t xml:space="preserve">con corte del </w:t>
      </w:r>
      <w:r w:rsidR="00BE1338" w:rsidRPr="00340866">
        <w:rPr>
          <w:rFonts w:ascii="Arial" w:hAnsi="Arial" w:cs="Arial"/>
          <w:bCs/>
          <w:color w:val="000000" w:themeColor="text1"/>
          <w:sz w:val="22"/>
          <w:szCs w:val="22"/>
          <w:lang w:val="es-ES" w:eastAsia="es-ES_tradnl"/>
        </w:rPr>
        <w:t xml:space="preserve">tercer </w:t>
      </w:r>
      <w:r w:rsidRPr="00340866">
        <w:rPr>
          <w:rFonts w:ascii="Arial" w:hAnsi="Arial" w:cs="Arial"/>
          <w:bCs/>
          <w:color w:val="000000" w:themeColor="text1"/>
          <w:sz w:val="22"/>
          <w:szCs w:val="22"/>
          <w:lang w:val="es-ES" w:eastAsia="es-ES_tradnl"/>
        </w:rPr>
        <w:t>trimestre de la vigencia 20</w:t>
      </w:r>
      <w:r w:rsidR="00A9056D" w:rsidRPr="00340866">
        <w:rPr>
          <w:rFonts w:ascii="Arial" w:hAnsi="Arial" w:cs="Arial"/>
          <w:bCs/>
          <w:color w:val="000000" w:themeColor="text1"/>
          <w:sz w:val="22"/>
          <w:szCs w:val="22"/>
          <w:lang w:val="es-ES" w:eastAsia="es-ES_tradnl"/>
        </w:rPr>
        <w:t>2</w:t>
      </w:r>
      <w:r w:rsidR="009E461F" w:rsidRPr="00340866">
        <w:rPr>
          <w:rFonts w:ascii="Arial" w:hAnsi="Arial" w:cs="Arial"/>
          <w:bCs/>
          <w:color w:val="000000" w:themeColor="text1"/>
          <w:sz w:val="22"/>
          <w:szCs w:val="22"/>
          <w:lang w:val="es-ES" w:eastAsia="es-ES_tradnl"/>
        </w:rPr>
        <w:t>1</w:t>
      </w:r>
      <w:r w:rsidRPr="00340866">
        <w:rPr>
          <w:rFonts w:ascii="Arial" w:hAnsi="Arial" w:cs="Arial"/>
          <w:bCs/>
          <w:color w:val="000000" w:themeColor="text1"/>
          <w:sz w:val="22"/>
          <w:szCs w:val="22"/>
          <w:lang w:val="es-ES" w:eastAsia="es-ES_tradnl"/>
        </w:rPr>
        <w:t xml:space="preserve"> </w:t>
      </w:r>
      <w:r w:rsidR="00767597" w:rsidRPr="00340866">
        <w:rPr>
          <w:rFonts w:ascii="Arial" w:hAnsi="Arial" w:cs="Arial"/>
          <w:bCs/>
          <w:color w:val="000000" w:themeColor="text1"/>
          <w:sz w:val="22"/>
          <w:szCs w:val="22"/>
          <w:lang w:val="es-ES" w:eastAsia="es-ES_tradnl"/>
        </w:rPr>
        <w:t>disminuyó</w:t>
      </w:r>
      <w:r w:rsidRPr="00340866">
        <w:rPr>
          <w:rFonts w:ascii="Arial" w:hAnsi="Arial" w:cs="Arial"/>
          <w:bCs/>
          <w:color w:val="000000" w:themeColor="text1"/>
          <w:sz w:val="22"/>
          <w:szCs w:val="22"/>
          <w:lang w:val="es-ES" w:eastAsia="es-ES_tradnl"/>
        </w:rPr>
        <w:t xml:space="preserve"> en </w:t>
      </w:r>
      <w:r w:rsidR="009E461F" w:rsidRPr="00340866">
        <w:rPr>
          <w:rFonts w:ascii="Arial" w:hAnsi="Arial" w:cs="Arial"/>
          <w:bCs/>
          <w:color w:val="000000" w:themeColor="text1"/>
          <w:sz w:val="22"/>
          <w:szCs w:val="22"/>
          <w:lang w:val="es-ES" w:eastAsia="es-ES_tradnl"/>
        </w:rPr>
        <w:t>el 100%</w:t>
      </w:r>
      <w:r w:rsidR="00831310" w:rsidRPr="00340866">
        <w:rPr>
          <w:rFonts w:ascii="Arial" w:hAnsi="Arial" w:cs="Arial"/>
          <w:bCs/>
          <w:color w:val="000000" w:themeColor="text1"/>
          <w:sz w:val="22"/>
          <w:szCs w:val="22"/>
          <w:lang w:val="es-ES" w:eastAsia="es-ES_tradnl"/>
        </w:rPr>
        <w:t>,</w:t>
      </w:r>
      <w:r w:rsidRPr="00340866">
        <w:rPr>
          <w:rFonts w:ascii="Arial" w:hAnsi="Arial" w:cs="Arial"/>
          <w:bCs/>
          <w:color w:val="000000" w:themeColor="text1"/>
          <w:sz w:val="22"/>
          <w:szCs w:val="22"/>
          <w:lang w:val="es-ES" w:eastAsia="es-ES_tradnl"/>
        </w:rPr>
        <w:t xml:space="preserve"> con relación al facturado en el mismo periodo del año 20</w:t>
      </w:r>
      <w:r w:rsidR="009E461F" w:rsidRPr="00340866">
        <w:rPr>
          <w:rFonts w:ascii="Arial" w:hAnsi="Arial" w:cs="Arial"/>
          <w:bCs/>
          <w:color w:val="000000" w:themeColor="text1"/>
          <w:sz w:val="22"/>
          <w:szCs w:val="22"/>
          <w:lang w:val="es-ES" w:eastAsia="es-ES_tradnl"/>
        </w:rPr>
        <w:t>20</w:t>
      </w:r>
      <w:r w:rsidRPr="00340866">
        <w:rPr>
          <w:rFonts w:ascii="Arial" w:hAnsi="Arial" w:cs="Arial"/>
          <w:bCs/>
          <w:color w:val="000000" w:themeColor="text1"/>
          <w:sz w:val="22"/>
          <w:szCs w:val="22"/>
          <w:lang w:val="es-ES" w:eastAsia="es-ES_tradnl"/>
        </w:rPr>
        <w:t xml:space="preserve">; </w:t>
      </w:r>
      <w:r w:rsidR="0072253E" w:rsidRPr="00340866">
        <w:rPr>
          <w:rFonts w:ascii="Arial" w:hAnsi="Arial" w:cs="Arial"/>
          <w:bCs/>
          <w:color w:val="000000" w:themeColor="text1"/>
          <w:sz w:val="22"/>
          <w:szCs w:val="22"/>
          <w:lang w:val="es-ES" w:eastAsia="es-ES_tradnl"/>
        </w:rPr>
        <w:t>esta disminución se presentó principalmente por el traslado de sede y cese de actividades.</w:t>
      </w:r>
    </w:p>
    <w:p w14:paraId="5A70F8ED" w14:textId="55F8C573" w:rsidR="00831310" w:rsidRPr="00340866" w:rsidRDefault="00831310" w:rsidP="00F21A1F">
      <w:pPr>
        <w:autoSpaceDE w:val="0"/>
        <w:autoSpaceDN w:val="0"/>
        <w:adjustRightInd w:val="0"/>
        <w:rPr>
          <w:rFonts w:ascii="Arial" w:hAnsi="Arial" w:cs="Arial"/>
          <w:bCs/>
          <w:color w:val="000000" w:themeColor="text1"/>
          <w:sz w:val="22"/>
          <w:szCs w:val="22"/>
          <w:lang w:val="es-ES" w:eastAsia="es-ES_tradnl"/>
        </w:rPr>
      </w:pPr>
    </w:p>
    <w:p w14:paraId="1B0913EB" w14:textId="4160867B" w:rsidR="00733F6A" w:rsidRPr="00340866" w:rsidRDefault="00733F6A" w:rsidP="00F21A1F">
      <w:pPr>
        <w:autoSpaceDE w:val="0"/>
        <w:autoSpaceDN w:val="0"/>
        <w:adjustRightInd w:val="0"/>
        <w:rPr>
          <w:rFonts w:ascii="Arial" w:hAnsi="Arial" w:cs="Arial"/>
          <w:noProof/>
          <w:color w:val="000000" w:themeColor="text1"/>
          <w:sz w:val="22"/>
          <w:szCs w:val="22"/>
          <w:lang w:val="es-CO" w:eastAsia="es-CO"/>
        </w:rPr>
      </w:pPr>
      <w:r w:rsidRPr="00340866">
        <w:rPr>
          <w:rFonts w:ascii="Arial" w:hAnsi="Arial" w:cs="Arial"/>
          <w:bCs/>
          <w:color w:val="000000" w:themeColor="text1"/>
          <w:sz w:val="22"/>
          <w:szCs w:val="22"/>
          <w:lang w:val="es-ES" w:eastAsia="es-ES_tradnl"/>
        </w:rPr>
        <w:t xml:space="preserve">Si bien es cierto que el traslado finalizó el 30 de agosto de 2019 y el 01 de julio de 2020 se hizo la entrega oficial de la antigua sede operativa, la OCI identificó en la consulta realizada a la lista de órdenes de pago registradas en el Sistema de Presupuesto Distrital – PREDIS, que la entidad no reconoció pagos a esta sede por concepto de acueducto durante el </w:t>
      </w:r>
      <w:r w:rsidR="00E42539" w:rsidRPr="00340866">
        <w:rPr>
          <w:rFonts w:ascii="Arial" w:hAnsi="Arial" w:cs="Arial"/>
          <w:bCs/>
          <w:color w:val="000000" w:themeColor="text1"/>
          <w:sz w:val="22"/>
          <w:szCs w:val="22"/>
          <w:lang w:val="es-ES" w:eastAsia="es-ES_tradnl"/>
        </w:rPr>
        <w:t>tercer</w:t>
      </w:r>
      <w:r w:rsidR="00A02D32" w:rsidRPr="00340866">
        <w:rPr>
          <w:rFonts w:ascii="Arial" w:hAnsi="Arial" w:cs="Arial"/>
          <w:bCs/>
          <w:color w:val="000000" w:themeColor="text1"/>
          <w:sz w:val="22"/>
          <w:szCs w:val="22"/>
          <w:lang w:val="es-ES" w:eastAsia="es-ES_tradnl"/>
        </w:rPr>
        <w:t xml:space="preserve"> </w:t>
      </w:r>
      <w:r w:rsidRPr="00340866">
        <w:rPr>
          <w:rFonts w:ascii="Arial" w:hAnsi="Arial" w:cs="Arial"/>
          <w:bCs/>
          <w:color w:val="000000" w:themeColor="text1"/>
          <w:sz w:val="22"/>
          <w:szCs w:val="22"/>
          <w:lang w:val="es-ES" w:eastAsia="es-ES_tradnl"/>
        </w:rPr>
        <w:t>trimestre de 202</w:t>
      </w:r>
      <w:r w:rsidR="009E461F" w:rsidRPr="00340866">
        <w:rPr>
          <w:rFonts w:ascii="Arial" w:hAnsi="Arial" w:cs="Arial"/>
          <w:bCs/>
          <w:color w:val="000000" w:themeColor="text1"/>
          <w:sz w:val="22"/>
          <w:szCs w:val="22"/>
          <w:lang w:val="es-ES" w:eastAsia="es-ES_tradnl"/>
        </w:rPr>
        <w:t>1</w:t>
      </w:r>
      <w:r w:rsidRPr="00340866">
        <w:rPr>
          <w:rFonts w:ascii="Arial" w:hAnsi="Arial" w:cs="Arial"/>
          <w:bCs/>
          <w:color w:val="000000" w:themeColor="text1"/>
          <w:sz w:val="22"/>
          <w:szCs w:val="22"/>
          <w:lang w:val="es-ES" w:eastAsia="es-ES_tradnl"/>
        </w:rPr>
        <w:t>.</w:t>
      </w:r>
      <w:r w:rsidR="006073D9" w:rsidRPr="00340866">
        <w:rPr>
          <w:rFonts w:ascii="Arial" w:hAnsi="Arial" w:cs="Arial"/>
          <w:noProof/>
          <w:color w:val="000000" w:themeColor="text1"/>
          <w:sz w:val="22"/>
          <w:szCs w:val="22"/>
          <w:lang w:val="es-CO" w:eastAsia="es-CO"/>
        </w:rPr>
        <w:t xml:space="preserve"> </w:t>
      </w:r>
    </w:p>
    <w:p w14:paraId="6E6772D0" w14:textId="11327460" w:rsidR="009E461F" w:rsidRPr="00340866" w:rsidRDefault="009E461F" w:rsidP="00F21A1F">
      <w:pPr>
        <w:autoSpaceDE w:val="0"/>
        <w:autoSpaceDN w:val="0"/>
        <w:adjustRightInd w:val="0"/>
        <w:rPr>
          <w:rFonts w:ascii="Arial" w:hAnsi="Arial" w:cs="Arial"/>
          <w:noProof/>
          <w:color w:val="000000" w:themeColor="text1"/>
          <w:sz w:val="22"/>
          <w:szCs w:val="22"/>
          <w:lang w:val="es-CO" w:eastAsia="es-CO"/>
        </w:rPr>
      </w:pPr>
    </w:p>
    <w:p w14:paraId="301712D7" w14:textId="5A7DC6D0" w:rsidR="00BE1338" w:rsidRPr="00340866" w:rsidRDefault="00BE1338" w:rsidP="00F21A1F">
      <w:pPr>
        <w:autoSpaceDE w:val="0"/>
        <w:autoSpaceDN w:val="0"/>
        <w:adjustRightInd w:val="0"/>
        <w:rPr>
          <w:rFonts w:ascii="Arial" w:hAnsi="Arial" w:cs="Arial"/>
          <w:noProof/>
          <w:color w:val="000000" w:themeColor="text1"/>
          <w:sz w:val="22"/>
          <w:szCs w:val="22"/>
          <w:lang w:val="es-CO" w:eastAsia="es-CO"/>
        </w:rPr>
      </w:pPr>
    </w:p>
    <w:p w14:paraId="2640F101" w14:textId="76216505" w:rsidR="00BE1338" w:rsidRPr="00340866" w:rsidRDefault="00BE1338" w:rsidP="00F21A1F">
      <w:pPr>
        <w:autoSpaceDE w:val="0"/>
        <w:autoSpaceDN w:val="0"/>
        <w:adjustRightInd w:val="0"/>
        <w:rPr>
          <w:rFonts w:ascii="Arial" w:hAnsi="Arial" w:cs="Arial"/>
          <w:noProof/>
          <w:color w:val="000000" w:themeColor="text1"/>
          <w:sz w:val="22"/>
          <w:szCs w:val="22"/>
          <w:lang w:val="es-CO" w:eastAsia="es-CO"/>
        </w:rPr>
      </w:pPr>
    </w:p>
    <w:p w14:paraId="7A2D785C" w14:textId="29140926" w:rsidR="00BE1338" w:rsidRPr="00340866" w:rsidRDefault="009A3D19" w:rsidP="00F21A1F">
      <w:pPr>
        <w:autoSpaceDE w:val="0"/>
        <w:autoSpaceDN w:val="0"/>
        <w:adjustRightInd w:val="0"/>
        <w:jc w:val="center"/>
        <w:rPr>
          <w:rFonts w:ascii="Arial" w:hAnsi="Arial" w:cs="Arial"/>
          <w:noProof/>
          <w:color w:val="000000" w:themeColor="text1"/>
          <w:sz w:val="22"/>
          <w:szCs w:val="22"/>
          <w:lang w:val="es-CO" w:eastAsia="es-CO"/>
        </w:rPr>
      </w:pPr>
      <w:r w:rsidRPr="00340866">
        <w:rPr>
          <w:rFonts w:ascii="Arial" w:hAnsi="Arial" w:cs="Arial"/>
          <w:noProof/>
          <w:color w:val="000000" w:themeColor="text1"/>
          <w:sz w:val="22"/>
          <w:szCs w:val="22"/>
          <w:lang w:val="es-CO" w:eastAsia="es-CO"/>
        </w:rPr>
        <mc:AlternateContent>
          <mc:Choice Requires="wps">
            <w:drawing>
              <wp:anchor distT="0" distB="0" distL="114300" distR="114300" simplePos="0" relativeHeight="252070400" behindDoc="0" locked="0" layoutInCell="1" allowOverlap="1" wp14:anchorId="6C8BF98F" wp14:editId="6849CD87">
                <wp:simplePos x="0" y="0"/>
                <wp:positionH relativeFrom="margin">
                  <wp:posOffset>4663440</wp:posOffset>
                </wp:positionH>
                <wp:positionV relativeFrom="paragraph">
                  <wp:posOffset>1229360</wp:posOffset>
                </wp:positionV>
                <wp:extent cx="552450" cy="266700"/>
                <wp:effectExtent l="0" t="0" r="19050" b="19050"/>
                <wp:wrapNone/>
                <wp:docPr id="50" name="Cuadro de texto 41"/>
                <wp:cNvGraphicFramePr/>
                <a:graphic xmlns:a="http://schemas.openxmlformats.org/drawingml/2006/main">
                  <a:graphicData uri="http://schemas.microsoft.com/office/word/2010/wordprocessingShape">
                    <wps:wsp>
                      <wps:cNvSpPr txBox="1"/>
                      <wps:spPr>
                        <a:xfrm>
                          <a:off x="0" y="0"/>
                          <a:ext cx="55245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3F43F87" w14:textId="31498B5A" w:rsidR="006C7966" w:rsidRPr="00651ADF" w:rsidRDefault="006C7966" w:rsidP="006073D9">
                            <w:pPr>
                              <w:pStyle w:val="NormalWeb"/>
                              <w:spacing w:before="0" w:beforeAutospacing="0" w:after="0" w:afterAutospacing="0"/>
                              <w:rPr>
                                <w:lang w:val="es-ES"/>
                              </w:rPr>
                            </w:pPr>
                            <w:r>
                              <w:rPr>
                                <w:rFonts w:ascii="Arial" w:hAnsi="Arial" w:cstheme="minorBidi"/>
                                <w:color w:val="000000" w:themeColor="dark1"/>
                                <w:sz w:val="18"/>
                                <w:szCs w:val="18"/>
                                <w:lang w:val="es-ES"/>
                              </w:rPr>
                              <w:t>AÑOS</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8BF98F" id="_x0000_s1074" type="#_x0000_t202" style="position:absolute;left:0;text-align:left;margin-left:367.2pt;margin-top:96.8pt;width:43.5pt;height:21pt;z-index:252070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" fillcolor="white [3201]" strokeweight=".5pt">
                <v:textbox>
                  <w:txbxContent>
                    <w:p w14:paraId="73F43F87" w14:textId="31498B5A" w:rsidR="006C7966" w:rsidRPr="00651ADF" w:rsidRDefault="006C7966" w:rsidP="006073D9">
                      <w:pPr>
                        <w:pStyle w:val="NormalWeb"/>
                        <w:spacing w:before="0" w:beforeAutospacing="0" w:after="0" w:afterAutospacing="0"/>
                        <w:rPr>
                          <w:lang w:val="es-ES"/>
                        </w:rPr>
                      </w:pPr>
                      <w:r>
                        <w:rPr>
                          <w:rFonts w:ascii="Arial" w:hAnsi="Arial" w:cstheme="minorBidi"/>
                          <w:color w:val="000000" w:themeColor="dark1"/>
                          <w:sz w:val="18"/>
                          <w:szCs w:val="18"/>
                          <w:lang w:val="es-ES"/>
                        </w:rPr>
                        <w:t>AÑOS</w:t>
                      </w:r>
                    </w:p>
                  </w:txbxContent>
                </v:textbox>
                <w10:wrap anchorx="margin"/>
              </v:shape>
            </w:pict>
          </mc:Fallback>
        </mc:AlternateContent>
      </w:r>
      <w:r w:rsidR="00BE1338" w:rsidRPr="00340866">
        <w:rPr>
          <w:rFonts w:ascii="Arial" w:hAnsi="Arial" w:cs="Arial"/>
          <w:bCs/>
          <w:i/>
          <w:iCs/>
          <w:noProof/>
          <w:color w:val="000000" w:themeColor="text1"/>
          <w:sz w:val="22"/>
          <w:szCs w:val="22"/>
          <w:lang w:val="es-CO" w:eastAsia="es-CO"/>
        </w:rPr>
        <mc:AlternateContent>
          <mc:Choice Requires="wps">
            <w:drawing>
              <wp:anchor distT="0" distB="0" distL="114300" distR="114300" simplePos="0" relativeHeight="252066304" behindDoc="0" locked="0" layoutInCell="1" allowOverlap="1" wp14:anchorId="0F1F3190" wp14:editId="63F6DD56">
                <wp:simplePos x="0" y="0"/>
                <wp:positionH relativeFrom="column">
                  <wp:posOffset>3177539</wp:posOffset>
                </wp:positionH>
                <wp:positionV relativeFrom="paragraph">
                  <wp:posOffset>887729</wp:posOffset>
                </wp:positionV>
                <wp:extent cx="352425" cy="257175"/>
                <wp:effectExtent l="76200" t="38100" r="9525" b="28575"/>
                <wp:wrapNone/>
                <wp:docPr id="96" name="Conector angular 96"/>
                <wp:cNvGraphicFramePr/>
                <a:graphic xmlns:a="http://schemas.openxmlformats.org/drawingml/2006/main">
                  <a:graphicData uri="http://schemas.microsoft.com/office/word/2010/wordprocessingShape">
                    <wps:wsp>
                      <wps:cNvCnPr/>
                      <wps:spPr>
                        <a:xfrm flipH="1" flipV="1">
                          <a:off x="0" y="0"/>
                          <a:ext cx="352425" cy="257175"/>
                        </a:xfrm>
                        <a:prstGeom prst="bentConnector3">
                          <a:avLst>
                            <a:gd name="adj1" fmla="val 100000"/>
                          </a:avLst>
                        </a:prstGeom>
                        <a:ln>
                          <a:solidFill>
                            <a:srgbClr val="00206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C33F571" id="Conector angular 96" o:spid="_x0000_s1026" type="#_x0000_t34" style="position:absolute;margin-left:250.2pt;margin-top:69.9pt;width:27.75pt;height:20.25pt;flip:x y;z-index:25206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" adj="21600" strokecolor="#002060">
                <v:stroke endarrow="block"/>
              </v:shape>
            </w:pict>
          </mc:Fallback>
        </mc:AlternateContent>
      </w:r>
      <w:r w:rsidR="00BE1338" w:rsidRPr="00340866">
        <w:rPr>
          <w:rFonts w:ascii="Arial" w:hAnsi="Arial" w:cs="Arial"/>
          <w:bCs/>
          <w:i/>
          <w:iCs/>
          <w:noProof/>
          <w:color w:val="000000" w:themeColor="text1"/>
          <w:sz w:val="22"/>
          <w:szCs w:val="22"/>
          <w:lang w:val="es-CO" w:eastAsia="es-CO"/>
        </w:rPr>
        <mc:AlternateContent>
          <mc:Choice Requires="wps">
            <w:drawing>
              <wp:anchor distT="0" distB="0" distL="114300" distR="114300" simplePos="0" relativeHeight="252067328" behindDoc="0" locked="0" layoutInCell="1" allowOverlap="1" wp14:anchorId="03ADD13B" wp14:editId="13691B2F">
                <wp:simplePos x="0" y="0"/>
                <wp:positionH relativeFrom="column">
                  <wp:posOffset>2386965</wp:posOffset>
                </wp:positionH>
                <wp:positionV relativeFrom="paragraph">
                  <wp:posOffset>876935</wp:posOffset>
                </wp:positionV>
                <wp:extent cx="457200" cy="290830"/>
                <wp:effectExtent l="0" t="38100" r="76200" b="33020"/>
                <wp:wrapNone/>
                <wp:docPr id="97" name="Conector angular 97"/>
                <wp:cNvGraphicFramePr/>
                <a:graphic xmlns:a="http://schemas.openxmlformats.org/drawingml/2006/main">
                  <a:graphicData uri="http://schemas.microsoft.com/office/word/2010/wordprocessingShape">
                    <wps:wsp>
                      <wps:cNvCnPr/>
                      <wps:spPr>
                        <a:xfrm flipV="1">
                          <a:off x="0" y="0"/>
                          <a:ext cx="457200" cy="290830"/>
                        </a:xfrm>
                        <a:prstGeom prst="bentConnector3">
                          <a:avLst>
                            <a:gd name="adj1" fmla="val 98511"/>
                          </a:avLst>
                        </a:prstGeom>
                        <a:ln>
                          <a:solidFill>
                            <a:schemeClr val="accent3">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541183A" id="Conector angular 97" o:spid="_x0000_s1026" type="#_x0000_t34" style="position:absolute;margin-left:187.95pt;margin-top:69.05pt;width:36pt;height:22.9pt;flip:y;z-index:25206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" adj="21278" strokecolor="#4e6128 [1606]">
                <v:stroke endarrow="block"/>
              </v:shape>
            </w:pict>
          </mc:Fallback>
        </mc:AlternateContent>
      </w:r>
      <w:r w:rsidR="00BE1338" w:rsidRPr="00340866">
        <w:rPr>
          <w:rFonts w:ascii="Arial" w:hAnsi="Arial" w:cs="Arial"/>
          <w:noProof/>
          <w:color w:val="000000" w:themeColor="text1"/>
          <w:sz w:val="22"/>
          <w:szCs w:val="22"/>
          <w:lang w:val="es-CO" w:eastAsia="es-CO"/>
        </w:rPr>
        <mc:AlternateContent>
          <mc:Choice Requires="wps">
            <w:drawing>
              <wp:anchor distT="0" distB="0" distL="114300" distR="114300" simplePos="0" relativeHeight="252069376" behindDoc="0" locked="0" layoutInCell="1" allowOverlap="1" wp14:anchorId="4044EA76" wp14:editId="2E5D3A91">
                <wp:simplePos x="0" y="0"/>
                <wp:positionH relativeFrom="margin">
                  <wp:posOffset>-281623</wp:posOffset>
                </wp:positionH>
                <wp:positionV relativeFrom="paragraph">
                  <wp:posOffset>544196</wp:posOffset>
                </wp:positionV>
                <wp:extent cx="1421921" cy="379827"/>
                <wp:effectExtent l="6668" t="0" r="13652" b="13653"/>
                <wp:wrapNone/>
                <wp:docPr id="45" name="Cuadro de texto 45"/>
                <wp:cNvGraphicFramePr/>
                <a:graphic xmlns:a="http://schemas.openxmlformats.org/drawingml/2006/main">
                  <a:graphicData uri="http://schemas.microsoft.com/office/word/2010/wordprocessingShape">
                    <wps:wsp>
                      <wps:cNvSpPr txBox="1"/>
                      <wps:spPr>
                        <a:xfrm rot="16200000">
                          <a:off x="0" y="0"/>
                          <a:ext cx="1421921" cy="37982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AE81180" w14:textId="77777777" w:rsidR="006C7966" w:rsidRPr="00034689" w:rsidRDefault="006C7966" w:rsidP="006073D9">
                            <w:pPr>
                              <w:jc w:val="left"/>
                              <w:rPr>
                                <w:rFonts w:ascii="Arial" w:hAnsi="Arial" w:cs="Arial"/>
                                <w:sz w:val="18"/>
                                <w:szCs w:val="18"/>
                                <w:lang w:val="es-CO"/>
                              </w:rPr>
                            </w:pPr>
                            <w:r>
                              <w:rPr>
                                <w:rFonts w:ascii="Arial" w:hAnsi="Arial" w:cs="Arial"/>
                                <w:sz w:val="18"/>
                                <w:szCs w:val="18"/>
                                <w:lang w:val="es-CO"/>
                              </w:rPr>
                              <w:t>CIFRAS EXPRESADAS EN MILES DE PESOS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44EA76" id="Cuadro de texto 45" o:spid="_x0000_s1075" type="#_x0000_t202" style="position:absolute;left:0;text-align:left;margin-left:-22.2pt;margin-top:42.85pt;width:111.95pt;height:29.9pt;rotation:-90;z-index:252069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" fillcolor="white [3201]" strokeweight=".5pt">
                <v:textbox>
                  <w:txbxContent>
                    <w:p w14:paraId="3AE81180" w14:textId="77777777" w:rsidR="006C7966" w:rsidRPr="00034689" w:rsidRDefault="006C7966" w:rsidP="006073D9">
                      <w:pPr>
                        <w:jc w:val="left"/>
                        <w:rPr>
                          <w:rFonts w:ascii="Arial" w:hAnsi="Arial" w:cs="Arial"/>
                          <w:sz w:val="18"/>
                          <w:szCs w:val="18"/>
                          <w:lang w:val="es-CO"/>
                        </w:rPr>
                      </w:pPr>
                      <w:r>
                        <w:rPr>
                          <w:rFonts w:ascii="Arial" w:hAnsi="Arial" w:cs="Arial"/>
                          <w:sz w:val="18"/>
                          <w:szCs w:val="18"/>
                          <w:lang w:val="es-CO"/>
                        </w:rPr>
                        <w:t>CIFRAS EXPRESADAS EN MILES DE PESOS</w:t>
                      </w:r>
                    </w:p>
                  </w:txbxContent>
                </v:textbox>
                <w10:wrap anchorx="margin"/>
              </v:shape>
            </w:pict>
          </mc:Fallback>
        </mc:AlternateContent>
      </w:r>
      <w:r w:rsidR="00BE1338" w:rsidRPr="00340866">
        <w:rPr>
          <w:rFonts w:ascii="Arial" w:hAnsi="Arial" w:cs="Arial"/>
          <w:noProof/>
          <w:color w:val="000000" w:themeColor="text1"/>
          <w:sz w:val="22"/>
          <w:szCs w:val="22"/>
          <w:lang w:val="es-CO" w:eastAsia="es-CO"/>
        </w:rPr>
        <mc:AlternateContent>
          <mc:Choice Requires="wps">
            <w:drawing>
              <wp:anchor distT="0" distB="0" distL="114300" distR="114300" simplePos="0" relativeHeight="252064256" behindDoc="0" locked="0" layoutInCell="1" allowOverlap="1" wp14:anchorId="1340D1C0" wp14:editId="589ED47E">
                <wp:simplePos x="0" y="0"/>
                <wp:positionH relativeFrom="column">
                  <wp:posOffset>2386965</wp:posOffset>
                </wp:positionH>
                <wp:positionV relativeFrom="paragraph">
                  <wp:posOffset>487045</wp:posOffset>
                </wp:positionV>
                <wp:extent cx="1108710" cy="390525"/>
                <wp:effectExtent l="0" t="0" r="15240" b="28575"/>
                <wp:wrapNone/>
                <wp:docPr id="84" name="Cuadro de texto 41"/>
                <wp:cNvGraphicFramePr/>
                <a:graphic xmlns:a="http://schemas.openxmlformats.org/drawingml/2006/main">
                  <a:graphicData uri="http://schemas.microsoft.com/office/word/2010/wordprocessingShape">
                    <wps:wsp>
                      <wps:cNvSpPr txBox="1"/>
                      <wps:spPr>
                        <a:xfrm>
                          <a:off x="0" y="0"/>
                          <a:ext cx="1108710" cy="390525"/>
                        </a:xfrm>
                        <a:prstGeom prst="rect">
                          <a:avLst/>
                        </a:prstGeom>
                        <a:solidFill>
                          <a:schemeClr val="lt1"/>
                        </a:solidFill>
                        <a:ln w="6350">
                          <a:solidFill>
                            <a:schemeClr val="accent3">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13083257" w14:textId="635087BE" w:rsidR="006C7966" w:rsidRPr="0072253E" w:rsidRDefault="006C7966" w:rsidP="006073D9">
                            <w:pPr>
                              <w:pStyle w:val="NormalWeb"/>
                              <w:spacing w:before="0" w:beforeAutospacing="0" w:after="0" w:afterAutospacing="0"/>
                              <w:jc w:val="center"/>
                              <w:rPr>
                                <w:color w:val="4F6228" w:themeColor="accent3" w:themeShade="80"/>
                              </w:rPr>
                            </w:pPr>
                            <w:r w:rsidRPr="0072253E">
                              <w:rPr>
                                <w:rFonts w:ascii="Arial" w:hAnsi="Arial" w:cstheme="minorBidi"/>
                                <w:color w:val="4F6228" w:themeColor="accent3" w:themeShade="80"/>
                                <w:sz w:val="18"/>
                                <w:szCs w:val="18"/>
                              </w:rPr>
                              <w:t xml:space="preserve">Disminuyó </w:t>
                            </w:r>
                            <w:r>
                              <w:rPr>
                                <w:rFonts w:ascii="Arial" w:hAnsi="Arial" w:cstheme="minorBidi"/>
                                <w:color w:val="4F6228" w:themeColor="accent3" w:themeShade="80"/>
                                <w:sz w:val="18"/>
                                <w:szCs w:val="18"/>
                              </w:rPr>
                              <w:t>en el 100%</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340D1C0" id="_x0000_s1076" type="#_x0000_t202" style="position:absolute;left:0;text-align:left;margin-left:187.95pt;margin-top:38.35pt;width:87.3pt;height:30.75pt;z-index:252064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" fillcolor="white [3201]" strokecolor="#4e6128 [1606]" strokeweight=".5pt">
                <v:textbox>
                  <w:txbxContent>
                    <w:p w14:paraId="13083257" w14:textId="635087BE" w:rsidR="006C7966" w:rsidRPr="0072253E" w:rsidRDefault="006C7966" w:rsidP="006073D9">
                      <w:pPr>
                        <w:pStyle w:val="NormalWeb"/>
                        <w:spacing w:before="0" w:beforeAutospacing="0" w:after="0" w:afterAutospacing="0"/>
                        <w:jc w:val="center"/>
                        <w:rPr>
                          <w:color w:val="4F6228" w:themeColor="accent3" w:themeShade="80"/>
                        </w:rPr>
                      </w:pPr>
                      <w:r w:rsidRPr="0072253E">
                        <w:rPr>
                          <w:rFonts w:ascii="Arial" w:hAnsi="Arial" w:cstheme="minorBidi"/>
                          <w:color w:val="4F6228" w:themeColor="accent3" w:themeShade="80"/>
                          <w:sz w:val="18"/>
                          <w:szCs w:val="18"/>
                        </w:rPr>
                        <w:t xml:space="preserve">Disminuyó </w:t>
                      </w:r>
                      <w:r>
                        <w:rPr>
                          <w:rFonts w:ascii="Arial" w:hAnsi="Arial" w:cstheme="minorBidi"/>
                          <w:color w:val="4F6228" w:themeColor="accent3" w:themeShade="80"/>
                          <w:sz w:val="18"/>
                          <w:szCs w:val="18"/>
                        </w:rPr>
                        <w:t>en el 100%</w:t>
                      </w:r>
                    </w:p>
                  </w:txbxContent>
                </v:textbox>
              </v:shape>
            </w:pict>
          </mc:Fallback>
        </mc:AlternateContent>
      </w:r>
      <w:r w:rsidR="00BE1338" w:rsidRPr="00340866">
        <w:rPr>
          <w:rFonts w:ascii="Arial" w:hAnsi="Arial" w:cs="Arial"/>
          <w:noProof/>
          <w:lang w:val="es-CO" w:eastAsia="es-CO"/>
        </w:rPr>
        <w:drawing>
          <wp:inline distT="0" distB="0" distL="0" distR="0" wp14:anchorId="59B4A923" wp14:editId="1B018478">
            <wp:extent cx="4467225" cy="1447800"/>
            <wp:effectExtent l="0" t="0" r="0" b="0"/>
            <wp:docPr id="88" name="Gráfico 88">
              <a:extLst xmlns:a="http://schemas.openxmlformats.org/drawingml/2006/main">
                <a:ext uri="{FF2B5EF4-FFF2-40B4-BE49-F238E27FC236}">
                  <a16:creationId xmlns:a16="http://schemas.microsoft.com/office/drawing/2014/main" id="{00000000-0008-0000-09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45E061AD" w14:textId="267D8C46" w:rsidR="004C3BE2" w:rsidRPr="00340866" w:rsidRDefault="00605109" w:rsidP="00F21A1F">
      <w:pPr>
        <w:autoSpaceDE w:val="0"/>
        <w:autoSpaceDN w:val="0"/>
        <w:adjustRightInd w:val="0"/>
        <w:jc w:val="center"/>
        <w:rPr>
          <w:rFonts w:ascii="Arial" w:hAnsi="Arial" w:cs="Arial"/>
          <w:color w:val="000000" w:themeColor="text1"/>
          <w:sz w:val="16"/>
          <w:szCs w:val="16"/>
          <w:lang w:val="es-ES" w:eastAsia="es-ES_tradnl"/>
        </w:rPr>
      </w:pPr>
      <w:r w:rsidRPr="00340866">
        <w:rPr>
          <w:rFonts w:ascii="Arial" w:hAnsi="Arial" w:cs="Arial"/>
          <w:noProof/>
          <w:color w:val="000000" w:themeColor="text1"/>
          <w:sz w:val="16"/>
          <w:szCs w:val="16"/>
          <w:lang w:val="es-CO" w:eastAsia="es-CO"/>
        </w:rPr>
        <w:t xml:space="preserve"> </w:t>
      </w:r>
      <w:r w:rsidR="004C3BE2" w:rsidRPr="00340866">
        <w:rPr>
          <w:rFonts w:ascii="Arial" w:hAnsi="Arial" w:cs="Arial"/>
          <w:bCs/>
          <w:color w:val="000000" w:themeColor="text1"/>
          <w:sz w:val="16"/>
          <w:szCs w:val="16"/>
          <w:lang w:val="es-ES" w:eastAsia="es-ES_tradnl"/>
        </w:rPr>
        <w:t>Fuente: Relación de facturas</w:t>
      </w:r>
    </w:p>
    <w:p w14:paraId="0F2278CD" w14:textId="749928F1" w:rsidR="00ED6327" w:rsidRPr="00340866" w:rsidRDefault="00ED6327" w:rsidP="00F21A1F">
      <w:pPr>
        <w:autoSpaceDE w:val="0"/>
        <w:autoSpaceDN w:val="0"/>
        <w:adjustRightInd w:val="0"/>
        <w:rPr>
          <w:rFonts w:ascii="Arial" w:hAnsi="Arial" w:cs="Arial"/>
          <w:bCs/>
          <w:color w:val="000000" w:themeColor="text1"/>
          <w:sz w:val="22"/>
          <w:szCs w:val="22"/>
          <w:lang w:val="es-ES" w:eastAsia="es-ES_tradnl"/>
        </w:rPr>
      </w:pPr>
    </w:p>
    <w:p w14:paraId="1B01A69D" w14:textId="7FAAD6AB" w:rsidR="001569BE" w:rsidRPr="00340866" w:rsidRDefault="00BB314A" w:rsidP="00F21A1F">
      <w:pPr>
        <w:autoSpaceDE w:val="0"/>
        <w:autoSpaceDN w:val="0"/>
        <w:adjustRightInd w:val="0"/>
        <w:rPr>
          <w:rFonts w:ascii="Arial" w:hAnsi="Arial" w:cs="Arial"/>
          <w:bCs/>
          <w:color w:val="000000" w:themeColor="text1"/>
          <w:sz w:val="22"/>
          <w:szCs w:val="22"/>
          <w:lang w:val="es-ES" w:eastAsia="es-ES_tradnl"/>
        </w:rPr>
      </w:pPr>
      <w:r w:rsidRPr="00340866">
        <w:rPr>
          <w:rFonts w:ascii="Arial" w:hAnsi="Arial" w:cs="Arial"/>
          <w:bCs/>
          <w:color w:val="000000" w:themeColor="text1"/>
          <w:sz w:val="22"/>
          <w:szCs w:val="22"/>
          <w:lang w:val="es-ES" w:eastAsia="es-ES_tradnl"/>
        </w:rPr>
        <w:t>Es importante resaltar que esta sede proveía el recurso hídrico a la sede de producción “La Esmeralda”, a falta de una red de acueducto en esta última; el control de suministro se efect</w:t>
      </w:r>
      <w:r w:rsidR="004E4DF8" w:rsidRPr="00340866">
        <w:rPr>
          <w:rFonts w:ascii="Arial" w:hAnsi="Arial" w:cs="Arial"/>
          <w:bCs/>
          <w:color w:val="000000" w:themeColor="text1"/>
          <w:sz w:val="22"/>
          <w:szCs w:val="22"/>
          <w:lang w:val="es-ES" w:eastAsia="es-ES_tradnl"/>
        </w:rPr>
        <w:t>u</w:t>
      </w:r>
      <w:r w:rsidRPr="00340866">
        <w:rPr>
          <w:rFonts w:ascii="Arial" w:hAnsi="Arial" w:cs="Arial"/>
          <w:bCs/>
          <w:color w:val="000000" w:themeColor="text1"/>
          <w:sz w:val="22"/>
          <w:szCs w:val="22"/>
          <w:lang w:val="es-ES" w:eastAsia="es-ES_tradnl"/>
        </w:rPr>
        <w:t>a</w:t>
      </w:r>
      <w:r w:rsidR="00395725" w:rsidRPr="00340866">
        <w:rPr>
          <w:rFonts w:ascii="Arial" w:hAnsi="Arial" w:cs="Arial"/>
          <w:bCs/>
          <w:color w:val="000000" w:themeColor="text1"/>
          <w:sz w:val="22"/>
          <w:szCs w:val="22"/>
          <w:lang w:val="es-ES" w:eastAsia="es-ES_tradnl"/>
        </w:rPr>
        <w:t>ba</w:t>
      </w:r>
      <w:r w:rsidRPr="00340866">
        <w:rPr>
          <w:rFonts w:ascii="Arial" w:hAnsi="Arial" w:cs="Arial"/>
          <w:bCs/>
          <w:color w:val="000000" w:themeColor="text1"/>
          <w:sz w:val="22"/>
          <w:szCs w:val="22"/>
          <w:lang w:val="es-ES" w:eastAsia="es-ES_tradnl"/>
        </w:rPr>
        <w:t xml:space="preserve"> con vales que </w:t>
      </w:r>
      <w:r w:rsidR="00395725" w:rsidRPr="00340866">
        <w:rPr>
          <w:rFonts w:ascii="Arial" w:hAnsi="Arial" w:cs="Arial"/>
          <w:bCs/>
          <w:color w:val="000000" w:themeColor="text1"/>
          <w:sz w:val="22"/>
          <w:szCs w:val="22"/>
          <w:lang w:val="es-ES" w:eastAsia="es-ES_tradnl"/>
        </w:rPr>
        <w:t xml:space="preserve">dieran </w:t>
      </w:r>
      <w:r w:rsidRPr="00340866">
        <w:rPr>
          <w:rFonts w:ascii="Arial" w:hAnsi="Arial" w:cs="Arial"/>
          <w:bCs/>
          <w:color w:val="000000" w:themeColor="text1"/>
          <w:sz w:val="22"/>
          <w:szCs w:val="22"/>
          <w:lang w:val="es-ES" w:eastAsia="es-ES_tradnl"/>
        </w:rPr>
        <w:t xml:space="preserve">cuenta de la cantidad de metros cúbicos que </w:t>
      </w:r>
      <w:r w:rsidR="00395725" w:rsidRPr="00340866">
        <w:rPr>
          <w:rFonts w:ascii="Arial" w:hAnsi="Arial" w:cs="Arial"/>
          <w:bCs/>
          <w:color w:val="000000" w:themeColor="text1"/>
          <w:sz w:val="22"/>
          <w:szCs w:val="22"/>
          <w:lang w:val="es-ES" w:eastAsia="es-ES_tradnl"/>
        </w:rPr>
        <w:t xml:space="preserve">eran </w:t>
      </w:r>
      <w:r w:rsidRPr="00340866">
        <w:rPr>
          <w:rFonts w:ascii="Arial" w:hAnsi="Arial" w:cs="Arial"/>
          <w:bCs/>
          <w:color w:val="000000" w:themeColor="text1"/>
          <w:sz w:val="22"/>
          <w:szCs w:val="22"/>
          <w:lang w:val="es-ES" w:eastAsia="es-ES_tradnl"/>
        </w:rPr>
        <w:t>llevados a esa sede</w:t>
      </w:r>
      <w:r w:rsidR="00E90137" w:rsidRPr="00340866">
        <w:rPr>
          <w:rFonts w:ascii="Arial" w:hAnsi="Arial" w:cs="Arial"/>
          <w:bCs/>
          <w:color w:val="000000" w:themeColor="text1"/>
          <w:sz w:val="22"/>
          <w:szCs w:val="22"/>
          <w:lang w:val="es-ES" w:eastAsia="es-ES_tradnl"/>
        </w:rPr>
        <w:t>.</w:t>
      </w:r>
      <w:r w:rsidR="001569BE" w:rsidRPr="00340866">
        <w:rPr>
          <w:rFonts w:ascii="Arial" w:hAnsi="Arial" w:cs="Arial"/>
          <w:bCs/>
          <w:color w:val="000000" w:themeColor="text1"/>
          <w:sz w:val="22"/>
          <w:szCs w:val="22"/>
          <w:lang w:val="es-ES" w:eastAsia="es-ES_tradnl"/>
        </w:rPr>
        <w:t xml:space="preserve"> </w:t>
      </w:r>
    </w:p>
    <w:p w14:paraId="07539B88" w14:textId="6A805CAC" w:rsidR="001569BE" w:rsidRPr="00340866" w:rsidRDefault="001569BE" w:rsidP="00F21A1F">
      <w:pPr>
        <w:autoSpaceDE w:val="0"/>
        <w:autoSpaceDN w:val="0"/>
        <w:adjustRightInd w:val="0"/>
        <w:rPr>
          <w:rFonts w:ascii="Arial" w:hAnsi="Arial" w:cs="Arial"/>
          <w:bCs/>
          <w:color w:val="000000" w:themeColor="text1"/>
          <w:sz w:val="22"/>
          <w:szCs w:val="22"/>
          <w:lang w:val="es-ES" w:eastAsia="es-ES_tradnl"/>
        </w:rPr>
      </w:pPr>
    </w:p>
    <w:p w14:paraId="6371A538" w14:textId="74B5A8BE" w:rsidR="00A92D29" w:rsidRPr="00340866" w:rsidRDefault="00BA54CD" w:rsidP="00F21A1F">
      <w:pPr>
        <w:pStyle w:val="Ttulo2"/>
        <w:numPr>
          <w:ilvl w:val="3"/>
          <w:numId w:val="1"/>
        </w:numPr>
        <w:rPr>
          <w:rFonts w:cs="Arial"/>
          <w:bCs/>
          <w:color w:val="000000" w:themeColor="text1"/>
          <w:sz w:val="22"/>
          <w:szCs w:val="22"/>
          <w:lang w:val="es-ES" w:eastAsia="es-ES_tradnl"/>
        </w:rPr>
      </w:pPr>
      <w:bookmarkStart w:id="53" w:name="_Toc89351710"/>
      <w:r w:rsidRPr="00340866">
        <w:rPr>
          <w:rFonts w:cs="Arial"/>
          <w:bCs/>
          <w:color w:val="000000" w:themeColor="text1"/>
          <w:sz w:val="22"/>
          <w:szCs w:val="22"/>
          <w:lang w:val="es-ES" w:eastAsia="es-ES_tradnl"/>
        </w:rPr>
        <w:t xml:space="preserve">SEDE </w:t>
      </w:r>
      <w:r w:rsidR="00F81AEF" w:rsidRPr="00340866">
        <w:rPr>
          <w:rFonts w:cs="Arial"/>
          <w:bCs/>
          <w:color w:val="000000" w:themeColor="text1"/>
          <w:sz w:val="22"/>
          <w:szCs w:val="22"/>
          <w:lang w:val="es-ES" w:eastAsia="es-ES_tradnl"/>
        </w:rPr>
        <w:t>LA ELVIRA (Nueva)</w:t>
      </w:r>
      <w:bookmarkEnd w:id="53"/>
    </w:p>
    <w:p w14:paraId="73094F97" w14:textId="77777777" w:rsidR="00BB314A" w:rsidRPr="00340866" w:rsidRDefault="00BB314A" w:rsidP="00F21A1F">
      <w:pPr>
        <w:rPr>
          <w:rFonts w:ascii="Arial" w:hAnsi="Arial" w:cs="Arial"/>
          <w:color w:val="000000" w:themeColor="text1"/>
          <w:sz w:val="22"/>
          <w:szCs w:val="22"/>
          <w:lang w:val="es-ES" w:eastAsia="es-ES_tradnl"/>
        </w:rPr>
      </w:pPr>
    </w:p>
    <w:p w14:paraId="11F4C8D7" w14:textId="77777777" w:rsidR="00FA451B" w:rsidRPr="00340866" w:rsidRDefault="00797BF3" w:rsidP="00F21A1F">
      <w:pPr>
        <w:autoSpaceDE w:val="0"/>
        <w:autoSpaceDN w:val="0"/>
        <w:adjustRightInd w:val="0"/>
        <w:rPr>
          <w:rFonts w:ascii="Arial" w:hAnsi="Arial" w:cs="Arial"/>
          <w:bCs/>
          <w:color w:val="000000" w:themeColor="text1"/>
          <w:sz w:val="22"/>
          <w:szCs w:val="22"/>
          <w:lang w:val="es-ES" w:eastAsia="es-ES_tradnl"/>
        </w:rPr>
      </w:pPr>
      <w:r w:rsidRPr="00340866">
        <w:rPr>
          <w:rFonts w:ascii="Arial" w:hAnsi="Arial" w:cs="Arial"/>
          <w:bCs/>
          <w:color w:val="000000" w:themeColor="text1"/>
          <w:sz w:val="22"/>
          <w:szCs w:val="22"/>
          <w:lang w:val="es-ES" w:eastAsia="es-ES_tradnl"/>
        </w:rPr>
        <w:t xml:space="preserve">El gasto por consumo de </w:t>
      </w:r>
      <w:r w:rsidR="00D857C3" w:rsidRPr="00340866">
        <w:rPr>
          <w:rFonts w:ascii="Arial" w:hAnsi="Arial" w:cs="Arial"/>
          <w:bCs/>
          <w:color w:val="000000" w:themeColor="text1"/>
          <w:sz w:val="22"/>
          <w:szCs w:val="22"/>
          <w:lang w:val="es-ES" w:eastAsia="es-ES_tradnl"/>
        </w:rPr>
        <w:t>agua</w:t>
      </w:r>
      <w:r w:rsidRPr="00340866">
        <w:rPr>
          <w:rFonts w:ascii="Arial" w:hAnsi="Arial" w:cs="Arial"/>
          <w:bCs/>
          <w:color w:val="000000" w:themeColor="text1"/>
          <w:sz w:val="22"/>
          <w:szCs w:val="22"/>
          <w:lang w:val="es-ES" w:eastAsia="es-ES_tradnl"/>
        </w:rPr>
        <w:t xml:space="preserve"> </w:t>
      </w:r>
      <w:r w:rsidR="00F27D9E" w:rsidRPr="00340866">
        <w:rPr>
          <w:rFonts w:ascii="Arial" w:hAnsi="Arial" w:cs="Arial"/>
          <w:bCs/>
          <w:color w:val="000000" w:themeColor="text1"/>
          <w:sz w:val="22"/>
          <w:szCs w:val="22"/>
          <w:lang w:val="es-ES" w:eastAsia="es-ES_tradnl"/>
        </w:rPr>
        <w:t>aumentó</w:t>
      </w:r>
      <w:r w:rsidR="002D0D09" w:rsidRPr="00340866">
        <w:rPr>
          <w:rFonts w:ascii="Arial" w:hAnsi="Arial" w:cs="Arial"/>
          <w:bCs/>
          <w:color w:val="000000" w:themeColor="text1"/>
          <w:sz w:val="22"/>
          <w:szCs w:val="22"/>
          <w:lang w:val="es-ES" w:eastAsia="es-ES_tradnl"/>
        </w:rPr>
        <w:t xml:space="preserve"> </w:t>
      </w:r>
      <w:r w:rsidRPr="00340866">
        <w:rPr>
          <w:rFonts w:ascii="Arial" w:hAnsi="Arial" w:cs="Arial"/>
          <w:bCs/>
          <w:color w:val="000000" w:themeColor="text1"/>
          <w:sz w:val="22"/>
          <w:szCs w:val="22"/>
          <w:lang w:val="es-ES" w:eastAsia="es-ES_tradnl"/>
        </w:rPr>
        <w:t xml:space="preserve">entre enero y </w:t>
      </w:r>
      <w:r w:rsidR="0023137E" w:rsidRPr="00340866">
        <w:rPr>
          <w:rFonts w:ascii="Arial" w:hAnsi="Arial" w:cs="Arial"/>
          <w:bCs/>
          <w:color w:val="000000" w:themeColor="text1"/>
          <w:sz w:val="22"/>
          <w:szCs w:val="22"/>
          <w:lang w:val="es-ES" w:eastAsia="es-ES_tradnl"/>
        </w:rPr>
        <w:t>septiembre</w:t>
      </w:r>
      <w:r w:rsidR="002C2167" w:rsidRPr="00340866">
        <w:rPr>
          <w:rFonts w:ascii="Arial" w:hAnsi="Arial" w:cs="Arial"/>
          <w:bCs/>
          <w:color w:val="000000" w:themeColor="text1"/>
          <w:sz w:val="22"/>
          <w:szCs w:val="22"/>
          <w:lang w:val="es-ES" w:eastAsia="es-ES_tradnl"/>
        </w:rPr>
        <w:t xml:space="preserve"> </w:t>
      </w:r>
      <w:r w:rsidRPr="00340866">
        <w:rPr>
          <w:rFonts w:ascii="Arial" w:hAnsi="Arial" w:cs="Arial"/>
          <w:bCs/>
          <w:color w:val="000000" w:themeColor="text1"/>
          <w:sz w:val="22"/>
          <w:szCs w:val="22"/>
          <w:lang w:val="es-ES" w:eastAsia="es-ES_tradnl"/>
        </w:rPr>
        <w:t>de 20</w:t>
      </w:r>
      <w:r w:rsidR="002C2167" w:rsidRPr="00340866">
        <w:rPr>
          <w:rFonts w:ascii="Arial" w:hAnsi="Arial" w:cs="Arial"/>
          <w:bCs/>
          <w:color w:val="000000" w:themeColor="text1"/>
          <w:sz w:val="22"/>
          <w:szCs w:val="22"/>
          <w:lang w:val="es-ES" w:eastAsia="es-ES_tradnl"/>
        </w:rPr>
        <w:t>2</w:t>
      </w:r>
      <w:r w:rsidR="00F27D9E" w:rsidRPr="00340866">
        <w:rPr>
          <w:rFonts w:ascii="Arial" w:hAnsi="Arial" w:cs="Arial"/>
          <w:bCs/>
          <w:color w:val="000000" w:themeColor="text1"/>
          <w:sz w:val="22"/>
          <w:szCs w:val="22"/>
          <w:lang w:val="es-ES" w:eastAsia="es-ES_tradnl"/>
        </w:rPr>
        <w:t>1</w:t>
      </w:r>
      <w:r w:rsidRPr="00340866">
        <w:rPr>
          <w:rFonts w:ascii="Arial" w:hAnsi="Arial" w:cs="Arial"/>
          <w:bCs/>
          <w:color w:val="000000" w:themeColor="text1"/>
          <w:sz w:val="22"/>
          <w:szCs w:val="22"/>
          <w:lang w:val="es-ES" w:eastAsia="es-ES_tradnl"/>
        </w:rPr>
        <w:t xml:space="preserve">, frente al mismo periodo de la vigencia </w:t>
      </w:r>
      <w:r w:rsidR="00F27D9E" w:rsidRPr="00340866">
        <w:rPr>
          <w:rFonts w:ascii="Arial" w:hAnsi="Arial" w:cs="Arial"/>
          <w:bCs/>
          <w:color w:val="000000" w:themeColor="text1"/>
          <w:sz w:val="22"/>
          <w:szCs w:val="22"/>
          <w:lang w:val="es-ES" w:eastAsia="es-ES_tradnl"/>
        </w:rPr>
        <w:t xml:space="preserve">2020 </w:t>
      </w:r>
      <w:r w:rsidRPr="00340866">
        <w:rPr>
          <w:rFonts w:ascii="Arial" w:hAnsi="Arial" w:cs="Arial"/>
          <w:bCs/>
          <w:color w:val="000000" w:themeColor="text1"/>
          <w:sz w:val="22"/>
          <w:szCs w:val="22"/>
          <w:lang w:val="es-ES" w:eastAsia="es-ES_tradnl"/>
        </w:rPr>
        <w:t xml:space="preserve">en </w:t>
      </w:r>
      <w:r w:rsidR="00F27D9E" w:rsidRPr="00340866">
        <w:rPr>
          <w:rFonts w:ascii="Arial" w:hAnsi="Arial" w:cs="Arial"/>
          <w:bCs/>
          <w:color w:val="000000" w:themeColor="text1"/>
          <w:sz w:val="22"/>
          <w:szCs w:val="22"/>
          <w:lang w:val="es-ES" w:eastAsia="es-ES_tradnl"/>
        </w:rPr>
        <w:t>$</w:t>
      </w:r>
      <w:r w:rsidR="0023137E" w:rsidRPr="00340866">
        <w:rPr>
          <w:rFonts w:ascii="Arial" w:hAnsi="Arial" w:cs="Arial"/>
          <w:bCs/>
          <w:color w:val="000000" w:themeColor="text1"/>
          <w:sz w:val="22"/>
          <w:szCs w:val="22"/>
          <w:lang w:val="es-ES" w:eastAsia="es-ES_tradnl"/>
        </w:rPr>
        <w:t>529</w:t>
      </w:r>
      <w:r w:rsidR="00995482" w:rsidRPr="00340866">
        <w:rPr>
          <w:rFonts w:ascii="Arial" w:hAnsi="Arial" w:cs="Arial"/>
          <w:bCs/>
          <w:color w:val="000000" w:themeColor="text1"/>
          <w:sz w:val="22"/>
          <w:szCs w:val="22"/>
          <w:lang w:val="es-ES" w:eastAsia="es-ES_tradnl"/>
        </w:rPr>
        <w:t>.</w:t>
      </w:r>
      <w:r w:rsidR="0023137E" w:rsidRPr="00340866">
        <w:rPr>
          <w:rFonts w:ascii="Arial" w:hAnsi="Arial" w:cs="Arial"/>
          <w:bCs/>
          <w:color w:val="000000" w:themeColor="text1"/>
          <w:sz w:val="22"/>
          <w:szCs w:val="22"/>
          <w:lang w:val="es-ES" w:eastAsia="es-ES_tradnl"/>
        </w:rPr>
        <w:t>368</w:t>
      </w:r>
      <w:r w:rsidR="00F27D9E" w:rsidRPr="00340866">
        <w:rPr>
          <w:rFonts w:ascii="Arial" w:hAnsi="Arial" w:cs="Arial"/>
          <w:bCs/>
          <w:color w:val="000000" w:themeColor="text1"/>
          <w:sz w:val="22"/>
          <w:szCs w:val="22"/>
          <w:lang w:val="es-ES" w:eastAsia="es-ES_tradnl"/>
        </w:rPr>
        <w:t xml:space="preserve"> pesos</w:t>
      </w:r>
      <w:r w:rsidR="00233833" w:rsidRPr="00340866">
        <w:rPr>
          <w:rFonts w:ascii="Arial" w:hAnsi="Arial" w:cs="Arial"/>
          <w:bCs/>
          <w:color w:val="000000" w:themeColor="text1"/>
          <w:sz w:val="22"/>
          <w:szCs w:val="22"/>
          <w:lang w:val="es-ES" w:eastAsia="es-ES_tradnl"/>
        </w:rPr>
        <w:t xml:space="preserve"> (</w:t>
      </w:r>
      <w:r w:rsidR="0023137E" w:rsidRPr="00340866">
        <w:rPr>
          <w:rFonts w:ascii="Arial" w:hAnsi="Arial" w:cs="Arial"/>
          <w:bCs/>
          <w:color w:val="000000" w:themeColor="text1"/>
          <w:sz w:val="22"/>
          <w:szCs w:val="22"/>
          <w:lang w:val="es-ES" w:eastAsia="es-ES_tradnl"/>
        </w:rPr>
        <w:t>12</w:t>
      </w:r>
      <w:r w:rsidR="00233833" w:rsidRPr="00340866">
        <w:rPr>
          <w:rFonts w:ascii="Arial" w:hAnsi="Arial" w:cs="Arial"/>
          <w:bCs/>
          <w:color w:val="000000" w:themeColor="text1"/>
          <w:sz w:val="22"/>
          <w:szCs w:val="22"/>
          <w:lang w:val="es-ES" w:eastAsia="es-ES_tradnl"/>
        </w:rPr>
        <w:t>.</w:t>
      </w:r>
      <w:r w:rsidR="0023137E" w:rsidRPr="00340866">
        <w:rPr>
          <w:rFonts w:ascii="Arial" w:hAnsi="Arial" w:cs="Arial"/>
          <w:bCs/>
          <w:color w:val="000000" w:themeColor="text1"/>
          <w:sz w:val="22"/>
          <w:szCs w:val="22"/>
          <w:lang w:val="es-ES" w:eastAsia="es-ES_tradnl"/>
        </w:rPr>
        <w:t>41</w:t>
      </w:r>
      <w:r w:rsidR="00233833" w:rsidRPr="00340866">
        <w:rPr>
          <w:rFonts w:ascii="Arial" w:hAnsi="Arial" w:cs="Arial"/>
          <w:bCs/>
          <w:color w:val="000000" w:themeColor="text1"/>
          <w:sz w:val="22"/>
          <w:szCs w:val="22"/>
          <w:lang w:val="es-ES" w:eastAsia="es-ES_tradnl"/>
        </w:rPr>
        <w:t>%)</w:t>
      </w:r>
      <w:r w:rsidR="00FA451B" w:rsidRPr="00340866">
        <w:rPr>
          <w:rFonts w:ascii="Arial" w:hAnsi="Arial" w:cs="Arial"/>
          <w:bCs/>
          <w:color w:val="000000" w:themeColor="text1"/>
          <w:sz w:val="22"/>
          <w:szCs w:val="22"/>
          <w:lang w:val="es-ES" w:eastAsia="es-ES_tradnl"/>
        </w:rPr>
        <w:t xml:space="preserve">. </w:t>
      </w:r>
    </w:p>
    <w:p w14:paraId="6492E737" w14:textId="77777777" w:rsidR="00FA451B" w:rsidRPr="00340866" w:rsidRDefault="00FA451B" w:rsidP="00F21A1F">
      <w:pPr>
        <w:autoSpaceDE w:val="0"/>
        <w:autoSpaceDN w:val="0"/>
        <w:adjustRightInd w:val="0"/>
        <w:rPr>
          <w:rFonts w:ascii="Arial" w:hAnsi="Arial" w:cs="Arial"/>
          <w:bCs/>
          <w:color w:val="000000" w:themeColor="text1"/>
          <w:sz w:val="22"/>
          <w:szCs w:val="22"/>
          <w:lang w:val="es-ES" w:eastAsia="es-ES_tradnl"/>
        </w:rPr>
      </w:pPr>
    </w:p>
    <w:p w14:paraId="76FCF071" w14:textId="7AA69AF0" w:rsidR="0023137E" w:rsidRPr="00340866" w:rsidRDefault="0023137E" w:rsidP="00F21A1F">
      <w:pPr>
        <w:autoSpaceDE w:val="0"/>
        <w:autoSpaceDN w:val="0"/>
        <w:adjustRightInd w:val="0"/>
        <w:rPr>
          <w:rFonts w:ascii="Arial" w:hAnsi="Arial" w:cs="Arial"/>
          <w:bCs/>
          <w:color w:val="000000" w:themeColor="text1"/>
          <w:sz w:val="22"/>
          <w:szCs w:val="22"/>
          <w:lang w:val="es-ES" w:eastAsia="es-ES_tradnl"/>
        </w:rPr>
      </w:pPr>
      <w:r w:rsidRPr="00340866">
        <w:rPr>
          <w:rFonts w:ascii="Arial" w:hAnsi="Arial" w:cs="Arial"/>
          <w:bCs/>
          <w:color w:val="000000" w:themeColor="text1"/>
          <w:sz w:val="22"/>
          <w:szCs w:val="22"/>
          <w:lang w:val="es-ES" w:eastAsia="es-ES_tradnl"/>
        </w:rPr>
        <w:t xml:space="preserve">Respecto de esta variación, la Gerencia </w:t>
      </w:r>
      <w:r w:rsidR="00B51583" w:rsidRPr="00340866">
        <w:rPr>
          <w:rFonts w:ascii="Arial" w:hAnsi="Arial" w:cs="Arial"/>
          <w:bCs/>
          <w:color w:val="000000" w:themeColor="text1"/>
          <w:sz w:val="22"/>
          <w:szCs w:val="22"/>
          <w:lang w:val="es-ES" w:eastAsia="es-ES_tradnl"/>
        </w:rPr>
        <w:t xml:space="preserve">GASA </w:t>
      </w:r>
      <w:r w:rsidRPr="00340866">
        <w:rPr>
          <w:rFonts w:ascii="Arial" w:hAnsi="Arial" w:cs="Arial"/>
          <w:bCs/>
          <w:color w:val="000000" w:themeColor="text1"/>
          <w:sz w:val="22"/>
          <w:szCs w:val="22"/>
          <w:lang w:val="es-ES" w:eastAsia="es-ES_tradnl"/>
        </w:rPr>
        <w:t>respondió por correo electrónico del 25 de octubre de 2021, el alcance que OCI realizó el 22 de octubre de 2021, al memorando 20211310106163, con la justificación que soporta el reconocimiento del gasto, en los siguientes términos:</w:t>
      </w:r>
    </w:p>
    <w:p w14:paraId="0498F099" w14:textId="70B457A4" w:rsidR="00114A0D" w:rsidRPr="00340866" w:rsidRDefault="00114A0D" w:rsidP="00F21A1F">
      <w:pPr>
        <w:autoSpaceDE w:val="0"/>
        <w:autoSpaceDN w:val="0"/>
        <w:adjustRightInd w:val="0"/>
        <w:rPr>
          <w:rFonts w:ascii="Arial" w:hAnsi="Arial" w:cs="Arial"/>
          <w:bCs/>
          <w:color w:val="000000" w:themeColor="text1"/>
          <w:sz w:val="22"/>
          <w:szCs w:val="22"/>
          <w:lang w:val="es-ES" w:eastAsia="es-ES_tradnl"/>
        </w:rPr>
      </w:pPr>
    </w:p>
    <w:p w14:paraId="51931C0C" w14:textId="794B3B78" w:rsidR="00B51583" w:rsidRPr="00340866" w:rsidRDefault="00B51583" w:rsidP="00F21A1F">
      <w:pPr>
        <w:autoSpaceDE w:val="0"/>
        <w:autoSpaceDN w:val="0"/>
        <w:adjustRightInd w:val="0"/>
        <w:ind w:left="708"/>
        <w:rPr>
          <w:rFonts w:ascii="Arial" w:hAnsi="Arial" w:cs="Arial"/>
          <w:bCs/>
          <w:i/>
          <w:color w:val="000000" w:themeColor="text1"/>
          <w:szCs w:val="22"/>
          <w:lang w:val="es-ES" w:eastAsia="es-ES_tradnl"/>
        </w:rPr>
      </w:pPr>
      <w:r w:rsidRPr="00340866">
        <w:rPr>
          <w:rFonts w:ascii="Arial" w:hAnsi="Arial" w:cs="Arial"/>
          <w:bCs/>
          <w:i/>
          <w:color w:val="000000" w:themeColor="text1"/>
          <w:szCs w:val="22"/>
          <w:lang w:val="es-ES" w:eastAsia="es-ES_tradnl"/>
        </w:rPr>
        <w:t>“El consumo de agua al igual que energía se aumentó teniendo en cuenta que la ocupación de las sedes en el último trimestre ha aumentado por la presencialidad de los colaboradores en las mismas.”</w:t>
      </w:r>
    </w:p>
    <w:p w14:paraId="563573A3" w14:textId="77777777" w:rsidR="00425E8F" w:rsidRPr="00340866" w:rsidRDefault="00425E8F" w:rsidP="00F21A1F">
      <w:pPr>
        <w:autoSpaceDE w:val="0"/>
        <w:autoSpaceDN w:val="0"/>
        <w:adjustRightInd w:val="0"/>
        <w:ind w:left="708"/>
        <w:rPr>
          <w:rFonts w:ascii="Arial" w:hAnsi="Arial" w:cs="Arial"/>
          <w:bCs/>
          <w:i/>
          <w:color w:val="000000" w:themeColor="text1"/>
          <w:szCs w:val="22"/>
          <w:lang w:val="es-ES" w:eastAsia="es-ES_tradnl"/>
        </w:rPr>
      </w:pPr>
    </w:p>
    <w:p w14:paraId="190411BB" w14:textId="16AF26D6" w:rsidR="0023137E" w:rsidRPr="00340866" w:rsidRDefault="00425E8F" w:rsidP="00F21A1F">
      <w:pPr>
        <w:autoSpaceDE w:val="0"/>
        <w:autoSpaceDN w:val="0"/>
        <w:adjustRightInd w:val="0"/>
        <w:jc w:val="center"/>
        <w:rPr>
          <w:rFonts w:ascii="Arial" w:hAnsi="Arial" w:cs="Arial"/>
          <w:bCs/>
          <w:color w:val="000000" w:themeColor="text1"/>
          <w:sz w:val="22"/>
          <w:szCs w:val="22"/>
          <w:lang w:val="es-ES" w:eastAsia="es-ES_tradnl"/>
        </w:rPr>
      </w:pPr>
      <w:r w:rsidRPr="00340866">
        <w:rPr>
          <w:rFonts w:ascii="Arial" w:hAnsi="Arial" w:cs="Arial"/>
          <w:bCs/>
          <w:noProof/>
          <w:color w:val="000000" w:themeColor="text1"/>
          <w:sz w:val="22"/>
          <w:szCs w:val="22"/>
          <w:lang w:val="es-CO" w:eastAsia="es-CO"/>
        </w:rPr>
        <mc:AlternateContent>
          <mc:Choice Requires="wps">
            <w:drawing>
              <wp:anchor distT="0" distB="0" distL="114300" distR="114300" simplePos="0" relativeHeight="252153344" behindDoc="0" locked="0" layoutInCell="1" allowOverlap="1" wp14:anchorId="414BB116" wp14:editId="4A43B453">
                <wp:simplePos x="0" y="0"/>
                <wp:positionH relativeFrom="margin">
                  <wp:posOffset>4721860</wp:posOffset>
                </wp:positionH>
                <wp:positionV relativeFrom="paragraph">
                  <wp:posOffset>531148</wp:posOffset>
                </wp:positionV>
                <wp:extent cx="1108363" cy="616296"/>
                <wp:effectExtent l="0" t="0" r="15875" b="12700"/>
                <wp:wrapNone/>
                <wp:docPr id="217" name="Cuadro de texto 41"/>
                <wp:cNvGraphicFramePr/>
                <a:graphic xmlns:a="http://schemas.openxmlformats.org/drawingml/2006/main">
                  <a:graphicData uri="http://schemas.microsoft.com/office/word/2010/wordprocessingShape">
                    <wps:wsp>
                      <wps:cNvSpPr txBox="1"/>
                      <wps:spPr>
                        <a:xfrm>
                          <a:off x="0" y="0"/>
                          <a:ext cx="1108363" cy="616296"/>
                        </a:xfrm>
                        <a:prstGeom prst="rect">
                          <a:avLst/>
                        </a:prstGeom>
                        <a:solidFill>
                          <a:schemeClr val="lt1"/>
                        </a:solidFill>
                        <a:ln w="635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14:paraId="18BBA032" w14:textId="2170DD15" w:rsidR="006C7966" w:rsidRPr="0036526B" w:rsidRDefault="006C7966" w:rsidP="00E77D58">
                            <w:pPr>
                              <w:jc w:val="center"/>
                              <w:rPr>
                                <w:color w:val="C00000"/>
                              </w:rPr>
                            </w:pPr>
                            <w:r w:rsidRPr="0036526B">
                              <w:rPr>
                                <w:rFonts w:ascii="Arial" w:hAnsi="Arial" w:cstheme="minorBidi"/>
                                <w:color w:val="C00000"/>
                                <w:sz w:val="18"/>
                                <w:szCs w:val="18"/>
                              </w:rPr>
                              <w:t>Aumentó en $</w:t>
                            </w:r>
                            <w:r>
                              <w:rPr>
                                <w:rFonts w:ascii="Arial" w:hAnsi="Arial" w:cstheme="minorBidi"/>
                                <w:color w:val="C00000"/>
                                <w:sz w:val="18"/>
                                <w:szCs w:val="18"/>
                              </w:rPr>
                              <w:t>529 mil pesos; es decir, el 12,41</w:t>
                            </w:r>
                            <w:r w:rsidRPr="0036526B">
                              <w:rPr>
                                <w:rFonts w:ascii="Arial" w:hAnsi="Arial" w:cstheme="minorBidi"/>
                                <w:color w:val="C00000"/>
                                <w:sz w:val="18"/>
                                <w:szCs w:val="18"/>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4BB116" id="_x0000_s1077" type="#_x0000_t202" style="position:absolute;left:0;text-align:left;margin-left:371.8pt;margin-top:41.8pt;width:87.25pt;height:48.55pt;z-index:252153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" fillcolor="white [3201]" strokecolor="#c00000" strokeweight=".5pt">
                <v:textbox>
                  <w:txbxContent>
                    <w:p w14:paraId="18BBA032" w14:textId="2170DD15" w:rsidR="006C7966" w:rsidRPr="0036526B" w:rsidRDefault="006C7966" w:rsidP="00E77D58">
                      <w:pPr>
                        <w:jc w:val="center"/>
                        <w:rPr>
                          <w:color w:val="C00000"/>
                        </w:rPr>
                      </w:pPr>
                      <w:r w:rsidRPr="0036526B">
                        <w:rPr>
                          <w:rFonts w:ascii="Arial" w:hAnsi="Arial" w:cstheme="minorBidi"/>
                          <w:color w:val="C00000"/>
                          <w:sz w:val="18"/>
                          <w:szCs w:val="18"/>
                        </w:rPr>
                        <w:t>Aumentó en $</w:t>
                      </w:r>
                      <w:r>
                        <w:rPr>
                          <w:rFonts w:ascii="Arial" w:hAnsi="Arial" w:cstheme="minorBidi"/>
                          <w:color w:val="C00000"/>
                          <w:sz w:val="18"/>
                          <w:szCs w:val="18"/>
                        </w:rPr>
                        <w:t>529 mil pesos; es decir, el 12,41</w:t>
                      </w:r>
                      <w:r w:rsidRPr="0036526B">
                        <w:rPr>
                          <w:rFonts w:ascii="Arial" w:hAnsi="Arial" w:cstheme="minorBidi"/>
                          <w:color w:val="C00000"/>
                          <w:sz w:val="18"/>
                          <w:szCs w:val="18"/>
                        </w:rPr>
                        <w:t>%</w:t>
                      </w:r>
                    </w:p>
                  </w:txbxContent>
                </v:textbox>
                <w10:wrap anchorx="margin"/>
              </v:shape>
            </w:pict>
          </mc:Fallback>
        </mc:AlternateContent>
      </w:r>
      <w:r w:rsidRPr="00340866">
        <w:rPr>
          <w:rFonts w:ascii="Arial" w:hAnsi="Arial" w:cs="Arial"/>
          <w:bCs/>
          <w:noProof/>
          <w:color w:val="000000" w:themeColor="text1"/>
          <w:sz w:val="22"/>
          <w:szCs w:val="22"/>
          <w:lang w:val="es-CO" w:eastAsia="es-CO"/>
        </w:rPr>
        <mc:AlternateContent>
          <mc:Choice Requires="wps">
            <w:drawing>
              <wp:anchor distT="0" distB="0" distL="114300" distR="114300" simplePos="0" relativeHeight="252154368" behindDoc="0" locked="0" layoutInCell="1" allowOverlap="1" wp14:anchorId="0AC5A581" wp14:editId="129F98C7">
                <wp:simplePos x="0" y="0"/>
                <wp:positionH relativeFrom="margin">
                  <wp:posOffset>4360437</wp:posOffset>
                </wp:positionH>
                <wp:positionV relativeFrom="paragraph">
                  <wp:posOffset>768853</wp:posOffset>
                </wp:positionV>
                <wp:extent cx="314325" cy="45719"/>
                <wp:effectExtent l="0" t="38100" r="47625" b="50165"/>
                <wp:wrapNone/>
                <wp:docPr id="218" name="Conector angular 26"/>
                <wp:cNvGraphicFramePr/>
                <a:graphic xmlns:a="http://schemas.openxmlformats.org/drawingml/2006/main">
                  <a:graphicData uri="http://schemas.microsoft.com/office/word/2010/wordprocessingShape">
                    <wps:wsp>
                      <wps:cNvCnPr/>
                      <wps:spPr>
                        <a:xfrm flipV="1">
                          <a:off x="0" y="0"/>
                          <a:ext cx="314325" cy="45719"/>
                        </a:xfrm>
                        <a:prstGeom prst="bentConnector3">
                          <a:avLst>
                            <a:gd name="adj1" fmla="val 98740"/>
                          </a:avLst>
                        </a:prstGeom>
                        <a:ln>
                          <a:solidFill>
                            <a:schemeClr val="accent3">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6239DE4" id="Conector angular 26" o:spid="_x0000_s1026" type="#_x0000_t34" style="position:absolute;margin-left:343.35pt;margin-top:60.55pt;width:24.75pt;height:3.6pt;flip:y;z-index:252154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" adj="21328" strokecolor="#4e6128 [1606]">
                <v:stroke endarrow="block"/>
                <w10:wrap anchorx="margin"/>
              </v:shape>
            </w:pict>
          </mc:Fallback>
        </mc:AlternateContent>
      </w:r>
      <w:r w:rsidRPr="00340866">
        <w:rPr>
          <w:rFonts w:ascii="Arial" w:hAnsi="Arial" w:cs="Arial"/>
          <w:bCs/>
          <w:noProof/>
          <w:color w:val="000000" w:themeColor="text1"/>
          <w:sz w:val="22"/>
          <w:szCs w:val="22"/>
          <w:lang w:val="es-CO" w:eastAsia="es-CO"/>
        </w:rPr>
        <mc:AlternateContent>
          <mc:Choice Requires="wps">
            <w:drawing>
              <wp:anchor distT="0" distB="0" distL="114300" distR="114300" simplePos="0" relativeHeight="252155392" behindDoc="0" locked="0" layoutInCell="1" allowOverlap="1" wp14:anchorId="3031A432" wp14:editId="21243F8D">
                <wp:simplePos x="0" y="0"/>
                <wp:positionH relativeFrom="column">
                  <wp:posOffset>4433307</wp:posOffset>
                </wp:positionH>
                <wp:positionV relativeFrom="paragraph">
                  <wp:posOffset>860126</wp:posOffset>
                </wp:positionV>
                <wp:extent cx="276225" cy="45719"/>
                <wp:effectExtent l="0" t="38100" r="47625" b="50165"/>
                <wp:wrapNone/>
                <wp:docPr id="219" name="Conector angular 1"/>
                <wp:cNvGraphicFramePr/>
                <a:graphic xmlns:a="http://schemas.openxmlformats.org/drawingml/2006/main">
                  <a:graphicData uri="http://schemas.microsoft.com/office/word/2010/wordprocessingShape">
                    <wps:wsp>
                      <wps:cNvCnPr/>
                      <wps:spPr>
                        <a:xfrm rot="10800000" flipH="1" flipV="1">
                          <a:off x="0" y="0"/>
                          <a:ext cx="276225" cy="45719"/>
                        </a:xfrm>
                        <a:prstGeom prst="bentConnector3">
                          <a:avLst>
                            <a:gd name="adj1" fmla="val 101588"/>
                          </a:avLst>
                        </a:prstGeom>
                        <a:ln>
                          <a:solidFill>
                            <a:srgbClr val="00206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F48A165" id="Conector angular 1" o:spid="_x0000_s1026" type="#_x0000_t34" style="position:absolute;margin-left:349.1pt;margin-top:67.75pt;width:21.75pt;height:3.6pt;rotation:180;flip:x y;z-index:25215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" adj="21943" strokecolor="#002060">
                <v:stroke endarrow="block"/>
              </v:shape>
            </w:pict>
          </mc:Fallback>
        </mc:AlternateContent>
      </w:r>
      <w:r w:rsidRPr="00340866">
        <w:rPr>
          <w:rFonts w:ascii="Arial" w:hAnsi="Arial" w:cs="Arial"/>
          <w:noProof/>
          <w:color w:val="000000" w:themeColor="text1"/>
          <w:sz w:val="22"/>
          <w:szCs w:val="22"/>
          <w:lang w:val="es-CO" w:eastAsia="es-CO"/>
        </w:rPr>
        <mc:AlternateContent>
          <mc:Choice Requires="wps">
            <w:drawing>
              <wp:anchor distT="0" distB="0" distL="114300" distR="114300" simplePos="0" relativeHeight="251786752" behindDoc="0" locked="0" layoutInCell="1" allowOverlap="1" wp14:anchorId="67953B4E" wp14:editId="1227C785">
                <wp:simplePos x="0" y="0"/>
                <wp:positionH relativeFrom="margin">
                  <wp:posOffset>4916122</wp:posOffset>
                </wp:positionH>
                <wp:positionV relativeFrom="paragraph">
                  <wp:posOffset>1281681</wp:posOffset>
                </wp:positionV>
                <wp:extent cx="1038225" cy="209550"/>
                <wp:effectExtent l="0" t="0" r="28575" b="19050"/>
                <wp:wrapNone/>
                <wp:docPr id="62" name="Cuadro de texto 41"/>
                <wp:cNvGraphicFramePr/>
                <a:graphic xmlns:a="http://schemas.openxmlformats.org/drawingml/2006/main">
                  <a:graphicData uri="http://schemas.microsoft.com/office/word/2010/wordprocessingShape">
                    <wps:wsp>
                      <wps:cNvSpPr txBox="1"/>
                      <wps:spPr>
                        <a:xfrm>
                          <a:off x="0" y="0"/>
                          <a:ext cx="1038225"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98B5D7E" w14:textId="5657C714" w:rsidR="006C7966" w:rsidRPr="00651ADF" w:rsidRDefault="006C7966" w:rsidP="007A3E26">
                            <w:pPr>
                              <w:pStyle w:val="NormalWeb"/>
                              <w:spacing w:before="0" w:beforeAutospacing="0" w:after="0" w:afterAutospacing="0"/>
                              <w:rPr>
                                <w:lang w:val="es-ES"/>
                              </w:rPr>
                            </w:pPr>
                            <w:r>
                              <w:rPr>
                                <w:rFonts w:ascii="Arial" w:hAnsi="Arial" w:cstheme="minorBidi"/>
                                <w:color w:val="000000" w:themeColor="dark1"/>
                                <w:sz w:val="18"/>
                                <w:szCs w:val="18"/>
                                <w:lang w:val="es-ES"/>
                              </w:rPr>
                              <w:t>TRIMESTRES</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953B4E" id="_x0000_s1078" type="#_x0000_t202" style="position:absolute;left:0;text-align:left;margin-left:387.1pt;margin-top:100.9pt;width:81.75pt;height:16.5pt;z-index:251786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" fillcolor="white [3201]" strokeweight=".5pt">
                <v:textbox>
                  <w:txbxContent>
                    <w:p w14:paraId="798B5D7E" w14:textId="5657C714" w:rsidR="006C7966" w:rsidRPr="00651ADF" w:rsidRDefault="006C7966" w:rsidP="007A3E26">
                      <w:pPr>
                        <w:pStyle w:val="NormalWeb"/>
                        <w:spacing w:before="0" w:beforeAutospacing="0" w:after="0" w:afterAutospacing="0"/>
                        <w:rPr>
                          <w:lang w:val="es-ES"/>
                        </w:rPr>
                      </w:pPr>
                      <w:r>
                        <w:rPr>
                          <w:rFonts w:ascii="Arial" w:hAnsi="Arial" w:cstheme="minorBidi"/>
                          <w:color w:val="000000" w:themeColor="dark1"/>
                          <w:sz w:val="18"/>
                          <w:szCs w:val="18"/>
                          <w:lang w:val="es-ES"/>
                        </w:rPr>
                        <w:t>TRIMESTRES</w:t>
                      </w:r>
                    </w:p>
                  </w:txbxContent>
                </v:textbox>
                <w10:wrap anchorx="margin"/>
              </v:shape>
            </w:pict>
          </mc:Fallback>
        </mc:AlternateContent>
      </w:r>
      <w:r w:rsidR="0023137E" w:rsidRPr="00340866">
        <w:rPr>
          <w:rFonts w:ascii="Arial" w:hAnsi="Arial" w:cs="Arial"/>
          <w:noProof/>
          <w:color w:val="000000" w:themeColor="text1"/>
          <w:sz w:val="22"/>
          <w:szCs w:val="22"/>
          <w:lang w:val="es-CO" w:eastAsia="es-CO"/>
        </w:rPr>
        <mc:AlternateContent>
          <mc:Choice Requires="wps">
            <w:drawing>
              <wp:anchor distT="0" distB="0" distL="114300" distR="114300" simplePos="0" relativeHeight="251785728" behindDoc="0" locked="0" layoutInCell="1" allowOverlap="1" wp14:anchorId="5A99C1F3" wp14:editId="6D65D52D">
                <wp:simplePos x="0" y="0"/>
                <wp:positionH relativeFrom="margin">
                  <wp:align>left</wp:align>
                </wp:positionH>
                <wp:positionV relativeFrom="paragraph">
                  <wp:posOffset>564515</wp:posOffset>
                </wp:positionV>
                <wp:extent cx="1497159" cy="382772"/>
                <wp:effectExtent l="4763" t="0" r="13017" b="13018"/>
                <wp:wrapNone/>
                <wp:docPr id="60" name="Cuadro de texto 60"/>
                <wp:cNvGraphicFramePr/>
                <a:graphic xmlns:a="http://schemas.openxmlformats.org/drawingml/2006/main">
                  <a:graphicData uri="http://schemas.microsoft.com/office/word/2010/wordprocessingShape">
                    <wps:wsp>
                      <wps:cNvSpPr txBox="1"/>
                      <wps:spPr>
                        <a:xfrm rot="16200000">
                          <a:off x="0" y="0"/>
                          <a:ext cx="1497159" cy="38277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9AC7F9C" w14:textId="77777777" w:rsidR="006C7966" w:rsidRPr="00034689" w:rsidRDefault="006C7966" w:rsidP="007A3E26">
                            <w:pPr>
                              <w:jc w:val="left"/>
                              <w:rPr>
                                <w:rFonts w:ascii="Arial" w:hAnsi="Arial" w:cs="Arial"/>
                                <w:sz w:val="18"/>
                                <w:szCs w:val="18"/>
                                <w:lang w:val="es-CO"/>
                              </w:rPr>
                            </w:pPr>
                            <w:r>
                              <w:rPr>
                                <w:rFonts w:ascii="Arial" w:hAnsi="Arial" w:cs="Arial"/>
                                <w:sz w:val="18"/>
                                <w:szCs w:val="18"/>
                                <w:lang w:val="es-CO"/>
                              </w:rPr>
                              <w:t>CIFRAS EXPRESADAS EN MILES DE PESOS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99C1F3" id="Cuadro de texto 60" o:spid="_x0000_s1079" type="#_x0000_t202" style="position:absolute;left:0;text-align:left;margin-left:0;margin-top:44.45pt;width:117.9pt;height:30.15pt;rotation:-90;z-index:251785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" fillcolor="white [3201]" strokeweight=".5pt">
                <v:textbox>
                  <w:txbxContent>
                    <w:p w14:paraId="59AC7F9C" w14:textId="77777777" w:rsidR="006C7966" w:rsidRPr="00034689" w:rsidRDefault="006C7966" w:rsidP="007A3E26">
                      <w:pPr>
                        <w:jc w:val="left"/>
                        <w:rPr>
                          <w:rFonts w:ascii="Arial" w:hAnsi="Arial" w:cs="Arial"/>
                          <w:sz w:val="18"/>
                          <w:szCs w:val="18"/>
                          <w:lang w:val="es-CO"/>
                        </w:rPr>
                      </w:pPr>
                      <w:r>
                        <w:rPr>
                          <w:rFonts w:ascii="Arial" w:hAnsi="Arial" w:cs="Arial"/>
                          <w:sz w:val="18"/>
                          <w:szCs w:val="18"/>
                          <w:lang w:val="es-CO"/>
                        </w:rPr>
                        <w:t>CIFRAS EXPRESADAS EN MILES DE PESOS</w:t>
                      </w:r>
                    </w:p>
                  </w:txbxContent>
                </v:textbox>
                <w10:wrap anchorx="margin"/>
              </v:shape>
            </w:pict>
          </mc:Fallback>
        </mc:AlternateContent>
      </w:r>
      <w:r w:rsidR="0023137E" w:rsidRPr="00340866">
        <w:rPr>
          <w:rFonts w:ascii="Arial" w:hAnsi="Arial" w:cs="Arial"/>
          <w:noProof/>
          <w:lang w:val="es-CO" w:eastAsia="es-CO"/>
        </w:rPr>
        <w:drawing>
          <wp:inline distT="0" distB="0" distL="0" distR="0" wp14:anchorId="14F9166C" wp14:editId="760B5B89">
            <wp:extent cx="5011947" cy="1613139"/>
            <wp:effectExtent l="0" t="0" r="0" b="6350"/>
            <wp:docPr id="89" name="Gráfico 89">
              <a:extLst xmlns:a="http://schemas.openxmlformats.org/drawingml/2006/main">
                <a:ext uri="{FF2B5EF4-FFF2-40B4-BE49-F238E27FC236}">
                  <a16:creationId xmlns:a16="http://schemas.microsoft.com/office/drawing/2014/main" id="{00000000-0008-0000-0900-00001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78EAB222" w14:textId="6CE739CE" w:rsidR="00761C78" w:rsidRPr="00340866" w:rsidRDefault="00761C78" w:rsidP="00F21A1F">
      <w:pPr>
        <w:autoSpaceDE w:val="0"/>
        <w:autoSpaceDN w:val="0"/>
        <w:adjustRightInd w:val="0"/>
        <w:jc w:val="center"/>
        <w:rPr>
          <w:rFonts w:ascii="Arial" w:hAnsi="Arial" w:cs="Arial"/>
          <w:bCs/>
          <w:color w:val="000000" w:themeColor="text1"/>
          <w:sz w:val="16"/>
          <w:szCs w:val="16"/>
          <w:lang w:val="es-ES" w:eastAsia="es-ES_tradnl"/>
        </w:rPr>
      </w:pPr>
      <w:r w:rsidRPr="00340866">
        <w:rPr>
          <w:rFonts w:ascii="Arial" w:hAnsi="Arial" w:cs="Arial"/>
          <w:bCs/>
          <w:color w:val="000000" w:themeColor="text1"/>
          <w:sz w:val="16"/>
          <w:szCs w:val="16"/>
          <w:lang w:val="es-ES" w:eastAsia="es-ES_tradnl"/>
        </w:rPr>
        <w:t xml:space="preserve">Fuente: </w:t>
      </w:r>
      <w:r w:rsidR="008243C7" w:rsidRPr="00340866">
        <w:rPr>
          <w:rFonts w:ascii="Arial" w:hAnsi="Arial" w:cs="Arial"/>
          <w:bCs/>
          <w:color w:val="000000" w:themeColor="text1"/>
          <w:sz w:val="16"/>
          <w:szCs w:val="16"/>
          <w:lang w:val="es-ES" w:eastAsia="es-ES_tradnl"/>
        </w:rPr>
        <w:t>relación de facturas</w:t>
      </w:r>
    </w:p>
    <w:p w14:paraId="5E057C3A" w14:textId="1B165135" w:rsidR="00592093" w:rsidRPr="00340866" w:rsidRDefault="00592093" w:rsidP="00F21A1F">
      <w:pPr>
        <w:autoSpaceDE w:val="0"/>
        <w:autoSpaceDN w:val="0"/>
        <w:adjustRightInd w:val="0"/>
        <w:rPr>
          <w:rFonts w:ascii="Arial" w:hAnsi="Arial" w:cs="Arial"/>
          <w:bCs/>
          <w:color w:val="000000" w:themeColor="text1"/>
          <w:sz w:val="16"/>
          <w:szCs w:val="16"/>
          <w:lang w:val="es-ES" w:eastAsia="es-ES_tradnl"/>
        </w:rPr>
      </w:pPr>
    </w:p>
    <w:p w14:paraId="2B8C9A59" w14:textId="159534A2" w:rsidR="0023137E" w:rsidRPr="00340866" w:rsidRDefault="0023137E" w:rsidP="00F21A1F">
      <w:pPr>
        <w:autoSpaceDE w:val="0"/>
        <w:autoSpaceDN w:val="0"/>
        <w:adjustRightInd w:val="0"/>
        <w:rPr>
          <w:rFonts w:ascii="Arial" w:hAnsi="Arial" w:cs="Arial"/>
          <w:bCs/>
          <w:color w:val="000000" w:themeColor="text1"/>
          <w:sz w:val="22"/>
          <w:szCs w:val="22"/>
          <w:lang w:val="es-ES" w:eastAsia="es-ES_tradnl"/>
        </w:rPr>
      </w:pPr>
      <w:r w:rsidRPr="00340866">
        <w:rPr>
          <w:rFonts w:ascii="Arial" w:hAnsi="Arial" w:cs="Arial"/>
          <w:bCs/>
          <w:color w:val="000000" w:themeColor="text1"/>
          <w:sz w:val="22"/>
          <w:szCs w:val="22"/>
          <w:lang w:val="es-ES" w:eastAsia="es-ES_tradnl"/>
        </w:rPr>
        <w:t>No obstante, a lo anterior, la Gerencia GASA en su memorando 20211330107663 del 19 de octubre de 2021, informó “</w:t>
      </w:r>
      <w:r w:rsidRPr="00340866">
        <w:rPr>
          <w:rFonts w:ascii="Arial" w:hAnsi="Arial" w:cs="Arial"/>
          <w:bCs/>
          <w:i/>
          <w:color w:val="000000" w:themeColor="text1"/>
          <w:sz w:val="22"/>
          <w:szCs w:val="22"/>
          <w:lang w:val="es-ES" w:eastAsia="es-ES_tradnl"/>
        </w:rPr>
        <w:t>La UAERMV como medida de control de suministro de agua ha dispuesto pasar por la báscula los carrotanques de agua que ingresan y que salen de la sede de Producción para determinar el consumo real de agua allí, este control lo lleva la Gerencia de Producción y se sigue llevando seguimiento mediante vales”.</w:t>
      </w:r>
    </w:p>
    <w:p w14:paraId="423614BA" w14:textId="157438A6" w:rsidR="003B0038" w:rsidRPr="00340866" w:rsidRDefault="003B0038" w:rsidP="00F21A1F">
      <w:pPr>
        <w:autoSpaceDE w:val="0"/>
        <w:autoSpaceDN w:val="0"/>
        <w:adjustRightInd w:val="0"/>
        <w:rPr>
          <w:rFonts w:ascii="Arial" w:hAnsi="Arial" w:cs="Arial"/>
          <w:bCs/>
          <w:color w:val="000000" w:themeColor="text1"/>
          <w:lang w:val="es-ES" w:eastAsia="es-ES_tradnl"/>
        </w:rPr>
      </w:pPr>
    </w:p>
    <w:p w14:paraId="26AE01F6" w14:textId="77777777" w:rsidR="0023137E" w:rsidRPr="00340866" w:rsidRDefault="0023137E" w:rsidP="00F21A1F">
      <w:pPr>
        <w:autoSpaceDE w:val="0"/>
        <w:autoSpaceDN w:val="0"/>
        <w:adjustRightInd w:val="0"/>
        <w:rPr>
          <w:rFonts w:ascii="Arial" w:hAnsi="Arial" w:cs="Arial"/>
          <w:bCs/>
          <w:color w:val="000000" w:themeColor="text1"/>
          <w:lang w:val="es-ES" w:eastAsia="es-ES_tradnl"/>
        </w:rPr>
      </w:pPr>
    </w:p>
    <w:p w14:paraId="3C7D67F5" w14:textId="77777777" w:rsidR="002548E8" w:rsidRPr="00340866" w:rsidRDefault="004C3BE2" w:rsidP="00F21A1F">
      <w:pPr>
        <w:pStyle w:val="Ttulo1"/>
        <w:numPr>
          <w:ilvl w:val="0"/>
          <w:numId w:val="1"/>
        </w:numPr>
        <w:jc w:val="left"/>
        <w:rPr>
          <w:b/>
          <w:color w:val="000000" w:themeColor="text1"/>
          <w:sz w:val="22"/>
          <w:szCs w:val="22"/>
          <w:lang w:val="es-ES" w:eastAsia="es-ES_tradnl"/>
        </w:rPr>
      </w:pPr>
      <w:bookmarkStart w:id="54" w:name="_Toc513648856"/>
      <w:bookmarkStart w:id="55" w:name="_Toc89351711"/>
      <w:r w:rsidRPr="00340866">
        <w:rPr>
          <w:b/>
          <w:color w:val="000000" w:themeColor="text1"/>
          <w:sz w:val="22"/>
          <w:szCs w:val="22"/>
          <w:lang w:val="es-ES" w:eastAsia="es-ES_tradnl"/>
        </w:rPr>
        <w:t>SUSCRIPCIONES E IMPRESOS, Y PUBLICACIONES</w:t>
      </w:r>
      <w:bookmarkStart w:id="56" w:name="_Toc513648857"/>
      <w:bookmarkEnd w:id="54"/>
      <w:bookmarkEnd w:id="55"/>
    </w:p>
    <w:p w14:paraId="3209E451" w14:textId="77777777" w:rsidR="002548E8" w:rsidRPr="00340866" w:rsidRDefault="002548E8" w:rsidP="00F21A1F">
      <w:pPr>
        <w:pStyle w:val="Ttulo2"/>
        <w:rPr>
          <w:rFonts w:cs="Arial"/>
          <w:color w:val="000000" w:themeColor="text1"/>
          <w:sz w:val="22"/>
          <w:szCs w:val="22"/>
          <w:lang w:val="es-ES" w:eastAsia="es-ES_tradnl"/>
        </w:rPr>
      </w:pPr>
    </w:p>
    <w:p w14:paraId="4088C7C0" w14:textId="44393C87" w:rsidR="004C3BE2" w:rsidRPr="00340866" w:rsidRDefault="004C3BE2" w:rsidP="00F21A1F">
      <w:pPr>
        <w:pStyle w:val="Ttulo2"/>
        <w:numPr>
          <w:ilvl w:val="1"/>
          <w:numId w:val="1"/>
        </w:numPr>
        <w:rPr>
          <w:rFonts w:cs="Arial"/>
          <w:color w:val="000000" w:themeColor="text1"/>
          <w:sz w:val="22"/>
          <w:szCs w:val="22"/>
          <w:lang w:val="es-ES" w:eastAsia="es-ES_tradnl"/>
        </w:rPr>
      </w:pPr>
      <w:bookmarkStart w:id="57" w:name="_Toc89351712"/>
      <w:r w:rsidRPr="00340866">
        <w:rPr>
          <w:rFonts w:cs="Arial"/>
          <w:color w:val="000000" w:themeColor="text1"/>
          <w:sz w:val="22"/>
          <w:szCs w:val="22"/>
          <w:lang w:val="es-ES" w:eastAsia="es-ES_tradnl"/>
        </w:rPr>
        <w:t>SUSCRIPCIONES</w:t>
      </w:r>
      <w:bookmarkEnd w:id="56"/>
      <w:bookmarkEnd w:id="57"/>
    </w:p>
    <w:p w14:paraId="5A63DFCC" w14:textId="77777777" w:rsidR="004C3BE2" w:rsidRPr="00340866" w:rsidRDefault="004C3BE2" w:rsidP="00F21A1F">
      <w:pPr>
        <w:rPr>
          <w:rFonts w:ascii="Arial" w:hAnsi="Arial" w:cs="Arial"/>
          <w:color w:val="000000" w:themeColor="text1"/>
          <w:sz w:val="22"/>
          <w:szCs w:val="22"/>
          <w:lang w:val="es-ES" w:eastAsia="es-ES_tradnl"/>
        </w:rPr>
      </w:pPr>
    </w:p>
    <w:p w14:paraId="0486A82E" w14:textId="70C5BE12" w:rsidR="007C6AAF" w:rsidRPr="00340866" w:rsidRDefault="0035417B" w:rsidP="00F21A1F">
      <w:pPr>
        <w:rPr>
          <w:rFonts w:ascii="Arial" w:hAnsi="Arial" w:cs="Arial"/>
          <w:color w:val="000000" w:themeColor="text1"/>
          <w:sz w:val="22"/>
          <w:szCs w:val="22"/>
          <w:lang w:val="es-ES" w:eastAsia="es-ES_tradnl"/>
        </w:rPr>
      </w:pPr>
      <w:r w:rsidRPr="00340866">
        <w:rPr>
          <w:rFonts w:ascii="Arial" w:hAnsi="Arial" w:cs="Arial"/>
          <w:color w:val="000000" w:themeColor="text1"/>
          <w:sz w:val="22"/>
          <w:szCs w:val="22"/>
          <w:lang w:val="es-ES" w:eastAsia="es-ES_tradnl"/>
        </w:rPr>
        <w:t>L</w:t>
      </w:r>
      <w:r w:rsidR="004C3BE2" w:rsidRPr="00340866">
        <w:rPr>
          <w:rFonts w:ascii="Arial" w:hAnsi="Arial" w:cs="Arial"/>
          <w:color w:val="000000" w:themeColor="text1"/>
          <w:sz w:val="22"/>
          <w:szCs w:val="22"/>
          <w:lang w:val="es-ES" w:eastAsia="es-ES_tradnl"/>
        </w:rPr>
        <w:t xml:space="preserve">a administración en su memorando </w:t>
      </w:r>
      <w:r w:rsidR="00641968" w:rsidRPr="00340866">
        <w:rPr>
          <w:rFonts w:ascii="Arial" w:hAnsi="Arial" w:cs="Arial"/>
          <w:color w:val="000000" w:themeColor="text1"/>
          <w:sz w:val="22"/>
          <w:szCs w:val="22"/>
          <w:lang w:val="es-ES" w:eastAsia="es-ES_tradnl"/>
        </w:rPr>
        <w:t>20211170106803</w:t>
      </w:r>
      <w:r w:rsidR="00CF3D08" w:rsidRPr="00340866">
        <w:rPr>
          <w:rFonts w:ascii="Arial" w:hAnsi="Arial" w:cs="Arial"/>
          <w:color w:val="000000" w:themeColor="text1"/>
          <w:sz w:val="22"/>
          <w:szCs w:val="22"/>
          <w:lang w:val="es-ES" w:eastAsia="es-ES_tradnl"/>
        </w:rPr>
        <w:t xml:space="preserve"> del </w:t>
      </w:r>
      <w:r w:rsidR="00641968" w:rsidRPr="00340866">
        <w:rPr>
          <w:rFonts w:ascii="Arial" w:hAnsi="Arial" w:cs="Arial"/>
          <w:color w:val="000000" w:themeColor="text1"/>
          <w:sz w:val="22"/>
          <w:szCs w:val="22"/>
          <w:lang w:val="es-ES" w:eastAsia="es-ES_tradnl"/>
        </w:rPr>
        <w:t>13</w:t>
      </w:r>
      <w:r w:rsidR="00CF3D08" w:rsidRPr="00340866">
        <w:rPr>
          <w:rFonts w:ascii="Arial" w:hAnsi="Arial" w:cs="Arial"/>
          <w:color w:val="000000" w:themeColor="text1"/>
          <w:sz w:val="22"/>
          <w:szCs w:val="22"/>
          <w:lang w:val="es-ES" w:eastAsia="es-ES_tradnl"/>
        </w:rPr>
        <w:t xml:space="preserve"> de </w:t>
      </w:r>
      <w:r w:rsidR="00641968" w:rsidRPr="00340866">
        <w:rPr>
          <w:rFonts w:ascii="Arial" w:hAnsi="Arial" w:cs="Arial"/>
          <w:color w:val="000000" w:themeColor="text1"/>
          <w:sz w:val="22"/>
          <w:szCs w:val="22"/>
          <w:lang w:val="es-ES" w:eastAsia="es-ES_tradnl"/>
        </w:rPr>
        <w:t>octubre</w:t>
      </w:r>
      <w:r w:rsidR="00CF3D08" w:rsidRPr="00340866">
        <w:rPr>
          <w:rFonts w:ascii="Arial" w:hAnsi="Arial" w:cs="Arial"/>
          <w:color w:val="000000" w:themeColor="text1"/>
          <w:sz w:val="22"/>
          <w:szCs w:val="22"/>
          <w:lang w:val="es-ES" w:eastAsia="es-ES_tradnl"/>
        </w:rPr>
        <w:t xml:space="preserve"> de 2021</w:t>
      </w:r>
      <w:r w:rsidRPr="00340866">
        <w:rPr>
          <w:rFonts w:ascii="Arial" w:hAnsi="Arial" w:cs="Arial"/>
          <w:color w:val="000000" w:themeColor="text1"/>
          <w:sz w:val="22"/>
          <w:szCs w:val="22"/>
          <w:lang w:val="es-ES" w:eastAsia="es-ES_tradnl"/>
        </w:rPr>
        <w:t xml:space="preserve">, informó que la entidad </w:t>
      </w:r>
      <w:r w:rsidR="00202D08" w:rsidRPr="00340866">
        <w:rPr>
          <w:rFonts w:ascii="Arial" w:hAnsi="Arial" w:cs="Arial"/>
          <w:color w:val="000000" w:themeColor="text1"/>
          <w:sz w:val="22"/>
          <w:szCs w:val="22"/>
          <w:lang w:val="es-ES" w:eastAsia="es-ES_tradnl"/>
        </w:rPr>
        <w:t>no tiene contratos suscritos vigentes a periódicos, revistas y otras, en medio físico y/o virtual.</w:t>
      </w:r>
    </w:p>
    <w:p w14:paraId="5D4B8E7B" w14:textId="77777777" w:rsidR="00CA636C" w:rsidRPr="00340866" w:rsidRDefault="00CA636C" w:rsidP="00F21A1F">
      <w:pPr>
        <w:rPr>
          <w:rFonts w:ascii="Arial" w:hAnsi="Arial" w:cs="Arial"/>
          <w:color w:val="000000" w:themeColor="text1"/>
          <w:sz w:val="22"/>
          <w:szCs w:val="22"/>
          <w:lang w:val="es-ES" w:eastAsia="es-ES_tradnl"/>
        </w:rPr>
      </w:pPr>
    </w:p>
    <w:p w14:paraId="5A07A3D8" w14:textId="77777777" w:rsidR="00202D08" w:rsidRPr="00340866" w:rsidRDefault="00202D08" w:rsidP="00F21A1F">
      <w:pPr>
        <w:rPr>
          <w:rFonts w:ascii="Arial" w:hAnsi="Arial" w:cs="Arial"/>
          <w:bCs/>
          <w:color w:val="000000" w:themeColor="text1"/>
          <w:sz w:val="22"/>
          <w:szCs w:val="22"/>
          <w:lang w:val="es-ES" w:eastAsia="es-ES_tradnl"/>
        </w:rPr>
      </w:pPr>
    </w:p>
    <w:p w14:paraId="3CEEAB5A" w14:textId="703AEC9E" w:rsidR="004C3BE2" w:rsidRPr="00340866" w:rsidRDefault="004C3BE2" w:rsidP="00F21A1F">
      <w:pPr>
        <w:pStyle w:val="Ttulo2"/>
        <w:numPr>
          <w:ilvl w:val="1"/>
          <w:numId w:val="1"/>
        </w:numPr>
        <w:rPr>
          <w:rFonts w:cs="Arial"/>
          <w:b w:val="0"/>
          <w:color w:val="000000" w:themeColor="text1"/>
          <w:sz w:val="22"/>
          <w:szCs w:val="22"/>
          <w:lang w:val="es-ES" w:eastAsia="es-ES_tradnl"/>
        </w:rPr>
      </w:pPr>
      <w:bookmarkStart w:id="58" w:name="_Toc513648858"/>
      <w:bookmarkStart w:id="59" w:name="_Toc89351713"/>
      <w:r w:rsidRPr="00340866">
        <w:rPr>
          <w:rFonts w:cs="Arial"/>
          <w:color w:val="000000" w:themeColor="text1"/>
          <w:sz w:val="22"/>
          <w:szCs w:val="22"/>
          <w:lang w:val="es-ES" w:eastAsia="es-ES_tradnl"/>
        </w:rPr>
        <w:t>IMPRESOS Y PUBLICACIONES</w:t>
      </w:r>
      <w:bookmarkEnd w:id="58"/>
      <w:bookmarkEnd w:id="59"/>
    </w:p>
    <w:p w14:paraId="2B306FD7" w14:textId="77777777" w:rsidR="004C3BE2" w:rsidRPr="00340866" w:rsidRDefault="004C3BE2" w:rsidP="00F21A1F">
      <w:pPr>
        <w:rPr>
          <w:rFonts w:ascii="Arial" w:hAnsi="Arial" w:cs="Arial"/>
          <w:color w:val="000000" w:themeColor="text1"/>
          <w:sz w:val="22"/>
          <w:szCs w:val="22"/>
          <w:lang w:val="es-ES" w:eastAsia="es-ES_tradnl"/>
        </w:rPr>
      </w:pPr>
    </w:p>
    <w:p w14:paraId="7C3F6444" w14:textId="1745C56E" w:rsidR="004C3BE2" w:rsidRPr="00340866" w:rsidRDefault="004C3BE2" w:rsidP="00F21A1F">
      <w:pPr>
        <w:rPr>
          <w:rFonts w:ascii="Arial" w:hAnsi="Arial" w:cs="Arial"/>
          <w:bCs/>
          <w:color w:val="000000" w:themeColor="text1"/>
          <w:sz w:val="22"/>
          <w:szCs w:val="22"/>
          <w:lang w:val="es-ES" w:eastAsia="es-ES_tradnl"/>
        </w:rPr>
      </w:pPr>
      <w:r w:rsidRPr="00340866">
        <w:rPr>
          <w:rFonts w:ascii="Arial" w:hAnsi="Arial" w:cs="Arial"/>
          <w:bCs/>
          <w:color w:val="000000" w:themeColor="text1"/>
          <w:sz w:val="22"/>
          <w:szCs w:val="22"/>
          <w:lang w:val="es-ES" w:eastAsia="es-ES_tradnl"/>
        </w:rPr>
        <w:t xml:space="preserve">La </w:t>
      </w:r>
      <w:r w:rsidR="00592093" w:rsidRPr="00340866">
        <w:rPr>
          <w:rFonts w:ascii="Arial" w:hAnsi="Arial" w:cs="Arial"/>
          <w:bCs/>
          <w:color w:val="000000" w:themeColor="text1"/>
          <w:sz w:val="22"/>
          <w:szCs w:val="22"/>
          <w:lang w:val="es-ES" w:eastAsia="es-ES_tradnl"/>
        </w:rPr>
        <w:t>OCI</w:t>
      </w:r>
      <w:r w:rsidRPr="00340866">
        <w:rPr>
          <w:rFonts w:ascii="Arial" w:hAnsi="Arial" w:cs="Arial"/>
          <w:bCs/>
          <w:color w:val="000000" w:themeColor="text1"/>
          <w:sz w:val="22"/>
          <w:szCs w:val="22"/>
          <w:lang w:val="es-ES" w:eastAsia="es-ES_tradnl"/>
        </w:rPr>
        <w:t xml:space="preserve"> consultó las ejecuciones presupuestales </w:t>
      </w:r>
      <w:r w:rsidR="00AA68D9" w:rsidRPr="00340866">
        <w:rPr>
          <w:rFonts w:ascii="Arial" w:hAnsi="Arial" w:cs="Arial"/>
          <w:bCs/>
          <w:color w:val="000000" w:themeColor="text1"/>
          <w:sz w:val="22"/>
          <w:szCs w:val="22"/>
          <w:lang w:val="es-ES" w:eastAsia="es-ES_tradnl"/>
        </w:rPr>
        <w:t>a</w:t>
      </w:r>
      <w:r w:rsidR="003E6B3E" w:rsidRPr="00340866">
        <w:rPr>
          <w:rFonts w:ascii="Arial" w:hAnsi="Arial" w:cs="Arial"/>
          <w:bCs/>
          <w:color w:val="000000" w:themeColor="text1"/>
          <w:sz w:val="22"/>
          <w:szCs w:val="22"/>
          <w:lang w:val="es-ES" w:eastAsia="es-ES_tradnl"/>
        </w:rPr>
        <w:t xml:space="preserve"> corte</w:t>
      </w:r>
      <w:r w:rsidR="00AA68D9" w:rsidRPr="00340866">
        <w:rPr>
          <w:rFonts w:ascii="Arial" w:hAnsi="Arial" w:cs="Arial"/>
          <w:bCs/>
          <w:color w:val="000000" w:themeColor="text1"/>
          <w:sz w:val="22"/>
          <w:szCs w:val="22"/>
          <w:lang w:val="es-ES" w:eastAsia="es-ES_tradnl"/>
        </w:rPr>
        <w:t xml:space="preserve"> </w:t>
      </w:r>
      <w:r w:rsidR="002F7141" w:rsidRPr="00340866">
        <w:rPr>
          <w:rFonts w:ascii="Arial" w:hAnsi="Arial" w:cs="Arial"/>
          <w:bCs/>
          <w:color w:val="000000" w:themeColor="text1"/>
          <w:sz w:val="22"/>
          <w:szCs w:val="22"/>
          <w:lang w:val="es-ES" w:eastAsia="es-ES_tradnl"/>
        </w:rPr>
        <w:t>septiembre</w:t>
      </w:r>
      <w:r w:rsidR="00754431" w:rsidRPr="00340866">
        <w:rPr>
          <w:rFonts w:ascii="Arial" w:hAnsi="Arial" w:cs="Arial"/>
          <w:bCs/>
          <w:color w:val="000000" w:themeColor="text1"/>
          <w:sz w:val="22"/>
          <w:szCs w:val="22"/>
          <w:lang w:val="es-ES" w:eastAsia="es-ES_tradnl"/>
        </w:rPr>
        <w:t xml:space="preserve"> </w:t>
      </w:r>
      <w:r w:rsidRPr="00340866">
        <w:rPr>
          <w:rFonts w:ascii="Arial" w:hAnsi="Arial" w:cs="Arial"/>
          <w:bCs/>
          <w:color w:val="000000" w:themeColor="text1"/>
          <w:sz w:val="22"/>
          <w:szCs w:val="22"/>
          <w:lang w:val="es-ES" w:eastAsia="es-ES_tradnl"/>
        </w:rPr>
        <w:t>20</w:t>
      </w:r>
      <w:r w:rsidR="00CA3CD8" w:rsidRPr="00340866">
        <w:rPr>
          <w:rFonts w:ascii="Arial" w:hAnsi="Arial" w:cs="Arial"/>
          <w:bCs/>
          <w:color w:val="000000" w:themeColor="text1"/>
          <w:sz w:val="22"/>
          <w:szCs w:val="22"/>
          <w:lang w:val="es-ES" w:eastAsia="es-ES_tradnl"/>
        </w:rPr>
        <w:t>2</w:t>
      </w:r>
      <w:r w:rsidR="008062C9" w:rsidRPr="00340866">
        <w:rPr>
          <w:rFonts w:ascii="Arial" w:hAnsi="Arial" w:cs="Arial"/>
          <w:bCs/>
          <w:color w:val="000000" w:themeColor="text1"/>
          <w:sz w:val="22"/>
          <w:szCs w:val="22"/>
          <w:lang w:val="es-ES" w:eastAsia="es-ES_tradnl"/>
        </w:rPr>
        <w:t>1</w:t>
      </w:r>
      <w:r w:rsidRPr="00340866">
        <w:rPr>
          <w:rFonts w:ascii="Arial" w:hAnsi="Arial" w:cs="Arial"/>
          <w:bCs/>
          <w:color w:val="000000" w:themeColor="text1"/>
          <w:sz w:val="22"/>
          <w:szCs w:val="22"/>
          <w:lang w:val="es-ES" w:eastAsia="es-ES_tradnl"/>
        </w:rPr>
        <w:t xml:space="preserve"> </w:t>
      </w:r>
      <w:r w:rsidR="00AB1D21" w:rsidRPr="00340866">
        <w:rPr>
          <w:rFonts w:ascii="Arial" w:hAnsi="Arial" w:cs="Arial"/>
          <w:bCs/>
          <w:color w:val="000000" w:themeColor="text1"/>
          <w:sz w:val="22"/>
          <w:szCs w:val="22"/>
          <w:lang w:val="es-ES" w:eastAsia="es-ES_tradnl"/>
        </w:rPr>
        <w:t xml:space="preserve">enviada por la </w:t>
      </w:r>
      <w:r w:rsidR="000B4BA1" w:rsidRPr="00340866">
        <w:rPr>
          <w:rFonts w:ascii="Arial" w:hAnsi="Arial" w:cs="Arial"/>
          <w:bCs/>
          <w:color w:val="000000" w:themeColor="text1"/>
          <w:sz w:val="22"/>
          <w:szCs w:val="22"/>
          <w:lang w:val="es-ES" w:eastAsia="es-ES_tradnl"/>
        </w:rPr>
        <w:t>SG</w:t>
      </w:r>
      <w:r w:rsidR="00754431" w:rsidRPr="00340866">
        <w:rPr>
          <w:rFonts w:ascii="Arial" w:hAnsi="Arial" w:cs="Arial"/>
          <w:bCs/>
          <w:color w:val="000000" w:themeColor="text1"/>
          <w:sz w:val="22"/>
          <w:szCs w:val="22"/>
          <w:lang w:val="es-ES" w:eastAsia="es-ES_tradnl"/>
        </w:rPr>
        <w:t xml:space="preserve"> en su memorando </w:t>
      </w:r>
      <w:r w:rsidR="002F7141" w:rsidRPr="00340866">
        <w:rPr>
          <w:rFonts w:ascii="Arial" w:hAnsi="Arial" w:cs="Arial"/>
          <w:color w:val="000000" w:themeColor="text1"/>
          <w:sz w:val="22"/>
          <w:szCs w:val="22"/>
          <w:lang w:val="es-ES" w:eastAsia="es-ES_tradnl"/>
        </w:rPr>
        <w:t>20211170106803</w:t>
      </w:r>
      <w:r w:rsidR="00754431" w:rsidRPr="00340866">
        <w:rPr>
          <w:rFonts w:ascii="Arial" w:hAnsi="Arial" w:cs="Arial"/>
          <w:bCs/>
          <w:color w:val="000000" w:themeColor="text1"/>
          <w:sz w:val="22"/>
          <w:szCs w:val="22"/>
          <w:lang w:val="es-ES" w:eastAsia="es-ES_tradnl"/>
        </w:rPr>
        <w:t xml:space="preserve"> </w:t>
      </w:r>
      <w:r w:rsidRPr="00340866">
        <w:rPr>
          <w:rFonts w:ascii="Arial" w:hAnsi="Arial" w:cs="Arial"/>
          <w:bCs/>
          <w:color w:val="000000" w:themeColor="text1"/>
          <w:sz w:val="22"/>
          <w:szCs w:val="22"/>
          <w:lang w:val="es-ES" w:eastAsia="es-ES_tradnl"/>
        </w:rPr>
        <w:t>y 20</w:t>
      </w:r>
      <w:r w:rsidR="008062C9" w:rsidRPr="00340866">
        <w:rPr>
          <w:rFonts w:ascii="Arial" w:hAnsi="Arial" w:cs="Arial"/>
          <w:bCs/>
          <w:color w:val="000000" w:themeColor="text1"/>
          <w:sz w:val="22"/>
          <w:szCs w:val="22"/>
          <w:lang w:val="es-ES" w:eastAsia="es-ES_tradnl"/>
        </w:rPr>
        <w:t>20</w:t>
      </w:r>
      <w:r w:rsidRPr="00340866">
        <w:rPr>
          <w:rFonts w:ascii="Arial" w:hAnsi="Arial" w:cs="Arial"/>
          <w:bCs/>
          <w:color w:val="000000" w:themeColor="text1"/>
          <w:sz w:val="22"/>
          <w:szCs w:val="22"/>
          <w:lang w:val="es-ES" w:eastAsia="es-ES_tradnl"/>
        </w:rPr>
        <w:t xml:space="preserve"> de</w:t>
      </w:r>
      <w:r w:rsidR="008062C9" w:rsidRPr="00340866">
        <w:rPr>
          <w:rFonts w:ascii="Arial" w:hAnsi="Arial" w:cs="Arial"/>
          <w:bCs/>
          <w:color w:val="000000" w:themeColor="text1"/>
          <w:sz w:val="22"/>
          <w:szCs w:val="22"/>
          <w:lang w:val="es-ES" w:eastAsia="es-ES_tradnl"/>
        </w:rPr>
        <w:t xml:space="preserve">l informe de austeridad en el gasto público del </w:t>
      </w:r>
      <w:r w:rsidR="002F7141" w:rsidRPr="00340866">
        <w:rPr>
          <w:rFonts w:ascii="Arial" w:hAnsi="Arial" w:cs="Arial"/>
          <w:bCs/>
          <w:color w:val="000000" w:themeColor="text1"/>
          <w:sz w:val="22"/>
          <w:szCs w:val="22"/>
          <w:lang w:val="es-ES" w:eastAsia="es-ES_tradnl"/>
        </w:rPr>
        <w:t>tercer</w:t>
      </w:r>
      <w:r w:rsidR="008062C9" w:rsidRPr="00340866">
        <w:rPr>
          <w:rFonts w:ascii="Arial" w:hAnsi="Arial" w:cs="Arial"/>
          <w:bCs/>
          <w:color w:val="000000" w:themeColor="text1"/>
          <w:sz w:val="22"/>
          <w:szCs w:val="22"/>
          <w:lang w:val="es-ES" w:eastAsia="es-ES_tradnl"/>
        </w:rPr>
        <w:t xml:space="preserve"> trimestre de 2020</w:t>
      </w:r>
      <w:r w:rsidRPr="00340866">
        <w:rPr>
          <w:rFonts w:ascii="Arial" w:hAnsi="Arial" w:cs="Arial"/>
          <w:bCs/>
          <w:color w:val="000000" w:themeColor="text1"/>
          <w:sz w:val="22"/>
          <w:szCs w:val="22"/>
          <w:lang w:val="es-ES" w:eastAsia="es-ES_tradnl"/>
        </w:rPr>
        <w:t xml:space="preserve">, con el fin de comparar la ejecución en giros acumulados del rubro </w:t>
      </w:r>
      <w:r w:rsidR="00EB6A78" w:rsidRPr="00340866">
        <w:rPr>
          <w:rFonts w:ascii="Arial" w:hAnsi="Arial" w:cs="Arial"/>
          <w:bCs/>
          <w:color w:val="000000" w:themeColor="text1"/>
          <w:sz w:val="22"/>
          <w:szCs w:val="22"/>
          <w:lang w:val="es-ES" w:eastAsia="es-ES_tradnl"/>
        </w:rPr>
        <w:t>3-1-2-02-01-02-0002 Pasta o pulpa, papel y productos de papel; impresos y artículos relacionados.</w:t>
      </w:r>
    </w:p>
    <w:p w14:paraId="5B35BFF0" w14:textId="77777777" w:rsidR="00B52743" w:rsidRPr="00340866" w:rsidRDefault="00B52743" w:rsidP="00F21A1F">
      <w:pPr>
        <w:rPr>
          <w:rFonts w:ascii="Arial" w:hAnsi="Arial" w:cs="Arial"/>
          <w:bCs/>
          <w:color w:val="000000" w:themeColor="text1"/>
          <w:sz w:val="22"/>
          <w:szCs w:val="22"/>
          <w:lang w:val="es-ES" w:eastAsia="es-ES_tradnl"/>
        </w:rPr>
      </w:pPr>
    </w:p>
    <w:p w14:paraId="38115260" w14:textId="0D5029D4" w:rsidR="008D339C" w:rsidRPr="00340866" w:rsidRDefault="00EB6A78" w:rsidP="00F21A1F">
      <w:pPr>
        <w:autoSpaceDE w:val="0"/>
        <w:autoSpaceDN w:val="0"/>
        <w:adjustRightInd w:val="0"/>
        <w:rPr>
          <w:rFonts w:ascii="Arial" w:hAnsi="Arial" w:cs="Arial"/>
          <w:bCs/>
          <w:color w:val="000000" w:themeColor="text1"/>
          <w:sz w:val="22"/>
          <w:szCs w:val="22"/>
          <w:lang w:val="es-ES" w:eastAsia="es-ES_tradnl"/>
        </w:rPr>
      </w:pPr>
      <w:r w:rsidRPr="00340866">
        <w:rPr>
          <w:rFonts w:ascii="Arial" w:hAnsi="Arial" w:cs="Arial"/>
          <w:bCs/>
          <w:color w:val="000000" w:themeColor="text1"/>
          <w:sz w:val="22"/>
          <w:szCs w:val="22"/>
          <w:lang w:val="es-ES" w:eastAsia="es-ES_tradnl"/>
        </w:rPr>
        <w:t>S</w:t>
      </w:r>
      <w:r w:rsidR="00E8194C" w:rsidRPr="00340866">
        <w:rPr>
          <w:rFonts w:ascii="Arial" w:hAnsi="Arial" w:cs="Arial"/>
          <w:bCs/>
          <w:color w:val="000000" w:themeColor="text1"/>
          <w:sz w:val="22"/>
          <w:szCs w:val="22"/>
          <w:lang w:val="es-ES" w:eastAsia="es-ES_tradnl"/>
        </w:rPr>
        <w:t>e identificó que este rubro</w:t>
      </w:r>
      <w:r w:rsidR="008D339C" w:rsidRPr="00340866">
        <w:rPr>
          <w:rFonts w:ascii="Arial" w:hAnsi="Arial" w:cs="Arial"/>
          <w:bCs/>
          <w:color w:val="000000" w:themeColor="text1"/>
          <w:sz w:val="22"/>
          <w:szCs w:val="22"/>
          <w:lang w:val="es-ES" w:eastAsia="es-ES_tradnl"/>
        </w:rPr>
        <w:t xml:space="preserve"> </w:t>
      </w:r>
      <w:r w:rsidR="000A5B95" w:rsidRPr="00340866">
        <w:rPr>
          <w:rFonts w:ascii="Arial" w:hAnsi="Arial" w:cs="Arial"/>
          <w:b/>
          <w:bCs/>
          <w:color w:val="000000" w:themeColor="text1"/>
          <w:sz w:val="22"/>
          <w:szCs w:val="22"/>
          <w:lang w:val="es-ES" w:eastAsia="es-ES_tradnl"/>
        </w:rPr>
        <w:t>disminuyó</w:t>
      </w:r>
      <w:r w:rsidR="00344254" w:rsidRPr="00340866">
        <w:rPr>
          <w:rFonts w:ascii="Arial" w:hAnsi="Arial" w:cs="Arial"/>
          <w:b/>
          <w:bCs/>
          <w:color w:val="000000" w:themeColor="text1"/>
          <w:sz w:val="22"/>
          <w:szCs w:val="22"/>
          <w:lang w:val="es-ES" w:eastAsia="es-ES_tradnl"/>
        </w:rPr>
        <w:t xml:space="preserve"> </w:t>
      </w:r>
      <w:r w:rsidR="008062C9" w:rsidRPr="00340866">
        <w:rPr>
          <w:rFonts w:ascii="Arial" w:hAnsi="Arial" w:cs="Arial"/>
          <w:b/>
          <w:bCs/>
          <w:color w:val="000000" w:themeColor="text1"/>
          <w:sz w:val="22"/>
          <w:szCs w:val="22"/>
          <w:lang w:val="es-ES" w:eastAsia="es-ES_tradnl"/>
        </w:rPr>
        <w:t xml:space="preserve">en el </w:t>
      </w:r>
      <w:r w:rsidR="002F7141" w:rsidRPr="00340866">
        <w:rPr>
          <w:rFonts w:ascii="Arial" w:hAnsi="Arial" w:cs="Arial"/>
          <w:b/>
          <w:bCs/>
          <w:color w:val="000000" w:themeColor="text1"/>
          <w:sz w:val="22"/>
          <w:szCs w:val="22"/>
          <w:lang w:val="es-ES" w:eastAsia="es-ES_tradnl"/>
        </w:rPr>
        <w:t>93</w:t>
      </w:r>
      <w:r w:rsidR="00CF3D08" w:rsidRPr="00340866">
        <w:rPr>
          <w:rFonts w:ascii="Arial" w:hAnsi="Arial" w:cs="Arial"/>
          <w:b/>
          <w:bCs/>
          <w:color w:val="000000" w:themeColor="text1"/>
          <w:sz w:val="22"/>
          <w:szCs w:val="22"/>
          <w:lang w:val="es-ES" w:eastAsia="es-ES_tradnl"/>
        </w:rPr>
        <w:t>,</w:t>
      </w:r>
      <w:r w:rsidR="002F7141" w:rsidRPr="00340866">
        <w:rPr>
          <w:rFonts w:ascii="Arial" w:hAnsi="Arial" w:cs="Arial"/>
          <w:b/>
          <w:bCs/>
          <w:color w:val="000000" w:themeColor="text1"/>
          <w:sz w:val="22"/>
          <w:szCs w:val="22"/>
          <w:lang w:val="es-ES" w:eastAsia="es-ES_tradnl"/>
        </w:rPr>
        <w:t>83</w:t>
      </w:r>
      <w:r w:rsidR="008062C9" w:rsidRPr="00340866">
        <w:rPr>
          <w:rFonts w:ascii="Arial" w:hAnsi="Arial" w:cs="Arial"/>
          <w:b/>
          <w:bCs/>
          <w:color w:val="000000" w:themeColor="text1"/>
          <w:sz w:val="22"/>
          <w:szCs w:val="22"/>
          <w:lang w:val="es-ES" w:eastAsia="es-ES_tradnl"/>
        </w:rPr>
        <w:t>%</w:t>
      </w:r>
      <w:r w:rsidR="008062C9" w:rsidRPr="00340866">
        <w:rPr>
          <w:rFonts w:ascii="Arial" w:hAnsi="Arial" w:cs="Arial"/>
          <w:bCs/>
          <w:color w:val="000000" w:themeColor="text1"/>
          <w:sz w:val="22"/>
          <w:szCs w:val="22"/>
          <w:lang w:val="es-ES" w:eastAsia="es-ES_tradnl"/>
        </w:rPr>
        <w:t xml:space="preserve"> </w:t>
      </w:r>
      <w:r w:rsidR="008D339C" w:rsidRPr="00340866">
        <w:rPr>
          <w:rFonts w:ascii="Arial" w:hAnsi="Arial" w:cs="Arial"/>
          <w:bCs/>
          <w:color w:val="000000" w:themeColor="text1"/>
          <w:sz w:val="22"/>
          <w:szCs w:val="22"/>
          <w:lang w:val="es-ES" w:eastAsia="es-ES_tradnl"/>
        </w:rPr>
        <w:t>con relación al mismo periodo de la vigencia 20</w:t>
      </w:r>
      <w:r w:rsidR="008062C9" w:rsidRPr="00340866">
        <w:rPr>
          <w:rFonts w:ascii="Arial" w:hAnsi="Arial" w:cs="Arial"/>
          <w:bCs/>
          <w:color w:val="000000" w:themeColor="text1"/>
          <w:sz w:val="22"/>
          <w:szCs w:val="22"/>
          <w:lang w:val="es-ES" w:eastAsia="es-ES_tradnl"/>
        </w:rPr>
        <w:t>20</w:t>
      </w:r>
      <w:r w:rsidR="000A5B95" w:rsidRPr="00340866">
        <w:rPr>
          <w:rFonts w:ascii="Arial" w:hAnsi="Arial" w:cs="Arial"/>
          <w:bCs/>
          <w:color w:val="000000" w:themeColor="text1"/>
          <w:sz w:val="22"/>
          <w:szCs w:val="22"/>
          <w:lang w:val="es-ES" w:eastAsia="es-ES_tradnl"/>
        </w:rPr>
        <w:t xml:space="preserve">; </w:t>
      </w:r>
      <w:r w:rsidR="003D73F0" w:rsidRPr="00340866">
        <w:rPr>
          <w:rFonts w:ascii="Arial" w:hAnsi="Arial" w:cs="Arial"/>
          <w:bCs/>
          <w:color w:val="000000" w:themeColor="text1"/>
          <w:sz w:val="22"/>
          <w:szCs w:val="22"/>
          <w:lang w:val="es-ES" w:eastAsia="es-ES_tradnl"/>
        </w:rPr>
        <w:t xml:space="preserve">por lo tanto, la </w:t>
      </w:r>
      <w:r w:rsidR="005309DE" w:rsidRPr="00340866">
        <w:rPr>
          <w:rFonts w:ascii="Arial" w:hAnsi="Arial" w:cs="Arial"/>
          <w:bCs/>
          <w:color w:val="000000" w:themeColor="text1"/>
          <w:sz w:val="22"/>
          <w:szCs w:val="22"/>
          <w:lang w:val="es-ES" w:eastAsia="es-ES_tradnl"/>
        </w:rPr>
        <w:t xml:space="preserve">disminución es representativa y </w:t>
      </w:r>
      <w:r w:rsidR="000A5B95" w:rsidRPr="00340866">
        <w:rPr>
          <w:rFonts w:ascii="Arial" w:hAnsi="Arial" w:cs="Arial"/>
          <w:bCs/>
          <w:color w:val="000000" w:themeColor="text1"/>
          <w:sz w:val="22"/>
          <w:szCs w:val="22"/>
          <w:lang w:val="es-ES" w:eastAsia="es-ES_tradnl"/>
        </w:rPr>
        <w:t>no genera alertas.</w:t>
      </w:r>
    </w:p>
    <w:p w14:paraId="57615865" w14:textId="3239A0F9" w:rsidR="005C2C6A" w:rsidRPr="00340866" w:rsidRDefault="005C2C6A" w:rsidP="00F21A1F">
      <w:pPr>
        <w:autoSpaceDE w:val="0"/>
        <w:autoSpaceDN w:val="0"/>
        <w:adjustRightInd w:val="0"/>
        <w:rPr>
          <w:rFonts w:ascii="Arial" w:hAnsi="Arial" w:cs="Arial"/>
          <w:bCs/>
          <w:color w:val="000000" w:themeColor="text1"/>
          <w:sz w:val="22"/>
          <w:szCs w:val="22"/>
          <w:lang w:val="es-ES" w:eastAsia="es-ES_tradnl"/>
        </w:rPr>
      </w:pPr>
    </w:p>
    <w:p w14:paraId="67E12E58" w14:textId="735832C1" w:rsidR="005C2C6A" w:rsidRPr="00340866" w:rsidRDefault="005C2C6A" w:rsidP="00F21A1F">
      <w:pPr>
        <w:autoSpaceDE w:val="0"/>
        <w:autoSpaceDN w:val="0"/>
        <w:adjustRightInd w:val="0"/>
        <w:rPr>
          <w:rFonts w:ascii="Arial" w:hAnsi="Arial" w:cs="Arial"/>
          <w:bCs/>
          <w:color w:val="000000" w:themeColor="text1"/>
          <w:sz w:val="22"/>
          <w:szCs w:val="22"/>
          <w:lang w:val="es-ES" w:eastAsia="es-ES_tradnl"/>
        </w:rPr>
      </w:pPr>
    </w:p>
    <w:p w14:paraId="19A01B57" w14:textId="77777777" w:rsidR="005C2C6A" w:rsidRPr="00340866" w:rsidRDefault="005C2C6A" w:rsidP="00F21A1F">
      <w:pPr>
        <w:autoSpaceDE w:val="0"/>
        <w:autoSpaceDN w:val="0"/>
        <w:adjustRightInd w:val="0"/>
        <w:rPr>
          <w:rFonts w:ascii="Arial" w:hAnsi="Arial" w:cs="Arial"/>
          <w:bCs/>
          <w:color w:val="000000" w:themeColor="text1"/>
          <w:sz w:val="22"/>
          <w:szCs w:val="22"/>
          <w:lang w:val="es-ES" w:eastAsia="es-ES_tradnl"/>
        </w:rPr>
      </w:pPr>
    </w:p>
    <w:p w14:paraId="5D914739" w14:textId="77777777" w:rsidR="00ED3C07" w:rsidRPr="00340866" w:rsidRDefault="00ED3C07" w:rsidP="00F21A1F">
      <w:pPr>
        <w:autoSpaceDE w:val="0"/>
        <w:autoSpaceDN w:val="0"/>
        <w:adjustRightInd w:val="0"/>
        <w:rPr>
          <w:rFonts w:ascii="Arial" w:hAnsi="Arial" w:cs="Arial"/>
          <w:bCs/>
          <w:color w:val="000000" w:themeColor="text1"/>
          <w:sz w:val="22"/>
          <w:szCs w:val="22"/>
          <w:lang w:val="es-ES" w:eastAsia="es-ES_tradnl"/>
        </w:rPr>
      </w:pPr>
    </w:p>
    <w:p w14:paraId="4E1D6B85" w14:textId="77777777" w:rsidR="002F7141" w:rsidRPr="00340866" w:rsidRDefault="002F7141" w:rsidP="00F21A1F">
      <w:pPr>
        <w:autoSpaceDE w:val="0"/>
        <w:autoSpaceDN w:val="0"/>
        <w:adjustRightInd w:val="0"/>
        <w:rPr>
          <w:rFonts w:ascii="Arial" w:hAnsi="Arial" w:cs="Arial"/>
          <w:bCs/>
          <w:color w:val="000000" w:themeColor="text1"/>
          <w:sz w:val="22"/>
          <w:szCs w:val="22"/>
          <w:lang w:val="es-ES" w:eastAsia="es-ES_tradnl"/>
        </w:rPr>
      </w:pPr>
    </w:p>
    <w:tbl>
      <w:tblPr>
        <w:tblW w:w="8294" w:type="dxa"/>
        <w:jc w:val="center"/>
        <w:tblBorders>
          <w:top w:val="dotted" w:sz="4" w:space="0" w:color="auto"/>
          <w:left w:val="dotted" w:sz="4" w:space="0" w:color="auto"/>
          <w:bottom w:val="dotted" w:sz="4" w:space="0" w:color="auto"/>
          <w:right w:val="dotted"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277"/>
        <w:gridCol w:w="2852"/>
        <w:gridCol w:w="2862"/>
        <w:gridCol w:w="1303"/>
      </w:tblGrid>
      <w:tr w:rsidR="004F62B6" w:rsidRPr="00340866" w14:paraId="4CA899DB" w14:textId="77777777" w:rsidTr="000A7E47">
        <w:trPr>
          <w:trHeight w:val="313"/>
          <w:jc w:val="center"/>
        </w:trPr>
        <w:tc>
          <w:tcPr>
            <w:tcW w:w="8294" w:type="dxa"/>
            <w:gridSpan w:val="4"/>
            <w:shd w:val="clear" w:color="000000" w:fill="002060"/>
            <w:noWrap/>
            <w:vAlign w:val="center"/>
            <w:hideMark/>
          </w:tcPr>
          <w:p w14:paraId="785E1716" w14:textId="77777777" w:rsidR="004C3BE2" w:rsidRPr="00340866" w:rsidRDefault="004C3BE2" w:rsidP="00F21A1F">
            <w:pPr>
              <w:jc w:val="center"/>
              <w:rPr>
                <w:rFonts w:ascii="Arial" w:hAnsi="Arial" w:cs="Arial"/>
                <w:b/>
                <w:bCs/>
                <w:color w:val="000000" w:themeColor="text1"/>
                <w:sz w:val="18"/>
                <w:szCs w:val="18"/>
                <w:lang w:val="es-ES"/>
              </w:rPr>
            </w:pPr>
            <w:r w:rsidRPr="00340866">
              <w:rPr>
                <w:rFonts w:ascii="Arial" w:hAnsi="Arial" w:cs="Arial"/>
                <w:b/>
                <w:bCs/>
                <w:color w:val="FFFFFF" w:themeColor="background1"/>
                <w:sz w:val="18"/>
                <w:szCs w:val="18"/>
                <w:lang w:val="es-ES"/>
              </w:rPr>
              <w:lastRenderedPageBreak/>
              <w:t>IMPRESOS Y PUBLICACIONES</w:t>
            </w:r>
            <w:r w:rsidR="00EB6A78" w:rsidRPr="00340866">
              <w:rPr>
                <w:rFonts w:ascii="Arial" w:hAnsi="Arial" w:cs="Arial"/>
                <w:b/>
                <w:bCs/>
                <w:color w:val="FFFFFF" w:themeColor="background1"/>
                <w:sz w:val="18"/>
                <w:szCs w:val="18"/>
                <w:lang w:val="es-ES"/>
              </w:rPr>
              <w:t xml:space="preserve"> / PASTA O PULPA, PAPEL Y PRODUCTOS DE PAPEL; IMPRESOS Y ARTÍCULOS RELACIONADOS</w:t>
            </w:r>
          </w:p>
        </w:tc>
      </w:tr>
      <w:tr w:rsidR="004F62B6" w:rsidRPr="00340866" w14:paraId="35C9C851" w14:textId="77777777" w:rsidTr="000A7E47">
        <w:trPr>
          <w:trHeight w:val="501"/>
          <w:jc w:val="center"/>
        </w:trPr>
        <w:tc>
          <w:tcPr>
            <w:tcW w:w="1277" w:type="dxa"/>
            <w:shd w:val="clear" w:color="000000" w:fill="375623"/>
            <w:noWrap/>
            <w:vAlign w:val="center"/>
            <w:hideMark/>
          </w:tcPr>
          <w:p w14:paraId="7B2351ED" w14:textId="77777777" w:rsidR="004C3BE2" w:rsidRPr="00340866" w:rsidRDefault="004C3BE2" w:rsidP="00F21A1F">
            <w:pPr>
              <w:jc w:val="center"/>
              <w:rPr>
                <w:rFonts w:ascii="Arial" w:hAnsi="Arial" w:cs="Arial"/>
                <w:b/>
                <w:bCs/>
                <w:color w:val="FFFFFF" w:themeColor="background1"/>
                <w:sz w:val="18"/>
                <w:szCs w:val="18"/>
                <w:lang w:val="es-ES"/>
              </w:rPr>
            </w:pPr>
            <w:r w:rsidRPr="00340866">
              <w:rPr>
                <w:rFonts w:ascii="Arial" w:hAnsi="Arial" w:cs="Arial"/>
                <w:b/>
                <w:bCs/>
                <w:color w:val="FFFFFF" w:themeColor="background1"/>
                <w:sz w:val="18"/>
                <w:szCs w:val="18"/>
                <w:lang w:val="es-ES"/>
              </w:rPr>
              <w:t>AÑO</w:t>
            </w:r>
          </w:p>
        </w:tc>
        <w:tc>
          <w:tcPr>
            <w:tcW w:w="2852" w:type="dxa"/>
            <w:shd w:val="clear" w:color="000000" w:fill="375623"/>
            <w:vAlign w:val="center"/>
            <w:hideMark/>
          </w:tcPr>
          <w:p w14:paraId="150AFC78" w14:textId="77777777" w:rsidR="004C3BE2" w:rsidRPr="00340866" w:rsidRDefault="004C3BE2" w:rsidP="00F21A1F">
            <w:pPr>
              <w:jc w:val="center"/>
              <w:rPr>
                <w:rFonts w:ascii="Arial" w:hAnsi="Arial" w:cs="Arial"/>
                <w:b/>
                <w:bCs/>
                <w:color w:val="FFFFFF" w:themeColor="background1"/>
                <w:sz w:val="18"/>
                <w:szCs w:val="18"/>
                <w:lang w:val="es-ES"/>
              </w:rPr>
            </w:pPr>
            <w:r w:rsidRPr="00340866">
              <w:rPr>
                <w:rFonts w:ascii="Arial" w:hAnsi="Arial" w:cs="Arial"/>
                <w:b/>
                <w:bCs/>
                <w:color w:val="FFFFFF" w:themeColor="background1"/>
                <w:sz w:val="18"/>
                <w:szCs w:val="18"/>
                <w:lang w:val="es-ES"/>
              </w:rPr>
              <w:t>PRESUPUESTO ASIGNADO</w:t>
            </w:r>
          </w:p>
        </w:tc>
        <w:tc>
          <w:tcPr>
            <w:tcW w:w="2862" w:type="dxa"/>
            <w:shd w:val="clear" w:color="000000" w:fill="375623"/>
            <w:vAlign w:val="center"/>
            <w:hideMark/>
          </w:tcPr>
          <w:p w14:paraId="61843560" w14:textId="308B85EF" w:rsidR="004C3BE2" w:rsidRPr="00340866" w:rsidRDefault="004C3BE2" w:rsidP="00F21A1F">
            <w:pPr>
              <w:jc w:val="center"/>
              <w:rPr>
                <w:rFonts w:ascii="Arial" w:hAnsi="Arial" w:cs="Arial"/>
                <w:b/>
                <w:bCs/>
                <w:color w:val="FFFFFF" w:themeColor="background1"/>
                <w:sz w:val="18"/>
                <w:szCs w:val="18"/>
                <w:lang w:val="es-ES"/>
              </w:rPr>
            </w:pPr>
            <w:r w:rsidRPr="00340866">
              <w:rPr>
                <w:rFonts w:ascii="Arial" w:hAnsi="Arial" w:cs="Arial"/>
                <w:b/>
                <w:bCs/>
                <w:color w:val="FFFFFF" w:themeColor="background1"/>
                <w:sz w:val="18"/>
                <w:szCs w:val="18"/>
                <w:lang w:val="es-ES"/>
              </w:rPr>
              <w:t xml:space="preserve">EJECUTADO </w:t>
            </w:r>
            <w:r w:rsidR="009D488A" w:rsidRPr="00340866">
              <w:rPr>
                <w:rFonts w:ascii="Arial" w:hAnsi="Arial" w:cs="Arial"/>
                <w:b/>
                <w:bCs/>
                <w:color w:val="FFFFFF" w:themeColor="background1"/>
                <w:sz w:val="18"/>
                <w:szCs w:val="18"/>
                <w:lang w:val="es-ES"/>
              </w:rPr>
              <w:t xml:space="preserve">(GIRO) </w:t>
            </w:r>
            <w:r w:rsidR="00F66B43" w:rsidRPr="00340866">
              <w:rPr>
                <w:rFonts w:ascii="Arial" w:hAnsi="Arial" w:cs="Arial"/>
                <w:b/>
                <w:bCs/>
                <w:color w:val="FFFFFF" w:themeColor="background1"/>
                <w:sz w:val="18"/>
                <w:szCs w:val="18"/>
                <w:lang w:val="es-ES"/>
              </w:rPr>
              <w:t xml:space="preserve">A </w:t>
            </w:r>
            <w:r w:rsidR="00CF3D08" w:rsidRPr="00340866">
              <w:rPr>
                <w:rFonts w:ascii="Arial" w:hAnsi="Arial" w:cs="Arial"/>
                <w:b/>
                <w:bCs/>
                <w:color w:val="FFFFFF" w:themeColor="background1"/>
                <w:sz w:val="18"/>
                <w:szCs w:val="18"/>
                <w:lang w:val="es-ES"/>
              </w:rPr>
              <w:t>30</w:t>
            </w:r>
            <w:r w:rsidR="000A5B95" w:rsidRPr="00340866">
              <w:rPr>
                <w:rFonts w:ascii="Arial" w:hAnsi="Arial" w:cs="Arial"/>
                <w:b/>
                <w:bCs/>
                <w:color w:val="FFFFFF" w:themeColor="background1"/>
                <w:sz w:val="18"/>
                <w:szCs w:val="18"/>
                <w:lang w:val="es-ES"/>
              </w:rPr>
              <w:t xml:space="preserve"> </w:t>
            </w:r>
            <w:r w:rsidR="00AC7E2C" w:rsidRPr="00340866">
              <w:rPr>
                <w:rFonts w:ascii="Arial" w:hAnsi="Arial" w:cs="Arial"/>
                <w:b/>
                <w:bCs/>
                <w:color w:val="FFFFFF" w:themeColor="background1"/>
                <w:sz w:val="18"/>
                <w:szCs w:val="18"/>
                <w:lang w:val="es-ES"/>
              </w:rPr>
              <w:t xml:space="preserve">DE </w:t>
            </w:r>
            <w:r w:rsidR="002F7141" w:rsidRPr="00340866">
              <w:rPr>
                <w:rFonts w:ascii="Arial" w:hAnsi="Arial" w:cs="Arial"/>
                <w:b/>
                <w:bCs/>
                <w:color w:val="FFFFFF" w:themeColor="background1"/>
                <w:sz w:val="18"/>
                <w:szCs w:val="18"/>
                <w:lang w:val="es-ES"/>
              </w:rPr>
              <w:t>SEPTIEMBRE</w:t>
            </w:r>
          </w:p>
        </w:tc>
        <w:tc>
          <w:tcPr>
            <w:tcW w:w="1302" w:type="dxa"/>
            <w:shd w:val="clear" w:color="000000" w:fill="375623"/>
            <w:noWrap/>
            <w:vAlign w:val="center"/>
            <w:hideMark/>
          </w:tcPr>
          <w:p w14:paraId="28007D0B" w14:textId="29B62E2F" w:rsidR="004C3BE2" w:rsidRPr="00340866" w:rsidRDefault="000A5B95" w:rsidP="00F21A1F">
            <w:pPr>
              <w:jc w:val="center"/>
              <w:rPr>
                <w:rFonts w:ascii="Arial" w:hAnsi="Arial" w:cs="Arial"/>
                <w:b/>
                <w:bCs/>
                <w:color w:val="FFFFFF" w:themeColor="background1"/>
                <w:sz w:val="18"/>
                <w:szCs w:val="18"/>
                <w:lang w:val="es-ES"/>
              </w:rPr>
            </w:pPr>
            <w:r w:rsidRPr="00340866">
              <w:rPr>
                <w:rFonts w:ascii="Arial" w:hAnsi="Arial" w:cs="Arial"/>
                <w:b/>
                <w:bCs/>
                <w:color w:val="FFFFFF" w:themeColor="background1"/>
                <w:sz w:val="18"/>
                <w:szCs w:val="18"/>
                <w:lang w:val="es-ES"/>
              </w:rPr>
              <w:t>DISMINUY</w:t>
            </w:r>
            <w:r w:rsidR="00C6668B" w:rsidRPr="00340866">
              <w:rPr>
                <w:rFonts w:ascii="Arial" w:hAnsi="Arial" w:cs="Arial"/>
                <w:b/>
                <w:bCs/>
                <w:color w:val="FFFFFF" w:themeColor="background1"/>
                <w:sz w:val="18"/>
                <w:szCs w:val="18"/>
                <w:lang w:val="es-ES"/>
              </w:rPr>
              <w:t>Ó</w:t>
            </w:r>
          </w:p>
        </w:tc>
      </w:tr>
      <w:tr w:rsidR="004F62B6" w:rsidRPr="00340866" w14:paraId="4A5C3DCD" w14:textId="77777777" w:rsidTr="000A7E47">
        <w:trPr>
          <w:trHeight w:val="297"/>
          <w:jc w:val="center"/>
        </w:trPr>
        <w:tc>
          <w:tcPr>
            <w:tcW w:w="1277" w:type="dxa"/>
            <w:shd w:val="clear" w:color="000000" w:fill="FFFFFF"/>
            <w:noWrap/>
            <w:vAlign w:val="center"/>
            <w:hideMark/>
          </w:tcPr>
          <w:p w14:paraId="1916A38B" w14:textId="7DE3761D" w:rsidR="004C3BE2" w:rsidRPr="00340866" w:rsidRDefault="004C3BE2" w:rsidP="00F21A1F">
            <w:pPr>
              <w:jc w:val="center"/>
              <w:rPr>
                <w:rFonts w:ascii="Arial" w:hAnsi="Arial" w:cs="Arial"/>
                <w:b/>
                <w:bCs/>
                <w:color w:val="000000" w:themeColor="text1"/>
                <w:sz w:val="18"/>
                <w:szCs w:val="18"/>
                <w:lang w:val="es-ES"/>
              </w:rPr>
            </w:pPr>
            <w:r w:rsidRPr="00340866">
              <w:rPr>
                <w:rFonts w:ascii="Arial" w:hAnsi="Arial" w:cs="Arial"/>
                <w:b/>
                <w:bCs/>
                <w:color w:val="000000" w:themeColor="text1"/>
                <w:sz w:val="18"/>
                <w:szCs w:val="18"/>
                <w:lang w:val="es-ES"/>
              </w:rPr>
              <w:t>20</w:t>
            </w:r>
            <w:r w:rsidR="008062C9" w:rsidRPr="00340866">
              <w:rPr>
                <w:rFonts w:ascii="Arial" w:hAnsi="Arial" w:cs="Arial"/>
                <w:b/>
                <w:bCs/>
                <w:color w:val="000000" w:themeColor="text1"/>
                <w:sz w:val="18"/>
                <w:szCs w:val="18"/>
                <w:lang w:val="es-ES"/>
              </w:rPr>
              <w:t>21</w:t>
            </w:r>
          </w:p>
        </w:tc>
        <w:tc>
          <w:tcPr>
            <w:tcW w:w="2852" w:type="dxa"/>
            <w:shd w:val="clear" w:color="000000" w:fill="FFFFFF"/>
            <w:noWrap/>
            <w:vAlign w:val="center"/>
            <w:hideMark/>
          </w:tcPr>
          <w:p w14:paraId="148CD65A" w14:textId="1C9A6275" w:rsidR="004C3BE2" w:rsidRPr="00340866" w:rsidRDefault="00642863" w:rsidP="00F21A1F">
            <w:pPr>
              <w:jc w:val="center"/>
              <w:rPr>
                <w:rFonts w:ascii="Arial" w:hAnsi="Arial" w:cs="Arial"/>
                <w:color w:val="000000" w:themeColor="text1"/>
                <w:sz w:val="18"/>
                <w:szCs w:val="18"/>
                <w:lang w:val="es-MX"/>
              </w:rPr>
            </w:pPr>
            <w:r w:rsidRPr="00340866">
              <w:rPr>
                <w:rFonts w:ascii="Arial" w:hAnsi="Arial" w:cs="Arial"/>
                <w:color w:val="000000" w:themeColor="text1"/>
                <w:sz w:val="18"/>
                <w:szCs w:val="18"/>
                <w:lang w:val="es-ES"/>
              </w:rPr>
              <w:t>1</w:t>
            </w:r>
            <w:r w:rsidR="008062C9" w:rsidRPr="00340866">
              <w:rPr>
                <w:rFonts w:ascii="Arial" w:hAnsi="Arial" w:cs="Arial"/>
                <w:color w:val="000000" w:themeColor="text1"/>
                <w:sz w:val="18"/>
                <w:szCs w:val="18"/>
                <w:lang w:val="es-ES"/>
              </w:rPr>
              <w:t>55</w:t>
            </w:r>
            <w:r w:rsidR="005F3A26" w:rsidRPr="00340866">
              <w:rPr>
                <w:rFonts w:ascii="Arial" w:hAnsi="Arial" w:cs="Arial"/>
                <w:color w:val="000000" w:themeColor="text1"/>
                <w:sz w:val="18"/>
                <w:szCs w:val="18"/>
                <w:lang w:val="es-ES"/>
              </w:rPr>
              <w:t>.</w:t>
            </w:r>
            <w:r w:rsidR="008062C9" w:rsidRPr="00340866">
              <w:rPr>
                <w:rFonts w:ascii="Arial" w:hAnsi="Arial" w:cs="Arial"/>
                <w:color w:val="000000" w:themeColor="text1"/>
                <w:sz w:val="18"/>
                <w:szCs w:val="18"/>
                <w:lang w:val="es-ES"/>
              </w:rPr>
              <w:t>022</w:t>
            </w:r>
            <w:r w:rsidR="005F3A26" w:rsidRPr="00340866">
              <w:rPr>
                <w:rFonts w:ascii="Arial" w:hAnsi="Arial" w:cs="Arial"/>
                <w:color w:val="000000" w:themeColor="text1"/>
                <w:sz w:val="18"/>
                <w:szCs w:val="18"/>
                <w:lang w:val="es-ES"/>
              </w:rPr>
              <w:t>.</w:t>
            </w:r>
            <w:r w:rsidRPr="00340866">
              <w:rPr>
                <w:rFonts w:ascii="Arial" w:hAnsi="Arial" w:cs="Arial"/>
                <w:color w:val="000000" w:themeColor="text1"/>
                <w:sz w:val="18"/>
                <w:szCs w:val="18"/>
                <w:lang w:val="es-ES"/>
              </w:rPr>
              <w:t>000</w:t>
            </w:r>
          </w:p>
        </w:tc>
        <w:tc>
          <w:tcPr>
            <w:tcW w:w="2862" w:type="dxa"/>
            <w:shd w:val="clear" w:color="000000" w:fill="FFFFFF"/>
            <w:noWrap/>
            <w:vAlign w:val="center"/>
            <w:hideMark/>
          </w:tcPr>
          <w:p w14:paraId="7A07FFC7" w14:textId="22D2CF2D" w:rsidR="004C3BE2" w:rsidRPr="00340866" w:rsidRDefault="008062C9" w:rsidP="00F21A1F">
            <w:pPr>
              <w:jc w:val="center"/>
              <w:rPr>
                <w:rFonts w:ascii="Arial" w:hAnsi="Arial" w:cs="Arial"/>
                <w:color w:val="000000" w:themeColor="text1"/>
                <w:sz w:val="18"/>
                <w:szCs w:val="18"/>
                <w:lang w:val="es-ES"/>
              </w:rPr>
            </w:pPr>
            <w:r w:rsidRPr="00340866">
              <w:rPr>
                <w:rFonts w:ascii="Arial" w:hAnsi="Arial" w:cs="Arial"/>
                <w:color w:val="000000" w:themeColor="text1"/>
                <w:sz w:val="18"/>
                <w:szCs w:val="18"/>
                <w:lang w:val="es-ES"/>
              </w:rPr>
              <w:t>$</w:t>
            </w:r>
            <w:r w:rsidR="002F7141" w:rsidRPr="00340866">
              <w:rPr>
                <w:rFonts w:ascii="Arial" w:hAnsi="Arial" w:cs="Arial"/>
                <w:color w:val="000000" w:themeColor="text1"/>
                <w:sz w:val="18"/>
                <w:szCs w:val="18"/>
                <w:lang w:val="es-ES"/>
              </w:rPr>
              <w:t>3</w:t>
            </w:r>
            <w:r w:rsidR="00CF3D08" w:rsidRPr="00340866">
              <w:rPr>
                <w:rFonts w:ascii="Arial" w:hAnsi="Arial" w:cs="Arial"/>
                <w:color w:val="000000" w:themeColor="text1"/>
                <w:sz w:val="18"/>
                <w:szCs w:val="18"/>
                <w:lang w:val="es-ES"/>
              </w:rPr>
              <w:t>.</w:t>
            </w:r>
            <w:r w:rsidR="002F7141" w:rsidRPr="00340866">
              <w:rPr>
                <w:rFonts w:ascii="Arial" w:hAnsi="Arial" w:cs="Arial"/>
                <w:color w:val="000000" w:themeColor="text1"/>
                <w:sz w:val="18"/>
                <w:szCs w:val="18"/>
                <w:lang w:val="es-ES"/>
              </w:rPr>
              <w:t>567</w:t>
            </w:r>
            <w:r w:rsidR="00CF3D08" w:rsidRPr="00340866">
              <w:rPr>
                <w:rFonts w:ascii="Arial" w:hAnsi="Arial" w:cs="Arial"/>
                <w:color w:val="000000" w:themeColor="text1"/>
                <w:sz w:val="18"/>
                <w:szCs w:val="18"/>
                <w:lang w:val="es-ES"/>
              </w:rPr>
              <w:t>.630</w:t>
            </w:r>
          </w:p>
        </w:tc>
        <w:tc>
          <w:tcPr>
            <w:tcW w:w="1302" w:type="dxa"/>
            <w:shd w:val="clear" w:color="000000" w:fill="FFFFFF"/>
            <w:vAlign w:val="center"/>
            <w:hideMark/>
          </w:tcPr>
          <w:p w14:paraId="1FEC6144" w14:textId="4D392BF6" w:rsidR="004C3BE2" w:rsidRPr="00340866" w:rsidRDefault="002F7141" w:rsidP="00F21A1F">
            <w:pPr>
              <w:jc w:val="center"/>
              <w:rPr>
                <w:rFonts w:ascii="Arial" w:hAnsi="Arial" w:cs="Arial"/>
                <w:b/>
                <w:bCs/>
                <w:color w:val="000000" w:themeColor="text1"/>
                <w:sz w:val="18"/>
                <w:szCs w:val="18"/>
                <w:lang w:val="es-ES"/>
              </w:rPr>
            </w:pPr>
            <w:r w:rsidRPr="00340866">
              <w:rPr>
                <w:rFonts w:ascii="Arial" w:hAnsi="Arial" w:cs="Arial"/>
                <w:b/>
                <w:bCs/>
                <w:color w:val="000000" w:themeColor="text1"/>
                <w:sz w:val="18"/>
                <w:szCs w:val="18"/>
                <w:lang w:val="es-ES"/>
              </w:rPr>
              <w:t>93</w:t>
            </w:r>
            <w:r w:rsidR="00CF3D08" w:rsidRPr="00340866">
              <w:rPr>
                <w:rFonts w:ascii="Arial" w:hAnsi="Arial" w:cs="Arial"/>
                <w:b/>
                <w:bCs/>
                <w:color w:val="000000" w:themeColor="text1"/>
                <w:sz w:val="18"/>
                <w:szCs w:val="18"/>
                <w:lang w:val="es-ES"/>
              </w:rPr>
              <w:t>,</w:t>
            </w:r>
            <w:r w:rsidRPr="00340866">
              <w:rPr>
                <w:rFonts w:ascii="Arial" w:hAnsi="Arial" w:cs="Arial"/>
                <w:b/>
                <w:bCs/>
                <w:color w:val="000000" w:themeColor="text1"/>
                <w:sz w:val="18"/>
                <w:szCs w:val="18"/>
                <w:lang w:val="es-ES"/>
              </w:rPr>
              <w:t>83</w:t>
            </w:r>
            <w:r w:rsidR="008062C9" w:rsidRPr="00340866">
              <w:rPr>
                <w:rFonts w:ascii="Arial" w:hAnsi="Arial" w:cs="Arial"/>
                <w:b/>
                <w:bCs/>
                <w:color w:val="000000" w:themeColor="text1"/>
                <w:sz w:val="18"/>
                <w:szCs w:val="18"/>
                <w:lang w:val="es-ES"/>
              </w:rPr>
              <w:t>%</w:t>
            </w:r>
          </w:p>
        </w:tc>
      </w:tr>
      <w:tr w:rsidR="004F62B6" w:rsidRPr="00340866" w14:paraId="183CA3DF" w14:textId="77777777" w:rsidTr="00FB3873">
        <w:trPr>
          <w:trHeight w:val="297"/>
          <w:jc w:val="center"/>
        </w:trPr>
        <w:tc>
          <w:tcPr>
            <w:tcW w:w="1277" w:type="dxa"/>
            <w:tcBorders>
              <w:bottom w:val="single" w:sz="4" w:space="0" w:color="auto"/>
            </w:tcBorders>
            <w:shd w:val="clear" w:color="000000" w:fill="FFFFFF"/>
            <w:noWrap/>
            <w:vAlign w:val="center"/>
            <w:hideMark/>
          </w:tcPr>
          <w:p w14:paraId="5FDCFDB6" w14:textId="0C64B324" w:rsidR="000A5B95" w:rsidRPr="00340866" w:rsidRDefault="000A5B95" w:rsidP="00F21A1F">
            <w:pPr>
              <w:jc w:val="center"/>
              <w:rPr>
                <w:rFonts w:ascii="Arial" w:hAnsi="Arial" w:cs="Arial"/>
                <w:b/>
                <w:bCs/>
                <w:color w:val="000000" w:themeColor="text1"/>
                <w:sz w:val="18"/>
                <w:szCs w:val="18"/>
                <w:lang w:val="es-ES"/>
              </w:rPr>
            </w:pPr>
            <w:r w:rsidRPr="00340866">
              <w:rPr>
                <w:rFonts w:ascii="Arial" w:hAnsi="Arial" w:cs="Arial"/>
                <w:b/>
                <w:bCs/>
                <w:color w:val="000000" w:themeColor="text1"/>
                <w:sz w:val="18"/>
                <w:szCs w:val="18"/>
                <w:lang w:val="es-ES"/>
              </w:rPr>
              <w:t>20</w:t>
            </w:r>
            <w:r w:rsidR="008062C9" w:rsidRPr="00340866">
              <w:rPr>
                <w:rFonts w:ascii="Arial" w:hAnsi="Arial" w:cs="Arial"/>
                <w:b/>
                <w:bCs/>
                <w:color w:val="000000" w:themeColor="text1"/>
                <w:sz w:val="18"/>
                <w:szCs w:val="18"/>
                <w:lang w:val="es-ES"/>
              </w:rPr>
              <w:t>20</w:t>
            </w:r>
          </w:p>
        </w:tc>
        <w:tc>
          <w:tcPr>
            <w:tcW w:w="2852" w:type="dxa"/>
            <w:tcBorders>
              <w:bottom w:val="single" w:sz="4" w:space="0" w:color="auto"/>
            </w:tcBorders>
            <w:shd w:val="clear" w:color="000000" w:fill="FFFFFF"/>
            <w:noWrap/>
            <w:vAlign w:val="center"/>
            <w:hideMark/>
          </w:tcPr>
          <w:p w14:paraId="3BFE1612" w14:textId="375475F3" w:rsidR="000A5B95" w:rsidRPr="00340866" w:rsidRDefault="008062C9" w:rsidP="00F21A1F">
            <w:pPr>
              <w:jc w:val="center"/>
              <w:rPr>
                <w:rFonts w:ascii="Arial" w:hAnsi="Arial" w:cs="Arial"/>
                <w:color w:val="000000" w:themeColor="text1"/>
                <w:sz w:val="18"/>
                <w:szCs w:val="18"/>
                <w:lang w:val="es-ES"/>
              </w:rPr>
            </w:pPr>
            <w:r w:rsidRPr="00340866">
              <w:rPr>
                <w:rFonts w:ascii="Arial" w:hAnsi="Arial" w:cs="Arial"/>
                <w:color w:val="000000" w:themeColor="text1"/>
                <w:sz w:val="18"/>
                <w:szCs w:val="18"/>
                <w:lang w:val="es-ES"/>
              </w:rPr>
              <w:t>163.181.000</w:t>
            </w:r>
          </w:p>
        </w:tc>
        <w:tc>
          <w:tcPr>
            <w:tcW w:w="2862" w:type="dxa"/>
            <w:tcBorders>
              <w:bottom w:val="single" w:sz="4" w:space="0" w:color="auto"/>
            </w:tcBorders>
            <w:shd w:val="clear" w:color="000000" w:fill="FFFFFF"/>
            <w:noWrap/>
            <w:vAlign w:val="center"/>
            <w:hideMark/>
          </w:tcPr>
          <w:p w14:paraId="1DA17A0C" w14:textId="4E5D5A40" w:rsidR="000A5B95" w:rsidRPr="00340866" w:rsidRDefault="008062C9" w:rsidP="00F21A1F">
            <w:pPr>
              <w:jc w:val="center"/>
              <w:rPr>
                <w:rFonts w:ascii="Arial" w:hAnsi="Arial" w:cs="Arial"/>
                <w:color w:val="000000" w:themeColor="text1"/>
                <w:sz w:val="18"/>
                <w:szCs w:val="18"/>
                <w:lang w:val="es-ES"/>
              </w:rPr>
            </w:pPr>
            <w:r w:rsidRPr="00340866">
              <w:rPr>
                <w:rFonts w:ascii="Arial" w:hAnsi="Arial" w:cs="Arial"/>
                <w:color w:val="000000" w:themeColor="text1"/>
                <w:sz w:val="18"/>
                <w:szCs w:val="18"/>
                <w:lang w:val="es-ES"/>
              </w:rPr>
              <w:t>$</w:t>
            </w:r>
            <w:r w:rsidR="002F7141" w:rsidRPr="00340866">
              <w:rPr>
                <w:rFonts w:ascii="Arial" w:hAnsi="Arial" w:cs="Arial"/>
                <w:color w:val="000000" w:themeColor="text1"/>
                <w:sz w:val="18"/>
                <w:szCs w:val="18"/>
                <w:lang w:val="es-ES"/>
              </w:rPr>
              <w:t>57</w:t>
            </w:r>
            <w:r w:rsidRPr="00340866">
              <w:rPr>
                <w:rFonts w:ascii="Arial" w:hAnsi="Arial" w:cs="Arial"/>
                <w:color w:val="000000" w:themeColor="text1"/>
                <w:sz w:val="18"/>
                <w:szCs w:val="18"/>
                <w:lang w:val="es-ES"/>
              </w:rPr>
              <w:t>.</w:t>
            </w:r>
            <w:r w:rsidR="002F7141" w:rsidRPr="00340866">
              <w:rPr>
                <w:rFonts w:ascii="Arial" w:hAnsi="Arial" w:cs="Arial"/>
                <w:color w:val="000000" w:themeColor="text1"/>
                <w:sz w:val="18"/>
                <w:szCs w:val="18"/>
                <w:lang w:val="es-ES"/>
              </w:rPr>
              <w:t>779</w:t>
            </w:r>
            <w:r w:rsidRPr="00340866">
              <w:rPr>
                <w:rFonts w:ascii="Arial" w:hAnsi="Arial" w:cs="Arial"/>
                <w:color w:val="000000" w:themeColor="text1"/>
                <w:sz w:val="18"/>
                <w:szCs w:val="18"/>
                <w:lang w:val="es-ES"/>
              </w:rPr>
              <w:t>.</w:t>
            </w:r>
            <w:r w:rsidR="002F7141" w:rsidRPr="00340866">
              <w:rPr>
                <w:rFonts w:ascii="Arial" w:hAnsi="Arial" w:cs="Arial"/>
                <w:color w:val="000000" w:themeColor="text1"/>
                <w:sz w:val="18"/>
                <w:szCs w:val="18"/>
                <w:lang w:val="es-ES"/>
              </w:rPr>
              <w:t>707</w:t>
            </w:r>
          </w:p>
        </w:tc>
        <w:tc>
          <w:tcPr>
            <w:tcW w:w="1302" w:type="dxa"/>
            <w:tcBorders>
              <w:bottom w:val="single" w:sz="4" w:space="0" w:color="auto"/>
            </w:tcBorders>
            <w:shd w:val="clear" w:color="000000" w:fill="FFFFFF"/>
            <w:vAlign w:val="center"/>
            <w:hideMark/>
          </w:tcPr>
          <w:p w14:paraId="56D3D91A" w14:textId="0D2F371B" w:rsidR="000A5B95" w:rsidRPr="00340866" w:rsidRDefault="000A5B95" w:rsidP="00F21A1F">
            <w:pPr>
              <w:jc w:val="center"/>
              <w:rPr>
                <w:rFonts w:ascii="Arial" w:hAnsi="Arial" w:cs="Arial"/>
                <w:b/>
                <w:bCs/>
                <w:color w:val="000000" w:themeColor="text1"/>
                <w:sz w:val="18"/>
                <w:szCs w:val="18"/>
                <w:lang w:val="es-ES"/>
              </w:rPr>
            </w:pPr>
          </w:p>
        </w:tc>
      </w:tr>
      <w:tr w:rsidR="004F62B6" w:rsidRPr="00340866" w14:paraId="5EB8C135" w14:textId="77777777" w:rsidTr="00FB3873">
        <w:trPr>
          <w:trHeight w:val="297"/>
          <w:jc w:val="center"/>
        </w:trPr>
        <w:tc>
          <w:tcPr>
            <w:tcW w:w="8294" w:type="dxa"/>
            <w:gridSpan w:val="4"/>
            <w:tcBorders>
              <w:top w:val="single" w:sz="4" w:space="0" w:color="auto"/>
              <w:bottom w:val="dotted" w:sz="4" w:space="0" w:color="auto"/>
            </w:tcBorders>
            <w:shd w:val="clear" w:color="000000" w:fill="FFFFFF"/>
            <w:noWrap/>
            <w:vAlign w:val="center"/>
            <w:hideMark/>
          </w:tcPr>
          <w:p w14:paraId="34313486" w14:textId="6D1FB8AD" w:rsidR="004C3BE2" w:rsidRPr="00340866" w:rsidRDefault="004C3BE2" w:rsidP="00F21A1F">
            <w:pPr>
              <w:jc w:val="center"/>
              <w:rPr>
                <w:rFonts w:ascii="Arial" w:hAnsi="Arial" w:cs="Arial"/>
                <w:color w:val="000000" w:themeColor="text1"/>
                <w:sz w:val="22"/>
                <w:szCs w:val="22"/>
                <w:lang w:val="es-ES"/>
              </w:rPr>
            </w:pPr>
            <w:r w:rsidRPr="00340866">
              <w:rPr>
                <w:rFonts w:ascii="Arial" w:hAnsi="Arial" w:cs="Arial"/>
                <w:color w:val="000000" w:themeColor="text1"/>
                <w:sz w:val="16"/>
                <w:szCs w:val="16"/>
                <w:lang w:val="es-ES"/>
              </w:rPr>
              <w:t xml:space="preserve">Fuente: </w:t>
            </w:r>
            <w:r w:rsidR="0086344E" w:rsidRPr="00340866">
              <w:rPr>
                <w:rFonts w:ascii="Arial" w:hAnsi="Arial" w:cs="Arial"/>
                <w:color w:val="000000" w:themeColor="text1"/>
                <w:sz w:val="16"/>
                <w:szCs w:val="16"/>
                <w:lang w:val="es-ES"/>
              </w:rPr>
              <w:t xml:space="preserve">archivo presupuesto en Excel de la Secretaria General de </w:t>
            </w:r>
            <w:r w:rsidR="002F7141" w:rsidRPr="00340866">
              <w:rPr>
                <w:rFonts w:ascii="Arial" w:hAnsi="Arial" w:cs="Arial"/>
                <w:color w:val="000000" w:themeColor="text1"/>
                <w:sz w:val="16"/>
                <w:szCs w:val="16"/>
                <w:lang w:val="es-ES"/>
              </w:rPr>
              <w:t>septiembre</w:t>
            </w:r>
            <w:r w:rsidR="008062C9" w:rsidRPr="00340866">
              <w:rPr>
                <w:rFonts w:ascii="Arial" w:hAnsi="Arial" w:cs="Arial"/>
                <w:color w:val="000000" w:themeColor="text1"/>
                <w:sz w:val="16"/>
                <w:szCs w:val="16"/>
                <w:lang w:val="es-ES"/>
              </w:rPr>
              <w:t xml:space="preserve"> </w:t>
            </w:r>
            <w:r w:rsidR="0086344E" w:rsidRPr="00340866">
              <w:rPr>
                <w:rFonts w:ascii="Arial" w:hAnsi="Arial" w:cs="Arial"/>
                <w:color w:val="000000" w:themeColor="text1"/>
                <w:sz w:val="16"/>
                <w:szCs w:val="16"/>
                <w:lang w:val="es-ES"/>
              </w:rPr>
              <w:t>202</w:t>
            </w:r>
            <w:r w:rsidR="008062C9" w:rsidRPr="00340866">
              <w:rPr>
                <w:rFonts w:ascii="Arial" w:hAnsi="Arial" w:cs="Arial"/>
                <w:color w:val="000000" w:themeColor="text1"/>
                <w:sz w:val="16"/>
                <w:szCs w:val="16"/>
                <w:lang w:val="es-ES"/>
              </w:rPr>
              <w:t>1</w:t>
            </w:r>
            <w:r w:rsidR="0086344E" w:rsidRPr="00340866">
              <w:rPr>
                <w:rFonts w:ascii="Arial" w:hAnsi="Arial" w:cs="Arial"/>
                <w:color w:val="000000" w:themeColor="text1"/>
                <w:sz w:val="16"/>
                <w:szCs w:val="16"/>
                <w:lang w:val="es-ES"/>
              </w:rPr>
              <w:t xml:space="preserve"> </w:t>
            </w:r>
            <w:r w:rsidR="008062C9" w:rsidRPr="00340866">
              <w:rPr>
                <w:rFonts w:ascii="Arial" w:hAnsi="Arial" w:cs="Arial"/>
                <w:color w:val="000000" w:themeColor="text1"/>
                <w:sz w:val="16"/>
                <w:szCs w:val="16"/>
                <w:lang w:val="es-ES"/>
              </w:rPr>
              <w:t xml:space="preserve">e informe de austeridad en el gasto público del </w:t>
            </w:r>
            <w:r w:rsidR="002F7141" w:rsidRPr="00340866">
              <w:rPr>
                <w:rFonts w:ascii="Arial" w:hAnsi="Arial" w:cs="Arial"/>
                <w:color w:val="000000" w:themeColor="text1"/>
                <w:sz w:val="16"/>
                <w:szCs w:val="16"/>
                <w:lang w:val="es-ES"/>
              </w:rPr>
              <w:t xml:space="preserve">tercer </w:t>
            </w:r>
            <w:r w:rsidR="008062C9" w:rsidRPr="00340866">
              <w:rPr>
                <w:rFonts w:ascii="Arial" w:hAnsi="Arial" w:cs="Arial"/>
                <w:color w:val="000000" w:themeColor="text1"/>
                <w:sz w:val="16"/>
                <w:szCs w:val="16"/>
                <w:lang w:val="es-ES"/>
              </w:rPr>
              <w:t>trimestre de 2020</w:t>
            </w:r>
          </w:p>
        </w:tc>
      </w:tr>
    </w:tbl>
    <w:p w14:paraId="70D907DC" w14:textId="71A6E5A1" w:rsidR="004C3BE2" w:rsidRPr="00340866" w:rsidRDefault="004C3BE2" w:rsidP="00F21A1F">
      <w:pPr>
        <w:autoSpaceDE w:val="0"/>
        <w:autoSpaceDN w:val="0"/>
        <w:adjustRightInd w:val="0"/>
        <w:rPr>
          <w:rFonts w:ascii="Arial" w:hAnsi="Arial" w:cs="Arial"/>
          <w:bCs/>
          <w:color w:val="000000" w:themeColor="text1"/>
          <w:sz w:val="22"/>
          <w:szCs w:val="22"/>
          <w:lang w:eastAsia="es-ES_tradnl"/>
        </w:rPr>
      </w:pPr>
    </w:p>
    <w:p w14:paraId="424DF571" w14:textId="77777777" w:rsidR="00FB3873" w:rsidRPr="00340866" w:rsidRDefault="00FB3873" w:rsidP="00F21A1F">
      <w:pPr>
        <w:autoSpaceDE w:val="0"/>
        <w:autoSpaceDN w:val="0"/>
        <w:adjustRightInd w:val="0"/>
        <w:rPr>
          <w:rFonts w:ascii="Arial" w:hAnsi="Arial" w:cs="Arial"/>
          <w:bCs/>
          <w:color w:val="000000" w:themeColor="text1"/>
          <w:sz w:val="22"/>
          <w:szCs w:val="22"/>
          <w:lang w:eastAsia="es-ES_tradnl"/>
        </w:rPr>
      </w:pPr>
    </w:p>
    <w:p w14:paraId="2CBCFA87" w14:textId="76C0A484" w:rsidR="004C3BE2" w:rsidRPr="00340866" w:rsidRDefault="004C3BE2" w:rsidP="00F21A1F">
      <w:pPr>
        <w:pStyle w:val="Ttulo1"/>
        <w:numPr>
          <w:ilvl w:val="0"/>
          <w:numId w:val="1"/>
        </w:numPr>
        <w:jc w:val="left"/>
        <w:rPr>
          <w:b/>
          <w:color w:val="000000" w:themeColor="text1"/>
          <w:sz w:val="22"/>
          <w:szCs w:val="22"/>
          <w:lang w:val="es-ES" w:eastAsia="es-ES_tradnl"/>
        </w:rPr>
      </w:pPr>
      <w:bookmarkStart w:id="60" w:name="_Toc513648859"/>
      <w:bookmarkStart w:id="61" w:name="_Toc89351714"/>
      <w:r w:rsidRPr="00340866">
        <w:rPr>
          <w:b/>
          <w:color w:val="000000" w:themeColor="text1"/>
          <w:sz w:val="22"/>
          <w:szCs w:val="22"/>
          <w:lang w:val="es-ES" w:eastAsia="es-ES_tradnl"/>
        </w:rPr>
        <w:t>COMBUSTIBLE</w:t>
      </w:r>
      <w:bookmarkEnd w:id="60"/>
      <w:bookmarkEnd w:id="61"/>
    </w:p>
    <w:p w14:paraId="68E3E3F5" w14:textId="77777777" w:rsidR="004C3BE2" w:rsidRPr="00340866" w:rsidRDefault="004C3BE2" w:rsidP="00F21A1F">
      <w:pPr>
        <w:autoSpaceDE w:val="0"/>
        <w:autoSpaceDN w:val="0"/>
        <w:adjustRightInd w:val="0"/>
        <w:rPr>
          <w:rFonts w:ascii="Arial" w:hAnsi="Arial" w:cs="Arial"/>
          <w:bCs/>
          <w:color w:val="000000" w:themeColor="text1"/>
          <w:sz w:val="22"/>
          <w:szCs w:val="22"/>
          <w:lang w:val="es-ES" w:eastAsia="es-ES_tradnl"/>
        </w:rPr>
      </w:pPr>
    </w:p>
    <w:p w14:paraId="09AD22D2" w14:textId="205F55E1" w:rsidR="004964E9" w:rsidRPr="00340866" w:rsidRDefault="004C3BE2" w:rsidP="00F21A1F">
      <w:pPr>
        <w:rPr>
          <w:rFonts w:ascii="Arial" w:hAnsi="Arial" w:cs="Arial"/>
          <w:bCs/>
          <w:color w:val="000000" w:themeColor="text1"/>
          <w:sz w:val="22"/>
          <w:szCs w:val="22"/>
          <w:lang w:val="es-ES" w:eastAsia="es-ES_tradnl"/>
        </w:rPr>
      </w:pPr>
      <w:r w:rsidRPr="00340866">
        <w:rPr>
          <w:rFonts w:ascii="Arial" w:hAnsi="Arial" w:cs="Arial"/>
          <w:bCs/>
          <w:color w:val="000000" w:themeColor="text1"/>
          <w:sz w:val="22"/>
          <w:szCs w:val="22"/>
          <w:lang w:val="es-ES" w:eastAsia="es-ES_tradnl"/>
        </w:rPr>
        <w:t xml:space="preserve">La Gerencia de Producción mediante memorando </w:t>
      </w:r>
      <w:r w:rsidR="00DF4201" w:rsidRPr="00340866">
        <w:rPr>
          <w:rFonts w:ascii="Arial" w:hAnsi="Arial" w:cs="Arial"/>
          <w:bCs/>
          <w:color w:val="000000" w:themeColor="text1"/>
          <w:sz w:val="22"/>
          <w:szCs w:val="22"/>
          <w:lang w:val="es-ES" w:eastAsia="es-ES_tradnl"/>
        </w:rPr>
        <w:t>20211310106163</w:t>
      </w:r>
      <w:r w:rsidR="00763F4A" w:rsidRPr="00340866">
        <w:rPr>
          <w:rFonts w:ascii="Arial" w:hAnsi="Arial" w:cs="Arial"/>
          <w:bCs/>
          <w:color w:val="000000" w:themeColor="text1"/>
          <w:sz w:val="22"/>
          <w:szCs w:val="22"/>
          <w:lang w:val="es-ES" w:eastAsia="es-ES_tradnl"/>
        </w:rPr>
        <w:t xml:space="preserve"> del </w:t>
      </w:r>
      <w:r w:rsidR="00DF4201" w:rsidRPr="00340866">
        <w:rPr>
          <w:rFonts w:ascii="Arial" w:hAnsi="Arial" w:cs="Arial"/>
          <w:bCs/>
          <w:color w:val="000000" w:themeColor="text1"/>
          <w:sz w:val="22"/>
          <w:szCs w:val="22"/>
          <w:lang w:val="es-ES" w:eastAsia="es-ES_tradnl"/>
        </w:rPr>
        <w:t xml:space="preserve">11 </w:t>
      </w:r>
      <w:r w:rsidR="00763F4A" w:rsidRPr="00340866">
        <w:rPr>
          <w:rFonts w:ascii="Arial" w:hAnsi="Arial" w:cs="Arial"/>
          <w:bCs/>
          <w:color w:val="000000" w:themeColor="text1"/>
          <w:sz w:val="22"/>
          <w:szCs w:val="22"/>
          <w:lang w:val="es-ES" w:eastAsia="es-ES_tradnl"/>
        </w:rPr>
        <w:t xml:space="preserve">de </w:t>
      </w:r>
      <w:r w:rsidR="00DF4201" w:rsidRPr="00340866">
        <w:rPr>
          <w:rFonts w:ascii="Arial" w:hAnsi="Arial" w:cs="Arial"/>
          <w:bCs/>
          <w:color w:val="000000" w:themeColor="text1"/>
          <w:sz w:val="22"/>
          <w:szCs w:val="22"/>
          <w:lang w:val="es-ES" w:eastAsia="es-ES_tradnl"/>
        </w:rPr>
        <w:t xml:space="preserve">octubre </w:t>
      </w:r>
      <w:r w:rsidR="00763F4A" w:rsidRPr="00340866">
        <w:rPr>
          <w:rFonts w:ascii="Arial" w:hAnsi="Arial" w:cs="Arial"/>
          <w:bCs/>
          <w:color w:val="000000" w:themeColor="text1"/>
          <w:sz w:val="22"/>
          <w:szCs w:val="22"/>
          <w:lang w:val="es-ES" w:eastAsia="es-ES_tradnl"/>
        </w:rPr>
        <w:t>de 2021</w:t>
      </w:r>
      <w:r w:rsidRPr="00340866">
        <w:rPr>
          <w:rFonts w:ascii="Arial" w:hAnsi="Arial" w:cs="Arial"/>
          <w:bCs/>
          <w:color w:val="000000" w:themeColor="text1"/>
          <w:sz w:val="22"/>
          <w:szCs w:val="22"/>
          <w:lang w:val="es-ES" w:eastAsia="es-ES_tradnl"/>
        </w:rPr>
        <w:t xml:space="preserve">, </w:t>
      </w:r>
      <w:r w:rsidR="009D01CF" w:rsidRPr="00340866">
        <w:rPr>
          <w:rFonts w:ascii="Arial" w:hAnsi="Arial" w:cs="Arial"/>
          <w:bCs/>
          <w:color w:val="000000" w:themeColor="text1"/>
          <w:sz w:val="22"/>
          <w:szCs w:val="22"/>
          <w:lang w:val="es-ES" w:eastAsia="es-ES_tradnl"/>
        </w:rPr>
        <w:t>reportó</w:t>
      </w:r>
      <w:r w:rsidR="004964E9" w:rsidRPr="00340866">
        <w:rPr>
          <w:rFonts w:ascii="Arial" w:hAnsi="Arial" w:cs="Arial"/>
          <w:bCs/>
          <w:color w:val="000000" w:themeColor="text1"/>
          <w:sz w:val="22"/>
          <w:szCs w:val="22"/>
          <w:lang w:val="es-ES" w:eastAsia="es-ES_tradnl"/>
        </w:rPr>
        <w:t xml:space="preserve"> en </w:t>
      </w:r>
      <w:r w:rsidR="00265279" w:rsidRPr="00340866">
        <w:rPr>
          <w:rFonts w:ascii="Arial" w:hAnsi="Arial" w:cs="Arial"/>
          <w:bCs/>
          <w:color w:val="000000" w:themeColor="text1"/>
          <w:sz w:val="22"/>
          <w:szCs w:val="22"/>
          <w:lang w:val="es-ES" w:eastAsia="es-ES_tradnl"/>
        </w:rPr>
        <w:t xml:space="preserve">los anexos </w:t>
      </w:r>
      <w:r w:rsidR="004964E9" w:rsidRPr="00340866">
        <w:rPr>
          <w:rFonts w:ascii="Arial" w:hAnsi="Arial" w:cs="Arial"/>
          <w:bCs/>
          <w:color w:val="000000" w:themeColor="text1"/>
          <w:sz w:val="22"/>
          <w:szCs w:val="22"/>
          <w:lang w:val="es-ES" w:eastAsia="es-ES_tradnl"/>
        </w:rPr>
        <w:t xml:space="preserve">los informes de ejecución contractual </w:t>
      </w:r>
      <w:r w:rsidR="00D71782" w:rsidRPr="00340866">
        <w:rPr>
          <w:rFonts w:ascii="Arial" w:hAnsi="Arial" w:cs="Arial"/>
          <w:bCs/>
          <w:color w:val="000000" w:themeColor="text1"/>
          <w:sz w:val="22"/>
          <w:szCs w:val="22"/>
          <w:lang w:val="es-ES" w:eastAsia="es-ES_tradnl"/>
        </w:rPr>
        <w:t>con</w:t>
      </w:r>
      <w:r w:rsidR="004964E9" w:rsidRPr="00340866">
        <w:rPr>
          <w:rFonts w:ascii="Arial" w:hAnsi="Arial" w:cs="Arial"/>
          <w:bCs/>
          <w:color w:val="000000" w:themeColor="text1"/>
          <w:sz w:val="22"/>
          <w:szCs w:val="22"/>
          <w:lang w:val="es-ES" w:eastAsia="es-ES_tradnl"/>
        </w:rPr>
        <w:t xml:space="preserve"> los cuales se suministr</w:t>
      </w:r>
      <w:r w:rsidR="00D71782" w:rsidRPr="00340866">
        <w:rPr>
          <w:rFonts w:ascii="Arial" w:hAnsi="Arial" w:cs="Arial"/>
          <w:bCs/>
          <w:color w:val="000000" w:themeColor="text1"/>
          <w:sz w:val="22"/>
          <w:szCs w:val="22"/>
          <w:lang w:val="es-ES" w:eastAsia="es-ES_tradnl"/>
        </w:rPr>
        <w:t>ó</w:t>
      </w:r>
      <w:r w:rsidR="004964E9" w:rsidRPr="00340866">
        <w:rPr>
          <w:rFonts w:ascii="Arial" w:hAnsi="Arial" w:cs="Arial"/>
          <w:bCs/>
          <w:color w:val="000000" w:themeColor="text1"/>
          <w:sz w:val="22"/>
          <w:szCs w:val="22"/>
          <w:lang w:val="es-ES" w:eastAsia="es-ES_tradnl"/>
        </w:rPr>
        <w:t xml:space="preserve"> el combustible industrial para la producción de mezcla asfáltica</w:t>
      </w:r>
      <w:r w:rsidR="00005D39" w:rsidRPr="00340866">
        <w:rPr>
          <w:rFonts w:ascii="Arial" w:hAnsi="Arial" w:cs="Arial"/>
          <w:bCs/>
          <w:color w:val="000000" w:themeColor="text1"/>
          <w:sz w:val="22"/>
          <w:szCs w:val="22"/>
          <w:lang w:val="es-ES" w:eastAsia="es-ES_tradnl"/>
        </w:rPr>
        <w:t>,</w:t>
      </w:r>
      <w:r w:rsidR="004964E9" w:rsidRPr="00340866">
        <w:rPr>
          <w:rFonts w:ascii="Arial" w:hAnsi="Arial" w:cs="Arial"/>
          <w:bCs/>
          <w:color w:val="000000" w:themeColor="text1"/>
          <w:sz w:val="22"/>
          <w:szCs w:val="22"/>
          <w:lang w:val="es-ES" w:eastAsia="es-ES_tradnl"/>
        </w:rPr>
        <w:t xml:space="preserve"> ACPM y/o gasolina para vehículos, maquinaria y equipos de propiedad de la UAERMV.</w:t>
      </w:r>
    </w:p>
    <w:p w14:paraId="521D8C95" w14:textId="77777777" w:rsidR="004C3BE2" w:rsidRPr="00340866" w:rsidRDefault="004C3BE2" w:rsidP="00F21A1F">
      <w:pPr>
        <w:rPr>
          <w:rFonts w:ascii="Arial" w:hAnsi="Arial" w:cs="Arial"/>
          <w:color w:val="000000" w:themeColor="text1"/>
          <w:sz w:val="22"/>
          <w:szCs w:val="22"/>
          <w:lang w:val="es-ES"/>
        </w:rPr>
      </w:pPr>
    </w:p>
    <w:p w14:paraId="52A7161B" w14:textId="29AB45E5" w:rsidR="004964E9" w:rsidRPr="00340866" w:rsidRDefault="00D12B83" w:rsidP="00F21A1F">
      <w:pPr>
        <w:rPr>
          <w:rFonts w:ascii="Arial" w:hAnsi="Arial" w:cs="Arial"/>
          <w:color w:val="000000" w:themeColor="text1"/>
          <w:sz w:val="22"/>
          <w:szCs w:val="22"/>
          <w:lang w:val="es-CO"/>
        </w:rPr>
      </w:pPr>
      <w:r w:rsidRPr="00340866">
        <w:rPr>
          <w:rFonts w:ascii="Arial" w:hAnsi="Arial" w:cs="Arial"/>
          <w:color w:val="000000" w:themeColor="text1"/>
          <w:sz w:val="22"/>
          <w:szCs w:val="22"/>
        </w:rPr>
        <w:t xml:space="preserve">Con corte </w:t>
      </w:r>
      <w:r w:rsidR="001E6F7B" w:rsidRPr="00340866">
        <w:rPr>
          <w:rFonts w:ascii="Arial" w:hAnsi="Arial" w:cs="Arial"/>
          <w:color w:val="000000" w:themeColor="text1"/>
          <w:sz w:val="22"/>
          <w:szCs w:val="22"/>
        </w:rPr>
        <w:t xml:space="preserve">del </w:t>
      </w:r>
      <w:r w:rsidR="00DF4201" w:rsidRPr="00340866">
        <w:rPr>
          <w:rFonts w:ascii="Arial" w:hAnsi="Arial" w:cs="Arial"/>
          <w:color w:val="000000" w:themeColor="text1"/>
          <w:sz w:val="22"/>
          <w:szCs w:val="22"/>
        </w:rPr>
        <w:t>tercer</w:t>
      </w:r>
      <w:r w:rsidR="00DF3321" w:rsidRPr="00340866">
        <w:rPr>
          <w:rFonts w:ascii="Arial" w:hAnsi="Arial" w:cs="Arial"/>
          <w:color w:val="000000" w:themeColor="text1"/>
          <w:sz w:val="22"/>
          <w:szCs w:val="22"/>
        </w:rPr>
        <w:t xml:space="preserve"> </w:t>
      </w:r>
      <w:r w:rsidR="004C3BE2" w:rsidRPr="00340866">
        <w:rPr>
          <w:rFonts w:ascii="Arial" w:hAnsi="Arial" w:cs="Arial"/>
          <w:color w:val="000000" w:themeColor="text1"/>
          <w:sz w:val="22"/>
          <w:szCs w:val="22"/>
        </w:rPr>
        <w:t>trimestre de 20</w:t>
      </w:r>
      <w:r w:rsidR="00CC7581" w:rsidRPr="00340866">
        <w:rPr>
          <w:rFonts w:ascii="Arial" w:hAnsi="Arial" w:cs="Arial"/>
          <w:color w:val="000000" w:themeColor="text1"/>
          <w:sz w:val="22"/>
          <w:szCs w:val="22"/>
        </w:rPr>
        <w:t>2</w:t>
      </w:r>
      <w:r w:rsidR="00DF3321" w:rsidRPr="00340866">
        <w:rPr>
          <w:rFonts w:ascii="Arial" w:hAnsi="Arial" w:cs="Arial"/>
          <w:color w:val="000000" w:themeColor="text1"/>
          <w:sz w:val="22"/>
          <w:szCs w:val="22"/>
        </w:rPr>
        <w:t>1</w:t>
      </w:r>
      <w:r w:rsidR="00BB540B" w:rsidRPr="00340866">
        <w:rPr>
          <w:rFonts w:ascii="Arial" w:hAnsi="Arial" w:cs="Arial"/>
          <w:color w:val="000000" w:themeColor="text1"/>
          <w:sz w:val="22"/>
          <w:szCs w:val="22"/>
        </w:rPr>
        <w:t>,</w:t>
      </w:r>
      <w:r w:rsidRPr="00340866">
        <w:rPr>
          <w:rFonts w:ascii="Arial" w:hAnsi="Arial" w:cs="Arial"/>
          <w:color w:val="000000" w:themeColor="text1"/>
          <w:sz w:val="22"/>
          <w:szCs w:val="22"/>
        </w:rPr>
        <w:t xml:space="preserve"> </w:t>
      </w:r>
      <w:r w:rsidR="004964E9" w:rsidRPr="00340866">
        <w:rPr>
          <w:rFonts w:ascii="Arial" w:hAnsi="Arial" w:cs="Arial"/>
          <w:color w:val="000000" w:themeColor="text1"/>
          <w:sz w:val="22"/>
          <w:szCs w:val="22"/>
        </w:rPr>
        <w:t xml:space="preserve">se identificó que la entidad se provee de combustible industrial para la producción de mezcla asfáltica y para vehículos, maquinaria y equipos mediante </w:t>
      </w:r>
      <w:r w:rsidR="00E83098" w:rsidRPr="00340866">
        <w:rPr>
          <w:rFonts w:ascii="Arial" w:hAnsi="Arial" w:cs="Arial"/>
          <w:color w:val="000000" w:themeColor="text1"/>
          <w:sz w:val="22"/>
          <w:szCs w:val="22"/>
        </w:rPr>
        <w:t xml:space="preserve">los </w:t>
      </w:r>
      <w:r w:rsidR="004964E9" w:rsidRPr="00340866">
        <w:rPr>
          <w:rFonts w:ascii="Arial" w:hAnsi="Arial" w:cs="Arial"/>
          <w:color w:val="000000" w:themeColor="text1"/>
          <w:sz w:val="22"/>
          <w:szCs w:val="22"/>
        </w:rPr>
        <w:t xml:space="preserve">contratos </w:t>
      </w:r>
      <w:r w:rsidR="00DF4201" w:rsidRPr="00340866">
        <w:rPr>
          <w:rFonts w:ascii="Arial" w:hAnsi="Arial" w:cs="Arial"/>
          <w:color w:val="000000" w:themeColor="text1"/>
          <w:sz w:val="22"/>
          <w:szCs w:val="22"/>
        </w:rPr>
        <w:t xml:space="preserve">447 </w:t>
      </w:r>
      <w:r w:rsidR="002443E7" w:rsidRPr="00340866">
        <w:rPr>
          <w:rFonts w:ascii="Arial" w:hAnsi="Arial" w:cs="Arial"/>
          <w:color w:val="000000" w:themeColor="text1"/>
          <w:sz w:val="22"/>
          <w:szCs w:val="22"/>
        </w:rPr>
        <w:t xml:space="preserve">de </w:t>
      </w:r>
      <w:r w:rsidR="00DF4201" w:rsidRPr="00340866">
        <w:rPr>
          <w:rFonts w:ascii="Arial" w:hAnsi="Arial" w:cs="Arial"/>
          <w:color w:val="000000" w:themeColor="text1"/>
          <w:sz w:val="22"/>
          <w:szCs w:val="22"/>
        </w:rPr>
        <w:t>2021</w:t>
      </w:r>
      <w:r w:rsidR="002443E7" w:rsidRPr="00340866">
        <w:rPr>
          <w:rFonts w:ascii="Arial" w:hAnsi="Arial" w:cs="Arial"/>
          <w:color w:val="000000" w:themeColor="text1"/>
          <w:sz w:val="22"/>
          <w:szCs w:val="22"/>
        </w:rPr>
        <w:t>y 432 de 2021</w:t>
      </w:r>
      <w:r w:rsidR="00780F83" w:rsidRPr="00340866">
        <w:rPr>
          <w:rFonts w:ascii="Arial" w:hAnsi="Arial" w:cs="Arial"/>
          <w:color w:val="000000" w:themeColor="text1"/>
          <w:sz w:val="22"/>
          <w:szCs w:val="22"/>
        </w:rPr>
        <w:t>,</w:t>
      </w:r>
      <w:r w:rsidR="006C4A3D" w:rsidRPr="00340866">
        <w:rPr>
          <w:rFonts w:ascii="Arial" w:hAnsi="Arial" w:cs="Arial"/>
          <w:color w:val="000000" w:themeColor="text1"/>
          <w:sz w:val="22"/>
          <w:szCs w:val="22"/>
        </w:rPr>
        <w:t xml:space="preserve"> respectivamente</w:t>
      </w:r>
      <w:r w:rsidR="00780F83" w:rsidRPr="00340866">
        <w:rPr>
          <w:rFonts w:ascii="Arial" w:hAnsi="Arial" w:cs="Arial"/>
          <w:color w:val="000000" w:themeColor="text1"/>
          <w:sz w:val="22"/>
          <w:szCs w:val="22"/>
        </w:rPr>
        <w:t>, tal como se resume en la siguiente tabla</w:t>
      </w:r>
      <w:r w:rsidR="006C4A3D" w:rsidRPr="00340866">
        <w:rPr>
          <w:rFonts w:ascii="Arial" w:hAnsi="Arial" w:cs="Arial"/>
          <w:color w:val="000000" w:themeColor="text1"/>
          <w:sz w:val="22"/>
          <w:szCs w:val="22"/>
        </w:rPr>
        <w:t>:</w:t>
      </w:r>
    </w:p>
    <w:p w14:paraId="6F07EBD0" w14:textId="7105848C" w:rsidR="00E83098" w:rsidRPr="00340866" w:rsidRDefault="00E83098" w:rsidP="00F21A1F">
      <w:pPr>
        <w:rPr>
          <w:rFonts w:ascii="Arial" w:hAnsi="Arial" w:cs="Arial"/>
          <w:color w:val="000000" w:themeColor="text1"/>
          <w:sz w:val="22"/>
          <w:szCs w:val="22"/>
        </w:rPr>
      </w:pPr>
    </w:p>
    <w:p w14:paraId="7BBAD5CF" w14:textId="4C18EF9A" w:rsidR="00DF3321" w:rsidRPr="00340866" w:rsidRDefault="00DF4201" w:rsidP="00F21A1F">
      <w:pPr>
        <w:rPr>
          <w:rFonts w:ascii="Arial" w:hAnsi="Arial" w:cs="Arial"/>
          <w:color w:val="000000" w:themeColor="text1"/>
          <w:sz w:val="22"/>
          <w:szCs w:val="22"/>
        </w:rPr>
      </w:pPr>
      <w:r w:rsidRPr="00340866">
        <w:rPr>
          <w:rFonts w:ascii="Arial" w:hAnsi="Arial" w:cs="Arial"/>
          <w:noProof/>
          <w:lang w:val="es-CO" w:eastAsia="es-CO"/>
        </w:rPr>
        <w:drawing>
          <wp:inline distT="0" distB="0" distL="0" distR="0" wp14:anchorId="7B6054EC" wp14:editId="4494BE0D">
            <wp:extent cx="5613400" cy="1016057"/>
            <wp:effectExtent l="0" t="0" r="6350" b="0"/>
            <wp:docPr id="90" name="Imagen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613400" cy="1016057"/>
                    </a:xfrm>
                    <a:prstGeom prst="rect">
                      <a:avLst/>
                    </a:prstGeom>
                    <a:noFill/>
                    <a:ln>
                      <a:noFill/>
                    </a:ln>
                  </pic:spPr>
                </pic:pic>
              </a:graphicData>
            </a:graphic>
          </wp:inline>
        </w:drawing>
      </w:r>
    </w:p>
    <w:p w14:paraId="4948FC24" w14:textId="7E1D36C6" w:rsidR="00024BCD" w:rsidRPr="00340866" w:rsidRDefault="001A1C22" w:rsidP="00F21A1F">
      <w:pPr>
        <w:rPr>
          <w:rFonts w:ascii="Arial" w:hAnsi="Arial" w:cs="Arial"/>
          <w:color w:val="000000" w:themeColor="text1"/>
          <w:sz w:val="16"/>
          <w:szCs w:val="16"/>
          <w:lang w:val="es-ES"/>
        </w:rPr>
      </w:pPr>
      <w:r w:rsidRPr="00340866">
        <w:rPr>
          <w:rFonts w:ascii="Arial" w:hAnsi="Arial" w:cs="Arial"/>
          <w:color w:val="000000" w:themeColor="text1"/>
          <w:sz w:val="16"/>
          <w:szCs w:val="16"/>
          <w:lang w:val="es-ES"/>
        </w:rPr>
        <w:t>Fuente: elaboración propia a partir de la información remitida por la Gerencia de Producción.</w:t>
      </w:r>
    </w:p>
    <w:p w14:paraId="473F090D" w14:textId="77777777" w:rsidR="001A1C22" w:rsidRPr="00340866" w:rsidRDefault="001A1C22" w:rsidP="00F21A1F">
      <w:pPr>
        <w:rPr>
          <w:rFonts w:ascii="Arial" w:hAnsi="Arial" w:cs="Arial"/>
          <w:color w:val="000000" w:themeColor="text1"/>
          <w:sz w:val="22"/>
          <w:szCs w:val="22"/>
        </w:rPr>
      </w:pPr>
    </w:p>
    <w:p w14:paraId="6481BA05" w14:textId="6C930150" w:rsidR="009F5ABC" w:rsidRPr="00340866" w:rsidRDefault="004C3BE2" w:rsidP="00F21A1F">
      <w:pPr>
        <w:rPr>
          <w:rFonts w:ascii="Arial" w:hAnsi="Arial" w:cs="Arial"/>
          <w:color w:val="000000" w:themeColor="text1"/>
          <w:sz w:val="22"/>
          <w:szCs w:val="22"/>
          <w:lang w:val="es-ES" w:eastAsia="es-ES_tradnl"/>
        </w:rPr>
      </w:pPr>
      <w:r w:rsidRPr="00340866">
        <w:rPr>
          <w:rFonts w:ascii="Arial" w:hAnsi="Arial" w:cs="Arial"/>
          <w:color w:val="000000" w:themeColor="text1"/>
          <w:sz w:val="22"/>
          <w:szCs w:val="22"/>
          <w:lang w:val="es-ES" w:eastAsia="es-ES_tradnl"/>
        </w:rPr>
        <w:t xml:space="preserve">El consumo en galones acumulado de </w:t>
      </w:r>
      <w:r w:rsidR="00464901" w:rsidRPr="00340866">
        <w:rPr>
          <w:rFonts w:ascii="Arial" w:hAnsi="Arial" w:cs="Arial"/>
          <w:color w:val="000000" w:themeColor="text1"/>
          <w:sz w:val="22"/>
          <w:szCs w:val="22"/>
          <w:lang w:val="es-ES" w:eastAsia="es-ES_tradnl"/>
        </w:rPr>
        <w:t>ACPM</w:t>
      </w:r>
      <w:r w:rsidR="00AD01BC" w:rsidRPr="00340866">
        <w:rPr>
          <w:rFonts w:ascii="Arial" w:hAnsi="Arial" w:cs="Arial"/>
          <w:color w:val="000000" w:themeColor="text1"/>
          <w:sz w:val="22"/>
          <w:szCs w:val="22"/>
          <w:lang w:val="es-ES" w:eastAsia="es-ES_tradnl"/>
        </w:rPr>
        <w:t xml:space="preserve">, gasolina y </w:t>
      </w:r>
      <w:r w:rsidR="00464901" w:rsidRPr="00340866">
        <w:rPr>
          <w:rFonts w:ascii="Arial" w:hAnsi="Arial" w:cs="Arial"/>
          <w:color w:val="000000" w:themeColor="text1"/>
          <w:sz w:val="22"/>
          <w:szCs w:val="22"/>
          <w:lang w:val="es-ES" w:eastAsia="es-ES_tradnl"/>
        </w:rPr>
        <w:t>CC-3</w:t>
      </w:r>
      <w:r w:rsidR="00AD01BC" w:rsidRPr="00340866">
        <w:rPr>
          <w:rFonts w:ascii="Arial" w:hAnsi="Arial" w:cs="Arial"/>
          <w:color w:val="000000" w:themeColor="text1"/>
          <w:sz w:val="22"/>
          <w:szCs w:val="22"/>
          <w:lang w:val="es-ES" w:eastAsia="es-ES_tradnl"/>
        </w:rPr>
        <w:t xml:space="preserve"> </w:t>
      </w:r>
      <w:r w:rsidR="00464901" w:rsidRPr="00340866">
        <w:rPr>
          <w:rFonts w:ascii="Arial" w:hAnsi="Arial" w:cs="Arial"/>
          <w:color w:val="000000" w:themeColor="text1"/>
          <w:sz w:val="22"/>
          <w:szCs w:val="22"/>
          <w:lang w:val="es-ES" w:eastAsia="es-ES_tradnl"/>
        </w:rPr>
        <w:t xml:space="preserve">(combustible de alto poder calorífico) </w:t>
      </w:r>
      <w:r w:rsidR="008F6459" w:rsidRPr="00340866">
        <w:rPr>
          <w:rFonts w:ascii="Arial" w:hAnsi="Arial" w:cs="Arial"/>
          <w:color w:val="000000" w:themeColor="text1"/>
          <w:sz w:val="22"/>
          <w:szCs w:val="22"/>
          <w:lang w:val="es-ES" w:eastAsia="es-ES_tradnl"/>
        </w:rPr>
        <w:t xml:space="preserve">con </w:t>
      </w:r>
      <w:r w:rsidR="00D12B83" w:rsidRPr="00340866">
        <w:rPr>
          <w:rFonts w:ascii="Arial" w:hAnsi="Arial" w:cs="Arial"/>
          <w:color w:val="000000" w:themeColor="text1"/>
          <w:sz w:val="22"/>
          <w:szCs w:val="22"/>
          <w:lang w:val="es-ES" w:eastAsia="es-ES_tradnl"/>
        </w:rPr>
        <w:t xml:space="preserve">corte del </w:t>
      </w:r>
      <w:r w:rsidR="00DD4FF6" w:rsidRPr="00340866">
        <w:rPr>
          <w:rFonts w:ascii="Arial" w:hAnsi="Arial" w:cs="Arial"/>
          <w:color w:val="000000" w:themeColor="text1"/>
          <w:sz w:val="22"/>
          <w:szCs w:val="22"/>
          <w:lang w:val="es-ES" w:eastAsia="es-ES_tradnl"/>
        </w:rPr>
        <w:t>tercer</w:t>
      </w:r>
      <w:r w:rsidR="006067E7" w:rsidRPr="00340866">
        <w:rPr>
          <w:rFonts w:ascii="Arial" w:hAnsi="Arial" w:cs="Arial"/>
          <w:color w:val="000000" w:themeColor="text1"/>
          <w:sz w:val="22"/>
          <w:szCs w:val="22"/>
          <w:lang w:val="es-ES" w:eastAsia="es-ES_tradnl"/>
        </w:rPr>
        <w:t xml:space="preserve"> </w:t>
      </w:r>
      <w:r w:rsidRPr="00340866">
        <w:rPr>
          <w:rFonts w:ascii="Arial" w:hAnsi="Arial" w:cs="Arial"/>
          <w:color w:val="000000" w:themeColor="text1"/>
          <w:sz w:val="22"/>
          <w:szCs w:val="22"/>
          <w:lang w:val="es-ES" w:eastAsia="es-ES_tradnl"/>
        </w:rPr>
        <w:t xml:space="preserve">trimestre de la vigencia </w:t>
      </w:r>
      <w:r w:rsidR="00CC7581" w:rsidRPr="00340866">
        <w:rPr>
          <w:rFonts w:ascii="Arial" w:hAnsi="Arial" w:cs="Arial"/>
          <w:color w:val="000000" w:themeColor="text1"/>
          <w:sz w:val="22"/>
          <w:szCs w:val="22"/>
          <w:lang w:val="es-ES" w:eastAsia="es-ES_tradnl"/>
        </w:rPr>
        <w:t>202</w:t>
      </w:r>
      <w:r w:rsidR="009F17E0" w:rsidRPr="00340866">
        <w:rPr>
          <w:rFonts w:ascii="Arial" w:hAnsi="Arial" w:cs="Arial"/>
          <w:color w:val="000000" w:themeColor="text1"/>
          <w:sz w:val="22"/>
          <w:szCs w:val="22"/>
          <w:lang w:val="es-ES" w:eastAsia="es-ES_tradnl"/>
        </w:rPr>
        <w:t>1</w:t>
      </w:r>
      <w:r w:rsidR="00831310" w:rsidRPr="00340866">
        <w:rPr>
          <w:rFonts w:ascii="Arial" w:hAnsi="Arial" w:cs="Arial"/>
          <w:color w:val="000000" w:themeColor="text1"/>
          <w:sz w:val="22"/>
          <w:szCs w:val="22"/>
          <w:lang w:val="es-ES" w:eastAsia="es-ES_tradnl"/>
        </w:rPr>
        <w:t>,</w:t>
      </w:r>
      <w:r w:rsidRPr="00340866">
        <w:rPr>
          <w:rFonts w:ascii="Arial" w:hAnsi="Arial" w:cs="Arial"/>
          <w:color w:val="000000" w:themeColor="text1"/>
          <w:sz w:val="22"/>
          <w:szCs w:val="22"/>
          <w:lang w:val="es-ES" w:eastAsia="es-ES_tradnl"/>
        </w:rPr>
        <w:t xml:space="preserve"> frente al mismo periodo del año 20</w:t>
      </w:r>
      <w:r w:rsidR="009F17E0" w:rsidRPr="00340866">
        <w:rPr>
          <w:rFonts w:ascii="Arial" w:hAnsi="Arial" w:cs="Arial"/>
          <w:color w:val="000000" w:themeColor="text1"/>
          <w:sz w:val="22"/>
          <w:szCs w:val="22"/>
          <w:lang w:val="es-ES" w:eastAsia="es-ES_tradnl"/>
        </w:rPr>
        <w:t>20</w:t>
      </w:r>
      <w:r w:rsidR="00831310" w:rsidRPr="00340866">
        <w:rPr>
          <w:rFonts w:ascii="Arial" w:hAnsi="Arial" w:cs="Arial"/>
          <w:color w:val="000000" w:themeColor="text1"/>
          <w:sz w:val="22"/>
          <w:szCs w:val="22"/>
          <w:lang w:val="es-ES" w:eastAsia="es-ES_tradnl"/>
        </w:rPr>
        <w:t>,</w:t>
      </w:r>
      <w:r w:rsidRPr="00340866">
        <w:rPr>
          <w:rFonts w:ascii="Arial" w:hAnsi="Arial" w:cs="Arial"/>
          <w:color w:val="000000" w:themeColor="text1"/>
          <w:sz w:val="22"/>
          <w:szCs w:val="22"/>
          <w:lang w:val="es-ES" w:eastAsia="es-ES_tradnl"/>
        </w:rPr>
        <w:t xml:space="preserve"> </w:t>
      </w:r>
      <w:r w:rsidR="009F5ABC" w:rsidRPr="00340866">
        <w:rPr>
          <w:rFonts w:ascii="Arial" w:hAnsi="Arial" w:cs="Arial"/>
          <w:color w:val="000000" w:themeColor="text1"/>
          <w:sz w:val="22"/>
          <w:szCs w:val="22"/>
          <w:lang w:val="es-ES" w:eastAsia="es-ES_tradnl"/>
        </w:rPr>
        <w:t xml:space="preserve">presentó variaciones y se justifican principalmente por la siguiente </w:t>
      </w:r>
      <w:r w:rsidR="00B83A4A" w:rsidRPr="00340866">
        <w:rPr>
          <w:rFonts w:ascii="Arial" w:hAnsi="Arial" w:cs="Arial"/>
          <w:color w:val="000000" w:themeColor="text1"/>
          <w:sz w:val="22"/>
          <w:szCs w:val="22"/>
          <w:lang w:val="es-ES" w:eastAsia="es-ES_tradnl"/>
        </w:rPr>
        <w:t xml:space="preserve">aclaración </w:t>
      </w:r>
      <w:r w:rsidR="009F5ABC" w:rsidRPr="00340866">
        <w:rPr>
          <w:rFonts w:ascii="Arial" w:hAnsi="Arial" w:cs="Arial"/>
          <w:color w:val="000000" w:themeColor="text1"/>
          <w:sz w:val="22"/>
          <w:szCs w:val="22"/>
          <w:lang w:val="es-ES" w:eastAsia="es-ES_tradnl"/>
        </w:rPr>
        <w:t xml:space="preserve">comunicada por la Gerencia de Producción a través de correo electrónico del </w:t>
      </w:r>
      <w:r w:rsidR="00B51583" w:rsidRPr="00340866">
        <w:rPr>
          <w:rFonts w:ascii="Arial" w:hAnsi="Arial" w:cs="Arial"/>
          <w:color w:val="000000" w:themeColor="text1"/>
          <w:sz w:val="22"/>
          <w:szCs w:val="22"/>
          <w:lang w:val="es-ES" w:eastAsia="es-ES_tradnl"/>
        </w:rPr>
        <w:t xml:space="preserve">25 </w:t>
      </w:r>
      <w:r w:rsidR="009F5ABC" w:rsidRPr="00340866">
        <w:rPr>
          <w:rFonts w:ascii="Arial" w:hAnsi="Arial" w:cs="Arial"/>
          <w:color w:val="000000" w:themeColor="text1"/>
          <w:sz w:val="22"/>
          <w:szCs w:val="22"/>
          <w:lang w:val="es-ES" w:eastAsia="es-ES_tradnl"/>
        </w:rPr>
        <w:t xml:space="preserve">de </w:t>
      </w:r>
      <w:r w:rsidR="00B51583" w:rsidRPr="00340866">
        <w:rPr>
          <w:rFonts w:ascii="Arial" w:hAnsi="Arial" w:cs="Arial"/>
          <w:color w:val="000000" w:themeColor="text1"/>
          <w:sz w:val="22"/>
          <w:szCs w:val="22"/>
          <w:lang w:val="es-ES" w:eastAsia="es-ES_tradnl"/>
        </w:rPr>
        <w:t xml:space="preserve">octubre </w:t>
      </w:r>
      <w:r w:rsidR="009F5ABC" w:rsidRPr="00340866">
        <w:rPr>
          <w:rFonts w:ascii="Arial" w:hAnsi="Arial" w:cs="Arial"/>
          <w:color w:val="000000" w:themeColor="text1"/>
          <w:sz w:val="22"/>
          <w:szCs w:val="22"/>
          <w:lang w:val="es-ES" w:eastAsia="es-ES_tradnl"/>
        </w:rPr>
        <w:t>de 202</w:t>
      </w:r>
      <w:r w:rsidR="0086344E" w:rsidRPr="00340866">
        <w:rPr>
          <w:rFonts w:ascii="Arial" w:hAnsi="Arial" w:cs="Arial"/>
          <w:color w:val="000000" w:themeColor="text1"/>
          <w:sz w:val="22"/>
          <w:szCs w:val="22"/>
          <w:lang w:val="es-ES" w:eastAsia="es-ES_tradnl"/>
        </w:rPr>
        <w:t>1</w:t>
      </w:r>
      <w:r w:rsidR="009F5ABC" w:rsidRPr="00340866">
        <w:rPr>
          <w:rFonts w:ascii="Arial" w:hAnsi="Arial" w:cs="Arial"/>
          <w:color w:val="000000" w:themeColor="text1"/>
          <w:sz w:val="22"/>
          <w:szCs w:val="22"/>
          <w:lang w:val="es-ES" w:eastAsia="es-ES_tradnl"/>
        </w:rPr>
        <w:t>:</w:t>
      </w:r>
    </w:p>
    <w:p w14:paraId="1FA0840F" w14:textId="77777777" w:rsidR="00687DD3" w:rsidRPr="00340866" w:rsidRDefault="00687DD3" w:rsidP="00F21A1F">
      <w:pPr>
        <w:rPr>
          <w:rFonts w:ascii="Arial" w:hAnsi="Arial" w:cs="Arial"/>
          <w:color w:val="000000" w:themeColor="text1"/>
          <w:sz w:val="22"/>
          <w:szCs w:val="22"/>
          <w:lang w:val="es-ES" w:eastAsia="es-ES_tradnl"/>
        </w:rPr>
      </w:pPr>
    </w:p>
    <w:p w14:paraId="1FFC41F8" w14:textId="77777777" w:rsidR="00B51583" w:rsidRPr="00340866" w:rsidRDefault="00B51583" w:rsidP="00F21A1F">
      <w:pPr>
        <w:autoSpaceDE w:val="0"/>
        <w:autoSpaceDN w:val="0"/>
        <w:adjustRightInd w:val="0"/>
        <w:ind w:left="708"/>
        <w:rPr>
          <w:rFonts w:ascii="Arial" w:hAnsi="Arial" w:cs="Arial"/>
          <w:bCs/>
          <w:i/>
          <w:color w:val="000000" w:themeColor="text1"/>
          <w:szCs w:val="22"/>
          <w:lang w:val="es-ES" w:eastAsia="es-ES_tradnl"/>
        </w:rPr>
      </w:pPr>
      <w:r w:rsidRPr="00340866">
        <w:rPr>
          <w:rFonts w:ascii="Arial" w:hAnsi="Arial" w:cs="Arial"/>
          <w:bCs/>
          <w:i/>
          <w:color w:val="000000" w:themeColor="text1"/>
          <w:szCs w:val="22"/>
          <w:lang w:val="es-ES" w:eastAsia="es-ES_tradnl"/>
        </w:rPr>
        <w:t>“El suministro de combustible del tercer trimestre de 2021 comparado con el mismo período del año 2020 aumentó con relación a la mayor actividad de la UMV en todos los aspectos: Valga recordar por ejemplo que para el tercer trimestre de 2020 (julio a septiembre) aún existían restricciones de Movilidad en algunas localidades a fin de mitigar la primera Ola de contagios de COVID-19, así mismo la Gran Mayoría de trabajadores oficiales se encontraba en casa por los mismos motivos -evitar el contagio masivo-. Con lo cual los vehículos y equipos de la UMV en muchos casos quedaron parqueados en sede operativa. Respecto a empleados públicos y contratistas de prestación de servicios realizaban labores desde casa una vez se entregó el piso 7 de la sede administrativa (agosto de 2020)</w:t>
      </w:r>
    </w:p>
    <w:p w14:paraId="2B7B91A6" w14:textId="77777777" w:rsidR="00B51583" w:rsidRPr="00340866" w:rsidRDefault="00B51583" w:rsidP="00F21A1F">
      <w:pPr>
        <w:autoSpaceDE w:val="0"/>
        <w:autoSpaceDN w:val="0"/>
        <w:adjustRightInd w:val="0"/>
        <w:ind w:left="708"/>
        <w:rPr>
          <w:rFonts w:ascii="Arial" w:hAnsi="Arial" w:cs="Arial"/>
          <w:bCs/>
          <w:i/>
          <w:color w:val="000000" w:themeColor="text1"/>
          <w:szCs w:val="22"/>
          <w:lang w:val="es-ES" w:eastAsia="es-ES_tradnl"/>
        </w:rPr>
      </w:pPr>
    </w:p>
    <w:p w14:paraId="3E8F5CE1" w14:textId="77777777" w:rsidR="00B51583" w:rsidRPr="00340866" w:rsidRDefault="00B51583" w:rsidP="00F21A1F">
      <w:pPr>
        <w:autoSpaceDE w:val="0"/>
        <w:autoSpaceDN w:val="0"/>
        <w:adjustRightInd w:val="0"/>
        <w:ind w:left="708"/>
        <w:rPr>
          <w:rFonts w:ascii="Arial" w:hAnsi="Arial" w:cs="Arial"/>
          <w:bCs/>
          <w:i/>
          <w:color w:val="000000" w:themeColor="text1"/>
          <w:szCs w:val="22"/>
          <w:lang w:val="es-ES" w:eastAsia="es-ES_tradnl"/>
        </w:rPr>
      </w:pPr>
      <w:r w:rsidRPr="00340866">
        <w:rPr>
          <w:rFonts w:ascii="Arial" w:hAnsi="Arial" w:cs="Arial"/>
          <w:bCs/>
          <w:i/>
          <w:color w:val="000000" w:themeColor="text1"/>
          <w:szCs w:val="22"/>
          <w:lang w:val="es-ES" w:eastAsia="es-ES_tradnl"/>
        </w:rPr>
        <w:t>Así mismo se refleja en la mayor producción de mezcla asfáltica en caliente comparando ambos períodos:</w:t>
      </w:r>
    </w:p>
    <w:p w14:paraId="1CEAF9D5" w14:textId="77777777" w:rsidR="00B51583" w:rsidRPr="00340866" w:rsidRDefault="00B51583" w:rsidP="00F21A1F">
      <w:pPr>
        <w:autoSpaceDE w:val="0"/>
        <w:autoSpaceDN w:val="0"/>
        <w:adjustRightInd w:val="0"/>
        <w:ind w:left="708"/>
        <w:rPr>
          <w:rFonts w:ascii="Arial" w:hAnsi="Arial" w:cs="Arial"/>
          <w:bCs/>
          <w:i/>
          <w:color w:val="000000" w:themeColor="text1"/>
          <w:szCs w:val="22"/>
          <w:lang w:val="es-ES" w:eastAsia="es-ES_tradnl"/>
        </w:rPr>
      </w:pPr>
    </w:p>
    <w:p w14:paraId="7D7F2EE6" w14:textId="77777777" w:rsidR="00B51583" w:rsidRPr="00340866" w:rsidRDefault="00B51583" w:rsidP="00F21A1F">
      <w:pPr>
        <w:pStyle w:val="Prrafodelista"/>
        <w:numPr>
          <w:ilvl w:val="0"/>
          <w:numId w:val="4"/>
        </w:numPr>
        <w:autoSpaceDE w:val="0"/>
        <w:autoSpaceDN w:val="0"/>
        <w:adjustRightInd w:val="0"/>
        <w:ind w:left="1068"/>
        <w:rPr>
          <w:rFonts w:ascii="Arial" w:hAnsi="Arial" w:cs="Arial"/>
          <w:bCs/>
          <w:i/>
          <w:color w:val="000000" w:themeColor="text1"/>
          <w:szCs w:val="22"/>
          <w:lang w:val="es-ES" w:eastAsia="es-ES_tradnl"/>
        </w:rPr>
      </w:pPr>
      <w:r w:rsidRPr="00340866">
        <w:rPr>
          <w:rFonts w:ascii="Arial" w:hAnsi="Arial" w:cs="Arial"/>
          <w:bCs/>
          <w:i/>
          <w:color w:val="000000" w:themeColor="text1"/>
          <w:szCs w:val="22"/>
          <w:lang w:val="es-ES" w:eastAsia="es-ES_tradnl"/>
        </w:rPr>
        <w:t>Producción Mezclas en caliente 3 Trimestre 2020: 16932,89</w:t>
      </w:r>
    </w:p>
    <w:p w14:paraId="13373B8C" w14:textId="77777777" w:rsidR="00B51583" w:rsidRPr="00340866" w:rsidRDefault="00B51583" w:rsidP="00F21A1F">
      <w:pPr>
        <w:pStyle w:val="Prrafodelista"/>
        <w:numPr>
          <w:ilvl w:val="0"/>
          <w:numId w:val="4"/>
        </w:numPr>
        <w:autoSpaceDE w:val="0"/>
        <w:autoSpaceDN w:val="0"/>
        <w:adjustRightInd w:val="0"/>
        <w:ind w:left="1068"/>
        <w:rPr>
          <w:rFonts w:ascii="Arial" w:hAnsi="Arial" w:cs="Arial"/>
          <w:bCs/>
          <w:i/>
          <w:color w:val="000000" w:themeColor="text1"/>
          <w:szCs w:val="22"/>
          <w:lang w:val="es-ES" w:eastAsia="es-ES_tradnl"/>
        </w:rPr>
      </w:pPr>
      <w:r w:rsidRPr="00340866">
        <w:rPr>
          <w:rFonts w:ascii="Arial" w:hAnsi="Arial" w:cs="Arial"/>
          <w:bCs/>
          <w:i/>
          <w:color w:val="000000" w:themeColor="text1"/>
          <w:szCs w:val="22"/>
          <w:lang w:val="es-ES" w:eastAsia="es-ES_tradnl"/>
        </w:rPr>
        <w:t>Producción Mezclas en caliente 3 Trimestre 2021: 19035,78</w:t>
      </w:r>
    </w:p>
    <w:p w14:paraId="48F4256D" w14:textId="77777777" w:rsidR="00B51583" w:rsidRPr="00340866" w:rsidRDefault="00B51583" w:rsidP="00F21A1F">
      <w:pPr>
        <w:pStyle w:val="Prrafodelista"/>
        <w:numPr>
          <w:ilvl w:val="0"/>
          <w:numId w:val="4"/>
        </w:numPr>
        <w:autoSpaceDE w:val="0"/>
        <w:autoSpaceDN w:val="0"/>
        <w:adjustRightInd w:val="0"/>
        <w:ind w:left="1068"/>
        <w:rPr>
          <w:rFonts w:ascii="Arial" w:hAnsi="Arial" w:cs="Arial"/>
          <w:bCs/>
          <w:i/>
          <w:color w:val="000000" w:themeColor="text1"/>
          <w:szCs w:val="22"/>
          <w:lang w:val="es-ES" w:eastAsia="es-ES_tradnl"/>
        </w:rPr>
      </w:pPr>
      <w:r w:rsidRPr="00340866">
        <w:rPr>
          <w:rFonts w:ascii="Arial" w:hAnsi="Arial" w:cs="Arial"/>
          <w:bCs/>
          <w:i/>
          <w:color w:val="000000" w:themeColor="text1"/>
          <w:szCs w:val="22"/>
          <w:lang w:val="es-ES" w:eastAsia="es-ES_tradnl"/>
        </w:rPr>
        <w:t>Aumento porcentual: 12,42%</w:t>
      </w:r>
    </w:p>
    <w:p w14:paraId="594CAFF2" w14:textId="77777777" w:rsidR="00B51583" w:rsidRPr="00340866" w:rsidRDefault="00B51583" w:rsidP="00F21A1F">
      <w:pPr>
        <w:autoSpaceDE w:val="0"/>
        <w:autoSpaceDN w:val="0"/>
        <w:adjustRightInd w:val="0"/>
        <w:ind w:left="708"/>
        <w:rPr>
          <w:rFonts w:ascii="Arial" w:hAnsi="Arial" w:cs="Arial"/>
          <w:bCs/>
          <w:i/>
          <w:color w:val="000000" w:themeColor="text1"/>
          <w:szCs w:val="22"/>
          <w:lang w:val="es-ES" w:eastAsia="es-ES_tradnl"/>
        </w:rPr>
      </w:pPr>
    </w:p>
    <w:p w14:paraId="6E06BF96" w14:textId="77777777" w:rsidR="00B51583" w:rsidRPr="00340866" w:rsidRDefault="00B51583" w:rsidP="00F21A1F">
      <w:pPr>
        <w:autoSpaceDE w:val="0"/>
        <w:autoSpaceDN w:val="0"/>
        <w:adjustRightInd w:val="0"/>
        <w:ind w:left="708"/>
        <w:rPr>
          <w:rFonts w:ascii="Arial" w:hAnsi="Arial" w:cs="Arial"/>
          <w:bCs/>
          <w:i/>
          <w:color w:val="000000" w:themeColor="text1"/>
          <w:szCs w:val="22"/>
          <w:lang w:val="es-ES" w:eastAsia="es-ES_tradnl"/>
        </w:rPr>
      </w:pPr>
      <w:r w:rsidRPr="00340866">
        <w:rPr>
          <w:rFonts w:ascii="Arial" w:hAnsi="Arial" w:cs="Arial"/>
          <w:bCs/>
          <w:i/>
          <w:color w:val="000000" w:themeColor="text1"/>
          <w:szCs w:val="22"/>
          <w:lang w:val="es-ES" w:eastAsia="es-ES_tradnl"/>
        </w:rPr>
        <w:t>Esto explica la mayor demanda de combustibles para producción incluyendo el combustible industrial CC-3.”</w:t>
      </w:r>
    </w:p>
    <w:p w14:paraId="1457597B" w14:textId="77777777" w:rsidR="0036526B" w:rsidRPr="00340866" w:rsidRDefault="0036526B" w:rsidP="00F21A1F">
      <w:pPr>
        <w:rPr>
          <w:rFonts w:ascii="Arial" w:hAnsi="Arial" w:cs="Arial"/>
          <w:color w:val="000000" w:themeColor="text1"/>
          <w:sz w:val="22"/>
          <w:szCs w:val="22"/>
          <w:lang w:val="es-ES" w:eastAsia="es-ES_tradnl"/>
        </w:rPr>
      </w:pPr>
    </w:p>
    <w:p w14:paraId="1689EC57" w14:textId="0A7A63E7" w:rsidR="004C3BE2" w:rsidRPr="00340866" w:rsidRDefault="004C3BE2" w:rsidP="00F21A1F">
      <w:pPr>
        <w:rPr>
          <w:rFonts w:ascii="Arial" w:hAnsi="Arial" w:cs="Arial"/>
          <w:bCs/>
          <w:color w:val="000000" w:themeColor="text1"/>
          <w:sz w:val="22"/>
          <w:szCs w:val="22"/>
          <w:lang w:val="es-ES" w:eastAsia="es-ES_tradnl"/>
        </w:rPr>
      </w:pPr>
      <w:r w:rsidRPr="00340866">
        <w:rPr>
          <w:rFonts w:ascii="Arial" w:hAnsi="Arial" w:cs="Arial"/>
          <w:color w:val="000000" w:themeColor="text1"/>
          <w:sz w:val="22"/>
          <w:szCs w:val="22"/>
          <w:lang w:val="es-ES" w:eastAsia="es-ES_tradnl"/>
        </w:rPr>
        <w:t>En la siguiente gr</w:t>
      </w:r>
      <w:r w:rsidR="00F37461" w:rsidRPr="00340866">
        <w:rPr>
          <w:rFonts w:ascii="Arial" w:hAnsi="Arial" w:cs="Arial"/>
          <w:color w:val="000000" w:themeColor="text1"/>
          <w:sz w:val="22"/>
          <w:szCs w:val="22"/>
          <w:lang w:val="es-ES" w:eastAsia="es-ES_tradnl"/>
        </w:rPr>
        <w:t>á</w:t>
      </w:r>
      <w:r w:rsidRPr="00340866">
        <w:rPr>
          <w:rFonts w:ascii="Arial" w:hAnsi="Arial" w:cs="Arial"/>
          <w:color w:val="000000" w:themeColor="text1"/>
          <w:sz w:val="22"/>
          <w:szCs w:val="22"/>
          <w:lang w:val="es-ES" w:eastAsia="es-ES_tradnl"/>
        </w:rPr>
        <w:t xml:space="preserve">fica se observa el consumo y variación de los galones utilizados por los </w:t>
      </w:r>
      <w:r w:rsidRPr="00340866">
        <w:rPr>
          <w:rFonts w:ascii="Arial" w:hAnsi="Arial" w:cs="Arial"/>
          <w:bCs/>
          <w:color w:val="000000" w:themeColor="text1"/>
          <w:sz w:val="22"/>
          <w:szCs w:val="22"/>
          <w:lang w:val="es-ES" w:eastAsia="es-ES_tradnl"/>
        </w:rPr>
        <w:t>vehículos, maquinaria y equipos de propiedad de la UAERMV:</w:t>
      </w:r>
    </w:p>
    <w:p w14:paraId="05441984" w14:textId="4B1F0297" w:rsidR="00B10352" w:rsidRPr="00340866" w:rsidRDefault="00B10352" w:rsidP="00F21A1F">
      <w:pPr>
        <w:rPr>
          <w:rFonts w:ascii="Arial" w:hAnsi="Arial" w:cs="Arial"/>
          <w:bCs/>
          <w:color w:val="000000" w:themeColor="text1"/>
          <w:sz w:val="22"/>
          <w:szCs w:val="22"/>
          <w:lang w:val="es-ES" w:eastAsia="es-ES_tradnl"/>
        </w:rPr>
      </w:pPr>
    </w:p>
    <w:p w14:paraId="7FB339C9" w14:textId="35D5EE5F" w:rsidR="00DD4FF6" w:rsidRPr="00340866" w:rsidRDefault="00486E4F" w:rsidP="00F21A1F">
      <w:pPr>
        <w:rPr>
          <w:rFonts w:ascii="Arial" w:hAnsi="Arial" w:cs="Arial"/>
          <w:bCs/>
          <w:color w:val="000000" w:themeColor="text1"/>
          <w:sz w:val="22"/>
          <w:szCs w:val="22"/>
          <w:lang w:val="es-ES" w:eastAsia="es-ES_tradnl"/>
        </w:rPr>
      </w:pPr>
      <w:r w:rsidRPr="00340866">
        <w:rPr>
          <w:rFonts w:ascii="Arial" w:hAnsi="Arial" w:cs="Arial"/>
          <w:noProof/>
          <w:color w:val="000000" w:themeColor="text1"/>
          <w:sz w:val="22"/>
          <w:szCs w:val="22"/>
          <w:lang w:val="es-CO" w:eastAsia="es-CO"/>
        </w:rPr>
        <mc:AlternateContent>
          <mc:Choice Requires="wps">
            <w:drawing>
              <wp:anchor distT="0" distB="0" distL="114300" distR="114300" simplePos="0" relativeHeight="251544064" behindDoc="0" locked="0" layoutInCell="1" allowOverlap="1" wp14:anchorId="194423BD" wp14:editId="2FCCE9ED">
                <wp:simplePos x="0" y="0"/>
                <wp:positionH relativeFrom="rightMargin">
                  <wp:align>left</wp:align>
                </wp:positionH>
                <wp:positionV relativeFrom="paragraph">
                  <wp:posOffset>2031365</wp:posOffset>
                </wp:positionV>
                <wp:extent cx="475488" cy="247650"/>
                <wp:effectExtent l="0" t="0" r="20320" b="19050"/>
                <wp:wrapNone/>
                <wp:docPr id="103" name="Cuadro de texto 103"/>
                <wp:cNvGraphicFramePr/>
                <a:graphic xmlns:a="http://schemas.openxmlformats.org/drawingml/2006/main">
                  <a:graphicData uri="http://schemas.microsoft.com/office/word/2010/wordprocessingShape">
                    <wps:wsp>
                      <wps:cNvSpPr txBox="1"/>
                      <wps:spPr>
                        <a:xfrm>
                          <a:off x="0" y="0"/>
                          <a:ext cx="475488"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B575E78" w14:textId="77777777" w:rsidR="006C7966" w:rsidRPr="00034689" w:rsidRDefault="006C7966" w:rsidP="004C3BE2">
                            <w:pPr>
                              <w:jc w:val="left"/>
                              <w:rPr>
                                <w:rFonts w:ascii="Arial" w:hAnsi="Arial" w:cs="Arial"/>
                                <w:sz w:val="18"/>
                                <w:szCs w:val="18"/>
                                <w:lang w:val="es-CO"/>
                              </w:rPr>
                            </w:pPr>
                            <w:r>
                              <w:rPr>
                                <w:rFonts w:ascii="Arial" w:hAnsi="Arial" w:cs="Arial"/>
                                <w:sz w:val="18"/>
                                <w:szCs w:val="18"/>
                                <w:lang w:val="es-CO"/>
                              </w:rPr>
                              <w:t>TIPO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4423BD" id="Cuadro de texto 103" o:spid="_x0000_s1080" type="#_x0000_t202" style="position:absolute;left:0;text-align:left;margin-left:0;margin-top:159.95pt;width:37.45pt;height:19.5pt;z-index:251544064;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" fillcolor="white [3201]" strokeweight=".5pt">
                <v:textbox>
                  <w:txbxContent>
                    <w:p w14:paraId="2B575E78" w14:textId="77777777" w:rsidR="006C7966" w:rsidRPr="00034689" w:rsidRDefault="006C7966" w:rsidP="004C3BE2">
                      <w:pPr>
                        <w:jc w:val="left"/>
                        <w:rPr>
                          <w:rFonts w:ascii="Arial" w:hAnsi="Arial" w:cs="Arial"/>
                          <w:sz w:val="18"/>
                          <w:szCs w:val="18"/>
                          <w:lang w:val="es-CO"/>
                        </w:rPr>
                      </w:pPr>
                      <w:r>
                        <w:rPr>
                          <w:rFonts w:ascii="Arial" w:hAnsi="Arial" w:cs="Arial"/>
                          <w:sz w:val="18"/>
                          <w:szCs w:val="18"/>
                          <w:lang w:val="es-CO"/>
                        </w:rPr>
                        <w:t>TIPO</w:t>
                      </w:r>
                    </w:p>
                  </w:txbxContent>
                </v:textbox>
                <w10:wrap anchorx="margin"/>
              </v:shape>
            </w:pict>
          </mc:Fallback>
        </mc:AlternateContent>
      </w:r>
      <w:r w:rsidRPr="00340866">
        <w:rPr>
          <w:rFonts w:ascii="Arial" w:hAnsi="Arial" w:cs="Arial"/>
          <w:noProof/>
          <w:color w:val="000000" w:themeColor="text1"/>
          <w:sz w:val="22"/>
          <w:szCs w:val="22"/>
          <w:lang w:val="es-CO" w:eastAsia="es-CO"/>
        </w:rPr>
        <mc:AlternateContent>
          <mc:Choice Requires="wps">
            <w:drawing>
              <wp:anchor distT="0" distB="0" distL="114300" distR="114300" simplePos="0" relativeHeight="251536896" behindDoc="0" locked="0" layoutInCell="1" allowOverlap="1" wp14:anchorId="55A8E60B" wp14:editId="1A8402CE">
                <wp:simplePos x="0" y="0"/>
                <wp:positionH relativeFrom="leftMargin">
                  <wp:posOffset>530225</wp:posOffset>
                </wp:positionH>
                <wp:positionV relativeFrom="paragraph">
                  <wp:posOffset>955675</wp:posOffset>
                </wp:positionV>
                <wp:extent cx="1025208" cy="237490"/>
                <wp:effectExtent l="0" t="6350" r="16510" b="16510"/>
                <wp:wrapNone/>
                <wp:docPr id="102" name="Cuadro de texto 102"/>
                <wp:cNvGraphicFramePr/>
                <a:graphic xmlns:a="http://schemas.openxmlformats.org/drawingml/2006/main">
                  <a:graphicData uri="http://schemas.microsoft.com/office/word/2010/wordprocessingShape">
                    <wps:wsp>
                      <wps:cNvSpPr txBox="1"/>
                      <wps:spPr>
                        <a:xfrm rot="16200000">
                          <a:off x="0" y="0"/>
                          <a:ext cx="1025208" cy="2374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3E811AB" w14:textId="77777777" w:rsidR="006C7966" w:rsidRPr="00034689" w:rsidRDefault="006C7966" w:rsidP="004C3BE2">
                            <w:pPr>
                              <w:jc w:val="center"/>
                              <w:rPr>
                                <w:rFonts w:ascii="Arial" w:hAnsi="Arial" w:cs="Arial"/>
                                <w:sz w:val="18"/>
                                <w:szCs w:val="18"/>
                                <w:lang w:val="es-CO"/>
                              </w:rPr>
                            </w:pPr>
                            <w:r>
                              <w:rPr>
                                <w:rFonts w:ascii="Arial" w:hAnsi="Arial" w:cs="Arial"/>
                                <w:sz w:val="18"/>
                                <w:szCs w:val="18"/>
                                <w:lang w:val="es-CO"/>
                              </w:rPr>
                              <w:t>GALONES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A8E60B" id="Cuadro de texto 102" o:spid="_x0000_s1081" type="#_x0000_t202" style="position:absolute;left:0;text-align:left;margin-left:41.75pt;margin-top:75.25pt;width:80.75pt;height:18.7pt;rotation:-90;z-index:25153689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" fillcolor="white [3201]" strokeweight=".5pt">
                <v:textbox>
                  <w:txbxContent>
                    <w:p w14:paraId="73E811AB" w14:textId="77777777" w:rsidR="006C7966" w:rsidRPr="00034689" w:rsidRDefault="006C7966" w:rsidP="004C3BE2">
                      <w:pPr>
                        <w:jc w:val="center"/>
                        <w:rPr>
                          <w:rFonts w:ascii="Arial" w:hAnsi="Arial" w:cs="Arial"/>
                          <w:sz w:val="18"/>
                          <w:szCs w:val="18"/>
                          <w:lang w:val="es-CO"/>
                        </w:rPr>
                      </w:pPr>
                      <w:r>
                        <w:rPr>
                          <w:rFonts w:ascii="Arial" w:hAnsi="Arial" w:cs="Arial"/>
                          <w:sz w:val="18"/>
                          <w:szCs w:val="18"/>
                          <w:lang w:val="es-CO"/>
                        </w:rPr>
                        <w:t>GALONES</w:t>
                      </w:r>
                    </w:p>
                  </w:txbxContent>
                </v:textbox>
                <w10:wrap anchorx="margin"/>
              </v:shape>
            </w:pict>
          </mc:Fallback>
        </mc:AlternateContent>
      </w:r>
      <w:r w:rsidR="00DD4FF6" w:rsidRPr="00340866">
        <w:rPr>
          <w:rFonts w:ascii="Arial" w:hAnsi="Arial" w:cs="Arial"/>
          <w:noProof/>
          <w:color w:val="000000" w:themeColor="text1"/>
          <w:sz w:val="22"/>
          <w:szCs w:val="22"/>
          <w:lang w:val="es-CO" w:eastAsia="es-CO"/>
        </w:rPr>
        <mc:AlternateContent>
          <mc:Choice Requires="wps">
            <w:drawing>
              <wp:anchor distT="0" distB="0" distL="114300" distR="114300" simplePos="0" relativeHeight="252161536" behindDoc="0" locked="0" layoutInCell="1" allowOverlap="1" wp14:anchorId="66B45A3C" wp14:editId="24E4426B">
                <wp:simplePos x="0" y="0"/>
                <wp:positionH relativeFrom="column">
                  <wp:posOffset>4652010</wp:posOffset>
                </wp:positionH>
                <wp:positionV relativeFrom="paragraph">
                  <wp:posOffset>1362075</wp:posOffset>
                </wp:positionV>
                <wp:extent cx="779228" cy="429370"/>
                <wp:effectExtent l="0" t="0" r="20955" b="27940"/>
                <wp:wrapNone/>
                <wp:docPr id="119" name="Cuadro de texto 1"/>
                <wp:cNvGraphicFramePr/>
                <a:graphic xmlns:a="http://schemas.openxmlformats.org/drawingml/2006/main">
                  <a:graphicData uri="http://schemas.microsoft.com/office/word/2010/wordprocessingShape">
                    <wps:wsp>
                      <wps:cNvSpPr txBox="1"/>
                      <wps:spPr>
                        <a:xfrm>
                          <a:off x="0" y="0"/>
                          <a:ext cx="779228" cy="429370"/>
                        </a:xfrm>
                        <a:prstGeom prst="rect">
                          <a:avLst/>
                        </a:prstGeom>
                        <a:ln>
                          <a:solidFill>
                            <a:schemeClr val="accent3">
                              <a:lumMod val="50000"/>
                            </a:schemeClr>
                          </a:solidFill>
                        </a:ln>
                      </wps:spPr>
                      <wps:txbx>
                        <w:txbxContent>
                          <w:p w14:paraId="09057EE4" w14:textId="77777777" w:rsidR="006C7966" w:rsidRPr="00027B60" w:rsidRDefault="006C7966" w:rsidP="00B10352">
                            <w:pPr>
                              <w:jc w:val="center"/>
                              <w:rPr>
                                <w:rFonts w:ascii="Arial" w:hAnsi="Arial" w:cstheme="minorBidi"/>
                                <w:color w:val="FF0000"/>
                                <w:sz w:val="16"/>
                                <w:szCs w:val="16"/>
                              </w:rPr>
                            </w:pPr>
                            <w:r w:rsidRPr="00027B60">
                              <w:rPr>
                                <w:rFonts w:ascii="Arial" w:hAnsi="Arial" w:cstheme="minorBidi"/>
                                <w:color w:val="FF0000"/>
                                <w:sz w:val="16"/>
                                <w:szCs w:val="16"/>
                              </w:rPr>
                              <w:t>Aumentó</w:t>
                            </w:r>
                          </w:p>
                          <w:p w14:paraId="32E19FCF" w14:textId="72F9AD28" w:rsidR="006C7966" w:rsidRPr="00027B60" w:rsidRDefault="006C7966" w:rsidP="00B10352">
                            <w:pPr>
                              <w:jc w:val="center"/>
                              <w:rPr>
                                <w:color w:val="FF0000"/>
                              </w:rPr>
                            </w:pPr>
                            <w:r>
                              <w:rPr>
                                <w:rFonts w:ascii="Arial" w:hAnsi="Arial" w:cstheme="minorBidi"/>
                                <w:color w:val="FF0000"/>
                                <w:sz w:val="16"/>
                                <w:szCs w:val="16"/>
                              </w:rPr>
                              <w:t>1.108</w:t>
                            </w:r>
                          </w:p>
                          <w:p w14:paraId="14BC9DC5" w14:textId="19FE6DBD" w:rsidR="006C7966" w:rsidRPr="00027B60" w:rsidRDefault="006C7966" w:rsidP="00B10352">
                            <w:pPr>
                              <w:jc w:val="center"/>
                              <w:rPr>
                                <w:color w:val="FF0000"/>
                              </w:rPr>
                            </w:pPr>
                            <w:r>
                              <w:rPr>
                                <w:rFonts w:ascii="Arial" w:hAnsi="Arial" w:cstheme="minorBidi"/>
                                <w:color w:val="FF0000"/>
                                <w:sz w:val="16"/>
                                <w:szCs w:val="16"/>
                              </w:rPr>
                              <w:t>23</w:t>
                            </w:r>
                            <w:r w:rsidRPr="00027B60">
                              <w:rPr>
                                <w:rFonts w:ascii="Arial" w:hAnsi="Arial" w:cstheme="minorBidi"/>
                                <w:color w:val="FF0000"/>
                                <w:sz w:val="16"/>
                                <w:szCs w:val="16"/>
                              </w:rPr>
                              <w:t>%</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66B45A3C" id="Cuadro de texto 1" o:spid="_x0000_s1082" type="#_x0000_t202" style="position:absolute;left:0;text-align:left;margin-left:366.3pt;margin-top:107.25pt;width:61.35pt;height:33.8pt;z-index:25216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" filled="f" strokecolor="#4e6128 [1606]">
                <v:textbox>
                  <w:txbxContent>
                    <w:p w14:paraId="09057EE4" w14:textId="77777777" w:rsidR="006C7966" w:rsidRPr="00027B60" w:rsidRDefault="006C7966" w:rsidP="00B10352">
                      <w:pPr>
                        <w:jc w:val="center"/>
                        <w:rPr>
                          <w:rFonts w:ascii="Arial" w:hAnsi="Arial" w:cstheme="minorBidi"/>
                          <w:color w:val="FF0000"/>
                          <w:sz w:val="16"/>
                          <w:szCs w:val="16"/>
                        </w:rPr>
                      </w:pPr>
                      <w:r w:rsidRPr="00027B60">
                        <w:rPr>
                          <w:rFonts w:ascii="Arial" w:hAnsi="Arial" w:cstheme="minorBidi"/>
                          <w:color w:val="FF0000"/>
                          <w:sz w:val="16"/>
                          <w:szCs w:val="16"/>
                        </w:rPr>
                        <w:t>Aumentó</w:t>
                      </w:r>
                    </w:p>
                    <w:p w14:paraId="32E19FCF" w14:textId="72F9AD28" w:rsidR="006C7966" w:rsidRPr="00027B60" w:rsidRDefault="006C7966" w:rsidP="00B10352">
                      <w:pPr>
                        <w:jc w:val="center"/>
                        <w:rPr>
                          <w:color w:val="FF0000"/>
                        </w:rPr>
                      </w:pPr>
                      <w:r>
                        <w:rPr>
                          <w:rFonts w:ascii="Arial" w:hAnsi="Arial" w:cstheme="minorBidi"/>
                          <w:color w:val="FF0000"/>
                          <w:sz w:val="16"/>
                          <w:szCs w:val="16"/>
                        </w:rPr>
                        <w:t>1.108</w:t>
                      </w:r>
                    </w:p>
                    <w:p w14:paraId="14BC9DC5" w14:textId="19FE6DBD" w:rsidR="006C7966" w:rsidRPr="00027B60" w:rsidRDefault="006C7966" w:rsidP="00B10352">
                      <w:pPr>
                        <w:jc w:val="center"/>
                        <w:rPr>
                          <w:color w:val="FF0000"/>
                        </w:rPr>
                      </w:pPr>
                      <w:r>
                        <w:rPr>
                          <w:rFonts w:ascii="Arial" w:hAnsi="Arial" w:cstheme="minorBidi"/>
                          <w:color w:val="FF0000"/>
                          <w:sz w:val="16"/>
                          <w:szCs w:val="16"/>
                        </w:rPr>
                        <w:t>23</w:t>
                      </w:r>
                      <w:r w:rsidRPr="00027B60">
                        <w:rPr>
                          <w:rFonts w:ascii="Arial" w:hAnsi="Arial" w:cstheme="minorBidi"/>
                          <w:color w:val="FF0000"/>
                          <w:sz w:val="16"/>
                          <w:szCs w:val="16"/>
                        </w:rPr>
                        <w:t>%</w:t>
                      </w:r>
                    </w:p>
                  </w:txbxContent>
                </v:textbox>
              </v:shape>
            </w:pict>
          </mc:Fallback>
        </mc:AlternateContent>
      </w:r>
      <w:r w:rsidR="00DD4FF6" w:rsidRPr="00340866">
        <w:rPr>
          <w:rFonts w:ascii="Arial" w:hAnsi="Arial" w:cs="Arial"/>
          <w:noProof/>
          <w:color w:val="000000" w:themeColor="text1"/>
          <w:sz w:val="22"/>
          <w:szCs w:val="22"/>
          <w:lang w:val="es-CO" w:eastAsia="es-CO"/>
        </w:rPr>
        <mc:AlternateContent>
          <mc:Choice Requires="wps">
            <w:drawing>
              <wp:anchor distT="0" distB="0" distL="114300" distR="114300" simplePos="0" relativeHeight="252159488" behindDoc="0" locked="0" layoutInCell="1" allowOverlap="1" wp14:anchorId="2A7A115E" wp14:editId="6D3E6B69">
                <wp:simplePos x="0" y="0"/>
                <wp:positionH relativeFrom="column">
                  <wp:posOffset>3388995</wp:posOffset>
                </wp:positionH>
                <wp:positionV relativeFrom="paragraph">
                  <wp:posOffset>405765</wp:posOffset>
                </wp:positionV>
                <wp:extent cx="779228" cy="429370"/>
                <wp:effectExtent l="0" t="0" r="20955" b="27940"/>
                <wp:wrapNone/>
                <wp:docPr id="118" name="Cuadro de texto 1"/>
                <wp:cNvGraphicFramePr/>
                <a:graphic xmlns:a="http://schemas.openxmlformats.org/drawingml/2006/main">
                  <a:graphicData uri="http://schemas.microsoft.com/office/word/2010/wordprocessingShape">
                    <wps:wsp>
                      <wps:cNvSpPr txBox="1"/>
                      <wps:spPr>
                        <a:xfrm>
                          <a:off x="0" y="0"/>
                          <a:ext cx="779228" cy="429370"/>
                        </a:xfrm>
                        <a:prstGeom prst="rect">
                          <a:avLst/>
                        </a:prstGeom>
                        <a:ln>
                          <a:solidFill>
                            <a:schemeClr val="accent3">
                              <a:lumMod val="50000"/>
                            </a:schemeClr>
                          </a:solidFill>
                        </a:ln>
                      </wps:spPr>
                      <wps:txbx>
                        <w:txbxContent>
                          <w:p w14:paraId="55C20626" w14:textId="77777777" w:rsidR="006C7966" w:rsidRPr="00027B60" w:rsidRDefault="006C7966" w:rsidP="00B10352">
                            <w:pPr>
                              <w:jc w:val="center"/>
                              <w:rPr>
                                <w:rFonts w:ascii="Arial" w:hAnsi="Arial" w:cstheme="minorBidi"/>
                                <w:color w:val="FF0000"/>
                                <w:sz w:val="16"/>
                                <w:szCs w:val="16"/>
                              </w:rPr>
                            </w:pPr>
                            <w:r w:rsidRPr="00027B60">
                              <w:rPr>
                                <w:rFonts w:ascii="Arial" w:hAnsi="Arial" w:cstheme="minorBidi"/>
                                <w:color w:val="FF0000"/>
                                <w:sz w:val="16"/>
                                <w:szCs w:val="16"/>
                              </w:rPr>
                              <w:t>Aumentó</w:t>
                            </w:r>
                          </w:p>
                          <w:p w14:paraId="0F72C603" w14:textId="3B8F734B" w:rsidR="006C7966" w:rsidRPr="00027B60" w:rsidRDefault="006C7966" w:rsidP="00B10352">
                            <w:pPr>
                              <w:jc w:val="center"/>
                              <w:rPr>
                                <w:color w:val="FF0000"/>
                              </w:rPr>
                            </w:pPr>
                            <w:r>
                              <w:rPr>
                                <w:rFonts w:ascii="Arial" w:hAnsi="Arial" w:cstheme="minorBidi"/>
                                <w:color w:val="FF0000"/>
                                <w:sz w:val="16"/>
                                <w:szCs w:val="16"/>
                              </w:rPr>
                              <w:t>49</w:t>
                            </w:r>
                            <w:r w:rsidRPr="00027B60">
                              <w:rPr>
                                <w:rFonts w:ascii="Arial" w:hAnsi="Arial" w:cstheme="minorBidi"/>
                                <w:color w:val="FF0000"/>
                                <w:sz w:val="16"/>
                                <w:szCs w:val="16"/>
                              </w:rPr>
                              <w:t>.</w:t>
                            </w:r>
                            <w:r>
                              <w:rPr>
                                <w:rFonts w:ascii="Arial" w:hAnsi="Arial" w:cstheme="minorBidi"/>
                                <w:color w:val="FF0000"/>
                                <w:sz w:val="16"/>
                                <w:szCs w:val="16"/>
                              </w:rPr>
                              <w:t>207</w:t>
                            </w:r>
                          </w:p>
                          <w:p w14:paraId="41230B46" w14:textId="4514FBE5" w:rsidR="006C7966" w:rsidRPr="00027B60" w:rsidRDefault="006C7966" w:rsidP="00B10352">
                            <w:pPr>
                              <w:jc w:val="center"/>
                              <w:rPr>
                                <w:color w:val="FF0000"/>
                              </w:rPr>
                            </w:pPr>
                            <w:r>
                              <w:rPr>
                                <w:rFonts w:ascii="Arial" w:hAnsi="Arial" w:cstheme="minorBidi"/>
                                <w:color w:val="FF0000"/>
                                <w:sz w:val="16"/>
                                <w:szCs w:val="16"/>
                              </w:rPr>
                              <w:t>25</w:t>
                            </w:r>
                            <w:r w:rsidRPr="00027B60">
                              <w:rPr>
                                <w:rFonts w:ascii="Arial" w:hAnsi="Arial" w:cstheme="minorBidi"/>
                                <w:color w:val="FF0000"/>
                                <w:sz w:val="16"/>
                                <w:szCs w:val="16"/>
                              </w:rPr>
                              <w:t>%</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2A7A115E" id="_x0000_s1083" type="#_x0000_t202" style="position:absolute;left:0;text-align:left;margin-left:266.85pt;margin-top:31.95pt;width:61.35pt;height:33.8pt;z-index:25215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" filled="f" strokecolor="#4e6128 [1606]">
                <v:textbox>
                  <w:txbxContent>
                    <w:p w14:paraId="55C20626" w14:textId="77777777" w:rsidR="006C7966" w:rsidRPr="00027B60" w:rsidRDefault="006C7966" w:rsidP="00B10352">
                      <w:pPr>
                        <w:jc w:val="center"/>
                        <w:rPr>
                          <w:rFonts w:ascii="Arial" w:hAnsi="Arial" w:cstheme="minorBidi"/>
                          <w:color w:val="FF0000"/>
                          <w:sz w:val="16"/>
                          <w:szCs w:val="16"/>
                        </w:rPr>
                      </w:pPr>
                      <w:r w:rsidRPr="00027B60">
                        <w:rPr>
                          <w:rFonts w:ascii="Arial" w:hAnsi="Arial" w:cstheme="minorBidi"/>
                          <w:color w:val="FF0000"/>
                          <w:sz w:val="16"/>
                          <w:szCs w:val="16"/>
                        </w:rPr>
                        <w:t>Aumentó</w:t>
                      </w:r>
                    </w:p>
                    <w:p w14:paraId="0F72C603" w14:textId="3B8F734B" w:rsidR="006C7966" w:rsidRPr="00027B60" w:rsidRDefault="006C7966" w:rsidP="00B10352">
                      <w:pPr>
                        <w:jc w:val="center"/>
                        <w:rPr>
                          <w:color w:val="FF0000"/>
                        </w:rPr>
                      </w:pPr>
                      <w:r>
                        <w:rPr>
                          <w:rFonts w:ascii="Arial" w:hAnsi="Arial" w:cstheme="minorBidi"/>
                          <w:color w:val="FF0000"/>
                          <w:sz w:val="16"/>
                          <w:szCs w:val="16"/>
                        </w:rPr>
                        <w:t>49</w:t>
                      </w:r>
                      <w:r w:rsidRPr="00027B60">
                        <w:rPr>
                          <w:rFonts w:ascii="Arial" w:hAnsi="Arial" w:cstheme="minorBidi"/>
                          <w:color w:val="FF0000"/>
                          <w:sz w:val="16"/>
                          <w:szCs w:val="16"/>
                        </w:rPr>
                        <w:t>.</w:t>
                      </w:r>
                      <w:r>
                        <w:rPr>
                          <w:rFonts w:ascii="Arial" w:hAnsi="Arial" w:cstheme="minorBidi"/>
                          <w:color w:val="FF0000"/>
                          <w:sz w:val="16"/>
                          <w:szCs w:val="16"/>
                        </w:rPr>
                        <w:t>207</w:t>
                      </w:r>
                    </w:p>
                    <w:p w14:paraId="41230B46" w14:textId="4514FBE5" w:rsidR="006C7966" w:rsidRPr="00027B60" w:rsidRDefault="006C7966" w:rsidP="00B10352">
                      <w:pPr>
                        <w:jc w:val="center"/>
                        <w:rPr>
                          <w:color w:val="FF0000"/>
                        </w:rPr>
                      </w:pPr>
                      <w:r>
                        <w:rPr>
                          <w:rFonts w:ascii="Arial" w:hAnsi="Arial" w:cstheme="minorBidi"/>
                          <w:color w:val="FF0000"/>
                          <w:sz w:val="16"/>
                          <w:szCs w:val="16"/>
                        </w:rPr>
                        <w:t>25</w:t>
                      </w:r>
                      <w:r w:rsidRPr="00027B60">
                        <w:rPr>
                          <w:rFonts w:ascii="Arial" w:hAnsi="Arial" w:cstheme="minorBidi"/>
                          <w:color w:val="FF0000"/>
                          <w:sz w:val="16"/>
                          <w:szCs w:val="16"/>
                        </w:rPr>
                        <w:t>%</w:t>
                      </w:r>
                    </w:p>
                  </w:txbxContent>
                </v:textbox>
              </v:shape>
            </w:pict>
          </mc:Fallback>
        </mc:AlternateContent>
      </w:r>
      <w:r w:rsidR="00DD4FF6" w:rsidRPr="00340866">
        <w:rPr>
          <w:rFonts w:ascii="Arial" w:hAnsi="Arial" w:cs="Arial"/>
          <w:noProof/>
          <w:color w:val="000000" w:themeColor="text1"/>
          <w:sz w:val="22"/>
          <w:szCs w:val="22"/>
          <w:lang w:val="es-CO" w:eastAsia="es-CO"/>
        </w:rPr>
        <mc:AlternateContent>
          <mc:Choice Requires="wps">
            <w:drawing>
              <wp:anchor distT="0" distB="0" distL="114300" distR="114300" simplePos="0" relativeHeight="252157440" behindDoc="0" locked="0" layoutInCell="1" allowOverlap="1" wp14:anchorId="79314204" wp14:editId="454C548E">
                <wp:simplePos x="0" y="0"/>
                <wp:positionH relativeFrom="column">
                  <wp:posOffset>1642110</wp:posOffset>
                </wp:positionH>
                <wp:positionV relativeFrom="paragraph">
                  <wp:posOffset>404495</wp:posOffset>
                </wp:positionV>
                <wp:extent cx="779228" cy="429370"/>
                <wp:effectExtent l="0" t="0" r="20955" b="27940"/>
                <wp:wrapNone/>
                <wp:docPr id="117" name="Cuadro de texto 1"/>
                <wp:cNvGraphicFramePr/>
                <a:graphic xmlns:a="http://schemas.openxmlformats.org/drawingml/2006/main">
                  <a:graphicData uri="http://schemas.microsoft.com/office/word/2010/wordprocessingShape">
                    <wps:wsp>
                      <wps:cNvSpPr txBox="1"/>
                      <wps:spPr>
                        <a:xfrm>
                          <a:off x="0" y="0"/>
                          <a:ext cx="779228" cy="429370"/>
                        </a:xfrm>
                        <a:prstGeom prst="rect">
                          <a:avLst/>
                        </a:prstGeom>
                        <a:ln>
                          <a:solidFill>
                            <a:schemeClr val="accent3">
                              <a:lumMod val="50000"/>
                            </a:schemeClr>
                          </a:solidFill>
                        </a:ln>
                      </wps:spPr>
                      <wps:txbx>
                        <w:txbxContent>
                          <w:p w14:paraId="01E21ABF" w14:textId="77777777" w:rsidR="006C7966" w:rsidRPr="00027B60" w:rsidRDefault="006C7966" w:rsidP="00B10352">
                            <w:pPr>
                              <w:jc w:val="center"/>
                              <w:rPr>
                                <w:rFonts w:ascii="Arial" w:hAnsi="Arial" w:cstheme="minorBidi"/>
                                <w:color w:val="FF0000"/>
                                <w:sz w:val="16"/>
                                <w:szCs w:val="16"/>
                              </w:rPr>
                            </w:pPr>
                            <w:r w:rsidRPr="00027B60">
                              <w:rPr>
                                <w:rFonts w:ascii="Arial" w:hAnsi="Arial" w:cstheme="minorBidi"/>
                                <w:color w:val="FF0000"/>
                                <w:sz w:val="16"/>
                                <w:szCs w:val="16"/>
                              </w:rPr>
                              <w:t>Aumentó</w:t>
                            </w:r>
                          </w:p>
                          <w:p w14:paraId="5A28CFE0" w14:textId="157EC153" w:rsidR="006C7966" w:rsidRPr="00027B60" w:rsidRDefault="006C7966" w:rsidP="00B10352">
                            <w:pPr>
                              <w:jc w:val="center"/>
                              <w:rPr>
                                <w:color w:val="FF0000"/>
                              </w:rPr>
                            </w:pPr>
                            <w:r>
                              <w:rPr>
                                <w:rFonts w:ascii="Arial" w:hAnsi="Arial" w:cstheme="minorBidi"/>
                                <w:color w:val="FF0000"/>
                                <w:sz w:val="16"/>
                                <w:szCs w:val="16"/>
                              </w:rPr>
                              <w:t>15</w:t>
                            </w:r>
                            <w:r w:rsidRPr="00027B60">
                              <w:rPr>
                                <w:rFonts w:ascii="Arial" w:hAnsi="Arial" w:cstheme="minorBidi"/>
                                <w:color w:val="FF0000"/>
                                <w:sz w:val="16"/>
                                <w:szCs w:val="16"/>
                              </w:rPr>
                              <w:t>.</w:t>
                            </w:r>
                            <w:r>
                              <w:rPr>
                                <w:rFonts w:ascii="Arial" w:hAnsi="Arial" w:cstheme="minorBidi"/>
                                <w:color w:val="FF0000"/>
                                <w:sz w:val="16"/>
                                <w:szCs w:val="16"/>
                              </w:rPr>
                              <w:t>177</w:t>
                            </w:r>
                          </w:p>
                          <w:p w14:paraId="6ABBB0F2" w14:textId="654FB75A" w:rsidR="006C7966" w:rsidRPr="00027B60" w:rsidRDefault="006C7966" w:rsidP="00B10352">
                            <w:pPr>
                              <w:jc w:val="center"/>
                              <w:rPr>
                                <w:color w:val="FF0000"/>
                              </w:rPr>
                            </w:pPr>
                            <w:r>
                              <w:rPr>
                                <w:rFonts w:ascii="Arial" w:hAnsi="Arial" w:cstheme="minorBidi"/>
                                <w:color w:val="FF0000"/>
                                <w:sz w:val="16"/>
                                <w:szCs w:val="16"/>
                              </w:rPr>
                              <w:t>8</w:t>
                            </w:r>
                            <w:r w:rsidRPr="00027B60">
                              <w:rPr>
                                <w:rFonts w:ascii="Arial" w:hAnsi="Arial" w:cstheme="minorBidi"/>
                                <w:color w:val="FF0000"/>
                                <w:sz w:val="16"/>
                                <w:szCs w:val="16"/>
                              </w:rPr>
                              <w:t>%</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79314204" id="_x0000_s1084" type="#_x0000_t202" style="position:absolute;left:0;text-align:left;margin-left:129.3pt;margin-top:31.85pt;width:61.35pt;height:33.8pt;z-index:25215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" filled="f" strokecolor="#4e6128 [1606]">
                <v:textbox>
                  <w:txbxContent>
                    <w:p w14:paraId="01E21ABF" w14:textId="77777777" w:rsidR="006C7966" w:rsidRPr="00027B60" w:rsidRDefault="006C7966" w:rsidP="00B10352">
                      <w:pPr>
                        <w:jc w:val="center"/>
                        <w:rPr>
                          <w:rFonts w:ascii="Arial" w:hAnsi="Arial" w:cstheme="minorBidi"/>
                          <w:color w:val="FF0000"/>
                          <w:sz w:val="16"/>
                          <w:szCs w:val="16"/>
                        </w:rPr>
                      </w:pPr>
                      <w:r w:rsidRPr="00027B60">
                        <w:rPr>
                          <w:rFonts w:ascii="Arial" w:hAnsi="Arial" w:cstheme="minorBidi"/>
                          <w:color w:val="FF0000"/>
                          <w:sz w:val="16"/>
                          <w:szCs w:val="16"/>
                        </w:rPr>
                        <w:t>Aumentó</w:t>
                      </w:r>
                    </w:p>
                    <w:p w14:paraId="5A28CFE0" w14:textId="157EC153" w:rsidR="006C7966" w:rsidRPr="00027B60" w:rsidRDefault="006C7966" w:rsidP="00B10352">
                      <w:pPr>
                        <w:jc w:val="center"/>
                        <w:rPr>
                          <w:color w:val="FF0000"/>
                        </w:rPr>
                      </w:pPr>
                      <w:r>
                        <w:rPr>
                          <w:rFonts w:ascii="Arial" w:hAnsi="Arial" w:cstheme="minorBidi"/>
                          <w:color w:val="FF0000"/>
                          <w:sz w:val="16"/>
                          <w:szCs w:val="16"/>
                        </w:rPr>
                        <w:t>15</w:t>
                      </w:r>
                      <w:r w:rsidRPr="00027B60">
                        <w:rPr>
                          <w:rFonts w:ascii="Arial" w:hAnsi="Arial" w:cstheme="minorBidi"/>
                          <w:color w:val="FF0000"/>
                          <w:sz w:val="16"/>
                          <w:szCs w:val="16"/>
                        </w:rPr>
                        <w:t>.</w:t>
                      </w:r>
                      <w:r>
                        <w:rPr>
                          <w:rFonts w:ascii="Arial" w:hAnsi="Arial" w:cstheme="minorBidi"/>
                          <w:color w:val="FF0000"/>
                          <w:sz w:val="16"/>
                          <w:szCs w:val="16"/>
                        </w:rPr>
                        <w:t>177</w:t>
                      </w:r>
                    </w:p>
                    <w:p w14:paraId="6ABBB0F2" w14:textId="654FB75A" w:rsidR="006C7966" w:rsidRPr="00027B60" w:rsidRDefault="006C7966" w:rsidP="00B10352">
                      <w:pPr>
                        <w:jc w:val="center"/>
                        <w:rPr>
                          <w:color w:val="FF0000"/>
                        </w:rPr>
                      </w:pPr>
                      <w:r>
                        <w:rPr>
                          <w:rFonts w:ascii="Arial" w:hAnsi="Arial" w:cstheme="minorBidi"/>
                          <w:color w:val="FF0000"/>
                          <w:sz w:val="16"/>
                          <w:szCs w:val="16"/>
                        </w:rPr>
                        <w:t>8</w:t>
                      </w:r>
                      <w:r w:rsidRPr="00027B60">
                        <w:rPr>
                          <w:rFonts w:ascii="Arial" w:hAnsi="Arial" w:cstheme="minorBidi"/>
                          <w:color w:val="FF0000"/>
                          <w:sz w:val="16"/>
                          <w:szCs w:val="16"/>
                        </w:rPr>
                        <w:t>%</w:t>
                      </w:r>
                    </w:p>
                  </w:txbxContent>
                </v:textbox>
              </v:shape>
            </w:pict>
          </mc:Fallback>
        </mc:AlternateContent>
      </w:r>
      <w:r w:rsidR="00DD4FF6" w:rsidRPr="00340866">
        <w:rPr>
          <w:rFonts w:ascii="Arial" w:hAnsi="Arial" w:cs="Arial"/>
          <w:noProof/>
          <w:lang w:val="es-CO" w:eastAsia="es-CO"/>
        </w:rPr>
        <w:drawing>
          <wp:inline distT="0" distB="0" distL="0" distR="0" wp14:anchorId="1EFD1DCA" wp14:editId="5C9EFD4E">
            <wp:extent cx="5924550" cy="2581275"/>
            <wp:effectExtent l="0" t="0" r="0" b="0"/>
            <wp:docPr id="91" name="Gráfico 91">
              <a:extLst xmlns:a="http://schemas.openxmlformats.org/drawingml/2006/main">
                <a:ext uri="{FF2B5EF4-FFF2-40B4-BE49-F238E27FC236}">
                  <a16:creationId xmlns:a16="http://schemas.microsoft.com/office/drawing/2014/main" id="{00000000-0008-0000-0A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23A2C3D0" w14:textId="57E15F1B" w:rsidR="004C3BE2" w:rsidRPr="00340866" w:rsidRDefault="004C3BE2" w:rsidP="00F21A1F">
      <w:pPr>
        <w:jc w:val="center"/>
        <w:rPr>
          <w:rFonts w:ascii="Arial" w:hAnsi="Arial" w:cs="Arial"/>
          <w:color w:val="000000" w:themeColor="text1"/>
          <w:sz w:val="16"/>
          <w:szCs w:val="16"/>
          <w:lang w:val="es-ES"/>
        </w:rPr>
      </w:pPr>
      <w:r w:rsidRPr="00340866">
        <w:rPr>
          <w:rFonts w:ascii="Arial" w:hAnsi="Arial" w:cs="Arial"/>
          <w:color w:val="000000" w:themeColor="text1"/>
          <w:sz w:val="16"/>
          <w:szCs w:val="16"/>
          <w:lang w:val="es-ES"/>
        </w:rPr>
        <w:t>Fuente: Gerencia Producción</w:t>
      </w:r>
    </w:p>
    <w:p w14:paraId="7C0A693E" w14:textId="50120361" w:rsidR="007D0F48" w:rsidRPr="00340866" w:rsidRDefault="007D0F48" w:rsidP="00F21A1F">
      <w:pPr>
        <w:jc w:val="center"/>
        <w:rPr>
          <w:rFonts w:ascii="Arial" w:hAnsi="Arial" w:cs="Arial"/>
          <w:color w:val="000000" w:themeColor="text1"/>
          <w:sz w:val="16"/>
          <w:szCs w:val="16"/>
          <w:lang w:val="es-ES"/>
        </w:rPr>
      </w:pPr>
    </w:p>
    <w:p w14:paraId="5E188F21" w14:textId="77777777" w:rsidR="007D0F48" w:rsidRPr="00340866" w:rsidRDefault="007D0F48" w:rsidP="00F21A1F">
      <w:pPr>
        <w:jc w:val="center"/>
        <w:rPr>
          <w:rFonts w:ascii="Arial" w:hAnsi="Arial" w:cs="Arial"/>
          <w:b/>
          <w:color w:val="000000" w:themeColor="text1"/>
          <w:sz w:val="16"/>
          <w:szCs w:val="16"/>
          <w:lang w:val="es-ES"/>
        </w:rPr>
      </w:pPr>
    </w:p>
    <w:p w14:paraId="2CBCD35C" w14:textId="7808A141" w:rsidR="00ED7F90" w:rsidRPr="00340866" w:rsidRDefault="004C3BE2" w:rsidP="00F21A1F">
      <w:pPr>
        <w:autoSpaceDE w:val="0"/>
        <w:autoSpaceDN w:val="0"/>
        <w:adjustRightInd w:val="0"/>
        <w:rPr>
          <w:rFonts w:ascii="Arial" w:hAnsi="Arial" w:cs="Arial"/>
          <w:color w:val="000000" w:themeColor="text1"/>
          <w:sz w:val="22"/>
          <w:szCs w:val="22"/>
          <w:lang w:val="es-ES" w:eastAsia="es-ES_tradnl"/>
        </w:rPr>
      </w:pPr>
      <w:r w:rsidRPr="00340866">
        <w:rPr>
          <w:rFonts w:ascii="Arial" w:hAnsi="Arial" w:cs="Arial"/>
          <w:bCs/>
          <w:color w:val="000000" w:themeColor="text1"/>
          <w:sz w:val="22"/>
          <w:szCs w:val="22"/>
          <w:lang w:val="es-ES" w:eastAsia="es-ES_tradnl"/>
        </w:rPr>
        <w:t>Según las necesidades</w:t>
      </w:r>
      <w:r w:rsidR="005A36AD" w:rsidRPr="00340866">
        <w:rPr>
          <w:rFonts w:ascii="Arial" w:hAnsi="Arial" w:cs="Arial"/>
          <w:bCs/>
          <w:color w:val="000000" w:themeColor="text1"/>
          <w:sz w:val="22"/>
          <w:szCs w:val="22"/>
          <w:lang w:val="es-ES" w:eastAsia="es-ES_tradnl"/>
        </w:rPr>
        <w:t>,</w:t>
      </w:r>
      <w:r w:rsidRPr="00340866">
        <w:rPr>
          <w:rFonts w:ascii="Arial" w:hAnsi="Arial" w:cs="Arial"/>
          <w:bCs/>
          <w:color w:val="000000" w:themeColor="text1"/>
          <w:sz w:val="22"/>
          <w:szCs w:val="22"/>
          <w:lang w:val="es-ES" w:eastAsia="es-ES_tradnl"/>
        </w:rPr>
        <w:t xml:space="preserve"> se han </w:t>
      </w:r>
      <w:r w:rsidR="005A36AD" w:rsidRPr="00340866">
        <w:rPr>
          <w:rFonts w:ascii="Arial" w:hAnsi="Arial" w:cs="Arial"/>
          <w:bCs/>
          <w:color w:val="000000" w:themeColor="text1"/>
          <w:sz w:val="22"/>
          <w:szCs w:val="22"/>
          <w:lang w:val="es-ES" w:eastAsia="es-ES_tradnl"/>
        </w:rPr>
        <w:t xml:space="preserve">administrado </w:t>
      </w:r>
      <w:r w:rsidRPr="00340866">
        <w:rPr>
          <w:rFonts w:ascii="Arial" w:hAnsi="Arial" w:cs="Arial"/>
          <w:bCs/>
          <w:color w:val="000000" w:themeColor="text1"/>
          <w:sz w:val="22"/>
          <w:szCs w:val="22"/>
          <w:lang w:val="es-ES" w:eastAsia="es-ES_tradnl"/>
        </w:rPr>
        <w:t xml:space="preserve">los contratos celebrados con </w:t>
      </w:r>
      <w:r w:rsidR="00970698" w:rsidRPr="00340866">
        <w:rPr>
          <w:rFonts w:ascii="Arial" w:hAnsi="Arial" w:cs="Arial"/>
          <w:bCs/>
          <w:color w:val="000000" w:themeColor="text1"/>
          <w:sz w:val="22"/>
          <w:szCs w:val="22"/>
          <w:lang w:val="es-ES" w:eastAsia="es-ES_tradnl"/>
        </w:rPr>
        <w:t>el proveedor</w:t>
      </w:r>
      <w:r w:rsidRPr="00340866">
        <w:rPr>
          <w:rFonts w:ascii="Arial" w:hAnsi="Arial" w:cs="Arial"/>
          <w:bCs/>
          <w:color w:val="000000" w:themeColor="text1"/>
          <w:sz w:val="22"/>
          <w:szCs w:val="22"/>
          <w:lang w:val="es-ES" w:eastAsia="es-ES_tradnl"/>
        </w:rPr>
        <w:t xml:space="preserve"> del suministro de combustible para las plantas asfálticas, vehículos, maquinaria y equipos de la </w:t>
      </w:r>
      <w:r w:rsidR="00941DBC" w:rsidRPr="00340866">
        <w:rPr>
          <w:rFonts w:ascii="Arial" w:hAnsi="Arial" w:cs="Arial"/>
          <w:bCs/>
          <w:color w:val="000000" w:themeColor="text1"/>
          <w:sz w:val="22"/>
          <w:szCs w:val="22"/>
          <w:lang w:val="es-ES" w:eastAsia="es-ES_tradnl"/>
        </w:rPr>
        <w:t>entidad</w:t>
      </w:r>
      <w:r w:rsidRPr="00340866">
        <w:rPr>
          <w:rFonts w:ascii="Arial" w:hAnsi="Arial" w:cs="Arial"/>
          <w:bCs/>
          <w:color w:val="000000" w:themeColor="text1"/>
          <w:sz w:val="22"/>
          <w:szCs w:val="22"/>
          <w:lang w:val="es-ES" w:eastAsia="es-ES_tradnl"/>
        </w:rPr>
        <w:t xml:space="preserve">, </w:t>
      </w:r>
      <w:r w:rsidR="00D71782" w:rsidRPr="00340866">
        <w:rPr>
          <w:rFonts w:ascii="Arial" w:hAnsi="Arial" w:cs="Arial"/>
          <w:bCs/>
          <w:color w:val="000000" w:themeColor="text1"/>
          <w:sz w:val="22"/>
          <w:szCs w:val="22"/>
          <w:lang w:val="es-ES" w:eastAsia="es-ES_tradnl"/>
        </w:rPr>
        <w:t xml:space="preserve">precisando </w:t>
      </w:r>
      <w:r w:rsidRPr="00340866">
        <w:rPr>
          <w:rFonts w:ascii="Arial" w:hAnsi="Arial" w:cs="Arial"/>
          <w:bCs/>
          <w:color w:val="000000" w:themeColor="text1"/>
          <w:sz w:val="22"/>
          <w:szCs w:val="22"/>
          <w:lang w:val="es-ES" w:eastAsia="es-ES_tradnl"/>
        </w:rPr>
        <w:t xml:space="preserve">que </w:t>
      </w:r>
      <w:r w:rsidR="0036526B" w:rsidRPr="00340866">
        <w:rPr>
          <w:rFonts w:ascii="Arial" w:hAnsi="Arial" w:cs="Arial"/>
          <w:bCs/>
          <w:color w:val="000000" w:themeColor="text1"/>
          <w:sz w:val="22"/>
          <w:szCs w:val="22"/>
          <w:lang w:val="es-ES" w:eastAsia="es-ES_tradnl"/>
        </w:rPr>
        <w:t xml:space="preserve">los combustibles </w:t>
      </w:r>
      <w:r w:rsidR="00096C11" w:rsidRPr="00340866">
        <w:rPr>
          <w:rFonts w:ascii="Arial" w:hAnsi="Arial" w:cs="Arial"/>
          <w:bCs/>
          <w:color w:val="000000" w:themeColor="text1"/>
          <w:sz w:val="22"/>
          <w:szCs w:val="22"/>
          <w:lang w:val="es-ES" w:eastAsia="es-ES_tradnl"/>
        </w:rPr>
        <w:t>ACPM</w:t>
      </w:r>
      <w:r w:rsidR="0036526B" w:rsidRPr="00340866">
        <w:rPr>
          <w:rFonts w:ascii="Arial" w:hAnsi="Arial" w:cs="Arial"/>
          <w:bCs/>
          <w:color w:val="000000" w:themeColor="text1"/>
          <w:sz w:val="22"/>
          <w:szCs w:val="22"/>
          <w:lang w:val="es-ES" w:eastAsia="es-ES_tradnl"/>
        </w:rPr>
        <w:t>,</w:t>
      </w:r>
      <w:r w:rsidR="006C4A3D" w:rsidRPr="00340866">
        <w:rPr>
          <w:rFonts w:ascii="Arial" w:hAnsi="Arial" w:cs="Arial"/>
          <w:bCs/>
          <w:color w:val="000000" w:themeColor="text1"/>
          <w:sz w:val="22"/>
          <w:szCs w:val="22"/>
          <w:lang w:val="es-ES" w:eastAsia="es-ES_tradnl"/>
        </w:rPr>
        <w:t xml:space="preserve"> </w:t>
      </w:r>
      <w:r w:rsidR="0036526B" w:rsidRPr="00340866">
        <w:rPr>
          <w:rFonts w:ascii="Arial" w:hAnsi="Arial" w:cs="Arial"/>
          <w:bCs/>
          <w:color w:val="000000" w:themeColor="text1"/>
          <w:sz w:val="22"/>
          <w:szCs w:val="22"/>
          <w:lang w:val="es-ES" w:eastAsia="es-ES_tradnl"/>
        </w:rPr>
        <w:t xml:space="preserve">CC-3, </w:t>
      </w:r>
      <w:r w:rsidR="006C4A3D" w:rsidRPr="00340866">
        <w:rPr>
          <w:rFonts w:ascii="Arial" w:hAnsi="Arial" w:cs="Arial"/>
          <w:bCs/>
          <w:color w:val="000000" w:themeColor="text1"/>
          <w:sz w:val="22"/>
          <w:szCs w:val="22"/>
          <w:lang w:val="es-ES" w:eastAsia="es-ES_tradnl"/>
        </w:rPr>
        <w:t xml:space="preserve">gasolina </w:t>
      </w:r>
      <w:r w:rsidR="0036526B" w:rsidRPr="00340866">
        <w:rPr>
          <w:rFonts w:ascii="Arial" w:hAnsi="Arial" w:cs="Arial"/>
          <w:bCs/>
          <w:color w:val="000000" w:themeColor="text1"/>
          <w:sz w:val="22"/>
          <w:szCs w:val="22"/>
          <w:lang w:val="es-ES" w:eastAsia="es-ES_tradnl"/>
        </w:rPr>
        <w:t>aumentaron</w:t>
      </w:r>
      <w:r w:rsidR="006C4A3D" w:rsidRPr="00340866">
        <w:rPr>
          <w:rFonts w:ascii="Arial" w:hAnsi="Arial" w:cs="Arial"/>
          <w:bCs/>
          <w:color w:val="000000" w:themeColor="text1"/>
          <w:sz w:val="22"/>
          <w:szCs w:val="22"/>
          <w:lang w:val="es-ES" w:eastAsia="es-ES_tradnl"/>
        </w:rPr>
        <w:t xml:space="preserve"> su consumo</w:t>
      </w:r>
      <w:r w:rsidR="003D142F" w:rsidRPr="00340866">
        <w:rPr>
          <w:rFonts w:ascii="Arial" w:hAnsi="Arial" w:cs="Arial"/>
          <w:color w:val="000000" w:themeColor="text1"/>
          <w:sz w:val="22"/>
          <w:szCs w:val="22"/>
          <w:lang w:val="es-ES" w:eastAsia="es-ES_tradnl"/>
        </w:rPr>
        <w:t xml:space="preserve"> </w:t>
      </w:r>
      <w:r w:rsidR="00877A9B" w:rsidRPr="00340866">
        <w:rPr>
          <w:rFonts w:ascii="Arial" w:hAnsi="Arial" w:cs="Arial"/>
          <w:color w:val="000000" w:themeColor="text1"/>
          <w:sz w:val="22"/>
          <w:szCs w:val="22"/>
          <w:lang w:val="es-ES" w:eastAsia="es-ES_tradnl"/>
        </w:rPr>
        <w:t xml:space="preserve">en el </w:t>
      </w:r>
      <w:r w:rsidR="00A2313A" w:rsidRPr="00340866">
        <w:rPr>
          <w:rFonts w:ascii="Arial" w:hAnsi="Arial" w:cs="Arial"/>
          <w:color w:val="000000" w:themeColor="text1"/>
          <w:sz w:val="22"/>
          <w:szCs w:val="22"/>
          <w:lang w:val="es-ES" w:eastAsia="es-ES_tradnl"/>
        </w:rPr>
        <w:t>tercer</w:t>
      </w:r>
      <w:r w:rsidR="00796DDB" w:rsidRPr="00340866">
        <w:rPr>
          <w:rFonts w:ascii="Arial" w:hAnsi="Arial" w:cs="Arial"/>
          <w:color w:val="000000" w:themeColor="text1"/>
          <w:sz w:val="22"/>
          <w:szCs w:val="22"/>
          <w:lang w:val="es-ES" w:eastAsia="es-ES_tradnl"/>
        </w:rPr>
        <w:t xml:space="preserve"> </w:t>
      </w:r>
      <w:r w:rsidR="00952F66" w:rsidRPr="00340866">
        <w:rPr>
          <w:rFonts w:ascii="Arial" w:hAnsi="Arial" w:cs="Arial"/>
          <w:color w:val="000000" w:themeColor="text1"/>
          <w:sz w:val="22"/>
          <w:szCs w:val="22"/>
          <w:lang w:val="es-ES" w:eastAsia="es-ES_tradnl"/>
        </w:rPr>
        <w:t>trimestre del 20</w:t>
      </w:r>
      <w:r w:rsidR="00877A9B" w:rsidRPr="00340866">
        <w:rPr>
          <w:rFonts w:ascii="Arial" w:hAnsi="Arial" w:cs="Arial"/>
          <w:color w:val="000000" w:themeColor="text1"/>
          <w:sz w:val="22"/>
          <w:szCs w:val="22"/>
          <w:lang w:val="es-ES" w:eastAsia="es-ES_tradnl"/>
        </w:rPr>
        <w:t>2</w:t>
      </w:r>
      <w:r w:rsidR="00796DDB" w:rsidRPr="00340866">
        <w:rPr>
          <w:rFonts w:ascii="Arial" w:hAnsi="Arial" w:cs="Arial"/>
          <w:color w:val="000000" w:themeColor="text1"/>
          <w:sz w:val="22"/>
          <w:szCs w:val="22"/>
          <w:lang w:val="es-ES" w:eastAsia="es-ES_tradnl"/>
        </w:rPr>
        <w:t>1</w:t>
      </w:r>
      <w:r w:rsidR="0036526B" w:rsidRPr="00340866">
        <w:rPr>
          <w:rFonts w:ascii="Arial" w:hAnsi="Arial" w:cs="Arial"/>
          <w:color w:val="000000" w:themeColor="text1"/>
          <w:sz w:val="22"/>
          <w:szCs w:val="22"/>
          <w:lang w:val="es-ES" w:eastAsia="es-ES_tradnl"/>
        </w:rPr>
        <w:t xml:space="preserve"> </w:t>
      </w:r>
      <w:r w:rsidR="00796DDB" w:rsidRPr="00340866">
        <w:rPr>
          <w:rFonts w:ascii="Arial" w:hAnsi="Arial" w:cs="Arial"/>
          <w:color w:val="000000" w:themeColor="text1"/>
          <w:sz w:val="22"/>
          <w:szCs w:val="22"/>
          <w:lang w:val="es-ES" w:eastAsia="es-ES_tradnl"/>
        </w:rPr>
        <w:t xml:space="preserve">por </w:t>
      </w:r>
      <w:r w:rsidR="0036526B" w:rsidRPr="00340866">
        <w:rPr>
          <w:rFonts w:ascii="Arial" w:hAnsi="Arial" w:cs="Arial"/>
          <w:color w:val="000000" w:themeColor="text1"/>
          <w:sz w:val="22"/>
          <w:szCs w:val="22"/>
          <w:lang w:val="es-ES" w:eastAsia="es-ES_tradnl"/>
        </w:rPr>
        <w:t xml:space="preserve">el incremento de la </w:t>
      </w:r>
      <w:r w:rsidR="00796DDB" w:rsidRPr="00340866">
        <w:rPr>
          <w:rFonts w:ascii="Arial" w:hAnsi="Arial" w:cs="Arial"/>
          <w:color w:val="000000" w:themeColor="text1"/>
          <w:sz w:val="22"/>
          <w:szCs w:val="22"/>
          <w:lang w:val="es-ES" w:eastAsia="es-ES_tradnl"/>
        </w:rPr>
        <w:t>actividad y operación de vehículos</w:t>
      </w:r>
      <w:r w:rsidR="0036526B" w:rsidRPr="00340866">
        <w:rPr>
          <w:rFonts w:ascii="Arial" w:hAnsi="Arial" w:cs="Arial"/>
          <w:color w:val="000000" w:themeColor="text1"/>
          <w:sz w:val="22"/>
          <w:szCs w:val="22"/>
          <w:lang w:val="es-ES" w:eastAsia="es-ES_tradnl"/>
        </w:rPr>
        <w:t>, comparativamente con el mismo periodo de la vigencia 2020 en el cual hubo suspensión de actividades ocasionada por los protocolos de</w:t>
      </w:r>
      <w:r w:rsidR="0088705B" w:rsidRPr="00340866">
        <w:rPr>
          <w:rFonts w:ascii="Arial" w:hAnsi="Arial" w:cs="Arial"/>
          <w:color w:val="000000" w:themeColor="text1"/>
          <w:sz w:val="22"/>
          <w:szCs w:val="22"/>
          <w:lang w:val="es-ES" w:eastAsia="es-ES_tradnl"/>
        </w:rPr>
        <w:t>l</w:t>
      </w:r>
      <w:r w:rsidR="0036526B" w:rsidRPr="00340866">
        <w:rPr>
          <w:rFonts w:ascii="Arial" w:hAnsi="Arial" w:cs="Arial"/>
          <w:color w:val="000000" w:themeColor="text1"/>
          <w:sz w:val="22"/>
          <w:szCs w:val="22"/>
          <w:lang w:val="es-ES" w:eastAsia="es-ES_tradnl"/>
        </w:rPr>
        <w:t xml:space="preserve"> gobierno</w:t>
      </w:r>
      <w:r w:rsidR="00592089" w:rsidRPr="00340866">
        <w:rPr>
          <w:rFonts w:ascii="Arial" w:hAnsi="Arial" w:cs="Arial"/>
          <w:color w:val="000000" w:themeColor="text1"/>
          <w:sz w:val="22"/>
          <w:szCs w:val="22"/>
          <w:lang w:val="es-ES" w:eastAsia="es-ES_tradnl"/>
        </w:rPr>
        <w:t xml:space="preserve"> como medidas preventivas</w:t>
      </w:r>
      <w:r w:rsidR="0036526B" w:rsidRPr="00340866">
        <w:rPr>
          <w:rFonts w:ascii="Arial" w:hAnsi="Arial" w:cs="Arial"/>
          <w:color w:val="000000" w:themeColor="text1"/>
          <w:sz w:val="22"/>
          <w:szCs w:val="22"/>
          <w:lang w:val="es-ES" w:eastAsia="es-ES_tradnl"/>
        </w:rPr>
        <w:t xml:space="preserve"> frente al COVID-19</w:t>
      </w:r>
      <w:r w:rsidR="00796DDB" w:rsidRPr="00340866">
        <w:rPr>
          <w:rFonts w:ascii="Arial" w:hAnsi="Arial" w:cs="Arial"/>
          <w:color w:val="000000" w:themeColor="text1"/>
          <w:sz w:val="22"/>
          <w:szCs w:val="22"/>
          <w:lang w:val="es-ES" w:eastAsia="es-ES_tradnl"/>
        </w:rPr>
        <w:t>.</w:t>
      </w:r>
    </w:p>
    <w:p w14:paraId="5FC53ECD" w14:textId="77777777" w:rsidR="003E6B3E" w:rsidRPr="00340866" w:rsidRDefault="003E6B3E" w:rsidP="00F21A1F">
      <w:pPr>
        <w:autoSpaceDE w:val="0"/>
        <w:autoSpaceDN w:val="0"/>
        <w:adjustRightInd w:val="0"/>
        <w:rPr>
          <w:rFonts w:ascii="Arial" w:hAnsi="Arial" w:cs="Arial"/>
          <w:bCs/>
          <w:color w:val="000000" w:themeColor="text1"/>
          <w:sz w:val="22"/>
          <w:szCs w:val="22"/>
          <w:lang w:val="es-ES" w:eastAsia="es-ES_tradnl"/>
        </w:rPr>
      </w:pPr>
    </w:p>
    <w:p w14:paraId="7F24BAA9" w14:textId="4DEB5D1F" w:rsidR="006D01A9" w:rsidRPr="00340866" w:rsidRDefault="006D01A9" w:rsidP="00F21A1F">
      <w:pPr>
        <w:pStyle w:val="Ttulo1"/>
        <w:numPr>
          <w:ilvl w:val="0"/>
          <w:numId w:val="1"/>
        </w:numPr>
        <w:jc w:val="left"/>
        <w:rPr>
          <w:b/>
          <w:color w:val="000000" w:themeColor="text1"/>
          <w:sz w:val="22"/>
          <w:szCs w:val="22"/>
          <w:lang w:val="es-ES" w:eastAsia="es-ES_tradnl"/>
        </w:rPr>
      </w:pPr>
      <w:bookmarkStart w:id="62" w:name="_Toc89351715"/>
      <w:r w:rsidRPr="00340866">
        <w:rPr>
          <w:b/>
          <w:color w:val="000000" w:themeColor="text1"/>
          <w:sz w:val="22"/>
          <w:szCs w:val="22"/>
          <w:lang w:val="es-ES" w:eastAsia="es-ES_tradnl"/>
        </w:rPr>
        <w:t>VEHÍCULOS</w:t>
      </w:r>
      <w:bookmarkEnd w:id="62"/>
    </w:p>
    <w:p w14:paraId="516302D1" w14:textId="3B1BCA78" w:rsidR="006D01A9" w:rsidRPr="00340866" w:rsidRDefault="006D01A9" w:rsidP="00F21A1F">
      <w:pPr>
        <w:autoSpaceDE w:val="0"/>
        <w:autoSpaceDN w:val="0"/>
        <w:adjustRightInd w:val="0"/>
        <w:rPr>
          <w:rFonts w:ascii="Arial" w:hAnsi="Arial" w:cs="Arial"/>
          <w:bCs/>
          <w:color w:val="000000" w:themeColor="text1"/>
          <w:sz w:val="22"/>
          <w:szCs w:val="22"/>
          <w:lang w:val="es-ES" w:eastAsia="es-ES_tradnl"/>
        </w:rPr>
      </w:pPr>
    </w:p>
    <w:p w14:paraId="117867A2" w14:textId="6979FBDC" w:rsidR="0050296F" w:rsidRPr="00340866" w:rsidRDefault="007D24FE" w:rsidP="00F21A1F">
      <w:pPr>
        <w:autoSpaceDE w:val="0"/>
        <w:autoSpaceDN w:val="0"/>
        <w:adjustRightInd w:val="0"/>
        <w:rPr>
          <w:rFonts w:ascii="Arial" w:hAnsi="Arial" w:cs="Arial"/>
          <w:bCs/>
          <w:color w:val="000000" w:themeColor="text1"/>
          <w:sz w:val="22"/>
          <w:szCs w:val="22"/>
          <w:lang w:val="es-ES" w:eastAsia="es-ES_tradnl"/>
        </w:rPr>
      </w:pPr>
      <w:r w:rsidRPr="00340866">
        <w:rPr>
          <w:rFonts w:ascii="Arial" w:hAnsi="Arial" w:cs="Arial"/>
          <w:bCs/>
          <w:color w:val="000000" w:themeColor="text1"/>
          <w:sz w:val="22"/>
          <w:szCs w:val="22"/>
          <w:lang w:val="es-ES" w:eastAsia="es-ES_tradnl"/>
        </w:rPr>
        <w:t xml:space="preserve">Esta oficina </w:t>
      </w:r>
      <w:r w:rsidR="009247B3" w:rsidRPr="00340866">
        <w:rPr>
          <w:rFonts w:ascii="Arial" w:hAnsi="Arial" w:cs="Arial"/>
          <w:bCs/>
          <w:color w:val="000000" w:themeColor="text1"/>
          <w:sz w:val="22"/>
          <w:szCs w:val="22"/>
          <w:lang w:val="es-ES" w:eastAsia="es-ES_tradnl"/>
        </w:rPr>
        <w:t>realiz</w:t>
      </w:r>
      <w:r w:rsidR="008B2114" w:rsidRPr="00340866">
        <w:rPr>
          <w:rFonts w:ascii="Arial" w:hAnsi="Arial" w:cs="Arial"/>
          <w:bCs/>
          <w:color w:val="000000" w:themeColor="text1"/>
          <w:sz w:val="22"/>
          <w:szCs w:val="22"/>
          <w:lang w:val="es-ES" w:eastAsia="es-ES_tradnl"/>
        </w:rPr>
        <w:t>ó</w:t>
      </w:r>
      <w:r w:rsidR="009247B3" w:rsidRPr="00340866">
        <w:rPr>
          <w:rFonts w:ascii="Arial" w:hAnsi="Arial" w:cs="Arial"/>
          <w:bCs/>
          <w:color w:val="000000" w:themeColor="text1"/>
          <w:sz w:val="22"/>
          <w:szCs w:val="22"/>
          <w:lang w:val="es-ES" w:eastAsia="es-ES_tradnl"/>
        </w:rPr>
        <w:t xml:space="preserve"> seguimiento </w:t>
      </w:r>
      <w:r w:rsidRPr="00340866">
        <w:rPr>
          <w:rFonts w:ascii="Arial" w:hAnsi="Arial" w:cs="Arial"/>
          <w:bCs/>
          <w:color w:val="000000" w:themeColor="text1"/>
          <w:sz w:val="22"/>
          <w:szCs w:val="22"/>
          <w:lang w:val="es-ES" w:eastAsia="es-ES_tradnl"/>
        </w:rPr>
        <w:t xml:space="preserve">a </w:t>
      </w:r>
      <w:r w:rsidR="00913468" w:rsidRPr="00340866">
        <w:rPr>
          <w:rFonts w:ascii="Arial" w:hAnsi="Arial" w:cs="Arial"/>
          <w:bCs/>
          <w:color w:val="000000" w:themeColor="text1"/>
          <w:sz w:val="22"/>
          <w:szCs w:val="22"/>
          <w:lang w:val="es-ES" w:eastAsia="es-ES_tradnl"/>
        </w:rPr>
        <w:t>las medidas de austeridad que aplique</w:t>
      </w:r>
      <w:r w:rsidR="0050296F" w:rsidRPr="00340866">
        <w:rPr>
          <w:rFonts w:ascii="Arial" w:hAnsi="Arial" w:cs="Arial"/>
          <w:bCs/>
          <w:color w:val="000000" w:themeColor="text1"/>
          <w:sz w:val="22"/>
          <w:szCs w:val="22"/>
          <w:lang w:val="es-ES" w:eastAsia="es-ES_tradnl"/>
        </w:rPr>
        <w:t xml:space="preserve">n </w:t>
      </w:r>
      <w:r w:rsidRPr="00340866">
        <w:rPr>
          <w:rFonts w:ascii="Arial" w:hAnsi="Arial" w:cs="Arial"/>
          <w:bCs/>
          <w:color w:val="000000" w:themeColor="text1"/>
          <w:sz w:val="22"/>
          <w:szCs w:val="22"/>
          <w:lang w:val="es-ES" w:eastAsia="es-ES_tradnl"/>
        </w:rPr>
        <w:t>en las siguientes actividades</w:t>
      </w:r>
      <w:r w:rsidR="00A24CAC" w:rsidRPr="00340866">
        <w:rPr>
          <w:rFonts w:ascii="Arial" w:hAnsi="Arial" w:cs="Arial"/>
          <w:bCs/>
          <w:color w:val="000000" w:themeColor="text1"/>
          <w:sz w:val="22"/>
          <w:szCs w:val="22"/>
          <w:lang w:val="es-ES" w:eastAsia="es-ES_tradnl"/>
        </w:rPr>
        <w:t xml:space="preserve">: 1) los vehículos propios de la entidad, 2) los mantenimientos y/o repuestos </w:t>
      </w:r>
      <w:r w:rsidR="00A24CAC" w:rsidRPr="00340866">
        <w:rPr>
          <w:rFonts w:ascii="Arial" w:hAnsi="Arial" w:cs="Arial"/>
          <w:bCs/>
          <w:color w:val="000000" w:themeColor="text1"/>
          <w:sz w:val="22"/>
          <w:szCs w:val="22"/>
          <w:lang w:val="es-ES" w:eastAsia="es-ES_tradnl"/>
        </w:rPr>
        <w:lastRenderedPageBreak/>
        <w:t>requeridos; y, 3) los siniestros ocurridos en el periodo en seguimiento</w:t>
      </w:r>
      <w:r w:rsidR="008B2114" w:rsidRPr="00340866">
        <w:rPr>
          <w:rFonts w:ascii="Arial" w:hAnsi="Arial" w:cs="Arial"/>
          <w:bCs/>
          <w:color w:val="000000" w:themeColor="text1"/>
          <w:sz w:val="22"/>
          <w:szCs w:val="22"/>
          <w:lang w:val="es-ES" w:eastAsia="es-ES_tradnl"/>
        </w:rPr>
        <w:t xml:space="preserve">, correspondiente al </w:t>
      </w:r>
      <w:r w:rsidR="00793A4C" w:rsidRPr="00340866">
        <w:rPr>
          <w:rFonts w:ascii="Arial" w:hAnsi="Arial" w:cs="Arial"/>
          <w:bCs/>
          <w:color w:val="000000" w:themeColor="text1"/>
          <w:sz w:val="22"/>
          <w:szCs w:val="22"/>
          <w:lang w:val="es-ES" w:eastAsia="es-ES_tradnl"/>
        </w:rPr>
        <w:t>tercer</w:t>
      </w:r>
      <w:r w:rsidR="008B2114" w:rsidRPr="00340866">
        <w:rPr>
          <w:rFonts w:ascii="Arial" w:hAnsi="Arial" w:cs="Arial"/>
          <w:bCs/>
          <w:color w:val="000000" w:themeColor="text1"/>
          <w:sz w:val="22"/>
          <w:szCs w:val="22"/>
          <w:lang w:val="es-ES" w:eastAsia="es-ES_tradnl"/>
        </w:rPr>
        <w:t xml:space="preserve"> trimestre de 202</w:t>
      </w:r>
      <w:r w:rsidR="00371F5F" w:rsidRPr="00340866">
        <w:rPr>
          <w:rFonts w:ascii="Arial" w:hAnsi="Arial" w:cs="Arial"/>
          <w:bCs/>
          <w:color w:val="000000" w:themeColor="text1"/>
          <w:sz w:val="22"/>
          <w:szCs w:val="22"/>
          <w:lang w:val="es-ES" w:eastAsia="es-ES_tradnl"/>
        </w:rPr>
        <w:t>1</w:t>
      </w:r>
      <w:r w:rsidR="008B2114" w:rsidRPr="00340866">
        <w:rPr>
          <w:rFonts w:ascii="Arial" w:hAnsi="Arial" w:cs="Arial"/>
          <w:bCs/>
          <w:color w:val="000000" w:themeColor="text1"/>
          <w:sz w:val="22"/>
          <w:szCs w:val="22"/>
          <w:lang w:val="es-ES" w:eastAsia="es-ES_tradnl"/>
        </w:rPr>
        <w:t>.</w:t>
      </w:r>
    </w:p>
    <w:p w14:paraId="6AB0A83E" w14:textId="77777777" w:rsidR="0050296F" w:rsidRPr="00340866" w:rsidRDefault="0050296F" w:rsidP="00F21A1F">
      <w:pPr>
        <w:autoSpaceDE w:val="0"/>
        <w:autoSpaceDN w:val="0"/>
        <w:adjustRightInd w:val="0"/>
        <w:rPr>
          <w:rFonts w:ascii="Arial" w:hAnsi="Arial" w:cs="Arial"/>
          <w:bCs/>
          <w:color w:val="000000" w:themeColor="text1"/>
          <w:sz w:val="22"/>
          <w:szCs w:val="22"/>
          <w:lang w:val="es-ES" w:eastAsia="es-ES_tradnl"/>
        </w:rPr>
      </w:pPr>
    </w:p>
    <w:p w14:paraId="7D7EC76C" w14:textId="1961EC32" w:rsidR="006D01A9" w:rsidRPr="00340866" w:rsidRDefault="0050296F" w:rsidP="00F21A1F">
      <w:pPr>
        <w:autoSpaceDE w:val="0"/>
        <w:autoSpaceDN w:val="0"/>
        <w:adjustRightInd w:val="0"/>
        <w:rPr>
          <w:rFonts w:ascii="Arial" w:hAnsi="Arial" w:cs="Arial"/>
          <w:bCs/>
          <w:color w:val="000000" w:themeColor="text1"/>
          <w:sz w:val="22"/>
          <w:szCs w:val="22"/>
          <w:lang w:val="es-ES" w:eastAsia="es-ES_tradnl"/>
        </w:rPr>
      </w:pPr>
      <w:r w:rsidRPr="00340866">
        <w:rPr>
          <w:rFonts w:ascii="Arial" w:hAnsi="Arial" w:cs="Arial"/>
          <w:bCs/>
          <w:color w:val="000000" w:themeColor="text1"/>
          <w:sz w:val="22"/>
          <w:szCs w:val="22"/>
          <w:lang w:val="es-ES" w:eastAsia="es-ES_tradnl"/>
        </w:rPr>
        <w:t>Para esto</w:t>
      </w:r>
      <w:r w:rsidR="00A24CAC" w:rsidRPr="00340866">
        <w:rPr>
          <w:rFonts w:ascii="Arial" w:hAnsi="Arial" w:cs="Arial"/>
          <w:bCs/>
          <w:color w:val="000000" w:themeColor="text1"/>
          <w:sz w:val="22"/>
          <w:szCs w:val="22"/>
          <w:lang w:val="es-ES" w:eastAsia="es-ES_tradnl"/>
        </w:rPr>
        <w:t>, l</w:t>
      </w:r>
      <w:r w:rsidR="006D01A9" w:rsidRPr="00340866">
        <w:rPr>
          <w:rFonts w:ascii="Arial" w:hAnsi="Arial" w:cs="Arial"/>
          <w:bCs/>
          <w:color w:val="000000" w:themeColor="text1"/>
          <w:sz w:val="22"/>
          <w:szCs w:val="22"/>
          <w:lang w:val="es-ES" w:eastAsia="es-ES_tradnl"/>
        </w:rPr>
        <w:t xml:space="preserve">a Gerencia de Producción mediante memorando </w:t>
      </w:r>
      <w:r w:rsidR="00793A4C" w:rsidRPr="00340866">
        <w:rPr>
          <w:rFonts w:ascii="Arial" w:hAnsi="Arial" w:cs="Arial"/>
          <w:bCs/>
          <w:color w:val="000000" w:themeColor="text1"/>
          <w:sz w:val="22"/>
          <w:szCs w:val="22"/>
          <w:lang w:val="es-ES" w:eastAsia="es-ES_tradnl"/>
        </w:rPr>
        <w:t>20211310106163</w:t>
      </w:r>
      <w:r w:rsidR="000153FA" w:rsidRPr="00340866">
        <w:rPr>
          <w:rFonts w:ascii="Arial" w:hAnsi="Arial" w:cs="Arial"/>
          <w:bCs/>
          <w:color w:val="000000" w:themeColor="text1"/>
          <w:sz w:val="22"/>
          <w:szCs w:val="22"/>
          <w:lang w:val="es-ES" w:eastAsia="es-ES_tradnl"/>
        </w:rPr>
        <w:t xml:space="preserve"> del </w:t>
      </w:r>
      <w:r w:rsidR="00793A4C" w:rsidRPr="00340866">
        <w:rPr>
          <w:rFonts w:ascii="Arial" w:hAnsi="Arial" w:cs="Arial"/>
          <w:bCs/>
          <w:color w:val="000000" w:themeColor="text1"/>
          <w:sz w:val="22"/>
          <w:szCs w:val="22"/>
          <w:lang w:val="es-ES" w:eastAsia="es-ES_tradnl"/>
        </w:rPr>
        <w:t>11</w:t>
      </w:r>
      <w:r w:rsidR="000153FA" w:rsidRPr="00340866">
        <w:rPr>
          <w:rFonts w:ascii="Arial" w:hAnsi="Arial" w:cs="Arial"/>
          <w:bCs/>
          <w:color w:val="000000" w:themeColor="text1"/>
          <w:sz w:val="22"/>
          <w:szCs w:val="22"/>
          <w:lang w:val="es-ES" w:eastAsia="es-ES_tradnl"/>
        </w:rPr>
        <w:t xml:space="preserve"> de </w:t>
      </w:r>
      <w:r w:rsidR="00793A4C" w:rsidRPr="00340866">
        <w:rPr>
          <w:rFonts w:ascii="Arial" w:hAnsi="Arial" w:cs="Arial"/>
          <w:bCs/>
          <w:color w:val="000000" w:themeColor="text1"/>
          <w:sz w:val="22"/>
          <w:szCs w:val="22"/>
          <w:lang w:val="es-ES" w:eastAsia="es-ES_tradnl"/>
        </w:rPr>
        <w:t>octubre</w:t>
      </w:r>
      <w:r w:rsidR="000153FA" w:rsidRPr="00340866">
        <w:rPr>
          <w:rFonts w:ascii="Arial" w:hAnsi="Arial" w:cs="Arial"/>
          <w:bCs/>
          <w:color w:val="000000" w:themeColor="text1"/>
          <w:sz w:val="22"/>
          <w:szCs w:val="22"/>
          <w:lang w:val="es-ES" w:eastAsia="es-ES_tradnl"/>
        </w:rPr>
        <w:t xml:space="preserve"> de 2021</w:t>
      </w:r>
      <w:r w:rsidR="006D01A9" w:rsidRPr="00340866">
        <w:rPr>
          <w:rFonts w:ascii="Arial" w:hAnsi="Arial" w:cs="Arial"/>
          <w:bCs/>
          <w:color w:val="000000" w:themeColor="text1"/>
          <w:sz w:val="22"/>
          <w:szCs w:val="22"/>
          <w:lang w:val="es-ES" w:eastAsia="es-ES_tradnl"/>
        </w:rPr>
        <w:t xml:space="preserve">, </w:t>
      </w:r>
      <w:r w:rsidR="001417A5" w:rsidRPr="00340866">
        <w:rPr>
          <w:rFonts w:ascii="Arial" w:hAnsi="Arial" w:cs="Arial"/>
          <w:bCs/>
          <w:color w:val="000000" w:themeColor="text1"/>
          <w:sz w:val="22"/>
          <w:szCs w:val="22"/>
          <w:lang w:val="es-ES" w:eastAsia="es-ES_tradnl"/>
        </w:rPr>
        <w:t xml:space="preserve">presentó </w:t>
      </w:r>
      <w:r w:rsidR="00C47A9B" w:rsidRPr="00340866">
        <w:rPr>
          <w:rFonts w:ascii="Arial" w:hAnsi="Arial" w:cs="Arial"/>
          <w:bCs/>
          <w:color w:val="000000" w:themeColor="text1"/>
          <w:sz w:val="22"/>
          <w:szCs w:val="22"/>
          <w:lang w:val="es-ES" w:eastAsia="es-ES_tradnl"/>
        </w:rPr>
        <w:t xml:space="preserve">en los anexos, las relaciones </w:t>
      </w:r>
      <w:r w:rsidR="00A24CAC" w:rsidRPr="00340866">
        <w:rPr>
          <w:rFonts w:ascii="Arial" w:hAnsi="Arial" w:cs="Arial"/>
          <w:bCs/>
          <w:color w:val="000000" w:themeColor="text1"/>
          <w:sz w:val="22"/>
          <w:szCs w:val="22"/>
          <w:lang w:val="es-ES" w:eastAsia="es-ES_tradnl"/>
        </w:rPr>
        <w:t xml:space="preserve">asociadas a los </w:t>
      </w:r>
      <w:r w:rsidRPr="00340866">
        <w:rPr>
          <w:rFonts w:ascii="Arial" w:hAnsi="Arial" w:cs="Arial"/>
          <w:bCs/>
          <w:color w:val="000000" w:themeColor="text1"/>
          <w:sz w:val="22"/>
          <w:szCs w:val="22"/>
          <w:lang w:val="es-ES" w:eastAsia="es-ES_tradnl"/>
        </w:rPr>
        <w:t>ítems mencionados</w:t>
      </w:r>
      <w:r w:rsidR="00A24CAC" w:rsidRPr="00340866">
        <w:rPr>
          <w:rFonts w:ascii="Arial" w:hAnsi="Arial" w:cs="Arial"/>
          <w:bCs/>
          <w:color w:val="000000" w:themeColor="text1"/>
          <w:sz w:val="22"/>
          <w:szCs w:val="22"/>
          <w:lang w:val="es-ES" w:eastAsia="es-ES_tradnl"/>
        </w:rPr>
        <w:t>.</w:t>
      </w:r>
    </w:p>
    <w:p w14:paraId="2692B366" w14:textId="22BF2A0C" w:rsidR="00B3794F" w:rsidRPr="00340866" w:rsidRDefault="00B3794F" w:rsidP="00F21A1F">
      <w:pPr>
        <w:autoSpaceDE w:val="0"/>
        <w:autoSpaceDN w:val="0"/>
        <w:adjustRightInd w:val="0"/>
        <w:rPr>
          <w:rFonts w:ascii="Arial" w:hAnsi="Arial" w:cs="Arial"/>
          <w:bCs/>
          <w:color w:val="000000" w:themeColor="text1"/>
          <w:sz w:val="22"/>
          <w:szCs w:val="22"/>
          <w:lang w:val="es-ES" w:eastAsia="es-ES_tradnl"/>
        </w:rPr>
      </w:pPr>
    </w:p>
    <w:p w14:paraId="1ABCE62E" w14:textId="77777777" w:rsidR="008B2114" w:rsidRPr="00340866" w:rsidRDefault="008B2114" w:rsidP="00F21A1F">
      <w:pPr>
        <w:autoSpaceDE w:val="0"/>
        <w:autoSpaceDN w:val="0"/>
        <w:adjustRightInd w:val="0"/>
        <w:rPr>
          <w:rFonts w:ascii="Arial" w:hAnsi="Arial" w:cs="Arial"/>
          <w:bCs/>
          <w:color w:val="000000" w:themeColor="text1"/>
          <w:sz w:val="22"/>
          <w:szCs w:val="22"/>
          <w:lang w:val="es-ES" w:eastAsia="es-ES_tradnl"/>
        </w:rPr>
      </w:pPr>
    </w:p>
    <w:p w14:paraId="5BDF1292" w14:textId="4BED648A" w:rsidR="00C47A9B" w:rsidRPr="00340866" w:rsidRDefault="00C47A9B" w:rsidP="00F21A1F">
      <w:pPr>
        <w:pStyle w:val="Ttulo2"/>
        <w:numPr>
          <w:ilvl w:val="1"/>
          <w:numId w:val="1"/>
        </w:numPr>
        <w:rPr>
          <w:rFonts w:cs="Arial"/>
          <w:color w:val="000000" w:themeColor="text1"/>
          <w:sz w:val="22"/>
          <w:szCs w:val="22"/>
          <w:lang w:val="es-ES" w:eastAsia="es-ES_tradnl"/>
        </w:rPr>
      </w:pPr>
      <w:bookmarkStart w:id="63" w:name="_Toc89351716"/>
      <w:r w:rsidRPr="00340866">
        <w:rPr>
          <w:rFonts w:cs="Arial"/>
          <w:color w:val="000000" w:themeColor="text1"/>
          <w:sz w:val="22"/>
          <w:szCs w:val="22"/>
          <w:lang w:val="es-ES" w:eastAsia="es-ES_tradnl"/>
        </w:rPr>
        <w:t>VEHÍCULOS PROPIOS DE LA UAERMV</w:t>
      </w:r>
      <w:bookmarkEnd w:id="63"/>
    </w:p>
    <w:p w14:paraId="3B198759" w14:textId="77777777" w:rsidR="00C47A9B" w:rsidRPr="00340866" w:rsidRDefault="00C47A9B" w:rsidP="00F21A1F">
      <w:pPr>
        <w:autoSpaceDE w:val="0"/>
        <w:autoSpaceDN w:val="0"/>
        <w:adjustRightInd w:val="0"/>
        <w:rPr>
          <w:rFonts w:ascii="Arial" w:hAnsi="Arial" w:cs="Arial"/>
          <w:bCs/>
          <w:color w:val="000000" w:themeColor="text1"/>
          <w:sz w:val="22"/>
          <w:szCs w:val="22"/>
          <w:lang w:val="es-ES" w:eastAsia="es-ES_tradnl"/>
        </w:rPr>
      </w:pPr>
    </w:p>
    <w:p w14:paraId="5282A33F" w14:textId="59F32DFE" w:rsidR="00672A90" w:rsidRPr="00340866" w:rsidRDefault="00C47A9B" w:rsidP="00F21A1F">
      <w:pPr>
        <w:autoSpaceDE w:val="0"/>
        <w:autoSpaceDN w:val="0"/>
        <w:adjustRightInd w:val="0"/>
        <w:rPr>
          <w:rFonts w:ascii="Arial" w:hAnsi="Arial" w:cs="Arial"/>
          <w:bCs/>
          <w:color w:val="000000" w:themeColor="text1"/>
          <w:sz w:val="22"/>
          <w:szCs w:val="22"/>
          <w:lang w:val="es-ES" w:eastAsia="es-ES_tradnl"/>
        </w:rPr>
      </w:pPr>
      <w:r w:rsidRPr="00340866">
        <w:rPr>
          <w:rFonts w:ascii="Arial" w:hAnsi="Arial" w:cs="Arial"/>
          <w:bCs/>
          <w:color w:val="000000" w:themeColor="text1"/>
          <w:sz w:val="22"/>
          <w:szCs w:val="22"/>
          <w:lang w:val="es-ES" w:eastAsia="es-ES_tradnl"/>
        </w:rPr>
        <w:t>En formato Excel, la Gerencia de Producción envió la lista de 129 vehículos propios de la</w:t>
      </w:r>
      <w:r w:rsidR="003E5A72" w:rsidRPr="00340866">
        <w:rPr>
          <w:rFonts w:ascii="Arial" w:hAnsi="Arial" w:cs="Arial"/>
          <w:bCs/>
          <w:color w:val="000000" w:themeColor="text1"/>
          <w:sz w:val="22"/>
          <w:szCs w:val="22"/>
          <w:lang w:val="es-ES" w:eastAsia="es-ES_tradnl"/>
        </w:rPr>
        <w:t xml:space="preserve"> UAERMV</w:t>
      </w:r>
      <w:r w:rsidR="00FC75FF" w:rsidRPr="00340866">
        <w:rPr>
          <w:rFonts w:ascii="Arial" w:hAnsi="Arial" w:cs="Arial"/>
          <w:bCs/>
          <w:color w:val="000000" w:themeColor="text1"/>
          <w:sz w:val="22"/>
          <w:szCs w:val="22"/>
          <w:lang w:val="es-ES" w:eastAsia="es-ES_tradnl"/>
        </w:rPr>
        <w:t xml:space="preserve"> con </w:t>
      </w:r>
      <w:r w:rsidR="003E5A72" w:rsidRPr="00340866">
        <w:rPr>
          <w:rFonts w:ascii="Arial" w:hAnsi="Arial" w:cs="Arial"/>
          <w:bCs/>
          <w:color w:val="000000" w:themeColor="text1"/>
          <w:sz w:val="22"/>
          <w:szCs w:val="22"/>
          <w:lang w:val="es-ES" w:eastAsia="es-ES_tradnl"/>
        </w:rPr>
        <w:t>la cantidad de automotores por tipo de combustible</w:t>
      </w:r>
      <w:r w:rsidR="00FC75FF" w:rsidRPr="00340866">
        <w:rPr>
          <w:rFonts w:ascii="Arial" w:hAnsi="Arial" w:cs="Arial"/>
          <w:bCs/>
          <w:color w:val="000000" w:themeColor="text1"/>
          <w:sz w:val="22"/>
          <w:szCs w:val="22"/>
          <w:lang w:val="es-ES" w:eastAsia="es-ES_tradnl"/>
        </w:rPr>
        <w:t xml:space="preserve"> que se detalla</w:t>
      </w:r>
      <w:r w:rsidR="00672A90" w:rsidRPr="00340866">
        <w:rPr>
          <w:rFonts w:ascii="Arial" w:hAnsi="Arial" w:cs="Arial"/>
          <w:bCs/>
          <w:color w:val="000000" w:themeColor="text1"/>
          <w:sz w:val="22"/>
          <w:szCs w:val="22"/>
          <w:lang w:val="es-ES" w:eastAsia="es-ES_tradnl"/>
        </w:rPr>
        <w:t xml:space="preserve">; </w:t>
      </w:r>
      <w:r w:rsidR="00741D52" w:rsidRPr="00340866">
        <w:rPr>
          <w:rFonts w:ascii="Arial" w:hAnsi="Arial" w:cs="Arial"/>
          <w:bCs/>
          <w:color w:val="000000" w:themeColor="text1"/>
          <w:sz w:val="22"/>
          <w:szCs w:val="22"/>
          <w:lang w:val="es-ES" w:eastAsia="es-ES_tradnl"/>
        </w:rPr>
        <w:t>así mismo</w:t>
      </w:r>
      <w:r w:rsidR="00672A90" w:rsidRPr="00340866">
        <w:rPr>
          <w:rFonts w:ascii="Arial" w:hAnsi="Arial" w:cs="Arial"/>
          <w:bCs/>
          <w:color w:val="000000" w:themeColor="text1"/>
          <w:sz w:val="22"/>
          <w:szCs w:val="22"/>
          <w:lang w:val="es-ES" w:eastAsia="es-ES_tradnl"/>
        </w:rPr>
        <w:t>, en comparación con el mismo periodo de evaluación de la vigencia 2020, no se identificaron diferencias en el total de vehículos reportados por la gerencia:</w:t>
      </w:r>
    </w:p>
    <w:p w14:paraId="4E532554" w14:textId="17F82EDC" w:rsidR="00C47A9B" w:rsidRPr="00340866" w:rsidRDefault="00C47A9B" w:rsidP="00F21A1F">
      <w:pPr>
        <w:autoSpaceDE w:val="0"/>
        <w:autoSpaceDN w:val="0"/>
        <w:adjustRightInd w:val="0"/>
        <w:rPr>
          <w:rFonts w:ascii="Arial" w:hAnsi="Arial" w:cs="Arial"/>
          <w:bCs/>
          <w:color w:val="000000" w:themeColor="text1"/>
          <w:sz w:val="22"/>
          <w:szCs w:val="22"/>
          <w:lang w:val="es-ES" w:eastAsia="es-ES_tradnl"/>
        </w:rPr>
      </w:pPr>
    </w:p>
    <w:p w14:paraId="2A05310E" w14:textId="1605817C" w:rsidR="003E5A72" w:rsidRPr="00340866" w:rsidRDefault="007262BC" w:rsidP="00F21A1F">
      <w:pPr>
        <w:autoSpaceDE w:val="0"/>
        <w:autoSpaceDN w:val="0"/>
        <w:adjustRightInd w:val="0"/>
        <w:jc w:val="center"/>
        <w:rPr>
          <w:rFonts w:ascii="Arial" w:hAnsi="Arial" w:cs="Arial"/>
          <w:bCs/>
          <w:color w:val="000000" w:themeColor="text1"/>
          <w:sz w:val="22"/>
          <w:szCs w:val="22"/>
          <w:lang w:val="es-ES" w:eastAsia="es-ES_tradnl"/>
        </w:rPr>
      </w:pPr>
      <w:r w:rsidRPr="00340866">
        <w:rPr>
          <w:rFonts w:ascii="Arial" w:hAnsi="Arial" w:cs="Arial"/>
          <w:noProof/>
          <w:color w:val="000000" w:themeColor="text1"/>
          <w:sz w:val="22"/>
          <w:szCs w:val="22"/>
          <w:lang w:val="es-CO" w:eastAsia="es-CO"/>
        </w:rPr>
        <w:drawing>
          <wp:inline distT="0" distB="0" distL="0" distR="0" wp14:anchorId="5DA605EB" wp14:editId="30A70ECA">
            <wp:extent cx="2567305" cy="727915"/>
            <wp:effectExtent l="0" t="0" r="444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619233" cy="742638"/>
                    </a:xfrm>
                    <a:prstGeom prst="rect">
                      <a:avLst/>
                    </a:prstGeom>
                    <a:noFill/>
                    <a:ln>
                      <a:noFill/>
                    </a:ln>
                  </pic:spPr>
                </pic:pic>
              </a:graphicData>
            </a:graphic>
          </wp:inline>
        </w:drawing>
      </w:r>
    </w:p>
    <w:p w14:paraId="4AB08A60" w14:textId="486D7E89" w:rsidR="007262BC" w:rsidRPr="00340866" w:rsidRDefault="007262BC" w:rsidP="00F21A1F">
      <w:pPr>
        <w:autoSpaceDE w:val="0"/>
        <w:autoSpaceDN w:val="0"/>
        <w:adjustRightInd w:val="0"/>
        <w:jc w:val="center"/>
        <w:rPr>
          <w:rFonts w:ascii="Arial" w:hAnsi="Arial" w:cs="Arial"/>
          <w:bCs/>
          <w:color w:val="000000" w:themeColor="text1"/>
          <w:sz w:val="16"/>
          <w:szCs w:val="16"/>
          <w:lang w:val="es-ES" w:eastAsia="es-ES_tradnl"/>
        </w:rPr>
      </w:pPr>
      <w:r w:rsidRPr="00340866">
        <w:rPr>
          <w:rFonts w:ascii="Arial" w:hAnsi="Arial" w:cs="Arial"/>
          <w:bCs/>
          <w:color w:val="000000" w:themeColor="text1"/>
          <w:sz w:val="16"/>
          <w:szCs w:val="16"/>
          <w:lang w:val="es-ES" w:eastAsia="es-ES_tradnl"/>
        </w:rPr>
        <w:t>Fuente: elaboración propia a partir de la información de Gerencia de Producción</w:t>
      </w:r>
    </w:p>
    <w:p w14:paraId="2B9C3746" w14:textId="77777777" w:rsidR="00BF6932" w:rsidRPr="00340866" w:rsidRDefault="00BF6932" w:rsidP="00F21A1F">
      <w:pPr>
        <w:autoSpaceDE w:val="0"/>
        <w:autoSpaceDN w:val="0"/>
        <w:adjustRightInd w:val="0"/>
        <w:jc w:val="center"/>
        <w:rPr>
          <w:rFonts w:ascii="Arial" w:hAnsi="Arial" w:cs="Arial"/>
          <w:bCs/>
          <w:color w:val="000000" w:themeColor="text1"/>
          <w:sz w:val="22"/>
          <w:szCs w:val="22"/>
          <w:lang w:val="es-ES" w:eastAsia="es-ES_tradnl"/>
        </w:rPr>
      </w:pPr>
    </w:p>
    <w:p w14:paraId="101D7972" w14:textId="705BEA07" w:rsidR="007262BC" w:rsidRPr="00340866" w:rsidRDefault="007262BC" w:rsidP="00F21A1F">
      <w:pPr>
        <w:autoSpaceDE w:val="0"/>
        <w:autoSpaceDN w:val="0"/>
        <w:adjustRightInd w:val="0"/>
        <w:jc w:val="center"/>
        <w:rPr>
          <w:rFonts w:ascii="Arial" w:hAnsi="Arial" w:cs="Arial"/>
          <w:bCs/>
          <w:color w:val="000000" w:themeColor="text1"/>
          <w:sz w:val="22"/>
          <w:szCs w:val="22"/>
          <w:lang w:val="es-ES" w:eastAsia="es-ES_tradnl"/>
        </w:rPr>
      </w:pPr>
    </w:p>
    <w:p w14:paraId="62002B18" w14:textId="5A083C65" w:rsidR="00C47A9B" w:rsidRPr="00340866" w:rsidRDefault="00E64A53" w:rsidP="00F21A1F">
      <w:pPr>
        <w:pStyle w:val="Ttulo2"/>
        <w:numPr>
          <w:ilvl w:val="1"/>
          <w:numId w:val="1"/>
        </w:numPr>
        <w:autoSpaceDE w:val="0"/>
        <w:autoSpaceDN w:val="0"/>
        <w:adjustRightInd w:val="0"/>
        <w:rPr>
          <w:rFonts w:cs="Arial"/>
          <w:color w:val="000000" w:themeColor="text1"/>
          <w:sz w:val="22"/>
          <w:szCs w:val="22"/>
          <w:lang w:val="es-ES" w:eastAsia="es-ES_tradnl"/>
        </w:rPr>
      </w:pPr>
      <w:bookmarkStart w:id="64" w:name="_Toc89351717"/>
      <w:r w:rsidRPr="00340866">
        <w:rPr>
          <w:rFonts w:cs="Arial"/>
          <w:color w:val="000000" w:themeColor="text1"/>
          <w:sz w:val="22"/>
          <w:szCs w:val="22"/>
          <w:lang w:val="es-ES" w:eastAsia="es-ES_tradnl"/>
        </w:rPr>
        <w:t>MANTENIMIENTOS E INSUMOS</w:t>
      </w:r>
      <w:bookmarkEnd w:id="64"/>
    </w:p>
    <w:p w14:paraId="0901D20D" w14:textId="77777777" w:rsidR="00B20EA0" w:rsidRPr="00340866" w:rsidRDefault="00B20EA0" w:rsidP="00F21A1F">
      <w:pPr>
        <w:rPr>
          <w:rFonts w:ascii="Arial" w:hAnsi="Arial" w:cs="Arial"/>
          <w:lang w:val="es-ES" w:eastAsia="es-ES_tradnl"/>
        </w:rPr>
      </w:pPr>
    </w:p>
    <w:p w14:paraId="2E883616" w14:textId="3DB14821" w:rsidR="0000460B" w:rsidRPr="00340866" w:rsidRDefault="0000460B" w:rsidP="00F21A1F">
      <w:pPr>
        <w:autoSpaceDE w:val="0"/>
        <w:autoSpaceDN w:val="0"/>
        <w:adjustRightInd w:val="0"/>
        <w:rPr>
          <w:rFonts w:ascii="Arial" w:hAnsi="Arial" w:cs="Arial"/>
          <w:bCs/>
          <w:color w:val="000000" w:themeColor="text1"/>
          <w:sz w:val="22"/>
          <w:szCs w:val="22"/>
          <w:lang w:val="es-ES" w:eastAsia="es-ES_tradnl"/>
        </w:rPr>
      </w:pPr>
      <w:r w:rsidRPr="00340866">
        <w:rPr>
          <w:rFonts w:ascii="Arial" w:hAnsi="Arial" w:cs="Arial"/>
          <w:bCs/>
          <w:color w:val="000000" w:themeColor="text1"/>
          <w:sz w:val="22"/>
          <w:szCs w:val="22"/>
          <w:lang w:val="es-ES" w:eastAsia="es-ES_tradnl"/>
        </w:rPr>
        <w:t xml:space="preserve">Dado que la Gerencia de Producción reportó información de los mantenimientos e insumos únicamente </w:t>
      </w:r>
      <w:r w:rsidR="00431F87" w:rsidRPr="00340866">
        <w:rPr>
          <w:rFonts w:ascii="Arial" w:hAnsi="Arial" w:cs="Arial"/>
          <w:bCs/>
          <w:color w:val="000000" w:themeColor="text1"/>
          <w:sz w:val="22"/>
          <w:szCs w:val="22"/>
          <w:lang w:val="es-ES" w:eastAsia="es-ES_tradnl"/>
        </w:rPr>
        <w:t xml:space="preserve">para los meses </w:t>
      </w:r>
      <w:r w:rsidRPr="00340866">
        <w:rPr>
          <w:rFonts w:ascii="Arial" w:hAnsi="Arial" w:cs="Arial"/>
          <w:bCs/>
          <w:color w:val="000000" w:themeColor="text1"/>
          <w:sz w:val="22"/>
          <w:szCs w:val="22"/>
          <w:lang w:val="es-ES" w:eastAsia="es-ES_tradnl"/>
        </w:rPr>
        <w:t xml:space="preserve">de enero </w:t>
      </w:r>
      <w:r w:rsidR="0055531C" w:rsidRPr="00340866">
        <w:rPr>
          <w:rFonts w:ascii="Arial" w:hAnsi="Arial" w:cs="Arial"/>
          <w:bCs/>
          <w:color w:val="000000" w:themeColor="text1"/>
          <w:sz w:val="22"/>
          <w:szCs w:val="22"/>
          <w:lang w:val="es-ES" w:eastAsia="es-ES_tradnl"/>
        </w:rPr>
        <w:t>a</w:t>
      </w:r>
      <w:r w:rsidRPr="00340866">
        <w:rPr>
          <w:rFonts w:ascii="Arial" w:hAnsi="Arial" w:cs="Arial"/>
          <w:bCs/>
          <w:color w:val="000000" w:themeColor="text1"/>
          <w:sz w:val="22"/>
          <w:szCs w:val="22"/>
          <w:lang w:val="es-ES" w:eastAsia="es-ES_tradnl"/>
        </w:rPr>
        <w:t xml:space="preserve"> </w:t>
      </w:r>
      <w:r w:rsidR="00EC7B9F" w:rsidRPr="00340866">
        <w:rPr>
          <w:rFonts w:ascii="Arial" w:hAnsi="Arial" w:cs="Arial"/>
          <w:bCs/>
          <w:color w:val="000000" w:themeColor="text1"/>
          <w:sz w:val="22"/>
          <w:szCs w:val="22"/>
          <w:lang w:val="es-ES" w:eastAsia="es-ES_tradnl"/>
        </w:rPr>
        <w:t>agosto</w:t>
      </w:r>
      <w:r w:rsidRPr="00340866">
        <w:rPr>
          <w:rFonts w:ascii="Arial" w:hAnsi="Arial" w:cs="Arial"/>
          <w:bCs/>
          <w:color w:val="000000" w:themeColor="text1"/>
          <w:sz w:val="22"/>
          <w:szCs w:val="22"/>
          <w:lang w:val="es-ES" w:eastAsia="es-ES_tradnl"/>
        </w:rPr>
        <w:t xml:space="preserve"> de 2021; el análisis comparativo en el presente informe se realizó para </w:t>
      </w:r>
      <w:r w:rsidR="0055531C" w:rsidRPr="00340866">
        <w:rPr>
          <w:rFonts w:ascii="Arial" w:hAnsi="Arial" w:cs="Arial"/>
          <w:bCs/>
          <w:color w:val="000000" w:themeColor="text1"/>
          <w:sz w:val="22"/>
          <w:szCs w:val="22"/>
          <w:lang w:val="es-ES" w:eastAsia="es-ES_tradnl"/>
        </w:rPr>
        <w:t xml:space="preserve">los </w:t>
      </w:r>
      <w:r w:rsidR="00EC7B9F" w:rsidRPr="00340866">
        <w:rPr>
          <w:rFonts w:ascii="Arial" w:hAnsi="Arial" w:cs="Arial"/>
          <w:bCs/>
          <w:color w:val="000000" w:themeColor="text1"/>
          <w:sz w:val="22"/>
          <w:szCs w:val="22"/>
          <w:lang w:val="es-ES" w:eastAsia="es-ES_tradnl"/>
        </w:rPr>
        <w:t>cuatro</w:t>
      </w:r>
      <w:r w:rsidR="0055531C" w:rsidRPr="00340866">
        <w:rPr>
          <w:rFonts w:ascii="Arial" w:hAnsi="Arial" w:cs="Arial"/>
          <w:bCs/>
          <w:color w:val="000000" w:themeColor="text1"/>
          <w:sz w:val="22"/>
          <w:szCs w:val="22"/>
          <w:lang w:val="es-ES" w:eastAsia="es-ES_tradnl"/>
        </w:rPr>
        <w:t xml:space="preserve"> primeros </w:t>
      </w:r>
      <w:r w:rsidRPr="00340866">
        <w:rPr>
          <w:rFonts w:ascii="Arial" w:hAnsi="Arial" w:cs="Arial"/>
          <w:bCs/>
          <w:color w:val="000000" w:themeColor="text1"/>
          <w:sz w:val="22"/>
          <w:szCs w:val="22"/>
          <w:lang w:val="es-ES" w:eastAsia="es-ES_tradnl"/>
        </w:rPr>
        <w:t>bimestre</w:t>
      </w:r>
      <w:r w:rsidR="0055531C" w:rsidRPr="00340866">
        <w:rPr>
          <w:rFonts w:ascii="Arial" w:hAnsi="Arial" w:cs="Arial"/>
          <w:bCs/>
          <w:color w:val="000000" w:themeColor="text1"/>
          <w:sz w:val="22"/>
          <w:szCs w:val="22"/>
          <w:lang w:val="es-ES" w:eastAsia="es-ES_tradnl"/>
        </w:rPr>
        <w:t>s</w:t>
      </w:r>
      <w:r w:rsidRPr="00340866">
        <w:rPr>
          <w:rFonts w:ascii="Arial" w:hAnsi="Arial" w:cs="Arial"/>
          <w:bCs/>
          <w:color w:val="000000" w:themeColor="text1"/>
          <w:sz w:val="22"/>
          <w:szCs w:val="22"/>
          <w:lang w:val="es-ES" w:eastAsia="es-ES_tradnl"/>
        </w:rPr>
        <w:t xml:space="preserve"> de la vigencia 2021 frente al mismo periodo del 2020.</w:t>
      </w:r>
    </w:p>
    <w:p w14:paraId="36EFDB7D" w14:textId="77777777" w:rsidR="0000460B" w:rsidRPr="00340866" w:rsidRDefault="0000460B" w:rsidP="00F21A1F">
      <w:pPr>
        <w:autoSpaceDE w:val="0"/>
        <w:autoSpaceDN w:val="0"/>
        <w:adjustRightInd w:val="0"/>
        <w:rPr>
          <w:rFonts w:ascii="Arial" w:hAnsi="Arial" w:cs="Arial"/>
          <w:bCs/>
          <w:color w:val="000000" w:themeColor="text1"/>
          <w:sz w:val="22"/>
          <w:szCs w:val="22"/>
          <w:lang w:val="es-ES" w:eastAsia="es-ES_tradnl"/>
        </w:rPr>
      </w:pPr>
    </w:p>
    <w:p w14:paraId="0BDBFC32" w14:textId="090856AF" w:rsidR="00672A90" w:rsidRPr="00340866" w:rsidRDefault="0055531C" w:rsidP="00F21A1F">
      <w:pPr>
        <w:autoSpaceDE w:val="0"/>
        <w:autoSpaceDN w:val="0"/>
        <w:adjustRightInd w:val="0"/>
        <w:rPr>
          <w:rFonts w:ascii="Arial" w:hAnsi="Arial" w:cs="Arial"/>
          <w:bCs/>
          <w:color w:val="000000" w:themeColor="text1"/>
          <w:sz w:val="22"/>
          <w:szCs w:val="22"/>
          <w:lang w:val="es-ES" w:eastAsia="es-ES_tradnl"/>
        </w:rPr>
      </w:pPr>
      <w:r w:rsidRPr="00340866">
        <w:rPr>
          <w:rFonts w:ascii="Arial" w:hAnsi="Arial" w:cs="Arial"/>
          <w:bCs/>
          <w:color w:val="000000" w:themeColor="text1"/>
          <w:sz w:val="22"/>
          <w:szCs w:val="22"/>
          <w:lang w:val="es-ES" w:eastAsia="es-ES_tradnl"/>
        </w:rPr>
        <w:t>La Gerencia de Producción en los memorandos 20211310</w:t>
      </w:r>
      <w:r w:rsidR="00EC7B9F" w:rsidRPr="00340866">
        <w:rPr>
          <w:rFonts w:ascii="Arial" w:hAnsi="Arial" w:cs="Arial"/>
          <w:bCs/>
          <w:color w:val="000000" w:themeColor="text1"/>
          <w:sz w:val="22"/>
          <w:szCs w:val="22"/>
          <w:lang w:val="es-ES" w:eastAsia="es-ES_tradnl"/>
        </w:rPr>
        <w:t xml:space="preserve">051963 del 16 de abril de 2021, </w:t>
      </w:r>
      <w:r w:rsidRPr="00340866">
        <w:rPr>
          <w:rFonts w:ascii="Arial" w:hAnsi="Arial" w:cs="Arial"/>
          <w:bCs/>
          <w:color w:val="000000" w:themeColor="text1"/>
          <w:sz w:val="22"/>
          <w:szCs w:val="22"/>
          <w:lang w:val="es-ES" w:eastAsia="es-ES_tradnl"/>
        </w:rPr>
        <w:t xml:space="preserve">20211310075223 del 13 de julio de 2021 </w:t>
      </w:r>
      <w:r w:rsidR="00EC7B9F" w:rsidRPr="00340866">
        <w:rPr>
          <w:rFonts w:ascii="Arial" w:hAnsi="Arial" w:cs="Arial"/>
          <w:bCs/>
          <w:color w:val="000000" w:themeColor="text1"/>
          <w:sz w:val="22"/>
          <w:szCs w:val="22"/>
          <w:lang w:val="es-ES" w:eastAsia="es-ES_tradnl"/>
        </w:rPr>
        <w:t xml:space="preserve">y 20211310106163 del 11 de octubre de 2021 </w:t>
      </w:r>
      <w:r w:rsidRPr="00340866">
        <w:rPr>
          <w:rFonts w:ascii="Arial" w:hAnsi="Arial" w:cs="Arial"/>
          <w:bCs/>
          <w:color w:val="000000" w:themeColor="text1"/>
          <w:sz w:val="22"/>
          <w:szCs w:val="22"/>
          <w:lang w:val="es-ES" w:eastAsia="es-ES_tradnl"/>
        </w:rPr>
        <w:t>suministró e</w:t>
      </w:r>
      <w:r w:rsidR="00672A90" w:rsidRPr="00340866">
        <w:rPr>
          <w:rFonts w:ascii="Arial" w:hAnsi="Arial" w:cs="Arial"/>
          <w:bCs/>
          <w:color w:val="000000" w:themeColor="text1"/>
          <w:sz w:val="22"/>
          <w:szCs w:val="22"/>
          <w:lang w:val="es-ES" w:eastAsia="es-ES_tradnl"/>
        </w:rPr>
        <w:t xml:space="preserve">n </w:t>
      </w:r>
      <w:r w:rsidR="00EC7B9F" w:rsidRPr="00340866">
        <w:rPr>
          <w:rFonts w:ascii="Arial" w:hAnsi="Arial" w:cs="Arial"/>
          <w:bCs/>
          <w:color w:val="000000" w:themeColor="text1"/>
          <w:sz w:val="22"/>
          <w:szCs w:val="22"/>
          <w:lang w:val="es-ES" w:eastAsia="es-ES_tradnl"/>
        </w:rPr>
        <w:t xml:space="preserve">tres </w:t>
      </w:r>
      <w:r w:rsidRPr="00340866">
        <w:rPr>
          <w:rFonts w:ascii="Arial" w:hAnsi="Arial" w:cs="Arial"/>
          <w:bCs/>
          <w:color w:val="000000" w:themeColor="text1"/>
          <w:sz w:val="22"/>
          <w:szCs w:val="22"/>
          <w:lang w:val="es-ES" w:eastAsia="es-ES_tradnl"/>
        </w:rPr>
        <w:t xml:space="preserve">archivos </w:t>
      </w:r>
      <w:r w:rsidR="00672A90" w:rsidRPr="00340866">
        <w:rPr>
          <w:rFonts w:ascii="Arial" w:hAnsi="Arial" w:cs="Arial"/>
          <w:bCs/>
          <w:color w:val="000000" w:themeColor="text1"/>
          <w:sz w:val="22"/>
          <w:szCs w:val="22"/>
          <w:lang w:val="es-ES" w:eastAsia="es-ES_tradnl"/>
        </w:rPr>
        <w:t>Excel</w:t>
      </w:r>
      <w:r w:rsidRPr="00340866">
        <w:rPr>
          <w:rFonts w:ascii="Arial" w:hAnsi="Arial" w:cs="Arial"/>
          <w:bCs/>
          <w:color w:val="000000" w:themeColor="text1"/>
          <w:sz w:val="22"/>
          <w:szCs w:val="22"/>
          <w:lang w:val="es-ES" w:eastAsia="es-ES_tradnl"/>
        </w:rPr>
        <w:t xml:space="preserve"> </w:t>
      </w:r>
      <w:r w:rsidR="00672A90" w:rsidRPr="00340866">
        <w:rPr>
          <w:rFonts w:ascii="Arial" w:hAnsi="Arial" w:cs="Arial"/>
          <w:bCs/>
          <w:color w:val="000000" w:themeColor="text1"/>
          <w:sz w:val="22"/>
          <w:szCs w:val="22"/>
          <w:lang w:val="es-ES" w:eastAsia="es-ES_tradnl"/>
        </w:rPr>
        <w:t xml:space="preserve">la lista de </w:t>
      </w:r>
      <w:r w:rsidR="00EC7B9F" w:rsidRPr="00340866">
        <w:rPr>
          <w:rFonts w:ascii="Arial" w:hAnsi="Arial" w:cs="Arial"/>
          <w:bCs/>
          <w:color w:val="000000" w:themeColor="text1"/>
          <w:sz w:val="22"/>
          <w:szCs w:val="22"/>
          <w:lang w:val="es-ES" w:eastAsia="es-ES_tradnl"/>
        </w:rPr>
        <w:t>5</w:t>
      </w:r>
      <w:r w:rsidR="00672A90" w:rsidRPr="00340866">
        <w:rPr>
          <w:rFonts w:ascii="Arial" w:hAnsi="Arial" w:cs="Arial"/>
          <w:bCs/>
          <w:color w:val="000000" w:themeColor="text1"/>
          <w:sz w:val="22"/>
          <w:szCs w:val="22"/>
          <w:lang w:val="es-ES" w:eastAsia="es-ES_tradnl"/>
        </w:rPr>
        <w:t>.</w:t>
      </w:r>
      <w:r w:rsidR="00EC7B9F" w:rsidRPr="00340866">
        <w:rPr>
          <w:rFonts w:ascii="Arial" w:hAnsi="Arial" w:cs="Arial"/>
          <w:bCs/>
          <w:color w:val="000000" w:themeColor="text1"/>
          <w:sz w:val="22"/>
          <w:szCs w:val="22"/>
          <w:lang w:val="es-ES" w:eastAsia="es-ES_tradnl"/>
        </w:rPr>
        <w:t>831</w:t>
      </w:r>
      <w:r w:rsidR="00672A90" w:rsidRPr="00340866">
        <w:rPr>
          <w:rFonts w:ascii="Arial" w:hAnsi="Arial" w:cs="Arial"/>
          <w:bCs/>
          <w:color w:val="000000" w:themeColor="text1"/>
          <w:sz w:val="22"/>
          <w:szCs w:val="22"/>
          <w:lang w:val="es-ES" w:eastAsia="es-ES_tradnl"/>
        </w:rPr>
        <w:t xml:space="preserve"> mantenimientos correctivos y preventivos e insumos requeridos entre enero y </w:t>
      </w:r>
      <w:r w:rsidR="00EC7B9F" w:rsidRPr="00340866">
        <w:rPr>
          <w:rFonts w:ascii="Arial" w:hAnsi="Arial" w:cs="Arial"/>
          <w:bCs/>
          <w:color w:val="000000" w:themeColor="text1"/>
          <w:sz w:val="22"/>
          <w:szCs w:val="22"/>
          <w:lang w:val="es-ES" w:eastAsia="es-ES_tradnl"/>
        </w:rPr>
        <w:t>agosto</w:t>
      </w:r>
      <w:r w:rsidRPr="00340866">
        <w:rPr>
          <w:rFonts w:ascii="Arial" w:hAnsi="Arial" w:cs="Arial"/>
          <w:bCs/>
          <w:color w:val="000000" w:themeColor="text1"/>
          <w:sz w:val="22"/>
          <w:szCs w:val="22"/>
          <w:lang w:val="es-ES" w:eastAsia="es-ES_tradnl"/>
        </w:rPr>
        <w:t xml:space="preserve"> </w:t>
      </w:r>
      <w:r w:rsidR="00672A90" w:rsidRPr="00340866">
        <w:rPr>
          <w:rFonts w:ascii="Arial" w:hAnsi="Arial" w:cs="Arial"/>
          <w:bCs/>
          <w:color w:val="000000" w:themeColor="text1"/>
          <w:sz w:val="22"/>
          <w:szCs w:val="22"/>
          <w:lang w:val="es-ES" w:eastAsia="es-ES_tradnl"/>
        </w:rPr>
        <w:t>de 2021, para los vehículos propios de la UAERMV</w:t>
      </w:r>
      <w:r w:rsidR="00CC7A33" w:rsidRPr="00340866">
        <w:rPr>
          <w:rFonts w:ascii="Arial" w:hAnsi="Arial" w:cs="Arial"/>
          <w:bCs/>
          <w:color w:val="000000" w:themeColor="text1"/>
          <w:sz w:val="22"/>
          <w:szCs w:val="22"/>
          <w:lang w:val="es-ES" w:eastAsia="es-ES_tradnl"/>
        </w:rPr>
        <w:t>,</w:t>
      </w:r>
      <w:r w:rsidR="00672A90" w:rsidRPr="00340866">
        <w:rPr>
          <w:rFonts w:ascii="Arial" w:hAnsi="Arial" w:cs="Arial"/>
          <w:bCs/>
          <w:color w:val="000000" w:themeColor="text1"/>
          <w:sz w:val="22"/>
          <w:szCs w:val="22"/>
          <w:lang w:val="es-ES" w:eastAsia="es-ES_tradnl"/>
        </w:rPr>
        <w:t xml:space="preserve"> por valor de $</w:t>
      </w:r>
      <w:r w:rsidR="00EC7B9F" w:rsidRPr="00340866">
        <w:rPr>
          <w:rFonts w:ascii="Arial" w:hAnsi="Arial" w:cs="Arial"/>
          <w:bCs/>
          <w:color w:val="000000" w:themeColor="text1"/>
          <w:sz w:val="22"/>
          <w:szCs w:val="22"/>
          <w:lang w:val="es-ES" w:eastAsia="es-ES_tradnl"/>
        </w:rPr>
        <w:t>1´372</w:t>
      </w:r>
      <w:r w:rsidR="00672A90" w:rsidRPr="00340866">
        <w:rPr>
          <w:rFonts w:ascii="Arial" w:hAnsi="Arial" w:cs="Arial"/>
          <w:bCs/>
          <w:color w:val="000000" w:themeColor="text1"/>
          <w:sz w:val="22"/>
          <w:szCs w:val="22"/>
          <w:lang w:val="es-ES" w:eastAsia="es-ES_tradnl"/>
        </w:rPr>
        <w:t>,</w:t>
      </w:r>
      <w:r w:rsidR="00EC7B9F" w:rsidRPr="00340866">
        <w:rPr>
          <w:rFonts w:ascii="Arial" w:hAnsi="Arial" w:cs="Arial"/>
          <w:bCs/>
          <w:color w:val="000000" w:themeColor="text1"/>
          <w:sz w:val="22"/>
          <w:szCs w:val="22"/>
          <w:lang w:val="es-ES" w:eastAsia="es-ES_tradnl"/>
        </w:rPr>
        <w:t>9</w:t>
      </w:r>
      <w:r w:rsidR="00672A90" w:rsidRPr="00340866">
        <w:rPr>
          <w:rFonts w:ascii="Arial" w:hAnsi="Arial" w:cs="Arial"/>
          <w:bCs/>
          <w:color w:val="000000" w:themeColor="text1"/>
          <w:sz w:val="22"/>
          <w:szCs w:val="22"/>
          <w:lang w:val="es-ES" w:eastAsia="es-ES_tradnl"/>
        </w:rPr>
        <w:t xml:space="preserve"> millones.</w:t>
      </w:r>
    </w:p>
    <w:p w14:paraId="1166C24A" w14:textId="77777777" w:rsidR="00672A90" w:rsidRPr="00340866" w:rsidRDefault="00672A90" w:rsidP="00F21A1F">
      <w:pPr>
        <w:autoSpaceDE w:val="0"/>
        <w:autoSpaceDN w:val="0"/>
        <w:adjustRightInd w:val="0"/>
        <w:rPr>
          <w:rFonts w:ascii="Arial" w:hAnsi="Arial" w:cs="Arial"/>
          <w:bCs/>
          <w:color w:val="000000" w:themeColor="text1"/>
          <w:sz w:val="22"/>
          <w:szCs w:val="22"/>
          <w:lang w:val="es-ES" w:eastAsia="es-ES_tradnl"/>
        </w:rPr>
      </w:pPr>
    </w:p>
    <w:p w14:paraId="3ADB9938" w14:textId="16106A05" w:rsidR="00E64A53" w:rsidRPr="00340866" w:rsidRDefault="0043341B" w:rsidP="00F21A1F">
      <w:pPr>
        <w:autoSpaceDE w:val="0"/>
        <w:autoSpaceDN w:val="0"/>
        <w:adjustRightInd w:val="0"/>
        <w:rPr>
          <w:rFonts w:ascii="Arial" w:hAnsi="Arial" w:cs="Arial"/>
          <w:bCs/>
          <w:color w:val="000000" w:themeColor="text1"/>
          <w:sz w:val="22"/>
          <w:szCs w:val="22"/>
          <w:lang w:val="es-ES" w:eastAsia="es-ES_tradnl"/>
        </w:rPr>
      </w:pPr>
      <w:r w:rsidRPr="00340866">
        <w:rPr>
          <w:rFonts w:ascii="Arial" w:hAnsi="Arial" w:cs="Arial"/>
          <w:bCs/>
          <w:color w:val="000000" w:themeColor="text1"/>
          <w:sz w:val="22"/>
          <w:szCs w:val="22"/>
          <w:lang w:val="es-ES" w:eastAsia="es-ES_tradnl"/>
        </w:rPr>
        <w:t>A continuación</w:t>
      </w:r>
      <w:r w:rsidR="005C66C8" w:rsidRPr="00340866">
        <w:rPr>
          <w:rFonts w:ascii="Arial" w:hAnsi="Arial" w:cs="Arial"/>
          <w:bCs/>
          <w:color w:val="000000" w:themeColor="text1"/>
          <w:sz w:val="22"/>
          <w:szCs w:val="22"/>
          <w:lang w:val="es-ES" w:eastAsia="es-ES_tradnl"/>
        </w:rPr>
        <w:t>,</w:t>
      </w:r>
      <w:r w:rsidRPr="00340866">
        <w:rPr>
          <w:rFonts w:ascii="Arial" w:hAnsi="Arial" w:cs="Arial"/>
          <w:bCs/>
          <w:color w:val="000000" w:themeColor="text1"/>
          <w:sz w:val="22"/>
          <w:szCs w:val="22"/>
          <w:lang w:val="es-ES" w:eastAsia="es-ES_tradnl"/>
        </w:rPr>
        <w:t xml:space="preserve"> se detalla </w:t>
      </w:r>
      <w:r w:rsidR="00346B4A" w:rsidRPr="00340866">
        <w:rPr>
          <w:rFonts w:ascii="Arial" w:hAnsi="Arial" w:cs="Arial"/>
          <w:bCs/>
          <w:color w:val="000000" w:themeColor="text1"/>
          <w:sz w:val="22"/>
          <w:szCs w:val="22"/>
          <w:lang w:val="es-ES" w:eastAsia="es-ES_tradnl"/>
        </w:rPr>
        <w:t xml:space="preserve">la </w:t>
      </w:r>
      <w:r w:rsidR="00E64A53" w:rsidRPr="00340866">
        <w:rPr>
          <w:rFonts w:ascii="Arial" w:hAnsi="Arial" w:cs="Arial"/>
          <w:bCs/>
          <w:color w:val="000000" w:themeColor="text1"/>
          <w:sz w:val="22"/>
          <w:szCs w:val="22"/>
          <w:lang w:val="es-ES" w:eastAsia="es-ES_tradnl"/>
        </w:rPr>
        <w:t>distribución por tipo de mantenimiento e insumos:</w:t>
      </w:r>
    </w:p>
    <w:p w14:paraId="16D6CE6B" w14:textId="77777777" w:rsidR="00E64A53" w:rsidRPr="00340866" w:rsidRDefault="00E64A53" w:rsidP="00F21A1F">
      <w:pPr>
        <w:autoSpaceDE w:val="0"/>
        <w:autoSpaceDN w:val="0"/>
        <w:adjustRightInd w:val="0"/>
        <w:rPr>
          <w:rFonts w:ascii="Arial" w:hAnsi="Arial" w:cs="Arial"/>
          <w:bCs/>
          <w:color w:val="000000" w:themeColor="text1"/>
          <w:sz w:val="22"/>
          <w:szCs w:val="22"/>
          <w:lang w:val="es-ES" w:eastAsia="es-ES_tradnl"/>
        </w:rPr>
      </w:pPr>
    </w:p>
    <w:p w14:paraId="49B9AA2C" w14:textId="02D076A2" w:rsidR="00E64A53" w:rsidRPr="00340866" w:rsidRDefault="00EC7B9F" w:rsidP="00F21A1F">
      <w:pPr>
        <w:autoSpaceDE w:val="0"/>
        <w:autoSpaceDN w:val="0"/>
        <w:adjustRightInd w:val="0"/>
        <w:jc w:val="center"/>
        <w:rPr>
          <w:rFonts w:ascii="Arial" w:hAnsi="Arial" w:cs="Arial"/>
          <w:bCs/>
          <w:color w:val="000000" w:themeColor="text1"/>
          <w:sz w:val="22"/>
          <w:szCs w:val="22"/>
          <w:lang w:val="es-ES" w:eastAsia="es-ES_tradnl"/>
        </w:rPr>
      </w:pPr>
      <w:r w:rsidRPr="00340866">
        <w:rPr>
          <w:rFonts w:ascii="Arial" w:hAnsi="Arial" w:cs="Arial"/>
          <w:noProof/>
          <w:lang w:val="es-CO" w:eastAsia="es-CO"/>
        </w:rPr>
        <w:lastRenderedPageBreak/>
        <w:drawing>
          <wp:inline distT="0" distB="0" distL="0" distR="0" wp14:anchorId="1263E2AC" wp14:editId="2994F3A3">
            <wp:extent cx="5613311" cy="2030680"/>
            <wp:effectExtent l="0" t="0" r="6985" b="8255"/>
            <wp:docPr id="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noChangeArrowheads="1"/>
                      <a:extLst>
                        <a:ext uri="{84589F7E-364E-4C9E-8A38-B11213B215E9}">
                          <a14:cameraTool xmlns:a14="http://schemas.microsoft.com/office/drawing/2010/main" cellRange="$D$22:$L$29" spid="_x0000_s2068"/>
                        </a:ext>
                      </a:extLst>
                    </pic:cNvPicPr>
                  </pic:nvPicPr>
                  <pic:blipFill>
                    <a:blip r:embed="rId43"/>
                    <a:srcRect/>
                    <a:stretch>
                      <a:fillRect/>
                    </a:stretch>
                  </pic:blipFill>
                  <pic:spPr bwMode="auto">
                    <a:xfrm>
                      <a:off x="0" y="0"/>
                      <a:ext cx="5623085" cy="2034216"/>
                    </a:xfrm>
                    <a:prstGeom prst="rect">
                      <a:avLst/>
                    </a:prstGeom>
                    <a:noFill/>
                    <a:extLst/>
                  </pic:spPr>
                </pic:pic>
              </a:graphicData>
            </a:graphic>
          </wp:inline>
        </w:drawing>
      </w:r>
    </w:p>
    <w:p w14:paraId="4C3EC66C" w14:textId="77777777" w:rsidR="007262BC" w:rsidRPr="00340866" w:rsidRDefault="00E64A53" w:rsidP="00F21A1F">
      <w:pPr>
        <w:autoSpaceDE w:val="0"/>
        <w:autoSpaceDN w:val="0"/>
        <w:adjustRightInd w:val="0"/>
        <w:jc w:val="center"/>
        <w:rPr>
          <w:rFonts w:ascii="Arial" w:hAnsi="Arial" w:cs="Arial"/>
          <w:bCs/>
          <w:color w:val="000000" w:themeColor="text1"/>
          <w:sz w:val="22"/>
          <w:szCs w:val="22"/>
          <w:lang w:val="es-ES" w:eastAsia="es-ES_tradnl"/>
        </w:rPr>
      </w:pPr>
      <w:r w:rsidRPr="00340866">
        <w:rPr>
          <w:rFonts w:ascii="Arial" w:hAnsi="Arial" w:cs="Arial"/>
          <w:bCs/>
          <w:color w:val="000000" w:themeColor="text1"/>
          <w:sz w:val="22"/>
          <w:szCs w:val="22"/>
          <w:lang w:val="es-ES" w:eastAsia="es-ES_tradnl"/>
        </w:rPr>
        <w:t xml:space="preserve"> </w:t>
      </w:r>
      <w:r w:rsidR="007262BC" w:rsidRPr="00340866">
        <w:rPr>
          <w:rFonts w:ascii="Arial" w:hAnsi="Arial" w:cs="Arial"/>
          <w:bCs/>
          <w:color w:val="000000" w:themeColor="text1"/>
          <w:sz w:val="16"/>
          <w:szCs w:val="16"/>
          <w:lang w:val="es-ES" w:eastAsia="es-ES_tradnl"/>
        </w:rPr>
        <w:t>Fuente: elaboración propia a partir de la información de Gerencia de Producción</w:t>
      </w:r>
    </w:p>
    <w:p w14:paraId="40768D6D" w14:textId="46A1DA28" w:rsidR="0043341B" w:rsidRPr="00340866" w:rsidRDefault="0043341B" w:rsidP="00F21A1F">
      <w:pPr>
        <w:autoSpaceDE w:val="0"/>
        <w:autoSpaceDN w:val="0"/>
        <w:adjustRightInd w:val="0"/>
        <w:rPr>
          <w:rFonts w:ascii="Arial" w:hAnsi="Arial" w:cs="Arial"/>
          <w:bCs/>
          <w:color w:val="000000" w:themeColor="text1"/>
          <w:sz w:val="22"/>
          <w:szCs w:val="22"/>
          <w:lang w:val="es-ES" w:eastAsia="es-ES_tradnl"/>
        </w:rPr>
      </w:pPr>
    </w:p>
    <w:p w14:paraId="3E7006A8" w14:textId="5FD6C6A7" w:rsidR="00725550" w:rsidRPr="00340866" w:rsidRDefault="00725550" w:rsidP="00F21A1F">
      <w:pPr>
        <w:autoSpaceDE w:val="0"/>
        <w:autoSpaceDN w:val="0"/>
        <w:adjustRightInd w:val="0"/>
        <w:rPr>
          <w:rFonts w:ascii="Arial" w:hAnsi="Arial" w:cs="Arial"/>
          <w:bCs/>
          <w:color w:val="000000" w:themeColor="text1"/>
          <w:sz w:val="22"/>
          <w:szCs w:val="22"/>
          <w:lang w:val="es-ES" w:eastAsia="es-ES_tradnl"/>
        </w:rPr>
      </w:pPr>
      <w:r w:rsidRPr="00340866">
        <w:rPr>
          <w:rFonts w:ascii="Arial" w:hAnsi="Arial" w:cs="Arial"/>
          <w:bCs/>
          <w:color w:val="000000" w:themeColor="text1"/>
          <w:sz w:val="22"/>
          <w:szCs w:val="22"/>
          <w:lang w:val="es-ES" w:eastAsia="es-ES_tradnl"/>
        </w:rPr>
        <w:t>De la tabla anterior, en comparación con el mismo periodo de la vigencia 2020, se identificaron variaciones en los mantenimientos e insumos de los vehículos</w:t>
      </w:r>
      <w:r w:rsidR="0088705B" w:rsidRPr="00340866">
        <w:rPr>
          <w:rFonts w:ascii="Arial" w:hAnsi="Arial" w:cs="Arial"/>
          <w:bCs/>
          <w:color w:val="000000" w:themeColor="text1"/>
          <w:sz w:val="22"/>
          <w:szCs w:val="22"/>
          <w:lang w:val="es-ES" w:eastAsia="es-ES_tradnl"/>
        </w:rPr>
        <w:t>; al</w:t>
      </w:r>
      <w:r w:rsidRPr="00340866">
        <w:rPr>
          <w:rFonts w:ascii="Arial" w:hAnsi="Arial" w:cs="Arial"/>
          <w:bCs/>
          <w:color w:val="000000" w:themeColor="text1"/>
          <w:sz w:val="22"/>
          <w:szCs w:val="22"/>
          <w:lang w:val="es-ES" w:eastAsia="es-ES_tradnl"/>
        </w:rPr>
        <w:t xml:space="preserve"> respecto</w:t>
      </w:r>
      <w:r w:rsidR="0088705B" w:rsidRPr="00340866">
        <w:rPr>
          <w:rFonts w:ascii="Arial" w:hAnsi="Arial" w:cs="Arial"/>
          <w:bCs/>
          <w:color w:val="000000" w:themeColor="text1"/>
          <w:sz w:val="22"/>
          <w:szCs w:val="22"/>
          <w:lang w:val="es-ES" w:eastAsia="es-ES_tradnl"/>
        </w:rPr>
        <w:t>,</w:t>
      </w:r>
      <w:r w:rsidRPr="00340866">
        <w:rPr>
          <w:rFonts w:ascii="Arial" w:hAnsi="Arial" w:cs="Arial"/>
          <w:bCs/>
          <w:color w:val="000000" w:themeColor="text1"/>
          <w:sz w:val="22"/>
          <w:szCs w:val="22"/>
          <w:lang w:val="es-ES" w:eastAsia="es-ES_tradnl"/>
        </w:rPr>
        <w:t xml:space="preserve"> la Gerencia de Producción, respondió por correo electrónico del </w:t>
      </w:r>
      <w:r w:rsidR="006F4071" w:rsidRPr="00340866">
        <w:rPr>
          <w:rFonts w:ascii="Arial" w:hAnsi="Arial" w:cs="Arial"/>
          <w:bCs/>
          <w:color w:val="000000" w:themeColor="text1"/>
          <w:sz w:val="22"/>
          <w:szCs w:val="22"/>
          <w:lang w:val="es-ES" w:eastAsia="es-ES_tradnl"/>
        </w:rPr>
        <w:t>25</w:t>
      </w:r>
      <w:r w:rsidRPr="00340866">
        <w:rPr>
          <w:rFonts w:ascii="Arial" w:hAnsi="Arial" w:cs="Arial"/>
          <w:bCs/>
          <w:color w:val="000000" w:themeColor="text1"/>
          <w:sz w:val="22"/>
          <w:szCs w:val="22"/>
          <w:lang w:val="es-ES" w:eastAsia="es-ES_tradnl"/>
        </w:rPr>
        <w:t xml:space="preserve"> de </w:t>
      </w:r>
      <w:r w:rsidR="00EC7B9F" w:rsidRPr="00340866">
        <w:rPr>
          <w:rFonts w:ascii="Arial" w:hAnsi="Arial" w:cs="Arial"/>
          <w:bCs/>
          <w:color w:val="000000" w:themeColor="text1"/>
          <w:sz w:val="22"/>
          <w:szCs w:val="22"/>
          <w:lang w:val="es-ES" w:eastAsia="es-ES_tradnl"/>
        </w:rPr>
        <w:t>octubre</w:t>
      </w:r>
      <w:r w:rsidRPr="00340866">
        <w:rPr>
          <w:rFonts w:ascii="Arial" w:hAnsi="Arial" w:cs="Arial"/>
          <w:bCs/>
          <w:color w:val="000000" w:themeColor="text1"/>
          <w:sz w:val="22"/>
          <w:szCs w:val="22"/>
          <w:lang w:val="es-ES" w:eastAsia="es-ES_tradnl"/>
        </w:rPr>
        <w:t xml:space="preserve"> de 2021 el alcance que OCI realizó al memorando </w:t>
      </w:r>
      <w:r w:rsidR="00EC7B9F" w:rsidRPr="00340866">
        <w:rPr>
          <w:rFonts w:ascii="Arial" w:hAnsi="Arial" w:cs="Arial"/>
          <w:bCs/>
          <w:color w:val="000000" w:themeColor="text1"/>
          <w:sz w:val="22"/>
          <w:szCs w:val="22"/>
          <w:lang w:val="es-ES" w:eastAsia="es-ES_tradnl"/>
        </w:rPr>
        <w:t>20211310106163</w:t>
      </w:r>
      <w:r w:rsidR="000C7D44" w:rsidRPr="00340866">
        <w:rPr>
          <w:rFonts w:ascii="Arial" w:hAnsi="Arial" w:cs="Arial"/>
          <w:bCs/>
          <w:color w:val="000000" w:themeColor="text1"/>
          <w:sz w:val="22"/>
          <w:szCs w:val="22"/>
          <w:lang w:val="es-ES" w:eastAsia="es-ES_tradnl"/>
        </w:rPr>
        <w:t xml:space="preserve"> del </w:t>
      </w:r>
      <w:r w:rsidR="00EC7B9F" w:rsidRPr="00340866">
        <w:rPr>
          <w:rFonts w:ascii="Arial" w:hAnsi="Arial" w:cs="Arial"/>
          <w:bCs/>
          <w:color w:val="000000" w:themeColor="text1"/>
          <w:sz w:val="22"/>
          <w:szCs w:val="22"/>
          <w:lang w:val="es-ES" w:eastAsia="es-ES_tradnl"/>
        </w:rPr>
        <w:t xml:space="preserve">11 </w:t>
      </w:r>
      <w:r w:rsidR="000C7D44" w:rsidRPr="00340866">
        <w:rPr>
          <w:rFonts w:ascii="Arial" w:hAnsi="Arial" w:cs="Arial"/>
          <w:bCs/>
          <w:color w:val="000000" w:themeColor="text1"/>
          <w:sz w:val="22"/>
          <w:szCs w:val="22"/>
          <w:lang w:val="es-ES" w:eastAsia="es-ES_tradnl"/>
        </w:rPr>
        <w:t xml:space="preserve">de </w:t>
      </w:r>
      <w:r w:rsidR="00EC7B9F" w:rsidRPr="00340866">
        <w:rPr>
          <w:rFonts w:ascii="Arial" w:hAnsi="Arial" w:cs="Arial"/>
          <w:bCs/>
          <w:color w:val="000000" w:themeColor="text1"/>
          <w:sz w:val="22"/>
          <w:szCs w:val="22"/>
          <w:lang w:val="es-ES" w:eastAsia="es-ES_tradnl"/>
        </w:rPr>
        <w:t xml:space="preserve">octubre </w:t>
      </w:r>
      <w:r w:rsidR="000C7D44" w:rsidRPr="00340866">
        <w:rPr>
          <w:rFonts w:ascii="Arial" w:hAnsi="Arial" w:cs="Arial"/>
          <w:bCs/>
          <w:color w:val="000000" w:themeColor="text1"/>
          <w:sz w:val="22"/>
          <w:szCs w:val="22"/>
          <w:lang w:val="es-ES" w:eastAsia="es-ES_tradnl"/>
        </w:rPr>
        <w:t xml:space="preserve">de 2021 </w:t>
      </w:r>
      <w:r w:rsidRPr="00340866">
        <w:rPr>
          <w:rFonts w:ascii="Arial" w:hAnsi="Arial" w:cs="Arial"/>
          <w:bCs/>
          <w:color w:val="000000" w:themeColor="text1"/>
          <w:sz w:val="22"/>
          <w:szCs w:val="22"/>
          <w:lang w:val="es-ES" w:eastAsia="es-ES_tradnl"/>
        </w:rPr>
        <w:t xml:space="preserve">a través de e-mail del </w:t>
      </w:r>
      <w:r w:rsidR="000C7D44" w:rsidRPr="00340866">
        <w:rPr>
          <w:rFonts w:ascii="Arial" w:hAnsi="Arial" w:cs="Arial"/>
          <w:bCs/>
          <w:color w:val="000000" w:themeColor="text1"/>
          <w:sz w:val="22"/>
          <w:szCs w:val="22"/>
          <w:lang w:val="es-ES" w:eastAsia="es-ES_tradnl"/>
        </w:rPr>
        <w:t>2</w:t>
      </w:r>
      <w:r w:rsidR="00EC7B9F" w:rsidRPr="00340866">
        <w:rPr>
          <w:rFonts w:ascii="Arial" w:hAnsi="Arial" w:cs="Arial"/>
          <w:bCs/>
          <w:color w:val="000000" w:themeColor="text1"/>
          <w:sz w:val="22"/>
          <w:szCs w:val="22"/>
          <w:lang w:val="es-ES" w:eastAsia="es-ES_tradnl"/>
        </w:rPr>
        <w:t xml:space="preserve">2 </w:t>
      </w:r>
      <w:r w:rsidRPr="00340866">
        <w:rPr>
          <w:rFonts w:ascii="Arial" w:hAnsi="Arial" w:cs="Arial"/>
          <w:bCs/>
          <w:color w:val="000000" w:themeColor="text1"/>
          <w:sz w:val="22"/>
          <w:szCs w:val="22"/>
          <w:lang w:val="es-ES" w:eastAsia="es-ES_tradnl"/>
        </w:rPr>
        <w:t xml:space="preserve">de </w:t>
      </w:r>
      <w:r w:rsidR="00EC7B9F" w:rsidRPr="00340866">
        <w:rPr>
          <w:rFonts w:ascii="Arial" w:hAnsi="Arial" w:cs="Arial"/>
          <w:bCs/>
          <w:color w:val="000000" w:themeColor="text1"/>
          <w:sz w:val="22"/>
          <w:szCs w:val="22"/>
          <w:lang w:val="es-ES" w:eastAsia="es-ES_tradnl"/>
        </w:rPr>
        <w:t>octubre</w:t>
      </w:r>
      <w:r w:rsidRPr="00340866">
        <w:rPr>
          <w:rFonts w:ascii="Arial" w:hAnsi="Arial" w:cs="Arial"/>
          <w:bCs/>
          <w:color w:val="000000" w:themeColor="text1"/>
          <w:sz w:val="22"/>
          <w:szCs w:val="22"/>
          <w:lang w:val="es-ES" w:eastAsia="es-ES_tradnl"/>
        </w:rPr>
        <w:t xml:space="preserve"> de 2021, las justificaciones que soportan estas diferencias, en los siguientes términos:</w:t>
      </w:r>
    </w:p>
    <w:p w14:paraId="69CBCAEC" w14:textId="3BAEBAB9" w:rsidR="00E82CDC" w:rsidRPr="00340866" w:rsidRDefault="00E82CDC" w:rsidP="00F21A1F">
      <w:pPr>
        <w:autoSpaceDE w:val="0"/>
        <w:autoSpaceDN w:val="0"/>
        <w:adjustRightInd w:val="0"/>
        <w:ind w:left="284" w:right="284"/>
        <w:rPr>
          <w:rFonts w:ascii="Arial" w:hAnsi="Arial" w:cs="Arial"/>
          <w:bCs/>
          <w:color w:val="000000" w:themeColor="text1"/>
          <w:lang w:val="es-ES" w:eastAsia="es-ES_tradnl"/>
        </w:rPr>
      </w:pPr>
    </w:p>
    <w:p w14:paraId="4B6F8429" w14:textId="4956A711" w:rsidR="006F4071" w:rsidRPr="00340866" w:rsidRDefault="006F4071" w:rsidP="00F21A1F">
      <w:pPr>
        <w:pStyle w:val="Prrafodelista"/>
        <w:numPr>
          <w:ilvl w:val="0"/>
          <w:numId w:val="20"/>
        </w:numPr>
        <w:rPr>
          <w:rFonts w:ascii="Arial" w:hAnsi="Arial" w:cs="Arial"/>
          <w:bCs/>
          <w:i/>
          <w:color w:val="000000" w:themeColor="text1"/>
          <w:lang w:val="es-ES" w:eastAsia="es-ES_tradnl"/>
        </w:rPr>
      </w:pPr>
      <w:r w:rsidRPr="00340866">
        <w:rPr>
          <w:rFonts w:ascii="Arial" w:hAnsi="Arial" w:cs="Arial"/>
          <w:bCs/>
          <w:i/>
          <w:color w:val="000000" w:themeColor="text1"/>
          <w:lang w:val="es-ES" w:eastAsia="es-ES_tradnl"/>
        </w:rPr>
        <w:t xml:space="preserve">“Las actividades de mantenimiento y repuestos utilizados en cada tipo de mantenimiento varían con respecto al sistema a intervenir, ya que las actividades y repuestos a sustituir depende de varios factures como son: marca, línea, modelo, ciclos de trabajo, sistema a intervenir, modo de operación, vida útil, lo cual afecta el costo de mantenimiento, ya que entre más horas de servicio o kilómetros recorridos el costo de mantenimiento e ingresos a taller aumentara, ya que se deben estar reparado o remplazando mas sistema o elementos que lo componen, con el fin de garantizar una disponibilidad y confiabilidad de servicio adecuada para la ejecución de las metas misionales de la entidad </w:t>
      </w:r>
    </w:p>
    <w:p w14:paraId="102DE4CD" w14:textId="77777777" w:rsidR="006F4071" w:rsidRPr="00340866" w:rsidRDefault="006F4071" w:rsidP="00F21A1F">
      <w:pPr>
        <w:pStyle w:val="Prrafodelista"/>
        <w:numPr>
          <w:ilvl w:val="0"/>
          <w:numId w:val="20"/>
        </w:numPr>
        <w:rPr>
          <w:rFonts w:ascii="Arial" w:hAnsi="Arial" w:cs="Arial"/>
          <w:bCs/>
          <w:i/>
          <w:color w:val="000000" w:themeColor="text1"/>
          <w:lang w:val="es-ES" w:eastAsia="es-ES_tradnl"/>
        </w:rPr>
      </w:pPr>
      <w:r w:rsidRPr="00340866">
        <w:rPr>
          <w:rFonts w:ascii="Arial" w:hAnsi="Arial" w:cs="Arial"/>
          <w:bCs/>
          <w:i/>
          <w:color w:val="000000" w:themeColor="text1"/>
          <w:lang w:val="es-ES" w:eastAsia="es-ES_tradnl"/>
        </w:rPr>
        <w:t xml:space="preserve">El incremento anual de IPC.   </w:t>
      </w:r>
    </w:p>
    <w:p w14:paraId="4BAF4006" w14:textId="77777777" w:rsidR="006F4071" w:rsidRPr="00340866" w:rsidRDefault="006F4071" w:rsidP="00F21A1F">
      <w:pPr>
        <w:pStyle w:val="Prrafodelista"/>
        <w:numPr>
          <w:ilvl w:val="0"/>
          <w:numId w:val="20"/>
        </w:numPr>
        <w:rPr>
          <w:rFonts w:ascii="Arial" w:hAnsi="Arial" w:cs="Arial"/>
          <w:bCs/>
          <w:i/>
          <w:color w:val="000000" w:themeColor="text1"/>
          <w:lang w:val="es-ES" w:eastAsia="es-ES_tradnl"/>
        </w:rPr>
      </w:pPr>
      <w:r w:rsidRPr="00340866">
        <w:rPr>
          <w:rFonts w:ascii="Arial" w:hAnsi="Arial" w:cs="Arial"/>
          <w:bCs/>
          <w:i/>
          <w:color w:val="000000" w:themeColor="text1"/>
          <w:lang w:val="es-ES" w:eastAsia="es-ES_tradnl"/>
        </w:rPr>
        <w:t xml:space="preserve">La cantidad de actividades que se realizan en cada orden de trabajo.   </w:t>
      </w:r>
    </w:p>
    <w:p w14:paraId="1D37FED3" w14:textId="42375246" w:rsidR="006F4071" w:rsidRPr="00340866" w:rsidRDefault="006F4071" w:rsidP="00F21A1F">
      <w:pPr>
        <w:pStyle w:val="Prrafodelista"/>
        <w:numPr>
          <w:ilvl w:val="0"/>
          <w:numId w:val="20"/>
        </w:numPr>
        <w:rPr>
          <w:rFonts w:ascii="Arial" w:hAnsi="Arial" w:cs="Arial"/>
          <w:bCs/>
          <w:i/>
          <w:color w:val="000000" w:themeColor="text1"/>
          <w:lang w:val="es-ES" w:eastAsia="es-ES_tradnl"/>
        </w:rPr>
      </w:pPr>
      <w:r w:rsidRPr="00340866">
        <w:rPr>
          <w:rFonts w:ascii="Arial" w:hAnsi="Arial" w:cs="Arial"/>
          <w:bCs/>
          <w:i/>
          <w:color w:val="000000" w:themeColor="text1"/>
          <w:lang w:val="es-ES" w:eastAsia="es-ES_tradnl"/>
        </w:rPr>
        <w:t>cabe resaltar que el incremento de las actividades para el 2021 con respecto al 2020 como se menciona anteriormente, también es un factor que ocasiona el incremento en el costo de los mantenimientos para los vehículos de la entidad teniendo en cuenta mayores recorridos realizados.”</w:t>
      </w:r>
    </w:p>
    <w:p w14:paraId="63B8118A" w14:textId="78BBC77B" w:rsidR="007C7FC9" w:rsidRPr="00340866" w:rsidRDefault="007C7FC9" w:rsidP="00F21A1F">
      <w:pPr>
        <w:ind w:left="708"/>
        <w:rPr>
          <w:rFonts w:ascii="Arial" w:hAnsi="Arial" w:cs="Arial"/>
          <w:bCs/>
          <w:i/>
          <w:color w:val="000000" w:themeColor="text1"/>
          <w:sz w:val="22"/>
          <w:szCs w:val="22"/>
          <w:lang w:val="es-ES" w:eastAsia="es-ES_tradnl"/>
        </w:rPr>
      </w:pPr>
    </w:p>
    <w:p w14:paraId="4055D426" w14:textId="07479E1F" w:rsidR="007262BC" w:rsidRPr="00340866" w:rsidRDefault="007262BC" w:rsidP="00F21A1F">
      <w:pPr>
        <w:pStyle w:val="Ttulo2"/>
        <w:numPr>
          <w:ilvl w:val="1"/>
          <w:numId w:val="1"/>
        </w:numPr>
        <w:rPr>
          <w:rFonts w:cs="Arial"/>
          <w:color w:val="000000" w:themeColor="text1"/>
          <w:sz w:val="22"/>
          <w:szCs w:val="22"/>
          <w:lang w:val="es-ES" w:eastAsia="es-ES_tradnl"/>
        </w:rPr>
      </w:pPr>
      <w:bookmarkStart w:id="65" w:name="_Toc89351718"/>
      <w:r w:rsidRPr="00340866">
        <w:rPr>
          <w:rFonts w:cs="Arial"/>
          <w:color w:val="000000" w:themeColor="text1"/>
          <w:sz w:val="22"/>
          <w:szCs w:val="22"/>
          <w:lang w:val="es-ES" w:eastAsia="es-ES_tradnl"/>
        </w:rPr>
        <w:t>SINIESTROS</w:t>
      </w:r>
      <w:r w:rsidR="00767AE8" w:rsidRPr="00340866">
        <w:rPr>
          <w:rFonts w:cs="Arial"/>
          <w:color w:val="000000" w:themeColor="text1"/>
          <w:sz w:val="22"/>
          <w:szCs w:val="22"/>
          <w:lang w:val="es-ES" w:eastAsia="es-ES_tradnl"/>
        </w:rPr>
        <w:t xml:space="preserve"> </w:t>
      </w:r>
      <w:r w:rsidR="00F17DF0" w:rsidRPr="00340866">
        <w:rPr>
          <w:rFonts w:cs="Arial"/>
          <w:color w:val="000000" w:themeColor="text1"/>
          <w:sz w:val="22"/>
          <w:szCs w:val="22"/>
          <w:lang w:val="es-ES" w:eastAsia="es-ES_tradnl"/>
        </w:rPr>
        <w:t xml:space="preserve">REPORTADOS DURANTE </w:t>
      </w:r>
      <w:r w:rsidR="00755E06" w:rsidRPr="00340866">
        <w:rPr>
          <w:rFonts w:cs="Arial"/>
          <w:color w:val="000000" w:themeColor="text1"/>
          <w:sz w:val="22"/>
          <w:szCs w:val="22"/>
          <w:lang w:val="es-ES" w:eastAsia="es-ES_tradnl"/>
        </w:rPr>
        <w:t>LA VIGENCIA 202</w:t>
      </w:r>
      <w:r w:rsidR="00822D76" w:rsidRPr="00340866">
        <w:rPr>
          <w:rFonts w:cs="Arial"/>
          <w:color w:val="000000" w:themeColor="text1"/>
          <w:sz w:val="22"/>
          <w:szCs w:val="22"/>
          <w:lang w:val="es-ES" w:eastAsia="es-ES_tradnl"/>
        </w:rPr>
        <w:t>1</w:t>
      </w:r>
      <w:bookmarkEnd w:id="65"/>
    </w:p>
    <w:p w14:paraId="764EDE3C" w14:textId="271AE9E3" w:rsidR="007262BC" w:rsidRPr="00340866" w:rsidRDefault="007262BC" w:rsidP="00F21A1F">
      <w:pPr>
        <w:autoSpaceDE w:val="0"/>
        <w:autoSpaceDN w:val="0"/>
        <w:adjustRightInd w:val="0"/>
        <w:rPr>
          <w:rFonts w:ascii="Arial" w:hAnsi="Arial" w:cs="Arial"/>
          <w:bCs/>
          <w:color w:val="000000" w:themeColor="text1"/>
          <w:sz w:val="22"/>
          <w:szCs w:val="22"/>
          <w:lang w:val="es-ES" w:eastAsia="es-ES_tradnl"/>
        </w:rPr>
      </w:pPr>
    </w:p>
    <w:p w14:paraId="2D6BFF3C" w14:textId="49953E11" w:rsidR="007262BC" w:rsidRPr="00340866" w:rsidRDefault="007262BC" w:rsidP="00F21A1F">
      <w:pPr>
        <w:autoSpaceDE w:val="0"/>
        <w:autoSpaceDN w:val="0"/>
        <w:adjustRightInd w:val="0"/>
        <w:rPr>
          <w:rFonts w:ascii="Arial" w:hAnsi="Arial" w:cs="Arial"/>
          <w:bCs/>
          <w:color w:val="000000" w:themeColor="text1"/>
          <w:sz w:val="22"/>
          <w:szCs w:val="22"/>
          <w:lang w:val="es-ES" w:eastAsia="es-ES_tradnl"/>
        </w:rPr>
      </w:pPr>
      <w:r w:rsidRPr="00340866">
        <w:rPr>
          <w:rFonts w:ascii="Arial" w:hAnsi="Arial" w:cs="Arial"/>
          <w:bCs/>
          <w:color w:val="000000" w:themeColor="text1"/>
          <w:sz w:val="22"/>
          <w:szCs w:val="22"/>
          <w:lang w:val="es-ES" w:eastAsia="es-ES_tradnl"/>
        </w:rPr>
        <w:t xml:space="preserve">En formato Excel, la Gerencia de Producción </w:t>
      </w:r>
      <w:r w:rsidR="00F17DF0" w:rsidRPr="00340866">
        <w:rPr>
          <w:rFonts w:ascii="Arial" w:hAnsi="Arial" w:cs="Arial"/>
          <w:bCs/>
          <w:color w:val="000000" w:themeColor="text1"/>
          <w:sz w:val="22"/>
          <w:szCs w:val="22"/>
          <w:lang w:val="es-ES" w:eastAsia="es-ES_tradnl"/>
        </w:rPr>
        <w:t xml:space="preserve">informó </w:t>
      </w:r>
      <w:r w:rsidRPr="00340866">
        <w:rPr>
          <w:rFonts w:ascii="Arial" w:hAnsi="Arial" w:cs="Arial"/>
          <w:bCs/>
          <w:color w:val="000000" w:themeColor="text1"/>
          <w:sz w:val="22"/>
          <w:szCs w:val="22"/>
          <w:lang w:val="es-ES" w:eastAsia="es-ES_tradnl"/>
        </w:rPr>
        <w:t xml:space="preserve">de </w:t>
      </w:r>
      <w:r w:rsidR="00A1172A" w:rsidRPr="00340866">
        <w:rPr>
          <w:rFonts w:ascii="Arial" w:hAnsi="Arial" w:cs="Arial"/>
          <w:bCs/>
          <w:color w:val="000000" w:themeColor="text1"/>
          <w:sz w:val="22"/>
          <w:szCs w:val="22"/>
          <w:lang w:val="es-ES" w:eastAsia="es-ES_tradnl"/>
        </w:rPr>
        <w:t>14</w:t>
      </w:r>
      <w:r w:rsidR="00822D76" w:rsidRPr="00340866">
        <w:rPr>
          <w:rFonts w:ascii="Arial" w:hAnsi="Arial" w:cs="Arial"/>
          <w:bCs/>
          <w:color w:val="000000" w:themeColor="text1"/>
          <w:sz w:val="22"/>
          <w:szCs w:val="22"/>
          <w:lang w:val="es-ES" w:eastAsia="es-ES_tradnl"/>
        </w:rPr>
        <w:t xml:space="preserve"> </w:t>
      </w:r>
      <w:r w:rsidRPr="00340866">
        <w:rPr>
          <w:rFonts w:ascii="Arial" w:hAnsi="Arial" w:cs="Arial"/>
          <w:bCs/>
          <w:color w:val="000000" w:themeColor="text1"/>
          <w:sz w:val="22"/>
          <w:szCs w:val="22"/>
          <w:lang w:val="es-ES" w:eastAsia="es-ES_tradnl"/>
        </w:rPr>
        <w:t xml:space="preserve">siniestros </w:t>
      </w:r>
      <w:r w:rsidR="00A2372B" w:rsidRPr="00340866">
        <w:rPr>
          <w:rFonts w:ascii="Arial" w:hAnsi="Arial" w:cs="Arial"/>
          <w:bCs/>
          <w:color w:val="000000" w:themeColor="text1"/>
          <w:sz w:val="22"/>
          <w:szCs w:val="22"/>
          <w:lang w:val="es-ES" w:eastAsia="es-ES_tradnl"/>
        </w:rPr>
        <w:t xml:space="preserve">en </w:t>
      </w:r>
      <w:r w:rsidR="005C66C8" w:rsidRPr="00340866">
        <w:rPr>
          <w:rFonts w:ascii="Arial" w:hAnsi="Arial" w:cs="Arial"/>
          <w:bCs/>
          <w:color w:val="000000" w:themeColor="text1"/>
          <w:sz w:val="22"/>
          <w:szCs w:val="22"/>
          <w:lang w:val="es-ES" w:eastAsia="es-ES_tradnl"/>
        </w:rPr>
        <w:t xml:space="preserve">vehículos livianos y pesados ocurridos entre </w:t>
      </w:r>
      <w:r w:rsidR="00A1172A" w:rsidRPr="00340866">
        <w:rPr>
          <w:rFonts w:ascii="Arial" w:hAnsi="Arial" w:cs="Arial"/>
          <w:bCs/>
          <w:color w:val="000000" w:themeColor="text1"/>
          <w:sz w:val="22"/>
          <w:szCs w:val="22"/>
          <w:lang w:val="es-ES" w:eastAsia="es-ES_tradnl"/>
        </w:rPr>
        <w:t>julio</w:t>
      </w:r>
      <w:r w:rsidR="00822D76" w:rsidRPr="00340866">
        <w:rPr>
          <w:rFonts w:ascii="Arial" w:hAnsi="Arial" w:cs="Arial"/>
          <w:bCs/>
          <w:color w:val="000000" w:themeColor="text1"/>
          <w:sz w:val="22"/>
          <w:szCs w:val="22"/>
          <w:lang w:val="es-ES" w:eastAsia="es-ES_tradnl"/>
        </w:rPr>
        <w:t xml:space="preserve"> </w:t>
      </w:r>
      <w:r w:rsidR="005C66C8" w:rsidRPr="00340866">
        <w:rPr>
          <w:rFonts w:ascii="Arial" w:hAnsi="Arial" w:cs="Arial"/>
          <w:bCs/>
          <w:color w:val="000000" w:themeColor="text1"/>
          <w:sz w:val="22"/>
          <w:szCs w:val="22"/>
          <w:lang w:val="es-ES" w:eastAsia="es-ES_tradnl"/>
        </w:rPr>
        <w:t xml:space="preserve">y </w:t>
      </w:r>
      <w:r w:rsidR="00A1172A" w:rsidRPr="00340866">
        <w:rPr>
          <w:rFonts w:ascii="Arial" w:hAnsi="Arial" w:cs="Arial"/>
          <w:bCs/>
          <w:color w:val="000000" w:themeColor="text1"/>
          <w:sz w:val="22"/>
          <w:szCs w:val="22"/>
          <w:lang w:val="es-ES" w:eastAsia="es-ES_tradnl"/>
        </w:rPr>
        <w:t>septiembre</w:t>
      </w:r>
      <w:r w:rsidR="005C66C8" w:rsidRPr="00340866">
        <w:rPr>
          <w:rFonts w:ascii="Arial" w:hAnsi="Arial" w:cs="Arial"/>
          <w:bCs/>
          <w:color w:val="000000" w:themeColor="text1"/>
          <w:sz w:val="22"/>
          <w:szCs w:val="22"/>
          <w:lang w:val="es-ES" w:eastAsia="es-ES_tradnl"/>
        </w:rPr>
        <w:t xml:space="preserve"> de 202</w:t>
      </w:r>
      <w:r w:rsidR="00822D76" w:rsidRPr="00340866">
        <w:rPr>
          <w:rFonts w:ascii="Arial" w:hAnsi="Arial" w:cs="Arial"/>
          <w:bCs/>
          <w:color w:val="000000" w:themeColor="text1"/>
          <w:sz w:val="22"/>
          <w:szCs w:val="22"/>
          <w:lang w:val="es-ES" w:eastAsia="es-ES_tradnl"/>
        </w:rPr>
        <w:t>1</w:t>
      </w:r>
      <w:r w:rsidR="002209CD" w:rsidRPr="00340866">
        <w:rPr>
          <w:rFonts w:ascii="Arial" w:hAnsi="Arial" w:cs="Arial"/>
          <w:bCs/>
          <w:color w:val="000000" w:themeColor="text1"/>
          <w:sz w:val="22"/>
          <w:szCs w:val="22"/>
          <w:lang w:val="es-ES" w:eastAsia="es-ES_tradnl"/>
        </w:rPr>
        <w:t xml:space="preserve">; a </w:t>
      </w:r>
      <w:r w:rsidRPr="00340866">
        <w:rPr>
          <w:rFonts w:ascii="Arial" w:hAnsi="Arial" w:cs="Arial"/>
          <w:bCs/>
          <w:color w:val="000000" w:themeColor="text1"/>
          <w:sz w:val="22"/>
          <w:szCs w:val="22"/>
          <w:lang w:val="es-ES" w:eastAsia="es-ES_tradnl"/>
        </w:rPr>
        <w:t>continuación</w:t>
      </w:r>
      <w:r w:rsidR="005C66C8" w:rsidRPr="00340866">
        <w:rPr>
          <w:rFonts w:ascii="Arial" w:hAnsi="Arial" w:cs="Arial"/>
          <w:bCs/>
          <w:color w:val="000000" w:themeColor="text1"/>
          <w:sz w:val="22"/>
          <w:szCs w:val="22"/>
          <w:lang w:val="es-ES" w:eastAsia="es-ES_tradnl"/>
        </w:rPr>
        <w:t>,</w:t>
      </w:r>
      <w:r w:rsidRPr="00340866">
        <w:rPr>
          <w:rFonts w:ascii="Arial" w:hAnsi="Arial" w:cs="Arial"/>
          <w:bCs/>
          <w:color w:val="000000" w:themeColor="text1"/>
          <w:sz w:val="22"/>
          <w:szCs w:val="22"/>
          <w:lang w:val="es-ES" w:eastAsia="es-ES_tradnl"/>
        </w:rPr>
        <w:t xml:space="preserve"> se detalla</w:t>
      </w:r>
      <w:r w:rsidR="0087458D" w:rsidRPr="00340866">
        <w:rPr>
          <w:rFonts w:ascii="Arial" w:hAnsi="Arial" w:cs="Arial"/>
          <w:bCs/>
          <w:color w:val="000000" w:themeColor="text1"/>
          <w:sz w:val="22"/>
          <w:szCs w:val="22"/>
          <w:lang w:val="es-ES" w:eastAsia="es-ES_tradnl"/>
        </w:rPr>
        <w:t xml:space="preserve"> el número de </w:t>
      </w:r>
      <w:r w:rsidR="005C66C8" w:rsidRPr="00340866">
        <w:rPr>
          <w:rFonts w:ascii="Arial" w:hAnsi="Arial" w:cs="Arial"/>
          <w:bCs/>
          <w:color w:val="000000" w:themeColor="text1"/>
          <w:sz w:val="22"/>
          <w:szCs w:val="22"/>
          <w:lang w:val="es-ES" w:eastAsia="es-ES_tradnl"/>
        </w:rPr>
        <w:t xml:space="preserve">siniestros por tipo de </w:t>
      </w:r>
      <w:r w:rsidR="00982F76" w:rsidRPr="00340866">
        <w:rPr>
          <w:rFonts w:ascii="Arial" w:hAnsi="Arial" w:cs="Arial"/>
          <w:bCs/>
          <w:color w:val="000000" w:themeColor="text1"/>
          <w:sz w:val="22"/>
          <w:szCs w:val="22"/>
          <w:lang w:val="es-ES" w:eastAsia="es-ES_tradnl"/>
        </w:rPr>
        <w:t>automotor</w:t>
      </w:r>
      <w:r w:rsidR="005C66C8" w:rsidRPr="00340866">
        <w:rPr>
          <w:rFonts w:ascii="Arial" w:hAnsi="Arial" w:cs="Arial"/>
          <w:bCs/>
          <w:color w:val="000000" w:themeColor="text1"/>
          <w:sz w:val="22"/>
          <w:szCs w:val="22"/>
          <w:lang w:val="es-ES" w:eastAsia="es-ES_tradnl"/>
        </w:rPr>
        <w:t xml:space="preserve"> y lugar del accidente</w:t>
      </w:r>
      <w:r w:rsidRPr="00340866">
        <w:rPr>
          <w:rFonts w:ascii="Arial" w:hAnsi="Arial" w:cs="Arial"/>
          <w:bCs/>
          <w:color w:val="000000" w:themeColor="text1"/>
          <w:sz w:val="22"/>
          <w:szCs w:val="22"/>
          <w:lang w:val="es-ES" w:eastAsia="es-ES_tradnl"/>
        </w:rPr>
        <w:t>:</w:t>
      </w:r>
    </w:p>
    <w:p w14:paraId="2ADEC9FF" w14:textId="3AF56640" w:rsidR="002466CF" w:rsidRPr="00340866" w:rsidRDefault="002466CF" w:rsidP="00F21A1F">
      <w:pPr>
        <w:autoSpaceDE w:val="0"/>
        <w:autoSpaceDN w:val="0"/>
        <w:adjustRightInd w:val="0"/>
        <w:rPr>
          <w:rFonts w:ascii="Arial" w:hAnsi="Arial" w:cs="Arial"/>
          <w:bCs/>
          <w:color w:val="000000" w:themeColor="text1"/>
          <w:sz w:val="22"/>
          <w:szCs w:val="22"/>
          <w:lang w:val="es-ES" w:eastAsia="es-ES_tradnl"/>
        </w:rPr>
      </w:pPr>
    </w:p>
    <w:p w14:paraId="73607772" w14:textId="013D913F" w:rsidR="00A1172A" w:rsidRPr="00340866" w:rsidRDefault="00A1172A" w:rsidP="00F21A1F">
      <w:pPr>
        <w:autoSpaceDE w:val="0"/>
        <w:autoSpaceDN w:val="0"/>
        <w:adjustRightInd w:val="0"/>
        <w:jc w:val="center"/>
        <w:rPr>
          <w:rFonts w:ascii="Arial" w:hAnsi="Arial" w:cs="Arial"/>
          <w:bCs/>
          <w:color w:val="000000" w:themeColor="text1"/>
          <w:sz w:val="22"/>
          <w:szCs w:val="22"/>
          <w:lang w:val="es-ES" w:eastAsia="es-ES_tradnl"/>
        </w:rPr>
      </w:pPr>
      <w:r w:rsidRPr="00340866">
        <w:rPr>
          <w:rFonts w:ascii="Arial" w:hAnsi="Arial" w:cs="Arial"/>
          <w:noProof/>
          <w:lang w:val="es-CO" w:eastAsia="es-CO"/>
        </w:rPr>
        <w:lastRenderedPageBreak/>
        <w:drawing>
          <wp:inline distT="0" distB="0" distL="0" distR="0" wp14:anchorId="2B9A8598" wp14:editId="51AE1901">
            <wp:extent cx="3807726" cy="868680"/>
            <wp:effectExtent l="0" t="0" r="2540" b="762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876491" cy="884368"/>
                    </a:xfrm>
                    <a:prstGeom prst="rect">
                      <a:avLst/>
                    </a:prstGeom>
                    <a:noFill/>
                    <a:ln>
                      <a:noFill/>
                    </a:ln>
                  </pic:spPr>
                </pic:pic>
              </a:graphicData>
            </a:graphic>
          </wp:inline>
        </w:drawing>
      </w:r>
    </w:p>
    <w:p w14:paraId="498EFE8A" w14:textId="77777777" w:rsidR="00982F76" w:rsidRPr="00340866" w:rsidRDefault="00982F76" w:rsidP="00F21A1F">
      <w:pPr>
        <w:autoSpaceDE w:val="0"/>
        <w:autoSpaceDN w:val="0"/>
        <w:adjustRightInd w:val="0"/>
        <w:jc w:val="center"/>
        <w:rPr>
          <w:rFonts w:ascii="Arial" w:hAnsi="Arial" w:cs="Arial"/>
          <w:bCs/>
          <w:color w:val="000000" w:themeColor="text1"/>
          <w:sz w:val="16"/>
          <w:szCs w:val="16"/>
          <w:lang w:val="es-ES" w:eastAsia="es-ES_tradnl"/>
        </w:rPr>
      </w:pPr>
      <w:r w:rsidRPr="00340866">
        <w:rPr>
          <w:rFonts w:ascii="Arial" w:hAnsi="Arial" w:cs="Arial"/>
          <w:bCs/>
          <w:color w:val="000000" w:themeColor="text1"/>
          <w:sz w:val="16"/>
          <w:szCs w:val="16"/>
          <w:lang w:val="es-ES" w:eastAsia="es-ES_tradnl"/>
        </w:rPr>
        <w:t>Fuente: elaboración propia a partir de la información de Gerencia de Producción</w:t>
      </w:r>
    </w:p>
    <w:p w14:paraId="5E6FE666" w14:textId="06D17BBA" w:rsidR="006D01A9" w:rsidRPr="00340866" w:rsidRDefault="006D01A9" w:rsidP="00F21A1F">
      <w:pPr>
        <w:autoSpaceDE w:val="0"/>
        <w:autoSpaceDN w:val="0"/>
        <w:adjustRightInd w:val="0"/>
        <w:rPr>
          <w:rFonts w:ascii="Arial" w:hAnsi="Arial" w:cs="Arial"/>
          <w:bCs/>
          <w:color w:val="000000" w:themeColor="text1"/>
          <w:sz w:val="22"/>
          <w:szCs w:val="22"/>
          <w:lang w:val="es-ES" w:eastAsia="es-ES_tradnl"/>
        </w:rPr>
      </w:pPr>
    </w:p>
    <w:p w14:paraId="2D8431F0" w14:textId="42F5C36C" w:rsidR="00716132" w:rsidRPr="00340866" w:rsidRDefault="00716132" w:rsidP="00F21A1F">
      <w:pPr>
        <w:autoSpaceDE w:val="0"/>
        <w:autoSpaceDN w:val="0"/>
        <w:adjustRightInd w:val="0"/>
        <w:rPr>
          <w:rFonts w:ascii="Arial" w:hAnsi="Arial" w:cs="Arial"/>
          <w:bCs/>
          <w:color w:val="000000" w:themeColor="text1"/>
          <w:sz w:val="22"/>
          <w:szCs w:val="22"/>
          <w:lang w:val="es-ES" w:eastAsia="es-ES_tradnl"/>
        </w:rPr>
      </w:pPr>
      <w:r w:rsidRPr="00340866">
        <w:rPr>
          <w:rFonts w:ascii="Arial" w:hAnsi="Arial" w:cs="Arial"/>
          <w:bCs/>
          <w:color w:val="000000" w:themeColor="text1"/>
          <w:sz w:val="22"/>
          <w:szCs w:val="22"/>
          <w:lang w:val="es-ES" w:eastAsia="es-ES_tradnl"/>
        </w:rPr>
        <w:t>De la tabla</w:t>
      </w:r>
      <w:r w:rsidR="00AB3988" w:rsidRPr="00340866">
        <w:rPr>
          <w:rFonts w:ascii="Arial" w:hAnsi="Arial" w:cs="Arial"/>
          <w:bCs/>
          <w:color w:val="000000" w:themeColor="text1"/>
          <w:sz w:val="22"/>
          <w:szCs w:val="22"/>
          <w:lang w:val="es-ES" w:eastAsia="es-ES_tradnl"/>
        </w:rPr>
        <w:t xml:space="preserve"> anterior</w:t>
      </w:r>
      <w:r w:rsidRPr="00340866">
        <w:rPr>
          <w:rFonts w:ascii="Arial" w:hAnsi="Arial" w:cs="Arial"/>
          <w:bCs/>
          <w:color w:val="000000" w:themeColor="text1"/>
          <w:sz w:val="22"/>
          <w:szCs w:val="22"/>
          <w:lang w:val="es-ES" w:eastAsia="es-ES_tradnl"/>
        </w:rPr>
        <w:t xml:space="preserve">, se </w:t>
      </w:r>
      <w:r w:rsidR="00A2372B" w:rsidRPr="00340866">
        <w:rPr>
          <w:rFonts w:ascii="Arial" w:hAnsi="Arial" w:cs="Arial"/>
          <w:bCs/>
          <w:color w:val="000000" w:themeColor="text1"/>
          <w:sz w:val="22"/>
          <w:szCs w:val="22"/>
          <w:lang w:val="es-ES" w:eastAsia="es-ES_tradnl"/>
        </w:rPr>
        <w:t>obtiene que</w:t>
      </w:r>
      <w:r w:rsidR="00F272CD" w:rsidRPr="00340866">
        <w:rPr>
          <w:rFonts w:ascii="Arial" w:hAnsi="Arial" w:cs="Arial"/>
          <w:bCs/>
          <w:color w:val="000000" w:themeColor="text1"/>
          <w:sz w:val="22"/>
          <w:szCs w:val="22"/>
          <w:lang w:val="es-ES" w:eastAsia="es-ES_tradnl"/>
        </w:rPr>
        <w:t>,</w:t>
      </w:r>
      <w:r w:rsidR="00A2372B" w:rsidRPr="00340866">
        <w:rPr>
          <w:rFonts w:ascii="Arial" w:hAnsi="Arial" w:cs="Arial"/>
          <w:bCs/>
          <w:color w:val="000000" w:themeColor="text1"/>
          <w:sz w:val="22"/>
          <w:szCs w:val="22"/>
          <w:lang w:val="es-ES" w:eastAsia="es-ES_tradnl"/>
        </w:rPr>
        <w:t xml:space="preserve"> </w:t>
      </w:r>
      <w:r w:rsidR="00792891" w:rsidRPr="00340866">
        <w:rPr>
          <w:rFonts w:ascii="Arial" w:hAnsi="Arial" w:cs="Arial"/>
          <w:bCs/>
          <w:color w:val="000000" w:themeColor="text1"/>
          <w:sz w:val="22"/>
          <w:szCs w:val="22"/>
          <w:lang w:val="es-ES" w:eastAsia="es-ES_tradnl"/>
        </w:rPr>
        <w:t xml:space="preserve">del total de </w:t>
      </w:r>
      <w:r w:rsidR="00A1172A" w:rsidRPr="00340866">
        <w:rPr>
          <w:rFonts w:ascii="Arial" w:hAnsi="Arial" w:cs="Arial"/>
          <w:bCs/>
          <w:color w:val="000000" w:themeColor="text1"/>
          <w:sz w:val="22"/>
          <w:szCs w:val="22"/>
          <w:lang w:val="es-ES" w:eastAsia="es-ES_tradnl"/>
        </w:rPr>
        <w:t xml:space="preserve">14 </w:t>
      </w:r>
      <w:r w:rsidR="00C14384" w:rsidRPr="00340866">
        <w:rPr>
          <w:rFonts w:ascii="Arial" w:hAnsi="Arial" w:cs="Arial"/>
          <w:bCs/>
          <w:color w:val="000000" w:themeColor="text1"/>
          <w:sz w:val="22"/>
          <w:szCs w:val="22"/>
          <w:lang w:val="es-ES" w:eastAsia="es-ES_tradnl"/>
        </w:rPr>
        <w:t>accidentes</w:t>
      </w:r>
      <w:r w:rsidR="00A1172A" w:rsidRPr="00340866">
        <w:rPr>
          <w:rFonts w:ascii="Arial" w:hAnsi="Arial" w:cs="Arial"/>
          <w:bCs/>
          <w:color w:val="000000" w:themeColor="text1"/>
          <w:sz w:val="22"/>
          <w:szCs w:val="22"/>
          <w:lang w:val="es-ES" w:eastAsia="es-ES_tradnl"/>
        </w:rPr>
        <w:t xml:space="preserve"> ocurridos </w:t>
      </w:r>
      <w:r w:rsidR="00C14384" w:rsidRPr="00340866">
        <w:rPr>
          <w:rFonts w:ascii="Arial" w:hAnsi="Arial" w:cs="Arial"/>
          <w:bCs/>
          <w:color w:val="000000" w:themeColor="text1"/>
          <w:sz w:val="22"/>
          <w:szCs w:val="22"/>
          <w:lang w:val="es-ES" w:eastAsia="es-ES_tradnl"/>
        </w:rPr>
        <w:t>en vía</w:t>
      </w:r>
      <w:r w:rsidR="00FD441F" w:rsidRPr="00340866">
        <w:rPr>
          <w:rFonts w:ascii="Arial" w:hAnsi="Arial" w:cs="Arial"/>
          <w:bCs/>
          <w:color w:val="000000" w:themeColor="text1"/>
          <w:sz w:val="22"/>
          <w:szCs w:val="22"/>
          <w:lang w:val="es-ES" w:eastAsia="es-ES_tradnl"/>
        </w:rPr>
        <w:t xml:space="preserve">; </w:t>
      </w:r>
      <w:r w:rsidR="00A1172A" w:rsidRPr="00340866">
        <w:rPr>
          <w:rFonts w:ascii="Arial" w:hAnsi="Arial" w:cs="Arial"/>
          <w:bCs/>
          <w:color w:val="000000" w:themeColor="text1"/>
          <w:sz w:val="22"/>
          <w:szCs w:val="22"/>
          <w:lang w:val="es-ES" w:eastAsia="es-ES_tradnl"/>
        </w:rPr>
        <w:t>el 100% presentaron</w:t>
      </w:r>
      <w:r w:rsidR="008B0773" w:rsidRPr="00340866">
        <w:rPr>
          <w:rFonts w:ascii="Arial" w:hAnsi="Arial" w:cs="Arial"/>
          <w:bCs/>
          <w:color w:val="000000" w:themeColor="text1"/>
          <w:sz w:val="22"/>
          <w:szCs w:val="22"/>
          <w:lang w:val="es-ES" w:eastAsia="es-ES_tradnl"/>
        </w:rPr>
        <w:t xml:space="preserve"> daños materiales</w:t>
      </w:r>
      <w:r w:rsidR="00C3494D" w:rsidRPr="00340866">
        <w:rPr>
          <w:rFonts w:ascii="Arial" w:hAnsi="Arial" w:cs="Arial"/>
          <w:bCs/>
          <w:color w:val="000000" w:themeColor="text1"/>
          <w:sz w:val="22"/>
          <w:szCs w:val="22"/>
          <w:lang w:val="es-ES" w:eastAsia="es-ES_tradnl"/>
        </w:rPr>
        <w:t xml:space="preserve"> y en todos </w:t>
      </w:r>
      <w:r w:rsidR="00F272CD" w:rsidRPr="00340866">
        <w:rPr>
          <w:rFonts w:ascii="Arial" w:hAnsi="Arial" w:cs="Arial"/>
          <w:bCs/>
          <w:color w:val="000000" w:themeColor="text1"/>
          <w:sz w:val="22"/>
          <w:szCs w:val="22"/>
          <w:lang w:val="es-ES" w:eastAsia="es-ES_tradnl"/>
        </w:rPr>
        <w:t>los casos</w:t>
      </w:r>
      <w:r w:rsidR="003F6298" w:rsidRPr="00340866">
        <w:rPr>
          <w:rFonts w:ascii="Arial" w:hAnsi="Arial" w:cs="Arial"/>
          <w:bCs/>
          <w:color w:val="000000" w:themeColor="text1"/>
          <w:sz w:val="22"/>
          <w:szCs w:val="22"/>
          <w:lang w:val="es-ES" w:eastAsia="es-ES_tradnl"/>
        </w:rPr>
        <w:t xml:space="preserve"> se identificó el diligenciamiento </w:t>
      </w:r>
      <w:r w:rsidR="00C3494D" w:rsidRPr="00340866">
        <w:rPr>
          <w:rFonts w:ascii="Arial" w:hAnsi="Arial" w:cs="Arial"/>
          <w:bCs/>
          <w:color w:val="000000" w:themeColor="text1"/>
          <w:sz w:val="22"/>
          <w:szCs w:val="22"/>
          <w:lang w:val="es-ES" w:eastAsia="es-ES_tradnl"/>
        </w:rPr>
        <w:t xml:space="preserve">del </w:t>
      </w:r>
      <w:r w:rsidR="003F6298" w:rsidRPr="00340866">
        <w:rPr>
          <w:rFonts w:ascii="Arial" w:hAnsi="Arial" w:cs="Arial"/>
          <w:bCs/>
          <w:color w:val="000000" w:themeColor="text1"/>
          <w:sz w:val="22"/>
          <w:szCs w:val="22"/>
          <w:lang w:val="es-ES" w:eastAsia="es-ES_tradnl"/>
        </w:rPr>
        <w:t>formato PPMQ</w:t>
      </w:r>
      <w:r w:rsidR="00E368D5" w:rsidRPr="00340866">
        <w:rPr>
          <w:rFonts w:ascii="Arial" w:hAnsi="Arial" w:cs="Arial"/>
          <w:bCs/>
          <w:color w:val="000000" w:themeColor="text1"/>
          <w:sz w:val="22"/>
          <w:szCs w:val="22"/>
          <w:lang w:val="es-ES" w:eastAsia="es-ES_tradnl"/>
        </w:rPr>
        <w:t>-FM-031 DE TESTIMONIO DE INCIDENTE Y/O TRÁNSITO</w:t>
      </w:r>
      <w:r w:rsidR="003F6298" w:rsidRPr="00340866">
        <w:rPr>
          <w:rFonts w:ascii="Arial" w:hAnsi="Arial" w:cs="Arial"/>
          <w:bCs/>
          <w:color w:val="000000" w:themeColor="text1"/>
          <w:sz w:val="22"/>
          <w:szCs w:val="22"/>
          <w:lang w:val="es-ES" w:eastAsia="es-ES_tradnl"/>
        </w:rPr>
        <w:t>, donde se registran los datos y testimonio de</w:t>
      </w:r>
      <w:r w:rsidR="00C342F8" w:rsidRPr="00340866">
        <w:rPr>
          <w:rFonts w:ascii="Arial" w:hAnsi="Arial" w:cs="Arial"/>
          <w:bCs/>
          <w:color w:val="000000" w:themeColor="text1"/>
          <w:sz w:val="22"/>
          <w:szCs w:val="22"/>
          <w:lang w:val="es-ES" w:eastAsia="es-ES_tradnl"/>
        </w:rPr>
        <w:t xml:space="preserve"> los</w:t>
      </w:r>
      <w:r w:rsidR="003F6298" w:rsidRPr="00340866">
        <w:rPr>
          <w:rFonts w:ascii="Arial" w:hAnsi="Arial" w:cs="Arial"/>
          <w:bCs/>
          <w:color w:val="000000" w:themeColor="text1"/>
          <w:sz w:val="22"/>
          <w:szCs w:val="22"/>
          <w:lang w:val="es-ES" w:eastAsia="es-ES_tradnl"/>
        </w:rPr>
        <w:t xml:space="preserve"> accidentes</w:t>
      </w:r>
      <w:r w:rsidR="00C342F8" w:rsidRPr="00340866">
        <w:rPr>
          <w:rFonts w:ascii="Arial" w:hAnsi="Arial" w:cs="Arial"/>
          <w:bCs/>
          <w:color w:val="000000" w:themeColor="text1"/>
          <w:sz w:val="22"/>
          <w:szCs w:val="22"/>
          <w:lang w:val="es-ES" w:eastAsia="es-ES_tradnl"/>
        </w:rPr>
        <w:t xml:space="preserve"> ocurridos</w:t>
      </w:r>
      <w:r w:rsidR="00AD176A" w:rsidRPr="00340866">
        <w:rPr>
          <w:rFonts w:ascii="Arial" w:hAnsi="Arial" w:cs="Arial"/>
          <w:bCs/>
          <w:color w:val="000000" w:themeColor="text1"/>
          <w:sz w:val="22"/>
          <w:szCs w:val="22"/>
          <w:lang w:val="es-ES" w:eastAsia="es-ES_tradnl"/>
        </w:rPr>
        <w:t xml:space="preserve"> en el </w:t>
      </w:r>
      <w:r w:rsidR="00A1172A" w:rsidRPr="00340866">
        <w:rPr>
          <w:rFonts w:ascii="Arial" w:hAnsi="Arial" w:cs="Arial"/>
          <w:bCs/>
          <w:color w:val="000000" w:themeColor="text1"/>
          <w:sz w:val="22"/>
          <w:szCs w:val="22"/>
          <w:lang w:val="es-ES" w:eastAsia="es-ES_tradnl"/>
        </w:rPr>
        <w:t xml:space="preserve">tercer </w:t>
      </w:r>
      <w:r w:rsidR="00AD176A" w:rsidRPr="00340866">
        <w:rPr>
          <w:rFonts w:ascii="Arial" w:hAnsi="Arial" w:cs="Arial"/>
          <w:bCs/>
          <w:color w:val="000000" w:themeColor="text1"/>
          <w:sz w:val="22"/>
          <w:szCs w:val="22"/>
          <w:lang w:val="es-ES" w:eastAsia="es-ES_tradnl"/>
        </w:rPr>
        <w:t>trimestre de 202</w:t>
      </w:r>
      <w:r w:rsidR="00822D76" w:rsidRPr="00340866">
        <w:rPr>
          <w:rFonts w:ascii="Arial" w:hAnsi="Arial" w:cs="Arial"/>
          <w:bCs/>
          <w:color w:val="000000" w:themeColor="text1"/>
          <w:sz w:val="22"/>
          <w:szCs w:val="22"/>
          <w:lang w:val="es-ES" w:eastAsia="es-ES_tradnl"/>
        </w:rPr>
        <w:t>1</w:t>
      </w:r>
      <w:r w:rsidR="003F6298" w:rsidRPr="00340866">
        <w:rPr>
          <w:rFonts w:ascii="Arial" w:hAnsi="Arial" w:cs="Arial"/>
          <w:bCs/>
          <w:color w:val="000000" w:themeColor="text1"/>
          <w:sz w:val="22"/>
          <w:szCs w:val="22"/>
          <w:lang w:val="es-ES" w:eastAsia="es-ES_tradnl"/>
        </w:rPr>
        <w:t>.</w:t>
      </w:r>
    </w:p>
    <w:p w14:paraId="1D4055CE" w14:textId="1C2ECB15" w:rsidR="00716132" w:rsidRPr="00340866" w:rsidRDefault="00716132" w:rsidP="00F21A1F">
      <w:pPr>
        <w:autoSpaceDE w:val="0"/>
        <w:autoSpaceDN w:val="0"/>
        <w:adjustRightInd w:val="0"/>
        <w:rPr>
          <w:rFonts w:ascii="Arial" w:hAnsi="Arial" w:cs="Arial"/>
          <w:bCs/>
          <w:color w:val="000000" w:themeColor="text1"/>
          <w:sz w:val="22"/>
          <w:szCs w:val="22"/>
          <w:lang w:val="es-ES" w:eastAsia="es-ES_tradnl"/>
        </w:rPr>
      </w:pPr>
    </w:p>
    <w:p w14:paraId="05492514" w14:textId="1BB58411" w:rsidR="003D16C3" w:rsidRPr="00340866" w:rsidRDefault="00982F76" w:rsidP="00F21A1F">
      <w:pPr>
        <w:autoSpaceDE w:val="0"/>
        <w:autoSpaceDN w:val="0"/>
        <w:adjustRightInd w:val="0"/>
        <w:rPr>
          <w:rFonts w:ascii="Arial" w:hAnsi="Arial" w:cs="Arial"/>
          <w:bCs/>
          <w:color w:val="000000" w:themeColor="text1"/>
          <w:sz w:val="22"/>
          <w:szCs w:val="22"/>
          <w:lang w:val="es-ES" w:eastAsia="es-ES_tradnl"/>
        </w:rPr>
      </w:pPr>
      <w:r w:rsidRPr="00340866">
        <w:rPr>
          <w:rFonts w:ascii="Arial" w:hAnsi="Arial" w:cs="Arial"/>
          <w:bCs/>
          <w:color w:val="000000" w:themeColor="text1"/>
          <w:sz w:val="22"/>
          <w:szCs w:val="22"/>
          <w:lang w:val="es-ES" w:eastAsia="es-ES_tradnl"/>
        </w:rPr>
        <w:t xml:space="preserve">Como parte del procedimiento que se cumple en cada caso, la Gerencia de Producción en su memorando </w:t>
      </w:r>
      <w:r w:rsidR="00A1172A" w:rsidRPr="00340866">
        <w:rPr>
          <w:rFonts w:ascii="Arial" w:hAnsi="Arial" w:cs="Arial"/>
          <w:bCs/>
          <w:color w:val="000000" w:themeColor="text1"/>
          <w:sz w:val="22"/>
          <w:szCs w:val="22"/>
          <w:lang w:val="es-ES" w:eastAsia="es-ES_tradnl"/>
        </w:rPr>
        <w:t>20211310106163</w:t>
      </w:r>
      <w:r w:rsidR="00FD441F" w:rsidRPr="00340866">
        <w:rPr>
          <w:rFonts w:ascii="Arial" w:hAnsi="Arial" w:cs="Arial"/>
          <w:bCs/>
          <w:color w:val="000000" w:themeColor="text1"/>
          <w:sz w:val="22"/>
          <w:szCs w:val="22"/>
          <w:lang w:val="es-ES" w:eastAsia="es-ES_tradnl"/>
        </w:rPr>
        <w:t xml:space="preserve"> </w:t>
      </w:r>
      <w:r w:rsidRPr="00340866">
        <w:rPr>
          <w:rFonts w:ascii="Arial" w:hAnsi="Arial" w:cs="Arial"/>
          <w:bCs/>
          <w:color w:val="000000" w:themeColor="text1"/>
          <w:sz w:val="22"/>
          <w:szCs w:val="22"/>
          <w:lang w:val="es-ES" w:eastAsia="es-ES_tradnl"/>
        </w:rPr>
        <w:t>indicó</w:t>
      </w:r>
      <w:r w:rsidR="00C14384" w:rsidRPr="00340866">
        <w:rPr>
          <w:rFonts w:ascii="Arial" w:hAnsi="Arial" w:cs="Arial"/>
          <w:bCs/>
          <w:color w:val="000000" w:themeColor="text1"/>
          <w:sz w:val="22"/>
          <w:szCs w:val="22"/>
          <w:lang w:val="es-ES" w:eastAsia="es-ES_tradnl"/>
        </w:rPr>
        <w:t>:</w:t>
      </w:r>
      <w:r w:rsidRPr="00340866">
        <w:rPr>
          <w:rFonts w:ascii="Arial" w:hAnsi="Arial" w:cs="Arial"/>
          <w:bCs/>
          <w:color w:val="000000" w:themeColor="text1"/>
          <w:sz w:val="22"/>
          <w:szCs w:val="22"/>
          <w:lang w:val="es-ES" w:eastAsia="es-ES_tradnl"/>
        </w:rPr>
        <w:t xml:space="preserve"> </w:t>
      </w:r>
    </w:p>
    <w:p w14:paraId="0425176D" w14:textId="77777777" w:rsidR="003D16C3" w:rsidRPr="00340866" w:rsidRDefault="003D16C3" w:rsidP="00F21A1F">
      <w:pPr>
        <w:autoSpaceDE w:val="0"/>
        <w:autoSpaceDN w:val="0"/>
        <w:adjustRightInd w:val="0"/>
        <w:ind w:left="284" w:right="284"/>
        <w:rPr>
          <w:rFonts w:ascii="Arial" w:hAnsi="Arial" w:cs="Arial"/>
          <w:bCs/>
          <w:color w:val="000000" w:themeColor="text1"/>
          <w:lang w:val="es-ES" w:eastAsia="es-ES_tradnl"/>
        </w:rPr>
      </w:pPr>
    </w:p>
    <w:p w14:paraId="689FA99B" w14:textId="79F8941F" w:rsidR="00982F76" w:rsidRPr="00340866" w:rsidRDefault="00982F76" w:rsidP="00F21A1F">
      <w:pPr>
        <w:autoSpaceDE w:val="0"/>
        <w:autoSpaceDN w:val="0"/>
        <w:adjustRightInd w:val="0"/>
        <w:ind w:left="284" w:right="284"/>
        <w:rPr>
          <w:rFonts w:ascii="Arial" w:hAnsi="Arial" w:cs="Arial"/>
          <w:bCs/>
          <w:i/>
          <w:color w:val="000000" w:themeColor="text1"/>
          <w:lang w:val="es-ES" w:eastAsia="es-ES_tradnl"/>
        </w:rPr>
      </w:pPr>
      <w:r w:rsidRPr="00340866">
        <w:rPr>
          <w:rFonts w:ascii="Arial" w:hAnsi="Arial" w:cs="Arial"/>
          <w:bCs/>
          <w:i/>
          <w:color w:val="000000" w:themeColor="text1"/>
          <w:lang w:val="es-ES" w:eastAsia="es-ES_tradnl"/>
        </w:rPr>
        <w:t>“</w:t>
      </w:r>
      <w:r w:rsidR="009A14BE" w:rsidRPr="00340866">
        <w:rPr>
          <w:rFonts w:ascii="Arial" w:hAnsi="Arial" w:cs="Arial"/>
          <w:bCs/>
          <w:i/>
          <w:color w:val="000000" w:themeColor="text1"/>
          <w:lang w:val="es-ES" w:eastAsia="es-ES_tradnl"/>
        </w:rPr>
        <w:t>El procedimiento que se sigue cuando ocurre accidentes es:  Cuando ocurre un siniestro vial en vía este es atendido por la aseguradora. El conductor involucrado en la incidente entrega un informe de testimonio y es citado a una jornada de investigación, re-capacitación y reinducción. Cuando es requerido se tramita con la asegura el arreglo del equipo.</w:t>
      </w:r>
      <w:r w:rsidR="002A6643" w:rsidRPr="00340866">
        <w:rPr>
          <w:rFonts w:ascii="Arial" w:hAnsi="Arial" w:cs="Arial"/>
          <w:bCs/>
          <w:i/>
          <w:color w:val="000000" w:themeColor="text1"/>
          <w:lang w:val="es-ES" w:eastAsia="es-ES_tradnl"/>
        </w:rPr>
        <w:t>”.</w:t>
      </w:r>
    </w:p>
    <w:p w14:paraId="50576F16" w14:textId="77777777" w:rsidR="001E3B7B" w:rsidRPr="00340866" w:rsidRDefault="001E3B7B" w:rsidP="00F21A1F">
      <w:pPr>
        <w:autoSpaceDE w:val="0"/>
        <w:autoSpaceDN w:val="0"/>
        <w:adjustRightInd w:val="0"/>
        <w:ind w:left="284" w:right="284"/>
        <w:rPr>
          <w:rFonts w:ascii="Arial" w:hAnsi="Arial" w:cs="Arial"/>
          <w:bCs/>
          <w:i/>
          <w:color w:val="000000" w:themeColor="text1"/>
          <w:lang w:val="es-ES" w:eastAsia="es-ES_tradnl"/>
        </w:rPr>
      </w:pPr>
    </w:p>
    <w:p w14:paraId="4D18E0C2" w14:textId="50926E06" w:rsidR="00D118D4" w:rsidRPr="00340866" w:rsidRDefault="00347509" w:rsidP="00F21A1F">
      <w:pPr>
        <w:autoSpaceDE w:val="0"/>
        <w:autoSpaceDN w:val="0"/>
        <w:adjustRightInd w:val="0"/>
        <w:rPr>
          <w:rFonts w:ascii="Arial" w:hAnsi="Arial" w:cs="Arial"/>
          <w:b/>
          <w:color w:val="000000" w:themeColor="text1"/>
          <w:sz w:val="22"/>
          <w:szCs w:val="22"/>
          <w:lang w:val="es-ES" w:eastAsia="es-ES_tradnl"/>
        </w:rPr>
      </w:pPr>
      <w:r w:rsidRPr="00340866">
        <w:rPr>
          <w:rFonts w:ascii="Arial" w:hAnsi="Arial" w:cs="Arial"/>
          <w:b/>
          <w:color w:val="000000" w:themeColor="text1"/>
          <w:sz w:val="22"/>
          <w:szCs w:val="22"/>
          <w:lang w:val="es-ES" w:eastAsia="es-ES_tradnl"/>
        </w:rPr>
        <w:t>SEGUIMIENTO A SINIESTROS</w:t>
      </w:r>
      <w:r w:rsidR="00AC6E9A" w:rsidRPr="00340866">
        <w:rPr>
          <w:rFonts w:ascii="Arial" w:hAnsi="Arial" w:cs="Arial"/>
          <w:b/>
          <w:color w:val="000000" w:themeColor="text1"/>
          <w:sz w:val="22"/>
          <w:szCs w:val="22"/>
          <w:lang w:val="es-ES" w:eastAsia="es-ES_tradnl"/>
        </w:rPr>
        <w:t xml:space="preserve"> EN PARQUE AUTOMOTOR Y MAQUINARIA</w:t>
      </w:r>
    </w:p>
    <w:p w14:paraId="1470AC58" w14:textId="41905A33" w:rsidR="00347509" w:rsidRPr="00340866" w:rsidRDefault="00347509" w:rsidP="00F21A1F">
      <w:pPr>
        <w:autoSpaceDE w:val="0"/>
        <w:autoSpaceDN w:val="0"/>
        <w:adjustRightInd w:val="0"/>
        <w:rPr>
          <w:rFonts w:ascii="Arial" w:hAnsi="Arial" w:cs="Arial"/>
          <w:b/>
          <w:color w:val="000000" w:themeColor="text1"/>
          <w:sz w:val="22"/>
          <w:szCs w:val="22"/>
          <w:lang w:val="es-ES" w:eastAsia="es-ES_tradnl"/>
        </w:rPr>
      </w:pPr>
    </w:p>
    <w:p w14:paraId="668C8BE9" w14:textId="1D927562" w:rsidR="00BC78AC" w:rsidRPr="00340866" w:rsidRDefault="00BC78AC" w:rsidP="00F21A1F">
      <w:pPr>
        <w:autoSpaceDE w:val="0"/>
        <w:autoSpaceDN w:val="0"/>
        <w:adjustRightInd w:val="0"/>
        <w:rPr>
          <w:rFonts w:ascii="Arial" w:hAnsi="Arial" w:cs="Arial"/>
          <w:b/>
          <w:bCs/>
          <w:color w:val="000000" w:themeColor="text1"/>
          <w:sz w:val="22"/>
          <w:szCs w:val="22"/>
          <w:lang w:val="es-ES" w:eastAsia="es-ES_tradnl"/>
        </w:rPr>
      </w:pPr>
      <w:r w:rsidRPr="00340866">
        <w:rPr>
          <w:rFonts w:ascii="Arial" w:hAnsi="Arial" w:cs="Arial"/>
          <w:bCs/>
          <w:color w:val="000000" w:themeColor="text1"/>
          <w:sz w:val="22"/>
          <w:szCs w:val="22"/>
          <w:lang w:val="es-ES" w:eastAsia="es-ES_tradnl"/>
        </w:rPr>
        <w:t xml:space="preserve">Desde </w:t>
      </w:r>
      <w:r w:rsidR="00E368D5" w:rsidRPr="00340866">
        <w:rPr>
          <w:rFonts w:ascii="Arial" w:hAnsi="Arial" w:cs="Arial"/>
          <w:bCs/>
          <w:color w:val="000000" w:themeColor="text1"/>
          <w:sz w:val="22"/>
          <w:szCs w:val="22"/>
          <w:lang w:val="es-ES" w:eastAsia="es-ES_tradnl"/>
        </w:rPr>
        <w:t xml:space="preserve">marzo de 2020, </w:t>
      </w:r>
      <w:r w:rsidRPr="00340866">
        <w:rPr>
          <w:rFonts w:ascii="Arial" w:hAnsi="Arial" w:cs="Arial"/>
          <w:bCs/>
          <w:color w:val="000000" w:themeColor="text1"/>
          <w:sz w:val="22"/>
          <w:szCs w:val="22"/>
          <w:lang w:val="es-ES" w:eastAsia="es-ES_tradnl"/>
        </w:rPr>
        <w:t>OCI incluyó como parte de este informe el seguimiento a los siniestros</w:t>
      </w:r>
      <w:r w:rsidR="009B063B" w:rsidRPr="00340866">
        <w:rPr>
          <w:rFonts w:ascii="Arial" w:hAnsi="Arial" w:cs="Arial"/>
          <w:bCs/>
          <w:color w:val="000000" w:themeColor="text1"/>
          <w:sz w:val="22"/>
          <w:szCs w:val="22"/>
          <w:lang w:val="es-ES" w:eastAsia="es-ES_tradnl"/>
        </w:rPr>
        <w:t>,</w:t>
      </w:r>
      <w:r w:rsidRPr="00340866">
        <w:rPr>
          <w:rFonts w:ascii="Arial" w:hAnsi="Arial" w:cs="Arial"/>
          <w:bCs/>
          <w:color w:val="000000" w:themeColor="text1"/>
          <w:sz w:val="22"/>
          <w:szCs w:val="22"/>
          <w:lang w:val="es-ES" w:eastAsia="es-ES_tradnl"/>
        </w:rPr>
        <w:t xml:space="preserve"> se tiene que entre </w:t>
      </w:r>
      <w:r w:rsidR="00923ECB" w:rsidRPr="00340866">
        <w:rPr>
          <w:rFonts w:ascii="Arial" w:hAnsi="Arial" w:cs="Arial"/>
          <w:bCs/>
          <w:color w:val="000000" w:themeColor="text1"/>
          <w:sz w:val="22"/>
          <w:szCs w:val="22"/>
          <w:lang w:val="es-ES" w:eastAsia="es-ES_tradnl"/>
        </w:rPr>
        <w:t xml:space="preserve">enero </w:t>
      </w:r>
      <w:r w:rsidR="00F33337" w:rsidRPr="00340866">
        <w:rPr>
          <w:rFonts w:ascii="Arial" w:hAnsi="Arial" w:cs="Arial"/>
          <w:bCs/>
          <w:color w:val="000000" w:themeColor="text1"/>
          <w:sz w:val="22"/>
          <w:szCs w:val="22"/>
          <w:lang w:val="es-ES" w:eastAsia="es-ES_tradnl"/>
        </w:rPr>
        <w:t xml:space="preserve">2020 a </w:t>
      </w:r>
      <w:r w:rsidR="00A1172A" w:rsidRPr="00340866">
        <w:rPr>
          <w:rFonts w:ascii="Arial" w:hAnsi="Arial" w:cs="Arial"/>
          <w:bCs/>
          <w:color w:val="000000" w:themeColor="text1"/>
          <w:sz w:val="22"/>
          <w:szCs w:val="22"/>
          <w:lang w:val="es-ES" w:eastAsia="es-ES_tradnl"/>
        </w:rPr>
        <w:t>septiembre</w:t>
      </w:r>
      <w:r w:rsidR="00F33337" w:rsidRPr="00340866">
        <w:rPr>
          <w:rFonts w:ascii="Arial" w:hAnsi="Arial" w:cs="Arial"/>
          <w:bCs/>
          <w:color w:val="000000" w:themeColor="text1"/>
          <w:sz w:val="22"/>
          <w:szCs w:val="22"/>
          <w:lang w:val="es-ES" w:eastAsia="es-ES_tradnl"/>
        </w:rPr>
        <w:t xml:space="preserve"> de 2021 </w:t>
      </w:r>
      <w:r w:rsidRPr="00340866">
        <w:rPr>
          <w:rFonts w:ascii="Arial" w:hAnsi="Arial" w:cs="Arial"/>
          <w:bCs/>
          <w:color w:val="000000" w:themeColor="text1"/>
          <w:sz w:val="22"/>
          <w:szCs w:val="22"/>
          <w:lang w:val="es-ES" w:eastAsia="es-ES_tradnl"/>
        </w:rPr>
        <w:t xml:space="preserve">se han </w:t>
      </w:r>
      <w:r w:rsidRPr="00340866">
        <w:rPr>
          <w:rFonts w:ascii="Arial" w:hAnsi="Arial" w:cs="Arial"/>
          <w:b/>
          <w:bCs/>
          <w:color w:val="000000" w:themeColor="text1"/>
          <w:sz w:val="22"/>
          <w:szCs w:val="22"/>
          <w:lang w:val="es-ES" w:eastAsia="es-ES_tradnl"/>
        </w:rPr>
        <w:t xml:space="preserve">presentado </w:t>
      </w:r>
      <w:r w:rsidR="00A1172A" w:rsidRPr="00340866">
        <w:rPr>
          <w:rFonts w:ascii="Arial" w:hAnsi="Arial" w:cs="Arial"/>
          <w:b/>
          <w:bCs/>
          <w:color w:val="000000" w:themeColor="text1"/>
          <w:sz w:val="22"/>
          <w:szCs w:val="22"/>
          <w:lang w:val="es-ES" w:eastAsia="es-ES_tradnl"/>
        </w:rPr>
        <w:t>76</w:t>
      </w:r>
      <w:r w:rsidR="00923ECB" w:rsidRPr="00340866">
        <w:rPr>
          <w:rFonts w:ascii="Arial" w:hAnsi="Arial" w:cs="Arial"/>
          <w:b/>
          <w:bCs/>
          <w:color w:val="000000" w:themeColor="text1"/>
          <w:sz w:val="22"/>
          <w:szCs w:val="22"/>
          <w:lang w:val="es-ES" w:eastAsia="es-ES_tradnl"/>
        </w:rPr>
        <w:t xml:space="preserve"> siniestros</w:t>
      </w:r>
      <w:r w:rsidR="002D36BA" w:rsidRPr="00340866">
        <w:rPr>
          <w:rFonts w:ascii="Arial" w:hAnsi="Arial" w:cs="Arial"/>
          <w:b/>
          <w:bCs/>
          <w:color w:val="000000" w:themeColor="text1"/>
          <w:sz w:val="22"/>
          <w:szCs w:val="22"/>
          <w:lang w:val="es-ES" w:eastAsia="es-ES_tradnl"/>
        </w:rPr>
        <w:t xml:space="preserve"> </w:t>
      </w:r>
      <w:r w:rsidR="0000460B" w:rsidRPr="00340866">
        <w:rPr>
          <w:rFonts w:ascii="Arial" w:hAnsi="Arial" w:cs="Arial"/>
          <w:b/>
          <w:bCs/>
          <w:color w:val="000000" w:themeColor="text1"/>
          <w:sz w:val="22"/>
          <w:szCs w:val="22"/>
          <w:lang w:val="es-ES" w:eastAsia="es-ES_tradnl"/>
        </w:rPr>
        <w:t>acumulados.</w:t>
      </w:r>
    </w:p>
    <w:p w14:paraId="38E04D9A" w14:textId="77777777" w:rsidR="00BC78AC" w:rsidRPr="00340866" w:rsidRDefault="00BC78AC" w:rsidP="00F21A1F">
      <w:pPr>
        <w:autoSpaceDE w:val="0"/>
        <w:autoSpaceDN w:val="0"/>
        <w:adjustRightInd w:val="0"/>
        <w:rPr>
          <w:rFonts w:ascii="Arial" w:hAnsi="Arial" w:cs="Arial"/>
          <w:bCs/>
          <w:color w:val="000000" w:themeColor="text1"/>
          <w:sz w:val="22"/>
          <w:szCs w:val="22"/>
          <w:lang w:val="es-ES" w:eastAsia="es-ES_tradnl"/>
        </w:rPr>
      </w:pPr>
    </w:p>
    <w:p w14:paraId="56CDCD91" w14:textId="6F25FCFB" w:rsidR="00700D32" w:rsidRPr="00340866" w:rsidRDefault="00BC78AC" w:rsidP="00F21A1F">
      <w:pPr>
        <w:autoSpaceDE w:val="0"/>
        <w:autoSpaceDN w:val="0"/>
        <w:adjustRightInd w:val="0"/>
        <w:rPr>
          <w:rFonts w:ascii="Arial" w:hAnsi="Arial" w:cs="Arial"/>
          <w:bCs/>
          <w:color w:val="000000" w:themeColor="text1"/>
          <w:sz w:val="22"/>
          <w:szCs w:val="22"/>
          <w:lang w:val="es-ES" w:eastAsia="es-ES_tradnl"/>
        </w:rPr>
      </w:pPr>
      <w:r w:rsidRPr="00340866">
        <w:rPr>
          <w:rFonts w:ascii="Arial" w:hAnsi="Arial" w:cs="Arial"/>
          <w:bCs/>
          <w:color w:val="000000" w:themeColor="text1"/>
          <w:sz w:val="22"/>
          <w:szCs w:val="22"/>
          <w:lang w:val="es-ES" w:eastAsia="es-ES_tradnl"/>
        </w:rPr>
        <w:t>C</w:t>
      </w:r>
      <w:r w:rsidR="001A3011" w:rsidRPr="00340866">
        <w:rPr>
          <w:rFonts w:ascii="Arial" w:hAnsi="Arial" w:cs="Arial"/>
          <w:bCs/>
          <w:color w:val="000000" w:themeColor="text1"/>
          <w:sz w:val="22"/>
          <w:szCs w:val="22"/>
          <w:lang w:val="es-ES" w:eastAsia="es-ES_tradnl"/>
        </w:rPr>
        <w:t xml:space="preserve">omo parte del alcance al memorando de la Gerencia de Producción </w:t>
      </w:r>
      <w:r w:rsidR="00AF115E" w:rsidRPr="00340866">
        <w:rPr>
          <w:rFonts w:ascii="Arial" w:hAnsi="Arial" w:cs="Arial"/>
          <w:bCs/>
          <w:color w:val="000000" w:themeColor="text1"/>
          <w:sz w:val="22"/>
          <w:szCs w:val="22"/>
          <w:lang w:val="es-ES" w:eastAsia="es-ES_tradnl"/>
        </w:rPr>
        <w:t>20211310106163</w:t>
      </w:r>
      <w:r w:rsidR="001A3011" w:rsidRPr="00340866">
        <w:rPr>
          <w:rFonts w:ascii="Arial" w:hAnsi="Arial" w:cs="Arial"/>
          <w:bCs/>
          <w:color w:val="000000" w:themeColor="text1"/>
          <w:sz w:val="22"/>
          <w:szCs w:val="22"/>
          <w:lang w:val="es-ES" w:eastAsia="es-ES_tradnl"/>
        </w:rPr>
        <w:t xml:space="preserve"> </w:t>
      </w:r>
      <w:r w:rsidR="007B04BD" w:rsidRPr="00340866">
        <w:rPr>
          <w:rFonts w:ascii="Arial" w:hAnsi="Arial" w:cs="Arial"/>
          <w:bCs/>
          <w:color w:val="000000" w:themeColor="text1"/>
          <w:sz w:val="22"/>
          <w:szCs w:val="22"/>
          <w:lang w:val="es-ES" w:eastAsia="es-ES_tradnl"/>
        </w:rPr>
        <w:t xml:space="preserve">de </w:t>
      </w:r>
      <w:r w:rsidR="00AF115E" w:rsidRPr="00340866">
        <w:rPr>
          <w:rFonts w:ascii="Arial" w:hAnsi="Arial" w:cs="Arial"/>
          <w:bCs/>
          <w:color w:val="000000" w:themeColor="text1"/>
          <w:sz w:val="22"/>
          <w:szCs w:val="22"/>
          <w:lang w:val="es-ES" w:eastAsia="es-ES_tradnl"/>
        </w:rPr>
        <w:t>octubre</w:t>
      </w:r>
      <w:r w:rsidR="00815534" w:rsidRPr="00340866">
        <w:rPr>
          <w:rFonts w:ascii="Arial" w:hAnsi="Arial" w:cs="Arial"/>
          <w:bCs/>
          <w:color w:val="000000" w:themeColor="text1"/>
          <w:sz w:val="22"/>
          <w:szCs w:val="22"/>
          <w:lang w:val="es-ES" w:eastAsia="es-ES_tradnl"/>
        </w:rPr>
        <w:t xml:space="preserve"> </w:t>
      </w:r>
      <w:r w:rsidR="00AF115E" w:rsidRPr="00340866">
        <w:rPr>
          <w:rFonts w:ascii="Arial" w:hAnsi="Arial" w:cs="Arial"/>
          <w:bCs/>
          <w:color w:val="000000" w:themeColor="text1"/>
          <w:sz w:val="22"/>
          <w:szCs w:val="22"/>
          <w:lang w:val="es-ES" w:eastAsia="es-ES_tradnl"/>
        </w:rPr>
        <w:t>11</w:t>
      </w:r>
      <w:r w:rsidR="001E3B7B" w:rsidRPr="00340866">
        <w:rPr>
          <w:rFonts w:ascii="Arial" w:hAnsi="Arial" w:cs="Arial"/>
          <w:bCs/>
          <w:color w:val="000000" w:themeColor="text1"/>
          <w:sz w:val="22"/>
          <w:szCs w:val="22"/>
          <w:lang w:val="es-ES" w:eastAsia="es-ES_tradnl"/>
        </w:rPr>
        <w:t xml:space="preserve"> </w:t>
      </w:r>
      <w:r w:rsidR="001A3011" w:rsidRPr="00340866">
        <w:rPr>
          <w:rFonts w:ascii="Arial" w:hAnsi="Arial" w:cs="Arial"/>
          <w:bCs/>
          <w:color w:val="000000" w:themeColor="text1"/>
          <w:sz w:val="22"/>
          <w:szCs w:val="22"/>
          <w:lang w:val="es-ES" w:eastAsia="es-ES_tradnl"/>
        </w:rPr>
        <w:t>de 202</w:t>
      </w:r>
      <w:r w:rsidR="00657597" w:rsidRPr="00340866">
        <w:rPr>
          <w:rFonts w:ascii="Arial" w:hAnsi="Arial" w:cs="Arial"/>
          <w:bCs/>
          <w:color w:val="000000" w:themeColor="text1"/>
          <w:sz w:val="22"/>
          <w:szCs w:val="22"/>
          <w:lang w:val="es-ES" w:eastAsia="es-ES_tradnl"/>
        </w:rPr>
        <w:t>1</w:t>
      </w:r>
      <w:r w:rsidR="001A3011" w:rsidRPr="00340866">
        <w:rPr>
          <w:rFonts w:ascii="Arial" w:hAnsi="Arial" w:cs="Arial"/>
          <w:bCs/>
          <w:color w:val="000000" w:themeColor="text1"/>
          <w:sz w:val="22"/>
          <w:szCs w:val="22"/>
          <w:lang w:val="es-ES" w:eastAsia="es-ES_tradnl"/>
        </w:rPr>
        <w:t xml:space="preserve">, </w:t>
      </w:r>
      <w:r w:rsidR="0000460B" w:rsidRPr="00340866">
        <w:rPr>
          <w:rFonts w:ascii="Arial" w:hAnsi="Arial" w:cs="Arial"/>
          <w:bCs/>
          <w:color w:val="000000" w:themeColor="text1"/>
          <w:sz w:val="22"/>
          <w:szCs w:val="22"/>
          <w:lang w:val="es-ES" w:eastAsia="es-ES_tradnl"/>
        </w:rPr>
        <w:t>OCI solicitó</w:t>
      </w:r>
      <w:r w:rsidR="002D36BA" w:rsidRPr="00340866">
        <w:rPr>
          <w:rFonts w:ascii="Arial" w:hAnsi="Arial" w:cs="Arial"/>
          <w:bCs/>
          <w:color w:val="000000" w:themeColor="text1"/>
          <w:sz w:val="22"/>
          <w:szCs w:val="22"/>
          <w:lang w:val="es-ES" w:eastAsia="es-ES_tradnl"/>
        </w:rPr>
        <w:t xml:space="preserve"> </w:t>
      </w:r>
      <w:r w:rsidR="00347509" w:rsidRPr="00340866">
        <w:rPr>
          <w:rFonts w:ascii="Arial" w:hAnsi="Arial" w:cs="Arial"/>
          <w:bCs/>
          <w:color w:val="000000" w:themeColor="text1"/>
          <w:sz w:val="22"/>
          <w:szCs w:val="22"/>
          <w:lang w:val="es-ES" w:eastAsia="es-ES_tradnl"/>
        </w:rPr>
        <w:t xml:space="preserve">a través </w:t>
      </w:r>
      <w:r w:rsidR="001A3011" w:rsidRPr="00340866">
        <w:rPr>
          <w:rFonts w:ascii="Arial" w:hAnsi="Arial" w:cs="Arial"/>
          <w:bCs/>
          <w:color w:val="000000" w:themeColor="text1"/>
          <w:sz w:val="22"/>
          <w:szCs w:val="22"/>
          <w:lang w:val="es-ES" w:eastAsia="es-ES_tradnl"/>
        </w:rPr>
        <w:t>de correo electrónico</w:t>
      </w:r>
      <w:r w:rsidR="00D90042" w:rsidRPr="00340866">
        <w:rPr>
          <w:rFonts w:ascii="Arial" w:hAnsi="Arial" w:cs="Arial"/>
          <w:bCs/>
          <w:color w:val="000000" w:themeColor="text1"/>
          <w:sz w:val="22"/>
          <w:szCs w:val="22"/>
          <w:lang w:val="es-ES" w:eastAsia="es-ES_tradnl"/>
        </w:rPr>
        <w:t xml:space="preserve"> del </w:t>
      </w:r>
      <w:r w:rsidR="00AF115E" w:rsidRPr="00340866">
        <w:rPr>
          <w:rFonts w:ascii="Arial" w:hAnsi="Arial" w:cs="Arial"/>
          <w:bCs/>
          <w:color w:val="000000" w:themeColor="text1"/>
          <w:sz w:val="22"/>
          <w:szCs w:val="22"/>
          <w:lang w:val="es-ES" w:eastAsia="es-ES_tradnl"/>
        </w:rPr>
        <w:t xml:space="preserve">22 </w:t>
      </w:r>
      <w:r w:rsidR="00D90042" w:rsidRPr="00340866">
        <w:rPr>
          <w:rFonts w:ascii="Arial" w:hAnsi="Arial" w:cs="Arial"/>
          <w:bCs/>
          <w:color w:val="000000" w:themeColor="text1"/>
          <w:sz w:val="22"/>
          <w:szCs w:val="22"/>
          <w:lang w:val="es-ES" w:eastAsia="es-ES_tradnl"/>
        </w:rPr>
        <w:t xml:space="preserve">de </w:t>
      </w:r>
      <w:r w:rsidR="00AF115E" w:rsidRPr="00340866">
        <w:rPr>
          <w:rFonts w:ascii="Arial" w:hAnsi="Arial" w:cs="Arial"/>
          <w:bCs/>
          <w:color w:val="000000" w:themeColor="text1"/>
          <w:sz w:val="22"/>
          <w:szCs w:val="22"/>
          <w:lang w:val="es-ES" w:eastAsia="es-ES_tradnl"/>
        </w:rPr>
        <w:t>octubre</w:t>
      </w:r>
      <w:r w:rsidR="00657597" w:rsidRPr="00340866">
        <w:rPr>
          <w:rFonts w:ascii="Arial" w:hAnsi="Arial" w:cs="Arial"/>
          <w:bCs/>
          <w:color w:val="000000" w:themeColor="text1"/>
          <w:sz w:val="22"/>
          <w:szCs w:val="22"/>
          <w:lang w:val="es-ES" w:eastAsia="es-ES_tradnl"/>
        </w:rPr>
        <w:t xml:space="preserve"> de 2021</w:t>
      </w:r>
      <w:r w:rsidR="000A7899" w:rsidRPr="00340866">
        <w:rPr>
          <w:rFonts w:ascii="Arial" w:hAnsi="Arial" w:cs="Arial"/>
          <w:bCs/>
          <w:color w:val="000000" w:themeColor="text1"/>
          <w:sz w:val="22"/>
          <w:szCs w:val="22"/>
          <w:lang w:val="es-ES" w:eastAsia="es-ES_tradnl"/>
        </w:rPr>
        <w:t xml:space="preserve"> e</w:t>
      </w:r>
      <w:r w:rsidR="00D90042" w:rsidRPr="00340866">
        <w:rPr>
          <w:rFonts w:ascii="Arial" w:hAnsi="Arial" w:cs="Arial"/>
          <w:bCs/>
          <w:color w:val="000000" w:themeColor="text1"/>
          <w:sz w:val="22"/>
          <w:szCs w:val="22"/>
          <w:lang w:val="es-ES" w:eastAsia="es-ES_tradnl"/>
        </w:rPr>
        <w:t xml:space="preserve">l estado de </w:t>
      </w:r>
      <w:r w:rsidR="007F564C" w:rsidRPr="00340866">
        <w:rPr>
          <w:rFonts w:ascii="Arial" w:hAnsi="Arial" w:cs="Arial"/>
          <w:bCs/>
          <w:color w:val="000000" w:themeColor="text1"/>
          <w:sz w:val="22"/>
          <w:szCs w:val="22"/>
          <w:lang w:val="es-ES" w:eastAsia="es-ES_tradnl"/>
        </w:rPr>
        <w:t xml:space="preserve">reparación de </w:t>
      </w:r>
      <w:r w:rsidR="007B6672" w:rsidRPr="00340866">
        <w:rPr>
          <w:rFonts w:ascii="Arial" w:hAnsi="Arial" w:cs="Arial"/>
          <w:bCs/>
          <w:color w:val="000000" w:themeColor="text1"/>
          <w:sz w:val="22"/>
          <w:szCs w:val="22"/>
          <w:lang w:val="es-ES" w:eastAsia="es-ES_tradnl"/>
        </w:rPr>
        <w:t>3</w:t>
      </w:r>
      <w:r w:rsidR="00700D32" w:rsidRPr="00340866">
        <w:rPr>
          <w:rFonts w:ascii="Arial" w:hAnsi="Arial" w:cs="Arial"/>
          <w:bCs/>
          <w:color w:val="000000" w:themeColor="text1"/>
          <w:sz w:val="22"/>
          <w:szCs w:val="22"/>
          <w:lang w:val="es-ES" w:eastAsia="es-ES_tradnl"/>
        </w:rPr>
        <w:t xml:space="preserve"> </w:t>
      </w:r>
      <w:r w:rsidR="007B04BD" w:rsidRPr="00340866">
        <w:rPr>
          <w:rFonts w:ascii="Arial" w:hAnsi="Arial" w:cs="Arial"/>
          <w:bCs/>
          <w:color w:val="000000" w:themeColor="text1"/>
          <w:sz w:val="22"/>
          <w:szCs w:val="22"/>
          <w:lang w:val="es-ES" w:eastAsia="es-ES_tradnl"/>
        </w:rPr>
        <w:t xml:space="preserve">vehículos </w:t>
      </w:r>
      <w:r w:rsidR="00FF2201" w:rsidRPr="00340866">
        <w:rPr>
          <w:rFonts w:ascii="Arial" w:hAnsi="Arial" w:cs="Arial"/>
          <w:bCs/>
          <w:color w:val="000000" w:themeColor="text1"/>
          <w:sz w:val="22"/>
          <w:szCs w:val="22"/>
          <w:lang w:val="es-ES" w:eastAsia="es-ES_tradnl"/>
        </w:rPr>
        <w:t>siniestrados</w:t>
      </w:r>
      <w:r w:rsidR="00700D32" w:rsidRPr="00340866">
        <w:rPr>
          <w:rFonts w:ascii="Arial" w:hAnsi="Arial" w:cs="Arial"/>
          <w:bCs/>
          <w:color w:val="000000" w:themeColor="text1"/>
          <w:sz w:val="22"/>
          <w:szCs w:val="22"/>
          <w:lang w:val="es-ES" w:eastAsia="es-ES_tradnl"/>
        </w:rPr>
        <w:t xml:space="preserve"> en el </w:t>
      </w:r>
      <w:r w:rsidR="00AF115E" w:rsidRPr="00340866">
        <w:rPr>
          <w:rFonts w:ascii="Arial" w:hAnsi="Arial" w:cs="Arial"/>
          <w:bCs/>
          <w:color w:val="000000" w:themeColor="text1"/>
          <w:sz w:val="22"/>
          <w:szCs w:val="22"/>
          <w:lang w:val="es-ES" w:eastAsia="es-ES_tradnl"/>
        </w:rPr>
        <w:t>segundo</w:t>
      </w:r>
      <w:r w:rsidR="00700D32" w:rsidRPr="00340866">
        <w:rPr>
          <w:rFonts w:ascii="Arial" w:hAnsi="Arial" w:cs="Arial"/>
          <w:bCs/>
          <w:color w:val="000000" w:themeColor="text1"/>
          <w:sz w:val="22"/>
          <w:szCs w:val="22"/>
          <w:lang w:val="es-ES" w:eastAsia="es-ES_tradnl"/>
        </w:rPr>
        <w:t xml:space="preserve"> trimestre</w:t>
      </w:r>
      <w:r w:rsidR="00F33337" w:rsidRPr="00340866">
        <w:rPr>
          <w:rFonts w:ascii="Arial" w:hAnsi="Arial" w:cs="Arial"/>
          <w:bCs/>
          <w:color w:val="000000" w:themeColor="text1"/>
          <w:sz w:val="22"/>
          <w:szCs w:val="22"/>
          <w:lang w:val="es-ES" w:eastAsia="es-ES_tradnl"/>
        </w:rPr>
        <w:t xml:space="preserve"> de 202</w:t>
      </w:r>
      <w:r w:rsidR="00815534" w:rsidRPr="00340866">
        <w:rPr>
          <w:rFonts w:ascii="Arial" w:hAnsi="Arial" w:cs="Arial"/>
          <w:bCs/>
          <w:color w:val="000000" w:themeColor="text1"/>
          <w:sz w:val="22"/>
          <w:szCs w:val="22"/>
          <w:lang w:val="es-ES" w:eastAsia="es-ES_tradnl"/>
        </w:rPr>
        <w:t>1</w:t>
      </w:r>
      <w:r w:rsidR="00AF115E" w:rsidRPr="00340866">
        <w:rPr>
          <w:rFonts w:ascii="Arial" w:hAnsi="Arial" w:cs="Arial"/>
          <w:bCs/>
          <w:color w:val="000000" w:themeColor="text1"/>
          <w:sz w:val="22"/>
          <w:szCs w:val="22"/>
          <w:lang w:val="es-ES" w:eastAsia="es-ES_tradnl"/>
        </w:rPr>
        <w:t xml:space="preserve"> y 1 vehículo a la espera de la llegada de un repuesto</w:t>
      </w:r>
      <w:r w:rsidR="00700D32" w:rsidRPr="00340866">
        <w:rPr>
          <w:rFonts w:ascii="Arial" w:hAnsi="Arial" w:cs="Arial"/>
          <w:bCs/>
          <w:color w:val="000000" w:themeColor="text1"/>
          <w:sz w:val="22"/>
          <w:szCs w:val="22"/>
          <w:lang w:val="es-ES" w:eastAsia="es-ES_tradnl"/>
        </w:rPr>
        <w:t xml:space="preserve">, que al corte del </w:t>
      </w:r>
      <w:r w:rsidR="00AF115E" w:rsidRPr="00340866">
        <w:rPr>
          <w:rFonts w:ascii="Arial" w:hAnsi="Arial" w:cs="Arial"/>
          <w:bCs/>
          <w:color w:val="000000" w:themeColor="text1"/>
          <w:sz w:val="22"/>
          <w:szCs w:val="22"/>
          <w:lang w:val="es-ES" w:eastAsia="es-ES_tradnl"/>
        </w:rPr>
        <w:t xml:space="preserve">30 </w:t>
      </w:r>
      <w:r w:rsidR="00700D32" w:rsidRPr="00340866">
        <w:rPr>
          <w:rFonts w:ascii="Arial" w:hAnsi="Arial" w:cs="Arial"/>
          <w:bCs/>
          <w:color w:val="000000" w:themeColor="text1"/>
          <w:sz w:val="22"/>
          <w:szCs w:val="22"/>
          <w:lang w:val="es-ES" w:eastAsia="es-ES_tradnl"/>
        </w:rPr>
        <w:t xml:space="preserve">de </w:t>
      </w:r>
      <w:r w:rsidR="00AF115E" w:rsidRPr="00340866">
        <w:rPr>
          <w:rFonts w:ascii="Arial" w:hAnsi="Arial" w:cs="Arial"/>
          <w:bCs/>
          <w:color w:val="000000" w:themeColor="text1"/>
          <w:sz w:val="22"/>
          <w:szCs w:val="22"/>
          <w:lang w:val="es-ES" w:eastAsia="es-ES_tradnl"/>
        </w:rPr>
        <w:t>junio</w:t>
      </w:r>
      <w:r w:rsidR="00700D32" w:rsidRPr="00340866">
        <w:rPr>
          <w:rFonts w:ascii="Arial" w:hAnsi="Arial" w:cs="Arial"/>
          <w:bCs/>
          <w:color w:val="000000" w:themeColor="text1"/>
          <w:sz w:val="22"/>
          <w:szCs w:val="22"/>
          <w:lang w:val="es-ES" w:eastAsia="es-ES_tradnl"/>
        </w:rPr>
        <w:t xml:space="preserve"> de 202</w:t>
      </w:r>
      <w:r w:rsidR="00F33337" w:rsidRPr="00340866">
        <w:rPr>
          <w:rFonts w:ascii="Arial" w:hAnsi="Arial" w:cs="Arial"/>
          <w:bCs/>
          <w:color w:val="000000" w:themeColor="text1"/>
          <w:sz w:val="22"/>
          <w:szCs w:val="22"/>
          <w:lang w:val="es-ES" w:eastAsia="es-ES_tradnl"/>
        </w:rPr>
        <w:t>1 estaban pendientes de arreglo</w:t>
      </w:r>
      <w:r w:rsidR="007B6672" w:rsidRPr="00340866">
        <w:rPr>
          <w:rFonts w:ascii="Arial" w:hAnsi="Arial" w:cs="Arial"/>
          <w:bCs/>
          <w:color w:val="000000" w:themeColor="text1"/>
          <w:sz w:val="22"/>
          <w:szCs w:val="22"/>
          <w:lang w:val="es-ES" w:eastAsia="es-ES_tradnl"/>
        </w:rPr>
        <w:t>.</w:t>
      </w:r>
    </w:p>
    <w:p w14:paraId="4D78A958" w14:textId="77777777" w:rsidR="00700D32" w:rsidRPr="00340866" w:rsidRDefault="00700D32" w:rsidP="00F21A1F">
      <w:pPr>
        <w:pStyle w:val="Prrafodelista"/>
        <w:autoSpaceDE w:val="0"/>
        <w:autoSpaceDN w:val="0"/>
        <w:adjustRightInd w:val="0"/>
        <w:rPr>
          <w:rFonts w:ascii="Arial" w:hAnsi="Arial" w:cs="Arial"/>
          <w:bCs/>
          <w:color w:val="000000" w:themeColor="text1"/>
          <w:sz w:val="22"/>
          <w:szCs w:val="22"/>
          <w:lang w:val="es-ES" w:eastAsia="es-ES_tradnl"/>
        </w:rPr>
      </w:pPr>
    </w:p>
    <w:p w14:paraId="2FBBBE60" w14:textId="25698ED1" w:rsidR="00FF2201" w:rsidRPr="00340866" w:rsidRDefault="009B063B" w:rsidP="00F21A1F">
      <w:pPr>
        <w:autoSpaceDE w:val="0"/>
        <w:autoSpaceDN w:val="0"/>
        <w:adjustRightInd w:val="0"/>
        <w:rPr>
          <w:rFonts w:ascii="Arial" w:hAnsi="Arial" w:cs="Arial"/>
          <w:bCs/>
          <w:color w:val="000000" w:themeColor="text1"/>
          <w:sz w:val="22"/>
          <w:szCs w:val="22"/>
          <w:lang w:val="es-ES" w:eastAsia="es-ES_tradnl"/>
        </w:rPr>
      </w:pPr>
      <w:r w:rsidRPr="00340866">
        <w:rPr>
          <w:rFonts w:ascii="Arial" w:hAnsi="Arial" w:cs="Arial"/>
          <w:bCs/>
          <w:color w:val="000000" w:themeColor="text1"/>
          <w:sz w:val="22"/>
          <w:szCs w:val="22"/>
          <w:lang w:val="es-ES" w:eastAsia="es-ES_tradnl"/>
        </w:rPr>
        <w:t>La r</w:t>
      </w:r>
      <w:r w:rsidR="00FF2201" w:rsidRPr="00340866">
        <w:rPr>
          <w:rFonts w:ascii="Arial" w:hAnsi="Arial" w:cs="Arial"/>
          <w:bCs/>
          <w:color w:val="000000" w:themeColor="text1"/>
          <w:sz w:val="22"/>
          <w:szCs w:val="22"/>
          <w:lang w:val="es-ES" w:eastAsia="es-ES_tradnl"/>
        </w:rPr>
        <w:t xml:space="preserve">espuesta </w:t>
      </w:r>
      <w:r w:rsidRPr="00340866">
        <w:rPr>
          <w:rFonts w:ascii="Arial" w:hAnsi="Arial" w:cs="Arial"/>
          <w:bCs/>
          <w:color w:val="000000" w:themeColor="text1"/>
          <w:sz w:val="22"/>
          <w:szCs w:val="22"/>
          <w:lang w:val="es-ES" w:eastAsia="es-ES_tradnl"/>
        </w:rPr>
        <w:t>a</w:t>
      </w:r>
      <w:r w:rsidR="00FF2201" w:rsidRPr="00340866">
        <w:rPr>
          <w:rFonts w:ascii="Arial" w:hAnsi="Arial" w:cs="Arial"/>
          <w:bCs/>
          <w:color w:val="000000" w:themeColor="text1"/>
          <w:sz w:val="22"/>
          <w:szCs w:val="22"/>
          <w:lang w:val="es-ES" w:eastAsia="es-ES_tradnl"/>
        </w:rPr>
        <w:t xml:space="preserve"> la solicitud </w:t>
      </w:r>
      <w:r w:rsidRPr="00340866">
        <w:rPr>
          <w:rFonts w:ascii="Arial" w:hAnsi="Arial" w:cs="Arial"/>
          <w:bCs/>
          <w:color w:val="000000" w:themeColor="text1"/>
          <w:sz w:val="22"/>
          <w:szCs w:val="22"/>
          <w:lang w:val="es-ES" w:eastAsia="es-ES_tradnl"/>
        </w:rPr>
        <w:t>d</w:t>
      </w:r>
      <w:r w:rsidR="00FF2201" w:rsidRPr="00340866">
        <w:rPr>
          <w:rFonts w:ascii="Arial" w:hAnsi="Arial" w:cs="Arial"/>
          <w:bCs/>
          <w:color w:val="000000" w:themeColor="text1"/>
          <w:sz w:val="22"/>
          <w:szCs w:val="22"/>
          <w:lang w:val="es-ES" w:eastAsia="es-ES_tradnl"/>
        </w:rPr>
        <w:t xml:space="preserve">el </w:t>
      </w:r>
      <w:r w:rsidR="00AF115E" w:rsidRPr="00340866">
        <w:rPr>
          <w:rFonts w:ascii="Arial" w:hAnsi="Arial" w:cs="Arial"/>
          <w:bCs/>
          <w:color w:val="000000" w:themeColor="text1"/>
          <w:sz w:val="22"/>
          <w:szCs w:val="22"/>
          <w:lang w:val="es-ES" w:eastAsia="es-ES_tradnl"/>
        </w:rPr>
        <w:t>25</w:t>
      </w:r>
      <w:r w:rsidR="00FE2DAA" w:rsidRPr="00340866">
        <w:rPr>
          <w:rFonts w:ascii="Arial" w:hAnsi="Arial" w:cs="Arial"/>
          <w:bCs/>
          <w:color w:val="000000" w:themeColor="text1"/>
          <w:sz w:val="22"/>
          <w:szCs w:val="22"/>
          <w:lang w:val="es-ES" w:eastAsia="es-ES_tradnl"/>
        </w:rPr>
        <w:t xml:space="preserve"> </w:t>
      </w:r>
      <w:r w:rsidR="00D1288E" w:rsidRPr="00340866">
        <w:rPr>
          <w:rFonts w:ascii="Arial" w:hAnsi="Arial" w:cs="Arial"/>
          <w:bCs/>
          <w:color w:val="000000" w:themeColor="text1"/>
          <w:sz w:val="22"/>
          <w:szCs w:val="22"/>
          <w:lang w:val="es-ES" w:eastAsia="es-ES_tradnl"/>
        </w:rPr>
        <w:t xml:space="preserve">de </w:t>
      </w:r>
      <w:r w:rsidR="00AF115E" w:rsidRPr="00340866">
        <w:rPr>
          <w:rFonts w:ascii="Arial" w:hAnsi="Arial" w:cs="Arial"/>
          <w:bCs/>
          <w:color w:val="000000" w:themeColor="text1"/>
          <w:sz w:val="22"/>
          <w:szCs w:val="22"/>
          <w:lang w:val="es-ES" w:eastAsia="es-ES_tradnl"/>
        </w:rPr>
        <w:t>octubre</w:t>
      </w:r>
      <w:r w:rsidR="00D1288E" w:rsidRPr="00340866">
        <w:rPr>
          <w:rFonts w:ascii="Arial" w:hAnsi="Arial" w:cs="Arial"/>
          <w:bCs/>
          <w:color w:val="000000" w:themeColor="text1"/>
          <w:sz w:val="22"/>
          <w:szCs w:val="22"/>
          <w:lang w:val="es-ES" w:eastAsia="es-ES_tradnl"/>
        </w:rPr>
        <w:t xml:space="preserve"> </w:t>
      </w:r>
      <w:r w:rsidR="00FF2201" w:rsidRPr="00340866">
        <w:rPr>
          <w:rFonts w:ascii="Arial" w:hAnsi="Arial" w:cs="Arial"/>
          <w:bCs/>
          <w:color w:val="000000" w:themeColor="text1"/>
          <w:sz w:val="22"/>
          <w:szCs w:val="22"/>
          <w:lang w:val="es-ES" w:eastAsia="es-ES_tradnl"/>
        </w:rPr>
        <w:t>de 202</w:t>
      </w:r>
      <w:r w:rsidR="00D1288E" w:rsidRPr="00340866">
        <w:rPr>
          <w:rFonts w:ascii="Arial" w:hAnsi="Arial" w:cs="Arial"/>
          <w:bCs/>
          <w:color w:val="000000" w:themeColor="text1"/>
          <w:sz w:val="22"/>
          <w:szCs w:val="22"/>
          <w:lang w:val="es-ES" w:eastAsia="es-ES_tradnl"/>
        </w:rPr>
        <w:t>1</w:t>
      </w:r>
      <w:r w:rsidR="00FF2201" w:rsidRPr="00340866">
        <w:rPr>
          <w:rFonts w:ascii="Arial" w:hAnsi="Arial" w:cs="Arial"/>
          <w:bCs/>
          <w:color w:val="000000" w:themeColor="text1"/>
          <w:sz w:val="22"/>
          <w:szCs w:val="22"/>
          <w:lang w:val="es-ES" w:eastAsia="es-ES_tradnl"/>
        </w:rPr>
        <w:t>, la Gerencia de Producción respondió en cada caso:</w:t>
      </w:r>
    </w:p>
    <w:p w14:paraId="170F2FA1" w14:textId="44D9F9F7" w:rsidR="00FF2201" w:rsidRPr="00340866" w:rsidRDefault="00FF2201" w:rsidP="00F21A1F">
      <w:pPr>
        <w:autoSpaceDE w:val="0"/>
        <w:autoSpaceDN w:val="0"/>
        <w:adjustRightInd w:val="0"/>
        <w:rPr>
          <w:rFonts w:ascii="Arial" w:hAnsi="Arial" w:cs="Arial"/>
          <w:bCs/>
          <w:color w:val="000000" w:themeColor="text1"/>
          <w:sz w:val="22"/>
          <w:szCs w:val="22"/>
          <w:lang w:val="es-ES" w:eastAsia="es-ES_tradnl"/>
        </w:rPr>
      </w:pPr>
    </w:p>
    <w:p w14:paraId="1AA9BFA7" w14:textId="2D099B3F" w:rsidR="000A7899" w:rsidRPr="00340866" w:rsidRDefault="00FF2201" w:rsidP="00F21A1F">
      <w:pPr>
        <w:pStyle w:val="Prrafodelista"/>
        <w:numPr>
          <w:ilvl w:val="0"/>
          <w:numId w:val="8"/>
        </w:numPr>
        <w:autoSpaceDE w:val="0"/>
        <w:autoSpaceDN w:val="0"/>
        <w:adjustRightInd w:val="0"/>
        <w:rPr>
          <w:rFonts w:ascii="Arial" w:hAnsi="Arial" w:cs="Arial"/>
          <w:bCs/>
          <w:color w:val="000000" w:themeColor="text1"/>
          <w:sz w:val="22"/>
          <w:szCs w:val="22"/>
          <w:lang w:val="es-ES" w:eastAsia="es-ES_tradnl"/>
        </w:rPr>
      </w:pPr>
      <w:r w:rsidRPr="00340866">
        <w:rPr>
          <w:rFonts w:ascii="Arial" w:hAnsi="Arial" w:cs="Arial"/>
          <w:bCs/>
          <w:color w:val="000000" w:themeColor="text1"/>
          <w:sz w:val="22"/>
          <w:szCs w:val="22"/>
          <w:lang w:val="es-ES" w:eastAsia="es-ES_tradnl"/>
        </w:rPr>
        <w:t xml:space="preserve">De </w:t>
      </w:r>
      <w:r w:rsidR="007C59E8" w:rsidRPr="00340866">
        <w:rPr>
          <w:rFonts w:ascii="Arial" w:hAnsi="Arial" w:cs="Arial"/>
          <w:bCs/>
          <w:color w:val="000000" w:themeColor="text1"/>
          <w:sz w:val="22"/>
          <w:szCs w:val="22"/>
          <w:lang w:val="es-ES" w:eastAsia="es-ES_tradnl"/>
        </w:rPr>
        <w:t>4</w:t>
      </w:r>
      <w:r w:rsidRPr="00340866">
        <w:rPr>
          <w:rFonts w:ascii="Arial" w:hAnsi="Arial" w:cs="Arial"/>
          <w:bCs/>
          <w:color w:val="000000" w:themeColor="text1"/>
          <w:sz w:val="22"/>
          <w:szCs w:val="22"/>
          <w:lang w:val="es-ES" w:eastAsia="es-ES_tradnl"/>
        </w:rPr>
        <w:t xml:space="preserve"> vehículos siniestrados en el </w:t>
      </w:r>
      <w:r w:rsidR="007C59E8" w:rsidRPr="00340866">
        <w:rPr>
          <w:rFonts w:ascii="Arial" w:hAnsi="Arial" w:cs="Arial"/>
          <w:bCs/>
          <w:color w:val="000000" w:themeColor="text1"/>
          <w:sz w:val="22"/>
          <w:szCs w:val="22"/>
          <w:lang w:val="es-ES" w:eastAsia="es-ES_tradnl"/>
        </w:rPr>
        <w:t>segundo</w:t>
      </w:r>
      <w:r w:rsidR="000A7899" w:rsidRPr="00340866">
        <w:rPr>
          <w:rFonts w:ascii="Arial" w:hAnsi="Arial" w:cs="Arial"/>
          <w:bCs/>
          <w:color w:val="000000" w:themeColor="text1"/>
          <w:sz w:val="22"/>
          <w:szCs w:val="22"/>
          <w:lang w:val="es-ES" w:eastAsia="es-ES_tradnl"/>
        </w:rPr>
        <w:t xml:space="preserve"> </w:t>
      </w:r>
      <w:r w:rsidRPr="00340866">
        <w:rPr>
          <w:rFonts w:ascii="Arial" w:hAnsi="Arial" w:cs="Arial"/>
          <w:bCs/>
          <w:color w:val="000000" w:themeColor="text1"/>
          <w:sz w:val="22"/>
          <w:szCs w:val="22"/>
          <w:lang w:val="es-ES" w:eastAsia="es-ES_tradnl"/>
        </w:rPr>
        <w:t xml:space="preserve">trimestre </w:t>
      </w:r>
      <w:r w:rsidR="00850CCA" w:rsidRPr="00340866">
        <w:rPr>
          <w:rFonts w:ascii="Arial" w:hAnsi="Arial" w:cs="Arial"/>
          <w:bCs/>
          <w:color w:val="000000" w:themeColor="text1"/>
          <w:sz w:val="22"/>
          <w:szCs w:val="22"/>
          <w:lang w:val="es-ES" w:eastAsia="es-ES_tradnl"/>
        </w:rPr>
        <w:t>de 202</w:t>
      </w:r>
      <w:r w:rsidR="000A7899" w:rsidRPr="00340866">
        <w:rPr>
          <w:rFonts w:ascii="Arial" w:hAnsi="Arial" w:cs="Arial"/>
          <w:bCs/>
          <w:color w:val="000000" w:themeColor="text1"/>
          <w:sz w:val="22"/>
          <w:szCs w:val="22"/>
          <w:lang w:val="es-ES" w:eastAsia="es-ES_tradnl"/>
        </w:rPr>
        <w:t>1</w:t>
      </w:r>
      <w:r w:rsidR="00850CCA" w:rsidRPr="00340866">
        <w:rPr>
          <w:rFonts w:ascii="Arial" w:hAnsi="Arial" w:cs="Arial"/>
          <w:bCs/>
          <w:color w:val="000000" w:themeColor="text1"/>
          <w:sz w:val="22"/>
          <w:szCs w:val="22"/>
          <w:lang w:val="es-ES" w:eastAsia="es-ES_tradnl"/>
        </w:rPr>
        <w:t xml:space="preserve"> </w:t>
      </w:r>
      <w:r w:rsidRPr="00340866">
        <w:rPr>
          <w:rFonts w:ascii="Arial" w:hAnsi="Arial" w:cs="Arial"/>
          <w:bCs/>
          <w:color w:val="000000" w:themeColor="text1"/>
          <w:sz w:val="22"/>
          <w:szCs w:val="22"/>
          <w:lang w:val="es-ES" w:eastAsia="es-ES_tradnl"/>
        </w:rPr>
        <w:t xml:space="preserve">pendientes de arreglo, al corte del </w:t>
      </w:r>
      <w:r w:rsidR="000A7899" w:rsidRPr="00340866">
        <w:rPr>
          <w:rFonts w:ascii="Arial" w:hAnsi="Arial" w:cs="Arial"/>
          <w:bCs/>
          <w:color w:val="000000" w:themeColor="text1"/>
          <w:sz w:val="22"/>
          <w:szCs w:val="22"/>
          <w:lang w:val="es-ES" w:eastAsia="es-ES_tradnl"/>
        </w:rPr>
        <w:t xml:space="preserve">30 </w:t>
      </w:r>
      <w:r w:rsidRPr="00340866">
        <w:rPr>
          <w:rFonts w:ascii="Arial" w:hAnsi="Arial" w:cs="Arial"/>
          <w:bCs/>
          <w:color w:val="000000" w:themeColor="text1"/>
          <w:sz w:val="22"/>
          <w:szCs w:val="22"/>
          <w:lang w:val="es-ES" w:eastAsia="es-ES_tradnl"/>
        </w:rPr>
        <w:t xml:space="preserve">de </w:t>
      </w:r>
      <w:r w:rsidR="007C59E8" w:rsidRPr="00340866">
        <w:rPr>
          <w:rFonts w:ascii="Arial" w:hAnsi="Arial" w:cs="Arial"/>
          <w:bCs/>
          <w:color w:val="000000" w:themeColor="text1"/>
          <w:sz w:val="22"/>
          <w:szCs w:val="22"/>
          <w:lang w:val="es-ES" w:eastAsia="es-ES_tradnl"/>
        </w:rPr>
        <w:t xml:space="preserve">septiembre </w:t>
      </w:r>
      <w:r w:rsidRPr="00340866">
        <w:rPr>
          <w:rFonts w:ascii="Arial" w:hAnsi="Arial" w:cs="Arial"/>
          <w:bCs/>
          <w:color w:val="000000" w:themeColor="text1"/>
          <w:sz w:val="22"/>
          <w:szCs w:val="22"/>
          <w:lang w:val="es-ES" w:eastAsia="es-ES_tradnl"/>
        </w:rPr>
        <w:t>de 202</w:t>
      </w:r>
      <w:r w:rsidR="00FF05C3" w:rsidRPr="00340866">
        <w:rPr>
          <w:rFonts w:ascii="Arial" w:hAnsi="Arial" w:cs="Arial"/>
          <w:bCs/>
          <w:color w:val="000000" w:themeColor="text1"/>
          <w:sz w:val="22"/>
          <w:szCs w:val="22"/>
          <w:lang w:val="es-ES" w:eastAsia="es-ES_tradnl"/>
        </w:rPr>
        <w:t>1</w:t>
      </w:r>
      <w:r w:rsidR="00FE2DAA" w:rsidRPr="00340866">
        <w:rPr>
          <w:rFonts w:ascii="Arial" w:hAnsi="Arial" w:cs="Arial"/>
          <w:bCs/>
          <w:color w:val="000000" w:themeColor="text1"/>
          <w:sz w:val="22"/>
          <w:szCs w:val="22"/>
          <w:lang w:val="es-ES" w:eastAsia="es-ES_tradnl"/>
        </w:rPr>
        <w:t>:</w:t>
      </w:r>
      <w:r w:rsidRPr="00340866">
        <w:rPr>
          <w:rFonts w:ascii="Arial" w:hAnsi="Arial" w:cs="Arial"/>
          <w:bCs/>
          <w:color w:val="000000" w:themeColor="text1"/>
          <w:sz w:val="22"/>
          <w:szCs w:val="22"/>
          <w:lang w:val="es-ES" w:eastAsia="es-ES_tradnl"/>
        </w:rPr>
        <w:t xml:space="preserve"> </w:t>
      </w:r>
      <w:r w:rsidR="007C59E8" w:rsidRPr="00340866">
        <w:rPr>
          <w:rFonts w:ascii="Arial" w:hAnsi="Arial" w:cs="Arial"/>
          <w:bCs/>
          <w:color w:val="000000" w:themeColor="text1"/>
          <w:sz w:val="22"/>
          <w:szCs w:val="22"/>
          <w:lang w:val="es-ES" w:eastAsia="es-ES_tradnl"/>
        </w:rPr>
        <w:t>los 4 vehículos están operando; no obstante, 2 están en solicitud de taller para el IV trimestre de 2021 de acuerdo a la necesidad del servicio.</w:t>
      </w:r>
    </w:p>
    <w:p w14:paraId="1C84A163" w14:textId="77777777" w:rsidR="007C59E8" w:rsidRPr="00340866" w:rsidRDefault="007C59E8" w:rsidP="00F21A1F">
      <w:pPr>
        <w:pStyle w:val="Prrafodelista"/>
        <w:autoSpaceDE w:val="0"/>
        <w:autoSpaceDN w:val="0"/>
        <w:adjustRightInd w:val="0"/>
        <w:rPr>
          <w:rFonts w:ascii="Arial" w:hAnsi="Arial" w:cs="Arial"/>
          <w:bCs/>
          <w:color w:val="000000" w:themeColor="text1"/>
          <w:sz w:val="22"/>
          <w:szCs w:val="22"/>
          <w:lang w:val="es-ES" w:eastAsia="es-ES_tradnl"/>
        </w:rPr>
      </w:pPr>
    </w:p>
    <w:p w14:paraId="35AB0B0F" w14:textId="399A7B1B" w:rsidR="0090736A" w:rsidRPr="00340866" w:rsidRDefault="000A7899" w:rsidP="00F21A1F">
      <w:pPr>
        <w:autoSpaceDE w:val="0"/>
        <w:autoSpaceDN w:val="0"/>
        <w:adjustRightInd w:val="0"/>
        <w:rPr>
          <w:rFonts w:ascii="Arial" w:hAnsi="Arial" w:cs="Arial"/>
          <w:bCs/>
          <w:color w:val="000000" w:themeColor="text1"/>
          <w:sz w:val="22"/>
          <w:szCs w:val="22"/>
          <w:lang w:val="es-ES" w:eastAsia="es-ES_tradnl"/>
        </w:rPr>
      </w:pPr>
      <w:r w:rsidRPr="00340866">
        <w:rPr>
          <w:rFonts w:ascii="Arial" w:hAnsi="Arial" w:cs="Arial"/>
          <w:bCs/>
          <w:color w:val="000000" w:themeColor="text1"/>
          <w:sz w:val="22"/>
          <w:szCs w:val="22"/>
          <w:lang w:val="es-ES" w:eastAsia="es-ES_tradnl"/>
        </w:rPr>
        <w:t xml:space="preserve">Respecto de las re-capacitaciones </w:t>
      </w:r>
      <w:r w:rsidR="00190D56" w:rsidRPr="00340866">
        <w:rPr>
          <w:rFonts w:ascii="Arial" w:hAnsi="Arial" w:cs="Arial"/>
          <w:bCs/>
          <w:color w:val="000000" w:themeColor="text1"/>
          <w:sz w:val="22"/>
          <w:szCs w:val="22"/>
          <w:lang w:val="es-ES" w:eastAsia="es-ES_tradnl"/>
        </w:rPr>
        <w:t xml:space="preserve">18 </w:t>
      </w:r>
      <w:r w:rsidR="0090736A" w:rsidRPr="00340866">
        <w:rPr>
          <w:rFonts w:ascii="Arial" w:hAnsi="Arial" w:cs="Arial"/>
          <w:bCs/>
          <w:color w:val="000000" w:themeColor="text1"/>
          <w:sz w:val="22"/>
          <w:szCs w:val="22"/>
          <w:lang w:val="es-ES" w:eastAsia="es-ES_tradnl"/>
        </w:rPr>
        <w:t xml:space="preserve">conductores asociados con los accidentes entre </w:t>
      </w:r>
      <w:r w:rsidRPr="00340866">
        <w:rPr>
          <w:rFonts w:ascii="Arial" w:hAnsi="Arial" w:cs="Arial"/>
          <w:bCs/>
          <w:color w:val="000000" w:themeColor="text1"/>
          <w:sz w:val="22"/>
          <w:szCs w:val="22"/>
          <w:lang w:val="es-ES" w:eastAsia="es-ES_tradnl"/>
        </w:rPr>
        <w:t xml:space="preserve">enero </w:t>
      </w:r>
      <w:r w:rsidR="0090736A" w:rsidRPr="00340866">
        <w:rPr>
          <w:rFonts w:ascii="Arial" w:hAnsi="Arial" w:cs="Arial"/>
          <w:bCs/>
          <w:color w:val="000000" w:themeColor="text1"/>
          <w:sz w:val="22"/>
          <w:szCs w:val="22"/>
          <w:lang w:val="es-ES" w:eastAsia="es-ES_tradnl"/>
        </w:rPr>
        <w:t xml:space="preserve">y </w:t>
      </w:r>
      <w:r w:rsidR="00190D56" w:rsidRPr="00340866">
        <w:rPr>
          <w:rFonts w:ascii="Arial" w:hAnsi="Arial" w:cs="Arial"/>
          <w:bCs/>
          <w:color w:val="000000" w:themeColor="text1"/>
          <w:sz w:val="22"/>
          <w:szCs w:val="22"/>
          <w:lang w:val="es-ES" w:eastAsia="es-ES_tradnl"/>
        </w:rPr>
        <w:t>agosto</w:t>
      </w:r>
      <w:r w:rsidRPr="00340866">
        <w:rPr>
          <w:rFonts w:ascii="Arial" w:hAnsi="Arial" w:cs="Arial"/>
          <w:bCs/>
          <w:color w:val="000000" w:themeColor="text1"/>
          <w:sz w:val="22"/>
          <w:szCs w:val="22"/>
          <w:lang w:val="es-ES" w:eastAsia="es-ES_tradnl"/>
        </w:rPr>
        <w:t xml:space="preserve"> </w:t>
      </w:r>
      <w:r w:rsidR="0090736A" w:rsidRPr="00340866">
        <w:rPr>
          <w:rFonts w:ascii="Arial" w:hAnsi="Arial" w:cs="Arial"/>
          <w:bCs/>
          <w:color w:val="000000" w:themeColor="text1"/>
          <w:sz w:val="22"/>
          <w:szCs w:val="22"/>
          <w:lang w:val="es-ES" w:eastAsia="es-ES_tradnl"/>
        </w:rPr>
        <w:t>de 202</w:t>
      </w:r>
      <w:r w:rsidR="00D1288E" w:rsidRPr="00340866">
        <w:rPr>
          <w:rFonts w:ascii="Arial" w:hAnsi="Arial" w:cs="Arial"/>
          <w:bCs/>
          <w:color w:val="000000" w:themeColor="text1"/>
          <w:sz w:val="22"/>
          <w:szCs w:val="22"/>
          <w:lang w:val="es-ES" w:eastAsia="es-ES_tradnl"/>
        </w:rPr>
        <w:t>1</w:t>
      </w:r>
      <w:r w:rsidR="0090736A" w:rsidRPr="00340866">
        <w:rPr>
          <w:rFonts w:ascii="Arial" w:hAnsi="Arial" w:cs="Arial"/>
          <w:bCs/>
          <w:color w:val="000000" w:themeColor="text1"/>
          <w:sz w:val="22"/>
          <w:szCs w:val="22"/>
          <w:lang w:val="es-ES" w:eastAsia="es-ES_tradnl"/>
        </w:rPr>
        <w:t xml:space="preserve"> participaron en las re-capacitaciones en seguridad vial lideradas por la Gerencia de Producción</w:t>
      </w:r>
      <w:r w:rsidR="003E6B3E" w:rsidRPr="00340866">
        <w:rPr>
          <w:rFonts w:ascii="Arial" w:hAnsi="Arial" w:cs="Arial"/>
          <w:bCs/>
          <w:color w:val="000000" w:themeColor="text1"/>
          <w:sz w:val="22"/>
          <w:szCs w:val="22"/>
          <w:lang w:val="es-ES" w:eastAsia="es-ES_tradnl"/>
        </w:rPr>
        <w:t xml:space="preserve"> durante </w:t>
      </w:r>
      <w:r w:rsidR="00190D56" w:rsidRPr="00340866">
        <w:rPr>
          <w:rFonts w:ascii="Arial" w:hAnsi="Arial" w:cs="Arial"/>
          <w:bCs/>
          <w:color w:val="000000" w:themeColor="text1"/>
          <w:sz w:val="22"/>
          <w:szCs w:val="22"/>
          <w:lang w:val="es-ES" w:eastAsia="es-ES_tradnl"/>
        </w:rPr>
        <w:t>julio</w:t>
      </w:r>
      <w:r w:rsidR="00D1288E" w:rsidRPr="00340866">
        <w:rPr>
          <w:rFonts w:ascii="Arial" w:hAnsi="Arial" w:cs="Arial"/>
          <w:bCs/>
          <w:color w:val="000000" w:themeColor="text1"/>
          <w:sz w:val="22"/>
          <w:szCs w:val="22"/>
          <w:lang w:val="es-ES" w:eastAsia="es-ES_tradnl"/>
        </w:rPr>
        <w:t xml:space="preserve"> </w:t>
      </w:r>
      <w:r w:rsidRPr="00340866">
        <w:rPr>
          <w:rFonts w:ascii="Arial" w:hAnsi="Arial" w:cs="Arial"/>
          <w:bCs/>
          <w:color w:val="000000" w:themeColor="text1"/>
          <w:sz w:val="22"/>
          <w:szCs w:val="22"/>
          <w:lang w:val="es-ES" w:eastAsia="es-ES_tradnl"/>
        </w:rPr>
        <w:t xml:space="preserve">y </w:t>
      </w:r>
      <w:r w:rsidR="00190D56" w:rsidRPr="00340866">
        <w:rPr>
          <w:rFonts w:ascii="Arial" w:hAnsi="Arial" w:cs="Arial"/>
          <w:bCs/>
          <w:color w:val="000000" w:themeColor="text1"/>
          <w:sz w:val="22"/>
          <w:szCs w:val="22"/>
          <w:lang w:val="es-ES" w:eastAsia="es-ES_tradnl"/>
        </w:rPr>
        <w:t>septiembre</w:t>
      </w:r>
      <w:r w:rsidRPr="00340866">
        <w:rPr>
          <w:rFonts w:ascii="Arial" w:hAnsi="Arial" w:cs="Arial"/>
          <w:bCs/>
          <w:color w:val="000000" w:themeColor="text1"/>
          <w:sz w:val="22"/>
          <w:szCs w:val="22"/>
          <w:lang w:val="es-ES" w:eastAsia="es-ES_tradnl"/>
        </w:rPr>
        <w:t xml:space="preserve"> </w:t>
      </w:r>
      <w:r w:rsidR="00D1288E" w:rsidRPr="00340866">
        <w:rPr>
          <w:rFonts w:ascii="Arial" w:hAnsi="Arial" w:cs="Arial"/>
          <w:bCs/>
          <w:color w:val="000000" w:themeColor="text1"/>
          <w:sz w:val="22"/>
          <w:szCs w:val="22"/>
          <w:lang w:val="es-ES" w:eastAsia="es-ES_tradnl"/>
        </w:rPr>
        <w:t>de 2021</w:t>
      </w:r>
      <w:r w:rsidR="004F2F35" w:rsidRPr="00340866">
        <w:rPr>
          <w:rFonts w:ascii="Arial" w:hAnsi="Arial" w:cs="Arial"/>
          <w:bCs/>
          <w:color w:val="000000" w:themeColor="text1"/>
          <w:sz w:val="22"/>
          <w:szCs w:val="22"/>
          <w:lang w:val="es-ES" w:eastAsia="es-ES_tradnl"/>
        </w:rPr>
        <w:t>:</w:t>
      </w:r>
    </w:p>
    <w:p w14:paraId="0C5F35D4" w14:textId="1E9EDE2D" w:rsidR="00190D56" w:rsidRPr="00340866" w:rsidRDefault="00190D56" w:rsidP="00F21A1F">
      <w:pPr>
        <w:pStyle w:val="Prrafodelista"/>
        <w:autoSpaceDE w:val="0"/>
        <w:autoSpaceDN w:val="0"/>
        <w:adjustRightInd w:val="0"/>
        <w:jc w:val="center"/>
        <w:rPr>
          <w:rFonts w:ascii="Arial" w:hAnsi="Arial" w:cs="Arial"/>
          <w:bCs/>
          <w:color w:val="000000" w:themeColor="text1"/>
          <w:sz w:val="22"/>
          <w:szCs w:val="22"/>
          <w:lang w:val="es-ES" w:eastAsia="es-ES_tradnl"/>
        </w:rPr>
      </w:pPr>
    </w:p>
    <w:tbl>
      <w:tblPr>
        <w:tblW w:w="6658" w:type="dxa"/>
        <w:jc w:val="center"/>
        <w:tblCellMar>
          <w:left w:w="70" w:type="dxa"/>
          <w:right w:w="70" w:type="dxa"/>
        </w:tblCellMar>
        <w:tblLook w:val="04A0" w:firstRow="1" w:lastRow="0" w:firstColumn="1" w:lastColumn="0" w:noHBand="0" w:noVBand="1"/>
      </w:tblPr>
      <w:tblGrid>
        <w:gridCol w:w="1191"/>
        <w:gridCol w:w="1763"/>
        <w:gridCol w:w="1674"/>
        <w:gridCol w:w="2030"/>
      </w:tblGrid>
      <w:tr w:rsidR="00190D56" w:rsidRPr="00340866" w14:paraId="2A6D9D33" w14:textId="77777777" w:rsidTr="00190D56">
        <w:trPr>
          <w:trHeight w:val="1020"/>
          <w:jc w:val="center"/>
        </w:trPr>
        <w:tc>
          <w:tcPr>
            <w:tcW w:w="1191" w:type="dxa"/>
            <w:tcBorders>
              <w:top w:val="single" w:sz="4" w:space="0" w:color="auto"/>
              <w:left w:val="single" w:sz="4" w:space="0" w:color="auto"/>
              <w:bottom w:val="single" w:sz="4" w:space="0" w:color="auto"/>
              <w:right w:val="single" w:sz="4" w:space="0" w:color="auto"/>
            </w:tcBorders>
            <w:shd w:val="clear" w:color="000000" w:fill="002060"/>
            <w:vAlign w:val="center"/>
            <w:hideMark/>
          </w:tcPr>
          <w:p w14:paraId="3BA0BF30" w14:textId="77777777" w:rsidR="00190D56" w:rsidRPr="00340866" w:rsidRDefault="00190D56" w:rsidP="00F21A1F">
            <w:pPr>
              <w:jc w:val="center"/>
              <w:rPr>
                <w:rFonts w:ascii="Arial" w:hAnsi="Arial" w:cs="Arial"/>
                <w:b/>
                <w:bCs/>
                <w:color w:val="FFFFFF"/>
                <w:sz w:val="18"/>
                <w:szCs w:val="18"/>
                <w:lang w:val="es-CO" w:eastAsia="es-CO"/>
              </w:rPr>
            </w:pPr>
            <w:r w:rsidRPr="00340866">
              <w:rPr>
                <w:rFonts w:ascii="Arial" w:hAnsi="Arial" w:cs="Arial"/>
                <w:b/>
                <w:bCs/>
                <w:color w:val="FFFFFF"/>
                <w:sz w:val="18"/>
                <w:szCs w:val="18"/>
                <w:lang w:val="es-CO" w:eastAsia="es-CO"/>
              </w:rPr>
              <w:lastRenderedPageBreak/>
              <w:t>#</w:t>
            </w:r>
          </w:p>
        </w:tc>
        <w:tc>
          <w:tcPr>
            <w:tcW w:w="1763" w:type="dxa"/>
            <w:tcBorders>
              <w:top w:val="single" w:sz="4" w:space="0" w:color="auto"/>
              <w:left w:val="nil"/>
              <w:bottom w:val="single" w:sz="4" w:space="0" w:color="auto"/>
              <w:right w:val="single" w:sz="4" w:space="0" w:color="auto"/>
            </w:tcBorders>
            <w:shd w:val="clear" w:color="000000" w:fill="002060"/>
            <w:vAlign w:val="center"/>
            <w:hideMark/>
          </w:tcPr>
          <w:p w14:paraId="20D3759D" w14:textId="77777777" w:rsidR="00190D56" w:rsidRPr="00340866" w:rsidRDefault="00190D56" w:rsidP="00F21A1F">
            <w:pPr>
              <w:jc w:val="center"/>
              <w:rPr>
                <w:rFonts w:ascii="Arial" w:hAnsi="Arial" w:cs="Arial"/>
                <w:b/>
                <w:bCs/>
                <w:color w:val="FFFFFF"/>
                <w:sz w:val="18"/>
                <w:szCs w:val="18"/>
                <w:lang w:val="es-CO" w:eastAsia="es-CO"/>
              </w:rPr>
            </w:pPr>
            <w:r w:rsidRPr="00340866">
              <w:rPr>
                <w:rFonts w:ascii="Arial" w:hAnsi="Arial" w:cs="Arial"/>
                <w:b/>
                <w:bCs/>
                <w:color w:val="FFFFFF"/>
                <w:sz w:val="18"/>
                <w:szCs w:val="18"/>
                <w:lang w:val="es-CO" w:eastAsia="es-CO"/>
              </w:rPr>
              <w:t>DOCUMENTO DE IDENTIFICACIÓN</w:t>
            </w:r>
          </w:p>
        </w:tc>
        <w:tc>
          <w:tcPr>
            <w:tcW w:w="1674" w:type="dxa"/>
            <w:tcBorders>
              <w:top w:val="single" w:sz="4" w:space="0" w:color="auto"/>
              <w:left w:val="nil"/>
              <w:bottom w:val="single" w:sz="4" w:space="0" w:color="auto"/>
              <w:right w:val="single" w:sz="4" w:space="0" w:color="auto"/>
            </w:tcBorders>
            <w:shd w:val="clear" w:color="000000" w:fill="002060"/>
            <w:vAlign w:val="center"/>
            <w:hideMark/>
          </w:tcPr>
          <w:p w14:paraId="6B53C2C7" w14:textId="77777777" w:rsidR="00190D56" w:rsidRPr="00340866" w:rsidRDefault="00190D56" w:rsidP="00F21A1F">
            <w:pPr>
              <w:jc w:val="center"/>
              <w:rPr>
                <w:rFonts w:ascii="Arial" w:hAnsi="Arial" w:cs="Arial"/>
                <w:b/>
                <w:bCs/>
                <w:color w:val="FFFFFF"/>
                <w:sz w:val="18"/>
                <w:szCs w:val="18"/>
                <w:lang w:val="es-CO" w:eastAsia="es-CO"/>
              </w:rPr>
            </w:pPr>
            <w:r w:rsidRPr="00340866">
              <w:rPr>
                <w:rFonts w:ascii="Arial" w:hAnsi="Arial" w:cs="Arial"/>
                <w:b/>
                <w:bCs/>
                <w:color w:val="FFFFFF"/>
                <w:sz w:val="18"/>
                <w:szCs w:val="18"/>
                <w:lang w:val="es-CO" w:eastAsia="es-CO"/>
              </w:rPr>
              <w:t>FECHA RE - CAPACITACIÓN</w:t>
            </w:r>
          </w:p>
        </w:tc>
        <w:tc>
          <w:tcPr>
            <w:tcW w:w="2030" w:type="dxa"/>
            <w:tcBorders>
              <w:top w:val="single" w:sz="4" w:space="0" w:color="auto"/>
              <w:left w:val="nil"/>
              <w:bottom w:val="single" w:sz="4" w:space="0" w:color="auto"/>
              <w:right w:val="single" w:sz="4" w:space="0" w:color="auto"/>
            </w:tcBorders>
            <w:shd w:val="clear" w:color="000000" w:fill="002060"/>
            <w:vAlign w:val="center"/>
            <w:hideMark/>
          </w:tcPr>
          <w:p w14:paraId="076435B9" w14:textId="77777777" w:rsidR="00190D56" w:rsidRPr="00340866" w:rsidRDefault="00190D56" w:rsidP="00F21A1F">
            <w:pPr>
              <w:jc w:val="center"/>
              <w:rPr>
                <w:rFonts w:ascii="Arial" w:hAnsi="Arial" w:cs="Arial"/>
                <w:b/>
                <w:bCs/>
                <w:color w:val="FFFFFF"/>
                <w:sz w:val="18"/>
                <w:szCs w:val="18"/>
                <w:lang w:val="es-CO" w:eastAsia="es-CO"/>
              </w:rPr>
            </w:pPr>
            <w:r w:rsidRPr="00340866">
              <w:rPr>
                <w:rFonts w:ascii="Arial" w:hAnsi="Arial" w:cs="Arial"/>
                <w:b/>
                <w:bCs/>
                <w:color w:val="FFFFFF"/>
                <w:sz w:val="18"/>
                <w:szCs w:val="18"/>
                <w:lang w:val="es-CO" w:eastAsia="es-CO"/>
              </w:rPr>
              <w:t>ESTADO AL 30 DE SEPTIEMBRE DE 2021</w:t>
            </w:r>
          </w:p>
        </w:tc>
      </w:tr>
      <w:tr w:rsidR="00190D56" w:rsidRPr="00340866" w14:paraId="7482C499" w14:textId="77777777" w:rsidTr="001E3B7B">
        <w:trPr>
          <w:trHeight w:val="137"/>
          <w:jc w:val="center"/>
        </w:trPr>
        <w:tc>
          <w:tcPr>
            <w:tcW w:w="1191" w:type="dxa"/>
            <w:tcBorders>
              <w:top w:val="nil"/>
              <w:left w:val="single" w:sz="4" w:space="0" w:color="auto"/>
              <w:bottom w:val="single" w:sz="4" w:space="0" w:color="auto"/>
              <w:right w:val="single" w:sz="4" w:space="0" w:color="auto"/>
            </w:tcBorders>
            <w:shd w:val="clear" w:color="auto" w:fill="auto"/>
            <w:noWrap/>
            <w:vAlign w:val="center"/>
            <w:hideMark/>
          </w:tcPr>
          <w:p w14:paraId="4A3480B3" w14:textId="77777777" w:rsidR="00190D56" w:rsidRPr="00340866" w:rsidRDefault="00190D56" w:rsidP="00F21A1F">
            <w:pPr>
              <w:jc w:val="center"/>
              <w:rPr>
                <w:rFonts w:ascii="Arial" w:hAnsi="Arial" w:cs="Arial"/>
                <w:color w:val="000000"/>
                <w:sz w:val="18"/>
                <w:szCs w:val="18"/>
                <w:lang w:val="es-CO" w:eastAsia="es-CO"/>
              </w:rPr>
            </w:pPr>
            <w:r w:rsidRPr="00340866">
              <w:rPr>
                <w:rFonts w:ascii="Arial" w:hAnsi="Arial" w:cs="Arial"/>
                <w:color w:val="000000"/>
                <w:sz w:val="18"/>
                <w:szCs w:val="18"/>
                <w:lang w:val="es-CO" w:eastAsia="es-CO"/>
              </w:rPr>
              <w:t>1</w:t>
            </w:r>
          </w:p>
        </w:tc>
        <w:tc>
          <w:tcPr>
            <w:tcW w:w="1763" w:type="dxa"/>
            <w:tcBorders>
              <w:top w:val="nil"/>
              <w:left w:val="nil"/>
              <w:bottom w:val="single" w:sz="4" w:space="0" w:color="auto"/>
              <w:right w:val="single" w:sz="4" w:space="0" w:color="auto"/>
            </w:tcBorders>
            <w:shd w:val="clear" w:color="auto" w:fill="auto"/>
            <w:noWrap/>
            <w:vAlign w:val="center"/>
            <w:hideMark/>
          </w:tcPr>
          <w:p w14:paraId="5B3A1E54" w14:textId="589C7C25" w:rsidR="00190D56" w:rsidRPr="00340866" w:rsidRDefault="00901E56" w:rsidP="00F21A1F">
            <w:pPr>
              <w:jc w:val="center"/>
              <w:rPr>
                <w:rFonts w:ascii="Arial" w:hAnsi="Arial" w:cs="Arial"/>
                <w:color w:val="000000"/>
                <w:sz w:val="18"/>
                <w:szCs w:val="18"/>
                <w:lang w:val="es-CO" w:eastAsia="es-CO"/>
              </w:rPr>
            </w:pPr>
            <w:r w:rsidRPr="00340866">
              <w:rPr>
                <w:rFonts w:ascii="Arial" w:hAnsi="Arial" w:cs="Arial"/>
                <w:noProof/>
                <w:sz w:val="18"/>
                <w:szCs w:val="18"/>
                <w:lang w:val="es-CO" w:eastAsia="es-CO"/>
              </w:rPr>
              <mc:AlternateContent>
                <mc:Choice Requires="wps">
                  <w:drawing>
                    <wp:anchor distT="0" distB="0" distL="114300" distR="114300" simplePos="0" relativeHeight="252172800" behindDoc="0" locked="0" layoutInCell="1" allowOverlap="1" wp14:anchorId="76B7802A" wp14:editId="7598A06B">
                      <wp:simplePos x="0" y="0"/>
                      <wp:positionH relativeFrom="column">
                        <wp:posOffset>35560</wp:posOffset>
                      </wp:positionH>
                      <wp:positionV relativeFrom="paragraph">
                        <wp:posOffset>121285</wp:posOffset>
                      </wp:positionV>
                      <wp:extent cx="981075" cy="388620"/>
                      <wp:effectExtent l="19050" t="19050" r="28575" b="11430"/>
                      <wp:wrapNone/>
                      <wp:docPr id="17" name="Rectángulo redondeado 17"/>
                      <wp:cNvGraphicFramePr/>
                      <a:graphic xmlns:a="http://schemas.openxmlformats.org/drawingml/2006/main">
                        <a:graphicData uri="http://schemas.microsoft.com/office/word/2010/wordprocessingShape">
                          <wps:wsp>
                            <wps:cNvSpPr/>
                            <wps:spPr>
                              <a:xfrm>
                                <a:off x="0" y="0"/>
                                <a:ext cx="981075" cy="388620"/>
                              </a:xfrm>
                              <a:prstGeom prst="roundRect">
                                <a:avLst/>
                              </a:prstGeom>
                              <a:noFill/>
                              <a:ln w="2857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692C10" id="Rectángulo redondeado 17" o:spid="_x0000_s1026" style="position:absolute;margin-left:2.8pt;margin-top:9.55pt;width:77.25pt;height:30.6pt;z-index:25217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" filled="f" strokecolor="red" strokeweight="2.25pt"/>
                  </w:pict>
                </mc:Fallback>
              </mc:AlternateContent>
            </w:r>
            <w:r w:rsidR="00190D56" w:rsidRPr="00340866">
              <w:rPr>
                <w:rFonts w:ascii="Arial" w:hAnsi="Arial" w:cs="Arial"/>
                <w:color w:val="000000"/>
                <w:sz w:val="18"/>
                <w:szCs w:val="18"/>
                <w:lang w:val="es-CO" w:eastAsia="es-CO"/>
              </w:rPr>
              <w:t>79645432</w:t>
            </w:r>
          </w:p>
        </w:tc>
        <w:tc>
          <w:tcPr>
            <w:tcW w:w="1674" w:type="dxa"/>
            <w:tcBorders>
              <w:top w:val="nil"/>
              <w:left w:val="nil"/>
              <w:bottom w:val="single" w:sz="4" w:space="0" w:color="auto"/>
              <w:right w:val="single" w:sz="4" w:space="0" w:color="auto"/>
            </w:tcBorders>
            <w:shd w:val="clear" w:color="auto" w:fill="auto"/>
            <w:noWrap/>
            <w:vAlign w:val="center"/>
            <w:hideMark/>
          </w:tcPr>
          <w:p w14:paraId="5FAA6B68" w14:textId="77777777" w:rsidR="00190D56" w:rsidRPr="00340866" w:rsidRDefault="00190D56" w:rsidP="00F21A1F">
            <w:pPr>
              <w:jc w:val="center"/>
              <w:rPr>
                <w:rFonts w:ascii="Arial" w:hAnsi="Arial" w:cs="Arial"/>
                <w:color w:val="000000"/>
                <w:sz w:val="18"/>
                <w:szCs w:val="18"/>
                <w:lang w:val="es-CO" w:eastAsia="es-CO"/>
              </w:rPr>
            </w:pPr>
            <w:r w:rsidRPr="00340866">
              <w:rPr>
                <w:rFonts w:ascii="Arial" w:hAnsi="Arial" w:cs="Arial"/>
                <w:color w:val="000000"/>
                <w:sz w:val="18"/>
                <w:szCs w:val="18"/>
                <w:lang w:val="es-CO" w:eastAsia="es-CO"/>
              </w:rPr>
              <w:t>21/06/2021</w:t>
            </w:r>
          </w:p>
        </w:tc>
        <w:tc>
          <w:tcPr>
            <w:tcW w:w="2030" w:type="dxa"/>
            <w:tcBorders>
              <w:top w:val="nil"/>
              <w:left w:val="nil"/>
              <w:bottom w:val="single" w:sz="4" w:space="0" w:color="auto"/>
              <w:right w:val="single" w:sz="4" w:space="0" w:color="auto"/>
            </w:tcBorders>
            <w:shd w:val="clear" w:color="auto" w:fill="auto"/>
            <w:noWrap/>
            <w:vAlign w:val="bottom"/>
            <w:hideMark/>
          </w:tcPr>
          <w:p w14:paraId="27E76E64" w14:textId="77777777" w:rsidR="00190D56" w:rsidRPr="00340866" w:rsidRDefault="00190D56" w:rsidP="00F21A1F">
            <w:pPr>
              <w:jc w:val="right"/>
              <w:rPr>
                <w:rFonts w:ascii="Arial" w:hAnsi="Arial" w:cs="Arial"/>
                <w:color w:val="000000"/>
                <w:sz w:val="18"/>
                <w:szCs w:val="18"/>
                <w:lang w:val="es-CO" w:eastAsia="es-CO"/>
              </w:rPr>
            </w:pPr>
            <w:r w:rsidRPr="00340866">
              <w:rPr>
                <w:rFonts w:ascii="Arial" w:hAnsi="Arial" w:cs="Arial"/>
                <w:color w:val="000000"/>
                <w:sz w:val="18"/>
                <w:szCs w:val="18"/>
                <w:lang w:val="es-CO" w:eastAsia="es-CO"/>
              </w:rPr>
              <w:t>17/06/2021</w:t>
            </w:r>
          </w:p>
        </w:tc>
      </w:tr>
      <w:tr w:rsidR="00190D56" w:rsidRPr="00340866" w14:paraId="6B907777" w14:textId="77777777" w:rsidTr="001E3B7B">
        <w:trPr>
          <w:trHeight w:val="64"/>
          <w:jc w:val="center"/>
        </w:trPr>
        <w:tc>
          <w:tcPr>
            <w:tcW w:w="1191" w:type="dxa"/>
            <w:tcBorders>
              <w:top w:val="nil"/>
              <w:left w:val="single" w:sz="4" w:space="0" w:color="auto"/>
              <w:bottom w:val="single" w:sz="4" w:space="0" w:color="auto"/>
              <w:right w:val="single" w:sz="4" w:space="0" w:color="auto"/>
            </w:tcBorders>
            <w:shd w:val="clear" w:color="auto" w:fill="auto"/>
            <w:noWrap/>
            <w:vAlign w:val="center"/>
            <w:hideMark/>
          </w:tcPr>
          <w:p w14:paraId="57BD0C5B" w14:textId="77777777" w:rsidR="00190D56" w:rsidRPr="00340866" w:rsidRDefault="00190D56" w:rsidP="00F21A1F">
            <w:pPr>
              <w:jc w:val="center"/>
              <w:rPr>
                <w:rFonts w:ascii="Arial" w:hAnsi="Arial" w:cs="Arial"/>
                <w:color w:val="000000"/>
                <w:sz w:val="18"/>
                <w:szCs w:val="18"/>
                <w:lang w:val="es-CO" w:eastAsia="es-CO"/>
              </w:rPr>
            </w:pPr>
            <w:r w:rsidRPr="00340866">
              <w:rPr>
                <w:rFonts w:ascii="Arial" w:hAnsi="Arial" w:cs="Arial"/>
                <w:color w:val="000000"/>
                <w:sz w:val="18"/>
                <w:szCs w:val="18"/>
                <w:lang w:val="es-CO" w:eastAsia="es-CO"/>
              </w:rPr>
              <w:t>2</w:t>
            </w:r>
          </w:p>
        </w:tc>
        <w:tc>
          <w:tcPr>
            <w:tcW w:w="1763" w:type="dxa"/>
            <w:tcBorders>
              <w:top w:val="nil"/>
              <w:left w:val="nil"/>
              <w:bottom w:val="single" w:sz="4" w:space="0" w:color="auto"/>
              <w:right w:val="single" w:sz="4" w:space="0" w:color="auto"/>
            </w:tcBorders>
            <w:shd w:val="clear" w:color="auto" w:fill="auto"/>
            <w:noWrap/>
            <w:vAlign w:val="center"/>
            <w:hideMark/>
          </w:tcPr>
          <w:p w14:paraId="0A8FD2C2" w14:textId="77777777" w:rsidR="00190D56" w:rsidRPr="00340866" w:rsidRDefault="00190D56" w:rsidP="00F21A1F">
            <w:pPr>
              <w:jc w:val="center"/>
              <w:rPr>
                <w:rFonts w:ascii="Arial" w:hAnsi="Arial" w:cs="Arial"/>
                <w:color w:val="000000"/>
                <w:sz w:val="18"/>
                <w:szCs w:val="18"/>
                <w:lang w:val="es-CO" w:eastAsia="es-CO"/>
              </w:rPr>
            </w:pPr>
            <w:r w:rsidRPr="00340866">
              <w:rPr>
                <w:rFonts w:ascii="Arial" w:hAnsi="Arial" w:cs="Arial"/>
                <w:color w:val="000000"/>
                <w:sz w:val="18"/>
                <w:szCs w:val="18"/>
                <w:lang w:val="es-CO" w:eastAsia="es-CO"/>
              </w:rPr>
              <w:t>1233495834</w:t>
            </w:r>
          </w:p>
        </w:tc>
        <w:tc>
          <w:tcPr>
            <w:tcW w:w="1674" w:type="dxa"/>
            <w:tcBorders>
              <w:top w:val="nil"/>
              <w:left w:val="nil"/>
              <w:bottom w:val="single" w:sz="4" w:space="0" w:color="auto"/>
              <w:right w:val="single" w:sz="4" w:space="0" w:color="auto"/>
            </w:tcBorders>
            <w:shd w:val="clear" w:color="auto" w:fill="auto"/>
            <w:noWrap/>
            <w:vAlign w:val="center"/>
            <w:hideMark/>
          </w:tcPr>
          <w:p w14:paraId="4A950BD5" w14:textId="77777777" w:rsidR="00190D56" w:rsidRPr="00340866" w:rsidRDefault="00190D56" w:rsidP="00F21A1F">
            <w:pPr>
              <w:jc w:val="center"/>
              <w:rPr>
                <w:rFonts w:ascii="Arial" w:hAnsi="Arial" w:cs="Arial"/>
                <w:color w:val="000000"/>
                <w:sz w:val="18"/>
                <w:szCs w:val="18"/>
                <w:lang w:val="es-CO" w:eastAsia="es-CO"/>
              </w:rPr>
            </w:pPr>
            <w:r w:rsidRPr="00340866">
              <w:rPr>
                <w:rFonts w:ascii="Arial" w:hAnsi="Arial" w:cs="Arial"/>
                <w:color w:val="000000"/>
                <w:sz w:val="18"/>
                <w:szCs w:val="18"/>
                <w:lang w:val="es-CO" w:eastAsia="es-CO"/>
              </w:rPr>
              <w:t>18/06/2021</w:t>
            </w:r>
          </w:p>
        </w:tc>
        <w:tc>
          <w:tcPr>
            <w:tcW w:w="2030" w:type="dxa"/>
            <w:tcBorders>
              <w:top w:val="nil"/>
              <w:left w:val="nil"/>
              <w:bottom w:val="single" w:sz="4" w:space="0" w:color="auto"/>
              <w:right w:val="single" w:sz="4" w:space="0" w:color="auto"/>
            </w:tcBorders>
            <w:shd w:val="clear" w:color="auto" w:fill="auto"/>
            <w:noWrap/>
            <w:vAlign w:val="bottom"/>
            <w:hideMark/>
          </w:tcPr>
          <w:p w14:paraId="52F3BC6D" w14:textId="77777777" w:rsidR="00190D56" w:rsidRPr="00340866" w:rsidRDefault="00190D56" w:rsidP="00F21A1F">
            <w:pPr>
              <w:jc w:val="right"/>
              <w:rPr>
                <w:rFonts w:ascii="Arial" w:hAnsi="Arial" w:cs="Arial"/>
                <w:color w:val="000000"/>
                <w:sz w:val="18"/>
                <w:szCs w:val="18"/>
                <w:lang w:val="es-CO" w:eastAsia="es-CO"/>
              </w:rPr>
            </w:pPr>
            <w:r w:rsidRPr="00340866">
              <w:rPr>
                <w:rFonts w:ascii="Arial" w:hAnsi="Arial" w:cs="Arial"/>
                <w:color w:val="000000"/>
                <w:sz w:val="18"/>
                <w:szCs w:val="18"/>
                <w:lang w:val="es-CO" w:eastAsia="es-CO"/>
              </w:rPr>
              <w:t>17/06/2021</w:t>
            </w:r>
          </w:p>
        </w:tc>
      </w:tr>
      <w:tr w:rsidR="00190D56" w:rsidRPr="00340866" w14:paraId="6904F1DA" w14:textId="77777777" w:rsidTr="00190D56">
        <w:trPr>
          <w:trHeight w:val="300"/>
          <w:jc w:val="center"/>
        </w:trPr>
        <w:tc>
          <w:tcPr>
            <w:tcW w:w="1191" w:type="dxa"/>
            <w:tcBorders>
              <w:top w:val="nil"/>
              <w:left w:val="single" w:sz="4" w:space="0" w:color="auto"/>
              <w:bottom w:val="single" w:sz="4" w:space="0" w:color="auto"/>
              <w:right w:val="single" w:sz="4" w:space="0" w:color="auto"/>
            </w:tcBorders>
            <w:shd w:val="clear" w:color="auto" w:fill="auto"/>
            <w:noWrap/>
            <w:vAlign w:val="center"/>
            <w:hideMark/>
          </w:tcPr>
          <w:p w14:paraId="2043F037" w14:textId="77777777" w:rsidR="00190D56" w:rsidRPr="00340866" w:rsidRDefault="00190D56" w:rsidP="00F21A1F">
            <w:pPr>
              <w:jc w:val="center"/>
              <w:rPr>
                <w:rFonts w:ascii="Arial" w:hAnsi="Arial" w:cs="Arial"/>
                <w:color w:val="000000"/>
                <w:sz w:val="18"/>
                <w:szCs w:val="18"/>
                <w:lang w:val="es-CO" w:eastAsia="es-CO"/>
              </w:rPr>
            </w:pPr>
            <w:r w:rsidRPr="00340866">
              <w:rPr>
                <w:rFonts w:ascii="Arial" w:hAnsi="Arial" w:cs="Arial"/>
                <w:color w:val="000000"/>
                <w:sz w:val="18"/>
                <w:szCs w:val="18"/>
                <w:lang w:val="es-CO" w:eastAsia="es-CO"/>
              </w:rPr>
              <w:t>3</w:t>
            </w:r>
          </w:p>
        </w:tc>
        <w:tc>
          <w:tcPr>
            <w:tcW w:w="1763" w:type="dxa"/>
            <w:tcBorders>
              <w:top w:val="nil"/>
              <w:left w:val="nil"/>
              <w:bottom w:val="single" w:sz="4" w:space="0" w:color="auto"/>
              <w:right w:val="single" w:sz="4" w:space="0" w:color="auto"/>
            </w:tcBorders>
            <w:shd w:val="clear" w:color="auto" w:fill="auto"/>
            <w:noWrap/>
            <w:vAlign w:val="center"/>
            <w:hideMark/>
          </w:tcPr>
          <w:p w14:paraId="69633BAE" w14:textId="27252F83" w:rsidR="00190D56" w:rsidRPr="00340866" w:rsidRDefault="00190D56" w:rsidP="00F21A1F">
            <w:pPr>
              <w:jc w:val="center"/>
              <w:rPr>
                <w:rFonts w:ascii="Arial" w:hAnsi="Arial" w:cs="Arial"/>
                <w:color w:val="000000"/>
                <w:sz w:val="18"/>
                <w:szCs w:val="18"/>
                <w:lang w:val="es-CO" w:eastAsia="es-CO"/>
              </w:rPr>
            </w:pPr>
            <w:r w:rsidRPr="00340866">
              <w:rPr>
                <w:rFonts w:ascii="Arial" w:hAnsi="Arial" w:cs="Arial"/>
                <w:color w:val="000000"/>
                <w:sz w:val="18"/>
                <w:szCs w:val="18"/>
                <w:lang w:val="es-CO" w:eastAsia="es-CO"/>
              </w:rPr>
              <w:t>79327237</w:t>
            </w:r>
          </w:p>
        </w:tc>
        <w:tc>
          <w:tcPr>
            <w:tcW w:w="1674" w:type="dxa"/>
            <w:tcBorders>
              <w:top w:val="nil"/>
              <w:left w:val="nil"/>
              <w:bottom w:val="single" w:sz="4" w:space="0" w:color="auto"/>
              <w:right w:val="single" w:sz="4" w:space="0" w:color="auto"/>
            </w:tcBorders>
            <w:shd w:val="clear" w:color="auto" w:fill="auto"/>
            <w:noWrap/>
            <w:vAlign w:val="center"/>
            <w:hideMark/>
          </w:tcPr>
          <w:p w14:paraId="1EF569EA" w14:textId="77777777" w:rsidR="00190D56" w:rsidRPr="00340866" w:rsidRDefault="00190D56" w:rsidP="00F21A1F">
            <w:pPr>
              <w:jc w:val="center"/>
              <w:rPr>
                <w:rFonts w:ascii="Arial" w:hAnsi="Arial" w:cs="Arial"/>
                <w:color w:val="000000"/>
                <w:sz w:val="18"/>
                <w:szCs w:val="18"/>
                <w:lang w:val="es-CO" w:eastAsia="es-CO"/>
              </w:rPr>
            </w:pPr>
            <w:r w:rsidRPr="00340866">
              <w:rPr>
                <w:rFonts w:ascii="Arial" w:hAnsi="Arial" w:cs="Arial"/>
                <w:color w:val="000000"/>
                <w:sz w:val="18"/>
                <w:szCs w:val="18"/>
                <w:lang w:val="es-CO" w:eastAsia="es-CO"/>
              </w:rPr>
              <w:t>30/06/2021</w:t>
            </w:r>
          </w:p>
        </w:tc>
        <w:tc>
          <w:tcPr>
            <w:tcW w:w="2030" w:type="dxa"/>
            <w:tcBorders>
              <w:top w:val="nil"/>
              <w:left w:val="nil"/>
              <w:bottom w:val="single" w:sz="4" w:space="0" w:color="auto"/>
              <w:right w:val="single" w:sz="4" w:space="0" w:color="auto"/>
            </w:tcBorders>
            <w:shd w:val="clear" w:color="auto" w:fill="auto"/>
            <w:noWrap/>
            <w:vAlign w:val="bottom"/>
            <w:hideMark/>
          </w:tcPr>
          <w:p w14:paraId="47ECF878" w14:textId="77777777" w:rsidR="00190D56" w:rsidRPr="00340866" w:rsidRDefault="00190D56" w:rsidP="00F21A1F">
            <w:pPr>
              <w:jc w:val="right"/>
              <w:rPr>
                <w:rFonts w:ascii="Arial" w:hAnsi="Arial" w:cs="Arial"/>
                <w:color w:val="000000"/>
                <w:sz w:val="18"/>
                <w:szCs w:val="18"/>
                <w:lang w:val="es-CO" w:eastAsia="es-CO"/>
              </w:rPr>
            </w:pPr>
            <w:r w:rsidRPr="00340866">
              <w:rPr>
                <w:rFonts w:ascii="Arial" w:hAnsi="Arial" w:cs="Arial"/>
                <w:color w:val="000000"/>
                <w:sz w:val="18"/>
                <w:szCs w:val="18"/>
                <w:lang w:val="es-CO" w:eastAsia="es-CO"/>
              </w:rPr>
              <w:t>30/06/2021</w:t>
            </w:r>
          </w:p>
        </w:tc>
      </w:tr>
      <w:tr w:rsidR="00190D56" w:rsidRPr="00340866" w14:paraId="754CB43E" w14:textId="77777777" w:rsidTr="001E3B7B">
        <w:trPr>
          <w:trHeight w:val="122"/>
          <w:jc w:val="center"/>
        </w:trPr>
        <w:tc>
          <w:tcPr>
            <w:tcW w:w="1191" w:type="dxa"/>
            <w:tcBorders>
              <w:top w:val="nil"/>
              <w:left w:val="single" w:sz="4" w:space="0" w:color="auto"/>
              <w:bottom w:val="single" w:sz="4" w:space="0" w:color="auto"/>
              <w:right w:val="single" w:sz="4" w:space="0" w:color="auto"/>
            </w:tcBorders>
            <w:shd w:val="clear" w:color="auto" w:fill="auto"/>
            <w:noWrap/>
            <w:vAlign w:val="center"/>
            <w:hideMark/>
          </w:tcPr>
          <w:p w14:paraId="7DBF255D" w14:textId="77777777" w:rsidR="00190D56" w:rsidRPr="00340866" w:rsidRDefault="00190D56" w:rsidP="00F21A1F">
            <w:pPr>
              <w:jc w:val="center"/>
              <w:rPr>
                <w:rFonts w:ascii="Arial" w:hAnsi="Arial" w:cs="Arial"/>
                <w:color w:val="000000"/>
                <w:sz w:val="18"/>
                <w:szCs w:val="18"/>
                <w:lang w:val="es-CO" w:eastAsia="es-CO"/>
              </w:rPr>
            </w:pPr>
            <w:r w:rsidRPr="00340866">
              <w:rPr>
                <w:rFonts w:ascii="Arial" w:hAnsi="Arial" w:cs="Arial"/>
                <w:color w:val="000000"/>
                <w:sz w:val="18"/>
                <w:szCs w:val="18"/>
                <w:lang w:val="es-CO" w:eastAsia="es-CO"/>
              </w:rPr>
              <w:t>4</w:t>
            </w:r>
          </w:p>
        </w:tc>
        <w:tc>
          <w:tcPr>
            <w:tcW w:w="1763" w:type="dxa"/>
            <w:tcBorders>
              <w:top w:val="nil"/>
              <w:left w:val="nil"/>
              <w:bottom w:val="single" w:sz="4" w:space="0" w:color="auto"/>
              <w:right w:val="single" w:sz="4" w:space="0" w:color="auto"/>
            </w:tcBorders>
            <w:shd w:val="clear" w:color="auto" w:fill="auto"/>
            <w:noWrap/>
            <w:vAlign w:val="center"/>
            <w:hideMark/>
          </w:tcPr>
          <w:p w14:paraId="29095394" w14:textId="0E3962F6" w:rsidR="00190D56" w:rsidRPr="00340866" w:rsidRDefault="00190D56" w:rsidP="00F21A1F">
            <w:pPr>
              <w:jc w:val="center"/>
              <w:rPr>
                <w:rFonts w:ascii="Arial" w:hAnsi="Arial" w:cs="Arial"/>
                <w:color w:val="000000"/>
                <w:sz w:val="18"/>
                <w:szCs w:val="18"/>
                <w:lang w:val="es-CO" w:eastAsia="es-CO"/>
              </w:rPr>
            </w:pPr>
            <w:r w:rsidRPr="00340866">
              <w:rPr>
                <w:rFonts w:ascii="Arial" w:hAnsi="Arial" w:cs="Arial"/>
                <w:color w:val="000000"/>
                <w:sz w:val="18"/>
                <w:szCs w:val="18"/>
                <w:lang w:val="es-CO" w:eastAsia="es-CO"/>
              </w:rPr>
              <w:t>80019595</w:t>
            </w:r>
          </w:p>
        </w:tc>
        <w:tc>
          <w:tcPr>
            <w:tcW w:w="1674" w:type="dxa"/>
            <w:tcBorders>
              <w:top w:val="nil"/>
              <w:left w:val="nil"/>
              <w:bottom w:val="single" w:sz="4" w:space="0" w:color="auto"/>
              <w:right w:val="single" w:sz="4" w:space="0" w:color="auto"/>
            </w:tcBorders>
            <w:shd w:val="clear" w:color="auto" w:fill="auto"/>
            <w:noWrap/>
            <w:vAlign w:val="center"/>
            <w:hideMark/>
          </w:tcPr>
          <w:p w14:paraId="65D812BB" w14:textId="77777777" w:rsidR="00190D56" w:rsidRPr="00340866" w:rsidRDefault="00190D56" w:rsidP="00F21A1F">
            <w:pPr>
              <w:jc w:val="center"/>
              <w:rPr>
                <w:rFonts w:ascii="Arial" w:hAnsi="Arial" w:cs="Arial"/>
                <w:color w:val="000000"/>
                <w:sz w:val="18"/>
                <w:szCs w:val="18"/>
                <w:lang w:val="es-CO" w:eastAsia="es-CO"/>
              </w:rPr>
            </w:pPr>
            <w:r w:rsidRPr="00340866">
              <w:rPr>
                <w:rFonts w:ascii="Arial" w:hAnsi="Arial" w:cs="Arial"/>
                <w:color w:val="000000"/>
                <w:sz w:val="18"/>
                <w:szCs w:val="18"/>
                <w:lang w:val="es-CO" w:eastAsia="es-CO"/>
              </w:rPr>
              <w:t>17/06/2021</w:t>
            </w:r>
          </w:p>
        </w:tc>
        <w:tc>
          <w:tcPr>
            <w:tcW w:w="2030" w:type="dxa"/>
            <w:tcBorders>
              <w:top w:val="nil"/>
              <w:left w:val="nil"/>
              <w:bottom w:val="single" w:sz="4" w:space="0" w:color="auto"/>
              <w:right w:val="single" w:sz="4" w:space="0" w:color="auto"/>
            </w:tcBorders>
            <w:shd w:val="clear" w:color="auto" w:fill="auto"/>
            <w:noWrap/>
            <w:vAlign w:val="bottom"/>
            <w:hideMark/>
          </w:tcPr>
          <w:p w14:paraId="2D537217" w14:textId="77777777" w:rsidR="00190D56" w:rsidRPr="00340866" w:rsidRDefault="00190D56" w:rsidP="00F21A1F">
            <w:pPr>
              <w:jc w:val="right"/>
              <w:rPr>
                <w:rFonts w:ascii="Arial" w:hAnsi="Arial" w:cs="Arial"/>
                <w:color w:val="000000"/>
                <w:sz w:val="18"/>
                <w:szCs w:val="18"/>
                <w:lang w:val="es-CO" w:eastAsia="es-CO"/>
              </w:rPr>
            </w:pPr>
            <w:r w:rsidRPr="00340866">
              <w:rPr>
                <w:rFonts w:ascii="Arial" w:hAnsi="Arial" w:cs="Arial"/>
                <w:color w:val="000000"/>
                <w:sz w:val="18"/>
                <w:szCs w:val="18"/>
                <w:lang w:val="es-CO" w:eastAsia="es-CO"/>
              </w:rPr>
              <w:t>17/06/2021</w:t>
            </w:r>
          </w:p>
        </w:tc>
      </w:tr>
      <w:tr w:rsidR="00190D56" w:rsidRPr="00340866" w14:paraId="78C68DB9" w14:textId="77777777" w:rsidTr="001E3B7B">
        <w:trPr>
          <w:trHeight w:val="64"/>
          <w:jc w:val="center"/>
        </w:trPr>
        <w:tc>
          <w:tcPr>
            <w:tcW w:w="1191" w:type="dxa"/>
            <w:tcBorders>
              <w:top w:val="nil"/>
              <w:left w:val="single" w:sz="4" w:space="0" w:color="auto"/>
              <w:bottom w:val="single" w:sz="4" w:space="0" w:color="auto"/>
              <w:right w:val="single" w:sz="4" w:space="0" w:color="auto"/>
            </w:tcBorders>
            <w:shd w:val="clear" w:color="auto" w:fill="auto"/>
            <w:noWrap/>
            <w:vAlign w:val="center"/>
            <w:hideMark/>
          </w:tcPr>
          <w:p w14:paraId="1AABB133" w14:textId="77777777" w:rsidR="00190D56" w:rsidRPr="00340866" w:rsidRDefault="00190D56" w:rsidP="00F21A1F">
            <w:pPr>
              <w:jc w:val="center"/>
              <w:rPr>
                <w:rFonts w:ascii="Arial" w:hAnsi="Arial" w:cs="Arial"/>
                <w:color w:val="000000"/>
                <w:sz w:val="18"/>
                <w:szCs w:val="18"/>
                <w:lang w:val="es-CO" w:eastAsia="es-CO"/>
              </w:rPr>
            </w:pPr>
            <w:r w:rsidRPr="00340866">
              <w:rPr>
                <w:rFonts w:ascii="Arial" w:hAnsi="Arial" w:cs="Arial"/>
                <w:color w:val="000000"/>
                <w:sz w:val="18"/>
                <w:szCs w:val="18"/>
                <w:lang w:val="es-CO" w:eastAsia="es-CO"/>
              </w:rPr>
              <w:t>5</w:t>
            </w:r>
          </w:p>
        </w:tc>
        <w:tc>
          <w:tcPr>
            <w:tcW w:w="1763" w:type="dxa"/>
            <w:tcBorders>
              <w:top w:val="nil"/>
              <w:left w:val="nil"/>
              <w:bottom w:val="single" w:sz="4" w:space="0" w:color="auto"/>
              <w:right w:val="single" w:sz="4" w:space="0" w:color="auto"/>
            </w:tcBorders>
            <w:shd w:val="clear" w:color="auto" w:fill="auto"/>
            <w:noWrap/>
            <w:vAlign w:val="center"/>
            <w:hideMark/>
          </w:tcPr>
          <w:p w14:paraId="47B9C2F9" w14:textId="147E80BF" w:rsidR="00190D56" w:rsidRPr="00340866" w:rsidRDefault="00190D56" w:rsidP="00F21A1F">
            <w:pPr>
              <w:jc w:val="center"/>
              <w:rPr>
                <w:rFonts w:ascii="Arial" w:hAnsi="Arial" w:cs="Arial"/>
                <w:color w:val="000000"/>
                <w:sz w:val="18"/>
                <w:szCs w:val="18"/>
                <w:lang w:val="es-CO" w:eastAsia="es-CO"/>
              </w:rPr>
            </w:pPr>
            <w:r w:rsidRPr="00340866">
              <w:rPr>
                <w:rFonts w:ascii="Arial" w:hAnsi="Arial" w:cs="Arial"/>
                <w:color w:val="000000"/>
                <w:sz w:val="18"/>
                <w:szCs w:val="18"/>
                <w:lang w:val="es-CO" w:eastAsia="es-CO"/>
              </w:rPr>
              <w:t>79719493</w:t>
            </w:r>
          </w:p>
        </w:tc>
        <w:tc>
          <w:tcPr>
            <w:tcW w:w="1674" w:type="dxa"/>
            <w:tcBorders>
              <w:top w:val="nil"/>
              <w:left w:val="nil"/>
              <w:bottom w:val="single" w:sz="4" w:space="0" w:color="auto"/>
              <w:right w:val="single" w:sz="4" w:space="0" w:color="auto"/>
            </w:tcBorders>
            <w:shd w:val="clear" w:color="auto" w:fill="auto"/>
            <w:noWrap/>
            <w:vAlign w:val="center"/>
            <w:hideMark/>
          </w:tcPr>
          <w:p w14:paraId="3C79B54E" w14:textId="77777777" w:rsidR="00190D56" w:rsidRPr="00340866" w:rsidRDefault="00190D56" w:rsidP="00F21A1F">
            <w:pPr>
              <w:jc w:val="center"/>
              <w:rPr>
                <w:rFonts w:ascii="Arial" w:hAnsi="Arial" w:cs="Arial"/>
                <w:color w:val="000000"/>
                <w:sz w:val="18"/>
                <w:szCs w:val="18"/>
                <w:lang w:val="es-CO" w:eastAsia="es-CO"/>
              </w:rPr>
            </w:pPr>
            <w:r w:rsidRPr="00340866">
              <w:rPr>
                <w:rFonts w:ascii="Arial" w:hAnsi="Arial" w:cs="Arial"/>
                <w:color w:val="000000"/>
                <w:sz w:val="18"/>
                <w:szCs w:val="18"/>
                <w:lang w:val="es-CO" w:eastAsia="es-CO"/>
              </w:rPr>
              <w:t>18/06/2021</w:t>
            </w:r>
          </w:p>
        </w:tc>
        <w:tc>
          <w:tcPr>
            <w:tcW w:w="2030" w:type="dxa"/>
            <w:tcBorders>
              <w:top w:val="nil"/>
              <w:left w:val="nil"/>
              <w:bottom w:val="single" w:sz="4" w:space="0" w:color="auto"/>
              <w:right w:val="single" w:sz="4" w:space="0" w:color="auto"/>
            </w:tcBorders>
            <w:shd w:val="clear" w:color="auto" w:fill="auto"/>
            <w:noWrap/>
            <w:vAlign w:val="bottom"/>
            <w:hideMark/>
          </w:tcPr>
          <w:p w14:paraId="242D4BED" w14:textId="77777777" w:rsidR="00190D56" w:rsidRPr="00340866" w:rsidRDefault="00190D56" w:rsidP="00F21A1F">
            <w:pPr>
              <w:jc w:val="right"/>
              <w:rPr>
                <w:rFonts w:ascii="Arial" w:hAnsi="Arial" w:cs="Arial"/>
                <w:color w:val="000000"/>
                <w:sz w:val="18"/>
                <w:szCs w:val="18"/>
                <w:lang w:val="es-CO" w:eastAsia="es-CO"/>
              </w:rPr>
            </w:pPr>
            <w:r w:rsidRPr="00340866">
              <w:rPr>
                <w:rFonts w:ascii="Arial" w:hAnsi="Arial" w:cs="Arial"/>
                <w:color w:val="000000"/>
                <w:sz w:val="18"/>
                <w:szCs w:val="18"/>
                <w:lang w:val="es-CO" w:eastAsia="es-CO"/>
              </w:rPr>
              <w:t>17/06/2021</w:t>
            </w:r>
          </w:p>
        </w:tc>
      </w:tr>
      <w:tr w:rsidR="00190D56" w:rsidRPr="00340866" w14:paraId="2C172B48" w14:textId="77777777" w:rsidTr="001E3B7B">
        <w:trPr>
          <w:trHeight w:val="64"/>
          <w:jc w:val="center"/>
        </w:trPr>
        <w:tc>
          <w:tcPr>
            <w:tcW w:w="1191" w:type="dxa"/>
            <w:tcBorders>
              <w:top w:val="nil"/>
              <w:left w:val="single" w:sz="4" w:space="0" w:color="auto"/>
              <w:bottom w:val="single" w:sz="4" w:space="0" w:color="auto"/>
              <w:right w:val="single" w:sz="4" w:space="0" w:color="auto"/>
            </w:tcBorders>
            <w:shd w:val="clear" w:color="auto" w:fill="auto"/>
            <w:noWrap/>
            <w:vAlign w:val="center"/>
            <w:hideMark/>
          </w:tcPr>
          <w:p w14:paraId="7437EF1C" w14:textId="77777777" w:rsidR="00190D56" w:rsidRPr="00340866" w:rsidRDefault="00190D56" w:rsidP="00F21A1F">
            <w:pPr>
              <w:jc w:val="center"/>
              <w:rPr>
                <w:rFonts w:ascii="Arial" w:hAnsi="Arial" w:cs="Arial"/>
                <w:color w:val="000000"/>
                <w:sz w:val="18"/>
                <w:szCs w:val="18"/>
                <w:lang w:val="es-CO" w:eastAsia="es-CO"/>
              </w:rPr>
            </w:pPr>
            <w:r w:rsidRPr="00340866">
              <w:rPr>
                <w:rFonts w:ascii="Arial" w:hAnsi="Arial" w:cs="Arial"/>
                <w:color w:val="000000"/>
                <w:sz w:val="18"/>
                <w:szCs w:val="18"/>
                <w:lang w:val="es-CO" w:eastAsia="es-CO"/>
              </w:rPr>
              <w:t>6</w:t>
            </w:r>
          </w:p>
        </w:tc>
        <w:tc>
          <w:tcPr>
            <w:tcW w:w="1763" w:type="dxa"/>
            <w:tcBorders>
              <w:top w:val="nil"/>
              <w:left w:val="nil"/>
              <w:bottom w:val="single" w:sz="4" w:space="0" w:color="auto"/>
              <w:right w:val="single" w:sz="4" w:space="0" w:color="auto"/>
            </w:tcBorders>
            <w:shd w:val="clear" w:color="auto" w:fill="auto"/>
            <w:noWrap/>
            <w:vAlign w:val="center"/>
            <w:hideMark/>
          </w:tcPr>
          <w:p w14:paraId="20DCFD95" w14:textId="1C1A8C94" w:rsidR="00190D56" w:rsidRPr="00340866" w:rsidRDefault="00190D56" w:rsidP="00F21A1F">
            <w:pPr>
              <w:jc w:val="center"/>
              <w:rPr>
                <w:rFonts w:ascii="Arial" w:hAnsi="Arial" w:cs="Arial"/>
                <w:color w:val="000000"/>
                <w:sz w:val="18"/>
                <w:szCs w:val="18"/>
                <w:lang w:val="es-CO" w:eastAsia="es-CO"/>
              </w:rPr>
            </w:pPr>
            <w:r w:rsidRPr="00340866">
              <w:rPr>
                <w:rFonts w:ascii="Arial" w:hAnsi="Arial" w:cs="Arial"/>
                <w:color w:val="000000"/>
                <w:sz w:val="18"/>
                <w:szCs w:val="18"/>
                <w:lang w:val="es-CO" w:eastAsia="es-CO"/>
              </w:rPr>
              <w:t>79459267</w:t>
            </w:r>
          </w:p>
        </w:tc>
        <w:tc>
          <w:tcPr>
            <w:tcW w:w="1674" w:type="dxa"/>
            <w:tcBorders>
              <w:top w:val="nil"/>
              <w:left w:val="nil"/>
              <w:bottom w:val="single" w:sz="4" w:space="0" w:color="auto"/>
              <w:right w:val="single" w:sz="4" w:space="0" w:color="auto"/>
            </w:tcBorders>
            <w:shd w:val="clear" w:color="auto" w:fill="auto"/>
            <w:noWrap/>
            <w:vAlign w:val="center"/>
            <w:hideMark/>
          </w:tcPr>
          <w:p w14:paraId="58F91312" w14:textId="77777777" w:rsidR="00190D56" w:rsidRPr="00340866" w:rsidRDefault="00190D56" w:rsidP="00F21A1F">
            <w:pPr>
              <w:jc w:val="center"/>
              <w:rPr>
                <w:rFonts w:ascii="Arial" w:hAnsi="Arial" w:cs="Arial"/>
                <w:color w:val="000000"/>
                <w:sz w:val="18"/>
                <w:szCs w:val="18"/>
                <w:lang w:val="es-CO" w:eastAsia="es-CO"/>
              </w:rPr>
            </w:pPr>
            <w:r w:rsidRPr="00340866">
              <w:rPr>
                <w:rFonts w:ascii="Arial" w:hAnsi="Arial" w:cs="Arial"/>
                <w:color w:val="000000"/>
                <w:sz w:val="18"/>
                <w:szCs w:val="18"/>
                <w:lang w:val="es-CO" w:eastAsia="es-CO"/>
              </w:rPr>
              <w:t>23/06/2021</w:t>
            </w:r>
          </w:p>
        </w:tc>
        <w:tc>
          <w:tcPr>
            <w:tcW w:w="2030" w:type="dxa"/>
            <w:tcBorders>
              <w:top w:val="nil"/>
              <w:left w:val="nil"/>
              <w:bottom w:val="single" w:sz="4" w:space="0" w:color="auto"/>
              <w:right w:val="single" w:sz="4" w:space="0" w:color="auto"/>
            </w:tcBorders>
            <w:shd w:val="clear" w:color="auto" w:fill="auto"/>
            <w:noWrap/>
            <w:vAlign w:val="bottom"/>
            <w:hideMark/>
          </w:tcPr>
          <w:p w14:paraId="665D807D" w14:textId="77777777" w:rsidR="00190D56" w:rsidRPr="00340866" w:rsidRDefault="00190D56" w:rsidP="00F21A1F">
            <w:pPr>
              <w:jc w:val="right"/>
              <w:rPr>
                <w:rFonts w:ascii="Arial" w:hAnsi="Arial" w:cs="Arial"/>
                <w:color w:val="000000"/>
                <w:sz w:val="18"/>
                <w:szCs w:val="18"/>
                <w:lang w:val="es-CO" w:eastAsia="es-CO"/>
              </w:rPr>
            </w:pPr>
            <w:r w:rsidRPr="00340866">
              <w:rPr>
                <w:rFonts w:ascii="Arial" w:hAnsi="Arial" w:cs="Arial"/>
                <w:color w:val="000000"/>
                <w:sz w:val="18"/>
                <w:szCs w:val="18"/>
                <w:lang w:val="es-CO" w:eastAsia="es-CO"/>
              </w:rPr>
              <w:t>17/06/2021</w:t>
            </w:r>
          </w:p>
        </w:tc>
      </w:tr>
      <w:tr w:rsidR="00190D56" w:rsidRPr="00340866" w14:paraId="794677BF" w14:textId="77777777" w:rsidTr="00190D56">
        <w:trPr>
          <w:trHeight w:val="300"/>
          <w:jc w:val="center"/>
        </w:trPr>
        <w:tc>
          <w:tcPr>
            <w:tcW w:w="1191" w:type="dxa"/>
            <w:tcBorders>
              <w:top w:val="nil"/>
              <w:left w:val="single" w:sz="4" w:space="0" w:color="auto"/>
              <w:bottom w:val="single" w:sz="4" w:space="0" w:color="auto"/>
              <w:right w:val="single" w:sz="4" w:space="0" w:color="auto"/>
            </w:tcBorders>
            <w:shd w:val="clear" w:color="auto" w:fill="auto"/>
            <w:noWrap/>
            <w:vAlign w:val="center"/>
            <w:hideMark/>
          </w:tcPr>
          <w:p w14:paraId="0FE423E7" w14:textId="77777777" w:rsidR="00190D56" w:rsidRPr="00340866" w:rsidRDefault="00190D56" w:rsidP="00F21A1F">
            <w:pPr>
              <w:jc w:val="center"/>
              <w:rPr>
                <w:rFonts w:ascii="Arial" w:hAnsi="Arial" w:cs="Arial"/>
                <w:color w:val="000000"/>
                <w:sz w:val="18"/>
                <w:szCs w:val="18"/>
                <w:lang w:val="es-CO" w:eastAsia="es-CO"/>
              </w:rPr>
            </w:pPr>
            <w:r w:rsidRPr="00340866">
              <w:rPr>
                <w:rFonts w:ascii="Arial" w:hAnsi="Arial" w:cs="Arial"/>
                <w:color w:val="000000"/>
                <w:sz w:val="18"/>
                <w:szCs w:val="18"/>
                <w:lang w:val="es-CO" w:eastAsia="es-CO"/>
              </w:rPr>
              <w:t>7</w:t>
            </w:r>
          </w:p>
        </w:tc>
        <w:tc>
          <w:tcPr>
            <w:tcW w:w="1763" w:type="dxa"/>
            <w:tcBorders>
              <w:top w:val="nil"/>
              <w:left w:val="nil"/>
              <w:bottom w:val="single" w:sz="4" w:space="0" w:color="auto"/>
              <w:right w:val="single" w:sz="4" w:space="0" w:color="auto"/>
            </w:tcBorders>
            <w:shd w:val="clear" w:color="auto" w:fill="auto"/>
            <w:noWrap/>
            <w:vAlign w:val="center"/>
            <w:hideMark/>
          </w:tcPr>
          <w:p w14:paraId="3E4217FB" w14:textId="728D6F5F" w:rsidR="00190D56" w:rsidRPr="00340866" w:rsidRDefault="00190D56" w:rsidP="00F21A1F">
            <w:pPr>
              <w:jc w:val="center"/>
              <w:rPr>
                <w:rFonts w:ascii="Arial" w:hAnsi="Arial" w:cs="Arial"/>
                <w:color w:val="000000"/>
                <w:sz w:val="18"/>
                <w:szCs w:val="18"/>
                <w:lang w:val="es-CO" w:eastAsia="es-CO"/>
              </w:rPr>
            </w:pPr>
            <w:r w:rsidRPr="00340866">
              <w:rPr>
                <w:rFonts w:ascii="Arial" w:hAnsi="Arial" w:cs="Arial"/>
                <w:color w:val="000000"/>
                <w:sz w:val="18"/>
                <w:szCs w:val="18"/>
                <w:lang w:val="es-CO" w:eastAsia="es-CO"/>
              </w:rPr>
              <w:t>11312032</w:t>
            </w:r>
          </w:p>
        </w:tc>
        <w:tc>
          <w:tcPr>
            <w:tcW w:w="1674" w:type="dxa"/>
            <w:tcBorders>
              <w:top w:val="nil"/>
              <w:left w:val="nil"/>
              <w:bottom w:val="single" w:sz="4" w:space="0" w:color="auto"/>
              <w:right w:val="single" w:sz="4" w:space="0" w:color="auto"/>
            </w:tcBorders>
            <w:shd w:val="clear" w:color="auto" w:fill="auto"/>
            <w:noWrap/>
            <w:vAlign w:val="center"/>
            <w:hideMark/>
          </w:tcPr>
          <w:p w14:paraId="089EC178" w14:textId="77777777" w:rsidR="00190D56" w:rsidRPr="00340866" w:rsidRDefault="00190D56" w:rsidP="00F21A1F">
            <w:pPr>
              <w:jc w:val="center"/>
              <w:rPr>
                <w:rFonts w:ascii="Arial" w:hAnsi="Arial" w:cs="Arial"/>
                <w:color w:val="000000"/>
                <w:sz w:val="18"/>
                <w:szCs w:val="18"/>
                <w:lang w:val="es-CO" w:eastAsia="es-CO"/>
              </w:rPr>
            </w:pPr>
            <w:r w:rsidRPr="00340866">
              <w:rPr>
                <w:rFonts w:ascii="Arial" w:hAnsi="Arial" w:cs="Arial"/>
                <w:color w:val="000000"/>
                <w:sz w:val="18"/>
                <w:szCs w:val="18"/>
                <w:lang w:val="es-CO" w:eastAsia="es-CO"/>
              </w:rPr>
              <w:t>19/07/2021</w:t>
            </w:r>
          </w:p>
        </w:tc>
        <w:tc>
          <w:tcPr>
            <w:tcW w:w="2030" w:type="dxa"/>
            <w:tcBorders>
              <w:top w:val="nil"/>
              <w:left w:val="nil"/>
              <w:bottom w:val="single" w:sz="4" w:space="0" w:color="auto"/>
              <w:right w:val="single" w:sz="4" w:space="0" w:color="auto"/>
            </w:tcBorders>
            <w:shd w:val="clear" w:color="auto" w:fill="auto"/>
            <w:noWrap/>
            <w:vAlign w:val="bottom"/>
            <w:hideMark/>
          </w:tcPr>
          <w:p w14:paraId="4D70BE6F" w14:textId="77777777" w:rsidR="00190D56" w:rsidRPr="00340866" w:rsidRDefault="00190D56" w:rsidP="00F21A1F">
            <w:pPr>
              <w:jc w:val="right"/>
              <w:rPr>
                <w:rFonts w:ascii="Arial" w:hAnsi="Arial" w:cs="Arial"/>
                <w:color w:val="000000"/>
                <w:sz w:val="18"/>
                <w:szCs w:val="18"/>
                <w:lang w:val="es-CO" w:eastAsia="es-CO"/>
              </w:rPr>
            </w:pPr>
            <w:r w:rsidRPr="00340866">
              <w:rPr>
                <w:rFonts w:ascii="Arial" w:hAnsi="Arial" w:cs="Arial"/>
                <w:color w:val="000000"/>
                <w:sz w:val="18"/>
                <w:szCs w:val="18"/>
                <w:lang w:val="es-CO" w:eastAsia="es-CO"/>
              </w:rPr>
              <w:t>30/09/2021</w:t>
            </w:r>
          </w:p>
        </w:tc>
      </w:tr>
      <w:tr w:rsidR="00190D56" w:rsidRPr="00340866" w14:paraId="418B4A18" w14:textId="77777777" w:rsidTr="00190D56">
        <w:trPr>
          <w:trHeight w:val="300"/>
          <w:jc w:val="center"/>
        </w:trPr>
        <w:tc>
          <w:tcPr>
            <w:tcW w:w="1191" w:type="dxa"/>
            <w:tcBorders>
              <w:top w:val="nil"/>
              <w:left w:val="single" w:sz="4" w:space="0" w:color="auto"/>
              <w:bottom w:val="single" w:sz="4" w:space="0" w:color="auto"/>
              <w:right w:val="single" w:sz="4" w:space="0" w:color="auto"/>
            </w:tcBorders>
            <w:shd w:val="clear" w:color="auto" w:fill="auto"/>
            <w:noWrap/>
            <w:vAlign w:val="center"/>
            <w:hideMark/>
          </w:tcPr>
          <w:p w14:paraId="1F6CC8E9" w14:textId="77777777" w:rsidR="00190D56" w:rsidRPr="00340866" w:rsidRDefault="00190D56" w:rsidP="00F21A1F">
            <w:pPr>
              <w:jc w:val="center"/>
              <w:rPr>
                <w:rFonts w:ascii="Arial" w:hAnsi="Arial" w:cs="Arial"/>
                <w:color w:val="000000"/>
                <w:sz w:val="18"/>
                <w:szCs w:val="18"/>
                <w:lang w:val="es-CO" w:eastAsia="es-CO"/>
              </w:rPr>
            </w:pPr>
            <w:r w:rsidRPr="00340866">
              <w:rPr>
                <w:rFonts w:ascii="Arial" w:hAnsi="Arial" w:cs="Arial"/>
                <w:color w:val="000000"/>
                <w:sz w:val="18"/>
                <w:szCs w:val="18"/>
                <w:lang w:val="es-CO" w:eastAsia="es-CO"/>
              </w:rPr>
              <w:t>8</w:t>
            </w:r>
          </w:p>
        </w:tc>
        <w:tc>
          <w:tcPr>
            <w:tcW w:w="1763" w:type="dxa"/>
            <w:tcBorders>
              <w:top w:val="nil"/>
              <w:left w:val="nil"/>
              <w:bottom w:val="single" w:sz="4" w:space="0" w:color="auto"/>
              <w:right w:val="single" w:sz="4" w:space="0" w:color="auto"/>
            </w:tcBorders>
            <w:shd w:val="clear" w:color="auto" w:fill="auto"/>
            <w:noWrap/>
            <w:vAlign w:val="center"/>
            <w:hideMark/>
          </w:tcPr>
          <w:p w14:paraId="2B644320" w14:textId="69A3CB1D" w:rsidR="00190D56" w:rsidRPr="00340866" w:rsidRDefault="00190D56" w:rsidP="00F21A1F">
            <w:pPr>
              <w:jc w:val="center"/>
              <w:rPr>
                <w:rFonts w:ascii="Arial" w:hAnsi="Arial" w:cs="Arial"/>
                <w:color w:val="000000"/>
                <w:sz w:val="18"/>
                <w:szCs w:val="18"/>
                <w:lang w:val="es-CO" w:eastAsia="es-CO"/>
              </w:rPr>
            </w:pPr>
            <w:r w:rsidRPr="00340866">
              <w:rPr>
                <w:rFonts w:ascii="Arial" w:hAnsi="Arial" w:cs="Arial"/>
                <w:color w:val="000000"/>
                <w:sz w:val="18"/>
                <w:szCs w:val="18"/>
                <w:lang w:val="es-CO" w:eastAsia="es-CO"/>
              </w:rPr>
              <w:t>1053326423</w:t>
            </w:r>
          </w:p>
        </w:tc>
        <w:tc>
          <w:tcPr>
            <w:tcW w:w="1674" w:type="dxa"/>
            <w:tcBorders>
              <w:top w:val="nil"/>
              <w:left w:val="nil"/>
              <w:bottom w:val="single" w:sz="4" w:space="0" w:color="auto"/>
              <w:right w:val="single" w:sz="4" w:space="0" w:color="auto"/>
            </w:tcBorders>
            <w:shd w:val="clear" w:color="auto" w:fill="auto"/>
            <w:noWrap/>
            <w:vAlign w:val="center"/>
            <w:hideMark/>
          </w:tcPr>
          <w:p w14:paraId="406FEA1B" w14:textId="77777777" w:rsidR="00190D56" w:rsidRPr="00340866" w:rsidRDefault="00190D56" w:rsidP="00F21A1F">
            <w:pPr>
              <w:jc w:val="center"/>
              <w:rPr>
                <w:rFonts w:ascii="Arial" w:hAnsi="Arial" w:cs="Arial"/>
                <w:color w:val="000000"/>
                <w:sz w:val="18"/>
                <w:szCs w:val="18"/>
                <w:lang w:val="es-CO" w:eastAsia="es-CO"/>
              </w:rPr>
            </w:pPr>
            <w:r w:rsidRPr="00340866">
              <w:rPr>
                <w:rFonts w:ascii="Arial" w:hAnsi="Arial" w:cs="Arial"/>
                <w:color w:val="000000"/>
                <w:sz w:val="18"/>
                <w:szCs w:val="18"/>
                <w:lang w:val="es-CO" w:eastAsia="es-CO"/>
              </w:rPr>
              <w:t>23/06/2021</w:t>
            </w:r>
          </w:p>
        </w:tc>
        <w:tc>
          <w:tcPr>
            <w:tcW w:w="2030" w:type="dxa"/>
            <w:tcBorders>
              <w:top w:val="nil"/>
              <w:left w:val="nil"/>
              <w:bottom w:val="single" w:sz="4" w:space="0" w:color="auto"/>
              <w:right w:val="single" w:sz="4" w:space="0" w:color="auto"/>
            </w:tcBorders>
            <w:shd w:val="clear" w:color="auto" w:fill="auto"/>
            <w:noWrap/>
            <w:vAlign w:val="bottom"/>
            <w:hideMark/>
          </w:tcPr>
          <w:p w14:paraId="2074F297" w14:textId="77777777" w:rsidR="00190D56" w:rsidRPr="00340866" w:rsidRDefault="00190D56" w:rsidP="00F21A1F">
            <w:pPr>
              <w:jc w:val="right"/>
              <w:rPr>
                <w:rFonts w:ascii="Arial" w:hAnsi="Arial" w:cs="Arial"/>
                <w:color w:val="000000"/>
                <w:sz w:val="18"/>
                <w:szCs w:val="18"/>
                <w:lang w:val="es-CO" w:eastAsia="es-CO"/>
              </w:rPr>
            </w:pPr>
            <w:r w:rsidRPr="00340866">
              <w:rPr>
                <w:rFonts w:ascii="Arial" w:hAnsi="Arial" w:cs="Arial"/>
                <w:color w:val="000000"/>
                <w:sz w:val="18"/>
                <w:szCs w:val="18"/>
                <w:lang w:val="es-CO" w:eastAsia="es-CO"/>
              </w:rPr>
              <w:t>17/06/2021</w:t>
            </w:r>
          </w:p>
        </w:tc>
      </w:tr>
      <w:tr w:rsidR="00190D56" w:rsidRPr="00340866" w14:paraId="26881E02" w14:textId="77777777" w:rsidTr="00190D56">
        <w:trPr>
          <w:trHeight w:val="300"/>
          <w:jc w:val="center"/>
        </w:trPr>
        <w:tc>
          <w:tcPr>
            <w:tcW w:w="1191" w:type="dxa"/>
            <w:tcBorders>
              <w:top w:val="nil"/>
              <w:left w:val="single" w:sz="4" w:space="0" w:color="auto"/>
              <w:bottom w:val="single" w:sz="4" w:space="0" w:color="auto"/>
              <w:right w:val="single" w:sz="4" w:space="0" w:color="auto"/>
            </w:tcBorders>
            <w:shd w:val="clear" w:color="auto" w:fill="auto"/>
            <w:noWrap/>
            <w:vAlign w:val="center"/>
            <w:hideMark/>
          </w:tcPr>
          <w:p w14:paraId="17A66040" w14:textId="77777777" w:rsidR="00190D56" w:rsidRPr="00340866" w:rsidRDefault="00190D56" w:rsidP="00F21A1F">
            <w:pPr>
              <w:jc w:val="center"/>
              <w:rPr>
                <w:rFonts w:ascii="Arial" w:hAnsi="Arial" w:cs="Arial"/>
                <w:color w:val="000000"/>
                <w:sz w:val="18"/>
                <w:szCs w:val="18"/>
                <w:lang w:val="es-CO" w:eastAsia="es-CO"/>
              </w:rPr>
            </w:pPr>
            <w:r w:rsidRPr="00340866">
              <w:rPr>
                <w:rFonts w:ascii="Arial" w:hAnsi="Arial" w:cs="Arial"/>
                <w:color w:val="000000"/>
                <w:sz w:val="18"/>
                <w:szCs w:val="18"/>
                <w:lang w:val="es-CO" w:eastAsia="es-CO"/>
              </w:rPr>
              <w:t>9</w:t>
            </w:r>
          </w:p>
        </w:tc>
        <w:tc>
          <w:tcPr>
            <w:tcW w:w="1763" w:type="dxa"/>
            <w:tcBorders>
              <w:top w:val="nil"/>
              <w:left w:val="nil"/>
              <w:bottom w:val="single" w:sz="4" w:space="0" w:color="auto"/>
              <w:right w:val="single" w:sz="4" w:space="0" w:color="auto"/>
            </w:tcBorders>
            <w:shd w:val="clear" w:color="auto" w:fill="auto"/>
            <w:noWrap/>
            <w:vAlign w:val="center"/>
            <w:hideMark/>
          </w:tcPr>
          <w:p w14:paraId="64C72F72" w14:textId="0AD53060" w:rsidR="00190D56" w:rsidRPr="00340866" w:rsidRDefault="00190D56" w:rsidP="00F21A1F">
            <w:pPr>
              <w:jc w:val="center"/>
              <w:rPr>
                <w:rFonts w:ascii="Arial" w:hAnsi="Arial" w:cs="Arial"/>
                <w:color w:val="000000"/>
                <w:sz w:val="18"/>
                <w:szCs w:val="18"/>
                <w:lang w:val="es-CO" w:eastAsia="es-CO"/>
              </w:rPr>
            </w:pPr>
            <w:r w:rsidRPr="00340866">
              <w:rPr>
                <w:rFonts w:ascii="Arial" w:hAnsi="Arial" w:cs="Arial"/>
                <w:color w:val="000000"/>
                <w:sz w:val="18"/>
                <w:szCs w:val="18"/>
                <w:lang w:val="es-CO" w:eastAsia="es-CO"/>
              </w:rPr>
              <w:t>79953608</w:t>
            </w:r>
          </w:p>
        </w:tc>
        <w:tc>
          <w:tcPr>
            <w:tcW w:w="1674" w:type="dxa"/>
            <w:tcBorders>
              <w:top w:val="nil"/>
              <w:left w:val="nil"/>
              <w:bottom w:val="single" w:sz="4" w:space="0" w:color="auto"/>
              <w:right w:val="single" w:sz="4" w:space="0" w:color="auto"/>
            </w:tcBorders>
            <w:shd w:val="clear" w:color="auto" w:fill="auto"/>
            <w:noWrap/>
            <w:vAlign w:val="center"/>
            <w:hideMark/>
          </w:tcPr>
          <w:p w14:paraId="48740B18" w14:textId="77777777" w:rsidR="00190D56" w:rsidRPr="00340866" w:rsidRDefault="00190D56" w:rsidP="00F21A1F">
            <w:pPr>
              <w:jc w:val="center"/>
              <w:rPr>
                <w:rFonts w:ascii="Arial" w:hAnsi="Arial" w:cs="Arial"/>
                <w:color w:val="000000"/>
                <w:sz w:val="18"/>
                <w:szCs w:val="18"/>
                <w:lang w:val="es-CO" w:eastAsia="es-CO"/>
              </w:rPr>
            </w:pPr>
            <w:r w:rsidRPr="00340866">
              <w:rPr>
                <w:rFonts w:ascii="Arial" w:hAnsi="Arial" w:cs="Arial"/>
                <w:color w:val="000000"/>
                <w:sz w:val="18"/>
                <w:szCs w:val="18"/>
                <w:lang w:val="es-CO" w:eastAsia="es-CO"/>
              </w:rPr>
              <w:t>2/09/2021</w:t>
            </w:r>
          </w:p>
        </w:tc>
        <w:tc>
          <w:tcPr>
            <w:tcW w:w="2030" w:type="dxa"/>
            <w:tcBorders>
              <w:top w:val="nil"/>
              <w:left w:val="nil"/>
              <w:bottom w:val="single" w:sz="4" w:space="0" w:color="auto"/>
              <w:right w:val="single" w:sz="4" w:space="0" w:color="auto"/>
            </w:tcBorders>
            <w:shd w:val="clear" w:color="auto" w:fill="auto"/>
            <w:noWrap/>
            <w:vAlign w:val="bottom"/>
            <w:hideMark/>
          </w:tcPr>
          <w:p w14:paraId="26DA7A07" w14:textId="77777777" w:rsidR="00190D56" w:rsidRPr="00340866" w:rsidRDefault="00190D56" w:rsidP="00F21A1F">
            <w:pPr>
              <w:jc w:val="right"/>
              <w:rPr>
                <w:rFonts w:ascii="Arial" w:hAnsi="Arial" w:cs="Arial"/>
                <w:color w:val="000000"/>
                <w:sz w:val="18"/>
                <w:szCs w:val="18"/>
                <w:lang w:val="es-CO" w:eastAsia="es-CO"/>
              </w:rPr>
            </w:pPr>
            <w:r w:rsidRPr="00340866">
              <w:rPr>
                <w:rFonts w:ascii="Arial" w:hAnsi="Arial" w:cs="Arial"/>
                <w:color w:val="000000"/>
                <w:sz w:val="18"/>
                <w:szCs w:val="18"/>
                <w:lang w:val="es-CO" w:eastAsia="es-CO"/>
              </w:rPr>
              <w:t>2/09/2021</w:t>
            </w:r>
          </w:p>
        </w:tc>
      </w:tr>
      <w:tr w:rsidR="00190D56" w:rsidRPr="00340866" w14:paraId="3AE037A9" w14:textId="77777777" w:rsidTr="00190D56">
        <w:trPr>
          <w:trHeight w:val="300"/>
          <w:jc w:val="center"/>
        </w:trPr>
        <w:tc>
          <w:tcPr>
            <w:tcW w:w="1191" w:type="dxa"/>
            <w:tcBorders>
              <w:top w:val="nil"/>
              <w:left w:val="single" w:sz="4" w:space="0" w:color="auto"/>
              <w:bottom w:val="single" w:sz="4" w:space="0" w:color="auto"/>
              <w:right w:val="single" w:sz="4" w:space="0" w:color="auto"/>
            </w:tcBorders>
            <w:shd w:val="clear" w:color="auto" w:fill="auto"/>
            <w:noWrap/>
            <w:vAlign w:val="center"/>
            <w:hideMark/>
          </w:tcPr>
          <w:p w14:paraId="4EF406CC" w14:textId="77777777" w:rsidR="00190D56" w:rsidRPr="00340866" w:rsidRDefault="00190D56" w:rsidP="00F21A1F">
            <w:pPr>
              <w:jc w:val="center"/>
              <w:rPr>
                <w:rFonts w:ascii="Arial" w:hAnsi="Arial" w:cs="Arial"/>
                <w:color w:val="000000"/>
                <w:sz w:val="18"/>
                <w:szCs w:val="18"/>
                <w:lang w:val="es-CO" w:eastAsia="es-CO"/>
              </w:rPr>
            </w:pPr>
            <w:r w:rsidRPr="00340866">
              <w:rPr>
                <w:rFonts w:ascii="Arial" w:hAnsi="Arial" w:cs="Arial"/>
                <w:color w:val="000000"/>
                <w:sz w:val="18"/>
                <w:szCs w:val="18"/>
                <w:lang w:val="es-CO" w:eastAsia="es-CO"/>
              </w:rPr>
              <w:t>10</w:t>
            </w:r>
          </w:p>
        </w:tc>
        <w:tc>
          <w:tcPr>
            <w:tcW w:w="1763" w:type="dxa"/>
            <w:tcBorders>
              <w:top w:val="nil"/>
              <w:left w:val="nil"/>
              <w:bottom w:val="single" w:sz="4" w:space="0" w:color="auto"/>
              <w:right w:val="single" w:sz="4" w:space="0" w:color="auto"/>
            </w:tcBorders>
            <w:shd w:val="clear" w:color="auto" w:fill="auto"/>
            <w:noWrap/>
            <w:vAlign w:val="center"/>
            <w:hideMark/>
          </w:tcPr>
          <w:p w14:paraId="02B5924F" w14:textId="1462A57D" w:rsidR="00190D56" w:rsidRPr="00340866" w:rsidRDefault="00190D56" w:rsidP="00F21A1F">
            <w:pPr>
              <w:jc w:val="center"/>
              <w:rPr>
                <w:rFonts w:ascii="Arial" w:hAnsi="Arial" w:cs="Arial"/>
                <w:color w:val="000000"/>
                <w:sz w:val="18"/>
                <w:szCs w:val="18"/>
                <w:lang w:val="es-CO" w:eastAsia="es-CO"/>
              </w:rPr>
            </w:pPr>
            <w:r w:rsidRPr="00340866">
              <w:rPr>
                <w:rFonts w:ascii="Arial" w:hAnsi="Arial" w:cs="Arial"/>
                <w:color w:val="000000"/>
                <w:sz w:val="18"/>
                <w:szCs w:val="18"/>
                <w:lang w:val="es-CO" w:eastAsia="es-CO"/>
              </w:rPr>
              <w:t>19474867</w:t>
            </w:r>
          </w:p>
        </w:tc>
        <w:tc>
          <w:tcPr>
            <w:tcW w:w="1674" w:type="dxa"/>
            <w:tcBorders>
              <w:top w:val="nil"/>
              <w:left w:val="nil"/>
              <w:bottom w:val="single" w:sz="4" w:space="0" w:color="auto"/>
              <w:right w:val="single" w:sz="4" w:space="0" w:color="auto"/>
            </w:tcBorders>
            <w:shd w:val="clear" w:color="auto" w:fill="auto"/>
            <w:noWrap/>
            <w:vAlign w:val="center"/>
            <w:hideMark/>
          </w:tcPr>
          <w:p w14:paraId="0ABA9E25" w14:textId="77777777" w:rsidR="00190D56" w:rsidRPr="00340866" w:rsidRDefault="00190D56" w:rsidP="00F21A1F">
            <w:pPr>
              <w:jc w:val="center"/>
              <w:rPr>
                <w:rFonts w:ascii="Arial" w:hAnsi="Arial" w:cs="Arial"/>
                <w:color w:val="000000"/>
                <w:sz w:val="18"/>
                <w:szCs w:val="18"/>
                <w:lang w:val="es-CO" w:eastAsia="es-CO"/>
              </w:rPr>
            </w:pPr>
            <w:r w:rsidRPr="00340866">
              <w:rPr>
                <w:rFonts w:ascii="Arial" w:hAnsi="Arial" w:cs="Arial"/>
                <w:color w:val="000000"/>
                <w:sz w:val="18"/>
                <w:szCs w:val="18"/>
                <w:lang w:val="es-CO" w:eastAsia="es-CO"/>
              </w:rPr>
              <w:t>2/09/2021</w:t>
            </w:r>
          </w:p>
        </w:tc>
        <w:tc>
          <w:tcPr>
            <w:tcW w:w="2030" w:type="dxa"/>
            <w:tcBorders>
              <w:top w:val="nil"/>
              <w:left w:val="nil"/>
              <w:bottom w:val="single" w:sz="4" w:space="0" w:color="auto"/>
              <w:right w:val="single" w:sz="4" w:space="0" w:color="auto"/>
            </w:tcBorders>
            <w:shd w:val="clear" w:color="auto" w:fill="auto"/>
            <w:noWrap/>
            <w:vAlign w:val="bottom"/>
            <w:hideMark/>
          </w:tcPr>
          <w:p w14:paraId="3451A2D3" w14:textId="77777777" w:rsidR="00190D56" w:rsidRPr="00340866" w:rsidRDefault="00190D56" w:rsidP="00F21A1F">
            <w:pPr>
              <w:jc w:val="right"/>
              <w:rPr>
                <w:rFonts w:ascii="Arial" w:hAnsi="Arial" w:cs="Arial"/>
                <w:color w:val="000000"/>
                <w:sz w:val="18"/>
                <w:szCs w:val="18"/>
                <w:lang w:val="es-CO" w:eastAsia="es-CO"/>
              </w:rPr>
            </w:pPr>
            <w:r w:rsidRPr="00340866">
              <w:rPr>
                <w:rFonts w:ascii="Arial" w:hAnsi="Arial" w:cs="Arial"/>
                <w:color w:val="000000"/>
                <w:sz w:val="18"/>
                <w:szCs w:val="18"/>
                <w:lang w:val="es-CO" w:eastAsia="es-CO"/>
              </w:rPr>
              <w:t>2/09/2021</w:t>
            </w:r>
          </w:p>
        </w:tc>
      </w:tr>
      <w:tr w:rsidR="00190D56" w:rsidRPr="00340866" w14:paraId="65ACC5CE" w14:textId="77777777" w:rsidTr="00190D56">
        <w:trPr>
          <w:trHeight w:val="300"/>
          <w:jc w:val="center"/>
        </w:trPr>
        <w:tc>
          <w:tcPr>
            <w:tcW w:w="1191" w:type="dxa"/>
            <w:tcBorders>
              <w:top w:val="nil"/>
              <w:left w:val="single" w:sz="4" w:space="0" w:color="auto"/>
              <w:bottom w:val="single" w:sz="4" w:space="0" w:color="auto"/>
              <w:right w:val="single" w:sz="4" w:space="0" w:color="auto"/>
            </w:tcBorders>
            <w:shd w:val="clear" w:color="auto" w:fill="auto"/>
            <w:noWrap/>
            <w:vAlign w:val="center"/>
            <w:hideMark/>
          </w:tcPr>
          <w:p w14:paraId="46C40FC5" w14:textId="77777777" w:rsidR="00190D56" w:rsidRPr="00340866" w:rsidRDefault="00190D56" w:rsidP="00F21A1F">
            <w:pPr>
              <w:jc w:val="center"/>
              <w:rPr>
                <w:rFonts w:ascii="Arial" w:hAnsi="Arial" w:cs="Arial"/>
                <w:color w:val="000000"/>
                <w:sz w:val="18"/>
                <w:szCs w:val="18"/>
                <w:lang w:val="es-CO" w:eastAsia="es-CO"/>
              </w:rPr>
            </w:pPr>
            <w:r w:rsidRPr="00340866">
              <w:rPr>
                <w:rFonts w:ascii="Arial" w:hAnsi="Arial" w:cs="Arial"/>
                <w:color w:val="000000"/>
                <w:sz w:val="18"/>
                <w:szCs w:val="18"/>
                <w:lang w:val="es-CO" w:eastAsia="es-CO"/>
              </w:rPr>
              <w:t>11</w:t>
            </w:r>
          </w:p>
        </w:tc>
        <w:tc>
          <w:tcPr>
            <w:tcW w:w="1763" w:type="dxa"/>
            <w:tcBorders>
              <w:top w:val="nil"/>
              <w:left w:val="nil"/>
              <w:bottom w:val="single" w:sz="4" w:space="0" w:color="auto"/>
              <w:right w:val="single" w:sz="4" w:space="0" w:color="auto"/>
            </w:tcBorders>
            <w:shd w:val="clear" w:color="auto" w:fill="auto"/>
            <w:noWrap/>
            <w:vAlign w:val="center"/>
            <w:hideMark/>
          </w:tcPr>
          <w:p w14:paraId="6A9DD1BB" w14:textId="096663BC" w:rsidR="00190D56" w:rsidRPr="00340866" w:rsidRDefault="00190D56" w:rsidP="00F21A1F">
            <w:pPr>
              <w:jc w:val="center"/>
              <w:rPr>
                <w:rFonts w:ascii="Arial" w:hAnsi="Arial" w:cs="Arial"/>
                <w:color w:val="000000"/>
                <w:sz w:val="18"/>
                <w:szCs w:val="18"/>
                <w:lang w:val="es-CO" w:eastAsia="es-CO"/>
              </w:rPr>
            </w:pPr>
            <w:r w:rsidRPr="00340866">
              <w:rPr>
                <w:rFonts w:ascii="Arial" w:hAnsi="Arial" w:cs="Arial"/>
                <w:color w:val="000000"/>
                <w:sz w:val="18"/>
                <w:szCs w:val="18"/>
                <w:lang w:val="es-CO" w:eastAsia="es-CO"/>
              </w:rPr>
              <w:t>1233495836</w:t>
            </w:r>
          </w:p>
        </w:tc>
        <w:tc>
          <w:tcPr>
            <w:tcW w:w="1674" w:type="dxa"/>
            <w:tcBorders>
              <w:top w:val="nil"/>
              <w:left w:val="nil"/>
              <w:bottom w:val="single" w:sz="4" w:space="0" w:color="auto"/>
              <w:right w:val="single" w:sz="4" w:space="0" w:color="auto"/>
            </w:tcBorders>
            <w:shd w:val="clear" w:color="auto" w:fill="auto"/>
            <w:noWrap/>
            <w:vAlign w:val="center"/>
            <w:hideMark/>
          </w:tcPr>
          <w:p w14:paraId="4383D29E" w14:textId="77777777" w:rsidR="00190D56" w:rsidRPr="00340866" w:rsidRDefault="00190D56" w:rsidP="00F21A1F">
            <w:pPr>
              <w:jc w:val="center"/>
              <w:rPr>
                <w:rFonts w:ascii="Arial" w:hAnsi="Arial" w:cs="Arial"/>
                <w:color w:val="000000"/>
                <w:sz w:val="18"/>
                <w:szCs w:val="18"/>
                <w:lang w:val="es-CO" w:eastAsia="es-CO"/>
              </w:rPr>
            </w:pPr>
            <w:r w:rsidRPr="00340866">
              <w:rPr>
                <w:rFonts w:ascii="Arial" w:hAnsi="Arial" w:cs="Arial"/>
                <w:color w:val="000000"/>
                <w:sz w:val="18"/>
                <w:szCs w:val="18"/>
                <w:lang w:val="es-CO" w:eastAsia="es-CO"/>
              </w:rPr>
              <w:t>6/09/2021</w:t>
            </w:r>
          </w:p>
        </w:tc>
        <w:tc>
          <w:tcPr>
            <w:tcW w:w="2030" w:type="dxa"/>
            <w:tcBorders>
              <w:top w:val="nil"/>
              <w:left w:val="nil"/>
              <w:bottom w:val="single" w:sz="4" w:space="0" w:color="auto"/>
              <w:right w:val="single" w:sz="4" w:space="0" w:color="auto"/>
            </w:tcBorders>
            <w:shd w:val="clear" w:color="auto" w:fill="auto"/>
            <w:noWrap/>
            <w:vAlign w:val="bottom"/>
            <w:hideMark/>
          </w:tcPr>
          <w:p w14:paraId="3333CF84" w14:textId="77777777" w:rsidR="00190D56" w:rsidRPr="00340866" w:rsidRDefault="00190D56" w:rsidP="00F21A1F">
            <w:pPr>
              <w:jc w:val="right"/>
              <w:rPr>
                <w:rFonts w:ascii="Arial" w:hAnsi="Arial" w:cs="Arial"/>
                <w:color w:val="000000"/>
                <w:sz w:val="18"/>
                <w:szCs w:val="18"/>
                <w:lang w:val="es-CO" w:eastAsia="es-CO"/>
              </w:rPr>
            </w:pPr>
            <w:r w:rsidRPr="00340866">
              <w:rPr>
                <w:rFonts w:ascii="Arial" w:hAnsi="Arial" w:cs="Arial"/>
                <w:color w:val="000000"/>
                <w:sz w:val="18"/>
                <w:szCs w:val="18"/>
                <w:lang w:val="es-CO" w:eastAsia="es-CO"/>
              </w:rPr>
              <w:t>6/09/2021</w:t>
            </w:r>
          </w:p>
        </w:tc>
      </w:tr>
      <w:tr w:rsidR="00190D56" w:rsidRPr="00340866" w14:paraId="07B7C3A7" w14:textId="77777777" w:rsidTr="00190D56">
        <w:trPr>
          <w:trHeight w:val="300"/>
          <w:jc w:val="center"/>
        </w:trPr>
        <w:tc>
          <w:tcPr>
            <w:tcW w:w="1191" w:type="dxa"/>
            <w:tcBorders>
              <w:top w:val="nil"/>
              <w:left w:val="single" w:sz="4" w:space="0" w:color="auto"/>
              <w:bottom w:val="single" w:sz="4" w:space="0" w:color="auto"/>
              <w:right w:val="single" w:sz="4" w:space="0" w:color="auto"/>
            </w:tcBorders>
            <w:shd w:val="clear" w:color="auto" w:fill="auto"/>
            <w:noWrap/>
            <w:vAlign w:val="center"/>
            <w:hideMark/>
          </w:tcPr>
          <w:p w14:paraId="302D5B49" w14:textId="77777777" w:rsidR="00190D56" w:rsidRPr="00340866" w:rsidRDefault="00190D56" w:rsidP="00F21A1F">
            <w:pPr>
              <w:jc w:val="center"/>
              <w:rPr>
                <w:rFonts w:ascii="Arial" w:hAnsi="Arial" w:cs="Arial"/>
                <w:color w:val="000000"/>
                <w:sz w:val="18"/>
                <w:szCs w:val="18"/>
                <w:lang w:val="es-CO" w:eastAsia="es-CO"/>
              </w:rPr>
            </w:pPr>
            <w:r w:rsidRPr="00340866">
              <w:rPr>
                <w:rFonts w:ascii="Arial" w:hAnsi="Arial" w:cs="Arial"/>
                <w:color w:val="000000"/>
                <w:sz w:val="18"/>
                <w:szCs w:val="18"/>
                <w:lang w:val="es-CO" w:eastAsia="es-CO"/>
              </w:rPr>
              <w:t>12</w:t>
            </w:r>
          </w:p>
        </w:tc>
        <w:tc>
          <w:tcPr>
            <w:tcW w:w="1763" w:type="dxa"/>
            <w:tcBorders>
              <w:top w:val="nil"/>
              <w:left w:val="nil"/>
              <w:bottom w:val="single" w:sz="4" w:space="0" w:color="auto"/>
              <w:right w:val="single" w:sz="4" w:space="0" w:color="auto"/>
            </w:tcBorders>
            <w:shd w:val="clear" w:color="auto" w:fill="auto"/>
            <w:noWrap/>
            <w:vAlign w:val="center"/>
            <w:hideMark/>
          </w:tcPr>
          <w:p w14:paraId="5713C520" w14:textId="36F67437" w:rsidR="00190D56" w:rsidRPr="00340866" w:rsidRDefault="00190D56" w:rsidP="00F21A1F">
            <w:pPr>
              <w:jc w:val="center"/>
              <w:rPr>
                <w:rFonts w:ascii="Arial" w:hAnsi="Arial" w:cs="Arial"/>
                <w:color w:val="000000"/>
                <w:sz w:val="18"/>
                <w:szCs w:val="18"/>
                <w:lang w:val="es-CO" w:eastAsia="es-CO"/>
              </w:rPr>
            </w:pPr>
            <w:r w:rsidRPr="00340866">
              <w:rPr>
                <w:rFonts w:ascii="Arial" w:hAnsi="Arial" w:cs="Arial"/>
                <w:noProof/>
                <w:sz w:val="18"/>
                <w:szCs w:val="18"/>
                <w:lang w:val="es-CO" w:eastAsia="es-CO"/>
              </w:rPr>
              <mc:AlternateContent>
                <mc:Choice Requires="wps">
                  <w:drawing>
                    <wp:anchor distT="0" distB="0" distL="114300" distR="114300" simplePos="0" relativeHeight="252168704" behindDoc="0" locked="0" layoutInCell="1" allowOverlap="1" wp14:anchorId="7AF38607" wp14:editId="391672C4">
                      <wp:simplePos x="0" y="0"/>
                      <wp:positionH relativeFrom="column">
                        <wp:posOffset>32385</wp:posOffset>
                      </wp:positionH>
                      <wp:positionV relativeFrom="paragraph">
                        <wp:posOffset>17780</wp:posOffset>
                      </wp:positionV>
                      <wp:extent cx="1094740" cy="169545"/>
                      <wp:effectExtent l="19050" t="19050" r="10160" b="20955"/>
                      <wp:wrapNone/>
                      <wp:docPr id="44" name="Rectángulo redondeado 44"/>
                      <wp:cNvGraphicFramePr/>
                      <a:graphic xmlns:a="http://schemas.openxmlformats.org/drawingml/2006/main">
                        <a:graphicData uri="http://schemas.microsoft.com/office/word/2010/wordprocessingShape">
                          <wps:wsp>
                            <wps:cNvSpPr/>
                            <wps:spPr>
                              <a:xfrm>
                                <a:off x="0" y="0"/>
                                <a:ext cx="1094740" cy="169545"/>
                              </a:xfrm>
                              <a:prstGeom prst="round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EB61BA" id="Rectángulo redondeado 44" o:spid="_x0000_s1026" style="position:absolute;margin-left:2.55pt;margin-top:1.4pt;width:86.2pt;height:13.35pt;z-index:25216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" filled="f" strokecolor="red" strokeweight="2.25pt"/>
                  </w:pict>
                </mc:Fallback>
              </mc:AlternateContent>
            </w:r>
            <w:r w:rsidRPr="00340866">
              <w:rPr>
                <w:rFonts w:ascii="Arial" w:hAnsi="Arial" w:cs="Arial"/>
                <w:color w:val="000000"/>
                <w:sz w:val="18"/>
                <w:szCs w:val="18"/>
                <w:lang w:val="es-CO" w:eastAsia="es-CO"/>
              </w:rPr>
              <w:t>79528184</w:t>
            </w:r>
          </w:p>
        </w:tc>
        <w:tc>
          <w:tcPr>
            <w:tcW w:w="1674" w:type="dxa"/>
            <w:tcBorders>
              <w:top w:val="nil"/>
              <w:left w:val="nil"/>
              <w:bottom w:val="single" w:sz="4" w:space="0" w:color="auto"/>
              <w:right w:val="single" w:sz="4" w:space="0" w:color="auto"/>
            </w:tcBorders>
            <w:shd w:val="clear" w:color="auto" w:fill="auto"/>
            <w:noWrap/>
            <w:vAlign w:val="center"/>
            <w:hideMark/>
          </w:tcPr>
          <w:p w14:paraId="2C7E5303" w14:textId="77777777" w:rsidR="00190D56" w:rsidRPr="00340866" w:rsidRDefault="00190D56" w:rsidP="00F21A1F">
            <w:pPr>
              <w:jc w:val="center"/>
              <w:rPr>
                <w:rFonts w:ascii="Arial" w:hAnsi="Arial" w:cs="Arial"/>
                <w:color w:val="000000"/>
                <w:sz w:val="18"/>
                <w:szCs w:val="18"/>
                <w:lang w:val="es-CO" w:eastAsia="es-CO"/>
              </w:rPr>
            </w:pPr>
            <w:r w:rsidRPr="00340866">
              <w:rPr>
                <w:rFonts w:ascii="Arial" w:hAnsi="Arial" w:cs="Arial"/>
                <w:color w:val="000000"/>
                <w:sz w:val="18"/>
                <w:szCs w:val="18"/>
                <w:lang w:val="es-CO" w:eastAsia="es-CO"/>
              </w:rPr>
              <w:t>30/09/2021</w:t>
            </w:r>
          </w:p>
        </w:tc>
        <w:tc>
          <w:tcPr>
            <w:tcW w:w="2030" w:type="dxa"/>
            <w:tcBorders>
              <w:top w:val="nil"/>
              <w:left w:val="nil"/>
              <w:bottom w:val="single" w:sz="4" w:space="0" w:color="auto"/>
              <w:right w:val="single" w:sz="4" w:space="0" w:color="auto"/>
            </w:tcBorders>
            <w:shd w:val="clear" w:color="auto" w:fill="auto"/>
            <w:noWrap/>
            <w:vAlign w:val="bottom"/>
            <w:hideMark/>
          </w:tcPr>
          <w:p w14:paraId="054373A2" w14:textId="77777777" w:rsidR="00190D56" w:rsidRPr="00340866" w:rsidRDefault="00190D56" w:rsidP="00F21A1F">
            <w:pPr>
              <w:jc w:val="right"/>
              <w:rPr>
                <w:rFonts w:ascii="Arial" w:hAnsi="Arial" w:cs="Arial"/>
                <w:color w:val="000000"/>
                <w:sz w:val="18"/>
                <w:szCs w:val="18"/>
                <w:lang w:val="es-CO" w:eastAsia="es-CO"/>
              </w:rPr>
            </w:pPr>
            <w:r w:rsidRPr="00340866">
              <w:rPr>
                <w:rFonts w:ascii="Arial" w:hAnsi="Arial" w:cs="Arial"/>
                <w:color w:val="000000"/>
                <w:sz w:val="18"/>
                <w:szCs w:val="18"/>
                <w:lang w:val="es-CO" w:eastAsia="es-CO"/>
              </w:rPr>
              <w:t>30/09/2021</w:t>
            </w:r>
          </w:p>
        </w:tc>
      </w:tr>
      <w:tr w:rsidR="00190D56" w:rsidRPr="00340866" w14:paraId="73EDB9DE" w14:textId="77777777" w:rsidTr="00190D56">
        <w:trPr>
          <w:trHeight w:val="300"/>
          <w:jc w:val="center"/>
        </w:trPr>
        <w:tc>
          <w:tcPr>
            <w:tcW w:w="1191" w:type="dxa"/>
            <w:tcBorders>
              <w:top w:val="nil"/>
              <w:left w:val="single" w:sz="4" w:space="0" w:color="auto"/>
              <w:bottom w:val="single" w:sz="4" w:space="0" w:color="auto"/>
              <w:right w:val="single" w:sz="4" w:space="0" w:color="auto"/>
            </w:tcBorders>
            <w:shd w:val="clear" w:color="auto" w:fill="auto"/>
            <w:noWrap/>
            <w:vAlign w:val="center"/>
            <w:hideMark/>
          </w:tcPr>
          <w:p w14:paraId="2FD9A12E" w14:textId="77777777" w:rsidR="00190D56" w:rsidRPr="00340866" w:rsidRDefault="00190D56" w:rsidP="00F21A1F">
            <w:pPr>
              <w:jc w:val="center"/>
              <w:rPr>
                <w:rFonts w:ascii="Arial" w:hAnsi="Arial" w:cs="Arial"/>
                <w:color w:val="000000"/>
                <w:sz w:val="18"/>
                <w:szCs w:val="18"/>
                <w:lang w:val="es-CO" w:eastAsia="es-CO"/>
              </w:rPr>
            </w:pPr>
            <w:r w:rsidRPr="00340866">
              <w:rPr>
                <w:rFonts w:ascii="Arial" w:hAnsi="Arial" w:cs="Arial"/>
                <w:color w:val="000000"/>
                <w:sz w:val="18"/>
                <w:szCs w:val="18"/>
                <w:lang w:val="es-CO" w:eastAsia="es-CO"/>
              </w:rPr>
              <w:t>13</w:t>
            </w:r>
          </w:p>
        </w:tc>
        <w:tc>
          <w:tcPr>
            <w:tcW w:w="1763" w:type="dxa"/>
            <w:tcBorders>
              <w:top w:val="nil"/>
              <w:left w:val="nil"/>
              <w:bottom w:val="single" w:sz="4" w:space="0" w:color="auto"/>
              <w:right w:val="single" w:sz="4" w:space="0" w:color="auto"/>
            </w:tcBorders>
            <w:shd w:val="clear" w:color="auto" w:fill="auto"/>
            <w:noWrap/>
            <w:vAlign w:val="center"/>
            <w:hideMark/>
          </w:tcPr>
          <w:p w14:paraId="4B092E70" w14:textId="77777777" w:rsidR="00190D56" w:rsidRPr="00340866" w:rsidRDefault="00190D56" w:rsidP="00F21A1F">
            <w:pPr>
              <w:jc w:val="center"/>
              <w:rPr>
                <w:rFonts w:ascii="Arial" w:hAnsi="Arial" w:cs="Arial"/>
                <w:color w:val="000000"/>
                <w:sz w:val="18"/>
                <w:szCs w:val="18"/>
                <w:lang w:val="es-CO" w:eastAsia="es-CO"/>
              </w:rPr>
            </w:pPr>
            <w:r w:rsidRPr="00340866">
              <w:rPr>
                <w:rFonts w:ascii="Arial" w:hAnsi="Arial" w:cs="Arial"/>
                <w:color w:val="000000"/>
                <w:sz w:val="18"/>
                <w:szCs w:val="18"/>
                <w:lang w:val="es-CO" w:eastAsia="es-CO"/>
              </w:rPr>
              <w:t>1032359206</w:t>
            </w:r>
          </w:p>
        </w:tc>
        <w:tc>
          <w:tcPr>
            <w:tcW w:w="1674" w:type="dxa"/>
            <w:tcBorders>
              <w:top w:val="nil"/>
              <w:left w:val="nil"/>
              <w:bottom w:val="single" w:sz="4" w:space="0" w:color="auto"/>
              <w:right w:val="single" w:sz="4" w:space="0" w:color="auto"/>
            </w:tcBorders>
            <w:shd w:val="clear" w:color="auto" w:fill="auto"/>
            <w:noWrap/>
            <w:vAlign w:val="center"/>
            <w:hideMark/>
          </w:tcPr>
          <w:p w14:paraId="3A475887" w14:textId="77777777" w:rsidR="00190D56" w:rsidRPr="00340866" w:rsidRDefault="00190D56" w:rsidP="00F21A1F">
            <w:pPr>
              <w:jc w:val="center"/>
              <w:rPr>
                <w:rFonts w:ascii="Arial" w:hAnsi="Arial" w:cs="Arial"/>
                <w:color w:val="000000"/>
                <w:sz w:val="18"/>
                <w:szCs w:val="18"/>
                <w:lang w:val="es-CO" w:eastAsia="es-CO"/>
              </w:rPr>
            </w:pPr>
            <w:r w:rsidRPr="00340866">
              <w:rPr>
                <w:rFonts w:ascii="Arial" w:hAnsi="Arial" w:cs="Arial"/>
                <w:color w:val="000000"/>
                <w:sz w:val="18"/>
                <w:szCs w:val="18"/>
                <w:lang w:val="es-CO" w:eastAsia="es-CO"/>
              </w:rPr>
              <w:t>11/09/2021</w:t>
            </w:r>
          </w:p>
        </w:tc>
        <w:tc>
          <w:tcPr>
            <w:tcW w:w="2030" w:type="dxa"/>
            <w:tcBorders>
              <w:top w:val="nil"/>
              <w:left w:val="nil"/>
              <w:bottom w:val="single" w:sz="4" w:space="0" w:color="auto"/>
              <w:right w:val="single" w:sz="4" w:space="0" w:color="auto"/>
            </w:tcBorders>
            <w:shd w:val="clear" w:color="auto" w:fill="auto"/>
            <w:noWrap/>
            <w:vAlign w:val="bottom"/>
            <w:hideMark/>
          </w:tcPr>
          <w:p w14:paraId="5E1C04B7" w14:textId="77777777" w:rsidR="00190D56" w:rsidRPr="00340866" w:rsidRDefault="00190D56" w:rsidP="00F21A1F">
            <w:pPr>
              <w:jc w:val="right"/>
              <w:rPr>
                <w:rFonts w:ascii="Arial" w:hAnsi="Arial" w:cs="Arial"/>
                <w:color w:val="000000"/>
                <w:sz w:val="18"/>
                <w:szCs w:val="18"/>
                <w:lang w:val="es-CO" w:eastAsia="es-CO"/>
              </w:rPr>
            </w:pPr>
            <w:r w:rsidRPr="00340866">
              <w:rPr>
                <w:rFonts w:ascii="Arial" w:hAnsi="Arial" w:cs="Arial"/>
                <w:color w:val="000000"/>
                <w:sz w:val="18"/>
                <w:szCs w:val="18"/>
                <w:lang w:val="es-CO" w:eastAsia="es-CO"/>
              </w:rPr>
              <w:t>11/09/2021</w:t>
            </w:r>
          </w:p>
        </w:tc>
      </w:tr>
      <w:tr w:rsidR="00190D56" w:rsidRPr="00340866" w14:paraId="0C0E91C8" w14:textId="77777777" w:rsidTr="00190D56">
        <w:trPr>
          <w:trHeight w:val="300"/>
          <w:jc w:val="center"/>
        </w:trPr>
        <w:tc>
          <w:tcPr>
            <w:tcW w:w="1191" w:type="dxa"/>
            <w:tcBorders>
              <w:top w:val="nil"/>
              <w:left w:val="single" w:sz="4" w:space="0" w:color="auto"/>
              <w:bottom w:val="single" w:sz="4" w:space="0" w:color="auto"/>
              <w:right w:val="single" w:sz="4" w:space="0" w:color="auto"/>
            </w:tcBorders>
            <w:shd w:val="clear" w:color="auto" w:fill="auto"/>
            <w:noWrap/>
            <w:vAlign w:val="center"/>
            <w:hideMark/>
          </w:tcPr>
          <w:p w14:paraId="02006E3E" w14:textId="77777777" w:rsidR="00190D56" w:rsidRPr="00340866" w:rsidRDefault="00190D56" w:rsidP="00F21A1F">
            <w:pPr>
              <w:jc w:val="center"/>
              <w:rPr>
                <w:rFonts w:ascii="Arial" w:hAnsi="Arial" w:cs="Arial"/>
                <w:color w:val="000000"/>
                <w:sz w:val="18"/>
                <w:szCs w:val="18"/>
                <w:lang w:val="es-CO" w:eastAsia="es-CO"/>
              </w:rPr>
            </w:pPr>
            <w:r w:rsidRPr="00340866">
              <w:rPr>
                <w:rFonts w:ascii="Arial" w:hAnsi="Arial" w:cs="Arial"/>
                <w:color w:val="000000"/>
                <w:sz w:val="18"/>
                <w:szCs w:val="18"/>
                <w:lang w:val="es-CO" w:eastAsia="es-CO"/>
              </w:rPr>
              <w:t>14</w:t>
            </w:r>
          </w:p>
        </w:tc>
        <w:tc>
          <w:tcPr>
            <w:tcW w:w="1763" w:type="dxa"/>
            <w:tcBorders>
              <w:top w:val="nil"/>
              <w:left w:val="nil"/>
              <w:bottom w:val="single" w:sz="4" w:space="0" w:color="auto"/>
              <w:right w:val="single" w:sz="4" w:space="0" w:color="auto"/>
            </w:tcBorders>
            <w:shd w:val="clear" w:color="auto" w:fill="auto"/>
            <w:noWrap/>
            <w:vAlign w:val="center"/>
            <w:hideMark/>
          </w:tcPr>
          <w:p w14:paraId="6591E5E9" w14:textId="77777777" w:rsidR="00190D56" w:rsidRPr="00340866" w:rsidRDefault="00190D56" w:rsidP="00F21A1F">
            <w:pPr>
              <w:jc w:val="center"/>
              <w:rPr>
                <w:rFonts w:ascii="Arial" w:hAnsi="Arial" w:cs="Arial"/>
                <w:color w:val="000000"/>
                <w:sz w:val="18"/>
                <w:szCs w:val="18"/>
                <w:lang w:val="es-CO" w:eastAsia="es-CO"/>
              </w:rPr>
            </w:pPr>
            <w:r w:rsidRPr="00340866">
              <w:rPr>
                <w:rFonts w:ascii="Arial" w:hAnsi="Arial" w:cs="Arial"/>
                <w:color w:val="000000"/>
                <w:sz w:val="18"/>
                <w:szCs w:val="18"/>
                <w:lang w:val="es-CO" w:eastAsia="es-CO"/>
              </w:rPr>
              <w:t>7304874</w:t>
            </w:r>
          </w:p>
        </w:tc>
        <w:tc>
          <w:tcPr>
            <w:tcW w:w="1674" w:type="dxa"/>
            <w:tcBorders>
              <w:top w:val="nil"/>
              <w:left w:val="nil"/>
              <w:bottom w:val="single" w:sz="4" w:space="0" w:color="auto"/>
              <w:right w:val="single" w:sz="4" w:space="0" w:color="auto"/>
            </w:tcBorders>
            <w:shd w:val="clear" w:color="auto" w:fill="auto"/>
            <w:noWrap/>
            <w:vAlign w:val="center"/>
            <w:hideMark/>
          </w:tcPr>
          <w:p w14:paraId="292E0DFD" w14:textId="77777777" w:rsidR="00190D56" w:rsidRPr="00340866" w:rsidRDefault="00190D56" w:rsidP="00F21A1F">
            <w:pPr>
              <w:jc w:val="center"/>
              <w:rPr>
                <w:rFonts w:ascii="Arial" w:hAnsi="Arial" w:cs="Arial"/>
                <w:color w:val="000000"/>
                <w:sz w:val="18"/>
                <w:szCs w:val="18"/>
                <w:lang w:val="es-CO" w:eastAsia="es-CO"/>
              </w:rPr>
            </w:pPr>
            <w:r w:rsidRPr="00340866">
              <w:rPr>
                <w:rFonts w:ascii="Arial" w:hAnsi="Arial" w:cs="Arial"/>
                <w:color w:val="000000"/>
                <w:sz w:val="18"/>
                <w:szCs w:val="18"/>
                <w:lang w:val="es-CO" w:eastAsia="es-CO"/>
              </w:rPr>
              <w:t>6/09/2021</w:t>
            </w:r>
          </w:p>
        </w:tc>
        <w:tc>
          <w:tcPr>
            <w:tcW w:w="2030" w:type="dxa"/>
            <w:tcBorders>
              <w:top w:val="nil"/>
              <w:left w:val="nil"/>
              <w:bottom w:val="single" w:sz="4" w:space="0" w:color="auto"/>
              <w:right w:val="single" w:sz="4" w:space="0" w:color="auto"/>
            </w:tcBorders>
            <w:shd w:val="clear" w:color="auto" w:fill="auto"/>
            <w:noWrap/>
            <w:vAlign w:val="bottom"/>
            <w:hideMark/>
          </w:tcPr>
          <w:p w14:paraId="66DB746E" w14:textId="77777777" w:rsidR="00190D56" w:rsidRPr="00340866" w:rsidRDefault="00190D56" w:rsidP="00F21A1F">
            <w:pPr>
              <w:jc w:val="right"/>
              <w:rPr>
                <w:rFonts w:ascii="Arial" w:hAnsi="Arial" w:cs="Arial"/>
                <w:color w:val="000000"/>
                <w:sz w:val="18"/>
                <w:szCs w:val="18"/>
                <w:lang w:val="es-CO" w:eastAsia="es-CO"/>
              </w:rPr>
            </w:pPr>
            <w:r w:rsidRPr="00340866">
              <w:rPr>
                <w:rFonts w:ascii="Arial" w:hAnsi="Arial" w:cs="Arial"/>
                <w:color w:val="000000"/>
                <w:sz w:val="18"/>
                <w:szCs w:val="18"/>
                <w:lang w:val="es-CO" w:eastAsia="es-CO"/>
              </w:rPr>
              <w:t>6/09/2021</w:t>
            </w:r>
          </w:p>
        </w:tc>
      </w:tr>
      <w:tr w:rsidR="00190D56" w:rsidRPr="00340866" w14:paraId="7E5EE5D9" w14:textId="77777777" w:rsidTr="00190D56">
        <w:trPr>
          <w:trHeight w:val="300"/>
          <w:jc w:val="center"/>
        </w:trPr>
        <w:tc>
          <w:tcPr>
            <w:tcW w:w="1191" w:type="dxa"/>
            <w:tcBorders>
              <w:top w:val="nil"/>
              <w:left w:val="single" w:sz="4" w:space="0" w:color="auto"/>
              <w:bottom w:val="single" w:sz="4" w:space="0" w:color="auto"/>
              <w:right w:val="single" w:sz="4" w:space="0" w:color="auto"/>
            </w:tcBorders>
            <w:shd w:val="clear" w:color="auto" w:fill="auto"/>
            <w:noWrap/>
            <w:vAlign w:val="center"/>
            <w:hideMark/>
          </w:tcPr>
          <w:p w14:paraId="25FB55C3" w14:textId="77777777" w:rsidR="00190D56" w:rsidRPr="00340866" w:rsidRDefault="00190D56" w:rsidP="00F21A1F">
            <w:pPr>
              <w:jc w:val="center"/>
              <w:rPr>
                <w:rFonts w:ascii="Arial" w:hAnsi="Arial" w:cs="Arial"/>
                <w:color w:val="000000"/>
                <w:sz w:val="18"/>
                <w:szCs w:val="18"/>
                <w:lang w:val="es-CO" w:eastAsia="es-CO"/>
              </w:rPr>
            </w:pPr>
            <w:r w:rsidRPr="00340866">
              <w:rPr>
                <w:rFonts w:ascii="Arial" w:hAnsi="Arial" w:cs="Arial"/>
                <w:color w:val="000000"/>
                <w:sz w:val="18"/>
                <w:szCs w:val="18"/>
                <w:lang w:val="es-CO" w:eastAsia="es-CO"/>
              </w:rPr>
              <w:t>15</w:t>
            </w:r>
          </w:p>
        </w:tc>
        <w:tc>
          <w:tcPr>
            <w:tcW w:w="1763" w:type="dxa"/>
            <w:tcBorders>
              <w:top w:val="nil"/>
              <w:left w:val="nil"/>
              <w:bottom w:val="single" w:sz="4" w:space="0" w:color="auto"/>
              <w:right w:val="single" w:sz="4" w:space="0" w:color="auto"/>
            </w:tcBorders>
            <w:shd w:val="clear" w:color="auto" w:fill="auto"/>
            <w:noWrap/>
            <w:vAlign w:val="center"/>
            <w:hideMark/>
          </w:tcPr>
          <w:p w14:paraId="3615E4D8" w14:textId="77777777" w:rsidR="00190D56" w:rsidRPr="00340866" w:rsidRDefault="00190D56" w:rsidP="00F21A1F">
            <w:pPr>
              <w:jc w:val="center"/>
              <w:rPr>
                <w:rFonts w:ascii="Arial" w:hAnsi="Arial" w:cs="Arial"/>
                <w:color w:val="000000"/>
                <w:sz w:val="18"/>
                <w:szCs w:val="18"/>
                <w:lang w:val="es-CO" w:eastAsia="es-CO"/>
              </w:rPr>
            </w:pPr>
            <w:r w:rsidRPr="00340866">
              <w:rPr>
                <w:rFonts w:ascii="Arial" w:hAnsi="Arial" w:cs="Arial"/>
                <w:color w:val="000000"/>
                <w:sz w:val="18"/>
                <w:szCs w:val="18"/>
                <w:lang w:val="es-CO" w:eastAsia="es-CO"/>
              </w:rPr>
              <w:t>79346569</w:t>
            </w:r>
          </w:p>
        </w:tc>
        <w:tc>
          <w:tcPr>
            <w:tcW w:w="1674" w:type="dxa"/>
            <w:tcBorders>
              <w:top w:val="nil"/>
              <w:left w:val="nil"/>
              <w:bottom w:val="single" w:sz="4" w:space="0" w:color="auto"/>
              <w:right w:val="single" w:sz="4" w:space="0" w:color="auto"/>
            </w:tcBorders>
            <w:shd w:val="clear" w:color="auto" w:fill="auto"/>
            <w:noWrap/>
            <w:vAlign w:val="center"/>
            <w:hideMark/>
          </w:tcPr>
          <w:p w14:paraId="00F9057E" w14:textId="77777777" w:rsidR="00190D56" w:rsidRPr="00340866" w:rsidRDefault="00190D56" w:rsidP="00F21A1F">
            <w:pPr>
              <w:jc w:val="center"/>
              <w:rPr>
                <w:rFonts w:ascii="Arial" w:hAnsi="Arial" w:cs="Arial"/>
                <w:color w:val="000000"/>
                <w:sz w:val="18"/>
                <w:szCs w:val="18"/>
                <w:lang w:val="es-CO" w:eastAsia="es-CO"/>
              </w:rPr>
            </w:pPr>
            <w:r w:rsidRPr="00340866">
              <w:rPr>
                <w:rFonts w:ascii="Arial" w:hAnsi="Arial" w:cs="Arial"/>
                <w:color w:val="000000"/>
                <w:sz w:val="18"/>
                <w:szCs w:val="18"/>
                <w:lang w:val="es-CO" w:eastAsia="es-CO"/>
              </w:rPr>
              <w:t>2/09/2021</w:t>
            </w:r>
          </w:p>
        </w:tc>
        <w:tc>
          <w:tcPr>
            <w:tcW w:w="2030" w:type="dxa"/>
            <w:tcBorders>
              <w:top w:val="nil"/>
              <w:left w:val="nil"/>
              <w:bottom w:val="single" w:sz="4" w:space="0" w:color="auto"/>
              <w:right w:val="single" w:sz="4" w:space="0" w:color="auto"/>
            </w:tcBorders>
            <w:shd w:val="clear" w:color="auto" w:fill="auto"/>
            <w:noWrap/>
            <w:vAlign w:val="bottom"/>
            <w:hideMark/>
          </w:tcPr>
          <w:p w14:paraId="6C547023" w14:textId="77777777" w:rsidR="00190D56" w:rsidRPr="00340866" w:rsidRDefault="00190D56" w:rsidP="00F21A1F">
            <w:pPr>
              <w:jc w:val="right"/>
              <w:rPr>
                <w:rFonts w:ascii="Arial" w:hAnsi="Arial" w:cs="Arial"/>
                <w:color w:val="000000"/>
                <w:sz w:val="18"/>
                <w:szCs w:val="18"/>
                <w:lang w:val="es-CO" w:eastAsia="es-CO"/>
              </w:rPr>
            </w:pPr>
            <w:r w:rsidRPr="00340866">
              <w:rPr>
                <w:rFonts w:ascii="Arial" w:hAnsi="Arial" w:cs="Arial"/>
                <w:color w:val="000000"/>
                <w:sz w:val="18"/>
                <w:szCs w:val="18"/>
                <w:lang w:val="es-CO" w:eastAsia="es-CO"/>
              </w:rPr>
              <w:t>2/09/2021</w:t>
            </w:r>
          </w:p>
        </w:tc>
      </w:tr>
      <w:tr w:rsidR="00190D56" w:rsidRPr="00340866" w14:paraId="6925F7E9" w14:textId="77777777" w:rsidTr="00190D56">
        <w:trPr>
          <w:trHeight w:val="300"/>
          <w:jc w:val="center"/>
        </w:trPr>
        <w:tc>
          <w:tcPr>
            <w:tcW w:w="1191" w:type="dxa"/>
            <w:tcBorders>
              <w:top w:val="nil"/>
              <w:left w:val="single" w:sz="4" w:space="0" w:color="auto"/>
              <w:bottom w:val="single" w:sz="4" w:space="0" w:color="auto"/>
              <w:right w:val="single" w:sz="4" w:space="0" w:color="auto"/>
            </w:tcBorders>
            <w:shd w:val="clear" w:color="auto" w:fill="auto"/>
            <w:noWrap/>
            <w:vAlign w:val="center"/>
            <w:hideMark/>
          </w:tcPr>
          <w:p w14:paraId="19A4BA3C" w14:textId="77777777" w:rsidR="00190D56" w:rsidRPr="00340866" w:rsidRDefault="00190D56" w:rsidP="00F21A1F">
            <w:pPr>
              <w:jc w:val="center"/>
              <w:rPr>
                <w:rFonts w:ascii="Arial" w:hAnsi="Arial" w:cs="Arial"/>
                <w:color w:val="000000"/>
                <w:sz w:val="18"/>
                <w:szCs w:val="18"/>
                <w:lang w:val="es-CO" w:eastAsia="es-CO"/>
              </w:rPr>
            </w:pPr>
            <w:r w:rsidRPr="00340866">
              <w:rPr>
                <w:rFonts w:ascii="Arial" w:hAnsi="Arial" w:cs="Arial"/>
                <w:color w:val="000000"/>
                <w:sz w:val="18"/>
                <w:szCs w:val="18"/>
                <w:lang w:val="es-CO" w:eastAsia="es-CO"/>
              </w:rPr>
              <w:t>16</w:t>
            </w:r>
          </w:p>
        </w:tc>
        <w:tc>
          <w:tcPr>
            <w:tcW w:w="1763" w:type="dxa"/>
            <w:tcBorders>
              <w:top w:val="nil"/>
              <w:left w:val="nil"/>
              <w:bottom w:val="single" w:sz="4" w:space="0" w:color="auto"/>
              <w:right w:val="single" w:sz="4" w:space="0" w:color="auto"/>
            </w:tcBorders>
            <w:shd w:val="clear" w:color="auto" w:fill="auto"/>
            <w:noWrap/>
            <w:vAlign w:val="center"/>
            <w:hideMark/>
          </w:tcPr>
          <w:p w14:paraId="5F8941C6" w14:textId="77777777" w:rsidR="00190D56" w:rsidRPr="00340866" w:rsidRDefault="00190D56" w:rsidP="00F21A1F">
            <w:pPr>
              <w:jc w:val="center"/>
              <w:rPr>
                <w:rFonts w:ascii="Arial" w:hAnsi="Arial" w:cs="Arial"/>
                <w:color w:val="000000"/>
                <w:sz w:val="18"/>
                <w:szCs w:val="18"/>
                <w:lang w:val="es-CO" w:eastAsia="es-CO"/>
              </w:rPr>
            </w:pPr>
            <w:r w:rsidRPr="00340866">
              <w:rPr>
                <w:rFonts w:ascii="Arial" w:hAnsi="Arial" w:cs="Arial"/>
                <w:color w:val="000000"/>
                <w:sz w:val="18"/>
                <w:szCs w:val="18"/>
                <w:lang w:val="es-CO" w:eastAsia="es-CO"/>
              </w:rPr>
              <w:t>53072682</w:t>
            </w:r>
          </w:p>
        </w:tc>
        <w:tc>
          <w:tcPr>
            <w:tcW w:w="1674" w:type="dxa"/>
            <w:tcBorders>
              <w:top w:val="nil"/>
              <w:left w:val="nil"/>
              <w:bottom w:val="single" w:sz="4" w:space="0" w:color="auto"/>
              <w:right w:val="single" w:sz="4" w:space="0" w:color="auto"/>
            </w:tcBorders>
            <w:shd w:val="clear" w:color="auto" w:fill="auto"/>
            <w:noWrap/>
            <w:vAlign w:val="center"/>
            <w:hideMark/>
          </w:tcPr>
          <w:p w14:paraId="2FAD28B0" w14:textId="77777777" w:rsidR="00190D56" w:rsidRPr="00340866" w:rsidRDefault="00190D56" w:rsidP="00F21A1F">
            <w:pPr>
              <w:jc w:val="center"/>
              <w:rPr>
                <w:rFonts w:ascii="Arial" w:hAnsi="Arial" w:cs="Arial"/>
                <w:color w:val="000000"/>
                <w:sz w:val="18"/>
                <w:szCs w:val="18"/>
                <w:lang w:val="es-CO" w:eastAsia="es-CO"/>
              </w:rPr>
            </w:pPr>
            <w:r w:rsidRPr="00340866">
              <w:rPr>
                <w:rFonts w:ascii="Arial" w:hAnsi="Arial" w:cs="Arial"/>
                <w:color w:val="000000"/>
                <w:sz w:val="18"/>
                <w:szCs w:val="18"/>
                <w:lang w:val="es-CO" w:eastAsia="es-CO"/>
              </w:rPr>
              <w:t>3/09/2021</w:t>
            </w:r>
          </w:p>
        </w:tc>
        <w:tc>
          <w:tcPr>
            <w:tcW w:w="2030" w:type="dxa"/>
            <w:tcBorders>
              <w:top w:val="nil"/>
              <w:left w:val="nil"/>
              <w:bottom w:val="single" w:sz="4" w:space="0" w:color="auto"/>
              <w:right w:val="single" w:sz="4" w:space="0" w:color="auto"/>
            </w:tcBorders>
            <w:shd w:val="clear" w:color="auto" w:fill="auto"/>
            <w:noWrap/>
            <w:vAlign w:val="bottom"/>
            <w:hideMark/>
          </w:tcPr>
          <w:p w14:paraId="20FEC706" w14:textId="77777777" w:rsidR="00190D56" w:rsidRPr="00340866" w:rsidRDefault="00190D56" w:rsidP="00F21A1F">
            <w:pPr>
              <w:jc w:val="right"/>
              <w:rPr>
                <w:rFonts w:ascii="Arial" w:hAnsi="Arial" w:cs="Arial"/>
                <w:color w:val="000000"/>
                <w:sz w:val="18"/>
                <w:szCs w:val="18"/>
                <w:lang w:val="es-CO" w:eastAsia="es-CO"/>
              </w:rPr>
            </w:pPr>
            <w:r w:rsidRPr="00340866">
              <w:rPr>
                <w:rFonts w:ascii="Arial" w:hAnsi="Arial" w:cs="Arial"/>
                <w:color w:val="000000"/>
                <w:sz w:val="18"/>
                <w:szCs w:val="18"/>
                <w:lang w:val="es-CO" w:eastAsia="es-CO"/>
              </w:rPr>
              <w:t>3/09/2021</w:t>
            </w:r>
          </w:p>
        </w:tc>
      </w:tr>
      <w:tr w:rsidR="00BF6932" w:rsidRPr="00340866" w14:paraId="34F6E3CE" w14:textId="77777777" w:rsidTr="006C7966">
        <w:trPr>
          <w:trHeight w:val="1020"/>
          <w:jc w:val="center"/>
        </w:trPr>
        <w:tc>
          <w:tcPr>
            <w:tcW w:w="1191" w:type="dxa"/>
            <w:tcBorders>
              <w:top w:val="single" w:sz="4" w:space="0" w:color="auto"/>
              <w:left w:val="single" w:sz="4" w:space="0" w:color="auto"/>
              <w:bottom w:val="single" w:sz="4" w:space="0" w:color="auto"/>
              <w:right w:val="single" w:sz="4" w:space="0" w:color="auto"/>
            </w:tcBorders>
            <w:shd w:val="clear" w:color="000000" w:fill="002060"/>
            <w:vAlign w:val="center"/>
            <w:hideMark/>
          </w:tcPr>
          <w:p w14:paraId="5CEC17E7" w14:textId="77777777" w:rsidR="00BF6932" w:rsidRPr="00340866" w:rsidRDefault="00BF6932" w:rsidP="00F21A1F">
            <w:pPr>
              <w:jc w:val="center"/>
              <w:rPr>
                <w:rFonts w:ascii="Arial" w:hAnsi="Arial" w:cs="Arial"/>
                <w:b/>
                <w:bCs/>
                <w:color w:val="FFFFFF"/>
                <w:sz w:val="18"/>
                <w:szCs w:val="18"/>
                <w:lang w:val="es-CO" w:eastAsia="es-CO"/>
              </w:rPr>
            </w:pPr>
            <w:r w:rsidRPr="00340866">
              <w:rPr>
                <w:rFonts w:ascii="Arial" w:hAnsi="Arial" w:cs="Arial"/>
                <w:b/>
                <w:bCs/>
                <w:color w:val="FFFFFF"/>
                <w:sz w:val="18"/>
                <w:szCs w:val="18"/>
                <w:lang w:val="es-CO" w:eastAsia="es-CO"/>
              </w:rPr>
              <w:t>#</w:t>
            </w:r>
          </w:p>
        </w:tc>
        <w:tc>
          <w:tcPr>
            <w:tcW w:w="1763" w:type="dxa"/>
            <w:tcBorders>
              <w:top w:val="single" w:sz="4" w:space="0" w:color="auto"/>
              <w:left w:val="nil"/>
              <w:bottom w:val="single" w:sz="4" w:space="0" w:color="auto"/>
              <w:right w:val="single" w:sz="4" w:space="0" w:color="auto"/>
            </w:tcBorders>
            <w:shd w:val="clear" w:color="000000" w:fill="002060"/>
            <w:vAlign w:val="center"/>
            <w:hideMark/>
          </w:tcPr>
          <w:p w14:paraId="685DEE41" w14:textId="77777777" w:rsidR="00BF6932" w:rsidRPr="00340866" w:rsidRDefault="00BF6932" w:rsidP="00F21A1F">
            <w:pPr>
              <w:jc w:val="center"/>
              <w:rPr>
                <w:rFonts w:ascii="Arial" w:hAnsi="Arial" w:cs="Arial"/>
                <w:b/>
                <w:bCs/>
                <w:color w:val="FFFFFF"/>
                <w:sz w:val="18"/>
                <w:szCs w:val="18"/>
                <w:lang w:val="es-CO" w:eastAsia="es-CO"/>
              </w:rPr>
            </w:pPr>
            <w:r w:rsidRPr="00340866">
              <w:rPr>
                <w:rFonts w:ascii="Arial" w:hAnsi="Arial" w:cs="Arial"/>
                <w:b/>
                <w:bCs/>
                <w:color w:val="FFFFFF"/>
                <w:sz w:val="18"/>
                <w:szCs w:val="18"/>
                <w:lang w:val="es-CO" w:eastAsia="es-CO"/>
              </w:rPr>
              <w:t>DOCUMENTO DE IDENTIFICACIÓN</w:t>
            </w:r>
          </w:p>
        </w:tc>
        <w:tc>
          <w:tcPr>
            <w:tcW w:w="1674" w:type="dxa"/>
            <w:tcBorders>
              <w:top w:val="single" w:sz="4" w:space="0" w:color="auto"/>
              <w:left w:val="nil"/>
              <w:bottom w:val="single" w:sz="4" w:space="0" w:color="auto"/>
              <w:right w:val="single" w:sz="4" w:space="0" w:color="auto"/>
            </w:tcBorders>
            <w:shd w:val="clear" w:color="000000" w:fill="002060"/>
            <w:vAlign w:val="center"/>
            <w:hideMark/>
          </w:tcPr>
          <w:p w14:paraId="768A1EAF" w14:textId="77777777" w:rsidR="00BF6932" w:rsidRPr="00340866" w:rsidRDefault="00BF6932" w:rsidP="00F21A1F">
            <w:pPr>
              <w:jc w:val="center"/>
              <w:rPr>
                <w:rFonts w:ascii="Arial" w:hAnsi="Arial" w:cs="Arial"/>
                <w:b/>
                <w:bCs/>
                <w:color w:val="FFFFFF"/>
                <w:sz w:val="18"/>
                <w:szCs w:val="18"/>
                <w:lang w:val="es-CO" w:eastAsia="es-CO"/>
              </w:rPr>
            </w:pPr>
            <w:r w:rsidRPr="00340866">
              <w:rPr>
                <w:rFonts w:ascii="Arial" w:hAnsi="Arial" w:cs="Arial"/>
                <w:b/>
                <w:bCs/>
                <w:color w:val="FFFFFF"/>
                <w:sz w:val="18"/>
                <w:szCs w:val="18"/>
                <w:lang w:val="es-CO" w:eastAsia="es-CO"/>
              </w:rPr>
              <w:t>FECHA RE - CAPACITACIÓN</w:t>
            </w:r>
          </w:p>
        </w:tc>
        <w:tc>
          <w:tcPr>
            <w:tcW w:w="2030" w:type="dxa"/>
            <w:tcBorders>
              <w:top w:val="single" w:sz="4" w:space="0" w:color="auto"/>
              <w:left w:val="nil"/>
              <w:bottom w:val="single" w:sz="4" w:space="0" w:color="auto"/>
              <w:right w:val="single" w:sz="4" w:space="0" w:color="auto"/>
            </w:tcBorders>
            <w:shd w:val="clear" w:color="000000" w:fill="002060"/>
            <w:vAlign w:val="center"/>
            <w:hideMark/>
          </w:tcPr>
          <w:p w14:paraId="2BC80F12" w14:textId="77777777" w:rsidR="00BF6932" w:rsidRPr="00340866" w:rsidRDefault="00BF6932" w:rsidP="00F21A1F">
            <w:pPr>
              <w:jc w:val="center"/>
              <w:rPr>
                <w:rFonts w:ascii="Arial" w:hAnsi="Arial" w:cs="Arial"/>
                <w:b/>
                <w:bCs/>
                <w:color w:val="FFFFFF"/>
                <w:sz w:val="18"/>
                <w:szCs w:val="18"/>
                <w:lang w:val="es-CO" w:eastAsia="es-CO"/>
              </w:rPr>
            </w:pPr>
            <w:r w:rsidRPr="00340866">
              <w:rPr>
                <w:rFonts w:ascii="Arial" w:hAnsi="Arial" w:cs="Arial"/>
                <w:b/>
                <w:bCs/>
                <w:color w:val="FFFFFF"/>
                <w:sz w:val="18"/>
                <w:szCs w:val="18"/>
                <w:lang w:val="es-CO" w:eastAsia="es-CO"/>
              </w:rPr>
              <w:t>ESTADO AL 30 DE SEPTIEMBRE DE 2021</w:t>
            </w:r>
          </w:p>
        </w:tc>
      </w:tr>
      <w:tr w:rsidR="00190D56" w:rsidRPr="00340866" w14:paraId="26C4E325" w14:textId="77777777" w:rsidTr="00190D56">
        <w:trPr>
          <w:trHeight w:val="300"/>
          <w:jc w:val="center"/>
        </w:trPr>
        <w:tc>
          <w:tcPr>
            <w:tcW w:w="1191" w:type="dxa"/>
            <w:tcBorders>
              <w:top w:val="nil"/>
              <w:left w:val="single" w:sz="4" w:space="0" w:color="auto"/>
              <w:bottom w:val="single" w:sz="4" w:space="0" w:color="auto"/>
              <w:right w:val="single" w:sz="4" w:space="0" w:color="auto"/>
            </w:tcBorders>
            <w:shd w:val="clear" w:color="auto" w:fill="auto"/>
            <w:noWrap/>
            <w:vAlign w:val="center"/>
            <w:hideMark/>
          </w:tcPr>
          <w:p w14:paraId="70A49177" w14:textId="77777777" w:rsidR="00190D56" w:rsidRPr="00340866" w:rsidRDefault="00190D56" w:rsidP="00F21A1F">
            <w:pPr>
              <w:jc w:val="center"/>
              <w:rPr>
                <w:rFonts w:ascii="Arial" w:hAnsi="Arial" w:cs="Arial"/>
                <w:color w:val="000000"/>
                <w:sz w:val="18"/>
                <w:szCs w:val="18"/>
                <w:lang w:val="es-CO" w:eastAsia="es-CO"/>
              </w:rPr>
            </w:pPr>
            <w:r w:rsidRPr="00340866">
              <w:rPr>
                <w:rFonts w:ascii="Arial" w:hAnsi="Arial" w:cs="Arial"/>
                <w:color w:val="000000"/>
                <w:sz w:val="18"/>
                <w:szCs w:val="18"/>
                <w:lang w:val="es-CO" w:eastAsia="es-CO"/>
              </w:rPr>
              <w:t>17</w:t>
            </w:r>
          </w:p>
        </w:tc>
        <w:tc>
          <w:tcPr>
            <w:tcW w:w="1763" w:type="dxa"/>
            <w:tcBorders>
              <w:top w:val="nil"/>
              <w:left w:val="nil"/>
              <w:bottom w:val="single" w:sz="4" w:space="0" w:color="auto"/>
              <w:right w:val="single" w:sz="4" w:space="0" w:color="auto"/>
            </w:tcBorders>
            <w:shd w:val="clear" w:color="auto" w:fill="auto"/>
            <w:noWrap/>
            <w:vAlign w:val="center"/>
            <w:hideMark/>
          </w:tcPr>
          <w:p w14:paraId="746D6AAD" w14:textId="77777777" w:rsidR="00190D56" w:rsidRPr="00340866" w:rsidRDefault="00190D56" w:rsidP="00F21A1F">
            <w:pPr>
              <w:jc w:val="center"/>
              <w:rPr>
                <w:rFonts w:ascii="Arial" w:hAnsi="Arial" w:cs="Arial"/>
                <w:color w:val="000000"/>
                <w:sz w:val="18"/>
                <w:szCs w:val="18"/>
                <w:lang w:val="es-CO" w:eastAsia="es-CO"/>
              </w:rPr>
            </w:pPr>
            <w:r w:rsidRPr="00340866">
              <w:rPr>
                <w:rFonts w:ascii="Arial" w:hAnsi="Arial" w:cs="Arial"/>
                <w:color w:val="000000"/>
                <w:sz w:val="18"/>
                <w:szCs w:val="18"/>
                <w:lang w:val="es-CO" w:eastAsia="es-CO"/>
              </w:rPr>
              <w:t>79425392</w:t>
            </w:r>
          </w:p>
        </w:tc>
        <w:tc>
          <w:tcPr>
            <w:tcW w:w="1674" w:type="dxa"/>
            <w:tcBorders>
              <w:top w:val="nil"/>
              <w:left w:val="nil"/>
              <w:bottom w:val="single" w:sz="4" w:space="0" w:color="auto"/>
              <w:right w:val="single" w:sz="4" w:space="0" w:color="auto"/>
            </w:tcBorders>
            <w:shd w:val="clear" w:color="auto" w:fill="auto"/>
            <w:noWrap/>
            <w:vAlign w:val="center"/>
            <w:hideMark/>
          </w:tcPr>
          <w:p w14:paraId="24A27725" w14:textId="77777777" w:rsidR="00190D56" w:rsidRPr="00340866" w:rsidRDefault="00190D56" w:rsidP="00F21A1F">
            <w:pPr>
              <w:jc w:val="center"/>
              <w:rPr>
                <w:rFonts w:ascii="Arial" w:hAnsi="Arial" w:cs="Arial"/>
                <w:color w:val="000000"/>
                <w:sz w:val="18"/>
                <w:szCs w:val="18"/>
                <w:lang w:val="es-CO" w:eastAsia="es-CO"/>
              </w:rPr>
            </w:pPr>
            <w:r w:rsidRPr="00340866">
              <w:rPr>
                <w:rFonts w:ascii="Arial" w:hAnsi="Arial" w:cs="Arial"/>
                <w:color w:val="000000"/>
                <w:sz w:val="18"/>
                <w:szCs w:val="18"/>
                <w:lang w:val="es-CO" w:eastAsia="es-CO"/>
              </w:rPr>
              <w:t>7/09/2021</w:t>
            </w:r>
          </w:p>
        </w:tc>
        <w:tc>
          <w:tcPr>
            <w:tcW w:w="2030" w:type="dxa"/>
            <w:tcBorders>
              <w:top w:val="nil"/>
              <w:left w:val="nil"/>
              <w:bottom w:val="single" w:sz="4" w:space="0" w:color="auto"/>
              <w:right w:val="single" w:sz="4" w:space="0" w:color="auto"/>
            </w:tcBorders>
            <w:shd w:val="clear" w:color="auto" w:fill="auto"/>
            <w:noWrap/>
            <w:vAlign w:val="bottom"/>
            <w:hideMark/>
          </w:tcPr>
          <w:p w14:paraId="07C18982" w14:textId="77777777" w:rsidR="00190D56" w:rsidRPr="00340866" w:rsidRDefault="00190D56" w:rsidP="00F21A1F">
            <w:pPr>
              <w:jc w:val="right"/>
              <w:rPr>
                <w:rFonts w:ascii="Arial" w:hAnsi="Arial" w:cs="Arial"/>
                <w:color w:val="000000"/>
                <w:sz w:val="18"/>
                <w:szCs w:val="18"/>
                <w:lang w:val="es-CO" w:eastAsia="es-CO"/>
              </w:rPr>
            </w:pPr>
            <w:r w:rsidRPr="00340866">
              <w:rPr>
                <w:rFonts w:ascii="Arial" w:hAnsi="Arial" w:cs="Arial"/>
                <w:color w:val="000000"/>
                <w:sz w:val="18"/>
                <w:szCs w:val="18"/>
                <w:lang w:val="es-CO" w:eastAsia="es-CO"/>
              </w:rPr>
              <w:t>7/09/2021</w:t>
            </w:r>
          </w:p>
        </w:tc>
      </w:tr>
      <w:tr w:rsidR="00190D56" w:rsidRPr="00340866" w14:paraId="3CBA0079" w14:textId="77777777" w:rsidTr="00190D56">
        <w:trPr>
          <w:trHeight w:val="300"/>
          <w:jc w:val="center"/>
        </w:trPr>
        <w:tc>
          <w:tcPr>
            <w:tcW w:w="1191" w:type="dxa"/>
            <w:tcBorders>
              <w:top w:val="nil"/>
              <w:left w:val="single" w:sz="4" w:space="0" w:color="auto"/>
              <w:bottom w:val="single" w:sz="4" w:space="0" w:color="auto"/>
              <w:right w:val="single" w:sz="4" w:space="0" w:color="auto"/>
            </w:tcBorders>
            <w:shd w:val="clear" w:color="auto" w:fill="auto"/>
            <w:noWrap/>
            <w:vAlign w:val="center"/>
            <w:hideMark/>
          </w:tcPr>
          <w:p w14:paraId="6A4ACEA4" w14:textId="77777777" w:rsidR="00190D56" w:rsidRPr="00340866" w:rsidRDefault="00190D56" w:rsidP="00F21A1F">
            <w:pPr>
              <w:jc w:val="center"/>
              <w:rPr>
                <w:rFonts w:ascii="Arial" w:hAnsi="Arial" w:cs="Arial"/>
                <w:color w:val="000000"/>
                <w:sz w:val="18"/>
                <w:szCs w:val="18"/>
                <w:lang w:val="es-CO" w:eastAsia="es-CO"/>
              </w:rPr>
            </w:pPr>
            <w:r w:rsidRPr="00340866">
              <w:rPr>
                <w:rFonts w:ascii="Arial" w:hAnsi="Arial" w:cs="Arial"/>
                <w:color w:val="000000"/>
                <w:sz w:val="18"/>
                <w:szCs w:val="18"/>
                <w:lang w:val="es-CO" w:eastAsia="es-CO"/>
              </w:rPr>
              <w:t>18</w:t>
            </w:r>
          </w:p>
        </w:tc>
        <w:tc>
          <w:tcPr>
            <w:tcW w:w="1763" w:type="dxa"/>
            <w:tcBorders>
              <w:top w:val="nil"/>
              <w:left w:val="nil"/>
              <w:bottom w:val="single" w:sz="4" w:space="0" w:color="auto"/>
              <w:right w:val="single" w:sz="4" w:space="0" w:color="auto"/>
            </w:tcBorders>
            <w:shd w:val="clear" w:color="auto" w:fill="auto"/>
            <w:noWrap/>
            <w:vAlign w:val="center"/>
            <w:hideMark/>
          </w:tcPr>
          <w:p w14:paraId="52E65F5D" w14:textId="77777777" w:rsidR="00190D56" w:rsidRPr="00340866" w:rsidRDefault="00190D56" w:rsidP="00F21A1F">
            <w:pPr>
              <w:jc w:val="center"/>
              <w:rPr>
                <w:rFonts w:ascii="Arial" w:hAnsi="Arial" w:cs="Arial"/>
                <w:color w:val="000000"/>
                <w:sz w:val="18"/>
                <w:szCs w:val="18"/>
                <w:lang w:val="es-CO" w:eastAsia="es-CO"/>
              </w:rPr>
            </w:pPr>
            <w:r w:rsidRPr="00340866">
              <w:rPr>
                <w:rFonts w:ascii="Arial" w:hAnsi="Arial" w:cs="Arial"/>
                <w:color w:val="000000"/>
                <w:sz w:val="18"/>
                <w:szCs w:val="18"/>
                <w:lang w:val="es-CO" w:eastAsia="es-CO"/>
              </w:rPr>
              <w:t>12549858</w:t>
            </w:r>
          </w:p>
        </w:tc>
        <w:tc>
          <w:tcPr>
            <w:tcW w:w="1674" w:type="dxa"/>
            <w:tcBorders>
              <w:top w:val="nil"/>
              <w:left w:val="nil"/>
              <w:bottom w:val="single" w:sz="4" w:space="0" w:color="auto"/>
              <w:right w:val="single" w:sz="4" w:space="0" w:color="auto"/>
            </w:tcBorders>
            <w:shd w:val="clear" w:color="auto" w:fill="auto"/>
            <w:noWrap/>
            <w:vAlign w:val="center"/>
            <w:hideMark/>
          </w:tcPr>
          <w:p w14:paraId="6AE5614D" w14:textId="77777777" w:rsidR="00190D56" w:rsidRPr="00340866" w:rsidRDefault="00190D56" w:rsidP="00F21A1F">
            <w:pPr>
              <w:jc w:val="center"/>
              <w:rPr>
                <w:rFonts w:ascii="Arial" w:hAnsi="Arial" w:cs="Arial"/>
                <w:color w:val="000000"/>
                <w:sz w:val="18"/>
                <w:szCs w:val="18"/>
                <w:lang w:val="es-CO" w:eastAsia="es-CO"/>
              </w:rPr>
            </w:pPr>
            <w:r w:rsidRPr="00340866">
              <w:rPr>
                <w:rFonts w:ascii="Arial" w:hAnsi="Arial" w:cs="Arial"/>
                <w:color w:val="000000"/>
                <w:sz w:val="18"/>
                <w:szCs w:val="18"/>
                <w:lang w:val="es-CO" w:eastAsia="es-CO"/>
              </w:rPr>
              <w:t>3/09/2021</w:t>
            </w:r>
          </w:p>
        </w:tc>
        <w:tc>
          <w:tcPr>
            <w:tcW w:w="2030" w:type="dxa"/>
            <w:tcBorders>
              <w:top w:val="nil"/>
              <w:left w:val="nil"/>
              <w:bottom w:val="single" w:sz="4" w:space="0" w:color="auto"/>
              <w:right w:val="single" w:sz="4" w:space="0" w:color="auto"/>
            </w:tcBorders>
            <w:shd w:val="clear" w:color="auto" w:fill="auto"/>
            <w:noWrap/>
            <w:vAlign w:val="bottom"/>
            <w:hideMark/>
          </w:tcPr>
          <w:p w14:paraId="7CD2C419" w14:textId="77777777" w:rsidR="00190D56" w:rsidRPr="00340866" w:rsidRDefault="00190D56" w:rsidP="00F21A1F">
            <w:pPr>
              <w:jc w:val="right"/>
              <w:rPr>
                <w:rFonts w:ascii="Arial" w:hAnsi="Arial" w:cs="Arial"/>
                <w:color w:val="000000"/>
                <w:sz w:val="18"/>
                <w:szCs w:val="18"/>
                <w:lang w:val="es-CO" w:eastAsia="es-CO"/>
              </w:rPr>
            </w:pPr>
            <w:r w:rsidRPr="00340866">
              <w:rPr>
                <w:rFonts w:ascii="Arial" w:hAnsi="Arial" w:cs="Arial"/>
                <w:color w:val="000000"/>
                <w:sz w:val="18"/>
                <w:szCs w:val="18"/>
                <w:lang w:val="es-CO" w:eastAsia="es-CO"/>
              </w:rPr>
              <w:t>3/09/2021</w:t>
            </w:r>
          </w:p>
        </w:tc>
      </w:tr>
    </w:tbl>
    <w:p w14:paraId="2D1484BE" w14:textId="3EA2051E" w:rsidR="0090736A" w:rsidRPr="00340866" w:rsidRDefault="0090736A" w:rsidP="00F21A1F">
      <w:pPr>
        <w:autoSpaceDE w:val="0"/>
        <w:autoSpaceDN w:val="0"/>
        <w:adjustRightInd w:val="0"/>
        <w:jc w:val="center"/>
        <w:rPr>
          <w:rFonts w:ascii="Arial" w:hAnsi="Arial" w:cs="Arial"/>
          <w:bCs/>
          <w:color w:val="000000" w:themeColor="text1"/>
          <w:sz w:val="22"/>
          <w:szCs w:val="22"/>
          <w:lang w:val="es-ES" w:eastAsia="es-ES_tradnl"/>
        </w:rPr>
      </w:pPr>
      <w:r w:rsidRPr="00340866">
        <w:rPr>
          <w:rFonts w:ascii="Arial" w:hAnsi="Arial" w:cs="Arial"/>
          <w:bCs/>
          <w:color w:val="000000" w:themeColor="text1"/>
          <w:sz w:val="16"/>
          <w:szCs w:val="16"/>
          <w:lang w:val="es-ES" w:eastAsia="es-ES_tradnl"/>
        </w:rPr>
        <w:t>Fuente: elaboración propia a partir de la información suministrada por la Gerencia de Producción</w:t>
      </w:r>
    </w:p>
    <w:p w14:paraId="7B8F80A2" w14:textId="77777777" w:rsidR="00901E56" w:rsidRPr="00340866" w:rsidRDefault="00901E56" w:rsidP="00F21A1F">
      <w:pPr>
        <w:autoSpaceDE w:val="0"/>
        <w:autoSpaceDN w:val="0"/>
        <w:adjustRightInd w:val="0"/>
        <w:rPr>
          <w:rFonts w:ascii="Arial" w:hAnsi="Arial" w:cs="Arial"/>
          <w:b/>
          <w:color w:val="000000" w:themeColor="text1"/>
          <w:sz w:val="22"/>
          <w:szCs w:val="22"/>
          <w:lang w:val="es-ES" w:eastAsia="es-ES_tradnl"/>
        </w:rPr>
      </w:pPr>
    </w:p>
    <w:p w14:paraId="57953476" w14:textId="77777777" w:rsidR="00901E56" w:rsidRPr="00340866" w:rsidRDefault="00901E56" w:rsidP="00F21A1F">
      <w:pPr>
        <w:autoSpaceDE w:val="0"/>
        <w:autoSpaceDN w:val="0"/>
        <w:adjustRightInd w:val="0"/>
        <w:rPr>
          <w:rFonts w:ascii="Arial" w:hAnsi="Arial" w:cs="Arial"/>
          <w:b/>
          <w:color w:val="000000" w:themeColor="text1"/>
          <w:sz w:val="22"/>
          <w:szCs w:val="22"/>
          <w:lang w:val="es-ES" w:eastAsia="es-ES_tradnl"/>
        </w:rPr>
      </w:pPr>
    </w:p>
    <w:p w14:paraId="6397E223" w14:textId="74F0DE83" w:rsidR="0090736A" w:rsidRPr="00340866" w:rsidRDefault="0090736A" w:rsidP="00F21A1F">
      <w:pPr>
        <w:autoSpaceDE w:val="0"/>
        <w:autoSpaceDN w:val="0"/>
        <w:adjustRightInd w:val="0"/>
        <w:rPr>
          <w:rFonts w:ascii="Arial" w:hAnsi="Arial" w:cs="Arial"/>
          <w:b/>
          <w:color w:val="000000" w:themeColor="text1"/>
          <w:sz w:val="22"/>
          <w:szCs w:val="22"/>
          <w:lang w:val="es-ES" w:eastAsia="es-ES_tradnl"/>
        </w:rPr>
      </w:pPr>
      <w:r w:rsidRPr="00340866">
        <w:rPr>
          <w:rFonts w:ascii="Arial" w:hAnsi="Arial" w:cs="Arial"/>
          <w:b/>
          <w:color w:val="000000" w:themeColor="text1"/>
          <w:sz w:val="22"/>
          <w:szCs w:val="22"/>
          <w:lang w:val="es-ES" w:eastAsia="es-ES_tradnl"/>
        </w:rPr>
        <w:t>CRONOGRAMA DE RE -CAPACITACIONES</w:t>
      </w:r>
    </w:p>
    <w:p w14:paraId="62570315" w14:textId="0F333A1B" w:rsidR="00403341" w:rsidRPr="00340866" w:rsidRDefault="00403341" w:rsidP="00F21A1F">
      <w:pPr>
        <w:autoSpaceDE w:val="0"/>
        <w:autoSpaceDN w:val="0"/>
        <w:adjustRightInd w:val="0"/>
        <w:rPr>
          <w:rFonts w:ascii="Arial" w:hAnsi="Arial" w:cs="Arial"/>
          <w:bCs/>
          <w:color w:val="000000" w:themeColor="text1"/>
          <w:sz w:val="22"/>
          <w:szCs w:val="22"/>
          <w:lang w:val="es-ES" w:eastAsia="es-ES_tradnl"/>
        </w:rPr>
      </w:pPr>
    </w:p>
    <w:p w14:paraId="1FDB62EE" w14:textId="49D39C62" w:rsidR="00AF3610" w:rsidRPr="00340866" w:rsidRDefault="008C2853" w:rsidP="00F21A1F">
      <w:pPr>
        <w:pStyle w:val="Prrafodelista"/>
        <w:numPr>
          <w:ilvl w:val="0"/>
          <w:numId w:val="4"/>
        </w:numPr>
        <w:autoSpaceDE w:val="0"/>
        <w:autoSpaceDN w:val="0"/>
        <w:adjustRightInd w:val="0"/>
        <w:rPr>
          <w:rFonts w:ascii="Arial" w:hAnsi="Arial" w:cs="Arial"/>
          <w:bCs/>
          <w:color w:val="000000" w:themeColor="text1"/>
          <w:sz w:val="22"/>
          <w:szCs w:val="22"/>
          <w:lang w:val="es-ES" w:eastAsia="es-ES_tradnl"/>
        </w:rPr>
      </w:pPr>
      <w:r w:rsidRPr="00340866">
        <w:rPr>
          <w:rFonts w:ascii="Arial" w:hAnsi="Arial" w:cs="Arial"/>
          <w:bCs/>
          <w:color w:val="000000" w:themeColor="text1"/>
          <w:sz w:val="22"/>
          <w:szCs w:val="22"/>
          <w:lang w:val="es-ES" w:eastAsia="es-ES_tradnl"/>
        </w:rPr>
        <w:t xml:space="preserve">La Gerencia de Producción </w:t>
      </w:r>
      <w:r w:rsidR="00537088" w:rsidRPr="00340866">
        <w:rPr>
          <w:rFonts w:ascii="Arial" w:hAnsi="Arial" w:cs="Arial"/>
          <w:bCs/>
          <w:color w:val="000000" w:themeColor="text1"/>
          <w:sz w:val="22"/>
          <w:szCs w:val="22"/>
          <w:lang w:val="es-ES" w:eastAsia="es-ES_tradnl"/>
        </w:rPr>
        <w:t xml:space="preserve">informó </w:t>
      </w:r>
      <w:r w:rsidR="009B063B" w:rsidRPr="00340866">
        <w:rPr>
          <w:rFonts w:ascii="Arial" w:hAnsi="Arial" w:cs="Arial"/>
          <w:bCs/>
          <w:color w:val="000000" w:themeColor="text1"/>
          <w:sz w:val="22"/>
          <w:szCs w:val="22"/>
          <w:lang w:val="es-ES" w:eastAsia="es-ES_tradnl"/>
        </w:rPr>
        <w:t xml:space="preserve">a OCI </w:t>
      </w:r>
      <w:r w:rsidR="0090736A" w:rsidRPr="00340866">
        <w:rPr>
          <w:rFonts w:ascii="Arial" w:hAnsi="Arial" w:cs="Arial"/>
          <w:bCs/>
          <w:color w:val="000000" w:themeColor="text1"/>
          <w:sz w:val="22"/>
          <w:szCs w:val="22"/>
          <w:lang w:val="es-ES" w:eastAsia="es-ES_tradnl"/>
        </w:rPr>
        <w:t xml:space="preserve">las fechas programadas para las </w:t>
      </w:r>
      <w:r w:rsidR="00190D56" w:rsidRPr="00340866">
        <w:rPr>
          <w:rFonts w:ascii="Arial" w:hAnsi="Arial" w:cs="Arial"/>
          <w:bCs/>
          <w:color w:val="000000" w:themeColor="text1"/>
          <w:sz w:val="22"/>
          <w:szCs w:val="22"/>
          <w:lang w:val="es-ES" w:eastAsia="es-ES_tradnl"/>
        </w:rPr>
        <w:t>4</w:t>
      </w:r>
      <w:r w:rsidR="00D1288E" w:rsidRPr="00340866">
        <w:rPr>
          <w:rFonts w:ascii="Arial" w:hAnsi="Arial" w:cs="Arial"/>
          <w:bCs/>
          <w:color w:val="000000" w:themeColor="text1"/>
          <w:sz w:val="22"/>
          <w:szCs w:val="22"/>
          <w:lang w:val="es-ES" w:eastAsia="es-ES_tradnl"/>
        </w:rPr>
        <w:t xml:space="preserve"> </w:t>
      </w:r>
      <w:r w:rsidR="0090736A" w:rsidRPr="00340866">
        <w:rPr>
          <w:rFonts w:ascii="Arial" w:hAnsi="Arial" w:cs="Arial"/>
          <w:bCs/>
          <w:color w:val="000000" w:themeColor="text1"/>
          <w:sz w:val="22"/>
          <w:szCs w:val="22"/>
          <w:lang w:val="es-ES" w:eastAsia="es-ES_tradnl"/>
        </w:rPr>
        <w:t>recapacitaciones a desarrollar virtualmente mediante la herramienta Teams</w:t>
      </w:r>
      <w:r w:rsidR="00236D0B" w:rsidRPr="00340866">
        <w:rPr>
          <w:rFonts w:ascii="Arial" w:hAnsi="Arial" w:cs="Arial"/>
          <w:bCs/>
          <w:color w:val="000000" w:themeColor="text1"/>
          <w:sz w:val="22"/>
          <w:szCs w:val="22"/>
          <w:lang w:val="es-ES" w:eastAsia="es-ES_tradnl"/>
        </w:rPr>
        <w:t>;</w:t>
      </w:r>
      <w:r w:rsidR="0090736A" w:rsidRPr="00340866">
        <w:rPr>
          <w:rFonts w:ascii="Arial" w:hAnsi="Arial" w:cs="Arial"/>
          <w:bCs/>
          <w:color w:val="000000" w:themeColor="text1"/>
          <w:sz w:val="22"/>
          <w:szCs w:val="22"/>
          <w:lang w:val="es-ES" w:eastAsia="es-ES_tradnl"/>
        </w:rPr>
        <w:t xml:space="preserve"> </w:t>
      </w:r>
      <w:r w:rsidR="00B33794" w:rsidRPr="00340866">
        <w:rPr>
          <w:rFonts w:ascii="Arial" w:hAnsi="Arial" w:cs="Arial"/>
          <w:bCs/>
          <w:color w:val="000000" w:themeColor="text1"/>
          <w:sz w:val="22"/>
          <w:szCs w:val="22"/>
          <w:lang w:val="es-ES" w:eastAsia="es-ES_tradnl"/>
        </w:rPr>
        <w:t xml:space="preserve">los </w:t>
      </w:r>
      <w:r w:rsidR="00190D56" w:rsidRPr="00340866">
        <w:rPr>
          <w:rFonts w:ascii="Arial" w:hAnsi="Arial" w:cs="Arial"/>
          <w:bCs/>
          <w:color w:val="000000" w:themeColor="text1"/>
          <w:sz w:val="22"/>
          <w:szCs w:val="22"/>
          <w:lang w:val="es-ES" w:eastAsia="es-ES_tradnl"/>
        </w:rPr>
        <w:t>4</w:t>
      </w:r>
      <w:r w:rsidR="00D1288E" w:rsidRPr="00340866">
        <w:rPr>
          <w:rFonts w:ascii="Arial" w:hAnsi="Arial" w:cs="Arial"/>
          <w:bCs/>
          <w:color w:val="000000" w:themeColor="text1"/>
          <w:sz w:val="22"/>
          <w:szCs w:val="22"/>
          <w:lang w:val="es-ES" w:eastAsia="es-ES_tradnl"/>
        </w:rPr>
        <w:t xml:space="preserve"> </w:t>
      </w:r>
      <w:r w:rsidR="00B33794" w:rsidRPr="00340866">
        <w:rPr>
          <w:rFonts w:ascii="Arial" w:hAnsi="Arial" w:cs="Arial"/>
          <w:bCs/>
          <w:color w:val="000000" w:themeColor="text1"/>
          <w:sz w:val="22"/>
          <w:szCs w:val="22"/>
          <w:lang w:val="es-ES" w:eastAsia="es-ES_tradnl"/>
        </w:rPr>
        <w:t xml:space="preserve">corresponden a siniestros ocurridos en </w:t>
      </w:r>
      <w:r w:rsidR="00190D56" w:rsidRPr="00340866">
        <w:rPr>
          <w:rFonts w:ascii="Arial" w:hAnsi="Arial" w:cs="Arial"/>
          <w:bCs/>
          <w:color w:val="000000" w:themeColor="text1"/>
          <w:sz w:val="22"/>
          <w:szCs w:val="22"/>
          <w:lang w:val="es-ES" w:eastAsia="es-ES_tradnl"/>
        </w:rPr>
        <w:t xml:space="preserve">septiembre </w:t>
      </w:r>
      <w:r w:rsidR="00B33794" w:rsidRPr="00340866">
        <w:rPr>
          <w:rFonts w:ascii="Arial" w:hAnsi="Arial" w:cs="Arial"/>
          <w:bCs/>
          <w:color w:val="000000" w:themeColor="text1"/>
          <w:sz w:val="22"/>
          <w:szCs w:val="22"/>
          <w:lang w:val="es-ES" w:eastAsia="es-ES_tradnl"/>
        </w:rPr>
        <w:t>de 202</w:t>
      </w:r>
      <w:r w:rsidR="00D1288E" w:rsidRPr="00340866">
        <w:rPr>
          <w:rFonts w:ascii="Arial" w:hAnsi="Arial" w:cs="Arial"/>
          <w:bCs/>
          <w:color w:val="000000" w:themeColor="text1"/>
          <w:sz w:val="22"/>
          <w:szCs w:val="22"/>
          <w:lang w:val="es-ES" w:eastAsia="es-ES_tradnl"/>
        </w:rPr>
        <w:t>1</w:t>
      </w:r>
      <w:r w:rsidR="00622472" w:rsidRPr="00340866">
        <w:rPr>
          <w:rFonts w:ascii="Arial" w:hAnsi="Arial" w:cs="Arial"/>
          <w:bCs/>
          <w:color w:val="000000" w:themeColor="text1"/>
          <w:sz w:val="22"/>
          <w:szCs w:val="22"/>
          <w:lang w:val="es-ES" w:eastAsia="es-ES_tradnl"/>
        </w:rPr>
        <w:t>:</w:t>
      </w:r>
    </w:p>
    <w:p w14:paraId="216ECE3A" w14:textId="0942575C" w:rsidR="00245C41" w:rsidRPr="00340866" w:rsidRDefault="00245C41" w:rsidP="00F21A1F">
      <w:pPr>
        <w:pStyle w:val="Prrafodelista"/>
        <w:autoSpaceDE w:val="0"/>
        <w:autoSpaceDN w:val="0"/>
        <w:adjustRightInd w:val="0"/>
        <w:ind w:left="360"/>
        <w:rPr>
          <w:rFonts w:ascii="Arial" w:hAnsi="Arial" w:cs="Arial"/>
          <w:bCs/>
          <w:color w:val="000000" w:themeColor="text1"/>
          <w:sz w:val="22"/>
          <w:szCs w:val="22"/>
          <w:lang w:val="es-ES" w:eastAsia="es-ES_tradnl"/>
        </w:rPr>
      </w:pPr>
    </w:p>
    <w:p w14:paraId="511E1E31" w14:textId="457BC5F3" w:rsidR="00190D56" w:rsidRPr="00340866" w:rsidRDefault="00064A23" w:rsidP="00F21A1F">
      <w:pPr>
        <w:pStyle w:val="Prrafodelista"/>
        <w:autoSpaceDE w:val="0"/>
        <w:autoSpaceDN w:val="0"/>
        <w:adjustRightInd w:val="0"/>
        <w:ind w:left="360"/>
        <w:jc w:val="center"/>
        <w:rPr>
          <w:rFonts w:ascii="Arial" w:hAnsi="Arial" w:cs="Arial"/>
          <w:bCs/>
          <w:color w:val="000000" w:themeColor="text1"/>
          <w:sz w:val="22"/>
          <w:szCs w:val="22"/>
          <w:lang w:val="es-ES" w:eastAsia="es-ES_tradnl"/>
        </w:rPr>
      </w:pPr>
      <w:r w:rsidRPr="00340866">
        <w:rPr>
          <w:rFonts w:ascii="Arial" w:hAnsi="Arial" w:cs="Arial"/>
          <w:noProof/>
          <w:lang w:val="es-CO" w:eastAsia="es-CO"/>
        </w:rPr>
        <w:lastRenderedPageBreak/>
        <mc:AlternateContent>
          <mc:Choice Requires="wps">
            <w:drawing>
              <wp:anchor distT="0" distB="0" distL="114300" distR="114300" simplePos="0" relativeHeight="252170752" behindDoc="0" locked="0" layoutInCell="1" allowOverlap="1" wp14:anchorId="3B631B02" wp14:editId="27D2DE3C">
                <wp:simplePos x="0" y="0"/>
                <wp:positionH relativeFrom="margin">
                  <wp:posOffset>1977390</wp:posOffset>
                </wp:positionH>
                <wp:positionV relativeFrom="paragraph">
                  <wp:posOffset>824230</wp:posOffset>
                </wp:positionV>
                <wp:extent cx="933450" cy="219075"/>
                <wp:effectExtent l="19050" t="19050" r="19050" b="28575"/>
                <wp:wrapNone/>
                <wp:docPr id="51" name="Rectángulo redondeado 51"/>
                <wp:cNvGraphicFramePr/>
                <a:graphic xmlns:a="http://schemas.openxmlformats.org/drawingml/2006/main">
                  <a:graphicData uri="http://schemas.microsoft.com/office/word/2010/wordprocessingShape">
                    <wps:wsp>
                      <wps:cNvSpPr/>
                      <wps:spPr>
                        <a:xfrm>
                          <a:off x="0" y="0"/>
                          <a:ext cx="933450" cy="219075"/>
                        </a:xfrm>
                        <a:prstGeom prst="roundRect">
                          <a:avLst/>
                        </a:prstGeom>
                        <a:noFill/>
                        <a:ln w="2857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9271C7" id="Rectángulo redondeado 51" o:spid="_x0000_s1026" style="position:absolute;margin-left:155.7pt;margin-top:64.9pt;width:73.5pt;height:17.25pt;z-index:252170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" filled="f" strokecolor="red" strokeweight="2.25pt">
                <w10:wrap anchorx="margin"/>
              </v:roundrect>
            </w:pict>
          </mc:Fallback>
        </mc:AlternateContent>
      </w:r>
      <w:r w:rsidR="00190D56" w:rsidRPr="00340866">
        <w:rPr>
          <w:rFonts w:ascii="Arial" w:hAnsi="Arial" w:cs="Arial"/>
          <w:noProof/>
          <w:lang w:val="es-CO" w:eastAsia="es-CO"/>
        </w:rPr>
        <w:drawing>
          <wp:inline distT="0" distB="0" distL="0" distR="0" wp14:anchorId="0D35281B" wp14:editId="2977D813">
            <wp:extent cx="3467100" cy="140970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467100" cy="1409700"/>
                    </a:xfrm>
                    <a:prstGeom prst="rect">
                      <a:avLst/>
                    </a:prstGeom>
                    <a:noFill/>
                    <a:ln>
                      <a:noFill/>
                    </a:ln>
                  </pic:spPr>
                </pic:pic>
              </a:graphicData>
            </a:graphic>
          </wp:inline>
        </w:drawing>
      </w:r>
    </w:p>
    <w:p w14:paraId="0494EB8B" w14:textId="77777777" w:rsidR="00C433FB" w:rsidRPr="00340866" w:rsidRDefault="00C433FB" w:rsidP="00F21A1F">
      <w:pPr>
        <w:autoSpaceDE w:val="0"/>
        <w:autoSpaceDN w:val="0"/>
        <w:adjustRightInd w:val="0"/>
        <w:jc w:val="center"/>
        <w:rPr>
          <w:rFonts w:ascii="Arial" w:hAnsi="Arial" w:cs="Arial"/>
          <w:bCs/>
          <w:color w:val="000000" w:themeColor="text1"/>
          <w:sz w:val="16"/>
          <w:szCs w:val="16"/>
          <w:lang w:val="es-ES" w:eastAsia="es-ES_tradnl"/>
        </w:rPr>
      </w:pPr>
      <w:r w:rsidRPr="00340866">
        <w:rPr>
          <w:rFonts w:ascii="Arial" w:hAnsi="Arial" w:cs="Arial"/>
          <w:bCs/>
          <w:color w:val="000000" w:themeColor="text1"/>
          <w:sz w:val="16"/>
          <w:szCs w:val="16"/>
          <w:lang w:val="es-ES" w:eastAsia="es-ES_tradnl"/>
        </w:rPr>
        <w:t>Fuente: elaboración propia a partir de la información suministrada por la Gerencia de Producción</w:t>
      </w:r>
    </w:p>
    <w:p w14:paraId="253D093B" w14:textId="77777777" w:rsidR="00D1288E" w:rsidRPr="00340866" w:rsidRDefault="00D1288E" w:rsidP="00F21A1F">
      <w:pPr>
        <w:autoSpaceDE w:val="0"/>
        <w:autoSpaceDN w:val="0"/>
        <w:adjustRightInd w:val="0"/>
        <w:rPr>
          <w:rFonts w:ascii="Arial" w:hAnsi="Arial" w:cs="Arial"/>
          <w:bCs/>
          <w:color w:val="000000" w:themeColor="text1"/>
          <w:sz w:val="22"/>
          <w:szCs w:val="22"/>
          <w:lang w:val="es-ES" w:eastAsia="es-ES_tradnl"/>
        </w:rPr>
      </w:pPr>
    </w:p>
    <w:p w14:paraId="4E926D9C" w14:textId="77777777" w:rsidR="00B80E0C" w:rsidRPr="00340866" w:rsidRDefault="00B80E0C" w:rsidP="00F21A1F">
      <w:pPr>
        <w:autoSpaceDE w:val="0"/>
        <w:autoSpaceDN w:val="0"/>
        <w:adjustRightInd w:val="0"/>
        <w:rPr>
          <w:rFonts w:ascii="Arial" w:hAnsi="Arial" w:cs="Arial"/>
          <w:bCs/>
          <w:color w:val="000000" w:themeColor="text1"/>
          <w:sz w:val="22"/>
          <w:szCs w:val="22"/>
          <w:lang w:val="es-ES" w:eastAsia="es-ES_tradnl"/>
        </w:rPr>
      </w:pPr>
    </w:p>
    <w:p w14:paraId="5620BC19" w14:textId="146113FE" w:rsidR="00B80E0C" w:rsidRPr="00340866" w:rsidRDefault="00B80E0C" w:rsidP="00F21A1F">
      <w:pPr>
        <w:autoSpaceDE w:val="0"/>
        <w:autoSpaceDN w:val="0"/>
        <w:adjustRightInd w:val="0"/>
        <w:rPr>
          <w:rFonts w:ascii="Arial" w:hAnsi="Arial" w:cs="Arial"/>
          <w:bCs/>
          <w:color w:val="000000" w:themeColor="text1"/>
          <w:sz w:val="22"/>
          <w:szCs w:val="22"/>
          <w:lang w:val="es-ES" w:eastAsia="es-ES_tradnl"/>
        </w:rPr>
      </w:pPr>
      <w:r w:rsidRPr="00340866">
        <w:rPr>
          <w:rFonts w:ascii="Arial" w:hAnsi="Arial" w:cs="Arial"/>
          <w:bCs/>
          <w:color w:val="000000" w:themeColor="text1"/>
          <w:sz w:val="22"/>
          <w:szCs w:val="22"/>
          <w:lang w:val="es-ES" w:eastAsia="es-ES_tradnl"/>
        </w:rPr>
        <w:t xml:space="preserve">De acuerdo con los reportes recibidos </w:t>
      </w:r>
      <w:r w:rsidR="006E6776" w:rsidRPr="00340866">
        <w:rPr>
          <w:rFonts w:ascii="Arial" w:hAnsi="Arial" w:cs="Arial"/>
          <w:bCs/>
          <w:color w:val="000000" w:themeColor="text1"/>
          <w:sz w:val="22"/>
          <w:szCs w:val="22"/>
          <w:lang w:val="es-ES" w:eastAsia="es-ES_tradnl"/>
        </w:rPr>
        <w:t xml:space="preserve">de la gerencia </w:t>
      </w:r>
      <w:r w:rsidR="00A3037F" w:rsidRPr="00340866">
        <w:rPr>
          <w:rFonts w:ascii="Arial" w:hAnsi="Arial" w:cs="Arial"/>
          <w:bCs/>
          <w:color w:val="000000" w:themeColor="text1"/>
          <w:sz w:val="22"/>
          <w:szCs w:val="22"/>
          <w:lang w:val="es-ES" w:eastAsia="es-ES_tradnl"/>
        </w:rPr>
        <w:t xml:space="preserve">para consolidar los </w:t>
      </w:r>
      <w:r w:rsidRPr="00340866">
        <w:rPr>
          <w:rFonts w:ascii="Arial" w:hAnsi="Arial" w:cs="Arial"/>
          <w:bCs/>
          <w:color w:val="000000" w:themeColor="text1"/>
          <w:sz w:val="22"/>
          <w:szCs w:val="22"/>
          <w:lang w:val="es-ES" w:eastAsia="es-ES_tradnl"/>
        </w:rPr>
        <w:t xml:space="preserve">informes anteriores, </w:t>
      </w:r>
      <w:r w:rsidR="006E6776" w:rsidRPr="00340866">
        <w:rPr>
          <w:rFonts w:ascii="Arial" w:hAnsi="Arial" w:cs="Arial"/>
          <w:bCs/>
          <w:color w:val="000000" w:themeColor="text1"/>
          <w:sz w:val="22"/>
          <w:szCs w:val="22"/>
          <w:lang w:val="es-ES" w:eastAsia="es-ES_tradnl"/>
        </w:rPr>
        <w:t xml:space="preserve">se </w:t>
      </w:r>
      <w:r w:rsidRPr="00340866">
        <w:rPr>
          <w:rFonts w:ascii="Arial" w:hAnsi="Arial" w:cs="Arial"/>
          <w:bCs/>
          <w:color w:val="000000" w:themeColor="text1"/>
          <w:sz w:val="22"/>
          <w:szCs w:val="22"/>
          <w:lang w:val="es-ES" w:eastAsia="es-ES_tradnl"/>
        </w:rPr>
        <w:t>identificó que los trabajadores identificados con cédulas 79</w:t>
      </w:r>
      <w:r w:rsidR="00A3037F" w:rsidRPr="00340866">
        <w:rPr>
          <w:rFonts w:ascii="Arial" w:hAnsi="Arial" w:cs="Arial"/>
          <w:bCs/>
          <w:color w:val="000000" w:themeColor="text1"/>
          <w:sz w:val="22"/>
          <w:szCs w:val="22"/>
          <w:lang w:val="es-ES" w:eastAsia="es-ES_tradnl"/>
        </w:rPr>
        <w:t>’</w:t>
      </w:r>
      <w:r w:rsidRPr="00340866">
        <w:rPr>
          <w:rFonts w:ascii="Arial" w:hAnsi="Arial" w:cs="Arial"/>
          <w:bCs/>
          <w:color w:val="000000" w:themeColor="text1"/>
          <w:sz w:val="22"/>
          <w:szCs w:val="22"/>
          <w:lang w:val="es-ES" w:eastAsia="es-ES_tradnl"/>
        </w:rPr>
        <w:t>327</w:t>
      </w:r>
      <w:r w:rsidR="00A3037F" w:rsidRPr="00340866">
        <w:rPr>
          <w:rFonts w:ascii="Arial" w:hAnsi="Arial" w:cs="Arial"/>
          <w:bCs/>
          <w:color w:val="000000" w:themeColor="text1"/>
          <w:sz w:val="22"/>
          <w:szCs w:val="22"/>
          <w:lang w:val="es-ES" w:eastAsia="es-ES_tradnl"/>
        </w:rPr>
        <w:t>.</w:t>
      </w:r>
      <w:r w:rsidRPr="00340866">
        <w:rPr>
          <w:rFonts w:ascii="Arial" w:hAnsi="Arial" w:cs="Arial"/>
          <w:bCs/>
          <w:color w:val="000000" w:themeColor="text1"/>
          <w:sz w:val="22"/>
          <w:szCs w:val="22"/>
          <w:lang w:val="es-ES" w:eastAsia="es-ES_tradnl"/>
        </w:rPr>
        <w:t>237</w:t>
      </w:r>
      <w:r w:rsidR="00A3037F" w:rsidRPr="00340866">
        <w:rPr>
          <w:rFonts w:ascii="Arial" w:hAnsi="Arial" w:cs="Arial"/>
          <w:bCs/>
          <w:color w:val="000000" w:themeColor="text1"/>
          <w:sz w:val="22"/>
          <w:szCs w:val="22"/>
          <w:lang w:val="es-ES" w:eastAsia="es-ES_tradnl"/>
        </w:rPr>
        <w:t>,</w:t>
      </w:r>
      <w:r w:rsidR="006E6776" w:rsidRPr="00340866">
        <w:rPr>
          <w:rFonts w:ascii="Arial" w:hAnsi="Arial" w:cs="Arial"/>
          <w:bCs/>
          <w:color w:val="000000" w:themeColor="text1"/>
          <w:sz w:val="22"/>
          <w:szCs w:val="22"/>
          <w:lang w:val="es-ES" w:eastAsia="es-ES_tradnl"/>
        </w:rPr>
        <w:t xml:space="preserve"> </w:t>
      </w:r>
      <w:r w:rsidRPr="00340866">
        <w:rPr>
          <w:rFonts w:ascii="Arial" w:hAnsi="Arial" w:cs="Arial"/>
          <w:bCs/>
          <w:color w:val="000000" w:themeColor="text1"/>
          <w:sz w:val="22"/>
          <w:szCs w:val="22"/>
          <w:lang w:val="es-ES" w:eastAsia="es-ES_tradnl"/>
        </w:rPr>
        <w:t>1</w:t>
      </w:r>
      <w:r w:rsidR="00A3037F" w:rsidRPr="00340866">
        <w:rPr>
          <w:rFonts w:ascii="Arial" w:hAnsi="Arial" w:cs="Arial"/>
          <w:bCs/>
          <w:color w:val="000000" w:themeColor="text1"/>
          <w:sz w:val="22"/>
          <w:szCs w:val="22"/>
          <w:lang w:val="es-ES" w:eastAsia="es-ES_tradnl"/>
        </w:rPr>
        <w:t>.</w:t>
      </w:r>
      <w:r w:rsidRPr="00340866">
        <w:rPr>
          <w:rFonts w:ascii="Arial" w:hAnsi="Arial" w:cs="Arial"/>
          <w:bCs/>
          <w:color w:val="000000" w:themeColor="text1"/>
          <w:sz w:val="22"/>
          <w:szCs w:val="22"/>
          <w:lang w:val="es-ES" w:eastAsia="es-ES_tradnl"/>
        </w:rPr>
        <w:t>233</w:t>
      </w:r>
      <w:r w:rsidR="00A3037F" w:rsidRPr="00340866">
        <w:rPr>
          <w:rFonts w:ascii="Arial" w:hAnsi="Arial" w:cs="Arial"/>
          <w:bCs/>
          <w:color w:val="000000" w:themeColor="text1"/>
          <w:sz w:val="22"/>
          <w:szCs w:val="22"/>
          <w:lang w:val="es-ES" w:eastAsia="es-ES_tradnl"/>
        </w:rPr>
        <w:t>’</w:t>
      </w:r>
      <w:r w:rsidRPr="00340866">
        <w:rPr>
          <w:rFonts w:ascii="Arial" w:hAnsi="Arial" w:cs="Arial"/>
          <w:bCs/>
          <w:color w:val="000000" w:themeColor="text1"/>
          <w:sz w:val="22"/>
          <w:szCs w:val="22"/>
          <w:lang w:val="es-ES" w:eastAsia="es-ES_tradnl"/>
        </w:rPr>
        <w:t>495</w:t>
      </w:r>
      <w:r w:rsidR="00A3037F" w:rsidRPr="00340866">
        <w:rPr>
          <w:rFonts w:ascii="Arial" w:hAnsi="Arial" w:cs="Arial"/>
          <w:bCs/>
          <w:color w:val="000000" w:themeColor="text1"/>
          <w:sz w:val="22"/>
          <w:szCs w:val="22"/>
          <w:lang w:val="es-ES" w:eastAsia="es-ES_tradnl"/>
        </w:rPr>
        <w:t>.</w:t>
      </w:r>
      <w:r w:rsidR="006E6776" w:rsidRPr="00340866">
        <w:rPr>
          <w:rFonts w:ascii="Arial" w:hAnsi="Arial" w:cs="Arial"/>
          <w:bCs/>
          <w:color w:val="000000" w:themeColor="text1"/>
          <w:sz w:val="22"/>
          <w:szCs w:val="22"/>
          <w:lang w:val="es-ES" w:eastAsia="es-ES_tradnl"/>
        </w:rPr>
        <w:t>8</w:t>
      </w:r>
      <w:r w:rsidRPr="00340866">
        <w:rPr>
          <w:rFonts w:ascii="Arial" w:hAnsi="Arial" w:cs="Arial"/>
          <w:bCs/>
          <w:color w:val="000000" w:themeColor="text1"/>
          <w:sz w:val="22"/>
          <w:szCs w:val="22"/>
          <w:lang w:val="es-ES" w:eastAsia="es-ES_tradnl"/>
        </w:rPr>
        <w:t>34</w:t>
      </w:r>
      <w:r w:rsidR="00A3037F" w:rsidRPr="00340866">
        <w:rPr>
          <w:rFonts w:ascii="Arial" w:hAnsi="Arial" w:cs="Arial"/>
          <w:bCs/>
          <w:color w:val="000000" w:themeColor="text1"/>
          <w:sz w:val="22"/>
          <w:szCs w:val="22"/>
          <w:lang w:val="es-ES" w:eastAsia="es-ES_tradnl"/>
        </w:rPr>
        <w:t>, 1’163’563, 1.072’447.616, 8’030.271, 80’255.486</w:t>
      </w:r>
      <w:r w:rsidR="00064A23" w:rsidRPr="00340866">
        <w:rPr>
          <w:rFonts w:ascii="Arial" w:hAnsi="Arial" w:cs="Arial"/>
          <w:bCs/>
          <w:color w:val="000000" w:themeColor="text1"/>
          <w:sz w:val="22"/>
          <w:szCs w:val="22"/>
          <w:lang w:val="es-ES" w:eastAsia="es-ES_tradnl"/>
        </w:rPr>
        <w:t>,</w:t>
      </w:r>
      <w:r w:rsidR="00A3037F" w:rsidRPr="00340866">
        <w:rPr>
          <w:rFonts w:ascii="Arial" w:hAnsi="Arial" w:cs="Arial"/>
          <w:bCs/>
          <w:color w:val="000000" w:themeColor="text1"/>
          <w:sz w:val="22"/>
          <w:szCs w:val="22"/>
          <w:lang w:val="es-ES" w:eastAsia="es-ES_tradnl"/>
        </w:rPr>
        <w:t xml:space="preserve"> 1.072’</w:t>
      </w:r>
      <w:r w:rsidR="00E35229" w:rsidRPr="00340866">
        <w:rPr>
          <w:rFonts w:ascii="Arial" w:hAnsi="Arial" w:cs="Arial"/>
          <w:bCs/>
          <w:color w:val="000000" w:themeColor="text1"/>
          <w:sz w:val="22"/>
          <w:szCs w:val="22"/>
          <w:lang w:val="es-ES" w:eastAsia="es-ES_tradnl"/>
        </w:rPr>
        <w:t>447.</w:t>
      </w:r>
      <w:r w:rsidR="00A3037F" w:rsidRPr="00340866">
        <w:rPr>
          <w:rFonts w:ascii="Arial" w:hAnsi="Arial" w:cs="Arial"/>
          <w:bCs/>
          <w:color w:val="000000" w:themeColor="text1"/>
          <w:sz w:val="22"/>
          <w:szCs w:val="22"/>
          <w:lang w:val="es-ES" w:eastAsia="es-ES_tradnl"/>
        </w:rPr>
        <w:t>310</w:t>
      </w:r>
      <w:r w:rsidR="00064A23" w:rsidRPr="00340866">
        <w:rPr>
          <w:rFonts w:ascii="Arial" w:hAnsi="Arial" w:cs="Arial"/>
          <w:bCs/>
          <w:color w:val="000000" w:themeColor="text1"/>
          <w:sz w:val="22"/>
          <w:szCs w:val="22"/>
          <w:lang w:val="es-ES" w:eastAsia="es-ES_tradnl"/>
        </w:rPr>
        <w:t xml:space="preserve"> y 79’528.184</w:t>
      </w:r>
      <w:r w:rsidR="00A3037F" w:rsidRPr="00340866">
        <w:rPr>
          <w:rFonts w:ascii="Arial" w:hAnsi="Arial" w:cs="Arial"/>
          <w:bCs/>
          <w:color w:val="000000" w:themeColor="text1"/>
          <w:sz w:val="22"/>
          <w:szCs w:val="22"/>
          <w:lang w:val="es-ES" w:eastAsia="es-ES_tradnl"/>
        </w:rPr>
        <w:t xml:space="preserve"> </w:t>
      </w:r>
      <w:r w:rsidRPr="00340866">
        <w:rPr>
          <w:rFonts w:ascii="Arial" w:hAnsi="Arial" w:cs="Arial"/>
          <w:bCs/>
          <w:color w:val="000000" w:themeColor="text1"/>
          <w:sz w:val="22"/>
          <w:szCs w:val="22"/>
          <w:lang w:val="es-ES" w:eastAsia="es-ES_tradnl"/>
        </w:rPr>
        <w:t xml:space="preserve">han registrado tres </w:t>
      </w:r>
      <w:r w:rsidR="00A3037F" w:rsidRPr="00340866">
        <w:rPr>
          <w:rFonts w:ascii="Arial" w:hAnsi="Arial" w:cs="Arial"/>
          <w:bCs/>
          <w:color w:val="000000" w:themeColor="text1"/>
          <w:sz w:val="22"/>
          <w:szCs w:val="22"/>
          <w:lang w:val="es-ES" w:eastAsia="es-ES_tradnl"/>
        </w:rPr>
        <w:t xml:space="preserve">siniestros el primero y </w:t>
      </w:r>
      <w:r w:rsidRPr="00340866">
        <w:rPr>
          <w:rFonts w:ascii="Arial" w:hAnsi="Arial" w:cs="Arial"/>
          <w:bCs/>
          <w:color w:val="000000" w:themeColor="text1"/>
          <w:sz w:val="22"/>
          <w:szCs w:val="22"/>
          <w:lang w:val="es-ES" w:eastAsia="es-ES_tradnl"/>
        </w:rPr>
        <w:t>dos siniestros</w:t>
      </w:r>
      <w:r w:rsidR="00A3037F" w:rsidRPr="00340866">
        <w:rPr>
          <w:rFonts w:ascii="Arial" w:hAnsi="Arial" w:cs="Arial"/>
          <w:bCs/>
          <w:color w:val="000000" w:themeColor="text1"/>
          <w:sz w:val="22"/>
          <w:szCs w:val="22"/>
          <w:lang w:val="es-ES" w:eastAsia="es-ES_tradnl"/>
        </w:rPr>
        <w:t xml:space="preserve"> los siguientes, </w:t>
      </w:r>
      <w:r w:rsidRPr="00340866">
        <w:rPr>
          <w:rFonts w:ascii="Arial" w:hAnsi="Arial" w:cs="Arial"/>
          <w:bCs/>
          <w:color w:val="000000" w:themeColor="text1"/>
          <w:sz w:val="22"/>
          <w:szCs w:val="22"/>
          <w:lang w:val="es-ES" w:eastAsia="es-ES_tradnl"/>
        </w:rPr>
        <w:t>en el último año.</w:t>
      </w:r>
    </w:p>
    <w:p w14:paraId="2B5F452C" w14:textId="77777777" w:rsidR="00B80E0C" w:rsidRPr="00340866" w:rsidRDefault="00B80E0C" w:rsidP="00F21A1F">
      <w:pPr>
        <w:autoSpaceDE w:val="0"/>
        <w:autoSpaceDN w:val="0"/>
        <w:adjustRightInd w:val="0"/>
        <w:rPr>
          <w:rFonts w:ascii="Arial" w:hAnsi="Arial" w:cs="Arial"/>
          <w:bCs/>
          <w:color w:val="000000" w:themeColor="text1"/>
          <w:sz w:val="22"/>
          <w:szCs w:val="22"/>
          <w:lang w:val="es-ES" w:eastAsia="es-ES_tradnl"/>
        </w:rPr>
      </w:pPr>
    </w:p>
    <w:p w14:paraId="0B18E229" w14:textId="4187EA3D" w:rsidR="002248AB" w:rsidRPr="00340866" w:rsidRDefault="00622472" w:rsidP="00F21A1F">
      <w:pPr>
        <w:autoSpaceDE w:val="0"/>
        <w:autoSpaceDN w:val="0"/>
        <w:adjustRightInd w:val="0"/>
        <w:rPr>
          <w:rFonts w:ascii="Arial" w:hAnsi="Arial" w:cs="Arial"/>
          <w:bCs/>
          <w:color w:val="000000" w:themeColor="text1"/>
          <w:sz w:val="22"/>
          <w:szCs w:val="22"/>
          <w:lang w:val="es-ES" w:eastAsia="es-ES_tradnl"/>
        </w:rPr>
      </w:pPr>
      <w:r w:rsidRPr="00340866">
        <w:rPr>
          <w:rFonts w:ascii="Arial" w:hAnsi="Arial" w:cs="Arial"/>
          <w:bCs/>
          <w:color w:val="000000" w:themeColor="text1"/>
          <w:sz w:val="22"/>
          <w:szCs w:val="22"/>
          <w:lang w:val="es-ES" w:eastAsia="es-ES_tradnl"/>
        </w:rPr>
        <w:t xml:space="preserve">Para consolidar </w:t>
      </w:r>
      <w:r w:rsidR="00D17832" w:rsidRPr="00340866">
        <w:rPr>
          <w:rFonts w:ascii="Arial" w:hAnsi="Arial" w:cs="Arial"/>
          <w:bCs/>
          <w:color w:val="000000" w:themeColor="text1"/>
          <w:sz w:val="22"/>
          <w:szCs w:val="22"/>
          <w:lang w:val="es-ES" w:eastAsia="es-ES_tradnl"/>
        </w:rPr>
        <w:t xml:space="preserve">el informe, </w:t>
      </w:r>
      <w:r w:rsidRPr="00340866">
        <w:rPr>
          <w:rFonts w:ascii="Arial" w:hAnsi="Arial" w:cs="Arial"/>
          <w:bCs/>
          <w:color w:val="000000" w:themeColor="text1"/>
          <w:sz w:val="22"/>
          <w:szCs w:val="22"/>
          <w:lang w:val="es-ES" w:eastAsia="es-ES_tradnl"/>
        </w:rPr>
        <w:t xml:space="preserve">OCI </w:t>
      </w:r>
      <w:r w:rsidR="007B6672" w:rsidRPr="00340866">
        <w:rPr>
          <w:rFonts w:ascii="Arial" w:hAnsi="Arial" w:cs="Arial"/>
          <w:bCs/>
          <w:color w:val="000000" w:themeColor="text1"/>
          <w:sz w:val="22"/>
          <w:szCs w:val="22"/>
          <w:lang w:val="es-ES" w:eastAsia="es-ES_tradnl"/>
        </w:rPr>
        <w:t>solicitó</w:t>
      </w:r>
      <w:r w:rsidR="00D17832" w:rsidRPr="00340866">
        <w:rPr>
          <w:rFonts w:ascii="Arial" w:hAnsi="Arial" w:cs="Arial"/>
          <w:bCs/>
          <w:color w:val="000000" w:themeColor="text1"/>
          <w:sz w:val="22"/>
          <w:szCs w:val="22"/>
          <w:lang w:val="es-ES" w:eastAsia="es-ES_tradnl"/>
        </w:rPr>
        <w:t xml:space="preserve"> </w:t>
      </w:r>
      <w:r w:rsidR="007B6672" w:rsidRPr="00340866">
        <w:rPr>
          <w:rFonts w:ascii="Arial" w:hAnsi="Arial" w:cs="Arial"/>
          <w:bCs/>
          <w:color w:val="000000" w:themeColor="text1"/>
          <w:sz w:val="22"/>
          <w:szCs w:val="22"/>
          <w:lang w:val="es-ES" w:eastAsia="es-ES_tradnl"/>
        </w:rPr>
        <w:t xml:space="preserve">mediante correo electrónico del 22 de octubre de 2021 </w:t>
      </w:r>
      <w:r w:rsidR="006E6776" w:rsidRPr="00340866">
        <w:rPr>
          <w:rFonts w:ascii="Arial" w:hAnsi="Arial" w:cs="Arial"/>
          <w:bCs/>
          <w:color w:val="000000" w:themeColor="text1"/>
          <w:sz w:val="22"/>
          <w:szCs w:val="22"/>
          <w:lang w:val="es-ES" w:eastAsia="es-ES_tradnl"/>
        </w:rPr>
        <w:t>los análisis que se han realizado respecto de trabajadores que reinciden en siniestros</w:t>
      </w:r>
      <w:r w:rsidR="007B6672" w:rsidRPr="00340866">
        <w:rPr>
          <w:rFonts w:ascii="Arial" w:hAnsi="Arial" w:cs="Arial"/>
          <w:bCs/>
          <w:color w:val="000000" w:themeColor="text1"/>
          <w:sz w:val="22"/>
          <w:szCs w:val="22"/>
          <w:lang w:val="es-ES" w:eastAsia="es-ES_tradnl"/>
        </w:rPr>
        <w:t>; el 25 de octubre de 2021, se recibió respuesta en los siguientes términos:</w:t>
      </w:r>
    </w:p>
    <w:p w14:paraId="5A0476EF" w14:textId="47C6F3B6" w:rsidR="007B6672" w:rsidRPr="00340866" w:rsidRDefault="007B6672" w:rsidP="00F21A1F">
      <w:pPr>
        <w:autoSpaceDE w:val="0"/>
        <w:autoSpaceDN w:val="0"/>
        <w:adjustRightInd w:val="0"/>
        <w:rPr>
          <w:rFonts w:ascii="Arial" w:hAnsi="Arial" w:cs="Arial"/>
          <w:bCs/>
          <w:color w:val="000000" w:themeColor="text1"/>
          <w:sz w:val="22"/>
          <w:szCs w:val="22"/>
          <w:lang w:val="es-ES" w:eastAsia="es-ES_tradnl"/>
        </w:rPr>
      </w:pPr>
    </w:p>
    <w:p w14:paraId="3680568C" w14:textId="1EA6036A" w:rsidR="007B6672" w:rsidRPr="00340866" w:rsidRDefault="007B6672" w:rsidP="00F21A1F">
      <w:pPr>
        <w:autoSpaceDE w:val="0"/>
        <w:autoSpaceDN w:val="0"/>
        <w:adjustRightInd w:val="0"/>
        <w:ind w:left="360"/>
        <w:rPr>
          <w:rFonts w:ascii="Arial" w:hAnsi="Arial" w:cs="Arial"/>
          <w:bCs/>
          <w:i/>
          <w:color w:val="000000" w:themeColor="text1"/>
          <w:szCs w:val="22"/>
          <w:lang w:val="es-ES" w:eastAsia="es-ES_tradnl"/>
        </w:rPr>
      </w:pPr>
      <w:r w:rsidRPr="00340866">
        <w:rPr>
          <w:rFonts w:ascii="Arial" w:hAnsi="Arial" w:cs="Arial"/>
          <w:bCs/>
          <w:i/>
          <w:color w:val="000000" w:themeColor="text1"/>
          <w:szCs w:val="22"/>
          <w:lang w:val="es-ES" w:eastAsia="es-ES_tradnl"/>
        </w:rPr>
        <w:t>“De manera general, la reincidencia en los casos presentados no ha sido por causas propias de los conductores involucrados sino de acciones de los conductores terceros involucrados de acuerdo con las investigaciones realizadas.”</w:t>
      </w:r>
    </w:p>
    <w:p w14:paraId="33C1675D" w14:textId="3A1D795D" w:rsidR="002248AB" w:rsidRPr="00340866" w:rsidRDefault="002248AB" w:rsidP="00F21A1F">
      <w:pPr>
        <w:autoSpaceDE w:val="0"/>
        <w:autoSpaceDN w:val="0"/>
        <w:adjustRightInd w:val="0"/>
        <w:rPr>
          <w:rFonts w:ascii="Arial" w:hAnsi="Arial" w:cs="Arial"/>
          <w:b/>
          <w:bCs/>
          <w:color w:val="000000" w:themeColor="text1"/>
          <w:sz w:val="22"/>
          <w:szCs w:val="22"/>
          <w:lang w:val="es-ES" w:eastAsia="es-ES_tradnl"/>
        </w:rPr>
      </w:pPr>
    </w:p>
    <w:p w14:paraId="17C5A60D" w14:textId="627267A9" w:rsidR="007B6672" w:rsidRPr="00340866" w:rsidRDefault="007B6672" w:rsidP="00F21A1F">
      <w:pPr>
        <w:autoSpaceDE w:val="0"/>
        <w:autoSpaceDN w:val="0"/>
        <w:adjustRightInd w:val="0"/>
        <w:rPr>
          <w:rFonts w:ascii="Arial" w:hAnsi="Arial" w:cs="Arial"/>
          <w:bCs/>
          <w:color w:val="000000" w:themeColor="text1"/>
          <w:sz w:val="22"/>
          <w:szCs w:val="22"/>
          <w:lang w:val="es-ES" w:eastAsia="es-ES_tradnl"/>
        </w:rPr>
      </w:pPr>
      <w:r w:rsidRPr="00340866">
        <w:rPr>
          <w:rFonts w:ascii="Arial" w:hAnsi="Arial" w:cs="Arial"/>
          <w:bCs/>
          <w:color w:val="000000" w:themeColor="text1"/>
          <w:sz w:val="22"/>
          <w:szCs w:val="22"/>
          <w:lang w:val="es-ES" w:eastAsia="es-ES_tradnl"/>
        </w:rPr>
        <w:t>Aunado a lo anterior, la Gerencia remite el análisis realizado para cada conductor:</w:t>
      </w:r>
    </w:p>
    <w:p w14:paraId="2B634928" w14:textId="77777777" w:rsidR="001E3B7B" w:rsidRPr="00340866" w:rsidRDefault="001E3B7B" w:rsidP="00F21A1F">
      <w:pPr>
        <w:autoSpaceDE w:val="0"/>
        <w:autoSpaceDN w:val="0"/>
        <w:adjustRightInd w:val="0"/>
        <w:rPr>
          <w:rFonts w:ascii="Arial" w:hAnsi="Arial" w:cs="Arial"/>
          <w:bCs/>
          <w:color w:val="000000" w:themeColor="text1"/>
          <w:szCs w:val="22"/>
          <w:lang w:val="es-ES" w:eastAsia="es-ES_tradnl"/>
        </w:rPr>
      </w:pPr>
    </w:p>
    <w:tbl>
      <w:tblPr>
        <w:tblW w:w="92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01"/>
        <w:gridCol w:w="1276"/>
        <w:gridCol w:w="6227"/>
      </w:tblGrid>
      <w:tr w:rsidR="007B6672" w:rsidRPr="00340866" w14:paraId="549C9865" w14:textId="77777777" w:rsidTr="00FD5821">
        <w:trPr>
          <w:trHeight w:val="600"/>
        </w:trPr>
        <w:tc>
          <w:tcPr>
            <w:tcW w:w="1701" w:type="dxa"/>
            <w:shd w:val="clear" w:color="000000" w:fill="002060"/>
            <w:noWrap/>
            <w:vAlign w:val="center"/>
            <w:hideMark/>
          </w:tcPr>
          <w:p w14:paraId="20C5B72B" w14:textId="77777777" w:rsidR="007B6672" w:rsidRPr="00340866" w:rsidRDefault="007B6672" w:rsidP="00F21A1F">
            <w:pPr>
              <w:jc w:val="center"/>
              <w:rPr>
                <w:rFonts w:ascii="Arial" w:hAnsi="Arial" w:cs="Arial"/>
                <w:b/>
                <w:bCs/>
                <w:color w:val="FFFFFF"/>
                <w:sz w:val="18"/>
                <w:szCs w:val="18"/>
                <w:lang w:val="es-CO" w:eastAsia="es-CO"/>
              </w:rPr>
            </w:pPr>
            <w:r w:rsidRPr="00340866">
              <w:rPr>
                <w:rFonts w:ascii="Arial" w:hAnsi="Arial" w:cs="Arial"/>
                <w:b/>
                <w:bCs/>
                <w:color w:val="FFFFFF"/>
                <w:sz w:val="18"/>
                <w:szCs w:val="18"/>
                <w:lang w:val="es-CO" w:eastAsia="es-CO"/>
              </w:rPr>
              <w:t>CÉDULA</w:t>
            </w:r>
          </w:p>
        </w:tc>
        <w:tc>
          <w:tcPr>
            <w:tcW w:w="1276" w:type="dxa"/>
            <w:shd w:val="clear" w:color="000000" w:fill="002060"/>
            <w:vAlign w:val="center"/>
            <w:hideMark/>
          </w:tcPr>
          <w:p w14:paraId="5C10A4F7" w14:textId="77777777" w:rsidR="007B6672" w:rsidRPr="00340866" w:rsidRDefault="007B6672" w:rsidP="00F21A1F">
            <w:pPr>
              <w:jc w:val="center"/>
              <w:rPr>
                <w:rFonts w:ascii="Arial" w:hAnsi="Arial" w:cs="Arial"/>
                <w:b/>
                <w:bCs/>
                <w:color w:val="FFFFFF"/>
                <w:sz w:val="18"/>
                <w:szCs w:val="18"/>
                <w:lang w:val="es-CO" w:eastAsia="es-CO"/>
              </w:rPr>
            </w:pPr>
            <w:r w:rsidRPr="00340866">
              <w:rPr>
                <w:rFonts w:ascii="Arial" w:hAnsi="Arial" w:cs="Arial"/>
                <w:b/>
                <w:bCs/>
                <w:color w:val="FFFFFF"/>
                <w:sz w:val="18"/>
                <w:szCs w:val="18"/>
                <w:lang w:val="es-CO" w:eastAsia="es-CO"/>
              </w:rPr>
              <w:t>CANTIDAD SINIESTROS</w:t>
            </w:r>
          </w:p>
        </w:tc>
        <w:tc>
          <w:tcPr>
            <w:tcW w:w="6227" w:type="dxa"/>
            <w:shd w:val="clear" w:color="000000" w:fill="002060"/>
            <w:vAlign w:val="center"/>
            <w:hideMark/>
          </w:tcPr>
          <w:p w14:paraId="0595885A" w14:textId="77777777" w:rsidR="007B6672" w:rsidRPr="00340866" w:rsidRDefault="007B6672" w:rsidP="00F21A1F">
            <w:pPr>
              <w:jc w:val="center"/>
              <w:rPr>
                <w:rFonts w:ascii="Arial" w:hAnsi="Arial" w:cs="Arial"/>
                <w:b/>
                <w:bCs/>
                <w:color w:val="FFFFFF"/>
                <w:sz w:val="18"/>
                <w:szCs w:val="18"/>
                <w:lang w:val="es-CO" w:eastAsia="es-CO"/>
              </w:rPr>
            </w:pPr>
            <w:r w:rsidRPr="00340866">
              <w:rPr>
                <w:rFonts w:ascii="Arial" w:hAnsi="Arial" w:cs="Arial"/>
                <w:b/>
                <w:bCs/>
                <w:color w:val="FFFFFF"/>
                <w:sz w:val="18"/>
                <w:szCs w:val="18"/>
                <w:lang w:val="es-CO" w:eastAsia="es-CO"/>
              </w:rPr>
              <w:t>ANÁLISIS</w:t>
            </w:r>
          </w:p>
        </w:tc>
      </w:tr>
      <w:tr w:rsidR="007B6672" w:rsidRPr="00340866" w14:paraId="252FEE76" w14:textId="77777777" w:rsidTr="00FD5821">
        <w:trPr>
          <w:trHeight w:val="300"/>
        </w:trPr>
        <w:tc>
          <w:tcPr>
            <w:tcW w:w="1701" w:type="dxa"/>
            <w:shd w:val="clear" w:color="auto" w:fill="auto"/>
            <w:noWrap/>
            <w:vAlign w:val="center"/>
            <w:hideMark/>
          </w:tcPr>
          <w:p w14:paraId="10C7C119" w14:textId="77777777" w:rsidR="007B6672" w:rsidRPr="00340866" w:rsidRDefault="007B6672" w:rsidP="00F21A1F">
            <w:pPr>
              <w:jc w:val="right"/>
              <w:rPr>
                <w:rFonts w:ascii="Arial" w:hAnsi="Arial" w:cs="Arial"/>
                <w:b/>
                <w:bCs/>
                <w:i/>
                <w:color w:val="000000"/>
                <w:sz w:val="18"/>
                <w:szCs w:val="18"/>
                <w:lang w:val="es-CO" w:eastAsia="es-CO"/>
              </w:rPr>
            </w:pPr>
            <w:r w:rsidRPr="00340866">
              <w:rPr>
                <w:rFonts w:ascii="Arial" w:hAnsi="Arial" w:cs="Arial"/>
                <w:b/>
                <w:bCs/>
                <w:i/>
                <w:color w:val="000000"/>
                <w:sz w:val="18"/>
                <w:szCs w:val="18"/>
                <w:lang w:val="es-CO" w:eastAsia="es-CO"/>
              </w:rPr>
              <w:t>79327237</w:t>
            </w:r>
          </w:p>
        </w:tc>
        <w:tc>
          <w:tcPr>
            <w:tcW w:w="1276" w:type="dxa"/>
            <w:shd w:val="clear" w:color="auto" w:fill="auto"/>
            <w:noWrap/>
            <w:vAlign w:val="center"/>
            <w:hideMark/>
          </w:tcPr>
          <w:p w14:paraId="5A478511" w14:textId="77777777" w:rsidR="007B6672" w:rsidRPr="00340866" w:rsidRDefault="007B6672" w:rsidP="00F21A1F">
            <w:pPr>
              <w:jc w:val="center"/>
              <w:rPr>
                <w:rFonts w:ascii="Arial" w:hAnsi="Arial" w:cs="Arial"/>
                <w:i/>
                <w:color w:val="000000"/>
                <w:sz w:val="18"/>
                <w:szCs w:val="18"/>
                <w:lang w:val="es-CO" w:eastAsia="es-CO"/>
              </w:rPr>
            </w:pPr>
            <w:r w:rsidRPr="00340866">
              <w:rPr>
                <w:rFonts w:ascii="Arial" w:hAnsi="Arial" w:cs="Arial"/>
                <w:i/>
                <w:color w:val="000000"/>
                <w:sz w:val="18"/>
                <w:szCs w:val="18"/>
                <w:lang w:val="es-CO" w:eastAsia="es-CO"/>
              </w:rPr>
              <w:t>3</w:t>
            </w:r>
          </w:p>
        </w:tc>
        <w:tc>
          <w:tcPr>
            <w:tcW w:w="6227" w:type="dxa"/>
            <w:shd w:val="clear" w:color="auto" w:fill="auto"/>
            <w:vAlign w:val="center"/>
            <w:hideMark/>
          </w:tcPr>
          <w:p w14:paraId="04C8C4BB" w14:textId="77777777" w:rsidR="007B6672" w:rsidRPr="00340866" w:rsidRDefault="007B6672" w:rsidP="00F21A1F">
            <w:pPr>
              <w:rPr>
                <w:rFonts w:ascii="Arial" w:hAnsi="Arial" w:cs="Arial"/>
                <w:i/>
                <w:color w:val="000000"/>
                <w:sz w:val="18"/>
                <w:szCs w:val="18"/>
                <w:lang w:val="es-CO" w:eastAsia="es-CO"/>
              </w:rPr>
            </w:pPr>
            <w:r w:rsidRPr="00340866">
              <w:rPr>
                <w:rFonts w:ascii="Arial" w:hAnsi="Arial" w:cs="Arial"/>
                <w:i/>
                <w:color w:val="000000"/>
                <w:sz w:val="18"/>
                <w:szCs w:val="18"/>
                <w:lang w:val="es-CO" w:eastAsia="es-CO"/>
              </w:rPr>
              <w:t>El conductor fue reasignado de actividad.</w:t>
            </w:r>
          </w:p>
        </w:tc>
      </w:tr>
      <w:tr w:rsidR="007B6672" w:rsidRPr="00340866" w14:paraId="790983E6" w14:textId="77777777" w:rsidTr="00FD5821">
        <w:trPr>
          <w:trHeight w:val="1200"/>
        </w:trPr>
        <w:tc>
          <w:tcPr>
            <w:tcW w:w="1701" w:type="dxa"/>
            <w:shd w:val="clear" w:color="auto" w:fill="auto"/>
            <w:noWrap/>
            <w:vAlign w:val="center"/>
            <w:hideMark/>
          </w:tcPr>
          <w:p w14:paraId="20ED43C9" w14:textId="77777777" w:rsidR="007B6672" w:rsidRPr="00340866" w:rsidRDefault="007B6672" w:rsidP="00F21A1F">
            <w:pPr>
              <w:jc w:val="right"/>
              <w:rPr>
                <w:rFonts w:ascii="Arial" w:hAnsi="Arial" w:cs="Arial"/>
                <w:b/>
                <w:bCs/>
                <w:i/>
                <w:color w:val="000000"/>
                <w:sz w:val="18"/>
                <w:szCs w:val="18"/>
                <w:lang w:val="es-CO" w:eastAsia="es-CO"/>
              </w:rPr>
            </w:pPr>
            <w:r w:rsidRPr="00340866">
              <w:rPr>
                <w:rFonts w:ascii="Arial" w:hAnsi="Arial" w:cs="Arial"/>
                <w:b/>
                <w:bCs/>
                <w:i/>
                <w:color w:val="000000"/>
                <w:sz w:val="18"/>
                <w:szCs w:val="18"/>
                <w:lang w:val="es-CO" w:eastAsia="es-CO"/>
              </w:rPr>
              <w:t>1233495834</w:t>
            </w:r>
          </w:p>
        </w:tc>
        <w:tc>
          <w:tcPr>
            <w:tcW w:w="1276" w:type="dxa"/>
            <w:shd w:val="clear" w:color="auto" w:fill="auto"/>
            <w:noWrap/>
            <w:vAlign w:val="center"/>
            <w:hideMark/>
          </w:tcPr>
          <w:p w14:paraId="494E497D" w14:textId="77777777" w:rsidR="007B6672" w:rsidRPr="00340866" w:rsidRDefault="007B6672" w:rsidP="00F21A1F">
            <w:pPr>
              <w:jc w:val="center"/>
              <w:rPr>
                <w:rFonts w:ascii="Arial" w:hAnsi="Arial" w:cs="Arial"/>
                <w:i/>
                <w:color w:val="000000"/>
                <w:sz w:val="18"/>
                <w:szCs w:val="18"/>
                <w:lang w:val="es-CO" w:eastAsia="es-CO"/>
              </w:rPr>
            </w:pPr>
            <w:r w:rsidRPr="00340866">
              <w:rPr>
                <w:rFonts w:ascii="Arial" w:hAnsi="Arial" w:cs="Arial"/>
                <w:i/>
                <w:color w:val="000000"/>
                <w:sz w:val="18"/>
                <w:szCs w:val="18"/>
                <w:lang w:val="es-CO" w:eastAsia="es-CO"/>
              </w:rPr>
              <w:t>2</w:t>
            </w:r>
          </w:p>
        </w:tc>
        <w:tc>
          <w:tcPr>
            <w:tcW w:w="6227" w:type="dxa"/>
            <w:shd w:val="clear" w:color="auto" w:fill="auto"/>
            <w:vAlign w:val="center"/>
            <w:hideMark/>
          </w:tcPr>
          <w:p w14:paraId="5B662796" w14:textId="77777777" w:rsidR="007B6672" w:rsidRPr="00340866" w:rsidRDefault="007B6672" w:rsidP="00F21A1F">
            <w:pPr>
              <w:rPr>
                <w:rFonts w:ascii="Arial" w:hAnsi="Arial" w:cs="Arial"/>
                <w:i/>
                <w:color w:val="000000"/>
                <w:sz w:val="18"/>
                <w:szCs w:val="18"/>
                <w:lang w:val="es-CO" w:eastAsia="es-CO"/>
              </w:rPr>
            </w:pPr>
            <w:r w:rsidRPr="00340866">
              <w:rPr>
                <w:rFonts w:ascii="Arial" w:hAnsi="Arial" w:cs="Arial"/>
                <w:i/>
                <w:color w:val="000000"/>
                <w:sz w:val="18"/>
                <w:szCs w:val="18"/>
                <w:lang w:val="es-CO" w:eastAsia="es-CO"/>
              </w:rPr>
              <w:t xml:space="preserve">En la investigación realizada se determinó como posible causa del evento distracción por parte del conductor tercero.  La investigación, re inducción y recapacitación del segundo evento se realizará en el mes de noviembre para determinar la posible causa que generó el evento. </w:t>
            </w:r>
          </w:p>
        </w:tc>
      </w:tr>
      <w:tr w:rsidR="007B6672" w:rsidRPr="00340866" w14:paraId="375FEE15" w14:textId="77777777" w:rsidTr="00FD5821">
        <w:trPr>
          <w:trHeight w:val="626"/>
        </w:trPr>
        <w:tc>
          <w:tcPr>
            <w:tcW w:w="1701" w:type="dxa"/>
            <w:shd w:val="clear" w:color="auto" w:fill="auto"/>
            <w:noWrap/>
            <w:vAlign w:val="center"/>
            <w:hideMark/>
          </w:tcPr>
          <w:p w14:paraId="517D8304" w14:textId="77777777" w:rsidR="007B6672" w:rsidRPr="00340866" w:rsidRDefault="007B6672" w:rsidP="00F21A1F">
            <w:pPr>
              <w:jc w:val="right"/>
              <w:rPr>
                <w:rFonts w:ascii="Arial" w:hAnsi="Arial" w:cs="Arial"/>
                <w:b/>
                <w:bCs/>
                <w:i/>
                <w:color w:val="000000"/>
                <w:sz w:val="18"/>
                <w:szCs w:val="18"/>
                <w:lang w:val="es-CO" w:eastAsia="es-CO"/>
              </w:rPr>
            </w:pPr>
            <w:r w:rsidRPr="00340866">
              <w:rPr>
                <w:rFonts w:ascii="Arial" w:hAnsi="Arial" w:cs="Arial"/>
                <w:b/>
                <w:bCs/>
                <w:i/>
                <w:color w:val="000000"/>
                <w:sz w:val="18"/>
                <w:szCs w:val="18"/>
                <w:lang w:val="es-CO" w:eastAsia="es-CO"/>
              </w:rPr>
              <w:t>8030271</w:t>
            </w:r>
          </w:p>
        </w:tc>
        <w:tc>
          <w:tcPr>
            <w:tcW w:w="1276" w:type="dxa"/>
            <w:shd w:val="clear" w:color="auto" w:fill="auto"/>
            <w:noWrap/>
            <w:vAlign w:val="center"/>
            <w:hideMark/>
          </w:tcPr>
          <w:p w14:paraId="57181C93" w14:textId="77777777" w:rsidR="007B6672" w:rsidRPr="00340866" w:rsidRDefault="007B6672" w:rsidP="00F21A1F">
            <w:pPr>
              <w:jc w:val="center"/>
              <w:rPr>
                <w:rFonts w:ascii="Arial" w:hAnsi="Arial" w:cs="Arial"/>
                <w:i/>
                <w:color w:val="000000"/>
                <w:sz w:val="18"/>
                <w:szCs w:val="18"/>
                <w:lang w:val="es-CO" w:eastAsia="es-CO"/>
              </w:rPr>
            </w:pPr>
            <w:r w:rsidRPr="00340866">
              <w:rPr>
                <w:rFonts w:ascii="Arial" w:hAnsi="Arial" w:cs="Arial"/>
                <w:i/>
                <w:color w:val="000000"/>
                <w:sz w:val="18"/>
                <w:szCs w:val="18"/>
                <w:lang w:val="es-CO" w:eastAsia="es-CO"/>
              </w:rPr>
              <w:t>2</w:t>
            </w:r>
          </w:p>
        </w:tc>
        <w:tc>
          <w:tcPr>
            <w:tcW w:w="6227" w:type="dxa"/>
            <w:shd w:val="clear" w:color="auto" w:fill="auto"/>
            <w:vAlign w:val="center"/>
            <w:hideMark/>
          </w:tcPr>
          <w:p w14:paraId="276E285A" w14:textId="77777777" w:rsidR="007B6672" w:rsidRPr="00340866" w:rsidRDefault="007B6672" w:rsidP="00F21A1F">
            <w:pPr>
              <w:rPr>
                <w:rFonts w:ascii="Arial" w:hAnsi="Arial" w:cs="Arial"/>
                <w:i/>
                <w:color w:val="000000"/>
                <w:sz w:val="18"/>
                <w:szCs w:val="18"/>
                <w:lang w:val="es-CO" w:eastAsia="es-CO"/>
              </w:rPr>
            </w:pPr>
            <w:r w:rsidRPr="00340866">
              <w:rPr>
                <w:rFonts w:ascii="Arial" w:hAnsi="Arial" w:cs="Arial"/>
                <w:i/>
                <w:color w:val="000000"/>
                <w:sz w:val="18"/>
                <w:szCs w:val="18"/>
                <w:lang w:val="es-CO" w:eastAsia="es-CO"/>
              </w:rPr>
              <w:t>En la investigación realizada de uno de los casos se determinó como posible causa del evento caso fortuito por posible fatiga de manguera de alimentación de aire por esfuerzo de torsión. Se aclara que se evidenció que al móvil se le había realizado mantenimientos preventivos, correctivos programados y correctivos emergentes. Como plan de acción se definió realizar re inducción del correcto diligenciamiento de chequeo pre operacional.</w:t>
            </w:r>
          </w:p>
          <w:p w14:paraId="36867D01" w14:textId="77777777" w:rsidR="007B6672" w:rsidRPr="00340866" w:rsidRDefault="007B6672" w:rsidP="00F21A1F">
            <w:pPr>
              <w:rPr>
                <w:rFonts w:ascii="Arial" w:hAnsi="Arial" w:cs="Arial"/>
                <w:i/>
                <w:color w:val="000000"/>
                <w:sz w:val="18"/>
                <w:szCs w:val="18"/>
                <w:lang w:val="es-CO" w:eastAsia="es-CO"/>
              </w:rPr>
            </w:pPr>
          </w:p>
          <w:p w14:paraId="530D115D" w14:textId="5FF719EC" w:rsidR="007B6672" w:rsidRPr="00340866" w:rsidRDefault="007B6672" w:rsidP="00F21A1F">
            <w:pPr>
              <w:rPr>
                <w:rFonts w:ascii="Arial" w:hAnsi="Arial" w:cs="Arial"/>
                <w:i/>
                <w:color w:val="000000"/>
                <w:sz w:val="18"/>
                <w:szCs w:val="18"/>
                <w:lang w:val="es-CO" w:eastAsia="es-CO"/>
              </w:rPr>
            </w:pPr>
            <w:r w:rsidRPr="00340866">
              <w:rPr>
                <w:rFonts w:ascii="Arial" w:hAnsi="Arial" w:cs="Arial"/>
                <w:i/>
                <w:color w:val="000000"/>
                <w:sz w:val="18"/>
                <w:szCs w:val="18"/>
                <w:lang w:val="es-CO" w:eastAsia="es-CO"/>
              </w:rPr>
              <w:t xml:space="preserve">En el segundo caso se definió como como posible causa del evento falta de precaución por parte del conductor por exceso de confianza definiendo como </w:t>
            </w:r>
            <w:r w:rsidRPr="00340866">
              <w:rPr>
                <w:rFonts w:ascii="Arial" w:hAnsi="Arial" w:cs="Arial"/>
                <w:i/>
                <w:color w:val="000000"/>
                <w:sz w:val="18"/>
                <w:szCs w:val="18"/>
                <w:lang w:val="es-CO" w:eastAsia="es-CO"/>
              </w:rPr>
              <w:lastRenderedPageBreak/>
              <w:t xml:space="preserve">plan de acción aplicar prueba teórica practica al conductor por parte de sintrauniobras.  </w:t>
            </w:r>
          </w:p>
        </w:tc>
      </w:tr>
      <w:tr w:rsidR="007B6672" w:rsidRPr="00340866" w14:paraId="0BCD65B1" w14:textId="77777777" w:rsidTr="00FD5821">
        <w:trPr>
          <w:trHeight w:val="300"/>
        </w:trPr>
        <w:tc>
          <w:tcPr>
            <w:tcW w:w="1701" w:type="dxa"/>
            <w:shd w:val="clear" w:color="auto" w:fill="auto"/>
            <w:noWrap/>
            <w:vAlign w:val="center"/>
            <w:hideMark/>
          </w:tcPr>
          <w:p w14:paraId="2F4628F7" w14:textId="77777777" w:rsidR="007B6672" w:rsidRPr="00340866" w:rsidRDefault="007B6672" w:rsidP="00F21A1F">
            <w:pPr>
              <w:jc w:val="right"/>
              <w:rPr>
                <w:rFonts w:ascii="Arial" w:hAnsi="Arial" w:cs="Arial"/>
                <w:b/>
                <w:bCs/>
                <w:i/>
                <w:color w:val="000000"/>
                <w:sz w:val="18"/>
                <w:szCs w:val="18"/>
                <w:lang w:val="es-CO" w:eastAsia="es-CO"/>
              </w:rPr>
            </w:pPr>
            <w:r w:rsidRPr="00340866">
              <w:rPr>
                <w:rFonts w:ascii="Arial" w:hAnsi="Arial" w:cs="Arial"/>
                <w:b/>
                <w:bCs/>
                <w:i/>
                <w:color w:val="000000"/>
                <w:sz w:val="18"/>
                <w:szCs w:val="18"/>
                <w:lang w:val="es-CO" w:eastAsia="es-CO"/>
              </w:rPr>
              <w:lastRenderedPageBreak/>
              <w:t>1163563</w:t>
            </w:r>
          </w:p>
        </w:tc>
        <w:tc>
          <w:tcPr>
            <w:tcW w:w="1276" w:type="dxa"/>
            <w:shd w:val="clear" w:color="auto" w:fill="auto"/>
            <w:noWrap/>
            <w:vAlign w:val="center"/>
            <w:hideMark/>
          </w:tcPr>
          <w:p w14:paraId="319E55B0" w14:textId="77777777" w:rsidR="007B6672" w:rsidRPr="00340866" w:rsidRDefault="007B6672" w:rsidP="00F21A1F">
            <w:pPr>
              <w:jc w:val="center"/>
              <w:rPr>
                <w:rFonts w:ascii="Arial" w:hAnsi="Arial" w:cs="Arial"/>
                <w:i/>
                <w:color w:val="000000"/>
                <w:sz w:val="18"/>
                <w:szCs w:val="18"/>
                <w:lang w:val="es-CO" w:eastAsia="es-CO"/>
              </w:rPr>
            </w:pPr>
            <w:r w:rsidRPr="00340866">
              <w:rPr>
                <w:rFonts w:ascii="Arial" w:hAnsi="Arial" w:cs="Arial"/>
                <w:i/>
                <w:color w:val="000000"/>
                <w:sz w:val="18"/>
                <w:szCs w:val="18"/>
                <w:lang w:val="es-CO" w:eastAsia="es-CO"/>
              </w:rPr>
              <w:t>2</w:t>
            </w:r>
          </w:p>
        </w:tc>
        <w:tc>
          <w:tcPr>
            <w:tcW w:w="6227" w:type="dxa"/>
            <w:shd w:val="clear" w:color="auto" w:fill="auto"/>
            <w:vAlign w:val="center"/>
            <w:hideMark/>
          </w:tcPr>
          <w:p w14:paraId="2249FF21" w14:textId="77777777" w:rsidR="007B6672" w:rsidRPr="00340866" w:rsidRDefault="007B6672" w:rsidP="00F21A1F">
            <w:pPr>
              <w:rPr>
                <w:rFonts w:ascii="Arial" w:hAnsi="Arial" w:cs="Arial"/>
                <w:i/>
                <w:color w:val="000000"/>
                <w:sz w:val="18"/>
                <w:szCs w:val="18"/>
                <w:lang w:val="es-CO" w:eastAsia="es-CO"/>
              </w:rPr>
            </w:pPr>
            <w:r w:rsidRPr="00340866">
              <w:rPr>
                <w:rFonts w:ascii="Arial" w:hAnsi="Arial" w:cs="Arial"/>
                <w:i/>
                <w:color w:val="000000"/>
                <w:sz w:val="18"/>
                <w:szCs w:val="18"/>
                <w:lang w:val="es-CO" w:eastAsia="es-CO"/>
              </w:rPr>
              <w:t>Trabajador Oficial pensionado en el año 2020</w:t>
            </w:r>
          </w:p>
        </w:tc>
      </w:tr>
      <w:tr w:rsidR="007B6672" w:rsidRPr="00340866" w14:paraId="4F4B5CAF" w14:textId="77777777" w:rsidTr="00FD5821">
        <w:trPr>
          <w:trHeight w:val="698"/>
        </w:trPr>
        <w:tc>
          <w:tcPr>
            <w:tcW w:w="1701" w:type="dxa"/>
            <w:shd w:val="clear" w:color="auto" w:fill="auto"/>
            <w:noWrap/>
            <w:vAlign w:val="center"/>
            <w:hideMark/>
          </w:tcPr>
          <w:p w14:paraId="0B909EAB" w14:textId="77777777" w:rsidR="007B6672" w:rsidRPr="00340866" w:rsidRDefault="007B6672" w:rsidP="00F21A1F">
            <w:pPr>
              <w:jc w:val="right"/>
              <w:rPr>
                <w:rFonts w:ascii="Arial" w:hAnsi="Arial" w:cs="Arial"/>
                <w:b/>
                <w:bCs/>
                <w:i/>
                <w:color w:val="000000"/>
                <w:sz w:val="18"/>
                <w:szCs w:val="18"/>
                <w:lang w:val="es-CO" w:eastAsia="es-CO"/>
              </w:rPr>
            </w:pPr>
            <w:r w:rsidRPr="00340866">
              <w:rPr>
                <w:rFonts w:ascii="Arial" w:hAnsi="Arial" w:cs="Arial"/>
                <w:b/>
                <w:bCs/>
                <w:i/>
                <w:color w:val="000000"/>
                <w:sz w:val="18"/>
                <w:szCs w:val="18"/>
                <w:lang w:val="es-CO" w:eastAsia="es-CO"/>
              </w:rPr>
              <w:t>80225486</w:t>
            </w:r>
          </w:p>
        </w:tc>
        <w:tc>
          <w:tcPr>
            <w:tcW w:w="1276" w:type="dxa"/>
            <w:shd w:val="clear" w:color="auto" w:fill="auto"/>
            <w:noWrap/>
            <w:vAlign w:val="center"/>
            <w:hideMark/>
          </w:tcPr>
          <w:p w14:paraId="4623CD01" w14:textId="77777777" w:rsidR="007B6672" w:rsidRPr="00340866" w:rsidRDefault="007B6672" w:rsidP="00F21A1F">
            <w:pPr>
              <w:jc w:val="center"/>
              <w:rPr>
                <w:rFonts w:ascii="Arial" w:hAnsi="Arial" w:cs="Arial"/>
                <w:i/>
                <w:color w:val="000000"/>
                <w:sz w:val="18"/>
                <w:szCs w:val="18"/>
                <w:lang w:val="es-CO" w:eastAsia="es-CO"/>
              </w:rPr>
            </w:pPr>
            <w:r w:rsidRPr="00340866">
              <w:rPr>
                <w:rFonts w:ascii="Arial" w:hAnsi="Arial" w:cs="Arial"/>
                <w:i/>
                <w:color w:val="000000"/>
                <w:sz w:val="18"/>
                <w:szCs w:val="18"/>
                <w:lang w:val="es-CO" w:eastAsia="es-CO"/>
              </w:rPr>
              <w:t>2</w:t>
            </w:r>
          </w:p>
        </w:tc>
        <w:tc>
          <w:tcPr>
            <w:tcW w:w="6227" w:type="dxa"/>
            <w:shd w:val="clear" w:color="auto" w:fill="auto"/>
            <w:vAlign w:val="center"/>
            <w:hideMark/>
          </w:tcPr>
          <w:p w14:paraId="667C72C2" w14:textId="77777777" w:rsidR="007B6672" w:rsidRPr="00340866" w:rsidRDefault="007B6672" w:rsidP="00F21A1F">
            <w:pPr>
              <w:rPr>
                <w:rFonts w:ascii="Arial" w:hAnsi="Arial" w:cs="Arial"/>
                <w:i/>
                <w:color w:val="000000"/>
                <w:sz w:val="18"/>
                <w:szCs w:val="18"/>
                <w:lang w:val="es-CO" w:eastAsia="es-CO"/>
              </w:rPr>
            </w:pPr>
            <w:r w:rsidRPr="00340866">
              <w:rPr>
                <w:rFonts w:ascii="Arial" w:hAnsi="Arial" w:cs="Arial"/>
                <w:i/>
                <w:color w:val="000000"/>
                <w:sz w:val="18"/>
                <w:szCs w:val="18"/>
                <w:lang w:val="es-CO" w:eastAsia="es-CO"/>
              </w:rPr>
              <w:t>Afiliado Partícipe retirado en el año 2021.</w:t>
            </w:r>
            <w:r w:rsidRPr="00340866">
              <w:rPr>
                <w:rFonts w:ascii="Arial" w:hAnsi="Arial" w:cs="Arial"/>
                <w:i/>
                <w:color w:val="000000"/>
                <w:sz w:val="18"/>
                <w:szCs w:val="18"/>
                <w:lang w:val="es-CO" w:eastAsia="es-CO"/>
              </w:rPr>
              <w:br/>
              <w:t>En la investigación realizada se determinó como posible causa del evento imprudencia por parte del tercero al no dejar distancia de seguridad.</w:t>
            </w:r>
          </w:p>
        </w:tc>
      </w:tr>
      <w:tr w:rsidR="007B6672" w:rsidRPr="00340866" w14:paraId="5F80910A" w14:textId="77777777" w:rsidTr="00FD5821">
        <w:trPr>
          <w:trHeight w:val="600"/>
        </w:trPr>
        <w:tc>
          <w:tcPr>
            <w:tcW w:w="1701" w:type="dxa"/>
            <w:shd w:val="clear" w:color="auto" w:fill="auto"/>
            <w:noWrap/>
            <w:vAlign w:val="center"/>
            <w:hideMark/>
          </w:tcPr>
          <w:p w14:paraId="4F85482D" w14:textId="77777777" w:rsidR="007B6672" w:rsidRPr="00340866" w:rsidRDefault="007B6672" w:rsidP="00F21A1F">
            <w:pPr>
              <w:jc w:val="right"/>
              <w:rPr>
                <w:rFonts w:ascii="Arial" w:hAnsi="Arial" w:cs="Arial"/>
                <w:b/>
                <w:bCs/>
                <w:i/>
                <w:color w:val="000000"/>
                <w:sz w:val="18"/>
                <w:szCs w:val="18"/>
                <w:lang w:val="es-CO" w:eastAsia="es-CO"/>
              </w:rPr>
            </w:pPr>
            <w:r w:rsidRPr="00340866">
              <w:rPr>
                <w:rFonts w:ascii="Arial" w:hAnsi="Arial" w:cs="Arial"/>
                <w:b/>
                <w:bCs/>
                <w:i/>
                <w:color w:val="000000"/>
                <w:sz w:val="18"/>
                <w:szCs w:val="18"/>
                <w:lang w:val="es-CO" w:eastAsia="es-CO"/>
              </w:rPr>
              <w:t>1072447310</w:t>
            </w:r>
          </w:p>
        </w:tc>
        <w:tc>
          <w:tcPr>
            <w:tcW w:w="1276" w:type="dxa"/>
            <w:shd w:val="clear" w:color="auto" w:fill="auto"/>
            <w:noWrap/>
            <w:vAlign w:val="center"/>
            <w:hideMark/>
          </w:tcPr>
          <w:p w14:paraId="472ED46B" w14:textId="77777777" w:rsidR="007B6672" w:rsidRPr="00340866" w:rsidRDefault="007B6672" w:rsidP="00F21A1F">
            <w:pPr>
              <w:jc w:val="center"/>
              <w:rPr>
                <w:rFonts w:ascii="Arial" w:hAnsi="Arial" w:cs="Arial"/>
                <w:i/>
                <w:color w:val="000000"/>
                <w:sz w:val="18"/>
                <w:szCs w:val="18"/>
                <w:lang w:val="es-CO" w:eastAsia="es-CO"/>
              </w:rPr>
            </w:pPr>
            <w:r w:rsidRPr="00340866">
              <w:rPr>
                <w:rFonts w:ascii="Arial" w:hAnsi="Arial" w:cs="Arial"/>
                <w:i/>
                <w:color w:val="000000"/>
                <w:sz w:val="18"/>
                <w:szCs w:val="18"/>
                <w:lang w:val="es-CO" w:eastAsia="es-CO"/>
              </w:rPr>
              <w:t>2</w:t>
            </w:r>
          </w:p>
        </w:tc>
        <w:tc>
          <w:tcPr>
            <w:tcW w:w="6227" w:type="dxa"/>
            <w:shd w:val="clear" w:color="auto" w:fill="auto"/>
            <w:vAlign w:val="center"/>
            <w:hideMark/>
          </w:tcPr>
          <w:p w14:paraId="6A97E030" w14:textId="77777777" w:rsidR="007B6672" w:rsidRPr="00340866" w:rsidRDefault="007B6672" w:rsidP="00F21A1F">
            <w:pPr>
              <w:rPr>
                <w:rFonts w:ascii="Arial" w:hAnsi="Arial" w:cs="Arial"/>
                <w:i/>
                <w:color w:val="000000"/>
                <w:sz w:val="18"/>
                <w:szCs w:val="18"/>
                <w:lang w:val="es-CO" w:eastAsia="es-CO"/>
              </w:rPr>
            </w:pPr>
            <w:r w:rsidRPr="00340866">
              <w:rPr>
                <w:rFonts w:ascii="Arial" w:hAnsi="Arial" w:cs="Arial"/>
                <w:i/>
                <w:color w:val="000000"/>
                <w:sz w:val="18"/>
                <w:szCs w:val="18"/>
                <w:lang w:val="es-CO" w:eastAsia="es-CO"/>
              </w:rPr>
              <w:t xml:space="preserve">En la investigación realizada se determinó como posible causa del evento distracción por parte del conductor. Se realiza reinducción y recapacitación en seguridad vial. </w:t>
            </w:r>
          </w:p>
        </w:tc>
      </w:tr>
      <w:tr w:rsidR="007B6672" w:rsidRPr="00340866" w14:paraId="109D2296" w14:textId="77777777" w:rsidTr="00FD5821">
        <w:trPr>
          <w:trHeight w:val="600"/>
        </w:trPr>
        <w:tc>
          <w:tcPr>
            <w:tcW w:w="1701" w:type="dxa"/>
            <w:shd w:val="clear" w:color="auto" w:fill="auto"/>
            <w:noWrap/>
            <w:vAlign w:val="center"/>
            <w:hideMark/>
          </w:tcPr>
          <w:p w14:paraId="2875AB84" w14:textId="77777777" w:rsidR="007B6672" w:rsidRPr="00340866" w:rsidRDefault="007B6672" w:rsidP="00F21A1F">
            <w:pPr>
              <w:jc w:val="right"/>
              <w:rPr>
                <w:rFonts w:ascii="Arial" w:hAnsi="Arial" w:cs="Arial"/>
                <w:b/>
                <w:bCs/>
                <w:i/>
                <w:color w:val="000000"/>
                <w:sz w:val="18"/>
                <w:szCs w:val="18"/>
                <w:lang w:val="es-CO" w:eastAsia="es-CO"/>
              </w:rPr>
            </w:pPr>
            <w:r w:rsidRPr="00340866">
              <w:rPr>
                <w:rFonts w:ascii="Arial" w:hAnsi="Arial" w:cs="Arial"/>
                <w:b/>
                <w:bCs/>
                <w:i/>
                <w:color w:val="000000"/>
                <w:sz w:val="18"/>
                <w:szCs w:val="18"/>
                <w:lang w:val="es-CO" w:eastAsia="es-CO"/>
              </w:rPr>
              <w:t>1072447616</w:t>
            </w:r>
          </w:p>
        </w:tc>
        <w:tc>
          <w:tcPr>
            <w:tcW w:w="1276" w:type="dxa"/>
            <w:shd w:val="clear" w:color="auto" w:fill="auto"/>
            <w:noWrap/>
            <w:vAlign w:val="center"/>
            <w:hideMark/>
          </w:tcPr>
          <w:p w14:paraId="4541B22E" w14:textId="77777777" w:rsidR="007B6672" w:rsidRPr="00340866" w:rsidRDefault="007B6672" w:rsidP="00F21A1F">
            <w:pPr>
              <w:jc w:val="center"/>
              <w:rPr>
                <w:rFonts w:ascii="Arial" w:hAnsi="Arial" w:cs="Arial"/>
                <w:i/>
                <w:color w:val="000000"/>
                <w:sz w:val="18"/>
                <w:szCs w:val="18"/>
                <w:lang w:val="es-CO" w:eastAsia="es-CO"/>
              </w:rPr>
            </w:pPr>
            <w:r w:rsidRPr="00340866">
              <w:rPr>
                <w:rFonts w:ascii="Arial" w:hAnsi="Arial" w:cs="Arial"/>
                <w:i/>
                <w:color w:val="000000"/>
                <w:sz w:val="18"/>
                <w:szCs w:val="18"/>
                <w:lang w:val="es-CO" w:eastAsia="es-CO"/>
              </w:rPr>
              <w:t>2</w:t>
            </w:r>
          </w:p>
        </w:tc>
        <w:tc>
          <w:tcPr>
            <w:tcW w:w="6227" w:type="dxa"/>
            <w:shd w:val="clear" w:color="auto" w:fill="auto"/>
            <w:vAlign w:val="center"/>
            <w:hideMark/>
          </w:tcPr>
          <w:p w14:paraId="045D76A4" w14:textId="77777777" w:rsidR="007B6672" w:rsidRPr="00340866" w:rsidRDefault="007B6672" w:rsidP="00F21A1F">
            <w:pPr>
              <w:rPr>
                <w:rFonts w:ascii="Arial" w:hAnsi="Arial" w:cs="Arial"/>
                <w:i/>
                <w:color w:val="000000"/>
                <w:sz w:val="18"/>
                <w:szCs w:val="18"/>
                <w:lang w:val="es-CO" w:eastAsia="es-CO"/>
              </w:rPr>
            </w:pPr>
            <w:r w:rsidRPr="00340866">
              <w:rPr>
                <w:rFonts w:ascii="Arial" w:hAnsi="Arial" w:cs="Arial"/>
                <w:i/>
                <w:color w:val="000000"/>
                <w:sz w:val="18"/>
                <w:szCs w:val="18"/>
                <w:lang w:val="es-CO" w:eastAsia="es-CO"/>
              </w:rPr>
              <w:t>En la investigación realizada se determinó como posible causa del evento falta de pericia por parte del conductor tercero.</w:t>
            </w:r>
          </w:p>
        </w:tc>
      </w:tr>
      <w:tr w:rsidR="007B6672" w:rsidRPr="00340866" w14:paraId="0E62EB0E" w14:textId="77777777" w:rsidTr="00FD5821">
        <w:trPr>
          <w:trHeight w:val="600"/>
        </w:trPr>
        <w:tc>
          <w:tcPr>
            <w:tcW w:w="1701" w:type="dxa"/>
            <w:shd w:val="clear" w:color="auto" w:fill="auto"/>
            <w:noWrap/>
            <w:vAlign w:val="center"/>
            <w:hideMark/>
          </w:tcPr>
          <w:p w14:paraId="19F0547A" w14:textId="77777777" w:rsidR="007B6672" w:rsidRPr="00340866" w:rsidRDefault="007B6672" w:rsidP="00F21A1F">
            <w:pPr>
              <w:jc w:val="right"/>
              <w:rPr>
                <w:rFonts w:ascii="Arial" w:hAnsi="Arial" w:cs="Arial"/>
                <w:b/>
                <w:bCs/>
                <w:i/>
                <w:color w:val="000000"/>
                <w:sz w:val="18"/>
                <w:szCs w:val="18"/>
                <w:lang w:val="es-CO" w:eastAsia="es-CO"/>
              </w:rPr>
            </w:pPr>
            <w:r w:rsidRPr="00340866">
              <w:rPr>
                <w:rFonts w:ascii="Arial" w:hAnsi="Arial" w:cs="Arial"/>
                <w:b/>
                <w:bCs/>
                <w:i/>
                <w:color w:val="000000"/>
                <w:sz w:val="18"/>
                <w:szCs w:val="18"/>
                <w:lang w:val="es-CO" w:eastAsia="es-CO"/>
              </w:rPr>
              <w:t>79528184</w:t>
            </w:r>
          </w:p>
        </w:tc>
        <w:tc>
          <w:tcPr>
            <w:tcW w:w="1276" w:type="dxa"/>
            <w:shd w:val="clear" w:color="auto" w:fill="auto"/>
            <w:noWrap/>
            <w:vAlign w:val="center"/>
            <w:hideMark/>
          </w:tcPr>
          <w:p w14:paraId="33E58E2F" w14:textId="77777777" w:rsidR="007B6672" w:rsidRPr="00340866" w:rsidRDefault="007B6672" w:rsidP="00F21A1F">
            <w:pPr>
              <w:jc w:val="center"/>
              <w:rPr>
                <w:rFonts w:ascii="Arial" w:hAnsi="Arial" w:cs="Arial"/>
                <w:i/>
                <w:color w:val="000000"/>
                <w:sz w:val="18"/>
                <w:szCs w:val="18"/>
                <w:lang w:val="es-CO" w:eastAsia="es-CO"/>
              </w:rPr>
            </w:pPr>
            <w:r w:rsidRPr="00340866">
              <w:rPr>
                <w:rFonts w:ascii="Arial" w:hAnsi="Arial" w:cs="Arial"/>
                <w:i/>
                <w:color w:val="000000"/>
                <w:sz w:val="18"/>
                <w:szCs w:val="18"/>
                <w:lang w:val="es-CO" w:eastAsia="es-CO"/>
              </w:rPr>
              <w:t>2</w:t>
            </w:r>
          </w:p>
        </w:tc>
        <w:tc>
          <w:tcPr>
            <w:tcW w:w="6227" w:type="dxa"/>
            <w:shd w:val="clear" w:color="auto" w:fill="auto"/>
            <w:vAlign w:val="center"/>
            <w:hideMark/>
          </w:tcPr>
          <w:p w14:paraId="088C6DF4" w14:textId="77777777" w:rsidR="007B6672" w:rsidRPr="00340866" w:rsidRDefault="007B6672" w:rsidP="00F21A1F">
            <w:pPr>
              <w:rPr>
                <w:rFonts w:ascii="Arial" w:hAnsi="Arial" w:cs="Arial"/>
                <w:i/>
                <w:color w:val="000000"/>
                <w:sz w:val="18"/>
                <w:szCs w:val="18"/>
                <w:lang w:val="es-CO" w:eastAsia="es-CO"/>
              </w:rPr>
            </w:pPr>
            <w:r w:rsidRPr="00340866">
              <w:rPr>
                <w:rFonts w:ascii="Arial" w:hAnsi="Arial" w:cs="Arial"/>
                <w:i/>
                <w:color w:val="000000"/>
                <w:sz w:val="18"/>
                <w:szCs w:val="18"/>
                <w:lang w:val="es-CO" w:eastAsia="es-CO"/>
              </w:rPr>
              <w:t>En la investigación realizada se determinó como posible causa del evento falta de pericia por parte del conductor tercero.</w:t>
            </w:r>
          </w:p>
        </w:tc>
      </w:tr>
    </w:tbl>
    <w:p w14:paraId="495C574F" w14:textId="5354221A" w:rsidR="007B6672" w:rsidRPr="00340866" w:rsidRDefault="007B6672" w:rsidP="00F21A1F">
      <w:pPr>
        <w:autoSpaceDE w:val="0"/>
        <w:autoSpaceDN w:val="0"/>
        <w:adjustRightInd w:val="0"/>
        <w:rPr>
          <w:rFonts w:ascii="Arial" w:hAnsi="Arial" w:cs="Arial"/>
          <w:bCs/>
          <w:color w:val="000000" w:themeColor="text1"/>
          <w:sz w:val="16"/>
          <w:szCs w:val="22"/>
          <w:lang w:val="es-ES" w:eastAsia="es-ES_tradnl"/>
        </w:rPr>
      </w:pPr>
      <w:r w:rsidRPr="00340866">
        <w:rPr>
          <w:rFonts w:ascii="Arial" w:hAnsi="Arial" w:cs="Arial"/>
          <w:bCs/>
          <w:color w:val="000000" w:themeColor="text1"/>
          <w:sz w:val="16"/>
          <w:szCs w:val="22"/>
          <w:lang w:val="es-ES" w:eastAsia="es-ES_tradnl"/>
        </w:rPr>
        <w:t>Fuente: tomado del correo electrónico del 25 de octubre de 2021, remitido por la Gerencia de Producción.</w:t>
      </w:r>
    </w:p>
    <w:p w14:paraId="189A01D8" w14:textId="77777777" w:rsidR="007B6672" w:rsidRPr="00340866" w:rsidRDefault="007B6672" w:rsidP="00F21A1F">
      <w:pPr>
        <w:autoSpaceDE w:val="0"/>
        <w:autoSpaceDN w:val="0"/>
        <w:adjustRightInd w:val="0"/>
        <w:rPr>
          <w:rFonts w:ascii="Arial" w:hAnsi="Arial" w:cs="Arial"/>
          <w:bCs/>
          <w:color w:val="000000" w:themeColor="text1"/>
          <w:szCs w:val="22"/>
          <w:lang w:val="es-ES" w:eastAsia="es-ES_tradnl"/>
        </w:rPr>
      </w:pPr>
    </w:p>
    <w:p w14:paraId="2B5D64D6" w14:textId="010831EE" w:rsidR="00064A23" w:rsidRPr="00340866" w:rsidRDefault="00064A23" w:rsidP="00F21A1F">
      <w:pPr>
        <w:autoSpaceDE w:val="0"/>
        <w:autoSpaceDN w:val="0"/>
        <w:adjustRightInd w:val="0"/>
        <w:rPr>
          <w:rFonts w:ascii="Arial" w:hAnsi="Arial" w:cs="Arial"/>
          <w:b/>
          <w:bCs/>
          <w:color w:val="000000" w:themeColor="text1"/>
          <w:sz w:val="22"/>
          <w:szCs w:val="22"/>
          <w:lang w:val="es-ES" w:eastAsia="es-ES_tradnl"/>
        </w:rPr>
      </w:pPr>
    </w:p>
    <w:p w14:paraId="630548D6" w14:textId="179340E5" w:rsidR="004C3BE2" w:rsidRPr="00340866" w:rsidRDefault="004C3BE2" w:rsidP="00F21A1F">
      <w:pPr>
        <w:pStyle w:val="Ttulo1"/>
        <w:numPr>
          <w:ilvl w:val="0"/>
          <w:numId w:val="1"/>
        </w:numPr>
        <w:jc w:val="left"/>
        <w:rPr>
          <w:b/>
          <w:color w:val="000000" w:themeColor="text1"/>
          <w:sz w:val="22"/>
          <w:szCs w:val="22"/>
          <w:lang w:val="es-ES" w:eastAsia="es-ES_tradnl"/>
        </w:rPr>
      </w:pPr>
      <w:bookmarkStart w:id="66" w:name="_Toc513648860"/>
      <w:bookmarkStart w:id="67" w:name="_Toc89351719"/>
      <w:r w:rsidRPr="00340866">
        <w:rPr>
          <w:b/>
          <w:color w:val="000000" w:themeColor="text1"/>
          <w:sz w:val="22"/>
          <w:szCs w:val="22"/>
          <w:lang w:val="es-ES" w:eastAsia="es-ES_tradnl"/>
        </w:rPr>
        <w:t>FOTOCOPIAS E IMPRESIONES</w:t>
      </w:r>
      <w:bookmarkEnd w:id="66"/>
      <w:bookmarkEnd w:id="67"/>
    </w:p>
    <w:p w14:paraId="5CC82078" w14:textId="77777777" w:rsidR="004C3BE2" w:rsidRPr="00340866" w:rsidRDefault="004C3BE2" w:rsidP="00F21A1F">
      <w:pPr>
        <w:rPr>
          <w:rFonts w:ascii="Arial" w:hAnsi="Arial" w:cs="Arial"/>
          <w:color w:val="000000" w:themeColor="text1"/>
          <w:sz w:val="22"/>
          <w:szCs w:val="22"/>
          <w:lang w:val="es-ES" w:eastAsia="es-ES_tradnl"/>
        </w:rPr>
      </w:pPr>
    </w:p>
    <w:p w14:paraId="04927690" w14:textId="3D05A06F" w:rsidR="004C3BE2" w:rsidRPr="00340866" w:rsidRDefault="004C3BE2" w:rsidP="00F21A1F">
      <w:pPr>
        <w:rPr>
          <w:rFonts w:ascii="Arial" w:hAnsi="Arial" w:cs="Arial"/>
          <w:bCs/>
          <w:color w:val="000000" w:themeColor="text1"/>
          <w:sz w:val="22"/>
          <w:szCs w:val="22"/>
          <w:lang w:val="es-ES" w:eastAsia="es-ES_tradnl"/>
        </w:rPr>
      </w:pPr>
      <w:r w:rsidRPr="00340866">
        <w:rPr>
          <w:rFonts w:ascii="Arial" w:hAnsi="Arial" w:cs="Arial"/>
          <w:bCs/>
          <w:color w:val="000000" w:themeColor="text1"/>
          <w:sz w:val="22"/>
          <w:szCs w:val="22"/>
          <w:lang w:val="es-ES" w:eastAsia="es-ES_tradnl"/>
        </w:rPr>
        <w:t xml:space="preserve">La </w:t>
      </w:r>
      <w:r w:rsidR="000B4BA1" w:rsidRPr="00340866">
        <w:rPr>
          <w:rFonts w:ascii="Arial" w:hAnsi="Arial" w:cs="Arial"/>
          <w:bCs/>
          <w:color w:val="000000" w:themeColor="text1"/>
          <w:sz w:val="22"/>
          <w:szCs w:val="22"/>
          <w:lang w:val="es-ES" w:eastAsia="es-ES_tradnl"/>
        </w:rPr>
        <w:t>SG</w:t>
      </w:r>
      <w:r w:rsidRPr="00340866">
        <w:rPr>
          <w:rFonts w:ascii="Arial" w:hAnsi="Arial" w:cs="Arial"/>
          <w:bCs/>
          <w:color w:val="000000" w:themeColor="text1"/>
          <w:sz w:val="22"/>
          <w:szCs w:val="22"/>
          <w:lang w:val="es-ES" w:eastAsia="es-ES_tradnl"/>
        </w:rPr>
        <w:t xml:space="preserve"> mediante memorando </w:t>
      </w:r>
      <w:r w:rsidR="00981D6C" w:rsidRPr="00340866">
        <w:rPr>
          <w:rFonts w:ascii="Arial" w:hAnsi="Arial" w:cs="Arial"/>
          <w:color w:val="000000" w:themeColor="text1"/>
          <w:sz w:val="22"/>
          <w:szCs w:val="22"/>
          <w:lang w:val="es-ES" w:eastAsia="es-ES_tradnl"/>
        </w:rPr>
        <w:t>20211170106803</w:t>
      </w:r>
      <w:r w:rsidR="00FA512E" w:rsidRPr="00340866">
        <w:rPr>
          <w:rFonts w:ascii="Arial" w:hAnsi="Arial" w:cs="Arial"/>
          <w:color w:val="000000" w:themeColor="text1"/>
          <w:sz w:val="22"/>
          <w:szCs w:val="22"/>
          <w:lang w:val="es-ES" w:eastAsia="es-ES_tradnl"/>
        </w:rPr>
        <w:t xml:space="preserve"> del </w:t>
      </w:r>
      <w:r w:rsidR="00981D6C" w:rsidRPr="00340866">
        <w:rPr>
          <w:rFonts w:ascii="Arial" w:hAnsi="Arial" w:cs="Arial"/>
          <w:color w:val="000000" w:themeColor="text1"/>
          <w:sz w:val="22"/>
          <w:szCs w:val="22"/>
          <w:lang w:val="es-ES" w:eastAsia="es-ES_tradnl"/>
        </w:rPr>
        <w:t xml:space="preserve">13 </w:t>
      </w:r>
      <w:r w:rsidR="00FA512E" w:rsidRPr="00340866">
        <w:rPr>
          <w:rFonts w:ascii="Arial" w:hAnsi="Arial" w:cs="Arial"/>
          <w:color w:val="000000" w:themeColor="text1"/>
          <w:sz w:val="22"/>
          <w:szCs w:val="22"/>
          <w:lang w:val="es-ES" w:eastAsia="es-ES_tradnl"/>
        </w:rPr>
        <w:t xml:space="preserve">de </w:t>
      </w:r>
      <w:r w:rsidR="00981D6C" w:rsidRPr="00340866">
        <w:rPr>
          <w:rFonts w:ascii="Arial" w:hAnsi="Arial" w:cs="Arial"/>
          <w:color w:val="000000" w:themeColor="text1"/>
          <w:sz w:val="22"/>
          <w:szCs w:val="22"/>
          <w:lang w:val="es-ES" w:eastAsia="es-ES_tradnl"/>
        </w:rPr>
        <w:t>octubre</w:t>
      </w:r>
      <w:r w:rsidR="00FA512E" w:rsidRPr="00340866">
        <w:rPr>
          <w:rFonts w:ascii="Arial" w:hAnsi="Arial" w:cs="Arial"/>
          <w:color w:val="000000" w:themeColor="text1"/>
          <w:sz w:val="22"/>
          <w:szCs w:val="22"/>
          <w:lang w:val="es-ES" w:eastAsia="es-ES_tradnl"/>
        </w:rPr>
        <w:t xml:space="preserve"> de 2021</w:t>
      </w:r>
      <w:r w:rsidRPr="00340866">
        <w:rPr>
          <w:rFonts w:ascii="Arial" w:hAnsi="Arial" w:cs="Arial"/>
          <w:bCs/>
          <w:color w:val="000000" w:themeColor="text1"/>
          <w:sz w:val="22"/>
          <w:szCs w:val="22"/>
          <w:lang w:val="es-ES" w:eastAsia="es-ES_tradnl"/>
        </w:rPr>
        <w:t xml:space="preserve">, </w:t>
      </w:r>
      <w:r w:rsidR="00C4587A" w:rsidRPr="00340866">
        <w:rPr>
          <w:rFonts w:ascii="Arial" w:hAnsi="Arial" w:cs="Arial"/>
          <w:bCs/>
          <w:color w:val="000000" w:themeColor="text1"/>
          <w:sz w:val="22"/>
          <w:szCs w:val="22"/>
          <w:lang w:val="es-ES" w:eastAsia="es-ES_tradnl"/>
        </w:rPr>
        <w:t xml:space="preserve">informó </w:t>
      </w:r>
      <w:r w:rsidRPr="00340866">
        <w:rPr>
          <w:rFonts w:ascii="Arial" w:hAnsi="Arial" w:cs="Arial"/>
          <w:bCs/>
          <w:color w:val="000000" w:themeColor="text1"/>
          <w:sz w:val="22"/>
          <w:szCs w:val="22"/>
          <w:lang w:val="es-ES" w:eastAsia="es-ES_tradnl"/>
        </w:rPr>
        <w:t xml:space="preserve">las actividades que se desarrollan para </w:t>
      </w:r>
      <w:r w:rsidR="00005D39" w:rsidRPr="00340866">
        <w:rPr>
          <w:rFonts w:ascii="Arial" w:hAnsi="Arial" w:cs="Arial"/>
          <w:bCs/>
          <w:color w:val="000000" w:themeColor="text1"/>
          <w:sz w:val="22"/>
          <w:szCs w:val="22"/>
          <w:lang w:val="es-ES" w:eastAsia="es-ES_tradnl"/>
        </w:rPr>
        <w:t xml:space="preserve">continuar </w:t>
      </w:r>
      <w:r w:rsidRPr="00340866">
        <w:rPr>
          <w:rFonts w:ascii="Arial" w:hAnsi="Arial" w:cs="Arial"/>
          <w:bCs/>
          <w:color w:val="000000" w:themeColor="text1"/>
          <w:sz w:val="22"/>
          <w:szCs w:val="22"/>
          <w:lang w:val="es-ES" w:eastAsia="es-ES_tradnl"/>
        </w:rPr>
        <w:t>implementa</w:t>
      </w:r>
      <w:r w:rsidR="00005D39" w:rsidRPr="00340866">
        <w:rPr>
          <w:rFonts w:ascii="Arial" w:hAnsi="Arial" w:cs="Arial"/>
          <w:bCs/>
          <w:color w:val="000000" w:themeColor="text1"/>
          <w:sz w:val="22"/>
          <w:szCs w:val="22"/>
          <w:lang w:val="es-ES" w:eastAsia="es-ES_tradnl"/>
        </w:rPr>
        <w:t>ndo</w:t>
      </w:r>
      <w:r w:rsidRPr="00340866">
        <w:rPr>
          <w:rFonts w:ascii="Arial" w:hAnsi="Arial" w:cs="Arial"/>
          <w:bCs/>
          <w:color w:val="000000" w:themeColor="text1"/>
          <w:sz w:val="22"/>
          <w:szCs w:val="22"/>
          <w:lang w:val="es-ES" w:eastAsia="es-ES_tradnl"/>
        </w:rPr>
        <w:t xml:space="preserve"> la Directiva Presidencial 04 de abril de 2012 </w:t>
      </w:r>
      <w:r w:rsidRPr="00340866">
        <w:rPr>
          <w:rFonts w:ascii="Arial" w:hAnsi="Arial" w:cs="Arial"/>
          <w:bCs/>
          <w:i/>
          <w:color w:val="000000" w:themeColor="text1"/>
          <w:sz w:val="22"/>
          <w:szCs w:val="22"/>
          <w:lang w:val="es-ES" w:eastAsia="es-ES_tradnl"/>
        </w:rPr>
        <w:t>“Eficiencia administrativa y lineamientos de la política de cero papel</w:t>
      </w:r>
      <w:r w:rsidR="006E7887" w:rsidRPr="00340866">
        <w:rPr>
          <w:rFonts w:ascii="Arial" w:hAnsi="Arial" w:cs="Arial"/>
          <w:bCs/>
          <w:i/>
          <w:color w:val="000000" w:themeColor="text1"/>
          <w:sz w:val="22"/>
          <w:szCs w:val="22"/>
          <w:lang w:val="es-ES" w:eastAsia="es-ES_tradnl"/>
        </w:rPr>
        <w:t xml:space="preserve"> de la administración pública”</w:t>
      </w:r>
      <w:r w:rsidR="006E7887" w:rsidRPr="00340866">
        <w:rPr>
          <w:rFonts w:ascii="Arial" w:hAnsi="Arial" w:cs="Arial"/>
          <w:bCs/>
          <w:color w:val="000000" w:themeColor="text1"/>
          <w:sz w:val="22"/>
          <w:szCs w:val="22"/>
          <w:lang w:val="es-ES" w:eastAsia="es-ES_tradnl"/>
        </w:rPr>
        <w:t xml:space="preserve"> y cumplimiento de la Directiva Distrital 001 de 2001, numeral 4</w:t>
      </w:r>
      <w:r w:rsidR="006E7887" w:rsidRPr="00340866">
        <w:rPr>
          <w:rStyle w:val="Refdenotaalpie"/>
          <w:rFonts w:ascii="Arial" w:hAnsi="Arial" w:cs="Arial"/>
          <w:bCs/>
          <w:color w:val="000000" w:themeColor="text1"/>
          <w:sz w:val="22"/>
          <w:szCs w:val="22"/>
          <w:lang w:val="es-ES" w:eastAsia="es-ES_tradnl"/>
        </w:rPr>
        <w:footnoteReference w:id="12"/>
      </w:r>
      <w:r w:rsidR="006E7887" w:rsidRPr="00340866">
        <w:rPr>
          <w:rFonts w:ascii="Arial" w:hAnsi="Arial" w:cs="Arial"/>
          <w:bCs/>
          <w:color w:val="000000" w:themeColor="text1"/>
          <w:sz w:val="22"/>
          <w:szCs w:val="22"/>
          <w:lang w:val="es-ES" w:eastAsia="es-ES_tradnl"/>
        </w:rPr>
        <w:t>.</w:t>
      </w:r>
    </w:p>
    <w:p w14:paraId="4C76E863" w14:textId="77777777" w:rsidR="004C3BE2" w:rsidRPr="00340866" w:rsidRDefault="004C3BE2" w:rsidP="00F21A1F">
      <w:pPr>
        <w:rPr>
          <w:rFonts w:ascii="Arial" w:hAnsi="Arial" w:cs="Arial"/>
          <w:bCs/>
          <w:color w:val="000000" w:themeColor="text1"/>
          <w:sz w:val="22"/>
          <w:szCs w:val="22"/>
          <w:lang w:val="es-ES" w:eastAsia="es-ES_tradnl"/>
        </w:rPr>
      </w:pPr>
    </w:p>
    <w:p w14:paraId="08BDF1D1" w14:textId="218B1D36" w:rsidR="004C3BE2" w:rsidRPr="00340866" w:rsidRDefault="004C3BE2" w:rsidP="00F21A1F">
      <w:pPr>
        <w:rPr>
          <w:rFonts w:ascii="Arial" w:hAnsi="Arial" w:cs="Arial"/>
          <w:bCs/>
          <w:color w:val="000000" w:themeColor="text1"/>
          <w:sz w:val="22"/>
          <w:szCs w:val="22"/>
          <w:lang w:val="es-ES" w:eastAsia="es-ES_tradnl"/>
        </w:rPr>
      </w:pPr>
      <w:r w:rsidRPr="00340866">
        <w:rPr>
          <w:rFonts w:ascii="Arial" w:hAnsi="Arial" w:cs="Arial"/>
          <w:bCs/>
          <w:color w:val="000000" w:themeColor="text1"/>
          <w:sz w:val="22"/>
          <w:szCs w:val="22"/>
          <w:lang w:val="es-ES" w:eastAsia="es-ES_tradnl"/>
        </w:rPr>
        <w:t xml:space="preserve">Las actividades </w:t>
      </w:r>
      <w:r w:rsidR="002E2E26" w:rsidRPr="00340866">
        <w:rPr>
          <w:rFonts w:ascii="Arial" w:hAnsi="Arial" w:cs="Arial"/>
          <w:bCs/>
          <w:color w:val="000000" w:themeColor="text1"/>
          <w:sz w:val="22"/>
          <w:szCs w:val="22"/>
          <w:lang w:val="es-ES" w:eastAsia="es-ES_tradnl"/>
        </w:rPr>
        <w:t xml:space="preserve">reportadas </w:t>
      </w:r>
      <w:r w:rsidRPr="00340866">
        <w:rPr>
          <w:rFonts w:ascii="Arial" w:hAnsi="Arial" w:cs="Arial"/>
          <w:bCs/>
          <w:color w:val="000000" w:themeColor="text1"/>
          <w:sz w:val="22"/>
          <w:szCs w:val="22"/>
          <w:lang w:val="es-ES" w:eastAsia="es-ES_tradnl"/>
        </w:rPr>
        <w:t>fueron las siguientes:</w:t>
      </w:r>
    </w:p>
    <w:p w14:paraId="79F28CDB" w14:textId="77777777" w:rsidR="00C4587A" w:rsidRPr="00340866" w:rsidRDefault="00C4587A" w:rsidP="00F21A1F">
      <w:pPr>
        <w:rPr>
          <w:rFonts w:ascii="Arial" w:hAnsi="Arial" w:cs="Arial"/>
          <w:bCs/>
          <w:i/>
          <w:color w:val="000000" w:themeColor="text1"/>
          <w:sz w:val="22"/>
          <w:szCs w:val="22"/>
          <w:lang w:val="es-ES" w:eastAsia="es-ES_tradnl"/>
        </w:rPr>
      </w:pPr>
      <w:r w:rsidRPr="00340866">
        <w:rPr>
          <w:rFonts w:ascii="Arial" w:hAnsi="Arial" w:cs="Arial"/>
          <w:bCs/>
          <w:i/>
          <w:color w:val="000000" w:themeColor="text1"/>
          <w:sz w:val="22"/>
          <w:szCs w:val="22"/>
          <w:lang w:val="es-ES" w:eastAsia="es-ES_tradnl"/>
        </w:rPr>
        <w:t>“</w:t>
      </w:r>
    </w:p>
    <w:p w14:paraId="3998BF4D" w14:textId="00BB91B3" w:rsidR="00301CEF" w:rsidRPr="00340866" w:rsidRDefault="00981D6C" w:rsidP="00F21A1F">
      <w:pPr>
        <w:ind w:left="284" w:right="284"/>
        <w:rPr>
          <w:rFonts w:ascii="Arial" w:eastAsia="Calibri" w:hAnsi="Arial" w:cs="Arial"/>
          <w:i/>
          <w:color w:val="000000" w:themeColor="text1"/>
        </w:rPr>
      </w:pPr>
      <w:r w:rsidRPr="00340866">
        <w:rPr>
          <w:rFonts w:ascii="Arial" w:eastAsia="Calibri" w:hAnsi="Arial" w:cs="Arial"/>
          <w:i/>
          <w:color w:val="000000" w:themeColor="text1"/>
        </w:rPr>
        <w:t>•</w:t>
      </w:r>
      <w:r w:rsidR="00301CEF" w:rsidRPr="00340866">
        <w:rPr>
          <w:rFonts w:ascii="Arial" w:eastAsia="Calibri" w:hAnsi="Arial" w:cs="Arial"/>
          <w:i/>
          <w:color w:val="000000" w:themeColor="text1"/>
        </w:rPr>
        <w:t xml:space="preserve"> </w:t>
      </w:r>
      <w:r w:rsidRPr="00340866">
        <w:rPr>
          <w:rFonts w:ascii="Arial" w:eastAsia="Calibri" w:hAnsi="Arial" w:cs="Arial"/>
          <w:i/>
          <w:color w:val="000000" w:themeColor="text1"/>
        </w:rPr>
        <w:t xml:space="preserve">Respecto a la actualización de la Política de Uso mínimo del papel 2021-2022, se adelantó la actualización del documento, en donde se establecieron los lineamientos para la gestión del documento electrónico de archivos, teniendo en cuenta que la mayoría de trámites se gestionan hoy en día a través de Orfeo. La política se encuentra actualizada en el </w:t>
      </w:r>
      <w:r w:rsidR="00301CEF" w:rsidRPr="00340866">
        <w:rPr>
          <w:rFonts w:ascii="Arial" w:eastAsia="Calibri" w:hAnsi="Arial" w:cs="Arial"/>
          <w:i/>
          <w:color w:val="000000" w:themeColor="text1"/>
        </w:rPr>
        <w:t>SISGESTION.</w:t>
      </w:r>
    </w:p>
    <w:p w14:paraId="6B2A23DF" w14:textId="5944A5C8" w:rsidR="00981D6C" w:rsidRPr="00340866" w:rsidRDefault="00981D6C" w:rsidP="00F21A1F">
      <w:pPr>
        <w:ind w:left="284" w:right="284"/>
        <w:rPr>
          <w:rFonts w:ascii="Arial" w:eastAsia="Calibri" w:hAnsi="Arial" w:cs="Arial"/>
          <w:i/>
          <w:color w:val="000000" w:themeColor="text1"/>
        </w:rPr>
      </w:pPr>
      <w:r w:rsidRPr="00340866">
        <w:rPr>
          <w:rFonts w:ascii="Arial" w:eastAsia="Calibri" w:hAnsi="Arial" w:cs="Arial"/>
          <w:i/>
          <w:color w:val="000000" w:themeColor="text1"/>
        </w:rPr>
        <w:t xml:space="preserve"> </w:t>
      </w:r>
    </w:p>
    <w:p w14:paraId="39F1E7E0" w14:textId="59740D01" w:rsidR="00301CEF" w:rsidRPr="00340866" w:rsidRDefault="00981D6C" w:rsidP="00F21A1F">
      <w:pPr>
        <w:ind w:left="284" w:right="284"/>
        <w:rPr>
          <w:rFonts w:ascii="Arial" w:eastAsia="Calibri" w:hAnsi="Arial" w:cs="Arial"/>
          <w:i/>
          <w:color w:val="000000" w:themeColor="text1"/>
        </w:rPr>
      </w:pPr>
      <w:r w:rsidRPr="00340866">
        <w:rPr>
          <w:rFonts w:ascii="Arial" w:eastAsia="Calibri" w:hAnsi="Arial" w:cs="Arial"/>
          <w:i/>
          <w:color w:val="000000" w:themeColor="text1"/>
        </w:rPr>
        <w:t>•</w:t>
      </w:r>
      <w:r w:rsidR="00301CEF" w:rsidRPr="00340866">
        <w:rPr>
          <w:rFonts w:ascii="Arial" w:eastAsia="Calibri" w:hAnsi="Arial" w:cs="Arial"/>
          <w:i/>
          <w:color w:val="000000" w:themeColor="text1"/>
        </w:rPr>
        <w:t xml:space="preserve"> </w:t>
      </w:r>
      <w:r w:rsidRPr="00340866">
        <w:rPr>
          <w:rFonts w:ascii="Arial" w:eastAsia="Calibri" w:hAnsi="Arial" w:cs="Arial"/>
          <w:i/>
          <w:color w:val="000000" w:themeColor="text1"/>
        </w:rPr>
        <w:t>Con relación a la implementación del proyecto Orfeo Fase IV, que busca implementar mejoras funcionales, técnicas y de seguridad al Sistema de Gestión Documental Orfeo, en este periodo se adelantaron los desarrollos: seguridad expedientes, listas acceso por series y subseries, registro comprobación validez firma, cierre usuarios con borradores, descarga de expedientes e índice electrónico. Estas actividades se encuentran en la fase de pruebas, una vez sean aprobadas, se procede con su implementación en el ambiente de Producción del SGDEA-ORFEO.</w:t>
      </w:r>
    </w:p>
    <w:p w14:paraId="4AAF2536" w14:textId="17D3F886" w:rsidR="00981D6C" w:rsidRPr="00340866" w:rsidRDefault="00981D6C" w:rsidP="00F21A1F">
      <w:pPr>
        <w:ind w:left="284" w:right="284"/>
        <w:rPr>
          <w:rFonts w:ascii="Arial" w:eastAsia="Calibri" w:hAnsi="Arial" w:cs="Arial"/>
          <w:i/>
          <w:color w:val="000000" w:themeColor="text1"/>
        </w:rPr>
      </w:pPr>
      <w:r w:rsidRPr="00340866">
        <w:rPr>
          <w:rFonts w:ascii="Arial" w:eastAsia="Calibri" w:hAnsi="Arial" w:cs="Arial"/>
          <w:i/>
          <w:color w:val="000000" w:themeColor="text1"/>
        </w:rPr>
        <w:t xml:space="preserve"> </w:t>
      </w:r>
    </w:p>
    <w:p w14:paraId="3C33648E" w14:textId="7A4131C3" w:rsidR="00981D6C" w:rsidRPr="00340866" w:rsidRDefault="00301CEF" w:rsidP="00F21A1F">
      <w:pPr>
        <w:ind w:left="284" w:right="284"/>
        <w:rPr>
          <w:rFonts w:ascii="Arial" w:eastAsia="Calibri" w:hAnsi="Arial" w:cs="Arial"/>
          <w:i/>
          <w:color w:val="000000" w:themeColor="text1"/>
        </w:rPr>
      </w:pPr>
      <w:r w:rsidRPr="00340866">
        <w:rPr>
          <w:rFonts w:ascii="Arial" w:eastAsia="Calibri" w:hAnsi="Arial" w:cs="Arial"/>
          <w:i/>
          <w:color w:val="000000" w:themeColor="text1"/>
        </w:rPr>
        <w:t xml:space="preserve">• </w:t>
      </w:r>
      <w:r w:rsidR="00981D6C" w:rsidRPr="00340866">
        <w:rPr>
          <w:rFonts w:ascii="Arial" w:eastAsia="Calibri" w:hAnsi="Arial" w:cs="Arial"/>
          <w:i/>
          <w:color w:val="000000" w:themeColor="text1"/>
        </w:rPr>
        <w:t xml:space="preserve">Para el tema de sensibilización y capacitación, con el fin de fomentar las buenas prácticas en el Sistema de Gestión de Documentos Electrónicos de Archivo SGDEA - ORFEO por parte de los colaboradores de la Entidad, se elaboraron piezas informativas de los temas ( revisión y aprobación informe de actividades, inactivación de cuentas en Orfeo, inclusión y exclusión </w:t>
      </w:r>
      <w:r w:rsidR="00981D6C" w:rsidRPr="00340866">
        <w:rPr>
          <w:rFonts w:ascii="Arial" w:eastAsia="Calibri" w:hAnsi="Arial" w:cs="Arial"/>
          <w:i/>
          <w:color w:val="000000" w:themeColor="text1"/>
        </w:rPr>
        <w:lastRenderedPageBreak/>
        <w:t xml:space="preserve">de radicados, tablero de control de Orfeo), las cuales fueron divulgadas por los diferentes medios informativos y en la Intranet de la Entidad en el micrositio de GDOC. (ver carpeta Piezas informativas divulgadas). </w:t>
      </w:r>
    </w:p>
    <w:p w14:paraId="72D9556B" w14:textId="77777777" w:rsidR="00301CEF" w:rsidRPr="00340866" w:rsidRDefault="00301CEF" w:rsidP="00F21A1F">
      <w:pPr>
        <w:ind w:left="284" w:right="284"/>
        <w:rPr>
          <w:rFonts w:ascii="Arial" w:eastAsia="Calibri" w:hAnsi="Arial" w:cs="Arial"/>
          <w:i/>
          <w:color w:val="000000" w:themeColor="text1"/>
        </w:rPr>
      </w:pPr>
    </w:p>
    <w:p w14:paraId="3F88A109" w14:textId="4CDA537B" w:rsidR="00FA512E" w:rsidRPr="00340866" w:rsidRDefault="00981D6C" w:rsidP="00F21A1F">
      <w:pPr>
        <w:ind w:left="284" w:right="284"/>
        <w:rPr>
          <w:rFonts w:ascii="Arial" w:eastAsia="Calibri" w:hAnsi="Arial" w:cs="Arial"/>
          <w:i/>
          <w:color w:val="000000" w:themeColor="text1"/>
        </w:rPr>
      </w:pPr>
      <w:r w:rsidRPr="00340866">
        <w:rPr>
          <w:rFonts w:ascii="Arial" w:eastAsia="Calibri" w:hAnsi="Arial" w:cs="Arial"/>
          <w:i/>
          <w:color w:val="000000" w:themeColor="text1"/>
        </w:rPr>
        <w:t>Así mismo, mediante memorando No 20211120092063 del 6 de septiembre de 2021, se convocó a todos los procesos de la Secretaria General  (proceso de Talento Humano, Gestión Financiera, Gestión de Servicios e Infraestructura Tecnológica, Gestión de Recursos Físicos, Atención al ciudadano, Control Disciplinario Interno, Gestión Contractual) a una serie de capacitaciones con el propósito de garantizar la adecuada recepción, registro, direccionamiento y seguimiento en el trámite de documentos en el Sistema de Gestión de Documentos Electrónicos de Archivo (ORFEO), realizando  un total de  15 capacitaciones,  con un promedio de  asistencia de más del 70% invitados.  Además, se realizó una capacitación funcional de Orfe</w:t>
      </w:r>
      <w:r w:rsidR="00301CEF" w:rsidRPr="00340866">
        <w:rPr>
          <w:rFonts w:ascii="Arial" w:eastAsia="Calibri" w:hAnsi="Arial" w:cs="Arial"/>
          <w:i/>
          <w:color w:val="000000" w:themeColor="text1"/>
        </w:rPr>
        <w:t>o a los colaboradores de la OAJ</w:t>
      </w:r>
      <w:r w:rsidRPr="00340866">
        <w:rPr>
          <w:rFonts w:ascii="Arial" w:eastAsia="Calibri" w:hAnsi="Arial" w:cs="Arial"/>
          <w:i/>
          <w:color w:val="000000" w:themeColor="text1"/>
        </w:rPr>
        <w:t>.</w:t>
      </w:r>
      <w:r w:rsidR="001E3B7B" w:rsidRPr="00340866">
        <w:rPr>
          <w:rFonts w:ascii="Arial" w:eastAsia="Calibri" w:hAnsi="Arial" w:cs="Arial"/>
          <w:i/>
          <w:color w:val="000000" w:themeColor="text1"/>
        </w:rPr>
        <w:t>”</w:t>
      </w:r>
      <w:r w:rsidR="00FA512E" w:rsidRPr="00340866">
        <w:rPr>
          <w:rFonts w:ascii="Arial" w:eastAsia="Calibri" w:hAnsi="Arial" w:cs="Arial"/>
          <w:i/>
          <w:color w:val="000000" w:themeColor="text1"/>
        </w:rPr>
        <w:t xml:space="preserve"> </w:t>
      </w:r>
      <w:r w:rsidR="006E6575" w:rsidRPr="00340866">
        <w:rPr>
          <w:rFonts w:ascii="Arial" w:eastAsia="Calibri" w:hAnsi="Arial" w:cs="Arial"/>
          <w:i/>
          <w:color w:val="000000" w:themeColor="text1"/>
        </w:rPr>
        <w:t xml:space="preserve"> </w:t>
      </w:r>
      <w:r w:rsidR="006E4CD0" w:rsidRPr="00340866">
        <w:rPr>
          <w:rFonts w:ascii="Arial" w:eastAsia="Calibri" w:hAnsi="Arial" w:cs="Arial"/>
          <w:i/>
          <w:color w:val="000000" w:themeColor="text1"/>
        </w:rPr>
        <w:t xml:space="preserve">                                                                                    </w:t>
      </w:r>
      <w:r w:rsidR="00010511" w:rsidRPr="00340866">
        <w:rPr>
          <w:rFonts w:ascii="Arial" w:eastAsia="Calibri" w:hAnsi="Arial" w:cs="Arial"/>
          <w:i/>
          <w:color w:val="000000" w:themeColor="text1"/>
        </w:rPr>
        <w:t xml:space="preserve">                                              </w:t>
      </w:r>
    </w:p>
    <w:p w14:paraId="5C116B96" w14:textId="77777777" w:rsidR="004B1ECD" w:rsidRPr="00340866" w:rsidRDefault="004B1ECD" w:rsidP="00F21A1F">
      <w:pPr>
        <w:ind w:left="708"/>
        <w:jc w:val="right"/>
        <w:rPr>
          <w:rFonts w:ascii="Arial" w:eastAsia="Calibri" w:hAnsi="Arial" w:cs="Arial"/>
          <w:bCs/>
          <w:i/>
          <w:color w:val="000000" w:themeColor="text1"/>
          <w:sz w:val="22"/>
          <w:szCs w:val="22"/>
          <w:lang w:val="es-CO" w:eastAsia="es-ES_tradnl"/>
        </w:rPr>
      </w:pPr>
    </w:p>
    <w:p w14:paraId="3AFA78E0" w14:textId="6423E096" w:rsidR="004C3BE2" w:rsidRPr="00340866" w:rsidRDefault="004C3BE2" w:rsidP="00F21A1F">
      <w:pPr>
        <w:pStyle w:val="Ttulo1"/>
        <w:numPr>
          <w:ilvl w:val="0"/>
          <w:numId w:val="1"/>
        </w:numPr>
        <w:jc w:val="left"/>
        <w:rPr>
          <w:b/>
          <w:color w:val="000000" w:themeColor="text1"/>
          <w:sz w:val="22"/>
          <w:szCs w:val="22"/>
          <w:lang w:val="es-ES"/>
        </w:rPr>
      </w:pPr>
      <w:bookmarkStart w:id="68" w:name="_Toc513648861"/>
      <w:bookmarkStart w:id="69" w:name="_Toc89351720"/>
      <w:r w:rsidRPr="00340866">
        <w:rPr>
          <w:b/>
          <w:color w:val="000000" w:themeColor="text1"/>
          <w:sz w:val="22"/>
          <w:szCs w:val="22"/>
          <w:lang w:val="es-ES"/>
        </w:rPr>
        <w:t>CAMPAÑAS AMBIENTALES Y RECICLAJE</w:t>
      </w:r>
      <w:bookmarkEnd w:id="68"/>
      <w:bookmarkEnd w:id="69"/>
    </w:p>
    <w:p w14:paraId="35FBFC8C" w14:textId="77777777" w:rsidR="004C3BE2" w:rsidRPr="00340866" w:rsidRDefault="004C3BE2" w:rsidP="00F21A1F">
      <w:pPr>
        <w:autoSpaceDE w:val="0"/>
        <w:autoSpaceDN w:val="0"/>
        <w:adjustRightInd w:val="0"/>
        <w:rPr>
          <w:rFonts w:ascii="Arial" w:hAnsi="Arial" w:cs="Arial"/>
          <w:color w:val="000000" w:themeColor="text1"/>
          <w:sz w:val="22"/>
          <w:szCs w:val="22"/>
        </w:rPr>
      </w:pPr>
    </w:p>
    <w:p w14:paraId="072B91AB" w14:textId="427D4CA6" w:rsidR="00EE057D" w:rsidRPr="00340866" w:rsidRDefault="00EC4D1E" w:rsidP="00F21A1F">
      <w:pPr>
        <w:rPr>
          <w:rFonts w:ascii="Arial" w:hAnsi="Arial" w:cs="Arial"/>
          <w:color w:val="000000" w:themeColor="text1"/>
          <w:sz w:val="22"/>
          <w:szCs w:val="22"/>
          <w:lang w:val="es-ES" w:eastAsia="es-ES_tradnl"/>
        </w:rPr>
      </w:pPr>
      <w:r w:rsidRPr="00340866">
        <w:rPr>
          <w:rFonts w:ascii="Arial" w:hAnsi="Arial" w:cs="Arial"/>
          <w:color w:val="000000" w:themeColor="text1"/>
          <w:sz w:val="22"/>
          <w:szCs w:val="22"/>
          <w:lang w:val="es-ES" w:eastAsia="es-ES_tradnl"/>
        </w:rPr>
        <w:t xml:space="preserve">Al </w:t>
      </w:r>
      <w:r w:rsidR="00EE057D" w:rsidRPr="00340866">
        <w:rPr>
          <w:rFonts w:ascii="Arial" w:hAnsi="Arial" w:cs="Arial"/>
          <w:color w:val="000000" w:themeColor="text1"/>
          <w:sz w:val="22"/>
          <w:szCs w:val="22"/>
          <w:lang w:val="es-ES" w:eastAsia="es-ES_tradnl"/>
        </w:rPr>
        <w:t>tercer</w:t>
      </w:r>
      <w:r w:rsidR="006E6575" w:rsidRPr="00340866">
        <w:rPr>
          <w:rFonts w:ascii="Arial" w:hAnsi="Arial" w:cs="Arial"/>
          <w:color w:val="000000" w:themeColor="text1"/>
          <w:sz w:val="22"/>
          <w:szCs w:val="22"/>
          <w:lang w:val="es-ES" w:eastAsia="es-ES_tradnl"/>
        </w:rPr>
        <w:t xml:space="preserve"> </w:t>
      </w:r>
      <w:r w:rsidR="004C3BE2" w:rsidRPr="00340866">
        <w:rPr>
          <w:rFonts w:ascii="Arial" w:hAnsi="Arial" w:cs="Arial"/>
          <w:color w:val="000000" w:themeColor="text1"/>
          <w:sz w:val="22"/>
          <w:szCs w:val="22"/>
          <w:lang w:val="es-ES" w:eastAsia="es-ES_tradnl"/>
        </w:rPr>
        <w:t>trimestre de la vigencia 20</w:t>
      </w:r>
      <w:r w:rsidR="00644A89" w:rsidRPr="00340866">
        <w:rPr>
          <w:rFonts w:ascii="Arial" w:hAnsi="Arial" w:cs="Arial"/>
          <w:color w:val="000000" w:themeColor="text1"/>
          <w:sz w:val="22"/>
          <w:szCs w:val="22"/>
          <w:lang w:val="es-ES" w:eastAsia="es-ES_tradnl"/>
        </w:rPr>
        <w:t>2</w:t>
      </w:r>
      <w:r w:rsidR="006E6575" w:rsidRPr="00340866">
        <w:rPr>
          <w:rFonts w:ascii="Arial" w:hAnsi="Arial" w:cs="Arial"/>
          <w:color w:val="000000" w:themeColor="text1"/>
          <w:sz w:val="22"/>
          <w:szCs w:val="22"/>
          <w:lang w:val="es-ES" w:eastAsia="es-ES_tradnl"/>
        </w:rPr>
        <w:t>1</w:t>
      </w:r>
      <w:r w:rsidR="00F5085A" w:rsidRPr="00340866">
        <w:rPr>
          <w:rFonts w:ascii="Arial" w:hAnsi="Arial" w:cs="Arial"/>
          <w:color w:val="000000" w:themeColor="text1"/>
          <w:sz w:val="22"/>
          <w:szCs w:val="22"/>
          <w:lang w:val="es-ES" w:eastAsia="es-ES_tradnl"/>
        </w:rPr>
        <w:t>,</w:t>
      </w:r>
      <w:r w:rsidR="004C3BE2" w:rsidRPr="00340866">
        <w:rPr>
          <w:rFonts w:ascii="Arial" w:hAnsi="Arial" w:cs="Arial"/>
          <w:color w:val="000000" w:themeColor="text1"/>
          <w:sz w:val="22"/>
          <w:szCs w:val="22"/>
          <w:lang w:val="es-ES" w:eastAsia="es-ES_tradnl"/>
        </w:rPr>
        <w:t xml:space="preserve"> la Gerencia</w:t>
      </w:r>
      <w:r w:rsidR="00E83DB5" w:rsidRPr="00340866">
        <w:rPr>
          <w:rFonts w:ascii="Arial" w:hAnsi="Arial" w:cs="Arial"/>
          <w:color w:val="000000" w:themeColor="text1"/>
          <w:sz w:val="22"/>
          <w:szCs w:val="22"/>
          <w:lang w:val="es-ES" w:eastAsia="es-ES_tradnl"/>
        </w:rPr>
        <w:t xml:space="preserve"> </w:t>
      </w:r>
      <w:r w:rsidR="004C3BE2" w:rsidRPr="00340866">
        <w:rPr>
          <w:rFonts w:ascii="Arial" w:hAnsi="Arial" w:cs="Arial"/>
          <w:color w:val="000000" w:themeColor="text1"/>
          <w:sz w:val="22"/>
          <w:szCs w:val="22"/>
          <w:lang w:val="es-ES" w:eastAsia="es-ES_tradnl"/>
        </w:rPr>
        <w:t xml:space="preserve">GASA </w:t>
      </w:r>
      <w:r w:rsidR="006E6575" w:rsidRPr="00340866">
        <w:rPr>
          <w:rFonts w:ascii="Arial" w:hAnsi="Arial" w:cs="Arial"/>
          <w:sz w:val="22"/>
          <w:szCs w:val="22"/>
        </w:rPr>
        <w:t xml:space="preserve">realizó actividades de socialización en diferentes temáticas </w:t>
      </w:r>
      <w:r w:rsidR="00EE057D" w:rsidRPr="00340866">
        <w:rPr>
          <w:rFonts w:ascii="Arial" w:hAnsi="Arial" w:cs="Arial"/>
          <w:sz w:val="22"/>
          <w:szCs w:val="22"/>
        </w:rPr>
        <w:t>frente al uso eficiente de los recursos y la protección del medio ambiente con actividades de sensibilizaciones sobre: 1) la importancia de alertar, atender los accidentes ambientales de tipo derrame de hidrocarburo para el cuidado de las instalaciones, 2) los Objetivos de Desarrollo Sostenible - ODS, con estrategias nacionales e internacionales para economía circular, 3)</w:t>
      </w:r>
      <w:r w:rsidR="00EE057D" w:rsidRPr="00340866">
        <w:rPr>
          <w:rFonts w:ascii="Arial" w:hAnsi="Arial" w:cs="Arial"/>
        </w:rPr>
        <w:t xml:space="preserve"> </w:t>
      </w:r>
      <w:r w:rsidR="00EE057D" w:rsidRPr="00340866">
        <w:rPr>
          <w:rFonts w:ascii="Arial" w:hAnsi="Arial" w:cs="Arial"/>
          <w:sz w:val="22"/>
          <w:szCs w:val="22"/>
        </w:rPr>
        <w:t>la metodología de identificación de impactos ambientales, diseño de prácticas sostenibles adecuadas para las sedes, 4) modelos de nuevas tecnologías en el sector de infraestructura de transporte, ruedas de sostenibilidad e innovaciones</w:t>
      </w:r>
      <w:r w:rsidR="001E3B7B" w:rsidRPr="00340866">
        <w:rPr>
          <w:rFonts w:ascii="Arial" w:hAnsi="Arial" w:cs="Arial"/>
          <w:sz w:val="22"/>
          <w:szCs w:val="22"/>
        </w:rPr>
        <w:t>;</w:t>
      </w:r>
      <w:r w:rsidR="00EE057D" w:rsidRPr="00340866">
        <w:rPr>
          <w:rFonts w:ascii="Arial" w:hAnsi="Arial" w:cs="Arial"/>
          <w:sz w:val="22"/>
          <w:szCs w:val="22"/>
        </w:rPr>
        <w:t xml:space="preserve"> entre otros</w:t>
      </w:r>
      <w:r w:rsidR="001E3B7B" w:rsidRPr="00340866">
        <w:rPr>
          <w:rFonts w:ascii="Arial" w:hAnsi="Arial" w:cs="Arial"/>
          <w:sz w:val="22"/>
          <w:szCs w:val="22"/>
        </w:rPr>
        <w:t>,</w:t>
      </w:r>
      <w:r w:rsidR="00EE057D" w:rsidRPr="00340866">
        <w:rPr>
          <w:rFonts w:ascii="Arial" w:hAnsi="Arial" w:cs="Arial"/>
          <w:sz w:val="22"/>
          <w:szCs w:val="22"/>
        </w:rPr>
        <w:t xml:space="preserve"> </w:t>
      </w:r>
      <w:r w:rsidR="001E3B7B" w:rsidRPr="00340866">
        <w:rPr>
          <w:rFonts w:ascii="Arial" w:hAnsi="Arial" w:cs="Arial"/>
          <w:sz w:val="22"/>
          <w:szCs w:val="22"/>
        </w:rPr>
        <w:t xml:space="preserve">los cuales </w:t>
      </w:r>
      <w:r w:rsidR="00EE057D" w:rsidRPr="00340866">
        <w:rPr>
          <w:rFonts w:ascii="Arial" w:hAnsi="Arial" w:cs="Arial"/>
          <w:sz w:val="22"/>
          <w:szCs w:val="22"/>
        </w:rPr>
        <w:t>se relacionan en la siguiente tabla que fue reportada mediante memorando</w:t>
      </w:r>
      <w:r w:rsidR="00FA512E" w:rsidRPr="00340866">
        <w:rPr>
          <w:rFonts w:ascii="Arial" w:hAnsi="Arial" w:cs="Arial"/>
          <w:sz w:val="22"/>
          <w:szCs w:val="22"/>
        </w:rPr>
        <w:t xml:space="preserve"> </w:t>
      </w:r>
      <w:r w:rsidR="00EE057D" w:rsidRPr="00340866">
        <w:rPr>
          <w:rFonts w:ascii="Arial" w:hAnsi="Arial" w:cs="Arial"/>
          <w:sz w:val="22"/>
          <w:szCs w:val="22"/>
        </w:rPr>
        <w:t>20211330107663</w:t>
      </w:r>
      <w:r w:rsidR="00FA512E" w:rsidRPr="00340866">
        <w:rPr>
          <w:rFonts w:ascii="Arial" w:hAnsi="Arial" w:cs="Arial"/>
          <w:sz w:val="22"/>
          <w:szCs w:val="22"/>
        </w:rPr>
        <w:t xml:space="preserve"> del </w:t>
      </w:r>
      <w:r w:rsidR="00EE057D" w:rsidRPr="00340866">
        <w:rPr>
          <w:rFonts w:ascii="Arial" w:hAnsi="Arial" w:cs="Arial"/>
          <w:sz w:val="22"/>
          <w:szCs w:val="22"/>
        </w:rPr>
        <w:t xml:space="preserve">19 </w:t>
      </w:r>
      <w:r w:rsidR="00FA512E" w:rsidRPr="00340866">
        <w:rPr>
          <w:rFonts w:ascii="Arial" w:hAnsi="Arial" w:cs="Arial"/>
          <w:sz w:val="22"/>
          <w:szCs w:val="22"/>
        </w:rPr>
        <w:t xml:space="preserve">de </w:t>
      </w:r>
      <w:r w:rsidR="00EE057D" w:rsidRPr="00340866">
        <w:rPr>
          <w:rFonts w:ascii="Arial" w:hAnsi="Arial" w:cs="Arial"/>
          <w:sz w:val="22"/>
          <w:szCs w:val="22"/>
        </w:rPr>
        <w:t>octubre</w:t>
      </w:r>
      <w:r w:rsidR="00FA512E" w:rsidRPr="00340866">
        <w:rPr>
          <w:rFonts w:ascii="Arial" w:hAnsi="Arial" w:cs="Arial"/>
          <w:sz w:val="22"/>
          <w:szCs w:val="22"/>
        </w:rPr>
        <w:t xml:space="preserve"> de 2021</w:t>
      </w:r>
      <w:r w:rsidR="00EE057D" w:rsidRPr="00340866">
        <w:rPr>
          <w:rFonts w:ascii="Arial" w:hAnsi="Arial" w:cs="Arial"/>
          <w:sz w:val="22"/>
          <w:szCs w:val="22"/>
        </w:rPr>
        <w:t xml:space="preserve">, </w:t>
      </w:r>
      <w:r w:rsidR="00EE057D" w:rsidRPr="00340866">
        <w:rPr>
          <w:rFonts w:ascii="Arial" w:hAnsi="Arial" w:cs="Arial"/>
          <w:color w:val="000000" w:themeColor="text1"/>
          <w:sz w:val="22"/>
          <w:szCs w:val="22"/>
          <w:lang w:val="es-ES" w:eastAsia="es-ES_tradnl"/>
        </w:rPr>
        <w:t xml:space="preserve">donde </w:t>
      </w:r>
      <w:r w:rsidR="003F6517" w:rsidRPr="00340866">
        <w:rPr>
          <w:rFonts w:ascii="Arial" w:hAnsi="Arial" w:cs="Arial"/>
          <w:color w:val="000000" w:themeColor="text1"/>
          <w:sz w:val="22"/>
          <w:szCs w:val="22"/>
          <w:lang w:val="es-ES" w:eastAsia="es-ES_tradnl"/>
        </w:rPr>
        <w:t xml:space="preserve">se identifica el </w:t>
      </w:r>
      <w:r w:rsidR="002203CA" w:rsidRPr="00340866">
        <w:rPr>
          <w:rFonts w:ascii="Arial" w:hAnsi="Arial" w:cs="Arial"/>
          <w:color w:val="000000" w:themeColor="text1"/>
          <w:sz w:val="22"/>
          <w:szCs w:val="22"/>
          <w:lang w:val="es-ES" w:eastAsia="es-ES_tradnl"/>
        </w:rPr>
        <w:t>número</w:t>
      </w:r>
      <w:r w:rsidR="003F6517" w:rsidRPr="00340866">
        <w:rPr>
          <w:rFonts w:ascii="Arial" w:hAnsi="Arial" w:cs="Arial"/>
          <w:color w:val="000000" w:themeColor="text1"/>
          <w:sz w:val="22"/>
          <w:szCs w:val="22"/>
          <w:lang w:val="es-ES" w:eastAsia="es-ES_tradnl"/>
        </w:rPr>
        <w:t xml:space="preserve"> de personas sensibilizadas durante el </w:t>
      </w:r>
      <w:r w:rsidR="00EE057D" w:rsidRPr="00340866">
        <w:rPr>
          <w:rFonts w:ascii="Arial" w:hAnsi="Arial" w:cs="Arial"/>
          <w:color w:val="000000" w:themeColor="text1"/>
          <w:sz w:val="22"/>
          <w:szCs w:val="22"/>
          <w:lang w:val="es-ES" w:eastAsia="es-ES_tradnl"/>
        </w:rPr>
        <w:t xml:space="preserve">tercer </w:t>
      </w:r>
      <w:r w:rsidR="003F6517" w:rsidRPr="00340866">
        <w:rPr>
          <w:rFonts w:ascii="Arial" w:hAnsi="Arial" w:cs="Arial"/>
          <w:color w:val="000000" w:themeColor="text1"/>
          <w:sz w:val="22"/>
          <w:szCs w:val="22"/>
          <w:lang w:val="es-ES" w:eastAsia="es-ES_tradnl"/>
        </w:rPr>
        <w:t>trimestre de 20</w:t>
      </w:r>
      <w:r w:rsidR="00644A89" w:rsidRPr="00340866">
        <w:rPr>
          <w:rFonts w:ascii="Arial" w:hAnsi="Arial" w:cs="Arial"/>
          <w:color w:val="000000" w:themeColor="text1"/>
          <w:sz w:val="22"/>
          <w:szCs w:val="22"/>
          <w:lang w:val="es-ES" w:eastAsia="es-ES_tradnl"/>
        </w:rPr>
        <w:t>2</w:t>
      </w:r>
      <w:r w:rsidR="006E6575" w:rsidRPr="00340866">
        <w:rPr>
          <w:rFonts w:ascii="Arial" w:hAnsi="Arial" w:cs="Arial"/>
          <w:color w:val="000000" w:themeColor="text1"/>
          <w:sz w:val="22"/>
          <w:szCs w:val="22"/>
          <w:lang w:val="es-ES" w:eastAsia="es-ES_tradnl"/>
        </w:rPr>
        <w:t>1</w:t>
      </w:r>
      <w:r w:rsidR="00644A89" w:rsidRPr="00340866">
        <w:rPr>
          <w:rFonts w:ascii="Arial" w:hAnsi="Arial" w:cs="Arial"/>
          <w:color w:val="000000" w:themeColor="text1"/>
          <w:sz w:val="22"/>
          <w:szCs w:val="22"/>
          <w:lang w:val="es-ES" w:eastAsia="es-ES_tradnl"/>
        </w:rPr>
        <w:t xml:space="preserve"> </w:t>
      </w:r>
      <w:r w:rsidR="003F6517" w:rsidRPr="00340866">
        <w:rPr>
          <w:rFonts w:ascii="Arial" w:hAnsi="Arial" w:cs="Arial"/>
          <w:color w:val="000000" w:themeColor="text1"/>
          <w:sz w:val="22"/>
          <w:szCs w:val="22"/>
          <w:lang w:val="es-ES" w:eastAsia="es-ES_tradnl"/>
        </w:rPr>
        <w:t>y los diferentes temas abordados en las capacitaciones:</w:t>
      </w:r>
    </w:p>
    <w:p w14:paraId="155BABE7" w14:textId="77777777" w:rsidR="00E30069" w:rsidRPr="00340866" w:rsidRDefault="00E30069" w:rsidP="00F21A1F">
      <w:pPr>
        <w:rPr>
          <w:rFonts w:ascii="Arial" w:hAnsi="Arial" w:cs="Arial"/>
          <w:color w:val="000000" w:themeColor="text1"/>
          <w:sz w:val="22"/>
          <w:szCs w:val="22"/>
          <w:lang w:val="es-ES" w:eastAsia="es-ES_tradnl"/>
        </w:rPr>
      </w:pPr>
    </w:p>
    <w:tbl>
      <w:tblPr>
        <w:tblW w:w="9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201"/>
        <w:gridCol w:w="1685"/>
        <w:gridCol w:w="1341"/>
        <w:gridCol w:w="58"/>
        <w:gridCol w:w="5374"/>
      </w:tblGrid>
      <w:tr w:rsidR="00EE057D" w:rsidRPr="00340866" w14:paraId="5AA89D8A" w14:textId="77777777" w:rsidTr="008440FD">
        <w:trPr>
          <w:trHeight w:val="300"/>
          <w:tblHeader/>
          <w:jc w:val="center"/>
        </w:trPr>
        <w:tc>
          <w:tcPr>
            <w:tcW w:w="1201" w:type="dxa"/>
            <w:tcBorders>
              <w:top w:val="single" w:sz="4" w:space="0" w:color="000000"/>
              <w:left w:val="single" w:sz="4" w:space="0" w:color="000000"/>
              <w:bottom w:val="single" w:sz="4" w:space="0" w:color="000000"/>
              <w:right w:val="single" w:sz="4" w:space="0" w:color="000000"/>
            </w:tcBorders>
            <w:shd w:val="clear" w:color="auto" w:fill="002060"/>
            <w:vAlign w:val="center"/>
          </w:tcPr>
          <w:p w14:paraId="59BEB930" w14:textId="77777777" w:rsidR="00EE057D" w:rsidRPr="00340866" w:rsidRDefault="00EE057D" w:rsidP="00F21A1F">
            <w:pPr>
              <w:jc w:val="center"/>
              <w:rPr>
                <w:rFonts w:ascii="Arial" w:hAnsi="Arial" w:cs="Arial"/>
                <w:i/>
                <w:color w:val="000000"/>
                <w:sz w:val="22"/>
                <w:szCs w:val="22"/>
                <w:lang w:eastAsia="es-CO"/>
              </w:rPr>
            </w:pPr>
            <w:r w:rsidRPr="00340866">
              <w:rPr>
                <w:rFonts w:ascii="Arial" w:hAnsi="Arial" w:cs="Arial"/>
                <w:b/>
                <w:i/>
                <w:sz w:val="18"/>
                <w:szCs w:val="18"/>
              </w:rPr>
              <w:lastRenderedPageBreak/>
              <w:t>MES</w:t>
            </w:r>
          </w:p>
        </w:tc>
        <w:tc>
          <w:tcPr>
            <w:tcW w:w="1685" w:type="dxa"/>
            <w:tcBorders>
              <w:top w:val="single" w:sz="4" w:space="0" w:color="000000"/>
              <w:left w:val="single" w:sz="4" w:space="0" w:color="000000"/>
              <w:bottom w:val="single" w:sz="4" w:space="0" w:color="000000"/>
              <w:right w:val="single" w:sz="4" w:space="0" w:color="000000"/>
            </w:tcBorders>
            <w:shd w:val="clear" w:color="auto" w:fill="002060"/>
            <w:vAlign w:val="center"/>
          </w:tcPr>
          <w:p w14:paraId="04D34F44" w14:textId="77777777" w:rsidR="00EE057D" w:rsidRPr="00340866" w:rsidRDefault="00EE057D" w:rsidP="00F21A1F">
            <w:pPr>
              <w:jc w:val="center"/>
              <w:rPr>
                <w:rFonts w:ascii="Arial" w:hAnsi="Arial" w:cs="Arial"/>
                <w:i/>
                <w:color w:val="000000"/>
                <w:sz w:val="18"/>
                <w:szCs w:val="18"/>
                <w:lang w:eastAsia="es-CO"/>
              </w:rPr>
            </w:pPr>
            <w:r w:rsidRPr="00340866">
              <w:rPr>
                <w:rFonts w:ascii="Arial" w:hAnsi="Arial" w:cs="Arial"/>
                <w:b/>
                <w:i/>
                <w:sz w:val="18"/>
                <w:szCs w:val="18"/>
              </w:rPr>
              <w:t>NO. PERSONAS SENSIBILIZADAS</w:t>
            </w:r>
          </w:p>
        </w:tc>
        <w:tc>
          <w:tcPr>
            <w:tcW w:w="1399" w:type="dxa"/>
            <w:gridSpan w:val="2"/>
            <w:tcBorders>
              <w:top w:val="single" w:sz="4" w:space="0" w:color="000000"/>
              <w:left w:val="single" w:sz="4" w:space="0" w:color="000000"/>
              <w:bottom w:val="single" w:sz="4" w:space="0" w:color="000000"/>
              <w:right w:val="single" w:sz="4" w:space="0" w:color="000000"/>
            </w:tcBorders>
            <w:shd w:val="clear" w:color="auto" w:fill="002060"/>
            <w:vAlign w:val="center"/>
          </w:tcPr>
          <w:p w14:paraId="39949B9A" w14:textId="77777777" w:rsidR="00EE057D" w:rsidRPr="00340866" w:rsidRDefault="00EE057D" w:rsidP="00F21A1F">
            <w:pPr>
              <w:jc w:val="center"/>
              <w:rPr>
                <w:rFonts w:ascii="Arial" w:hAnsi="Arial" w:cs="Arial"/>
                <w:i/>
                <w:color w:val="000000"/>
                <w:sz w:val="18"/>
                <w:szCs w:val="18"/>
                <w:lang w:eastAsia="es-CO"/>
              </w:rPr>
            </w:pPr>
            <w:r w:rsidRPr="00340866">
              <w:rPr>
                <w:rFonts w:ascii="Arial" w:hAnsi="Arial" w:cs="Arial"/>
                <w:b/>
                <w:i/>
                <w:sz w:val="18"/>
                <w:szCs w:val="18"/>
              </w:rPr>
              <w:t>A QUIENES VA DIRIGIDO</w:t>
            </w:r>
          </w:p>
        </w:tc>
        <w:tc>
          <w:tcPr>
            <w:tcW w:w="5374" w:type="dxa"/>
            <w:tcBorders>
              <w:top w:val="single" w:sz="4" w:space="0" w:color="000000"/>
              <w:left w:val="single" w:sz="4" w:space="0" w:color="000000"/>
              <w:bottom w:val="single" w:sz="4" w:space="0" w:color="000000"/>
              <w:right w:val="single" w:sz="4" w:space="0" w:color="000000"/>
            </w:tcBorders>
            <w:shd w:val="clear" w:color="auto" w:fill="002060"/>
            <w:vAlign w:val="center"/>
          </w:tcPr>
          <w:p w14:paraId="152229C1" w14:textId="77777777" w:rsidR="00EE057D" w:rsidRPr="00340866" w:rsidRDefault="00EE057D" w:rsidP="00F21A1F">
            <w:pPr>
              <w:jc w:val="center"/>
              <w:rPr>
                <w:rFonts w:ascii="Arial" w:hAnsi="Arial" w:cs="Arial"/>
                <w:i/>
                <w:color w:val="000000"/>
                <w:sz w:val="18"/>
                <w:szCs w:val="18"/>
                <w:lang w:eastAsia="es-CO"/>
              </w:rPr>
            </w:pPr>
            <w:r w:rsidRPr="00340866">
              <w:rPr>
                <w:rFonts w:ascii="Arial" w:hAnsi="Arial" w:cs="Arial"/>
                <w:b/>
                <w:i/>
                <w:sz w:val="18"/>
                <w:szCs w:val="18"/>
              </w:rPr>
              <w:t>TEMAS</w:t>
            </w:r>
          </w:p>
        </w:tc>
      </w:tr>
      <w:tr w:rsidR="00EE057D" w:rsidRPr="00340866" w14:paraId="6891962F" w14:textId="77777777" w:rsidTr="008440FD">
        <w:trPr>
          <w:trHeight w:val="300"/>
          <w:tblHeader/>
          <w:jc w:val="center"/>
        </w:trPr>
        <w:tc>
          <w:tcPr>
            <w:tcW w:w="1201" w:type="dxa"/>
            <w:vMerge w:val="restart"/>
            <w:tcBorders>
              <w:top w:val="single" w:sz="4" w:space="0" w:color="000000"/>
              <w:left w:val="single" w:sz="4" w:space="0" w:color="000000"/>
              <w:right w:val="single" w:sz="4" w:space="0" w:color="000000"/>
            </w:tcBorders>
            <w:shd w:val="clear" w:color="auto" w:fill="auto"/>
            <w:vAlign w:val="center"/>
          </w:tcPr>
          <w:p w14:paraId="11B09B77" w14:textId="77777777" w:rsidR="00EE057D" w:rsidRPr="00340866" w:rsidRDefault="00EE057D" w:rsidP="00F21A1F">
            <w:pPr>
              <w:jc w:val="center"/>
              <w:rPr>
                <w:rFonts w:ascii="Arial" w:hAnsi="Arial" w:cs="Arial"/>
                <w:b/>
                <w:i/>
                <w:sz w:val="18"/>
                <w:szCs w:val="18"/>
              </w:rPr>
            </w:pPr>
            <w:r w:rsidRPr="00340866">
              <w:rPr>
                <w:rFonts w:ascii="Arial" w:hAnsi="Arial" w:cs="Arial"/>
                <w:b/>
                <w:i/>
                <w:sz w:val="18"/>
                <w:szCs w:val="18"/>
              </w:rPr>
              <w:t>JULIO</w:t>
            </w:r>
          </w:p>
        </w:tc>
        <w:tc>
          <w:tcPr>
            <w:tcW w:w="1685" w:type="dxa"/>
            <w:vMerge w:val="restart"/>
            <w:tcBorders>
              <w:top w:val="single" w:sz="4" w:space="0" w:color="000000"/>
              <w:left w:val="single" w:sz="4" w:space="0" w:color="000000"/>
              <w:right w:val="single" w:sz="4" w:space="0" w:color="000000"/>
            </w:tcBorders>
            <w:shd w:val="clear" w:color="auto" w:fill="auto"/>
            <w:vAlign w:val="center"/>
          </w:tcPr>
          <w:p w14:paraId="3F48E006" w14:textId="77777777" w:rsidR="00EE057D" w:rsidRPr="00340866" w:rsidRDefault="00EE057D" w:rsidP="00F21A1F">
            <w:pPr>
              <w:jc w:val="center"/>
              <w:rPr>
                <w:rFonts w:ascii="Arial" w:hAnsi="Arial" w:cs="Arial"/>
                <w:i/>
                <w:sz w:val="18"/>
                <w:szCs w:val="18"/>
              </w:rPr>
            </w:pPr>
            <w:r w:rsidRPr="00340866">
              <w:rPr>
                <w:rFonts w:ascii="Arial" w:hAnsi="Arial" w:cs="Arial"/>
                <w:i/>
                <w:sz w:val="18"/>
                <w:szCs w:val="18"/>
              </w:rPr>
              <w:t>302</w:t>
            </w:r>
          </w:p>
        </w:tc>
        <w:tc>
          <w:tcPr>
            <w:tcW w:w="1399" w:type="dxa"/>
            <w:gridSpan w:val="2"/>
            <w:vMerge w:val="restart"/>
            <w:tcBorders>
              <w:top w:val="single" w:sz="4" w:space="0" w:color="000000"/>
              <w:left w:val="single" w:sz="4" w:space="0" w:color="000000"/>
              <w:right w:val="single" w:sz="4" w:space="0" w:color="000000"/>
            </w:tcBorders>
            <w:shd w:val="clear" w:color="auto" w:fill="auto"/>
            <w:vAlign w:val="center"/>
          </w:tcPr>
          <w:p w14:paraId="69C71E11" w14:textId="77777777" w:rsidR="00EE057D" w:rsidRPr="00340866" w:rsidRDefault="00EE057D" w:rsidP="00F21A1F">
            <w:pPr>
              <w:jc w:val="center"/>
              <w:rPr>
                <w:rFonts w:ascii="Arial" w:hAnsi="Arial" w:cs="Arial"/>
                <w:i/>
                <w:sz w:val="18"/>
                <w:szCs w:val="18"/>
              </w:rPr>
            </w:pPr>
            <w:r w:rsidRPr="00340866">
              <w:rPr>
                <w:rFonts w:ascii="Arial" w:hAnsi="Arial" w:cs="Arial"/>
                <w:i/>
                <w:sz w:val="18"/>
                <w:szCs w:val="18"/>
              </w:rPr>
              <w:t>SEDE OPERATIVA</w:t>
            </w:r>
          </w:p>
          <w:p w14:paraId="16D974DB" w14:textId="77777777" w:rsidR="00EE057D" w:rsidRPr="00340866" w:rsidRDefault="00EE057D" w:rsidP="00F21A1F">
            <w:pPr>
              <w:jc w:val="center"/>
              <w:rPr>
                <w:rFonts w:ascii="Arial" w:hAnsi="Arial" w:cs="Arial"/>
                <w:i/>
                <w:sz w:val="18"/>
                <w:szCs w:val="18"/>
              </w:rPr>
            </w:pPr>
            <w:r w:rsidRPr="00340866">
              <w:rPr>
                <w:rFonts w:ascii="Arial" w:hAnsi="Arial" w:cs="Arial"/>
                <w:i/>
                <w:sz w:val="18"/>
                <w:szCs w:val="18"/>
              </w:rPr>
              <w:t>SEDE PRODUCCIÓN</w:t>
            </w:r>
          </w:p>
          <w:p w14:paraId="2F64A0A5" w14:textId="77777777" w:rsidR="00EE057D" w:rsidRPr="00340866" w:rsidRDefault="00EE057D" w:rsidP="00F21A1F">
            <w:pPr>
              <w:jc w:val="center"/>
              <w:rPr>
                <w:rFonts w:ascii="Arial" w:hAnsi="Arial" w:cs="Arial"/>
                <w:i/>
                <w:sz w:val="18"/>
                <w:szCs w:val="18"/>
              </w:rPr>
            </w:pPr>
            <w:r w:rsidRPr="00340866">
              <w:rPr>
                <w:rFonts w:ascii="Arial" w:hAnsi="Arial" w:cs="Arial"/>
                <w:i/>
                <w:sz w:val="18"/>
                <w:szCs w:val="18"/>
              </w:rPr>
              <w:t>FRENTES DE OBRA</w:t>
            </w:r>
          </w:p>
        </w:tc>
        <w:tc>
          <w:tcPr>
            <w:tcW w:w="53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739E6D" w14:textId="4C0785C4" w:rsidR="00EE057D" w:rsidRPr="00340866" w:rsidRDefault="00EE057D" w:rsidP="00F21A1F">
            <w:pPr>
              <w:rPr>
                <w:rFonts w:ascii="Arial" w:hAnsi="Arial" w:cs="Arial"/>
                <w:i/>
                <w:sz w:val="18"/>
                <w:szCs w:val="18"/>
              </w:rPr>
            </w:pPr>
            <w:r w:rsidRPr="00340866">
              <w:rPr>
                <w:rFonts w:ascii="Arial" w:hAnsi="Arial" w:cs="Arial"/>
                <w:i/>
                <w:sz w:val="18"/>
                <w:szCs w:val="18"/>
              </w:rPr>
              <w:t xml:space="preserve">Sensibilización </w:t>
            </w:r>
            <w:r w:rsidR="00E30069" w:rsidRPr="00340866">
              <w:rPr>
                <w:rFonts w:ascii="Arial" w:hAnsi="Arial" w:cs="Arial"/>
                <w:i/>
                <w:sz w:val="18"/>
                <w:szCs w:val="18"/>
              </w:rPr>
              <w:t>lúdico-</w:t>
            </w:r>
            <w:r w:rsidR="00CC0A74" w:rsidRPr="00340866">
              <w:rPr>
                <w:rFonts w:ascii="Arial" w:hAnsi="Arial" w:cs="Arial"/>
                <w:i/>
                <w:sz w:val="18"/>
                <w:szCs w:val="18"/>
              </w:rPr>
              <w:t>pedagógica</w:t>
            </w:r>
            <w:r w:rsidRPr="00340866">
              <w:rPr>
                <w:rFonts w:ascii="Arial" w:hAnsi="Arial" w:cs="Arial"/>
                <w:i/>
                <w:sz w:val="18"/>
                <w:szCs w:val="18"/>
              </w:rPr>
              <w:t xml:space="preserve"> sobre la importancia de alertar, atender los accidentes ambientales de tipo derrame de hidrocarburo para el cuidado de las instalaciones.</w:t>
            </w:r>
          </w:p>
        </w:tc>
      </w:tr>
      <w:tr w:rsidR="00EE057D" w:rsidRPr="00340866" w14:paraId="6C002AC1" w14:textId="77777777" w:rsidTr="008440FD">
        <w:trPr>
          <w:trHeight w:val="300"/>
          <w:tblHeader/>
          <w:jc w:val="center"/>
        </w:trPr>
        <w:tc>
          <w:tcPr>
            <w:tcW w:w="1201" w:type="dxa"/>
            <w:vMerge/>
            <w:tcBorders>
              <w:left w:val="single" w:sz="4" w:space="0" w:color="000000"/>
              <w:right w:val="single" w:sz="4" w:space="0" w:color="000000"/>
            </w:tcBorders>
            <w:shd w:val="clear" w:color="auto" w:fill="auto"/>
            <w:vAlign w:val="center"/>
          </w:tcPr>
          <w:p w14:paraId="343B7A11" w14:textId="77777777" w:rsidR="00EE057D" w:rsidRPr="00340866" w:rsidRDefault="00EE057D" w:rsidP="00F21A1F">
            <w:pPr>
              <w:jc w:val="center"/>
              <w:rPr>
                <w:rFonts w:ascii="Arial" w:hAnsi="Arial" w:cs="Arial"/>
                <w:b/>
                <w:i/>
                <w:sz w:val="18"/>
                <w:szCs w:val="18"/>
              </w:rPr>
            </w:pPr>
          </w:p>
        </w:tc>
        <w:tc>
          <w:tcPr>
            <w:tcW w:w="1685" w:type="dxa"/>
            <w:vMerge/>
            <w:tcBorders>
              <w:left w:val="single" w:sz="4" w:space="0" w:color="000000"/>
              <w:right w:val="single" w:sz="4" w:space="0" w:color="000000"/>
            </w:tcBorders>
            <w:shd w:val="clear" w:color="auto" w:fill="auto"/>
            <w:vAlign w:val="center"/>
          </w:tcPr>
          <w:p w14:paraId="68C6B4B7" w14:textId="77777777" w:rsidR="00EE057D" w:rsidRPr="00340866" w:rsidRDefault="00EE057D" w:rsidP="00F21A1F">
            <w:pPr>
              <w:jc w:val="center"/>
              <w:rPr>
                <w:rFonts w:ascii="Arial" w:hAnsi="Arial" w:cs="Arial"/>
                <w:i/>
                <w:sz w:val="18"/>
                <w:szCs w:val="18"/>
              </w:rPr>
            </w:pPr>
          </w:p>
        </w:tc>
        <w:tc>
          <w:tcPr>
            <w:tcW w:w="1399" w:type="dxa"/>
            <w:gridSpan w:val="2"/>
            <w:vMerge/>
            <w:tcBorders>
              <w:left w:val="single" w:sz="4" w:space="0" w:color="000000"/>
              <w:right w:val="single" w:sz="4" w:space="0" w:color="000000"/>
            </w:tcBorders>
            <w:shd w:val="clear" w:color="auto" w:fill="auto"/>
            <w:vAlign w:val="center"/>
          </w:tcPr>
          <w:p w14:paraId="2A0FC8D1" w14:textId="77777777" w:rsidR="00EE057D" w:rsidRPr="00340866" w:rsidRDefault="00EE057D" w:rsidP="00F21A1F">
            <w:pPr>
              <w:jc w:val="center"/>
              <w:rPr>
                <w:rFonts w:ascii="Arial" w:hAnsi="Arial" w:cs="Arial"/>
                <w:i/>
                <w:sz w:val="18"/>
                <w:szCs w:val="18"/>
              </w:rPr>
            </w:pPr>
          </w:p>
        </w:tc>
        <w:tc>
          <w:tcPr>
            <w:tcW w:w="53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97C8D3" w14:textId="77777777" w:rsidR="00EE057D" w:rsidRPr="00340866" w:rsidRDefault="00EE057D" w:rsidP="00F21A1F">
            <w:pPr>
              <w:rPr>
                <w:rFonts w:ascii="Arial" w:hAnsi="Arial" w:cs="Arial"/>
                <w:i/>
                <w:sz w:val="18"/>
                <w:szCs w:val="18"/>
              </w:rPr>
            </w:pPr>
            <w:r w:rsidRPr="00340866">
              <w:rPr>
                <w:rFonts w:ascii="Arial" w:hAnsi="Arial" w:cs="Arial"/>
                <w:i/>
                <w:sz w:val="18"/>
                <w:szCs w:val="18"/>
              </w:rPr>
              <w:t>Sensibilización ODS, con estrategias nacionales e internacionales para economía circular.</w:t>
            </w:r>
          </w:p>
        </w:tc>
      </w:tr>
      <w:tr w:rsidR="00EE057D" w:rsidRPr="00340866" w14:paraId="47066FDB" w14:textId="77777777" w:rsidTr="008440FD">
        <w:trPr>
          <w:trHeight w:val="300"/>
          <w:tblHeader/>
          <w:jc w:val="center"/>
        </w:trPr>
        <w:tc>
          <w:tcPr>
            <w:tcW w:w="1201" w:type="dxa"/>
            <w:vMerge/>
            <w:tcBorders>
              <w:left w:val="single" w:sz="4" w:space="0" w:color="000000"/>
              <w:right w:val="single" w:sz="4" w:space="0" w:color="000000"/>
            </w:tcBorders>
            <w:shd w:val="clear" w:color="auto" w:fill="auto"/>
            <w:vAlign w:val="center"/>
          </w:tcPr>
          <w:p w14:paraId="5D7521BA" w14:textId="77777777" w:rsidR="00EE057D" w:rsidRPr="00340866" w:rsidRDefault="00EE057D" w:rsidP="00F21A1F">
            <w:pPr>
              <w:jc w:val="center"/>
              <w:rPr>
                <w:rFonts w:ascii="Arial" w:hAnsi="Arial" w:cs="Arial"/>
                <w:b/>
                <w:i/>
                <w:sz w:val="18"/>
                <w:szCs w:val="18"/>
              </w:rPr>
            </w:pPr>
          </w:p>
        </w:tc>
        <w:tc>
          <w:tcPr>
            <w:tcW w:w="1685" w:type="dxa"/>
            <w:vMerge/>
            <w:tcBorders>
              <w:left w:val="single" w:sz="4" w:space="0" w:color="000000"/>
              <w:right w:val="single" w:sz="4" w:space="0" w:color="000000"/>
            </w:tcBorders>
            <w:shd w:val="clear" w:color="auto" w:fill="auto"/>
            <w:vAlign w:val="center"/>
          </w:tcPr>
          <w:p w14:paraId="719BC0E6" w14:textId="77777777" w:rsidR="00EE057D" w:rsidRPr="00340866" w:rsidRDefault="00EE057D" w:rsidP="00F21A1F">
            <w:pPr>
              <w:jc w:val="center"/>
              <w:rPr>
                <w:rFonts w:ascii="Arial" w:hAnsi="Arial" w:cs="Arial"/>
                <w:i/>
                <w:sz w:val="18"/>
                <w:szCs w:val="18"/>
              </w:rPr>
            </w:pPr>
          </w:p>
        </w:tc>
        <w:tc>
          <w:tcPr>
            <w:tcW w:w="1399" w:type="dxa"/>
            <w:gridSpan w:val="2"/>
            <w:vMerge/>
            <w:tcBorders>
              <w:left w:val="single" w:sz="4" w:space="0" w:color="000000"/>
              <w:right w:val="single" w:sz="4" w:space="0" w:color="000000"/>
            </w:tcBorders>
            <w:shd w:val="clear" w:color="auto" w:fill="auto"/>
            <w:vAlign w:val="center"/>
          </w:tcPr>
          <w:p w14:paraId="7F4419B5" w14:textId="77777777" w:rsidR="00EE057D" w:rsidRPr="00340866" w:rsidRDefault="00EE057D" w:rsidP="00F21A1F">
            <w:pPr>
              <w:jc w:val="center"/>
              <w:rPr>
                <w:rFonts w:ascii="Arial" w:hAnsi="Arial" w:cs="Arial"/>
                <w:i/>
                <w:sz w:val="18"/>
                <w:szCs w:val="18"/>
              </w:rPr>
            </w:pPr>
          </w:p>
        </w:tc>
        <w:tc>
          <w:tcPr>
            <w:tcW w:w="53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9B3328" w14:textId="77777777" w:rsidR="00EE057D" w:rsidRPr="00340866" w:rsidRDefault="00EE057D" w:rsidP="00F21A1F">
            <w:pPr>
              <w:rPr>
                <w:rFonts w:ascii="Arial" w:hAnsi="Arial" w:cs="Arial"/>
                <w:i/>
                <w:sz w:val="18"/>
                <w:szCs w:val="18"/>
              </w:rPr>
            </w:pPr>
            <w:r w:rsidRPr="00340866">
              <w:rPr>
                <w:rFonts w:ascii="Arial" w:hAnsi="Arial" w:cs="Arial"/>
                <w:i/>
                <w:sz w:val="18"/>
                <w:szCs w:val="18"/>
              </w:rPr>
              <w:t>Sensibilización para metodología de identificación de impactos ambientales, diseño de prácticas sostenibles adecuadas para las sedes.</w:t>
            </w:r>
          </w:p>
        </w:tc>
      </w:tr>
      <w:tr w:rsidR="00EE057D" w:rsidRPr="00340866" w14:paraId="7C605ABD" w14:textId="77777777" w:rsidTr="008440FD">
        <w:trPr>
          <w:trHeight w:val="300"/>
          <w:tblHeader/>
          <w:jc w:val="center"/>
        </w:trPr>
        <w:tc>
          <w:tcPr>
            <w:tcW w:w="1201" w:type="dxa"/>
            <w:vMerge/>
            <w:tcBorders>
              <w:left w:val="single" w:sz="4" w:space="0" w:color="000000"/>
              <w:right w:val="single" w:sz="4" w:space="0" w:color="000000"/>
            </w:tcBorders>
            <w:shd w:val="clear" w:color="auto" w:fill="auto"/>
            <w:vAlign w:val="center"/>
          </w:tcPr>
          <w:p w14:paraId="5CFDF4CE" w14:textId="77777777" w:rsidR="00EE057D" w:rsidRPr="00340866" w:rsidRDefault="00EE057D" w:rsidP="00F21A1F">
            <w:pPr>
              <w:jc w:val="center"/>
              <w:rPr>
                <w:rFonts w:ascii="Arial" w:hAnsi="Arial" w:cs="Arial"/>
                <w:b/>
                <w:i/>
                <w:sz w:val="18"/>
                <w:szCs w:val="18"/>
              </w:rPr>
            </w:pPr>
          </w:p>
        </w:tc>
        <w:tc>
          <w:tcPr>
            <w:tcW w:w="1685" w:type="dxa"/>
            <w:vMerge/>
            <w:tcBorders>
              <w:left w:val="single" w:sz="4" w:space="0" w:color="000000"/>
              <w:right w:val="single" w:sz="4" w:space="0" w:color="000000"/>
            </w:tcBorders>
            <w:shd w:val="clear" w:color="auto" w:fill="auto"/>
            <w:vAlign w:val="center"/>
          </w:tcPr>
          <w:p w14:paraId="15A57148" w14:textId="77777777" w:rsidR="00EE057D" w:rsidRPr="00340866" w:rsidRDefault="00EE057D" w:rsidP="00F21A1F">
            <w:pPr>
              <w:jc w:val="center"/>
              <w:rPr>
                <w:rFonts w:ascii="Arial" w:hAnsi="Arial" w:cs="Arial"/>
                <w:i/>
                <w:sz w:val="18"/>
                <w:szCs w:val="18"/>
              </w:rPr>
            </w:pPr>
          </w:p>
        </w:tc>
        <w:tc>
          <w:tcPr>
            <w:tcW w:w="1399" w:type="dxa"/>
            <w:gridSpan w:val="2"/>
            <w:vMerge/>
            <w:tcBorders>
              <w:left w:val="single" w:sz="4" w:space="0" w:color="000000"/>
              <w:right w:val="single" w:sz="4" w:space="0" w:color="000000"/>
            </w:tcBorders>
            <w:shd w:val="clear" w:color="auto" w:fill="auto"/>
            <w:vAlign w:val="center"/>
          </w:tcPr>
          <w:p w14:paraId="06F7A6F5" w14:textId="77777777" w:rsidR="00EE057D" w:rsidRPr="00340866" w:rsidRDefault="00EE057D" w:rsidP="00F21A1F">
            <w:pPr>
              <w:jc w:val="center"/>
              <w:rPr>
                <w:rFonts w:ascii="Arial" w:hAnsi="Arial" w:cs="Arial"/>
                <w:i/>
                <w:sz w:val="18"/>
                <w:szCs w:val="18"/>
              </w:rPr>
            </w:pPr>
          </w:p>
        </w:tc>
        <w:tc>
          <w:tcPr>
            <w:tcW w:w="53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CCC9A3" w14:textId="77777777" w:rsidR="00EE057D" w:rsidRPr="00340866" w:rsidRDefault="00EE057D" w:rsidP="00F21A1F">
            <w:pPr>
              <w:rPr>
                <w:rFonts w:ascii="Arial" w:hAnsi="Arial" w:cs="Arial"/>
                <w:i/>
                <w:sz w:val="18"/>
                <w:szCs w:val="18"/>
              </w:rPr>
            </w:pPr>
            <w:r w:rsidRPr="00340866">
              <w:rPr>
                <w:rFonts w:ascii="Arial" w:hAnsi="Arial" w:cs="Arial"/>
                <w:i/>
                <w:sz w:val="18"/>
                <w:szCs w:val="18"/>
              </w:rPr>
              <w:t>Sensibilización modelos de nuevas tecnologías en el sector de infraestructura de transporte, ruedas de sostenibilidad e innovaciones.</w:t>
            </w:r>
          </w:p>
        </w:tc>
      </w:tr>
      <w:tr w:rsidR="00EE057D" w:rsidRPr="00340866" w14:paraId="6EC48008" w14:textId="77777777" w:rsidTr="008440FD">
        <w:trPr>
          <w:trHeight w:val="300"/>
          <w:tblHeader/>
          <w:jc w:val="center"/>
        </w:trPr>
        <w:tc>
          <w:tcPr>
            <w:tcW w:w="1201" w:type="dxa"/>
            <w:vMerge/>
            <w:tcBorders>
              <w:left w:val="single" w:sz="4" w:space="0" w:color="000000"/>
              <w:bottom w:val="single" w:sz="4" w:space="0" w:color="000000"/>
              <w:right w:val="single" w:sz="4" w:space="0" w:color="000000"/>
            </w:tcBorders>
            <w:shd w:val="clear" w:color="auto" w:fill="auto"/>
            <w:vAlign w:val="center"/>
          </w:tcPr>
          <w:p w14:paraId="1785ED6A" w14:textId="77777777" w:rsidR="00EE057D" w:rsidRPr="00340866" w:rsidRDefault="00EE057D" w:rsidP="00F21A1F">
            <w:pPr>
              <w:jc w:val="center"/>
              <w:rPr>
                <w:rFonts w:ascii="Arial" w:hAnsi="Arial" w:cs="Arial"/>
                <w:b/>
                <w:i/>
                <w:sz w:val="18"/>
                <w:szCs w:val="18"/>
              </w:rPr>
            </w:pPr>
          </w:p>
        </w:tc>
        <w:tc>
          <w:tcPr>
            <w:tcW w:w="1685" w:type="dxa"/>
            <w:vMerge/>
            <w:tcBorders>
              <w:left w:val="single" w:sz="4" w:space="0" w:color="000000"/>
              <w:bottom w:val="single" w:sz="4" w:space="0" w:color="000000"/>
              <w:right w:val="single" w:sz="4" w:space="0" w:color="000000"/>
            </w:tcBorders>
            <w:shd w:val="clear" w:color="auto" w:fill="auto"/>
            <w:vAlign w:val="center"/>
          </w:tcPr>
          <w:p w14:paraId="07F1AC97" w14:textId="77777777" w:rsidR="00EE057D" w:rsidRPr="00340866" w:rsidRDefault="00EE057D" w:rsidP="00F21A1F">
            <w:pPr>
              <w:jc w:val="center"/>
              <w:rPr>
                <w:rFonts w:ascii="Arial" w:hAnsi="Arial" w:cs="Arial"/>
                <w:i/>
                <w:sz w:val="18"/>
                <w:szCs w:val="18"/>
              </w:rPr>
            </w:pPr>
          </w:p>
        </w:tc>
        <w:tc>
          <w:tcPr>
            <w:tcW w:w="1399" w:type="dxa"/>
            <w:gridSpan w:val="2"/>
            <w:vMerge/>
            <w:tcBorders>
              <w:left w:val="single" w:sz="4" w:space="0" w:color="000000"/>
              <w:bottom w:val="single" w:sz="4" w:space="0" w:color="000000"/>
              <w:right w:val="single" w:sz="4" w:space="0" w:color="000000"/>
            </w:tcBorders>
            <w:shd w:val="clear" w:color="auto" w:fill="auto"/>
            <w:vAlign w:val="center"/>
          </w:tcPr>
          <w:p w14:paraId="5D76CF5B" w14:textId="77777777" w:rsidR="00EE057D" w:rsidRPr="00340866" w:rsidRDefault="00EE057D" w:rsidP="00F21A1F">
            <w:pPr>
              <w:jc w:val="center"/>
              <w:rPr>
                <w:rFonts w:ascii="Arial" w:hAnsi="Arial" w:cs="Arial"/>
                <w:i/>
                <w:sz w:val="18"/>
                <w:szCs w:val="18"/>
              </w:rPr>
            </w:pPr>
          </w:p>
        </w:tc>
        <w:tc>
          <w:tcPr>
            <w:tcW w:w="53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FDC03C" w14:textId="77777777" w:rsidR="00EE057D" w:rsidRPr="00340866" w:rsidRDefault="00EE057D" w:rsidP="00F21A1F">
            <w:pPr>
              <w:rPr>
                <w:rFonts w:ascii="Arial" w:hAnsi="Arial" w:cs="Arial"/>
                <w:i/>
                <w:sz w:val="18"/>
                <w:szCs w:val="18"/>
              </w:rPr>
            </w:pPr>
            <w:r w:rsidRPr="00340866">
              <w:rPr>
                <w:rFonts w:ascii="Arial" w:hAnsi="Arial" w:cs="Arial"/>
                <w:i/>
                <w:sz w:val="18"/>
                <w:szCs w:val="18"/>
              </w:rPr>
              <w:t>Jornada de orden y aseo en los frentes de obra y cuidado de unidades sanitarias.</w:t>
            </w:r>
          </w:p>
        </w:tc>
      </w:tr>
      <w:tr w:rsidR="00EE057D" w:rsidRPr="00340866" w14:paraId="737866E7" w14:textId="77777777" w:rsidTr="008440FD">
        <w:trPr>
          <w:trHeight w:val="300"/>
          <w:tblHeader/>
          <w:jc w:val="center"/>
        </w:trPr>
        <w:tc>
          <w:tcPr>
            <w:tcW w:w="1201" w:type="dxa"/>
            <w:vMerge w:val="restart"/>
            <w:tcBorders>
              <w:top w:val="single" w:sz="4" w:space="0" w:color="000000"/>
              <w:left w:val="single" w:sz="4" w:space="0" w:color="000000"/>
              <w:right w:val="single" w:sz="4" w:space="0" w:color="000000"/>
            </w:tcBorders>
            <w:shd w:val="clear" w:color="auto" w:fill="auto"/>
            <w:vAlign w:val="center"/>
          </w:tcPr>
          <w:p w14:paraId="0370A2A1" w14:textId="77777777" w:rsidR="00EE057D" w:rsidRPr="00340866" w:rsidRDefault="00EE057D" w:rsidP="00F21A1F">
            <w:pPr>
              <w:jc w:val="center"/>
              <w:rPr>
                <w:rFonts w:ascii="Arial" w:hAnsi="Arial" w:cs="Arial"/>
                <w:b/>
                <w:i/>
                <w:sz w:val="18"/>
                <w:szCs w:val="18"/>
              </w:rPr>
            </w:pPr>
            <w:r w:rsidRPr="00340866">
              <w:rPr>
                <w:rFonts w:ascii="Arial" w:hAnsi="Arial" w:cs="Arial"/>
                <w:b/>
                <w:i/>
                <w:sz w:val="18"/>
                <w:szCs w:val="18"/>
              </w:rPr>
              <w:t>AGOSTO</w:t>
            </w:r>
          </w:p>
        </w:tc>
        <w:tc>
          <w:tcPr>
            <w:tcW w:w="1685" w:type="dxa"/>
            <w:vMerge w:val="restart"/>
            <w:tcBorders>
              <w:top w:val="single" w:sz="4" w:space="0" w:color="000000"/>
              <w:left w:val="single" w:sz="4" w:space="0" w:color="000000"/>
              <w:right w:val="single" w:sz="4" w:space="0" w:color="000000"/>
            </w:tcBorders>
            <w:shd w:val="clear" w:color="auto" w:fill="auto"/>
            <w:vAlign w:val="center"/>
          </w:tcPr>
          <w:p w14:paraId="131BA760" w14:textId="77777777" w:rsidR="00EE057D" w:rsidRPr="00340866" w:rsidRDefault="00EE057D" w:rsidP="00F21A1F">
            <w:pPr>
              <w:jc w:val="center"/>
              <w:rPr>
                <w:rFonts w:ascii="Arial" w:hAnsi="Arial" w:cs="Arial"/>
                <w:i/>
                <w:sz w:val="18"/>
                <w:szCs w:val="18"/>
              </w:rPr>
            </w:pPr>
            <w:r w:rsidRPr="00340866">
              <w:rPr>
                <w:rFonts w:ascii="Arial" w:hAnsi="Arial" w:cs="Arial"/>
                <w:i/>
                <w:sz w:val="18"/>
                <w:szCs w:val="18"/>
              </w:rPr>
              <w:t>359</w:t>
            </w:r>
          </w:p>
        </w:tc>
        <w:tc>
          <w:tcPr>
            <w:tcW w:w="1399" w:type="dxa"/>
            <w:gridSpan w:val="2"/>
            <w:vMerge w:val="restart"/>
            <w:tcBorders>
              <w:top w:val="single" w:sz="4" w:space="0" w:color="000000"/>
              <w:left w:val="single" w:sz="4" w:space="0" w:color="000000"/>
              <w:right w:val="single" w:sz="4" w:space="0" w:color="000000"/>
            </w:tcBorders>
            <w:shd w:val="clear" w:color="auto" w:fill="auto"/>
            <w:vAlign w:val="center"/>
          </w:tcPr>
          <w:p w14:paraId="26F0B9C9" w14:textId="77777777" w:rsidR="00EE057D" w:rsidRPr="00340866" w:rsidRDefault="00EE057D" w:rsidP="00F21A1F">
            <w:pPr>
              <w:jc w:val="center"/>
              <w:rPr>
                <w:rFonts w:ascii="Arial" w:hAnsi="Arial" w:cs="Arial"/>
                <w:i/>
                <w:sz w:val="18"/>
                <w:szCs w:val="18"/>
              </w:rPr>
            </w:pPr>
            <w:r w:rsidRPr="00340866">
              <w:rPr>
                <w:rFonts w:ascii="Arial" w:hAnsi="Arial" w:cs="Arial"/>
                <w:i/>
                <w:sz w:val="18"/>
                <w:szCs w:val="18"/>
              </w:rPr>
              <w:t>SEDE OPERATIVA</w:t>
            </w:r>
          </w:p>
          <w:p w14:paraId="7C14186D" w14:textId="77777777" w:rsidR="00EE057D" w:rsidRPr="00340866" w:rsidRDefault="00EE057D" w:rsidP="00F21A1F">
            <w:pPr>
              <w:jc w:val="center"/>
              <w:rPr>
                <w:rFonts w:ascii="Arial" w:hAnsi="Arial" w:cs="Arial"/>
                <w:i/>
                <w:sz w:val="18"/>
                <w:szCs w:val="18"/>
              </w:rPr>
            </w:pPr>
            <w:r w:rsidRPr="00340866">
              <w:rPr>
                <w:rFonts w:ascii="Arial" w:hAnsi="Arial" w:cs="Arial"/>
                <w:i/>
                <w:sz w:val="18"/>
                <w:szCs w:val="18"/>
              </w:rPr>
              <w:t>SEDE PRODUCCIÓN</w:t>
            </w:r>
          </w:p>
          <w:p w14:paraId="29FA0795" w14:textId="77777777" w:rsidR="00EE057D" w:rsidRPr="00340866" w:rsidRDefault="00EE057D" w:rsidP="00F21A1F">
            <w:pPr>
              <w:jc w:val="center"/>
              <w:rPr>
                <w:rFonts w:ascii="Arial" w:hAnsi="Arial" w:cs="Arial"/>
                <w:i/>
                <w:sz w:val="18"/>
                <w:szCs w:val="18"/>
              </w:rPr>
            </w:pPr>
            <w:r w:rsidRPr="00340866">
              <w:rPr>
                <w:rFonts w:ascii="Arial" w:hAnsi="Arial" w:cs="Arial"/>
                <w:i/>
                <w:sz w:val="18"/>
                <w:szCs w:val="18"/>
              </w:rPr>
              <w:t>FRENTES DE OBRA</w:t>
            </w:r>
          </w:p>
        </w:tc>
        <w:tc>
          <w:tcPr>
            <w:tcW w:w="53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01ADE0" w14:textId="77777777" w:rsidR="00EE057D" w:rsidRPr="00340866" w:rsidRDefault="00EE057D" w:rsidP="00F21A1F">
            <w:pPr>
              <w:rPr>
                <w:rFonts w:ascii="Arial" w:hAnsi="Arial" w:cs="Arial"/>
                <w:i/>
                <w:sz w:val="18"/>
                <w:szCs w:val="18"/>
              </w:rPr>
            </w:pPr>
            <w:r w:rsidRPr="00340866">
              <w:rPr>
                <w:rFonts w:ascii="Arial" w:hAnsi="Arial" w:cs="Arial"/>
                <w:i/>
                <w:sz w:val="18"/>
                <w:szCs w:val="18"/>
              </w:rPr>
              <w:t>Sensibilización la bicicleta como factor clave de la nueva normalidad, buenas prácticas de sostenibilidad y una cultura ambientalmente positiva.</w:t>
            </w:r>
          </w:p>
        </w:tc>
      </w:tr>
      <w:tr w:rsidR="00EE057D" w:rsidRPr="00340866" w14:paraId="59F4EA6F" w14:textId="77777777" w:rsidTr="008440FD">
        <w:trPr>
          <w:trHeight w:val="300"/>
          <w:tblHeader/>
          <w:jc w:val="center"/>
        </w:trPr>
        <w:tc>
          <w:tcPr>
            <w:tcW w:w="1201" w:type="dxa"/>
            <w:vMerge/>
            <w:tcBorders>
              <w:left w:val="single" w:sz="4" w:space="0" w:color="000000"/>
              <w:right w:val="single" w:sz="4" w:space="0" w:color="000000"/>
            </w:tcBorders>
            <w:shd w:val="clear" w:color="auto" w:fill="auto"/>
            <w:vAlign w:val="center"/>
          </w:tcPr>
          <w:p w14:paraId="6D10A7EC" w14:textId="77777777" w:rsidR="00EE057D" w:rsidRPr="00340866" w:rsidRDefault="00EE057D" w:rsidP="00F21A1F">
            <w:pPr>
              <w:jc w:val="center"/>
              <w:rPr>
                <w:rFonts w:ascii="Arial" w:hAnsi="Arial" w:cs="Arial"/>
                <w:b/>
                <w:i/>
                <w:sz w:val="18"/>
                <w:szCs w:val="18"/>
              </w:rPr>
            </w:pPr>
          </w:p>
        </w:tc>
        <w:tc>
          <w:tcPr>
            <w:tcW w:w="1685" w:type="dxa"/>
            <w:vMerge/>
            <w:tcBorders>
              <w:left w:val="single" w:sz="4" w:space="0" w:color="000000"/>
              <w:right w:val="single" w:sz="4" w:space="0" w:color="000000"/>
            </w:tcBorders>
            <w:shd w:val="clear" w:color="auto" w:fill="auto"/>
            <w:vAlign w:val="center"/>
          </w:tcPr>
          <w:p w14:paraId="3306FA40" w14:textId="77777777" w:rsidR="00EE057D" w:rsidRPr="00340866" w:rsidRDefault="00EE057D" w:rsidP="00F21A1F">
            <w:pPr>
              <w:jc w:val="center"/>
              <w:rPr>
                <w:rFonts w:ascii="Arial" w:hAnsi="Arial" w:cs="Arial"/>
                <w:i/>
                <w:sz w:val="18"/>
                <w:szCs w:val="18"/>
              </w:rPr>
            </w:pPr>
          </w:p>
        </w:tc>
        <w:tc>
          <w:tcPr>
            <w:tcW w:w="1399" w:type="dxa"/>
            <w:gridSpan w:val="2"/>
            <w:vMerge/>
            <w:tcBorders>
              <w:left w:val="single" w:sz="4" w:space="0" w:color="000000"/>
              <w:right w:val="single" w:sz="4" w:space="0" w:color="000000"/>
            </w:tcBorders>
            <w:shd w:val="clear" w:color="auto" w:fill="auto"/>
            <w:vAlign w:val="center"/>
          </w:tcPr>
          <w:p w14:paraId="2DBB4A49" w14:textId="77777777" w:rsidR="00EE057D" w:rsidRPr="00340866" w:rsidRDefault="00EE057D" w:rsidP="00F21A1F">
            <w:pPr>
              <w:jc w:val="center"/>
              <w:rPr>
                <w:rFonts w:ascii="Arial" w:hAnsi="Arial" w:cs="Arial"/>
                <w:i/>
                <w:sz w:val="18"/>
                <w:szCs w:val="18"/>
              </w:rPr>
            </w:pPr>
          </w:p>
        </w:tc>
        <w:tc>
          <w:tcPr>
            <w:tcW w:w="53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1D8E9E" w14:textId="77777777" w:rsidR="00EE057D" w:rsidRPr="00340866" w:rsidRDefault="00EE057D" w:rsidP="00F21A1F">
            <w:pPr>
              <w:rPr>
                <w:rFonts w:ascii="Arial" w:hAnsi="Arial" w:cs="Arial"/>
                <w:i/>
                <w:sz w:val="18"/>
                <w:szCs w:val="18"/>
              </w:rPr>
            </w:pPr>
            <w:r w:rsidRPr="00340866">
              <w:rPr>
                <w:rFonts w:ascii="Arial" w:hAnsi="Arial" w:cs="Arial"/>
                <w:i/>
                <w:sz w:val="18"/>
                <w:szCs w:val="18"/>
              </w:rPr>
              <w:t>Campaña de ahorro de agua y energía a través de la concientización del ciclo del agua en un contexto de cambio climático y el uso de la energía hidroeléctrica.</w:t>
            </w:r>
          </w:p>
        </w:tc>
      </w:tr>
      <w:tr w:rsidR="00EE057D" w:rsidRPr="00340866" w14:paraId="44619FE9" w14:textId="77777777" w:rsidTr="008440FD">
        <w:trPr>
          <w:trHeight w:val="300"/>
          <w:tblHeader/>
          <w:jc w:val="center"/>
        </w:trPr>
        <w:tc>
          <w:tcPr>
            <w:tcW w:w="1201" w:type="dxa"/>
            <w:vMerge/>
            <w:tcBorders>
              <w:left w:val="single" w:sz="4" w:space="0" w:color="000000"/>
              <w:right w:val="single" w:sz="4" w:space="0" w:color="000000"/>
            </w:tcBorders>
            <w:shd w:val="clear" w:color="auto" w:fill="auto"/>
            <w:vAlign w:val="center"/>
          </w:tcPr>
          <w:p w14:paraId="23D29684" w14:textId="77777777" w:rsidR="00EE057D" w:rsidRPr="00340866" w:rsidRDefault="00EE057D" w:rsidP="00F21A1F">
            <w:pPr>
              <w:jc w:val="center"/>
              <w:rPr>
                <w:rFonts w:ascii="Arial" w:hAnsi="Arial" w:cs="Arial"/>
                <w:b/>
                <w:i/>
                <w:sz w:val="18"/>
                <w:szCs w:val="18"/>
              </w:rPr>
            </w:pPr>
          </w:p>
        </w:tc>
        <w:tc>
          <w:tcPr>
            <w:tcW w:w="1685" w:type="dxa"/>
            <w:vMerge/>
            <w:tcBorders>
              <w:left w:val="single" w:sz="4" w:space="0" w:color="000000"/>
              <w:right w:val="single" w:sz="4" w:space="0" w:color="000000"/>
            </w:tcBorders>
            <w:shd w:val="clear" w:color="auto" w:fill="auto"/>
            <w:vAlign w:val="center"/>
          </w:tcPr>
          <w:p w14:paraId="60E518E6" w14:textId="77777777" w:rsidR="00EE057D" w:rsidRPr="00340866" w:rsidRDefault="00EE057D" w:rsidP="00F21A1F">
            <w:pPr>
              <w:jc w:val="center"/>
              <w:rPr>
                <w:rFonts w:ascii="Arial" w:hAnsi="Arial" w:cs="Arial"/>
                <w:i/>
                <w:sz w:val="18"/>
                <w:szCs w:val="18"/>
              </w:rPr>
            </w:pPr>
          </w:p>
        </w:tc>
        <w:tc>
          <w:tcPr>
            <w:tcW w:w="1399" w:type="dxa"/>
            <w:gridSpan w:val="2"/>
            <w:vMerge/>
            <w:tcBorders>
              <w:left w:val="single" w:sz="4" w:space="0" w:color="000000"/>
              <w:right w:val="single" w:sz="4" w:space="0" w:color="000000"/>
            </w:tcBorders>
            <w:shd w:val="clear" w:color="auto" w:fill="auto"/>
            <w:vAlign w:val="center"/>
          </w:tcPr>
          <w:p w14:paraId="4FF90C51" w14:textId="77777777" w:rsidR="00EE057D" w:rsidRPr="00340866" w:rsidRDefault="00EE057D" w:rsidP="00F21A1F">
            <w:pPr>
              <w:jc w:val="center"/>
              <w:rPr>
                <w:rFonts w:ascii="Arial" w:hAnsi="Arial" w:cs="Arial"/>
                <w:i/>
                <w:sz w:val="18"/>
                <w:szCs w:val="18"/>
              </w:rPr>
            </w:pPr>
          </w:p>
        </w:tc>
        <w:tc>
          <w:tcPr>
            <w:tcW w:w="53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5A5452" w14:textId="77777777" w:rsidR="00EE057D" w:rsidRPr="00340866" w:rsidRDefault="00EE057D" w:rsidP="00F21A1F">
            <w:pPr>
              <w:rPr>
                <w:rFonts w:ascii="Arial" w:hAnsi="Arial" w:cs="Arial"/>
                <w:i/>
                <w:sz w:val="18"/>
                <w:szCs w:val="18"/>
              </w:rPr>
            </w:pPr>
            <w:r w:rsidRPr="00340866">
              <w:rPr>
                <w:rFonts w:ascii="Arial" w:hAnsi="Arial" w:cs="Arial"/>
                <w:i/>
                <w:sz w:val="18"/>
                <w:szCs w:val="18"/>
              </w:rPr>
              <w:t>Separación adecuada de los residuos con el nuevo código de colores, lineamientos para el manejo de derrames de hidrocarburos.</w:t>
            </w:r>
          </w:p>
        </w:tc>
      </w:tr>
      <w:tr w:rsidR="00EE057D" w:rsidRPr="00340866" w14:paraId="6EB72957" w14:textId="77777777" w:rsidTr="008440FD">
        <w:trPr>
          <w:trHeight w:val="300"/>
          <w:tblHeader/>
          <w:jc w:val="center"/>
        </w:trPr>
        <w:tc>
          <w:tcPr>
            <w:tcW w:w="1201" w:type="dxa"/>
            <w:vMerge/>
            <w:tcBorders>
              <w:left w:val="single" w:sz="4" w:space="0" w:color="000000"/>
              <w:bottom w:val="single" w:sz="4" w:space="0" w:color="000000"/>
              <w:right w:val="single" w:sz="4" w:space="0" w:color="000000"/>
            </w:tcBorders>
            <w:shd w:val="clear" w:color="auto" w:fill="auto"/>
            <w:vAlign w:val="center"/>
          </w:tcPr>
          <w:p w14:paraId="70408A7A" w14:textId="77777777" w:rsidR="00EE057D" w:rsidRPr="00340866" w:rsidRDefault="00EE057D" w:rsidP="00F21A1F">
            <w:pPr>
              <w:jc w:val="center"/>
              <w:rPr>
                <w:rFonts w:ascii="Arial" w:hAnsi="Arial" w:cs="Arial"/>
                <w:b/>
                <w:i/>
                <w:sz w:val="18"/>
                <w:szCs w:val="18"/>
              </w:rPr>
            </w:pPr>
          </w:p>
        </w:tc>
        <w:tc>
          <w:tcPr>
            <w:tcW w:w="1685" w:type="dxa"/>
            <w:vMerge/>
            <w:tcBorders>
              <w:left w:val="single" w:sz="4" w:space="0" w:color="000000"/>
              <w:bottom w:val="single" w:sz="4" w:space="0" w:color="000000"/>
              <w:right w:val="single" w:sz="4" w:space="0" w:color="000000"/>
            </w:tcBorders>
            <w:shd w:val="clear" w:color="auto" w:fill="auto"/>
            <w:vAlign w:val="center"/>
          </w:tcPr>
          <w:p w14:paraId="770D6C8B" w14:textId="77777777" w:rsidR="00EE057D" w:rsidRPr="00340866" w:rsidRDefault="00EE057D" w:rsidP="00F21A1F">
            <w:pPr>
              <w:jc w:val="center"/>
              <w:rPr>
                <w:rFonts w:ascii="Arial" w:hAnsi="Arial" w:cs="Arial"/>
                <w:i/>
                <w:sz w:val="18"/>
                <w:szCs w:val="18"/>
              </w:rPr>
            </w:pPr>
          </w:p>
        </w:tc>
        <w:tc>
          <w:tcPr>
            <w:tcW w:w="1399" w:type="dxa"/>
            <w:gridSpan w:val="2"/>
            <w:vMerge/>
            <w:tcBorders>
              <w:left w:val="single" w:sz="4" w:space="0" w:color="000000"/>
              <w:bottom w:val="single" w:sz="4" w:space="0" w:color="000000"/>
              <w:right w:val="single" w:sz="4" w:space="0" w:color="000000"/>
            </w:tcBorders>
            <w:shd w:val="clear" w:color="auto" w:fill="auto"/>
            <w:vAlign w:val="center"/>
          </w:tcPr>
          <w:p w14:paraId="590A0502" w14:textId="77777777" w:rsidR="00EE057D" w:rsidRPr="00340866" w:rsidRDefault="00EE057D" w:rsidP="00F21A1F">
            <w:pPr>
              <w:jc w:val="center"/>
              <w:rPr>
                <w:rFonts w:ascii="Arial" w:hAnsi="Arial" w:cs="Arial"/>
                <w:i/>
                <w:sz w:val="18"/>
                <w:szCs w:val="18"/>
              </w:rPr>
            </w:pPr>
          </w:p>
        </w:tc>
        <w:tc>
          <w:tcPr>
            <w:tcW w:w="53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6F08F2" w14:textId="77777777" w:rsidR="00EE057D" w:rsidRPr="00340866" w:rsidRDefault="00EE057D" w:rsidP="00F21A1F">
            <w:pPr>
              <w:rPr>
                <w:rFonts w:ascii="Arial" w:hAnsi="Arial" w:cs="Arial"/>
                <w:i/>
                <w:sz w:val="18"/>
                <w:szCs w:val="18"/>
              </w:rPr>
            </w:pPr>
            <w:r w:rsidRPr="00340866">
              <w:rPr>
                <w:rFonts w:ascii="Arial" w:hAnsi="Arial" w:cs="Arial"/>
                <w:i/>
                <w:sz w:val="18"/>
                <w:szCs w:val="18"/>
              </w:rPr>
              <w:t>Prevención y atención de accidentes ambientales.</w:t>
            </w:r>
          </w:p>
        </w:tc>
      </w:tr>
      <w:tr w:rsidR="00EE057D" w:rsidRPr="00340866" w14:paraId="71D52728" w14:textId="77777777" w:rsidTr="008440FD">
        <w:trPr>
          <w:trHeight w:val="300"/>
          <w:tblHeader/>
          <w:jc w:val="center"/>
        </w:trPr>
        <w:tc>
          <w:tcPr>
            <w:tcW w:w="1201" w:type="dxa"/>
            <w:vMerge w:val="restart"/>
            <w:tcBorders>
              <w:top w:val="single" w:sz="4" w:space="0" w:color="000000"/>
              <w:left w:val="single" w:sz="4" w:space="0" w:color="000000"/>
              <w:right w:val="single" w:sz="4" w:space="0" w:color="000000"/>
            </w:tcBorders>
            <w:shd w:val="clear" w:color="auto" w:fill="auto"/>
            <w:vAlign w:val="center"/>
          </w:tcPr>
          <w:p w14:paraId="73C1A72D" w14:textId="77777777" w:rsidR="00EE057D" w:rsidRPr="00340866" w:rsidRDefault="00EE057D" w:rsidP="00F21A1F">
            <w:pPr>
              <w:jc w:val="center"/>
              <w:rPr>
                <w:rFonts w:ascii="Arial" w:hAnsi="Arial" w:cs="Arial"/>
                <w:b/>
                <w:i/>
                <w:sz w:val="18"/>
                <w:szCs w:val="18"/>
              </w:rPr>
            </w:pPr>
            <w:r w:rsidRPr="00340866">
              <w:rPr>
                <w:rFonts w:ascii="Arial" w:hAnsi="Arial" w:cs="Arial"/>
                <w:b/>
                <w:i/>
                <w:sz w:val="18"/>
                <w:szCs w:val="18"/>
              </w:rPr>
              <w:t>SEPTIEMBRE</w:t>
            </w:r>
          </w:p>
        </w:tc>
        <w:tc>
          <w:tcPr>
            <w:tcW w:w="1685" w:type="dxa"/>
            <w:vMerge w:val="restart"/>
            <w:tcBorders>
              <w:top w:val="single" w:sz="4" w:space="0" w:color="000000"/>
              <w:left w:val="single" w:sz="4" w:space="0" w:color="000000"/>
              <w:right w:val="single" w:sz="4" w:space="0" w:color="000000"/>
            </w:tcBorders>
            <w:shd w:val="clear" w:color="auto" w:fill="auto"/>
            <w:vAlign w:val="center"/>
          </w:tcPr>
          <w:p w14:paraId="67376A26" w14:textId="77777777" w:rsidR="00EE057D" w:rsidRPr="00340866" w:rsidRDefault="00EE057D" w:rsidP="00F21A1F">
            <w:pPr>
              <w:jc w:val="center"/>
              <w:rPr>
                <w:rFonts w:ascii="Arial" w:hAnsi="Arial" w:cs="Arial"/>
                <w:i/>
                <w:sz w:val="18"/>
                <w:szCs w:val="18"/>
              </w:rPr>
            </w:pPr>
            <w:r w:rsidRPr="00340866">
              <w:rPr>
                <w:rFonts w:ascii="Arial" w:hAnsi="Arial" w:cs="Arial"/>
                <w:i/>
                <w:sz w:val="18"/>
                <w:szCs w:val="18"/>
              </w:rPr>
              <w:t>375</w:t>
            </w:r>
          </w:p>
        </w:tc>
        <w:tc>
          <w:tcPr>
            <w:tcW w:w="1341" w:type="dxa"/>
            <w:vMerge w:val="restart"/>
            <w:tcBorders>
              <w:top w:val="single" w:sz="4" w:space="0" w:color="000000"/>
              <w:left w:val="single" w:sz="4" w:space="0" w:color="000000"/>
              <w:right w:val="single" w:sz="4" w:space="0" w:color="000000"/>
            </w:tcBorders>
            <w:shd w:val="clear" w:color="auto" w:fill="auto"/>
            <w:vAlign w:val="center"/>
          </w:tcPr>
          <w:p w14:paraId="53F016EF" w14:textId="77777777" w:rsidR="00EE057D" w:rsidRPr="00340866" w:rsidRDefault="00EE057D" w:rsidP="00F21A1F">
            <w:pPr>
              <w:jc w:val="center"/>
              <w:rPr>
                <w:rFonts w:ascii="Arial" w:hAnsi="Arial" w:cs="Arial"/>
                <w:i/>
                <w:sz w:val="18"/>
                <w:szCs w:val="18"/>
              </w:rPr>
            </w:pPr>
            <w:r w:rsidRPr="00340866">
              <w:rPr>
                <w:rFonts w:ascii="Arial" w:hAnsi="Arial" w:cs="Arial"/>
                <w:i/>
                <w:sz w:val="18"/>
                <w:szCs w:val="18"/>
              </w:rPr>
              <w:t>SEDE OPERATIVA</w:t>
            </w:r>
          </w:p>
          <w:p w14:paraId="3CACB494" w14:textId="77777777" w:rsidR="00EE057D" w:rsidRPr="00340866" w:rsidRDefault="00EE057D" w:rsidP="00F21A1F">
            <w:pPr>
              <w:jc w:val="center"/>
              <w:rPr>
                <w:rFonts w:ascii="Arial" w:hAnsi="Arial" w:cs="Arial"/>
                <w:i/>
                <w:sz w:val="18"/>
                <w:szCs w:val="18"/>
              </w:rPr>
            </w:pPr>
            <w:r w:rsidRPr="00340866">
              <w:rPr>
                <w:rFonts w:ascii="Arial" w:hAnsi="Arial" w:cs="Arial"/>
                <w:i/>
                <w:sz w:val="18"/>
                <w:szCs w:val="18"/>
              </w:rPr>
              <w:t>SEDE PRODUCCIÓN</w:t>
            </w:r>
          </w:p>
          <w:p w14:paraId="48985EDE" w14:textId="77777777" w:rsidR="00EE057D" w:rsidRPr="00340866" w:rsidRDefault="00EE057D" w:rsidP="00F21A1F">
            <w:pPr>
              <w:jc w:val="center"/>
              <w:rPr>
                <w:rFonts w:ascii="Arial" w:hAnsi="Arial" w:cs="Arial"/>
                <w:b/>
                <w:i/>
                <w:sz w:val="18"/>
                <w:szCs w:val="18"/>
              </w:rPr>
            </w:pPr>
            <w:r w:rsidRPr="00340866">
              <w:rPr>
                <w:rFonts w:ascii="Arial" w:hAnsi="Arial" w:cs="Arial"/>
                <w:i/>
                <w:sz w:val="18"/>
                <w:szCs w:val="18"/>
              </w:rPr>
              <w:t>FRENTES DE OBRA</w:t>
            </w:r>
          </w:p>
        </w:tc>
        <w:tc>
          <w:tcPr>
            <w:tcW w:w="543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87C40F8" w14:textId="77777777" w:rsidR="00EE057D" w:rsidRPr="00340866" w:rsidRDefault="00EE057D" w:rsidP="00F21A1F">
            <w:pPr>
              <w:jc w:val="center"/>
              <w:rPr>
                <w:rFonts w:ascii="Arial" w:hAnsi="Arial" w:cs="Arial"/>
                <w:i/>
                <w:sz w:val="18"/>
                <w:szCs w:val="18"/>
              </w:rPr>
            </w:pPr>
            <w:r w:rsidRPr="00340866">
              <w:rPr>
                <w:rFonts w:ascii="Arial" w:hAnsi="Arial" w:cs="Arial"/>
                <w:i/>
                <w:sz w:val="18"/>
                <w:szCs w:val="18"/>
              </w:rPr>
              <w:t>Adopción de una cultura ambientalmente positiva en alineamiento con la movilidad sostenible.</w:t>
            </w:r>
          </w:p>
        </w:tc>
      </w:tr>
      <w:tr w:rsidR="00EE057D" w:rsidRPr="00340866" w14:paraId="2655A1AD" w14:textId="77777777" w:rsidTr="008440FD">
        <w:trPr>
          <w:trHeight w:val="300"/>
          <w:tblHeader/>
          <w:jc w:val="center"/>
        </w:trPr>
        <w:tc>
          <w:tcPr>
            <w:tcW w:w="1201" w:type="dxa"/>
            <w:vMerge/>
            <w:tcBorders>
              <w:left w:val="single" w:sz="4" w:space="0" w:color="000000"/>
              <w:right w:val="single" w:sz="4" w:space="0" w:color="000000"/>
            </w:tcBorders>
            <w:shd w:val="clear" w:color="auto" w:fill="auto"/>
            <w:vAlign w:val="center"/>
          </w:tcPr>
          <w:p w14:paraId="194C2B29" w14:textId="77777777" w:rsidR="00EE057D" w:rsidRPr="00340866" w:rsidRDefault="00EE057D" w:rsidP="00F21A1F">
            <w:pPr>
              <w:jc w:val="center"/>
              <w:rPr>
                <w:rFonts w:ascii="Arial" w:hAnsi="Arial" w:cs="Arial"/>
                <w:b/>
                <w:i/>
                <w:sz w:val="18"/>
                <w:szCs w:val="18"/>
              </w:rPr>
            </w:pPr>
          </w:p>
        </w:tc>
        <w:tc>
          <w:tcPr>
            <w:tcW w:w="1685" w:type="dxa"/>
            <w:vMerge/>
            <w:tcBorders>
              <w:left w:val="single" w:sz="4" w:space="0" w:color="000000"/>
              <w:right w:val="single" w:sz="4" w:space="0" w:color="000000"/>
            </w:tcBorders>
            <w:shd w:val="clear" w:color="auto" w:fill="auto"/>
            <w:vAlign w:val="center"/>
          </w:tcPr>
          <w:p w14:paraId="1A2080AA" w14:textId="77777777" w:rsidR="00EE057D" w:rsidRPr="00340866" w:rsidRDefault="00EE057D" w:rsidP="00F21A1F">
            <w:pPr>
              <w:jc w:val="center"/>
              <w:rPr>
                <w:rFonts w:ascii="Arial" w:hAnsi="Arial" w:cs="Arial"/>
                <w:b/>
                <w:i/>
                <w:sz w:val="18"/>
                <w:szCs w:val="18"/>
              </w:rPr>
            </w:pPr>
          </w:p>
        </w:tc>
        <w:tc>
          <w:tcPr>
            <w:tcW w:w="1341" w:type="dxa"/>
            <w:vMerge/>
            <w:tcBorders>
              <w:left w:val="single" w:sz="4" w:space="0" w:color="000000"/>
              <w:right w:val="single" w:sz="4" w:space="0" w:color="000000"/>
            </w:tcBorders>
            <w:shd w:val="clear" w:color="auto" w:fill="auto"/>
            <w:vAlign w:val="center"/>
          </w:tcPr>
          <w:p w14:paraId="6BF4B925" w14:textId="77777777" w:rsidR="00EE057D" w:rsidRPr="00340866" w:rsidRDefault="00EE057D" w:rsidP="00F21A1F">
            <w:pPr>
              <w:jc w:val="center"/>
              <w:rPr>
                <w:rFonts w:ascii="Arial" w:hAnsi="Arial" w:cs="Arial"/>
                <w:i/>
                <w:sz w:val="18"/>
                <w:szCs w:val="18"/>
              </w:rPr>
            </w:pPr>
          </w:p>
        </w:tc>
        <w:tc>
          <w:tcPr>
            <w:tcW w:w="543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66FB3E8" w14:textId="77777777" w:rsidR="00EE057D" w:rsidRPr="00340866" w:rsidRDefault="00EE057D" w:rsidP="00F21A1F">
            <w:pPr>
              <w:jc w:val="center"/>
              <w:rPr>
                <w:rFonts w:ascii="Arial" w:hAnsi="Arial" w:cs="Arial"/>
                <w:i/>
                <w:sz w:val="18"/>
                <w:szCs w:val="18"/>
              </w:rPr>
            </w:pPr>
            <w:r w:rsidRPr="00340866">
              <w:rPr>
                <w:rFonts w:ascii="Arial" w:hAnsi="Arial" w:cs="Arial"/>
                <w:i/>
                <w:sz w:val="18"/>
                <w:szCs w:val="18"/>
              </w:rPr>
              <w:t>Conocer la importancia del componente vegetal y del arbolado urbano.</w:t>
            </w:r>
          </w:p>
        </w:tc>
      </w:tr>
      <w:tr w:rsidR="00EE057D" w:rsidRPr="00340866" w14:paraId="579A9115" w14:textId="77777777" w:rsidTr="008440FD">
        <w:trPr>
          <w:trHeight w:val="300"/>
          <w:tblHeader/>
          <w:jc w:val="center"/>
        </w:trPr>
        <w:tc>
          <w:tcPr>
            <w:tcW w:w="1201" w:type="dxa"/>
            <w:vMerge/>
            <w:tcBorders>
              <w:left w:val="single" w:sz="4" w:space="0" w:color="000000"/>
              <w:right w:val="single" w:sz="4" w:space="0" w:color="000000"/>
            </w:tcBorders>
            <w:shd w:val="clear" w:color="auto" w:fill="auto"/>
            <w:vAlign w:val="center"/>
          </w:tcPr>
          <w:p w14:paraId="3E282DE2" w14:textId="77777777" w:rsidR="00EE057D" w:rsidRPr="00340866" w:rsidRDefault="00EE057D" w:rsidP="00F21A1F">
            <w:pPr>
              <w:jc w:val="center"/>
              <w:rPr>
                <w:rFonts w:ascii="Arial" w:hAnsi="Arial" w:cs="Arial"/>
                <w:b/>
                <w:i/>
                <w:sz w:val="18"/>
                <w:szCs w:val="18"/>
              </w:rPr>
            </w:pPr>
          </w:p>
        </w:tc>
        <w:tc>
          <w:tcPr>
            <w:tcW w:w="1685" w:type="dxa"/>
            <w:vMerge/>
            <w:tcBorders>
              <w:left w:val="single" w:sz="4" w:space="0" w:color="000000"/>
              <w:right w:val="single" w:sz="4" w:space="0" w:color="000000"/>
            </w:tcBorders>
            <w:shd w:val="clear" w:color="auto" w:fill="auto"/>
            <w:vAlign w:val="center"/>
          </w:tcPr>
          <w:p w14:paraId="26750E3F" w14:textId="77777777" w:rsidR="00EE057D" w:rsidRPr="00340866" w:rsidRDefault="00EE057D" w:rsidP="00F21A1F">
            <w:pPr>
              <w:jc w:val="center"/>
              <w:rPr>
                <w:rFonts w:ascii="Arial" w:hAnsi="Arial" w:cs="Arial"/>
                <w:b/>
                <w:i/>
                <w:sz w:val="18"/>
                <w:szCs w:val="18"/>
              </w:rPr>
            </w:pPr>
          </w:p>
        </w:tc>
        <w:tc>
          <w:tcPr>
            <w:tcW w:w="1341" w:type="dxa"/>
            <w:vMerge/>
            <w:tcBorders>
              <w:left w:val="single" w:sz="4" w:space="0" w:color="000000"/>
              <w:right w:val="single" w:sz="4" w:space="0" w:color="000000"/>
            </w:tcBorders>
            <w:shd w:val="clear" w:color="auto" w:fill="auto"/>
            <w:vAlign w:val="center"/>
          </w:tcPr>
          <w:p w14:paraId="73B043E0" w14:textId="77777777" w:rsidR="00EE057D" w:rsidRPr="00340866" w:rsidRDefault="00EE057D" w:rsidP="00F21A1F">
            <w:pPr>
              <w:jc w:val="center"/>
              <w:rPr>
                <w:rFonts w:ascii="Arial" w:hAnsi="Arial" w:cs="Arial"/>
                <w:i/>
                <w:sz w:val="18"/>
                <w:szCs w:val="18"/>
              </w:rPr>
            </w:pPr>
          </w:p>
        </w:tc>
        <w:tc>
          <w:tcPr>
            <w:tcW w:w="543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C28E308" w14:textId="77777777" w:rsidR="00EE057D" w:rsidRPr="00340866" w:rsidRDefault="00EE057D" w:rsidP="00F21A1F">
            <w:pPr>
              <w:jc w:val="center"/>
              <w:rPr>
                <w:rFonts w:ascii="Arial" w:hAnsi="Arial" w:cs="Arial"/>
                <w:i/>
                <w:sz w:val="18"/>
                <w:szCs w:val="18"/>
              </w:rPr>
            </w:pPr>
            <w:r w:rsidRPr="00340866">
              <w:rPr>
                <w:rFonts w:ascii="Arial" w:hAnsi="Arial" w:cs="Arial"/>
                <w:i/>
                <w:sz w:val="18"/>
                <w:szCs w:val="18"/>
              </w:rPr>
              <w:t>Estrategia de compostera para recibir la corriente de residuos orgánicos que se generan en la entidad.</w:t>
            </w:r>
          </w:p>
        </w:tc>
      </w:tr>
      <w:tr w:rsidR="00EE057D" w:rsidRPr="00340866" w14:paraId="5214B62D" w14:textId="77777777" w:rsidTr="008440FD">
        <w:trPr>
          <w:trHeight w:val="300"/>
          <w:tblHeader/>
          <w:jc w:val="center"/>
        </w:trPr>
        <w:tc>
          <w:tcPr>
            <w:tcW w:w="1201" w:type="dxa"/>
            <w:vMerge/>
            <w:tcBorders>
              <w:left w:val="single" w:sz="4" w:space="0" w:color="000000"/>
              <w:right w:val="single" w:sz="4" w:space="0" w:color="000000"/>
            </w:tcBorders>
            <w:shd w:val="clear" w:color="auto" w:fill="auto"/>
            <w:vAlign w:val="center"/>
          </w:tcPr>
          <w:p w14:paraId="5FBCB109" w14:textId="77777777" w:rsidR="00EE057D" w:rsidRPr="00340866" w:rsidRDefault="00EE057D" w:rsidP="00F21A1F">
            <w:pPr>
              <w:jc w:val="center"/>
              <w:rPr>
                <w:rFonts w:ascii="Arial" w:hAnsi="Arial" w:cs="Arial"/>
                <w:b/>
                <w:i/>
                <w:sz w:val="18"/>
                <w:szCs w:val="18"/>
              </w:rPr>
            </w:pPr>
          </w:p>
        </w:tc>
        <w:tc>
          <w:tcPr>
            <w:tcW w:w="1685" w:type="dxa"/>
            <w:vMerge/>
            <w:tcBorders>
              <w:left w:val="single" w:sz="4" w:space="0" w:color="000000"/>
              <w:right w:val="single" w:sz="4" w:space="0" w:color="000000"/>
            </w:tcBorders>
            <w:shd w:val="clear" w:color="auto" w:fill="auto"/>
            <w:vAlign w:val="center"/>
          </w:tcPr>
          <w:p w14:paraId="64E0A160" w14:textId="77777777" w:rsidR="00EE057D" w:rsidRPr="00340866" w:rsidRDefault="00EE057D" w:rsidP="00F21A1F">
            <w:pPr>
              <w:jc w:val="center"/>
              <w:rPr>
                <w:rFonts w:ascii="Arial" w:hAnsi="Arial" w:cs="Arial"/>
                <w:b/>
                <w:i/>
                <w:sz w:val="18"/>
                <w:szCs w:val="18"/>
              </w:rPr>
            </w:pPr>
          </w:p>
        </w:tc>
        <w:tc>
          <w:tcPr>
            <w:tcW w:w="1341" w:type="dxa"/>
            <w:vMerge/>
            <w:tcBorders>
              <w:left w:val="single" w:sz="4" w:space="0" w:color="000000"/>
              <w:right w:val="single" w:sz="4" w:space="0" w:color="000000"/>
            </w:tcBorders>
            <w:shd w:val="clear" w:color="auto" w:fill="auto"/>
            <w:vAlign w:val="center"/>
          </w:tcPr>
          <w:p w14:paraId="189BCA6D" w14:textId="77777777" w:rsidR="00EE057D" w:rsidRPr="00340866" w:rsidRDefault="00EE057D" w:rsidP="00F21A1F">
            <w:pPr>
              <w:jc w:val="center"/>
              <w:rPr>
                <w:rFonts w:ascii="Arial" w:hAnsi="Arial" w:cs="Arial"/>
                <w:i/>
                <w:sz w:val="18"/>
                <w:szCs w:val="18"/>
              </w:rPr>
            </w:pPr>
          </w:p>
        </w:tc>
        <w:tc>
          <w:tcPr>
            <w:tcW w:w="543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BB17650" w14:textId="77777777" w:rsidR="00EE057D" w:rsidRPr="00340866" w:rsidRDefault="00EE057D" w:rsidP="00F21A1F">
            <w:pPr>
              <w:jc w:val="center"/>
              <w:rPr>
                <w:rFonts w:ascii="Arial" w:hAnsi="Arial" w:cs="Arial"/>
                <w:i/>
                <w:sz w:val="18"/>
                <w:szCs w:val="18"/>
              </w:rPr>
            </w:pPr>
            <w:r w:rsidRPr="00340866">
              <w:rPr>
                <w:rFonts w:ascii="Arial" w:hAnsi="Arial" w:cs="Arial"/>
                <w:i/>
                <w:sz w:val="18"/>
                <w:szCs w:val="18"/>
              </w:rPr>
              <w:t>Gestión integral de residuos incluyendo aceite vegetal usado y RCD’s.</w:t>
            </w:r>
          </w:p>
        </w:tc>
      </w:tr>
      <w:tr w:rsidR="00EE057D" w:rsidRPr="00340866" w14:paraId="56BA580D" w14:textId="77777777" w:rsidTr="008440FD">
        <w:trPr>
          <w:trHeight w:val="300"/>
          <w:tblHeader/>
          <w:jc w:val="center"/>
        </w:trPr>
        <w:tc>
          <w:tcPr>
            <w:tcW w:w="1201" w:type="dxa"/>
            <w:vMerge/>
            <w:tcBorders>
              <w:left w:val="single" w:sz="4" w:space="0" w:color="000000"/>
              <w:bottom w:val="single" w:sz="4" w:space="0" w:color="000000"/>
              <w:right w:val="single" w:sz="4" w:space="0" w:color="000000"/>
            </w:tcBorders>
            <w:shd w:val="clear" w:color="auto" w:fill="auto"/>
            <w:vAlign w:val="center"/>
          </w:tcPr>
          <w:p w14:paraId="7F9DB163" w14:textId="77777777" w:rsidR="00EE057D" w:rsidRPr="00340866" w:rsidRDefault="00EE057D" w:rsidP="00F21A1F">
            <w:pPr>
              <w:jc w:val="center"/>
              <w:rPr>
                <w:rFonts w:ascii="Arial" w:hAnsi="Arial" w:cs="Arial"/>
                <w:b/>
                <w:i/>
                <w:sz w:val="18"/>
                <w:szCs w:val="18"/>
              </w:rPr>
            </w:pPr>
          </w:p>
        </w:tc>
        <w:tc>
          <w:tcPr>
            <w:tcW w:w="1685" w:type="dxa"/>
            <w:vMerge/>
            <w:tcBorders>
              <w:left w:val="single" w:sz="4" w:space="0" w:color="000000"/>
              <w:bottom w:val="single" w:sz="4" w:space="0" w:color="000000"/>
              <w:right w:val="single" w:sz="4" w:space="0" w:color="000000"/>
            </w:tcBorders>
            <w:shd w:val="clear" w:color="auto" w:fill="auto"/>
            <w:vAlign w:val="center"/>
          </w:tcPr>
          <w:p w14:paraId="5FAB2962" w14:textId="77777777" w:rsidR="00EE057D" w:rsidRPr="00340866" w:rsidRDefault="00EE057D" w:rsidP="00F21A1F">
            <w:pPr>
              <w:jc w:val="center"/>
              <w:rPr>
                <w:rFonts w:ascii="Arial" w:hAnsi="Arial" w:cs="Arial"/>
                <w:b/>
                <w:i/>
                <w:sz w:val="18"/>
                <w:szCs w:val="18"/>
              </w:rPr>
            </w:pPr>
          </w:p>
        </w:tc>
        <w:tc>
          <w:tcPr>
            <w:tcW w:w="1341" w:type="dxa"/>
            <w:vMerge/>
            <w:tcBorders>
              <w:left w:val="single" w:sz="4" w:space="0" w:color="000000"/>
              <w:bottom w:val="single" w:sz="4" w:space="0" w:color="000000"/>
              <w:right w:val="single" w:sz="4" w:space="0" w:color="000000"/>
            </w:tcBorders>
            <w:shd w:val="clear" w:color="auto" w:fill="auto"/>
            <w:vAlign w:val="center"/>
          </w:tcPr>
          <w:p w14:paraId="445F8FB5" w14:textId="77777777" w:rsidR="00EE057D" w:rsidRPr="00340866" w:rsidRDefault="00EE057D" w:rsidP="00F21A1F">
            <w:pPr>
              <w:jc w:val="center"/>
              <w:rPr>
                <w:rFonts w:ascii="Arial" w:hAnsi="Arial" w:cs="Arial"/>
                <w:i/>
                <w:sz w:val="18"/>
                <w:szCs w:val="18"/>
              </w:rPr>
            </w:pPr>
          </w:p>
        </w:tc>
        <w:tc>
          <w:tcPr>
            <w:tcW w:w="543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118FD4E" w14:textId="77777777" w:rsidR="00EE057D" w:rsidRPr="00340866" w:rsidRDefault="00EE057D" w:rsidP="00F21A1F">
            <w:pPr>
              <w:jc w:val="center"/>
              <w:rPr>
                <w:rFonts w:ascii="Arial" w:hAnsi="Arial" w:cs="Arial"/>
                <w:i/>
                <w:sz w:val="18"/>
                <w:szCs w:val="18"/>
              </w:rPr>
            </w:pPr>
            <w:r w:rsidRPr="00340866">
              <w:rPr>
                <w:rFonts w:ascii="Arial" w:hAnsi="Arial" w:cs="Arial"/>
                <w:i/>
                <w:sz w:val="18"/>
                <w:szCs w:val="18"/>
              </w:rPr>
              <w:t xml:space="preserve">Uso adecuado de los puntos ecológicos. </w:t>
            </w:r>
          </w:p>
        </w:tc>
      </w:tr>
    </w:tbl>
    <w:p w14:paraId="0B7CC585" w14:textId="740D06B0" w:rsidR="00EE057D" w:rsidRPr="00340866" w:rsidRDefault="00EE057D" w:rsidP="00F21A1F">
      <w:pPr>
        <w:jc w:val="center"/>
        <w:rPr>
          <w:rFonts w:ascii="Arial" w:hAnsi="Arial" w:cs="Arial"/>
          <w:color w:val="000000" w:themeColor="text1"/>
          <w:sz w:val="16"/>
          <w:szCs w:val="16"/>
          <w:lang w:val="es-ES" w:eastAsia="es-ES_tradnl"/>
        </w:rPr>
      </w:pPr>
      <w:r w:rsidRPr="00340866">
        <w:rPr>
          <w:rFonts w:ascii="Arial" w:hAnsi="Arial" w:cs="Arial"/>
          <w:color w:val="000000" w:themeColor="text1"/>
          <w:sz w:val="16"/>
          <w:szCs w:val="16"/>
          <w:lang w:val="es-ES" w:eastAsia="es-ES_tradnl"/>
        </w:rPr>
        <w:t>Fuente: Tabla del folio 4, memorando 20211330107663 del 19 de octubre de 2021</w:t>
      </w:r>
    </w:p>
    <w:p w14:paraId="3CCDB6B8" w14:textId="6B55B029" w:rsidR="0075419B" w:rsidRPr="00340866" w:rsidRDefault="0075419B" w:rsidP="00F21A1F">
      <w:pPr>
        <w:rPr>
          <w:rFonts w:ascii="Arial" w:hAnsi="Arial" w:cs="Arial"/>
          <w:color w:val="000000" w:themeColor="text1"/>
          <w:sz w:val="22"/>
          <w:szCs w:val="22"/>
          <w:lang w:val="es-ES" w:eastAsia="es-ES_tradnl"/>
        </w:rPr>
      </w:pPr>
    </w:p>
    <w:p w14:paraId="5153F926" w14:textId="5E4DB331" w:rsidR="00EE057D" w:rsidRPr="00340866" w:rsidRDefault="00EE057D" w:rsidP="00F21A1F">
      <w:pPr>
        <w:rPr>
          <w:rFonts w:ascii="Arial" w:hAnsi="Arial" w:cs="Arial"/>
          <w:color w:val="000000" w:themeColor="text1"/>
          <w:sz w:val="22"/>
          <w:szCs w:val="22"/>
          <w:lang w:val="es-ES" w:eastAsia="es-ES_tradnl"/>
        </w:rPr>
      </w:pPr>
    </w:p>
    <w:p w14:paraId="65E04C92" w14:textId="532E3A43" w:rsidR="00FD5BD7" w:rsidRPr="00340866" w:rsidRDefault="00FD5BD7" w:rsidP="00F21A1F">
      <w:pPr>
        <w:rPr>
          <w:rFonts w:ascii="Arial" w:hAnsi="Arial" w:cs="Arial"/>
          <w:color w:val="000000" w:themeColor="text1"/>
          <w:sz w:val="22"/>
          <w:szCs w:val="22"/>
          <w:lang w:val="es-ES" w:eastAsia="es-ES_tradnl"/>
        </w:rPr>
      </w:pPr>
    </w:p>
    <w:p w14:paraId="2F7DFE46" w14:textId="7C66BD65" w:rsidR="00FD5BD7" w:rsidRPr="00340866" w:rsidRDefault="00FD5BD7" w:rsidP="00F21A1F">
      <w:pPr>
        <w:rPr>
          <w:rFonts w:ascii="Arial" w:hAnsi="Arial" w:cs="Arial"/>
          <w:color w:val="000000" w:themeColor="text1"/>
          <w:sz w:val="22"/>
          <w:szCs w:val="22"/>
          <w:lang w:val="es-ES" w:eastAsia="es-ES_tradnl"/>
        </w:rPr>
      </w:pPr>
    </w:p>
    <w:p w14:paraId="0C7CC8AD" w14:textId="56BD703B" w:rsidR="00FD5BD7" w:rsidRPr="00340866" w:rsidRDefault="00FD5BD7" w:rsidP="00F21A1F">
      <w:pPr>
        <w:rPr>
          <w:rFonts w:ascii="Arial" w:hAnsi="Arial" w:cs="Arial"/>
          <w:color w:val="000000" w:themeColor="text1"/>
          <w:sz w:val="22"/>
          <w:szCs w:val="22"/>
          <w:lang w:val="es-ES" w:eastAsia="es-ES_tradnl"/>
        </w:rPr>
      </w:pPr>
    </w:p>
    <w:p w14:paraId="3C876565" w14:textId="334FE6BC" w:rsidR="00FD5BD7" w:rsidRPr="00340866" w:rsidRDefault="00FD5BD7" w:rsidP="00F21A1F">
      <w:pPr>
        <w:rPr>
          <w:rFonts w:ascii="Arial" w:hAnsi="Arial" w:cs="Arial"/>
          <w:color w:val="000000" w:themeColor="text1"/>
          <w:sz w:val="22"/>
          <w:szCs w:val="22"/>
          <w:lang w:val="es-ES" w:eastAsia="es-ES_tradnl"/>
        </w:rPr>
      </w:pPr>
    </w:p>
    <w:p w14:paraId="1B537E1C" w14:textId="08ED0CB2" w:rsidR="00FD5BD7" w:rsidRPr="00340866" w:rsidRDefault="00FD5BD7" w:rsidP="00F21A1F">
      <w:pPr>
        <w:rPr>
          <w:rFonts w:ascii="Arial" w:hAnsi="Arial" w:cs="Arial"/>
          <w:color w:val="000000" w:themeColor="text1"/>
          <w:sz w:val="22"/>
          <w:szCs w:val="22"/>
          <w:lang w:val="es-ES" w:eastAsia="es-ES_tradnl"/>
        </w:rPr>
      </w:pPr>
    </w:p>
    <w:p w14:paraId="090CBD0B" w14:textId="0F5AE49B" w:rsidR="00FD5BD7" w:rsidRPr="00340866" w:rsidRDefault="00FD5BD7" w:rsidP="00F21A1F">
      <w:pPr>
        <w:rPr>
          <w:rFonts w:ascii="Arial" w:hAnsi="Arial" w:cs="Arial"/>
          <w:color w:val="000000" w:themeColor="text1"/>
          <w:sz w:val="22"/>
          <w:szCs w:val="22"/>
          <w:lang w:val="es-ES" w:eastAsia="es-ES_tradnl"/>
        </w:rPr>
      </w:pPr>
    </w:p>
    <w:p w14:paraId="2D00C9E1" w14:textId="78336A01" w:rsidR="00FD5BD7" w:rsidRPr="00340866" w:rsidRDefault="00FD5BD7" w:rsidP="00F21A1F">
      <w:pPr>
        <w:rPr>
          <w:rFonts w:ascii="Arial" w:hAnsi="Arial" w:cs="Arial"/>
          <w:color w:val="000000" w:themeColor="text1"/>
          <w:sz w:val="22"/>
          <w:szCs w:val="22"/>
          <w:lang w:val="es-ES" w:eastAsia="es-ES_tradnl"/>
        </w:rPr>
      </w:pPr>
    </w:p>
    <w:p w14:paraId="6776A531" w14:textId="45AB642B" w:rsidR="00FD5BD7" w:rsidRPr="00340866" w:rsidRDefault="00FD5BD7" w:rsidP="00F21A1F">
      <w:pPr>
        <w:rPr>
          <w:rFonts w:ascii="Arial" w:hAnsi="Arial" w:cs="Arial"/>
          <w:color w:val="000000" w:themeColor="text1"/>
          <w:sz w:val="22"/>
          <w:szCs w:val="22"/>
          <w:lang w:val="es-ES" w:eastAsia="es-ES_tradnl"/>
        </w:rPr>
      </w:pPr>
    </w:p>
    <w:p w14:paraId="5B2E962B" w14:textId="0FA9FFD1" w:rsidR="00FD5BD7" w:rsidRPr="00340866" w:rsidRDefault="00FD5BD7" w:rsidP="00F21A1F">
      <w:pPr>
        <w:rPr>
          <w:rFonts w:ascii="Arial" w:hAnsi="Arial" w:cs="Arial"/>
          <w:color w:val="000000" w:themeColor="text1"/>
          <w:sz w:val="22"/>
          <w:szCs w:val="22"/>
          <w:lang w:val="es-ES" w:eastAsia="es-ES_tradnl"/>
        </w:rPr>
      </w:pPr>
    </w:p>
    <w:p w14:paraId="07C7A0EA" w14:textId="77777777" w:rsidR="00FD5BD7" w:rsidRPr="00340866" w:rsidRDefault="00FD5BD7" w:rsidP="00F21A1F">
      <w:pPr>
        <w:rPr>
          <w:rFonts w:ascii="Arial" w:hAnsi="Arial" w:cs="Arial"/>
          <w:color w:val="000000" w:themeColor="text1"/>
          <w:sz w:val="22"/>
          <w:szCs w:val="22"/>
          <w:lang w:val="es-ES" w:eastAsia="es-ES_tradnl"/>
        </w:rPr>
      </w:pPr>
    </w:p>
    <w:p w14:paraId="441F880E" w14:textId="256A09C3" w:rsidR="004C3BE2" w:rsidRPr="00340866" w:rsidRDefault="000F43E0" w:rsidP="00F21A1F">
      <w:pPr>
        <w:pStyle w:val="Ttulo1"/>
        <w:numPr>
          <w:ilvl w:val="0"/>
          <w:numId w:val="1"/>
        </w:numPr>
        <w:jc w:val="both"/>
        <w:rPr>
          <w:b/>
          <w:color w:val="000000" w:themeColor="text1"/>
          <w:sz w:val="22"/>
          <w:szCs w:val="22"/>
          <w:lang w:val="es-ES" w:eastAsia="es-ES_tradnl"/>
        </w:rPr>
      </w:pPr>
      <w:bookmarkStart w:id="70" w:name="_Toc513648862"/>
      <w:bookmarkStart w:id="71" w:name="_Toc89351721"/>
      <w:r w:rsidRPr="00340866">
        <w:rPr>
          <w:b/>
          <w:color w:val="000000" w:themeColor="text1"/>
          <w:sz w:val="22"/>
          <w:szCs w:val="22"/>
          <w:lang w:val="es-ES" w:eastAsia="es-ES_tradnl"/>
        </w:rPr>
        <w:lastRenderedPageBreak/>
        <w:t xml:space="preserve">SEGUIMIENTO A LAS </w:t>
      </w:r>
      <w:r w:rsidR="003B1630" w:rsidRPr="00340866">
        <w:rPr>
          <w:b/>
          <w:color w:val="000000" w:themeColor="text1"/>
          <w:sz w:val="22"/>
          <w:szCs w:val="22"/>
          <w:lang w:val="es-ES" w:eastAsia="es-ES_tradnl"/>
        </w:rPr>
        <w:t xml:space="preserve">RECOMENDACIONES </w:t>
      </w:r>
      <w:r w:rsidRPr="00340866">
        <w:rPr>
          <w:b/>
          <w:color w:val="000000" w:themeColor="text1"/>
          <w:sz w:val="22"/>
          <w:szCs w:val="22"/>
          <w:lang w:val="es-ES" w:eastAsia="es-ES_tradnl"/>
        </w:rPr>
        <w:t xml:space="preserve">EMITIDAS EN EL </w:t>
      </w:r>
      <w:r w:rsidR="004C3BE2" w:rsidRPr="00340866">
        <w:rPr>
          <w:b/>
          <w:color w:val="000000" w:themeColor="text1"/>
          <w:sz w:val="22"/>
          <w:szCs w:val="22"/>
          <w:lang w:val="es-ES" w:eastAsia="es-ES_tradnl"/>
        </w:rPr>
        <w:t xml:space="preserve">INFORME DE AUSTERIDAD EN EL GASTO PÚBLICO DEL </w:t>
      </w:r>
      <w:r w:rsidR="00D5327A" w:rsidRPr="00340866">
        <w:rPr>
          <w:b/>
          <w:color w:val="000000" w:themeColor="text1"/>
          <w:sz w:val="22"/>
          <w:szCs w:val="22"/>
          <w:lang w:val="es-ES" w:eastAsia="es-ES_tradnl"/>
        </w:rPr>
        <w:t>I</w:t>
      </w:r>
      <w:r w:rsidR="00A73FB2" w:rsidRPr="00340866">
        <w:rPr>
          <w:b/>
          <w:color w:val="000000" w:themeColor="text1"/>
          <w:sz w:val="22"/>
          <w:szCs w:val="22"/>
          <w:lang w:val="es-ES" w:eastAsia="es-ES_tradnl"/>
        </w:rPr>
        <w:t>I</w:t>
      </w:r>
      <w:r w:rsidR="006E6575" w:rsidRPr="00340866">
        <w:rPr>
          <w:b/>
          <w:color w:val="000000" w:themeColor="text1"/>
          <w:sz w:val="22"/>
          <w:szCs w:val="22"/>
          <w:lang w:val="es-ES" w:eastAsia="es-ES_tradnl"/>
        </w:rPr>
        <w:t xml:space="preserve"> </w:t>
      </w:r>
      <w:r w:rsidR="004C3BE2" w:rsidRPr="00340866">
        <w:rPr>
          <w:b/>
          <w:color w:val="000000" w:themeColor="text1"/>
          <w:sz w:val="22"/>
          <w:szCs w:val="22"/>
          <w:lang w:val="es-ES" w:eastAsia="es-ES_tradnl"/>
        </w:rPr>
        <w:t>TRIMESTRE DE 20</w:t>
      </w:r>
      <w:bookmarkEnd w:id="70"/>
      <w:r w:rsidR="00422FB6" w:rsidRPr="00340866">
        <w:rPr>
          <w:b/>
          <w:color w:val="000000" w:themeColor="text1"/>
          <w:sz w:val="22"/>
          <w:szCs w:val="22"/>
          <w:lang w:val="es-ES" w:eastAsia="es-ES_tradnl"/>
        </w:rPr>
        <w:t>2</w:t>
      </w:r>
      <w:r w:rsidR="00D5327A" w:rsidRPr="00340866">
        <w:rPr>
          <w:b/>
          <w:color w:val="000000" w:themeColor="text1"/>
          <w:sz w:val="22"/>
          <w:szCs w:val="22"/>
          <w:lang w:val="es-ES" w:eastAsia="es-ES_tradnl"/>
        </w:rPr>
        <w:t>1</w:t>
      </w:r>
      <w:r w:rsidR="00A74D18" w:rsidRPr="00340866">
        <w:rPr>
          <w:b/>
          <w:color w:val="000000" w:themeColor="text1"/>
          <w:sz w:val="22"/>
          <w:szCs w:val="22"/>
          <w:lang w:val="es-ES" w:eastAsia="es-ES_tradnl"/>
        </w:rPr>
        <w:t>.</w:t>
      </w:r>
      <w:bookmarkEnd w:id="71"/>
    </w:p>
    <w:p w14:paraId="08B3596E" w14:textId="77777777" w:rsidR="004C3BE2" w:rsidRPr="00340866" w:rsidRDefault="004C3BE2" w:rsidP="00F21A1F">
      <w:pPr>
        <w:rPr>
          <w:rFonts w:ascii="Arial" w:hAnsi="Arial" w:cs="Arial"/>
          <w:color w:val="000000" w:themeColor="text1"/>
          <w:sz w:val="22"/>
          <w:szCs w:val="22"/>
          <w:lang w:val="es-ES" w:eastAsia="es-ES_tradnl"/>
        </w:rPr>
      </w:pPr>
    </w:p>
    <w:p w14:paraId="4AFB8969" w14:textId="5C32ABB0" w:rsidR="00B152EA" w:rsidRPr="00340866" w:rsidRDefault="004C3BE2" w:rsidP="00F21A1F">
      <w:pPr>
        <w:rPr>
          <w:rFonts w:ascii="Arial" w:hAnsi="Arial" w:cs="Arial"/>
          <w:color w:val="000000" w:themeColor="text1"/>
          <w:sz w:val="22"/>
          <w:szCs w:val="22"/>
          <w:lang w:val="es-ES" w:eastAsia="es-ES_tradnl"/>
        </w:rPr>
      </w:pPr>
      <w:r w:rsidRPr="00340866">
        <w:rPr>
          <w:rFonts w:ascii="Arial" w:hAnsi="Arial" w:cs="Arial"/>
          <w:color w:val="000000" w:themeColor="text1"/>
          <w:sz w:val="22"/>
          <w:szCs w:val="22"/>
          <w:lang w:val="es-ES" w:eastAsia="es-ES_tradnl"/>
        </w:rPr>
        <w:t xml:space="preserve">La </w:t>
      </w:r>
      <w:r w:rsidR="008E33E3" w:rsidRPr="00340866">
        <w:rPr>
          <w:rFonts w:ascii="Arial" w:hAnsi="Arial" w:cs="Arial"/>
          <w:color w:val="000000" w:themeColor="text1"/>
          <w:sz w:val="22"/>
          <w:szCs w:val="22"/>
          <w:lang w:val="es-ES" w:eastAsia="es-ES_tradnl"/>
        </w:rPr>
        <w:t xml:space="preserve">OCI </w:t>
      </w:r>
      <w:r w:rsidRPr="00340866">
        <w:rPr>
          <w:rFonts w:ascii="Arial" w:hAnsi="Arial" w:cs="Arial"/>
          <w:color w:val="000000" w:themeColor="text1"/>
          <w:sz w:val="22"/>
          <w:szCs w:val="22"/>
          <w:lang w:val="es-ES" w:eastAsia="es-ES_tradnl"/>
        </w:rPr>
        <w:t xml:space="preserve">realizó seguimiento a las actividades implementadas por la administración para atender las recomendaciones emitidas en </w:t>
      </w:r>
      <w:r w:rsidR="00AD56A3" w:rsidRPr="00340866">
        <w:rPr>
          <w:rFonts w:ascii="Arial" w:hAnsi="Arial" w:cs="Arial"/>
          <w:color w:val="000000" w:themeColor="text1"/>
          <w:sz w:val="22"/>
          <w:szCs w:val="22"/>
          <w:lang w:val="es-ES" w:eastAsia="es-ES_tradnl"/>
        </w:rPr>
        <w:t>el informe</w:t>
      </w:r>
      <w:r w:rsidRPr="00340866">
        <w:rPr>
          <w:rFonts w:ascii="Arial" w:hAnsi="Arial" w:cs="Arial"/>
          <w:color w:val="000000" w:themeColor="text1"/>
          <w:sz w:val="22"/>
          <w:szCs w:val="22"/>
          <w:lang w:val="es-ES" w:eastAsia="es-ES_tradnl"/>
        </w:rPr>
        <w:t xml:space="preserve"> de austeridad en el gasto público de</w:t>
      </w:r>
      <w:r w:rsidR="00AD56A3" w:rsidRPr="00340866">
        <w:rPr>
          <w:rFonts w:ascii="Arial" w:hAnsi="Arial" w:cs="Arial"/>
          <w:color w:val="000000" w:themeColor="text1"/>
          <w:sz w:val="22"/>
          <w:szCs w:val="22"/>
          <w:lang w:val="es-ES" w:eastAsia="es-ES_tradnl"/>
        </w:rPr>
        <w:t xml:space="preserve">l </w:t>
      </w:r>
      <w:r w:rsidR="002C67BA" w:rsidRPr="00340866">
        <w:rPr>
          <w:rFonts w:ascii="Arial" w:hAnsi="Arial" w:cs="Arial"/>
          <w:color w:val="000000" w:themeColor="text1"/>
          <w:sz w:val="22"/>
          <w:szCs w:val="22"/>
          <w:lang w:val="es-ES" w:eastAsia="es-ES_tradnl"/>
        </w:rPr>
        <w:t>segundo</w:t>
      </w:r>
      <w:r w:rsidR="006E6575" w:rsidRPr="00340866">
        <w:rPr>
          <w:rFonts w:ascii="Arial" w:hAnsi="Arial" w:cs="Arial"/>
          <w:color w:val="000000" w:themeColor="text1"/>
          <w:sz w:val="22"/>
          <w:szCs w:val="22"/>
          <w:lang w:val="es-ES" w:eastAsia="es-ES_tradnl"/>
        </w:rPr>
        <w:t xml:space="preserve"> </w:t>
      </w:r>
      <w:r w:rsidR="00AD56A3" w:rsidRPr="00340866">
        <w:rPr>
          <w:rFonts w:ascii="Arial" w:hAnsi="Arial" w:cs="Arial"/>
          <w:color w:val="000000" w:themeColor="text1"/>
          <w:sz w:val="22"/>
          <w:szCs w:val="22"/>
          <w:lang w:val="es-ES" w:eastAsia="es-ES_tradnl"/>
        </w:rPr>
        <w:t>trimestre de</w:t>
      </w:r>
      <w:r w:rsidRPr="00340866">
        <w:rPr>
          <w:rFonts w:ascii="Arial" w:hAnsi="Arial" w:cs="Arial"/>
          <w:color w:val="000000" w:themeColor="text1"/>
          <w:sz w:val="22"/>
          <w:szCs w:val="22"/>
          <w:lang w:val="es-ES" w:eastAsia="es-ES_tradnl"/>
        </w:rPr>
        <w:t xml:space="preserve"> la vigencia </w:t>
      </w:r>
      <w:r w:rsidR="00CD2E49" w:rsidRPr="00340866">
        <w:rPr>
          <w:rFonts w:ascii="Arial" w:hAnsi="Arial" w:cs="Arial"/>
          <w:color w:val="000000" w:themeColor="text1"/>
          <w:sz w:val="22"/>
          <w:szCs w:val="22"/>
          <w:lang w:val="es-ES" w:eastAsia="es-ES_tradnl"/>
        </w:rPr>
        <w:t>20</w:t>
      </w:r>
      <w:r w:rsidR="00422FB6" w:rsidRPr="00340866">
        <w:rPr>
          <w:rFonts w:ascii="Arial" w:hAnsi="Arial" w:cs="Arial"/>
          <w:color w:val="000000" w:themeColor="text1"/>
          <w:sz w:val="22"/>
          <w:szCs w:val="22"/>
          <w:lang w:val="es-ES" w:eastAsia="es-ES_tradnl"/>
        </w:rPr>
        <w:t>2</w:t>
      </w:r>
      <w:r w:rsidR="00A853DD" w:rsidRPr="00340866">
        <w:rPr>
          <w:rFonts w:ascii="Arial" w:hAnsi="Arial" w:cs="Arial"/>
          <w:color w:val="000000" w:themeColor="text1"/>
          <w:sz w:val="22"/>
          <w:szCs w:val="22"/>
          <w:lang w:val="es-ES" w:eastAsia="es-ES_tradnl"/>
        </w:rPr>
        <w:t>1</w:t>
      </w:r>
      <w:r w:rsidR="00B152EA" w:rsidRPr="00340866">
        <w:rPr>
          <w:rFonts w:ascii="Arial" w:hAnsi="Arial" w:cs="Arial"/>
          <w:color w:val="000000" w:themeColor="text1"/>
          <w:sz w:val="22"/>
          <w:szCs w:val="22"/>
          <w:lang w:val="es-ES" w:eastAsia="es-ES_tradnl"/>
        </w:rPr>
        <w:t>.</w:t>
      </w:r>
    </w:p>
    <w:p w14:paraId="7FFCA8B2" w14:textId="77777777" w:rsidR="00B152EA" w:rsidRPr="00340866" w:rsidRDefault="00B152EA" w:rsidP="00F21A1F">
      <w:pPr>
        <w:rPr>
          <w:rFonts w:ascii="Arial" w:hAnsi="Arial" w:cs="Arial"/>
          <w:color w:val="000000" w:themeColor="text1"/>
          <w:sz w:val="22"/>
          <w:szCs w:val="22"/>
          <w:lang w:val="es-ES" w:eastAsia="es-ES_tradnl"/>
        </w:rPr>
      </w:pPr>
    </w:p>
    <w:p w14:paraId="637A8A5B" w14:textId="4F2B261D" w:rsidR="004C3BE2" w:rsidRPr="00340866" w:rsidRDefault="00B152EA" w:rsidP="00F21A1F">
      <w:pPr>
        <w:rPr>
          <w:rFonts w:ascii="Arial" w:hAnsi="Arial" w:cs="Arial"/>
          <w:color w:val="000000" w:themeColor="text1"/>
          <w:sz w:val="22"/>
          <w:szCs w:val="22"/>
          <w:lang w:val="es-ES" w:eastAsia="es-ES_tradnl"/>
        </w:rPr>
      </w:pPr>
      <w:r w:rsidRPr="00340866">
        <w:rPr>
          <w:rFonts w:ascii="Arial" w:hAnsi="Arial" w:cs="Arial"/>
          <w:color w:val="000000" w:themeColor="text1"/>
          <w:sz w:val="22"/>
          <w:szCs w:val="22"/>
          <w:lang w:val="es-ES" w:eastAsia="es-ES_tradnl"/>
        </w:rPr>
        <w:t>C</w:t>
      </w:r>
      <w:r w:rsidR="004C3BE2" w:rsidRPr="00340866">
        <w:rPr>
          <w:rFonts w:ascii="Arial" w:hAnsi="Arial" w:cs="Arial"/>
          <w:color w:val="000000" w:themeColor="text1"/>
          <w:sz w:val="22"/>
          <w:szCs w:val="22"/>
          <w:lang w:val="es-ES" w:eastAsia="es-ES_tradnl"/>
        </w:rPr>
        <w:t>omo parte de este seguimiento se identificaron los siguientes avances:</w:t>
      </w:r>
    </w:p>
    <w:p w14:paraId="72048E1E" w14:textId="0614FAD8" w:rsidR="00081E95" w:rsidRPr="00340866" w:rsidRDefault="00081E95" w:rsidP="00F21A1F">
      <w:pPr>
        <w:rPr>
          <w:rFonts w:ascii="Arial" w:hAnsi="Arial" w:cs="Arial"/>
          <w:color w:val="000000" w:themeColor="text1"/>
          <w:sz w:val="22"/>
          <w:szCs w:val="22"/>
          <w:lang w:val="es-ES" w:eastAsia="es-ES_tradnl"/>
        </w:rPr>
      </w:pPr>
    </w:p>
    <w:p w14:paraId="0C7716DA" w14:textId="77777777" w:rsidR="00081E95" w:rsidRPr="00340866" w:rsidRDefault="00081E95" w:rsidP="00F21A1F">
      <w:pPr>
        <w:rPr>
          <w:rFonts w:ascii="Arial" w:hAnsi="Arial" w:cs="Arial"/>
          <w:color w:val="000000" w:themeColor="text1"/>
          <w:sz w:val="22"/>
          <w:szCs w:val="22"/>
          <w:lang w:val="es-ES" w:eastAsia="es-ES_tradnl"/>
        </w:rPr>
      </w:pPr>
      <w:r w:rsidRPr="00340866">
        <w:rPr>
          <w:rFonts w:ascii="Arial" w:hAnsi="Arial" w:cs="Arial"/>
          <w:color w:val="000000" w:themeColor="text1"/>
          <w:sz w:val="22"/>
          <w:szCs w:val="22"/>
          <w:lang w:val="es-ES" w:eastAsia="es-ES_tradnl"/>
        </w:rPr>
        <w:t>PLAN ANUAL DE AUSTERIDAD EN EL GASTO</w:t>
      </w:r>
    </w:p>
    <w:p w14:paraId="4FB45541" w14:textId="77777777" w:rsidR="00081E95" w:rsidRPr="00340866" w:rsidRDefault="00081E95" w:rsidP="00F21A1F">
      <w:pPr>
        <w:rPr>
          <w:rFonts w:ascii="Arial" w:hAnsi="Arial" w:cs="Arial"/>
          <w:color w:val="000000" w:themeColor="text1"/>
          <w:sz w:val="22"/>
          <w:szCs w:val="22"/>
          <w:lang w:val="es-ES" w:eastAsia="es-ES_tradnl"/>
        </w:rPr>
      </w:pPr>
    </w:p>
    <w:p w14:paraId="543770F5" w14:textId="64D4D806" w:rsidR="00081E95" w:rsidRPr="00340866" w:rsidRDefault="00081E95" w:rsidP="00F21A1F">
      <w:pPr>
        <w:pStyle w:val="Prrafodelista"/>
        <w:numPr>
          <w:ilvl w:val="0"/>
          <w:numId w:val="10"/>
        </w:numPr>
        <w:rPr>
          <w:rFonts w:ascii="Arial" w:hAnsi="Arial" w:cs="Arial"/>
          <w:iCs/>
          <w:color w:val="000000" w:themeColor="text1"/>
          <w:sz w:val="22"/>
          <w:szCs w:val="22"/>
          <w:shd w:val="clear" w:color="auto" w:fill="FFFFFF"/>
        </w:rPr>
      </w:pPr>
      <w:r w:rsidRPr="00340866">
        <w:rPr>
          <w:rFonts w:ascii="Arial" w:hAnsi="Arial" w:cs="Arial"/>
          <w:color w:val="000000" w:themeColor="text1"/>
          <w:sz w:val="22"/>
          <w:szCs w:val="22"/>
        </w:rPr>
        <w:t xml:space="preserve">Recomendación: </w:t>
      </w:r>
      <w:r w:rsidRPr="00340866">
        <w:rPr>
          <w:rFonts w:ascii="Arial" w:hAnsi="Arial" w:cs="Arial"/>
          <w:i/>
          <w:color w:val="000000" w:themeColor="text1"/>
          <w:sz w:val="22"/>
          <w:szCs w:val="22"/>
        </w:rPr>
        <w:t xml:space="preserve">“Aprobar y adoptar los documentos de Plan de Austeridad del Gasto GEFI-PL-001 y la Matriz de seguimiento Plan Austeridad del Gasto GEFI-FM-016, en aras de cumplir con el </w:t>
      </w:r>
      <w:r w:rsidRPr="00340866">
        <w:rPr>
          <w:rFonts w:ascii="Arial" w:hAnsi="Arial" w:cs="Arial"/>
          <w:i/>
          <w:iCs/>
          <w:color w:val="000000" w:themeColor="text1"/>
          <w:sz w:val="22"/>
          <w:szCs w:val="22"/>
          <w:shd w:val="clear" w:color="auto" w:fill="FFFFFF"/>
        </w:rPr>
        <w:t>Decreto 492 de agosto de 2019, expedido por el Alcalde Mayor de Bogotá D.C</w:t>
      </w:r>
      <w:r w:rsidRPr="00340866">
        <w:rPr>
          <w:rFonts w:ascii="Arial" w:hAnsi="Arial" w:cs="Arial"/>
          <w:i/>
          <w:color w:val="000000" w:themeColor="text1"/>
          <w:sz w:val="22"/>
          <w:szCs w:val="22"/>
          <w:shd w:val="clear" w:color="auto" w:fill="FFFFFF"/>
        </w:rPr>
        <w:t>., “Por el cual se expiden lineamientos generales sobre austeridad del gasto público en las entidades y organismos del orden distrital y se dictan otras disposiciones”</w:t>
      </w:r>
      <w:r w:rsidRPr="00340866">
        <w:rPr>
          <w:rFonts w:ascii="Arial" w:hAnsi="Arial" w:cs="Arial"/>
          <w:i/>
          <w:iCs/>
          <w:color w:val="000000" w:themeColor="text1"/>
          <w:sz w:val="22"/>
          <w:szCs w:val="22"/>
          <w:shd w:val="clear" w:color="auto" w:fill="FFFFFF"/>
        </w:rPr>
        <w:t>.</w:t>
      </w:r>
    </w:p>
    <w:p w14:paraId="6DF558BE" w14:textId="6CE82D2C" w:rsidR="00081E95" w:rsidRPr="00340866" w:rsidRDefault="00081E95" w:rsidP="00F21A1F">
      <w:pPr>
        <w:pStyle w:val="Prrafodelista"/>
        <w:ind w:left="357"/>
        <w:rPr>
          <w:rFonts w:ascii="Arial" w:hAnsi="Arial" w:cs="Arial"/>
          <w:iCs/>
          <w:color w:val="000000" w:themeColor="text1"/>
          <w:sz w:val="22"/>
          <w:szCs w:val="22"/>
          <w:shd w:val="clear" w:color="auto" w:fill="FFFFFF"/>
        </w:rPr>
      </w:pPr>
    </w:p>
    <w:p w14:paraId="69F71B50" w14:textId="617A9EA2" w:rsidR="00081E95" w:rsidRPr="00340866" w:rsidRDefault="00081E95" w:rsidP="00F21A1F">
      <w:pPr>
        <w:pStyle w:val="Prrafodelista"/>
        <w:ind w:left="360"/>
        <w:rPr>
          <w:rFonts w:ascii="Arial" w:hAnsi="Arial" w:cs="Arial"/>
          <w:color w:val="000000" w:themeColor="text1"/>
          <w:sz w:val="22"/>
          <w:szCs w:val="22"/>
          <w:shd w:val="clear" w:color="auto" w:fill="FFFFFF"/>
        </w:rPr>
      </w:pPr>
      <w:r w:rsidRPr="00340866">
        <w:rPr>
          <w:rFonts w:ascii="Arial" w:hAnsi="Arial" w:cs="Arial"/>
          <w:color w:val="000000" w:themeColor="text1"/>
          <w:sz w:val="22"/>
          <w:szCs w:val="22"/>
          <w:shd w:val="clear" w:color="auto" w:fill="FFFFFF"/>
        </w:rPr>
        <w:t xml:space="preserve">La administración comunicó a través de su memorando </w:t>
      </w:r>
      <w:r w:rsidRPr="00340866">
        <w:rPr>
          <w:rFonts w:ascii="Arial" w:hAnsi="Arial" w:cs="Arial"/>
          <w:color w:val="000000" w:themeColor="text1"/>
          <w:sz w:val="22"/>
          <w:szCs w:val="22"/>
          <w:lang w:val="es-ES" w:eastAsia="es-ES_tradnl"/>
        </w:rPr>
        <w:t>20211170106803</w:t>
      </w:r>
      <w:r w:rsidRPr="00340866">
        <w:rPr>
          <w:rFonts w:ascii="Arial" w:hAnsi="Arial" w:cs="Arial"/>
          <w:color w:val="000000" w:themeColor="text1"/>
          <w:sz w:val="22"/>
          <w:szCs w:val="22"/>
          <w:shd w:val="clear" w:color="auto" w:fill="FFFFFF"/>
        </w:rPr>
        <w:t xml:space="preserve">, que: </w:t>
      </w:r>
    </w:p>
    <w:p w14:paraId="3824A4D0" w14:textId="297FC979" w:rsidR="00081E95" w:rsidRPr="00340866" w:rsidRDefault="00081E95" w:rsidP="00F21A1F">
      <w:pPr>
        <w:pStyle w:val="Prrafodelista"/>
        <w:ind w:left="360"/>
        <w:rPr>
          <w:rFonts w:ascii="Arial" w:hAnsi="Arial" w:cs="Arial"/>
          <w:color w:val="000000" w:themeColor="text1"/>
          <w:sz w:val="22"/>
          <w:szCs w:val="22"/>
          <w:shd w:val="clear" w:color="auto" w:fill="FFFFFF"/>
        </w:rPr>
      </w:pPr>
    </w:p>
    <w:p w14:paraId="2660DF9B" w14:textId="299DDFD2" w:rsidR="00081E95" w:rsidRPr="00340866" w:rsidRDefault="00081E95" w:rsidP="00F21A1F">
      <w:pPr>
        <w:pStyle w:val="Prrafodelista"/>
        <w:ind w:left="360"/>
        <w:rPr>
          <w:rFonts w:ascii="Arial" w:hAnsi="Arial" w:cs="Arial"/>
          <w:i/>
          <w:color w:val="000000" w:themeColor="text1"/>
          <w:sz w:val="22"/>
          <w:szCs w:val="22"/>
          <w:shd w:val="clear" w:color="auto" w:fill="FFFFFF"/>
        </w:rPr>
      </w:pPr>
      <w:r w:rsidRPr="00340866">
        <w:rPr>
          <w:rFonts w:ascii="Arial" w:hAnsi="Arial" w:cs="Arial"/>
          <w:i/>
          <w:color w:val="000000" w:themeColor="text1"/>
          <w:sz w:val="22"/>
          <w:szCs w:val="22"/>
          <w:shd w:val="clear" w:color="auto" w:fill="FFFFFF"/>
        </w:rPr>
        <w:t>“Se ha adelantado la actualización y complementación de los lineamientos generales sobre austeridad del gasto público en la Entidad, definidos en el Plan de Austeridad del Gasto GEFI-PL-001 para la UAERMV, se está realizando la asociación de los gastos a cada uno de las directrices, teniendo en cuenta lo definido en Decreto 492 de 2019 y las condiciones de operación que definen los gastos que tienen aplicación en la Entidad.”</w:t>
      </w:r>
    </w:p>
    <w:p w14:paraId="2219D46B" w14:textId="77777777" w:rsidR="00081E95" w:rsidRPr="00340866" w:rsidRDefault="00081E95" w:rsidP="00F21A1F">
      <w:pPr>
        <w:pStyle w:val="Prrafodelista"/>
        <w:ind w:left="357"/>
        <w:rPr>
          <w:rFonts w:ascii="Arial" w:hAnsi="Arial" w:cs="Arial"/>
          <w:iCs/>
          <w:color w:val="000000" w:themeColor="text1"/>
          <w:sz w:val="22"/>
          <w:szCs w:val="22"/>
          <w:shd w:val="clear" w:color="auto" w:fill="FFFFFF"/>
        </w:rPr>
      </w:pPr>
    </w:p>
    <w:p w14:paraId="2E1220C2" w14:textId="77777777" w:rsidR="00081E95" w:rsidRPr="00340866" w:rsidRDefault="00081E95" w:rsidP="00F21A1F">
      <w:pPr>
        <w:pStyle w:val="Prrafodelista"/>
        <w:ind w:left="357"/>
        <w:rPr>
          <w:rFonts w:ascii="Arial" w:hAnsi="Arial" w:cs="Arial"/>
          <w:b/>
          <w:color w:val="000000" w:themeColor="text1"/>
          <w:sz w:val="22"/>
          <w:szCs w:val="22"/>
        </w:rPr>
      </w:pPr>
      <w:r w:rsidRPr="00340866">
        <w:rPr>
          <w:rFonts w:ascii="Arial" w:hAnsi="Arial" w:cs="Arial"/>
          <w:b/>
          <w:color w:val="000000" w:themeColor="text1"/>
          <w:sz w:val="22"/>
          <w:szCs w:val="22"/>
        </w:rPr>
        <w:t>De lo descrito, se concluye que no se han adoptado las medidas para aprobar y adoptar el Plan de Austeridad en el Gasto Público en la UAERMV, lo cual puede dar lugar a declararle un incumplimiento a la entidad de normatividad vigente desde el año 2019.</w:t>
      </w:r>
    </w:p>
    <w:p w14:paraId="087F6B80" w14:textId="77777777" w:rsidR="00081E95" w:rsidRPr="00340866" w:rsidRDefault="00081E95" w:rsidP="00F21A1F">
      <w:pPr>
        <w:pStyle w:val="Prrafodelista"/>
        <w:ind w:left="357"/>
        <w:rPr>
          <w:rFonts w:ascii="Arial" w:hAnsi="Arial" w:cs="Arial"/>
          <w:b/>
          <w:color w:val="000000" w:themeColor="text1"/>
          <w:sz w:val="22"/>
          <w:szCs w:val="22"/>
        </w:rPr>
      </w:pPr>
    </w:p>
    <w:p w14:paraId="1B4BC9BF" w14:textId="15C960D5" w:rsidR="00081E95" w:rsidRPr="00340866" w:rsidRDefault="00081E95" w:rsidP="00F21A1F">
      <w:pPr>
        <w:pStyle w:val="Prrafodelista"/>
        <w:ind w:left="357"/>
        <w:rPr>
          <w:rFonts w:ascii="Arial" w:hAnsi="Arial" w:cs="Arial"/>
          <w:b/>
          <w:color w:val="000000" w:themeColor="text1"/>
          <w:sz w:val="22"/>
          <w:szCs w:val="22"/>
        </w:rPr>
      </w:pPr>
      <w:r w:rsidRPr="00340866">
        <w:rPr>
          <w:rFonts w:ascii="Arial" w:hAnsi="Arial" w:cs="Arial"/>
          <w:b/>
          <w:color w:val="000000" w:themeColor="text1"/>
          <w:sz w:val="22"/>
          <w:szCs w:val="22"/>
        </w:rPr>
        <w:t>Adicionalmente, la acción “</w:t>
      </w:r>
      <w:r w:rsidRPr="00340866">
        <w:rPr>
          <w:rFonts w:ascii="Arial" w:hAnsi="Arial" w:cs="Arial"/>
          <w:b/>
          <w:i/>
          <w:color w:val="000000" w:themeColor="text1"/>
          <w:sz w:val="22"/>
          <w:szCs w:val="22"/>
        </w:rPr>
        <w:t>actualización de los lineamientos</w:t>
      </w:r>
      <w:r w:rsidRPr="00340866">
        <w:rPr>
          <w:rFonts w:ascii="Arial" w:hAnsi="Arial" w:cs="Arial"/>
          <w:b/>
          <w:color w:val="000000" w:themeColor="text1"/>
          <w:sz w:val="22"/>
          <w:szCs w:val="22"/>
        </w:rPr>
        <w:t xml:space="preserve">” suministrada en el memorando 20211170106803 del 13 de octubre de 2021 es igual a la registrada en los comunicados </w:t>
      </w:r>
      <w:r w:rsidRPr="00340866">
        <w:rPr>
          <w:rFonts w:ascii="Arial" w:hAnsi="Arial" w:cs="Arial"/>
          <w:b/>
          <w:color w:val="000000" w:themeColor="text1"/>
          <w:sz w:val="22"/>
          <w:szCs w:val="22"/>
          <w:lang w:val="es-ES" w:eastAsia="es-ES_tradnl"/>
        </w:rPr>
        <w:t>20211170077183 del 19 de julio de 2021</w:t>
      </w:r>
      <w:r w:rsidRPr="00340866">
        <w:rPr>
          <w:rFonts w:ascii="Arial" w:hAnsi="Arial" w:cs="Arial"/>
          <w:color w:val="000000" w:themeColor="text1"/>
          <w:sz w:val="22"/>
          <w:szCs w:val="22"/>
          <w:lang w:val="es-ES" w:eastAsia="es-ES_tradnl"/>
        </w:rPr>
        <w:t xml:space="preserve"> </w:t>
      </w:r>
      <w:r w:rsidRPr="00340866">
        <w:rPr>
          <w:rFonts w:ascii="Arial" w:hAnsi="Arial" w:cs="Arial"/>
          <w:b/>
          <w:color w:val="000000" w:themeColor="text1"/>
          <w:sz w:val="22"/>
          <w:szCs w:val="22"/>
          <w:lang w:val="es-ES" w:eastAsia="es-ES_tradnl"/>
        </w:rPr>
        <w:t>y</w:t>
      </w:r>
      <w:r w:rsidRPr="00340866">
        <w:rPr>
          <w:rFonts w:ascii="Arial" w:hAnsi="Arial" w:cs="Arial"/>
          <w:b/>
          <w:color w:val="000000" w:themeColor="text1"/>
          <w:sz w:val="22"/>
          <w:szCs w:val="22"/>
        </w:rPr>
        <w:t xml:space="preserve"> 20211170052163 del 16 de abril de 2021; por lo anterior, no se identificó avance para aprobar y adoptar los documentos enunciados en la recomendación.</w:t>
      </w:r>
    </w:p>
    <w:p w14:paraId="785A66E2" w14:textId="77777777" w:rsidR="00081E95" w:rsidRPr="00340866" w:rsidRDefault="00081E95" w:rsidP="00F21A1F">
      <w:pPr>
        <w:pStyle w:val="NormalWeb"/>
        <w:spacing w:before="0" w:beforeAutospacing="0" w:after="0" w:afterAutospacing="0"/>
        <w:ind w:right="284"/>
        <w:jc w:val="both"/>
        <w:rPr>
          <w:rFonts w:ascii="Arial" w:hAnsi="Arial" w:cs="Arial"/>
          <w:color w:val="000000" w:themeColor="text1"/>
          <w:sz w:val="22"/>
          <w:szCs w:val="22"/>
        </w:rPr>
      </w:pPr>
    </w:p>
    <w:p w14:paraId="3F29E1AA" w14:textId="77777777" w:rsidR="00081E95" w:rsidRPr="00340866" w:rsidRDefault="00081E95" w:rsidP="00F21A1F">
      <w:pPr>
        <w:pStyle w:val="NormalWeb"/>
        <w:spacing w:before="0" w:beforeAutospacing="0" w:after="0" w:afterAutospacing="0"/>
        <w:ind w:right="284"/>
        <w:jc w:val="both"/>
        <w:rPr>
          <w:rFonts w:ascii="Arial" w:hAnsi="Arial" w:cs="Arial"/>
          <w:color w:val="000000" w:themeColor="text1"/>
          <w:sz w:val="22"/>
          <w:szCs w:val="22"/>
        </w:rPr>
      </w:pPr>
      <w:r w:rsidRPr="00340866">
        <w:rPr>
          <w:rFonts w:ascii="Arial" w:hAnsi="Arial" w:cs="Arial"/>
          <w:color w:val="000000" w:themeColor="text1"/>
          <w:sz w:val="22"/>
          <w:szCs w:val="22"/>
        </w:rPr>
        <w:t xml:space="preserve">TRES PERIODOS O MÁS DE VACACIONES CAUSADAS PENDIENTES DE DISFRUTE POR PARTE DE TRABAJADORES OFICIALES Y EMPLEADOS PUBLICOS. </w:t>
      </w:r>
    </w:p>
    <w:p w14:paraId="44C31072" w14:textId="77777777" w:rsidR="00081E95" w:rsidRPr="00340866" w:rsidRDefault="00081E95" w:rsidP="00F21A1F">
      <w:pPr>
        <w:pStyle w:val="Prrafodelista"/>
        <w:ind w:left="360"/>
        <w:rPr>
          <w:rFonts w:ascii="Arial" w:hAnsi="Arial" w:cs="Arial"/>
          <w:iCs/>
          <w:color w:val="000000" w:themeColor="text1"/>
          <w:sz w:val="22"/>
          <w:szCs w:val="22"/>
          <w:shd w:val="clear" w:color="auto" w:fill="FFFFFF"/>
        </w:rPr>
      </w:pPr>
    </w:p>
    <w:p w14:paraId="0A5ACF84" w14:textId="32126215" w:rsidR="00081E95" w:rsidRPr="00340866" w:rsidRDefault="0021792E" w:rsidP="00F21A1F">
      <w:pPr>
        <w:pStyle w:val="Prrafodelista"/>
        <w:numPr>
          <w:ilvl w:val="0"/>
          <w:numId w:val="10"/>
        </w:numPr>
        <w:rPr>
          <w:rFonts w:ascii="Arial" w:hAnsi="Arial" w:cs="Arial"/>
          <w:iCs/>
          <w:color w:val="000000" w:themeColor="text1"/>
          <w:sz w:val="22"/>
          <w:szCs w:val="22"/>
          <w:shd w:val="clear" w:color="auto" w:fill="FFFFFF"/>
        </w:rPr>
      </w:pPr>
      <w:r w:rsidRPr="00340866">
        <w:rPr>
          <w:rFonts w:ascii="Arial" w:hAnsi="Arial" w:cs="Arial"/>
          <w:color w:val="000000" w:themeColor="text1"/>
          <w:sz w:val="22"/>
          <w:szCs w:val="22"/>
          <w:shd w:val="clear" w:color="auto" w:fill="FFFFFF"/>
        </w:rPr>
        <w:t xml:space="preserve">Recomendación: </w:t>
      </w:r>
      <w:r w:rsidRPr="00340866">
        <w:rPr>
          <w:rFonts w:ascii="Arial" w:hAnsi="Arial" w:cs="Arial"/>
          <w:i/>
          <w:color w:val="000000" w:themeColor="text1"/>
          <w:sz w:val="22"/>
          <w:szCs w:val="22"/>
          <w:shd w:val="clear" w:color="auto" w:fill="FFFFFF"/>
        </w:rPr>
        <w:t>“</w:t>
      </w:r>
      <w:r w:rsidR="00081E95" w:rsidRPr="00340866">
        <w:rPr>
          <w:rFonts w:ascii="Arial" w:hAnsi="Arial" w:cs="Arial"/>
          <w:i/>
          <w:color w:val="000000" w:themeColor="text1"/>
          <w:sz w:val="22"/>
          <w:szCs w:val="22"/>
          <w:shd w:val="clear" w:color="auto" w:fill="FFFFFF"/>
        </w:rPr>
        <w:t xml:space="preserve">Consolidar en el Proceso de Gestión del Talento Humano, el cronograma de vacaciones para los trabajadores oficiales y empleados públicos acorde </w:t>
      </w:r>
      <w:r w:rsidR="00081E95" w:rsidRPr="00340866">
        <w:rPr>
          <w:rFonts w:ascii="Arial" w:hAnsi="Arial" w:cs="Arial"/>
          <w:i/>
          <w:color w:val="000000" w:themeColor="text1"/>
          <w:sz w:val="22"/>
          <w:szCs w:val="22"/>
          <w:shd w:val="clear" w:color="auto" w:fill="FFFFFF"/>
        </w:rPr>
        <w:lastRenderedPageBreak/>
        <w:t>con la información que se reciba de cada uno de los jefes de las dependencias, quienes previamente concertaron las fechas de disfrute con los 11 servidores públicos que cuentan con 3 o más periodos causados a 30 de junio de 2021.</w:t>
      </w:r>
      <w:r w:rsidRPr="00340866">
        <w:rPr>
          <w:rFonts w:ascii="Arial" w:hAnsi="Arial" w:cs="Arial"/>
          <w:i/>
          <w:color w:val="000000" w:themeColor="text1"/>
          <w:sz w:val="22"/>
          <w:szCs w:val="22"/>
          <w:shd w:val="clear" w:color="auto" w:fill="FFFFFF"/>
        </w:rPr>
        <w:t>”</w:t>
      </w:r>
      <w:r w:rsidR="00081E95" w:rsidRPr="00340866">
        <w:rPr>
          <w:rFonts w:ascii="Arial" w:hAnsi="Arial" w:cs="Arial"/>
          <w:color w:val="000000" w:themeColor="text1"/>
          <w:sz w:val="22"/>
          <w:szCs w:val="22"/>
          <w:shd w:val="clear" w:color="auto" w:fill="FFFFFF"/>
        </w:rPr>
        <w:t xml:space="preserve"> </w:t>
      </w:r>
    </w:p>
    <w:p w14:paraId="58D7B638" w14:textId="052F148C" w:rsidR="00081E95" w:rsidRPr="00340866" w:rsidRDefault="00081E95" w:rsidP="00F21A1F">
      <w:pPr>
        <w:pStyle w:val="Prrafodelista"/>
        <w:ind w:left="360"/>
        <w:rPr>
          <w:rFonts w:ascii="Arial" w:hAnsi="Arial" w:cs="Arial"/>
          <w:b/>
          <w:color w:val="000000" w:themeColor="text1"/>
          <w:sz w:val="22"/>
          <w:szCs w:val="22"/>
        </w:rPr>
      </w:pPr>
    </w:p>
    <w:p w14:paraId="7A6F1A0A" w14:textId="5C99463A" w:rsidR="0021792E" w:rsidRPr="00340866" w:rsidRDefault="0021792E" w:rsidP="00F21A1F">
      <w:pPr>
        <w:pStyle w:val="Prrafodelista"/>
        <w:numPr>
          <w:ilvl w:val="0"/>
          <w:numId w:val="10"/>
        </w:numPr>
        <w:rPr>
          <w:rFonts w:ascii="Arial" w:hAnsi="Arial" w:cs="Arial"/>
          <w:b/>
          <w:i/>
          <w:color w:val="000000" w:themeColor="text1"/>
          <w:sz w:val="22"/>
          <w:szCs w:val="22"/>
        </w:rPr>
      </w:pPr>
      <w:r w:rsidRPr="00340866">
        <w:rPr>
          <w:rFonts w:ascii="Arial" w:hAnsi="Arial" w:cs="Arial"/>
          <w:color w:val="000000" w:themeColor="text1"/>
          <w:sz w:val="22"/>
          <w:szCs w:val="22"/>
          <w:shd w:val="clear" w:color="auto" w:fill="FFFFFF"/>
        </w:rPr>
        <w:t xml:space="preserve">Recomendación: </w:t>
      </w:r>
      <w:r w:rsidRPr="00340866">
        <w:rPr>
          <w:rFonts w:ascii="Arial" w:hAnsi="Arial" w:cs="Arial"/>
          <w:i/>
          <w:color w:val="000000" w:themeColor="text1"/>
          <w:sz w:val="22"/>
          <w:szCs w:val="22"/>
          <w:shd w:val="clear" w:color="auto" w:fill="FFFFFF"/>
        </w:rPr>
        <w:t>“Se reitera, por cuarta vez, que el proceso de Gestión del Talento Humano debe asignar la periodicidad de seguimiento de la ejecución del control propuesto por el proceso de establecido en el memorando 20201100043073 del 16 de julio de 2020</w:t>
      </w:r>
      <w:r w:rsidRPr="00340866">
        <w:rPr>
          <w:rFonts w:ascii="Arial" w:hAnsi="Arial" w:cs="Arial"/>
          <w:i/>
          <w:iCs/>
          <w:color w:val="000000" w:themeColor="text1"/>
          <w:sz w:val="22"/>
          <w:szCs w:val="22"/>
          <w:shd w:val="clear" w:color="auto" w:fill="FFFFFF"/>
        </w:rPr>
        <w:t xml:space="preserve"> “programar con los jefes y el Servidor público que cuente con períodos de vacaciones acumulados, a fin de gestionar que se realice sin excepción la programación de su disfrute, como de darle prelación al funcionario para evitar la prescripción”. </w:t>
      </w:r>
    </w:p>
    <w:p w14:paraId="1346DF2E" w14:textId="77777777" w:rsidR="0021792E" w:rsidRPr="00340866" w:rsidRDefault="0021792E" w:rsidP="00F21A1F">
      <w:pPr>
        <w:pStyle w:val="Prrafodelista"/>
        <w:rPr>
          <w:rFonts w:ascii="Arial" w:hAnsi="Arial" w:cs="Arial"/>
          <w:iCs/>
          <w:color w:val="000000" w:themeColor="text1"/>
          <w:sz w:val="22"/>
          <w:szCs w:val="22"/>
          <w:u w:val="single"/>
          <w:shd w:val="clear" w:color="auto" w:fill="FFFFFF"/>
        </w:rPr>
      </w:pPr>
    </w:p>
    <w:p w14:paraId="20ECB0C5" w14:textId="6ED879C7" w:rsidR="0021792E" w:rsidRPr="00340866" w:rsidRDefault="0021792E" w:rsidP="00F21A1F">
      <w:pPr>
        <w:pStyle w:val="Prrafodelista"/>
        <w:ind w:left="360"/>
        <w:rPr>
          <w:rFonts w:ascii="Arial" w:hAnsi="Arial" w:cs="Arial"/>
          <w:b/>
          <w:color w:val="000000" w:themeColor="text1"/>
          <w:sz w:val="22"/>
          <w:szCs w:val="22"/>
        </w:rPr>
      </w:pPr>
      <w:r w:rsidRPr="00340866">
        <w:rPr>
          <w:rFonts w:ascii="Arial" w:hAnsi="Arial" w:cs="Arial"/>
          <w:iCs/>
          <w:color w:val="000000" w:themeColor="text1"/>
          <w:sz w:val="22"/>
          <w:szCs w:val="22"/>
          <w:shd w:val="clear" w:color="auto" w:fill="FFFFFF"/>
        </w:rPr>
        <w:t xml:space="preserve">Lo anterior teniendo en cuenta que, </w:t>
      </w:r>
      <w:r w:rsidRPr="00340866">
        <w:rPr>
          <w:rFonts w:ascii="Arial" w:hAnsi="Arial" w:cs="Arial"/>
          <w:color w:val="000000" w:themeColor="text1"/>
          <w:sz w:val="22"/>
          <w:szCs w:val="22"/>
          <w:shd w:val="clear" w:color="auto" w:fill="FFFFFF"/>
        </w:rPr>
        <w:t>aunque la administración informó en el seguimiento</w:t>
      </w:r>
      <w:r w:rsidRPr="00340866">
        <w:rPr>
          <w:rFonts w:ascii="Arial" w:hAnsi="Arial" w:cs="Arial"/>
          <w:color w:val="000000" w:themeColor="text1"/>
          <w:sz w:val="22"/>
          <w:szCs w:val="22"/>
          <w:u w:val="single"/>
          <w:shd w:val="clear" w:color="auto" w:fill="FFFFFF"/>
        </w:rPr>
        <w:t xml:space="preserve"> </w:t>
      </w:r>
      <w:r w:rsidRPr="00340866">
        <w:rPr>
          <w:rFonts w:ascii="Arial" w:hAnsi="Arial" w:cs="Arial"/>
          <w:color w:val="000000" w:themeColor="text1"/>
          <w:sz w:val="22"/>
          <w:szCs w:val="22"/>
          <w:shd w:val="clear" w:color="auto" w:fill="FFFFFF"/>
        </w:rPr>
        <w:t xml:space="preserve">que </w:t>
      </w:r>
      <w:r w:rsidRPr="00340866">
        <w:rPr>
          <w:rFonts w:ascii="Arial" w:hAnsi="Arial" w:cs="Arial"/>
          <w:i/>
          <w:color w:val="000000" w:themeColor="text1"/>
          <w:sz w:val="22"/>
          <w:szCs w:val="22"/>
          <w:shd w:val="clear" w:color="auto" w:fill="FFFFFF"/>
        </w:rPr>
        <w:t>“Se debe aclarar que esta es una situación dinámica, que cambia entre los diferentes períodos, por tal razón, en cada trimestre el proceso de GTHU por memorando comunica al funcionario la situación, para que el Colaborador adelante la solicitud de su(s) período(s) de vacaciones”</w:t>
      </w:r>
      <w:r w:rsidRPr="00340866">
        <w:rPr>
          <w:rFonts w:ascii="Arial" w:hAnsi="Arial" w:cs="Arial"/>
          <w:color w:val="000000" w:themeColor="text1"/>
          <w:sz w:val="22"/>
          <w:szCs w:val="22"/>
          <w:shd w:val="clear" w:color="auto" w:fill="FFFFFF"/>
        </w:rPr>
        <w:t xml:space="preserve">, </w:t>
      </w:r>
      <w:r w:rsidR="00FD5BD7" w:rsidRPr="00340866">
        <w:rPr>
          <w:rFonts w:ascii="Arial" w:hAnsi="Arial" w:cs="Arial"/>
          <w:b/>
          <w:color w:val="000000" w:themeColor="text1"/>
          <w:sz w:val="22"/>
          <w:szCs w:val="22"/>
          <w:shd w:val="clear" w:color="auto" w:fill="FFFFFF"/>
        </w:rPr>
        <w:t xml:space="preserve">el </w:t>
      </w:r>
      <w:r w:rsidRPr="00340866">
        <w:rPr>
          <w:rFonts w:ascii="Arial" w:hAnsi="Arial" w:cs="Arial"/>
          <w:b/>
          <w:color w:val="000000" w:themeColor="text1"/>
          <w:sz w:val="22"/>
          <w:szCs w:val="22"/>
          <w:shd w:val="clear" w:color="auto" w:fill="FFFFFF"/>
        </w:rPr>
        <w:t xml:space="preserve">seguimiento </w:t>
      </w:r>
      <w:r w:rsidR="00FD5BD7" w:rsidRPr="00340866">
        <w:rPr>
          <w:rFonts w:ascii="Arial" w:hAnsi="Arial" w:cs="Arial"/>
          <w:b/>
          <w:color w:val="000000" w:themeColor="text1"/>
          <w:sz w:val="22"/>
          <w:szCs w:val="22"/>
          <w:shd w:val="clear" w:color="auto" w:fill="FFFFFF"/>
        </w:rPr>
        <w:t xml:space="preserve">por parte del proceso GTHU a </w:t>
      </w:r>
      <w:r w:rsidR="00C0335E" w:rsidRPr="00340866">
        <w:rPr>
          <w:rFonts w:ascii="Arial" w:hAnsi="Arial" w:cs="Arial"/>
          <w:b/>
          <w:color w:val="000000" w:themeColor="text1"/>
          <w:sz w:val="22"/>
          <w:szCs w:val="22"/>
          <w:shd w:val="clear" w:color="auto" w:fill="FFFFFF"/>
        </w:rPr>
        <w:t>los periodos de</w:t>
      </w:r>
      <w:r w:rsidRPr="00340866">
        <w:rPr>
          <w:rFonts w:ascii="Arial" w:hAnsi="Arial" w:cs="Arial"/>
          <w:b/>
          <w:color w:val="000000" w:themeColor="text1"/>
          <w:sz w:val="22"/>
          <w:szCs w:val="22"/>
          <w:shd w:val="clear" w:color="auto" w:fill="FFFFFF"/>
        </w:rPr>
        <w:t xml:space="preserve"> vacaciones </w:t>
      </w:r>
      <w:r w:rsidR="00FD5BD7" w:rsidRPr="00340866">
        <w:rPr>
          <w:rFonts w:ascii="Arial" w:hAnsi="Arial" w:cs="Arial"/>
          <w:b/>
          <w:color w:val="000000" w:themeColor="text1"/>
          <w:sz w:val="22"/>
          <w:szCs w:val="22"/>
          <w:shd w:val="clear" w:color="auto" w:fill="FFFFFF"/>
        </w:rPr>
        <w:t xml:space="preserve">que se causan por parte de </w:t>
      </w:r>
      <w:r w:rsidRPr="00340866">
        <w:rPr>
          <w:rFonts w:ascii="Arial" w:hAnsi="Arial" w:cs="Arial"/>
          <w:b/>
          <w:color w:val="000000" w:themeColor="text1"/>
          <w:sz w:val="22"/>
          <w:szCs w:val="22"/>
          <w:shd w:val="clear" w:color="auto" w:fill="FFFFFF"/>
        </w:rPr>
        <w:t>los servidores públicos</w:t>
      </w:r>
      <w:r w:rsidR="00FD5BD7" w:rsidRPr="00340866">
        <w:rPr>
          <w:rFonts w:ascii="Arial" w:hAnsi="Arial" w:cs="Arial"/>
          <w:b/>
          <w:color w:val="000000" w:themeColor="text1"/>
          <w:sz w:val="22"/>
          <w:szCs w:val="22"/>
          <w:shd w:val="clear" w:color="auto" w:fill="FFFFFF"/>
        </w:rPr>
        <w:t xml:space="preserve">, </w:t>
      </w:r>
      <w:r w:rsidR="003B2619" w:rsidRPr="00340866">
        <w:rPr>
          <w:rFonts w:ascii="Arial" w:hAnsi="Arial" w:cs="Arial"/>
          <w:b/>
          <w:color w:val="000000" w:themeColor="text1"/>
          <w:sz w:val="22"/>
          <w:szCs w:val="22"/>
          <w:shd w:val="clear" w:color="auto" w:fill="FFFFFF"/>
        </w:rPr>
        <w:t xml:space="preserve">debe ser una medida preventiva </w:t>
      </w:r>
      <w:r w:rsidR="00FD5BD7" w:rsidRPr="00340866">
        <w:rPr>
          <w:rFonts w:ascii="Arial" w:hAnsi="Arial" w:cs="Arial"/>
          <w:b/>
          <w:color w:val="000000" w:themeColor="text1"/>
          <w:sz w:val="22"/>
          <w:szCs w:val="22"/>
          <w:shd w:val="clear" w:color="auto" w:fill="FFFFFF"/>
        </w:rPr>
        <w:t xml:space="preserve">no para identificar periodos vencidos sino para </w:t>
      </w:r>
      <w:r w:rsidRPr="00340866">
        <w:rPr>
          <w:rFonts w:ascii="Arial" w:hAnsi="Arial" w:cs="Arial"/>
          <w:b/>
          <w:color w:val="000000" w:themeColor="text1"/>
          <w:sz w:val="22"/>
          <w:szCs w:val="22"/>
          <w:shd w:val="clear" w:color="auto" w:fill="FFFFFF"/>
        </w:rPr>
        <w:t xml:space="preserve">gestionar </w:t>
      </w:r>
      <w:r w:rsidR="00C0335E" w:rsidRPr="00340866">
        <w:rPr>
          <w:rFonts w:ascii="Arial" w:hAnsi="Arial" w:cs="Arial"/>
          <w:b/>
          <w:color w:val="000000" w:themeColor="text1"/>
          <w:sz w:val="22"/>
          <w:szCs w:val="22"/>
          <w:shd w:val="clear" w:color="auto" w:fill="FFFFFF"/>
        </w:rPr>
        <w:t xml:space="preserve">el </w:t>
      </w:r>
      <w:r w:rsidRPr="00340866">
        <w:rPr>
          <w:rFonts w:ascii="Arial" w:hAnsi="Arial" w:cs="Arial"/>
          <w:b/>
          <w:color w:val="000000" w:themeColor="text1"/>
          <w:sz w:val="22"/>
          <w:szCs w:val="22"/>
          <w:shd w:val="clear" w:color="auto" w:fill="FFFFFF"/>
        </w:rPr>
        <w:t xml:space="preserve">disfrute antes </w:t>
      </w:r>
      <w:r w:rsidR="003B2619" w:rsidRPr="00340866">
        <w:rPr>
          <w:rFonts w:ascii="Arial" w:hAnsi="Arial" w:cs="Arial"/>
          <w:b/>
          <w:color w:val="000000" w:themeColor="text1"/>
          <w:sz w:val="22"/>
          <w:szCs w:val="22"/>
          <w:shd w:val="clear" w:color="auto" w:fill="FFFFFF"/>
        </w:rPr>
        <w:t xml:space="preserve">que </w:t>
      </w:r>
      <w:r w:rsidRPr="00340866">
        <w:rPr>
          <w:rFonts w:ascii="Arial" w:hAnsi="Arial" w:cs="Arial"/>
          <w:b/>
          <w:color w:val="000000" w:themeColor="text1"/>
          <w:sz w:val="22"/>
          <w:szCs w:val="22"/>
          <w:shd w:val="clear" w:color="auto" w:fill="FFFFFF"/>
        </w:rPr>
        <w:t>se acumulen 3 o más periodos causados</w:t>
      </w:r>
      <w:r w:rsidR="00FD5BD7" w:rsidRPr="00340866">
        <w:rPr>
          <w:rFonts w:ascii="Arial" w:hAnsi="Arial" w:cs="Arial"/>
          <w:b/>
          <w:color w:val="000000" w:themeColor="text1"/>
          <w:sz w:val="22"/>
          <w:szCs w:val="22"/>
          <w:shd w:val="clear" w:color="auto" w:fill="FFFFFF"/>
        </w:rPr>
        <w:t>.</w:t>
      </w:r>
    </w:p>
    <w:p w14:paraId="7A33EE5C" w14:textId="17230E72" w:rsidR="0021792E" w:rsidRPr="00340866" w:rsidRDefault="0021792E" w:rsidP="00F21A1F">
      <w:pPr>
        <w:pStyle w:val="Prrafodelista"/>
        <w:ind w:left="360"/>
        <w:rPr>
          <w:rFonts w:ascii="Arial" w:hAnsi="Arial" w:cs="Arial"/>
          <w:b/>
          <w:color w:val="000000" w:themeColor="text1"/>
          <w:sz w:val="22"/>
          <w:szCs w:val="22"/>
        </w:rPr>
      </w:pPr>
    </w:p>
    <w:p w14:paraId="688FBFDD" w14:textId="40EE0A5C" w:rsidR="0021792E" w:rsidRPr="00340866" w:rsidRDefault="0021792E" w:rsidP="00F21A1F">
      <w:pPr>
        <w:pStyle w:val="Prrafodelista"/>
        <w:ind w:left="360"/>
        <w:rPr>
          <w:rFonts w:ascii="Arial" w:hAnsi="Arial" w:cs="Arial"/>
          <w:color w:val="000000" w:themeColor="text1"/>
          <w:sz w:val="22"/>
          <w:szCs w:val="22"/>
          <w:shd w:val="clear" w:color="auto" w:fill="FFFFFF"/>
        </w:rPr>
      </w:pPr>
      <w:r w:rsidRPr="00340866">
        <w:rPr>
          <w:rFonts w:ascii="Arial" w:hAnsi="Arial" w:cs="Arial"/>
          <w:color w:val="000000" w:themeColor="text1"/>
          <w:sz w:val="22"/>
          <w:szCs w:val="22"/>
          <w:shd w:val="clear" w:color="auto" w:fill="FFFFFF"/>
        </w:rPr>
        <w:t xml:space="preserve">La administración informó a través de su memorando </w:t>
      </w:r>
      <w:r w:rsidRPr="00340866">
        <w:rPr>
          <w:rFonts w:ascii="Arial" w:hAnsi="Arial" w:cs="Arial"/>
          <w:color w:val="000000" w:themeColor="text1"/>
          <w:sz w:val="22"/>
          <w:szCs w:val="22"/>
          <w:lang w:val="es-ES" w:eastAsia="es-ES_tradnl"/>
        </w:rPr>
        <w:t>20211170106803 para las dos anteriores recomendaciones</w:t>
      </w:r>
      <w:r w:rsidRPr="00340866">
        <w:rPr>
          <w:rFonts w:ascii="Arial" w:hAnsi="Arial" w:cs="Arial"/>
          <w:color w:val="000000" w:themeColor="text1"/>
          <w:sz w:val="22"/>
          <w:szCs w:val="22"/>
          <w:shd w:val="clear" w:color="auto" w:fill="FFFFFF"/>
        </w:rPr>
        <w:t xml:space="preserve">, que: </w:t>
      </w:r>
    </w:p>
    <w:p w14:paraId="46F424BD" w14:textId="77777777" w:rsidR="00FD5BD7" w:rsidRPr="00340866" w:rsidRDefault="00FD5BD7" w:rsidP="00F21A1F">
      <w:pPr>
        <w:pStyle w:val="Prrafodelista"/>
        <w:ind w:left="360"/>
        <w:rPr>
          <w:rFonts w:ascii="Arial" w:hAnsi="Arial" w:cs="Arial"/>
          <w:i/>
          <w:color w:val="000000" w:themeColor="text1"/>
          <w:sz w:val="22"/>
          <w:szCs w:val="22"/>
        </w:rPr>
      </w:pPr>
      <w:r w:rsidRPr="00340866">
        <w:rPr>
          <w:rFonts w:ascii="Arial" w:hAnsi="Arial" w:cs="Arial"/>
          <w:i/>
          <w:color w:val="000000" w:themeColor="text1"/>
          <w:sz w:val="22"/>
          <w:szCs w:val="22"/>
        </w:rPr>
        <w:t>…</w:t>
      </w:r>
    </w:p>
    <w:p w14:paraId="53775824" w14:textId="2AEC4AED" w:rsidR="0021792E" w:rsidRPr="00340866" w:rsidRDefault="0021792E" w:rsidP="00F21A1F">
      <w:pPr>
        <w:pStyle w:val="Prrafodelista"/>
        <w:ind w:left="360"/>
        <w:rPr>
          <w:rFonts w:ascii="Arial" w:hAnsi="Arial" w:cs="Arial"/>
          <w:i/>
          <w:color w:val="000000" w:themeColor="text1"/>
          <w:sz w:val="22"/>
          <w:szCs w:val="22"/>
        </w:rPr>
      </w:pPr>
      <w:r w:rsidRPr="00340866">
        <w:rPr>
          <w:rFonts w:ascii="Arial" w:hAnsi="Arial" w:cs="Arial"/>
          <w:i/>
          <w:color w:val="000000" w:themeColor="text1"/>
          <w:sz w:val="22"/>
          <w:szCs w:val="22"/>
        </w:rPr>
        <w:t xml:space="preserve">Adicionalmente, como se menciona en el enunciado, esta es una situación dinámica, que cambia entre los diferentes períodos, como es el caso del período actual, que por implicaciones de las restricciones  por la situación de contingencia de salud pública, varios trabajadores de la Unidad no hicieron uso de su derecho a la programación y disfrute de sus vacaciones en el año anterior y la presenten vigencia, además de las necesidades y nuevos requerimientos de operación, han dificultado la programación de las vacaciones para algunos cargos gerenciales, ocasionando que en este trimestre en el listado se registre veintiocho (28) colabores, </w:t>
      </w:r>
      <w:r w:rsidRPr="00340866">
        <w:rPr>
          <w:rFonts w:ascii="Arial" w:hAnsi="Arial" w:cs="Arial"/>
          <w:b/>
          <w:i/>
          <w:color w:val="000000" w:themeColor="text1"/>
          <w:sz w:val="22"/>
          <w:szCs w:val="22"/>
        </w:rPr>
        <w:t>por tal motivo, el proceso Gestión del Talento Humano ha elaborado una circular, que se encuentra en aprobación, a partir de la cual se requiere a los relacionados para que realicen la programación antes de la terminación de la vigencia o en caso de no hacerlo, se programaran de oficio, se anexa copia para su información carpeta Soportes Recomendaciones</w:t>
      </w:r>
      <w:r w:rsidRPr="00340866">
        <w:rPr>
          <w:rFonts w:ascii="Arial" w:hAnsi="Arial" w:cs="Arial"/>
          <w:i/>
          <w:color w:val="000000" w:themeColor="text1"/>
          <w:sz w:val="22"/>
          <w:szCs w:val="22"/>
        </w:rPr>
        <w:t xml:space="preserve">.” </w:t>
      </w:r>
      <w:r w:rsidRPr="00340866">
        <w:rPr>
          <w:rFonts w:ascii="Arial" w:hAnsi="Arial" w:cs="Arial"/>
          <w:color w:val="000000" w:themeColor="text1"/>
          <w:sz w:val="22"/>
          <w:szCs w:val="22"/>
        </w:rPr>
        <w:t>(Subrayado fuera de texto).</w:t>
      </w:r>
    </w:p>
    <w:p w14:paraId="27BF9CAB" w14:textId="77777777" w:rsidR="0021792E" w:rsidRPr="00340866" w:rsidRDefault="0021792E" w:rsidP="00F21A1F">
      <w:pPr>
        <w:pStyle w:val="NormalWeb"/>
        <w:ind w:left="284" w:right="284"/>
        <w:jc w:val="both"/>
        <w:rPr>
          <w:rFonts w:ascii="Arial" w:hAnsi="Arial" w:cs="Arial"/>
          <w:color w:val="000000" w:themeColor="text1"/>
          <w:sz w:val="22"/>
          <w:szCs w:val="22"/>
        </w:rPr>
      </w:pPr>
      <w:r w:rsidRPr="00340866">
        <w:rPr>
          <w:rFonts w:ascii="Arial" w:hAnsi="Arial" w:cs="Arial"/>
          <w:color w:val="000000" w:themeColor="text1"/>
          <w:sz w:val="22"/>
          <w:szCs w:val="22"/>
        </w:rPr>
        <w:t xml:space="preserve">Con lo anterior, </w:t>
      </w:r>
      <w:r w:rsidRPr="00340866">
        <w:rPr>
          <w:rFonts w:ascii="Arial" w:hAnsi="Arial" w:cs="Arial"/>
          <w:b/>
          <w:bCs/>
          <w:color w:val="000000" w:themeColor="text1"/>
          <w:sz w:val="22"/>
          <w:szCs w:val="22"/>
        </w:rPr>
        <w:t>las recomendaciones continúan en seguimiento</w:t>
      </w:r>
      <w:r w:rsidRPr="00340866">
        <w:rPr>
          <w:rFonts w:ascii="Arial" w:hAnsi="Arial" w:cs="Arial"/>
          <w:bCs/>
          <w:color w:val="000000" w:themeColor="text1"/>
          <w:sz w:val="22"/>
          <w:szCs w:val="22"/>
        </w:rPr>
        <w:t xml:space="preserve"> </w:t>
      </w:r>
      <w:r w:rsidRPr="00340866">
        <w:rPr>
          <w:rFonts w:ascii="Arial" w:hAnsi="Arial" w:cs="Arial"/>
          <w:color w:val="000000" w:themeColor="text1"/>
          <w:sz w:val="22"/>
          <w:szCs w:val="22"/>
        </w:rPr>
        <w:t>hasta:</w:t>
      </w:r>
    </w:p>
    <w:p w14:paraId="7CEA0B35" w14:textId="1211C315" w:rsidR="0021792E" w:rsidRPr="00340866" w:rsidRDefault="0021792E" w:rsidP="00F21A1F">
      <w:pPr>
        <w:pStyle w:val="NormalWeb"/>
        <w:numPr>
          <w:ilvl w:val="0"/>
          <w:numId w:val="4"/>
        </w:numPr>
        <w:ind w:right="284"/>
        <w:jc w:val="both"/>
        <w:rPr>
          <w:rFonts w:ascii="Arial" w:hAnsi="Arial" w:cs="Arial"/>
          <w:color w:val="000000" w:themeColor="text1"/>
          <w:sz w:val="22"/>
          <w:szCs w:val="22"/>
        </w:rPr>
      </w:pPr>
      <w:r w:rsidRPr="00340866">
        <w:rPr>
          <w:rFonts w:ascii="Arial" w:hAnsi="Arial" w:cs="Arial"/>
          <w:color w:val="000000" w:themeColor="text1"/>
          <w:sz w:val="22"/>
          <w:szCs w:val="22"/>
        </w:rPr>
        <w:t>Evidenciar</w:t>
      </w:r>
      <w:r w:rsidRPr="00340866">
        <w:rPr>
          <w:rFonts w:ascii="Arial" w:hAnsi="Arial" w:cs="Arial"/>
          <w:bCs/>
          <w:color w:val="000000" w:themeColor="text1"/>
          <w:sz w:val="22"/>
          <w:szCs w:val="22"/>
        </w:rPr>
        <w:t xml:space="preserve"> </w:t>
      </w:r>
      <w:r w:rsidRPr="00340866">
        <w:rPr>
          <w:rFonts w:ascii="Arial" w:hAnsi="Arial" w:cs="Arial"/>
          <w:b/>
          <w:bCs/>
          <w:color w:val="000000" w:themeColor="text1"/>
          <w:sz w:val="22"/>
          <w:szCs w:val="22"/>
        </w:rPr>
        <w:t>la consolidación en el Proceso de Gestión del Talento Humano, del cronograma de vacaciones para los trabajadores oficiales y empleados públicos</w:t>
      </w:r>
      <w:r w:rsidRPr="00340866">
        <w:rPr>
          <w:rFonts w:ascii="Arial" w:hAnsi="Arial" w:cs="Arial"/>
          <w:bCs/>
          <w:color w:val="000000" w:themeColor="text1"/>
          <w:sz w:val="22"/>
          <w:szCs w:val="22"/>
        </w:rPr>
        <w:t xml:space="preserve"> acorde con la información que se reciba de cada uno de los jefes de las dependencias, quienes previamente concertaron las fechas de disfrute con los </w:t>
      </w:r>
      <w:r w:rsidR="009F294A" w:rsidRPr="00340866">
        <w:rPr>
          <w:rFonts w:ascii="Arial" w:hAnsi="Arial" w:cs="Arial"/>
          <w:bCs/>
          <w:color w:val="000000" w:themeColor="text1"/>
          <w:sz w:val="22"/>
          <w:szCs w:val="22"/>
        </w:rPr>
        <w:t>28</w:t>
      </w:r>
      <w:r w:rsidRPr="00340866">
        <w:rPr>
          <w:rFonts w:ascii="Arial" w:hAnsi="Arial" w:cs="Arial"/>
          <w:bCs/>
          <w:color w:val="000000" w:themeColor="text1"/>
          <w:sz w:val="22"/>
          <w:szCs w:val="22"/>
        </w:rPr>
        <w:t xml:space="preserve"> </w:t>
      </w:r>
      <w:r w:rsidRPr="00340866">
        <w:rPr>
          <w:rFonts w:ascii="Arial" w:hAnsi="Arial" w:cs="Arial"/>
          <w:bCs/>
          <w:color w:val="000000" w:themeColor="text1"/>
          <w:sz w:val="22"/>
          <w:szCs w:val="22"/>
        </w:rPr>
        <w:lastRenderedPageBreak/>
        <w:t>servidores públicos que cuentan con 3 o más periodos causados a 30 de septiembre de 2021</w:t>
      </w:r>
      <w:r w:rsidRPr="00340866">
        <w:rPr>
          <w:rFonts w:ascii="Arial" w:hAnsi="Arial" w:cs="Arial"/>
          <w:color w:val="000000" w:themeColor="text1"/>
          <w:sz w:val="22"/>
          <w:szCs w:val="22"/>
        </w:rPr>
        <w:t>.</w:t>
      </w:r>
    </w:p>
    <w:p w14:paraId="200B4E22" w14:textId="3C3418C0" w:rsidR="0021792E" w:rsidRPr="00340866" w:rsidRDefault="00686C3D" w:rsidP="00F21A1F">
      <w:pPr>
        <w:pStyle w:val="NormalWeb"/>
        <w:numPr>
          <w:ilvl w:val="0"/>
          <w:numId w:val="4"/>
        </w:numPr>
        <w:ind w:right="284"/>
        <w:jc w:val="both"/>
        <w:rPr>
          <w:rFonts w:ascii="Arial" w:hAnsi="Arial" w:cs="Arial"/>
          <w:color w:val="000000" w:themeColor="text1"/>
          <w:sz w:val="22"/>
          <w:szCs w:val="22"/>
        </w:rPr>
      </w:pPr>
      <w:r w:rsidRPr="00340866">
        <w:rPr>
          <w:rFonts w:ascii="Arial" w:hAnsi="Arial" w:cs="Arial"/>
          <w:b/>
          <w:color w:val="000000" w:themeColor="text1"/>
          <w:sz w:val="22"/>
          <w:szCs w:val="22"/>
        </w:rPr>
        <w:t xml:space="preserve">Suscripción y adoptar </w:t>
      </w:r>
      <w:r w:rsidR="009F294A" w:rsidRPr="00340866">
        <w:rPr>
          <w:rFonts w:ascii="Arial" w:hAnsi="Arial" w:cs="Arial"/>
          <w:b/>
          <w:color w:val="000000" w:themeColor="text1"/>
          <w:sz w:val="22"/>
          <w:szCs w:val="22"/>
        </w:rPr>
        <w:t>la Circular 19 de octubre de 2021 con asunto “</w:t>
      </w:r>
      <w:r w:rsidRPr="00340866">
        <w:rPr>
          <w:rFonts w:ascii="Arial" w:hAnsi="Arial" w:cs="Arial"/>
          <w:b/>
          <w:color w:val="000000" w:themeColor="text1"/>
          <w:sz w:val="22"/>
          <w:szCs w:val="22"/>
        </w:rPr>
        <w:t>P</w:t>
      </w:r>
      <w:r w:rsidR="009F294A" w:rsidRPr="00340866">
        <w:rPr>
          <w:rFonts w:ascii="Arial" w:hAnsi="Arial" w:cs="Arial"/>
          <w:b/>
          <w:color w:val="000000" w:themeColor="text1"/>
          <w:sz w:val="22"/>
          <w:szCs w:val="22"/>
        </w:rPr>
        <w:t>rogramación disfrute de vacaciones”.</w:t>
      </w:r>
    </w:p>
    <w:p w14:paraId="596057F3" w14:textId="138D5DEB" w:rsidR="0021792E" w:rsidRPr="00340866" w:rsidRDefault="00510AAA" w:rsidP="00F21A1F">
      <w:pPr>
        <w:pStyle w:val="NormalWeb"/>
        <w:numPr>
          <w:ilvl w:val="0"/>
          <w:numId w:val="4"/>
        </w:numPr>
        <w:ind w:right="284"/>
        <w:jc w:val="both"/>
        <w:rPr>
          <w:rFonts w:ascii="Arial" w:hAnsi="Arial" w:cs="Arial"/>
          <w:b/>
          <w:color w:val="000000" w:themeColor="text1"/>
          <w:sz w:val="22"/>
          <w:szCs w:val="22"/>
        </w:rPr>
      </w:pPr>
      <w:r w:rsidRPr="00340866">
        <w:rPr>
          <w:rFonts w:ascii="Arial" w:hAnsi="Arial" w:cs="Arial"/>
          <w:b/>
          <w:color w:val="000000" w:themeColor="text1"/>
          <w:sz w:val="22"/>
          <w:szCs w:val="22"/>
          <w:shd w:val="clear" w:color="auto" w:fill="FFFFFF"/>
        </w:rPr>
        <w:t xml:space="preserve">Verificar </w:t>
      </w:r>
      <w:r w:rsidR="00686C3D" w:rsidRPr="00340866">
        <w:rPr>
          <w:rFonts w:ascii="Arial" w:hAnsi="Arial" w:cs="Arial"/>
          <w:b/>
          <w:color w:val="000000" w:themeColor="text1"/>
          <w:sz w:val="22"/>
          <w:szCs w:val="22"/>
          <w:shd w:val="clear" w:color="auto" w:fill="FFFFFF"/>
        </w:rPr>
        <w:t xml:space="preserve">que no se tienen </w:t>
      </w:r>
      <w:r w:rsidR="0021792E" w:rsidRPr="00340866">
        <w:rPr>
          <w:rFonts w:ascii="Arial" w:hAnsi="Arial" w:cs="Arial"/>
          <w:b/>
          <w:color w:val="000000" w:themeColor="text1"/>
          <w:sz w:val="22"/>
          <w:szCs w:val="22"/>
          <w:shd w:val="clear" w:color="auto" w:fill="FFFFFF"/>
        </w:rPr>
        <w:t xml:space="preserve">casos de servidores públicos con </w:t>
      </w:r>
      <w:r w:rsidR="00D01A63" w:rsidRPr="00340866">
        <w:rPr>
          <w:rFonts w:ascii="Arial" w:hAnsi="Arial" w:cs="Arial"/>
          <w:b/>
          <w:color w:val="000000" w:themeColor="text1"/>
          <w:sz w:val="22"/>
          <w:szCs w:val="22"/>
          <w:shd w:val="clear" w:color="auto" w:fill="FFFFFF"/>
        </w:rPr>
        <w:t xml:space="preserve">3 </w:t>
      </w:r>
      <w:r w:rsidRPr="00340866">
        <w:rPr>
          <w:rFonts w:ascii="Arial" w:hAnsi="Arial" w:cs="Arial"/>
          <w:b/>
          <w:color w:val="000000" w:themeColor="text1"/>
          <w:sz w:val="22"/>
          <w:szCs w:val="22"/>
          <w:shd w:val="clear" w:color="auto" w:fill="FFFFFF"/>
        </w:rPr>
        <w:t xml:space="preserve">o más </w:t>
      </w:r>
      <w:r w:rsidR="00D01A63" w:rsidRPr="00340866">
        <w:rPr>
          <w:rFonts w:ascii="Arial" w:hAnsi="Arial" w:cs="Arial"/>
          <w:b/>
          <w:color w:val="000000" w:themeColor="text1"/>
          <w:sz w:val="22"/>
          <w:szCs w:val="22"/>
          <w:shd w:val="clear" w:color="auto" w:fill="FFFFFF"/>
        </w:rPr>
        <w:t xml:space="preserve">periodos de </w:t>
      </w:r>
      <w:r w:rsidR="0021792E" w:rsidRPr="00340866">
        <w:rPr>
          <w:rFonts w:ascii="Arial" w:hAnsi="Arial" w:cs="Arial"/>
          <w:b/>
          <w:color w:val="000000" w:themeColor="text1"/>
          <w:sz w:val="22"/>
          <w:szCs w:val="22"/>
          <w:shd w:val="clear" w:color="auto" w:fill="FFFFFF"/>
        </w:rPr>
        <w:t xml:space="preserve">vacaciones </w:t>
      </w:r>
      <w:r w:rsidR="00D01A63" w:rsidRPr="00340866">
        <w:rPr>
          <w:rFonts w:ascii="Arial" w:hAnsi="Arial" w:cs="Arial"/>
          <w:b/>
          <w:color w:val="000000" w:themeColor="text1"/>
          <w:sz w:val="22"/>
          <w:szCs w:val="22"/>
          <w:shd w:val="clear" w:color="auto" w:fill="FFFFFF"/>
        </w:rPr>
        <w:t>causados</w:t>
      </w:r>
      <w:r w:rsidR="001C52F0" w:rsidRPr="00340866">
        <w:rPr>
          <w:rFonts w:ascii="Arial" w:hAnsi="Arial" w:cs="Arial"/>
          <w:b/>
          <w:color w:val="000000" w:themeColor="text1"/>
          <w:sz w:val="22"/>
          <w:szCs w:val="22"/>
          <w:shd w:val="clear" w:color="auto" w:fill="FFFFFF"/>
        </w:rPr>
        <w:t>.</w:t>
      </w:r>
    </w:p>
    <w:p w14:paraId="5E308133" w14:textId="77777777" w:rsidR="00081E95" w:rsidRPr="00340866" w:rsidRDefault="00081E95" w:rsidP="00F21A1F">
      <w:pPr>
        <w:rPr>
          <w:rFonts w:ascii="Arial" w:hAnsi="Arial" w:cs="Arial"/>
          <w:color w:val="000000" w:themeColor="text1"/>
          <w:sz w:val="22"/>
          <w:szCs w:val="22"/>
          <w:shd w:val="clear" w:color="auto" w:fill="FFFFFF"/>
        </w:rPr>
      </w:pPr>
      <w:r w:rsidRPr="00340866">
        <w:rPr>
          <w:rFonts w:ascii="Arial" w:hAnsi="Arial" w:cs="Arial"/>
          <w:color w:val="000000" w:themeColor="text1"/>
          <w:sz w:val="22"/>
          <w:szCs w:val="22"/>
          <w:shd w:val="clear" w:color="auto" w:fill="FFFFFF"/>
        </w:rPr>
        <w:t>RAZÓN SOCIAL EN LOS RECIBOS DE SERVICIOS PÚBLICOS</w:t>
      </w:r>
    </w:p>
    <w:p w14:paraId="05D96E2D" w14:textId="77777777" w:rsidR="00081E95" w:rsidRPr="00340866" w:rsidRDefault="00081E95" w:rsidP="00F21A1F">
      <w:pPr>
        <w:rPr>
          <w:rFonts w:ascii="Arial" w:hAnsi="Arial" w:cs="Arial"/>
          <w:i/>
          <w:iCs/>
          <w:color w:val="000000" w:themeColor="text1"/>
          <w:sz w:val="22"/>
          <w:szCs w:val="22"/>
          <w:shd w:val="clear" w:color="auto" w:fill="FFFFFF"/>
        </w:rPr>
      </w:pPr>
    </w:p>
    <w:p w14:paraId="0164765D" w14:textId="2B53F594" w:rsidR="00081E95" w:rsidRPr="00340866" w:rsidRDefault="009F294A" w:rsidP="00F21A1F">
      <w:pPr>
        <w:pStyle w:val="Prrafodelista"/>
        <w:numPr>
          <w:ilvl w:val="0"/>
          <w:numId w:val="10"/>
        </w:numPr>
        <w:rPr>
          <w:rFonts w:ascii="Arial" w:hAnsi="Arial" w:cs="Arial"/>
          <w:color w:val="000000" w:themeColor="text1"/>
          <w:sz w:val="22"/>
          <w:szCs w:val="22"/>
          <w:shd w:val="clear" w:color="auto" w:fill="FFFFFF"/>
        </w:rPr>
      </w:pPr>
      <w:r w:rsidRPr="00340866">
        <w:rPr>
          <w:rFonts w:ascii="Arial" w:hAnsi="Arial" w:cs="Arial"/>
          <w:color w:val="000000" w:themeColor="text1"/>
          <w:sz w:val="22"/>
          <w:szCs w:val="22"/>
          <w:shd w:val="clear" w:color="auto" w:fill="FFFFFF"/>
        </w:rPr>
        <w:t xml:space="preserve">Recomendación: </w:t>
      </w:r>
      <w:r w:rsidRPr="00340866">
        <w:rPr>
          <w:rFonts w:ascii="Arial" w:hAnsi="Arial" w:cs="Arial"/>
          <w:i/>
          <w:color w:val="000000" w:themeColor="text1"/>
          <w:sz w:val="22"/>
          <w:szCs w:val="22"/>
          <w:shd w:val="clear" w:color="auto" w:fill="FFFFFF"/>
        </w:rPr>
        <w:t>“</w:t>
      </w:r>
      <w:r w:rsidR="00081E95" w:rsidRPr="00340866">
        <w:rPr>
          <w:rFonts w:ascii="Arial" w:hAnsi="Arial" w:cs="Arial"/>
          <w:i/>
          <w:color w:val="000000" w:themeColor="text1"/>
          <w:sz w:val="22"/>
          <w:szCs w:val="22"/>
          <w:shd w:val="clear" w:color="auto" w:fill="FFFFFF"/>
        </w:rPr>
        <w:t>Se reitera por segunda vez, obtener evidencia del seguimiento al memorando 20201100043073 proyectado desde el 16 de julio de 2020</w:t>
      </w:r>
      <w:r w:rsidR="00081E95" w:rsidRPr="00340866">
        <w:rPr>
          <w:rFonts w:ascii="Arial" w:hAnsi="Arial" w:cs="Arial"/>
          <w:i/>
          <w:iCs/>
          <w:color w:val="000000" w:themeColor="text1"/>
          <w:sz w:val="22"/>
          <w:szCs w:val="22"/>
          <w:shd w:val="clear" w:color="auto" w:fill="FFFFFF"/>
        </w:rPr>
        <w:t xml:space="preserve"> con asunto “La Secretaría General solicitó al Supervisor del Contrato de Arrendamiento de la Sede Administrativa de la Unidad, gestioné que el proveedor inmobiliario realice ante la empresa proveedora del servicio de energía  ENEL- CODENSA ESP”; </w:t>
      </w:r>
      <w:r w:rsidR="00081E95" w:rsidRPr="00340866">
        <w:rPr>
          <w:rFonts w:ascii="Arial" w:hAnsi="Arial" w:cs="Arial"/>
          <w:i/>
          <w:iCs/>
          <w:color w:val="000000" w:themeColor="text1"/>
          <w:sz w:val="22"/>
          <w:szCs w:val="22"/>
          <w:u w:val="single"/>
          <w:shd w:val="clear" w:color="auto" w:fill="FFFFFF"/>
        </w:rPr>
        <w:t xml:space="preserve">y que al 30 de junio de 2021 no se cuenta con avance alguno; </w:t>
      </w:r>
      <w:r w:rsidR="00081E95" w:rsidRPr="00340866">
        <w:rPr>
          <w:rFonts w:ascii="Arial" w:hAnsi="Arial" w:cs="Arial"/>
          <w:i/>
          <w:iCs/>
          <w:color w:val="000000" w:themeColor="text1"/>
          <w:sz w:val="22"/>
          <w:szCs w:val="22"/>
          <w:shd w:val="clear" w:color="auto" w:fill="FFFFFF"/>
        </w:rPr>
        <w:t xml:space="preserve">lo anterior, con el fin de avanzar con el </w:t>
      </w:r>
      <w:r w:rsidR="00081E95" w:rsidRPr="00340866">
        <w:rPr>
          <w:rFonts w:ascii="Arial" w:hAnsi="Arial" w:cs="Arial"/>
          <w:i/>
          <w:color w:val="000000" w:themeColor="text1"/>
          <w:sz w:val="22"/>
          <w:szCs w:val="22"/>
          <w:shd w:val="clear" w:color="auto" w:fill="FFFFFF"/>
        </w:rPr>
        <w:t xml:space="preserve">trámite de cambio de la razón social en los recibos de energía eléctrica, que a la fecha en las facturas se relaciona como: “MINA LA ESMERALDA – REUBICACIÓN PLANTA EL”. </w:t>
      </w:r>
    </w:p>
    <w:p w14:paraId="061D823D" w14:textId="790EC6B1" w:rsidR="00081E95" w:rsidRPr="00340866" w:rsidRDefault="00081E95" w:rsidP="00F21A1F">
      <w:pPr>
        <w:pStyle w:val="Prrafodelista"/>
        <w:ind w:left="360"/>
        <w:rPr>
          <w:rFonts w:ascii="Arial" w:hAnsi="Arial" w:cs="Arial"/>
          <w:color w:val="000000" w:themeColor="text1"/>
          <w:sz w:val="22"/>
          <w:szCs w:val="22"/>
          <w:shd w:val="clear" w:color="auto" w:fill="FFFFFF"/>
        </w:rPr>
      </w:pPr>
    </w:p>
    <w:p w14:paraId="00AA4D52" w14:textId="117B145D" w:rsidR="00265E57" w:rsidRPr="00340866" w:rsidRDefault="00265E57" w:rsidP="00F21A1F">
      <w:pPr>
        <w:pStyle w:val="Prrafodelista"/>
        <w:ind w:left="360"/>
        <w:rPr>
          <w:rFonts w:ascii="Arial" w:hAnsi="Arial" w:cs="Arial"/>
          <w:color w:val="000000" w:themeColor="text1"/>
          <w:sz w:val="22"/>
          <w:szCs w:val="22"/>
          <w:shd w:val="clear" w:color="auto" w:fill="FFFFFF"/>
        </w:rPr>
      </w:pPr>
      <w:r w:rsidRPr="00340866">
        <w:rPr>
          <w:rFonts w:ascii="Arial" w:hAnsi="Arial" w:cs="Arial"/>
          <w:color w:val="000000" w:themeColor="text1"/>
          <w:sz w:val="22"/>
          <w:szCs w:val="22"/>
          <w:shd w:val="clear" w:color="auto" w:fill="FFFFFF"/>
        </w:rPr>
        <w:t xml:space="preserve">La administración comunicó a través de su memorando </w:t>
      </w:r>
      <w:r w:rsidRPr="00340866">
        <w:rPr>
          <w:rFonts w:ascii="Arial" w:hAnsi="Arial" w:cs="Arial"/>
          <w:color w:val="000000" w:themeColor="text1"/>
          <w:sz w:val="22"/>
          <w:szCs w:val="22"/>
          <w:lang w:val="es-ES" w:eastAsia="es-ES_tradnl"/>
        </w:rPr>
        <w:t>20211170106803</w:t>
      </w:r>
      <w:r w:rsidRPr="00340866">
        <w:rPr>
          <w:rFonts w:ascii="Arial" w:hAnsi="Arial" w:cs="Arial"/>
          <w:color w:val="000000" w:themeColor="text1"/>
          <w:sz w:val="22"/>
          <w:szCs w:val="22"/>
          <w:shd w:val="clear" w:color="auto" w:fill="FFFFFF"/>
        </w:rPr>
        <w:t>, que:</w:t>
      </w:r>
    </w:p>
    <w:p w14:paraId="5278CF8A" w14:textId="7E501731" w:rsidR="00265E57" w:rsidRPr="00340866" w:rsidRDefault="00265E57" w:rsidP="00F21A1F">
      <w:pPr>
        <w:pStyle w:val="Prrafodelista"/>
        <w:ind w:left="360"/>
        <w:rPr>
          <w:rFonts w:ascii="Arial" w:hAnsi="Arial" w:cs="Arial"/>
          <w:color w:val="000000" w:themeColor="text1"/>
          <w:sz w:val="22"/>
          <w:szCs w:val="22"/>
          <w:shd w:val="clear" w:color="auto" w:fill="FFFFFF"/>
        </w:rPr>
      </w:pPr>
    </w:p>
    <w:p w14:paraId="6196B88C" w14:textId="6281003F" w:rsidR="00265E57" w:rsidRPr="00340866" w:rsidRDefault="00265E57" w:rsidP="00F21A1F">
      <w:pPr>
        <w:pStyle w:val="Prrafodelista"/>
        <w:ind w:left="360"/>
        <w:rPr>
          <w:rFonts w:ascii="Arial" w:hAnsi="Arial" w:cs="Arial"/>
          <w:i/>
          <w:color w:val="000000" w:themeColor="text1"/>
          <w:sz w:val="22"/>
          <w:szCs w:val="22"/>
          <w:shd w:val="clear" w:color="auto" w:fill="FFFFFF"/>
        </w:rPr>
      </w:pPr>
      <w:r w:rsidRPr="00340866">
        <w:rPr>
          <w:rFonts w:ascii="Arial" w:hAnsi="Arial" w:cs="Arial"/>
          <w:i/>
          <w:color w:val="000000" w:themeColor="text1"/>
          <w:sz w:val="22"/>
          <w:szCs w:val="22"/>
          <w:shd w:val="clear" w:color="auto" w:fill="FFFFFF"/>
        </w:rPr>
        <w:t>“Se está adelantando la revisión del tema con el nuevo Supervisor del contrato de arrendamiento 496 de 2021, para realizar la solicitud al proveedor inmobiliario de la sede administrativa, para que adelante el trámite del cambio de nombre titular de la cuenta (Persona jurídica), ante la empresa proveedora del servicio de energía ENEL- CODENSA, para la modificación en el cambio en la razón social en los recibos de energía eléctrica de esta sede, piso 8, de “MINA LA ESMERALDA – REUBICACIÓN PLANTA EL” a FIDUCIARIA BOGOTA S.A.”</w:t>
      </w:r>
    </w:p>
    <w:p w14:paraId="43785BFE" w14:textId="733C1F21" w:rsidR="00265E57" w:rsidRPr="00340866" w:rsidRDefault="00265E57" w:rsidP="00F21A1F">
      <w:pPr>
        <w:pStyle w:val="Prrafodelista"/>
        <w:ind w:left="360"/>
        <w:rPr>
          <w:rFonts w:ascii="Arial" w:hAnsi="Arial" w:cs="Arial"/>
          <w:color w:val="000000" w:themeColor="text1"/>
          <w:sz w:val="22"/>
          <w:szCs w:val="22"/>
          <w:shd w:val="clear" w:color="auto" w:fill="FFFFFF"/>
        </w:rPr>
      </w:pPr>
    </w:p>
    <w:p w14:paraId="75237462" w14:textId="77777777" w:rsidR="00265E57" w:rsidRPr="00340866" w:rsidRDefault="00265E57" w:rsidP="00F21A1F">
      <w:pPr>
        <w:ind w:left="360"/>
        <w:rPr>
          <w:rFonts w:ascii="Arial" w:hAnsi="Arial" w:cs="Arial"/>
          <w:color w:val="000000" w:themeColor="text1"/>
          <w:sz w:val="22"/>
          <w:szCs w:val="22"/>
        </w:rPr>
      </w:pPr>
      <w:r w:rsidRPr="00340866">
        <w:rPr>
          <w:rFonts w:ascii="Arial" w:hAnsi="Arial" w:cs="Arial"/>
          <w:color w:val="000000" w:themeColor="text1"/>
          <w:sz w:val="22"/>
          <w:szCs w:val="22"/>
        </w:rPr>
        <w:t xml:space="preserve">Con lo anterior, </w:t>
      </w:r>
      <w:r w:rsidRPr="00340866">
        <w:rPr>
          <w:rFonts w:ascii="Arial" w:hAnsi="Arial" w:cs="Arial"/>
          <w:b/>
          <w:bCs/>
          <w:color w:val="000000" w:themeColor="text1"/>
          <w:sz w:val="22"/>
          <w:szCs w:val="22"/>
        </w:rPr>
        <w:t xml:space="preserve">la recomendación continua en seguimiento </w:t>
      </w:r>
      <w:r w:rsidRPr="00340866">
        <w:rPr>
          <w:rFonts w:ascii="Arial" w:hAnsi="Arial" w:cs="Arial"/>
          <w:color w:val="000000" w:themeColor="text1"/>
          <w:sz w:val="22"/>
          <w:szCs w:val="22"/>
        </w:rPr>
        <w:t xml:space="preserve">hasta evidenciar </w:t>
      </w:r>
      <w:r w:rsidRPr="00340866">
        <w:rPr>
          <w:rFonts w:ascii="Arial" w:hAnsi="Arial" w:cs="Arial"/>
          <w:b/>
          <w:color w:val="000000" w:themeColor="text1"/>
          <w:sz w:val="22"/>
          <w:szCs w:val="22"/>
        </w:rPr>
        <w:t>el cambio de razón social</w:t>
      </w:r>
      <w:r w:rsidRPr="00340866">
        <w:rPr>
          <w:rFonts w:ascii="Arial" w:hAnsi="Arial" w:cs="Arial"/>
          <w:color w:val="000000" w:themeColor="text1"/>
          <w:sz w:val="22"/>
          <w:szCs w:val="22"/>
        </w:rPr>
        <w:t xml:space="preserve"> en los recibos de energía eléctrica de la sede administrativa, piso 8. </w:t>
      </w:r>
    </w:p>
    <w:p w14:paraId="30D39892" w14:textId="7E86FDD6" w:rsidR="00FF273D" w:rsidRPr="00340866" w:rsidRDefault="00FF273D" w:rsidP="00F21A1F">
      <w:pPr>
        <w:pStyle w:val="Prrafodelista"/>
        <w:ind w:left="360"/>
        <w:rPr>
          <w:rFonts w:ascii="Arial" w:hAnsi="Arial" w:cs="Arial"/>
          <w:color w:val="000000" w:themeColor="text1"/>
          <w:sz w:val="22"/>
          <w:szCs w:val="22"/>
          <w:shd w:val="clear" w:color="auto" w:fill="FFFFFF"/>
        </w:rPr>
      </w:pPr>
    </w:p>
    <w:p w14:paraId="1BC50909" w14:textId="77777777" w:rsidR="00FF273D" w:rsidRPr="00340866" w:rsidRDefault="00FF273D" w:rsidP="00F21A1F">
      <w:pPr>
        <w:pStyle w:val="Prrafodelista"/>
        <w:ind w:left="360"/>
        <w:rPr>
          <w:rFonts w:ascii="Arial" w:hAnsi="Arial" w:cs="Arial"/>
          <w:color w:val="000000" w:themeColor="text1"/>
          <w:sz w:val="22"/>
          <w:szCs w:val="22"/>
          <w:shd w:val="clear" w:color="auto" w:fill="FFFFFF"/>
        </w:rPr>
      </w:pPr>
    </w:p>
    <w:p w14:paraId="44FDED8E" w14:textId="5852C77B" w:rsidR="00081E95" w:rsidRPr="00340866" w:rsidRDefault="00081E95" w:rsidP="00F21A1F">
      <w:pPr>
        <w:rPr>
          <w:rFonts w:ascii="Arial" w:hAnsi="Arial" w:cs="Arial"/>
          <w:color w:val="000000" w:themeColor="text1"/>
          <w:sz w:val="22"/>
          <w:szCs w:val="22"/>
          <w:shd w:val="clear" w:color="auto" w:fill="FFFFFF"/>
        </w:rPr>
      </w:pPr>
      <w:r w:rsidRPr="00340866">
        <w:rPr>
          <w:rFonts w:ascii="Arial" w:hAnsi="Arial" w:cs="Arial"/>
          <w:color w:val="000000" w:themeColor="text1"/>
          <w:sz w:val="22"/>
          <w:szCs w:val="22"/>
          <w:shd w:val="clear" w:color="auto" w:fill="FFFFFF"/>
        </w:rPr>
        <w:t>RECEPCIÓN Y TRÁMITE DE PAG</w:t>
      </w:r>
      <w:r w:rsidR="00FF273D" w:rsidRPr="00340866">
        <w:rPr>
          <w:rFonts w:ascii="Arial" w:hAnsi="Arial" w:cs="Arial"/>
          <w:color w:val="000000" w:themeColor="text1"/>
          <w:sz w:val="22"/>
          <w:szCs w:val="22"/>
          <w:shd w:val="clear" w:color="auto" w:fill="FFFFFF"/>
        </w:rPr>
        <w:t>O DE LOS RECIBOS DE SERVICIOS PÚ</w:t>
      </w:r>
      <w:r w:rsidRPr="00340866">
        <w:rPr>
          <w:rFonts w:ascii="Arial" w:hAnsi="Arial" w:cs="Arial"/>
          <w:color w:val="000000" w:themeColor="text1"/>
          <w:sz w:val="22"/>
          <w:szCs w:val="22"/>
          <w:shd w:val="clear" w:color="auto" w:fill="FFFFFF"/>
        </w:rPr>
        <w:t>BLICOS</w:t>
      </w:r>
    </w:p>
    <w:p w14:paraId="5C8F3AB0" w14:textId="77777777" w:rsidR="00081E95" w:rsidRPr="00340866" w:rsidRDefault="00081E95" w:rsidP="00F21A1F">
      <w:pPr>
        <w:pStyle w:val="Prrafodelista"/>
        <w:rPr>
          <w:rFonts w:ascii="Arial" w:hAnsi="Arial" w:cs="Arial"/>
          <w:color w:val="000000" w:themeColor="text1"/>
          <w:sz w:val="22"/>
          <w:szCs w:val="22"/>
          <w:shd w:val="clear" w:color="auto" w:fill="FFFFFF"/>
        </w:rPr>
      </w:pPr>
    </w:p>
    <w:p w14:paraId="7DCB48DA" w14:textId="63BBE0F8" w:rsidR="00081E95" w:rsidRPr="00340866" w:rsidRDefault="00265E57" w:rsidP="00F21A1F">
      <w:pPr>
        <w:pStyle w:val="Prrafodelista"/>
        <w:numPr>
          <w:ilvl w:val="0"/>
          <w:numId w:val="10"/>
        </w:numPr>
        <w:rPr>
          <w:rFonts w:ascii="Arial" w:hAnsi="Arial" w:cs="Arial"/>
          <w:color w:val="000000" w:themeColor="text1"/>
          <w:sz w:val="22"/>
          <w:szCs w:val="22"/>
          <w:shd w:val="clear" w:color="auto" w:fill="FFFFFF"/>
        </w:rPr>
      </w:pPr>
      <w:r w:rsidRPr="00340866">
        <w:rPr>
          <w:rFonts w:ascii="Arial" w:hAnsi="Arial" w:cs="Arial"/>
          <w:color w:val="000000" w:themeColor="text1"/>
          <w:sz w:val="22"/>
          <w:szCs w:val="22"/>
          <w:shd w:val="clear" w:color="auto" w:fill="FFFFFF"/>
        </w:rPr>
        <w:t xml:space="preserve">Recomendación: </w:t>
      </w:r>
      <w:r w:rsidRPr="00340866">
        <w:rPr>
          <w:rFonts w:ascii="Arial" w:hAnsi="Arial" w:cs="Arial"/>
          <w:i/>
          <w:color w:val="000000" w:themeColor="text1"/>
          <w:sz w:val="22"/>
          <w:szCs w:val="22"/>
          <w:shd w:val="clear" w:color="auto" w:fill="FFFFFF"/>
        </w:rPr>
        <w:t>“</w:t>
      </w:r>
      <w:r w:rsidR="00081E95" w:rsidRPr="00340866">
        <w:rPr>
          <w:rFonts w:ascii="Arial" w:hAnsi="Arial" w:cs="Arial"/>
          <w:i/>
          <w:color w:val="000000" w:themeColor="text1"/>
          <w:sz w:val="22"/>
          <w:szCs w:val="22"/>
          <w:shd w:val="clear" w:color="auto" w:fill="FFFFFF"/>
        </w:rPr>
        <w:t>Solicitar concepto a la Oficina Asesora Jurídica-OAJ de la entidad respecto del mecanismo para procedimentar las siguientes decisiones descritas por la SG</w:t>
      </w:r>
      <w:r w:rsidR="00081E95" w:rsidRPr="00340866">
        <w:rPr>
          <w:rFonts w:ascii="Arial" w:hAnsi="Arial" w:cs="Arial"/>
          <w:color w:val="000000" w:themeColor="text1"/>
          <w:sz w:val="22"/>
          <w:szCs w:val="22"/>
          <w:shd w:val="clear" w:color="auto" w:fill="FFFFFF"/>
        </w:rPr>
        <w:t>:</w:t>
      </w:r>
    </w:p>
    <w:p w14:paraId="7AB6C801" w14:textId="77777777" w:rsidR="00081E95" w:rsidRPr="00340866" w:rsidRDefault="00081E95" w:rsidP="00F21A1F">
      <w:pPr>
        <w:pStyle w:val="Prrafodelista"/>
        <w:ind w:left="360"/>
        <w:rPr>
          <w:rFonts w:ascii="Arial" w:hAnsi="Arial" w:cs="Arial"/>
          <w:color w:val="000000" w:themeColor="text1"/>
          <w:sz w:val="22"/>
          <w:szCs w:val="22"/>
          <w:shd w:val="clear" w:color="auto" w:fill="FFFFFF"/>
        </w:rPr>
      </w:pPr>
    </w:p>
    <w:p w14:paraId="5123D575" w14:textId="77777777" w:rsidR="00081E95" w:rsidRPr="00340866" w:rsidRDefault="00081E95" w:rsidP="00F21A1F">
      <w:pPr>
        <w:ind w:left="284" w:right="284"/>
        <w:rPr>
          <w:rFonts w:ascii="Arial" w:hAnsi="Arial" w:cs="Arial"/>
          <w:i/>
          <w:color w:val="000000" w:themeColor="text1"/>
          <w:shd w:val="clear" w:color="auto" w:fill="FFFFFF"/>
        </w:rPr>
      </w:pPr>
      <w:r w:rsidRPr="00340866">
        <w:rPr>
          <w:rFonts w:ascii="Arial" w:hAnsi="Arial" w:cs="Arial"/>
          <w:i/>
          <w:color w:val="000000" w:themeColor="text1"/>
          <w:shd w:val="clear" w:color="auto" w:fill="FFFFFF"/>
        </w:rPr>
        <w:t xml:space="preserve">“Con el fin de prevenir esta situación, el proceso Gestión Financiera una vez recibe la factura, verifica su fecha de pago y al encontrarla vencida, realiza la devolución al Supervisor encargado del pago del servicio, para que gestioné los ajustes ante los proveedores de los servicios, a fin de evitar inconvenientes por realizar el pago de forma extemporánea, en </w:t>
      </w:r>
      <w:r w:rsidRPr="00340866">
        <w:rPr>
          <w:rFonts w:ascii="Arial" w:hAnsi="Arial" w:cs="Arial"/>
          <w:b/>
          <w:i/>
          <w:shd w:val="clear" w:color="auto" w:fill="FFFFFF"/>
        </w:rPr>
        <w:t xml:space="preserve">caso </w:t>
      </w:r>
      <w:r w:rsidRPr="00340866">
        <w:rPr>
          <w:rFonts w:ascii="Arial" w:hAnsi="Arial" w:cs="Arial"/>
          <w:b/>
          <w:i/>
          <w:shd w:val="clear" w:color="auto" w:fill="FFFFFF"/>
        </w:rPr>
        <w:lastRenderedPageBreak/>
        <w:t>que se deba realizar el pago de intereses por mora, estos correrán por cuenta del Supervisor y la Entidad cancela únicamente el monto correspondiente al servicio</w:t>
      </w:r>
      <w:r w:rsidRPr="00340866">
        <w:rPr>
          <w:rFonts w:ascii="Arial" w:hAnsi="Arial" w:cs="Arial"/>
          <w:i/>
          <w:color w:val="000000" w:themeColor="text1"/>
          <w:shd w:val="clear" w:color="auto" w:fill="FFFFFF"/>
        </w:rPr>
        <w:t xml:space="preserve">, como ha sucedido con facturas de la sede Operativa. Igualmente, desde el proceso Financiero se han implementado acciones para asegurar que las facturas se paguen dentro de la fecha establecida para evitar que se presente el corte del servicio y costos adicionales como intereses de mora u otros cobros por reconexión, como dar prioridad al pago </w:t>
      </w:r>
      <w:r w:rsidRPr="00340866">
        <w:rPr>
          <w:rFonts w:ascii="Arial" w:hAnsi="Arial" w:cs="Arial"/>
          <w:b/>
          <w:i/>
          <w:color w:val="000000" w:themeColor="text1"/>
          <w:shd w:val="clear" w:color="auto" w:fill="FFFFFF"/>
        </w:rPr>
        <w:t>o realizar el préstamo del dinero por parte de los Colaboradores del proceso para que se efectué en el tiempo requerido</w:t>
      </w:r>
      <w:r w:rsidRPr="00340866">
        <w:rPr>
          <w:rFonts w:ascii="Arial" w:hAnsi="Arial" w:cs="Arial"/>
          <w:i/>
          <w:color w:val="000000" w:themeColor="text1"/>
          <w:shd w:val="clear" w:color="auto" w:fill="FFFFFF"/>
        </w:rPr>
        <w:t xml:space="preserve">, cuando se evidencia que la fecha corte es el día siguiente a la recepción de la factura.”, </w:t>
      </w:r>
      <w:r w:rsidRPr="00340866">
        <w:rPr>
          <w:rFonts w:ascii="Arial" w:hAnsi="Arial" w:cs="Arial"/>
          <w:color w:val="000000" w:themeColor="text1"/>
          <w:shd w:val="clear" w:color="auto" w:fill="FFFFFF"/>
        </w:rPr>
        <w:t>Negrilla fuera de texto.</w:t>
      </w:r>
    </w:p>
    <w:p w14:paraId="66C0D686" w14:textId="367EA203" w:rsidR="00081E95" w:rsidRPr="00340866" w:rsidRDefault="00081E95" w:rsidP="00F21A1F">
      <w:pPr>
        <w:pStyle w:val="Prrafodelista"/>
        <w:ind w:left="360"/>
        <w:rPr>
          <w:rFonts w:ascii="Arial" w:hAnsi="Arial" w:cs="Arial"/>
          <w:b/>
          <w:color w:val="000000" w:themeColor="text1"/>
          <w:sz w:val="22"/>
          <w:szCs w:val="22"/>
          <w:shd w:val="clear" w:color="auto" w:fill="FFFFFF"/>
        </w:rPr>
      </w:pPr>
    </w:p>
    <w:p w14:paraId="6615D4BA" w14:textId="1F846A74" w:rsidR="00265E57" w:rsidRPr="00340866" w:rsidRDefault="00265E57" w:rsidP="00F21A1F">
      <w:pPr>
        <w:pStyle w:val="Prrafodelista"/>
        <w:ind w:left="360"/>
        <w:rPr>
          <w:rFonts w:ascii="Arial" w:hAnsi="Arial" w:cs="Arial"/>
          <w:color w:val="000000" w:themeColor="text1"/>
          <w:sz w:val="22"/>
          <w:szCs w:val="22"/>
          <w:shd w:val="clear" w:color="auto" w:fill="FFFFFF"/>
        </w:rPr>
      </w:pPr>
      <w:r w:rsidRPr="00340866">
        <w:rPr>
          <w:rFonts w:ascii="Arial" w:hAnsi="Arial" w:cs="Arial"/>
          <w:color w:val="000000" w:themeColor="text1"/>
          <w:sz w:val="22"/>
          <w:szCs w:val="22"/>
          <w:shd w:val="clear" w:color="auto" w:fill="FFFFFF"/>
        </w:rPr>
        <w:t xml:space="preserve">La administración informó a través de su memorando </w:t>
      </w:r>
      <w:r w:rsidRPr="00340866">
        <w:rPr>
          <w:rFonts w:ascii="Arial" w:hAnsi="Arial" w:cs="Arial"/>
          <w:color w:val="000000" w:themeColor="text1"/>
          <w:sz w:val="22"/>
          <w:szCs w:val="22"/>
          <w:lang w:val="es-ES" w:eastAsia="es-ES_tradnl"/>
        </w:rPr>
        <w:t>20211170106803</w:t>
      </w:r>
      <w:r w:rsidRPr="00340866">
        <w:rPr>
          <w:rFonts w:ascii="Arial" w:hAnsi="Arial" w:cs="Arial"/>
          <w:color w:val="000000" w:themeColor="text1"/>
          <w:sz w:val="22"/>
          <w:szCs w:val="22"/>
          <w:shd w:val="clear" w:color="auto" w:fill="FFFFFF"/>
        </w:rPr>
        <w:t>, que:</w:t>
      </w:r>
    </w:p>
    <w:p w14:paraId="331A194B" w14:textId="4FEE362B" w:rsidR="00265E57" w:rsidRPr="00340866" w:rsidRDefault="00265E57" w:rsidP="00F21A1F">
      <w:pPr>
        <w:pStyle w:val="Prrafodelista"/>
        <w:ind w:left="360"/>
        <w:rPr>
          <w:rFonts w:ascii="Arial" w:hAnsi="Arial" w:cs="Arial"/>
          <w:b/>
          <w:color w:val="000000" w:themeColor="text1"/>
          <w:sz w:val="22"/>
          <w:szCs w:val="22"/>
          <w:shd w:val="clear" w:color="auto" w:fill="FFFFFF"/>
        </w:rPr>
      </w:pPr>
    </w:p>
    <w:p w14:paraId="00A0E9D7" w14:textId="28B4A73E" w:rsidR="00265E57" w:rsidRPr="00340866" w:rsidRDefault="00265E57" w:rsidP="00F21A1F">
      <w:pPr>
        <w:pStyle w:val="Prrafodelista"/>
        <w:ind w:left="360"/>
        <w:rPr>
          <w:rFonts w:ascii="Arial" w:hAnsi="Arial" w:cs="Arial"/>
          <w:i/>
          <w:color w:val="000000" w:themeColor="text1"/>
          <w:sz w:val="22"/>
          <w:szCs w:val="22"/>
          <w:shd w:val="clear" w:color="auto" w:fill="FFFFFF"/>
        </w:rPr>
      </w:pPr>
      <w:r w:rsidRPr="00340866">
        <w:rPr>
          <w:rFonts w:ascii="Arial" w:hAnsi="Arial" w:cs="Arial"/>
          <w:i/>
          <w:color w:val="000000" w:themeColor="text1"/>
          <w:sz w:val="22"/>
          <w:szCs w:val="22"/>
          <w:shd w:val="clear" w:color="auto" w:fill="FFFFFF"/>
        </w:rPr>
        <w:t>“</w:t>
      </w:r>
      <w:r w:rsidR="00940CD2" w:rsidRPr="00340866">
        <w:rPr>
          <w:rFonts w:ascii="Arial" w:hAnsi="Arial" w:cs="Arial"/>
          <w:i/>
          <w:color w:val="000000" w:themeColor="text1"/>
          <w:sz w:val="22"/>
          <w:szCs w:val="22"/>
          <w:shd w:val="clear" w:color="auto" w:fill="FFFFFF"/>
        </w:rPr>
        <w:t xml:space="preserve">… </w:t>
      </w:r>
      <w:r w:rsidRPr="00340866">
        <w:rPr>
          <w:rFonts w:ascii="Arial" w:hAnsi="Arial" w:cs="Arial"/>
          <w:i/>
          <w:color w:val="000000" w:themeColor="text1"/>
          <w:sz w:val="22"/>
          <w:szCs w:val="22"/>
          <w:shd w:val="clear" w:color="auto" w:fill="FFFFFF"/>
        </w:rPr>
        <w:t>Se debe aclarar que la opción de la devolución de la factura por vencimiento al Supervisor del contrato relacionado con el servicio, es por funcionalidad, ya que esta persona es quién tiene la relación directa con la empresa o proveedor del servicio, lo que asegura una atención más eficiente para el tratamiento del caso; sin embargo, la Secretaría se encuentra elaborando la solicitud de concepto de la Oficia Asesora Jurídica a través del GJUR-FM-006-V1 Formato Solicitud de Conceptos Jurídicos</w:t>
      </w:r>
      <w:r w:rsidR="00940CD2" w:rsidRPr="00340866">
        <w:rPr>
          <w:rFonts w:ascii="Arial" w:hAnsi="Arial" w:cs="Arial"/>
          <w:i/>
          <w:color w:val="000000" w:themeColor="text1"/>
          <w:sz w:val="22"/>
          <w:szCs w:val="22"/>
          <w:shd w:val="clear" w:color="auto" w:fill="FFFFFF"/>
        </w:rPr>
        <w:t>…</w:t>
      </w:r>
      <w:r w:rsidRPr="00340866">
        <w:rPr>
          <w:rFonts w:ascii="Arial" w:hAnsi="Arial" w:cs="Arial"/>
          <w:i/>
          <w:color w:val="000000" w:themeColor="text1"/>
          <w:sz w:val="22"/>
          <w:szCs w:val="22"/>
          <w:shd w:val="clear" w:color="auto" w:fill="FFFFFF"/>
        </w:rPr>
        <w:t>”</w:t>
      </w:r>
    </w:p>
    <w:p w14:paraId="5DB70025" w14:textId="291428EB" w:rsidR="00265E57" w:rsidRPr="00340866" w:rsidRDefault="00265E57" w:rsidP="00F21A1F">
      <w:pPr>
        <w:pStyle w:val="Prrafodelista"/>
        <w:ind w:left="360"/>
        <w:rPr>
          <w:rFonts w:ascii="Arial" w:hAnsi="Arial" w:cs="Arial"/>
          <w:b/>
          <w:color w:val="000000" w:themeColor="text1"/>
          <w:sz w:val="22"/>
          <w:szCs w:val="22"/>
          <w:shd w:val="clear" w:color="auto" w:fill="FFFFFF"/>
        </w:rPr>
      </w:pPr>
    </w:p>
    <w:p w14:paraId="06CCA60D" w14:textId="6249A0A9" w:rsidR="00265E57" w:rsidRPr="00340866" w:rsidRDefault="00265E57" w:rsidP="00F21A1F">
      <w:pPr>
        <w:ind w:left="360"/>
        <w:rPr>
          <w:rFonts w:ascii="Arial" w:hAnsi="Arial" w:cs="Arial"/>
          <w:color w:val="000000" w:themeColor="text1"/>
          <w:sz w:val="22"/>
          <w:szCs w:val="22"/>
        </w:rPr>
      </w:pPr>
      <w:r w:rsidRPr="00340866">
        <w:rPr>
          <w:rFonts w:ascii="Arial" w:hAnsi="Arial" w:cs="Arial"/>
          <w:color w:val="000000" w:themeColor="text1"/>
          <w:sz w:val="22"/>
          <w:szCs w:val="22"/>
        </w:rPr>
        <w:t xml:space="preserve">Con lo anterior, </w:t>
      </w:r>
      <w:r w:rsidR="00135D81" w:rsidRPr="00340866">
        <w:rPr>
          <w:rFonts w:ascii="Arial" w:hAnsi="Arial" w:cs="Arial"/>
          <w:b/>
          <w:color w:val="000000" w:themeColor="text1"/>
          <w:sz w:val="22"/>
          <w:szCs w:val="22"/>
        </w:rPr>
        <w:t xml:space="preserve">no se atendió </w:t>
      </w:r>
      <w:r w:rsidRPr="00340866">
        <w:rPr>
          <w:rFonts w:ascii="Arial" w:hAnsi="Arial" w:cs="Arial"/>
          <w:b/>
          <w:bCs/>
          <w:color w:val="000000" w:themeColor="text1"/>
          <w:sz w:val="22"/>
          <w:szCs w:val="22"/>
        </w:rPr>
        <w:t xml:space="preserve">la recomendación </w:t>
      </w:r>
      <w:r w:rsidR="00135D81" w:rsidRPr="00340866">
        <w:rPr>
          <w:rFonts w:ascii="Arial" w:hAnsi="Arial" w:cs="Arial"/>
          <w:b/>
          <w:bCs/>
          <w:color w:val="000000" w:themeColor="text1"/>
          <w:sz w:val="22"/>
          <w:szCs w:val="22"/>
        </w:rPr>
        <w:t xml:space="preserve">y </w:t>
      </w:r>
      <w:r w:rsidRPr="00340866">
        <w:rPr>
          <w:rFonts w:ascii="Arial" w:hAnsi="Arial" w:cs="Arial"/>
          <w:b/>
          <w:bCs/>
          <w:color w:val="000000" w:themeColor="text1"/>
          <w:sz w:val="22"/>
          <w:szCs w:val="22"/>
        </w:rPr>
        <w:t xml:space="preserve">continua en seguimiento </w:t>
      </w:r>
      <w:r w:rsidRPr="00340866">
        <w:rPr>
          <w:rFonts w:ascii="Arial" w:hAnsi="Arial" w:cs="Arial"/>
          <w:color w:val="000000" w:themeColor="text1"/>
          <w:sz w:val="22"/>
          <w:szCs w:val="22"/>
        </w:rPr>
        <w:t xml:space="preserve">hasta evidenciar </w:t>
      </w:r>
      <w:r w:rsidRPr="00340866">
        <w:rPr>
          <w:rFonts w:ascii="Arial" w:hAnsi="Arial" w:cs="Arial"/>
          <w:b/>
          <w:color w:val="000000" w:themeColor="text1"/>
          <w:sz w:val="22"/>
          <w:szCs w:val="22"/>
        </w:rPr>
        <w:t>la solicitud del concepto de la Secretaria General y respuesta por parte de la Oficina Asesora Jurídica – OAJ, respecto de la</w:t>
      </w:r>
      <w:r w:rsidR="001B38BB" w:rsidRPr="00340866">
        <w:rPr>
          <w:rFonts w:ascii="Arial" w:hAnsi="Arial" w:cs="Arial"/>
          <w:b/>
          <w:color w:val="000000" w:themeColor="text1"/>
          <w:sz w:val="22"/>
          <w:szCs w:val="22"/>
        </w:rPr>
        <w:t xml:space="preserve"> aplicabilidad de :</w:t>
      </w:r>
      <w:r w:rsidRPr="00340866">
        <w:rPr>
          <w:rFonts w:ascii="Arial" w:hAnsi="Arial" w:cs="Arial"/>
          <w:b/>
          <w:color w:val="000000" w:themeColor="text1"/>
          <w:sz w:val="22"/>
          <w:szCs w:val="22"/>
        </w:rPr>
        <w:t xml:space="preserve"> </w:t>
      </w:r>
      <w:r w:rsidRPr="00340866">
        <w:rPr>
          <w:rFonts w:ascii="Arial" w:hAnsi="Arial" w:cs="Arial"/>
          <w:color w:val="000000" w:themeColor="text1"/>
          <w:sz w:val="22"/>
          <w:szCs w:val="22"/>
        </w:rPr>
        <w:t>“</w:t>
      </w:r>
      <w:r w:rsidR="001B38BB" w:rsidRPr="00340866">
        <w:rPr>
          <w:rFonts w:ascii="Arial" w:hAnsi="Arial" w:cs="Arial"/>
          <w:color w:val="000000" w:themeColor="text1"/>
          <w:sz w:val="22"/>
          <w:szCs w:val="22"/>
        </w:rPr>
        <w:t xml:space="preserve">… </w:t>
      </w:r>
      <w:r w:rsidRPr="00340866">
        <w:rPr>
          <w:rFonts w:ascii="Arial" w:hAnsi="Arial" w:cs="Arial"/>
          <w:i/>
          <w:color w:val="000000" w:themeColor="text1"/>
          <w:sz w:val="22"/>
          <w:szCs w:val="22"/>
          <w:shd w:val="clear" w:color="auto" w:fill="FFFFFF"/>
        </w:rPr>
        <w:t xml:space="preserve">en </w:t>
      </w:r>
      <w:r w:rsidRPr="00340866">
        <w:rPr>
          <w:rFonts w:ascii="Arial" w:hAnsi="Arial" w:cs="Arial"/>
          <w:i/>
          <w:sz w:val="22"/>
          <w:szCs w:val="22"/>
          <w:shd w:val="clear" w:color="auto" w:fill="FFFFFF"/>
        </w:rPr>
        <w:t>caso que se deba realizar el pago de intereses por mora, estos correrán por cuenta del Supervisor y la Entidad cancela únicamente el monto correspondiente al servicio”</w:t>
      </w:r>
      <w:r w:rsidRPr="00340866">
        <w:rPr>
          <w:rFonts w:ascii="Arial" w:hAnsi="Arial" w:cs="Arial"/>
          <w:b/>
          <w:i/>
          <w:sz w:val="22"/>
          <w:szCs w:val="22"/>
          <w:shd w:val="clear" w:color="auto" w:fill="FFFFFF"/>
        </w:rPr>
        <w:t xml:space="preserve"> y</w:t>
      </w:r>
      <w:r w:rsidRPr="00340866">
        <w:rPr>
          <w:rFonts w:ascii="Arial" w:hAnsi="Arial" w:cs="Arial"/>
          <w:i/>
          <w:sz w:val="22"/>
          <w:szCs w:val="22"/>
          <w:shd w:val="clear" w:color="auto" w:fill="FFFFFF"/>
        </w:rPr>
        <w:t xml:space="preserve"> “</w:t>
      </w:r>
      <w:r w:rsidRPr="00340866">
        <w:rPr>
          <w:rFonts w:ascii="Arial" w:hAnsi="Arial" w:cs="Arial"/>
          <w:i/>
          <w:color w:val="000000" w:themeColor="text1"/>
          <w:sz w:val="22"/>
          <w:szCs w:val="22"/>
          <w:shd w:val="clear" w:color="auto" w:fill="FFFFFF"/>
        </w:rPr>
        <w:t>o realizar el préstamo del dinero por parte de los Colaboradores del proceso para que se efectué en el tiempo requerido</w:t>
      </w:r>
      <w:r w:rsidR="001B38BB" w:rsidRPr="00340866">
        <w:rPr>
          <w:rFonts w:ascii="Arial" w:hAnsi="Arial" w:cs="Arial"/>
          <w:i/>
          <w:color w:val="000000" w:themeColor="text1"/>
          <w:sz w:val="22"/>
          <w:szCs w:val="22"/>
          <w:shd w:val="clear" w:color="auto" w:fill="FFFFFF"/>
        </w:rPr>
        <w:t>…</w:t>
      </w:r>
      <w:r w:rsidRPr="00340866">
        <w:rPr>
          <w:rFonts w:ascii="Arial" w:hAnsi="Arial" w:cs="Arial"/>
          <w:i/>
          <w:color w:val="000000" w:themeColor="text1"/>
          <w:sz w:val="22"/>
          <w:szCs w:val="22"/>
          <w:shd w:val="clear" w:color="auto" w:fill="FFFFFF"/>
        </w:rPr>
        <w:t>”.</w:t>
      </w:r>
    </w:p>
    <w:p w14:paraId="057279F8" w14:textId="665E409B" w:rsidR="00265E57" w:rsidRPr="00340866" w:rsidRDefault="00265E57" w:rsidP="00F21A1F">
      <w:pPr>
        <w:pStyle w:val="Prrafodelista"/>
        <w:ind w:left="360"/>
        <w:rPr>
          <w:rFonts w:ascii="Arial" w:hAnsi="Arial" w:cs="Arial"/>
          <w:b/>
          <w:color w:val="000000" w:themeColor="text1"/>
          <w:sz w:val="22"/>
          <w:szCs w:val="22"/>
          <w:shd w:val="clear" w:color="auto" w:fill="FFFFFF"/>
        </w:rPr>
      </w:pPr>
    </w:p>
    <w:p w14:paraId="0EF2B789" w14:textId="51C1DDEC" w:rsidR="00081E95" w:rsidRPr="00340866" w:rsidRDefault="00F62FF9" w:rsidP="00F21A1F">
      <w:pPr>
        <w:pStyle w:val="Prrafodelista"/>
        <w:numPr>
          <w:ilvl w:val="0"/>
          <w:numId w:val="10"/>
        </w:numPr>
        <w:rPr>
          <w:rFonts w:ascii="Arial" w:hAnsi="Arial" w:cs="Arial"/>
          <w:b/>
          <w:color w:val="000000" w:themeColor="text1"/>
          <w:sz w:val="22"/>
          <w:szCs w:val="22"/>
          <w:shd w:val="clear" w:color="auto" w:fill="FFFFFF"/>
        </w:rPr>
      </w:pPr>
      <w:r w:rsidRPr="00340866">
        <w:rPr>
          <w:rFonts w:ascii="Arial" w:hAnsi="Arial" w:cs="Arial"/>
          <w:color w:val="000000" w:themeColor="text1"/>
          <w:sz w:val="22"/>
          <w:szCs w:val="22"/>
          <w:shd w:val="clear" w:color="auto" w:fill="FFFFFF"/>
        </w:rPr>
        <w:t xml:space="preserve">Recomendación: </w:t>
      </w:r>
      <w:r w:rsidRPr="00340866">
        <w:rPr>
          <w:rFonts w:ascii="Arial" w:hAnsi="Arial" w:cs="Arial"/>
          <w:i/>
          <w:color w:val="000000" w:themeColor="text1"/>
          <w:sz w:val="22"/>
          <w:szCs w:val="22"/>
          <w:shd w:val="clear" w:color="auto" w:fill="FFFFFF"/>
        </w:rPr>
        <w:t>“</w:t>
      </w:r>
      <w:r w:rsidR="00081E95" w:rsidRPr="00340866">
        <w:rPr>
          <w:rFonts w:ascii="Arial" w:hAnsi="Arial" w:cs="Arial"/>
          <w:i/>
          <w:color w:val="000000" w:themeColor="text1"/>
          <w:sz w:val="22"/>
          <w:szCs w:val="22"/>
          <w:shd w:val="clear" w:color="auto" w:fill="FFFFFF"/>
        </w:rPr>
        <w:t xml:space="preserve">Por la anterior recomendación, se reitera, por cuarta vez, implementar controles </w:t>
      </w:r>
      <w:r w:rsidR="00081E95" w:rsidRPr="00340866">
        <w:rPr>
          <w:rFonts w:ascii="Arial" w:hAnsi="Arial" w:cs="Arial"/>
          <w:b/>
          <w:i/>
          <w:color w:val="000000" w:themeColor="text1"/>
          <w:sz w:val="22"/>
          <w:szCs w:val="22"/>
          <w:shd w:val="clear" w:color="auto" w:fill="FFFFFF"/>
        </w:rPr>
        <w:t>efectivos</w:t>
      </w:r>
      <w:r w:rsidR="00081E95" w:rsidRPr="00340866">
        <w:rPr>
          <w:rFonts w:ascii="Arial" w:hAnsi="Arial" w:cs="Arial"/>
          <w:i/>
          <w:color w:val="000000" w:themeColor="text1"/>
          <w:sz w:val="22"/>
          <w:szCs w:val="22"/>
          <w:shd w:val="clear" w:color="auto" w:fill="FFFFFF"/>
        </w:rPr>
        <w:t xml:space="preserve"> que garanticen el recibo en cada una de las sedes de las facturas de servicios públicos con el fin de generar los pagos en forma oportuna y evitar cob</w:t>
      </w:r>
      <w:r w:rsidRPr="00340866">
        <w:rPr>
          <w:rFonts w:ascii="Arial" w:hAnsi="Arial" w:cs="Arial"/>
          <w:i/>
          <w:color w:val="000000" w:themeColor="text1"/>
          <w:sz w:val="22"/>
          <w:szCs w:val="22"/>
          <w:shd w:val="clear" w:color="auto" w:fill="FFFFFF"/>
        </w:rPr>
        <w:t>ros con intereses de mora”</w:t>
      </w:r>
      <w:r w:rsidRPr="00340866">
        <w:rPr>
          <w:rFonts w:ascii="Arial" w:hAnsi="Arial" w:cs="Arial"/>
          <w:color w:val="000000" w:themeColor="text1"/>
          <w:sz w:val="22"/>
          <w:szCs w:val="22"/>
          <w:shd w:val="clear" w:color="auto" w:fill="FFFFFF"/>
        </w:rPr>
        <w:t>.</w:t>
      </w:r>
    </w:p>
    <w:p w14:paraId="1077C8FB" w14:textId="123C1D74" w:rsidR="00081E95" w:rsidRPr="00340866" w:rsidRDefault="00081E95" w:rsidP="00F21A1F">
      <w:pPr>
        <w:pStyle w:val="Prrafodelista"/>
        <w:ind w:left="360"/>
        <w:rPr>
          <w:rFonts w:ascii="Arial" w:hAnsi="Arial" w:cs="Arial"/>
          <w:b/>
          <w:color w:val="000000" w:themeColor="text1"/>
          <w:sz w:val="22"/>
          <w:szCs w:val="22"/>
          <w:shd w:val="clear" w:color="auto" w:fill="FFFFFF"/>
        </w:rPr>
      </w:pPr>
    </w:p>
    <w:p w14:paraId="1D60ACE7" w14:textId="30A64404" w:rsidR="00277C50" w:rsidRPr="00340866" w:rsidRDefault="00277C50" w:rsidP="00F21A1F">
      <w:pPr>
        <w:pStyle w:val="Prrafodelista"/>
        <w:ind w:left="360"/>
        <w:rPr>
          <w:rFonts w:ascii="Arial" w:hAnsi="Arial" w:cs="Arial"/>
          <w:color w:val="000000" w:themeColor="text1"/>
          <w:sz w:val="22"/>
          <w:szCs w:val="22"/>
          <w:shd w:val="clear" w:color="auto" w:fill="FFFFFF"/>
        </w:rPr>
      </w:pPr>
      <w:r w:rsidRPr="00340866">
        <w:rPr>
          <w:rFonts w:ascii="Arial" w:hAnsi="Arial" w:cs="Arial"/>
          <w:color w:val="000000" w:themeColor="text1"/>
          <w:sz w:val="22"/>
          <w:szCs w:val="22"/>
          <w:shd w:val="clear" w:color="auto" w:fill="FFFFFF"/>
        </w:rPr>
        <w:t xml:space="preserve">La administración comunicó a través de su memorando </w:t>
      </w:r>
      <w:r w:rsidRPr="00340866">
        <w:rPr>
          <w:rFonts w:ascii="Arial" w:hAnsi="Arial" w:cs="Arial"/>
          <w:color w:val="000000" w:themeColor="text1"/>
          <w:sz w:val="22"/>
          <w:szCs w:val="22"/>
          <w:lang w:val="es-ES" w:eastAsia="es-ES_tradnl"/>
        </w:rPr>
        <w:t>20211170106803</w:t>
      </w:r>
      <w:r w:rsidRPr="00340866">
        <w:rPr>
          <w:rFonts w:ascii="Arial" w:hAnsi="Arial" w:cs="Arial"/>
          <w:color w:val="000000" w:themeColor="text1"/>
          <w:sz w:val="22"/>
          <w:szCs w:val="22"/>
          <w:shd w:val="clear" w:color="auto" w:fill="FFFFFF"/>
        </w:rPr>
        <w:t>, que:</w:t>
      </w:r>
    </w:p>
    <w:p w14:paraId="10A9A655" w14:textId="76628556" w:rsidR="00277C50" w:rsidRPr="00340866" w:rsidRDefault="00277C50" w:rsidP="00F21A1F">
      <w:pPr>
        <w:pStyle w:val="Prrafodelista"/>
        <w:ind w:left="360"/>
        <w:rPr>
          <w:rFonts w:ascii="Arial" w:hAnsi="Arial" w:cs="Arial"/>
          <w:b/>
          <w:color w:val="000000" w:themeColor="text1"/>
          <w:sz w:val="22"/>
          <w:szCs w:val="22"/>
          <w:shd w:val="clear" w:color="auto" w:fill="FFFFFF"/>
        </w:rPr>
      </w:pPr>
    </w:p>
    <w:p w14:paraId="3CA23738" w14:textId="768AF156" w:rsidR="00277C50" w:rsidRPr="00340866" w:rsidRDefault="00277C50" w:rsidP="00F21A1F">
      <w:pPr>
        <w:pStyle w:val="Prrafodelista"/>
        <w:ind w:left="360"/>
        <w:rPr>
          <w:rFonts w:ascii="Arial" w:hAnsi="Arial" w:cs="Arial"/>
          <w:i/>
          <w:color w:val="000000" w:themeColor="text1"/>
          <w:sz w:val="22"/>
          <w:szCs w:val="22"/>
          <w:shd w:val="clear" w:color="auto" w:fill="FFFFFF"/>
        </w:rPr>
      </w:pPr>
      <w:r w:rsidRPr="00340866">
        <w:rPr>
          <w:rFonts w:ascii="Arial" w:hAnsi="Arial" w:cs="Arial"/>
          <w:i/>
          <w:color w:val="000000" w:themeColor="text1"/>
          <w:sz w:val="22"/>
          <w:szCs w:val="22"/>
          <w:shd w:val="clear" w:color="auto" w:fill="FFFFFF"/>
        </w:rPr>
        <w:t>“Además de las medidas implementadas, de las cuales hace referencia en el punto anterior, se ha iniciado la revisión del procedimiento GEFI-PR-019-V6 Procedimiento Pago Servicios Públicos para verificar los requerimientos para la recepción de las facturas para la aprobación del pago y los requerimientos que deben seguir los supervisores de los contratos de arrendamiento de las sedes y de los contratos de otros servicios, como internet y telefonía para la radicación y recepción de las facturas de servicios públicos en Financiera, con el objeto de evitar la generación de cobros de intereses por mora, como asegurar su revisión y aprobación para autorizar el pago, dentro de la fechas autorizadas por los proveedores del servicio.”</w:t>
      </w:r>
    </w:p>
    <w:p w14:paraId="564824DC" w14:textId="669E7E63" w:rsidR="00277C50" w:rsidRPr="00340866" w:rsidRDefault="00277C50" w:rsidP="00F21A1F">
      <w:pPr>
        <w:pStyle w:val="Prrafodelista"/>
        <w:ind w:left="360"/>
        <w:rPr>
          <w:rFonts w:ascii="Arial" w:hAnsi="Arial" w:cs="Arial"/>
          <w:b/>
          <w:color w:val="000000" w:themeColor="text1"/>
          <w:sz w:val="22"/>
          <w:szCs w:val="22"/>
          <w:shd w:val="clear" w:color="auto" w:fill="FFFFFF"/>
        </w:rPr>
      </w:pPr>
    </w:p>
    <w:p w14:paraId="1A4D83E4" w14:textId="2A4BF956" w:rsidR="00277C50" w:rsidRPr="00340866" w:rsidRDefault="00277C50" w:rsidP="00F21A1F">
      <w:pPr>
        <w:autoSpaceDE w:val="0"/>
        <w:autoSpaceDN w:val="0"/>
        <w:adjustRightInd w:val="0"/>
        <w:ind w:left="360"/>
        <w:rPr>
          <w:rFonts w:ascii="Arial" w:hAnsi="Arial" w:cs="Arial"/>
          <w:bCs/>
          <w:color w:val="000000" w:themeColor="text1"/>
          <w:sz w:val="22"/>
          <w:szCs w:val="22"/>
          <w:lang w:val="es-ES" w:eastAsia="es-ES_tradnl"/>
        </w:rPr>
      </w:pPr>
      <w:r w:rsidRPr="00340866">
        <w:rPr>
          <w:rFonts w:ascii="Arial" w:hAnsi="Arial" w:cs="Arial"/>
          <w:noProof/>
          <w:color w:val="000000" w:themeColor="text1"/>
          <w:sz w:val="22"/>
          <w:szCs w:val="22"/>
          <w:lang w:val="es-ES"/>
        </w:rPr>
        <w:lastRenderedPageBreak/>
        <w:t xml:space="preserve">La recomendación </w:t>
      </w:r>
      <w:r w:rsidRPr="00340866">
        <w:rPr>
          <w:rFonts w:ascii="Arial" w:hAnsi="Arial" w:cs="Arial"/>
          <w:b/>
          <w:noProof/>
          <w:color w:val="000000" w:themeColor="text1"/>
          <w:sz w:val="22"/>
          <w:szCs w:val="22"/>
          <w:lang w:val="es-ES"/>
        </w:rPr>
        <w:t>continua en seguimiento</w:t>
      </w:r>
      <w:r w:rsidRPr="00340866">
        <w:rPr>
          <w:rFonts w:ascii="Arial" w:hAnsi="Arial" w:cs="Arial"/>
          <w:noProof/>
          <w:color w:val="000000" w:themeColor="text1"/>
          <w:sz w:val="22"/>
          <w:szCs w:val="22"/>
          <w:lang w:val="es-ES"/>
        </w:rPr>
        <w:t xml:space="preserve"> hasta evidenciar la implementación de controles efectivos que se han de indicar y adpotar como parte de la revisión del procedimiento GEFI-PR-019-V6 </w:t>
      </w:r>
      <w:r w:rsidRPr="00340866">
        <w:rPr>
          <w:rFonts w:ascii="Arial" w:hAnsi="Arial" w:cs="Arial"/>
          <w:i/>
          <w:color w:val="000000" w:themeColor="text1"/>
          <w:sz w:val="22"/>
          <w:szCs w:val="22"/>
          <w:shd w:val="clear" w:color="auto" w:fill="FFFFFF"/>
        </w:rPr>
        <w:t>V6 Procedimiento Pago Servicios Públicos</w:t>
      </w:r>
      <w:r w:rsidRPr="00340866">
        <w:rPr>
          <w:rFonts w:ascii="Arial" w:hAnsi="Arial" w:cs="Arial"/>
          <w:noProof/>
          <w:color w:val="000000" w:themeColor="text1"/>
          <w:sz w:val="22"/>
          <w:szCs w:val="22"/>
          <w:lang w:val="es-ES"/>
        </w:rPr>
        <w:t xml:space="preserve"> </w:t>
      </w:r>
    </w:p>
    <w:p w14:paraId="69639619" w14:textId="77777777" w:rsidR="00277C50" w:rsidRPr="00340866" w:rsidRDefault="00277C50" w:rsidP="00F21A1F">
      <w:pPr>
        <w:pStyle w:val="Prrafodelista"/>
        <w:ind w:left="360"/>
        <w:rPr>
          <w:rFonts w:ascii="Arial" w:hAnsi="Arial" w:cs="Arial"/>
          <w:b/>
          <w:color w:val="000000" w:themeColor="text1"/>
          <w:sz w:val="22"/>
          <w:szCs w:val="22"/>
          <w:shd w:val="clear" w:color="auto" w:fill="FFFFFF"/>
        </w:rPr>
      </w:pPr>
    </w:p>
    <w:p w14:paraId="0A239002" w14:textId="77777777" w:rsidR="00081E95" w:rsidRPr="00340866" w:rsidRDefault="00081E95" w:rsidP="00F21A1F">
      <w:pPr>
        <w:rPr>
          <w:rFonts w:ascii="Arial" w:hAnsi="Arial" w:cs="Arial"/>
          <w:color w:val="000000" w:themeColor="text1"/>
          <w:sz w:val="22"/>
          <w:szCs w:val="22"/>
          <w:shd w:val="clear" w:color="auto" w:fill="FFFFFF"/>
        </w:rPr>
      </w:pPr>
      <w:r w:rsidRPr="00340866">
        <w:rPr>
          <w:rFonts w:ascii="Arial" w:hAnsi="Arial" w:cs="Arial"/>
          <w:color w:val="000000" w:themeColor="text1"/>
          <w:sz w:val="22"/>
          <w:szCs w:val="22"/>
          <w:shd w:val="clear" w:color="auto" w:fill="FFFFFF"/>
        </w:rPr>
        <w:t>CONCEPTO DE LA SECRETARÍA DISTRITAL DE AMBIENTE - SDA</w:t>
      </w:r>
    </w:p>
    <w:p w14:paraId="11585586" w14:textId="77777777" w:rsidR="00081E95" w:rsidRPr="00340866" w:rsidRDefault="00081E95" w:rsidP="00F21A1F">
      <w:pPr>
        <w:rPr>
          <w:rFonts w:ascii="Arial" w:hAnsi="Arial" w:cs="Arial"/>
          <w:iCs/>
          <w:color w:val="000000" w:themeColor="text1"/>
          <w:sz w:val="22"/>
          <w:szCs w:val="22"/>
          <w:shd w:val="clear" w:color="auto" w:fill="FFFFFF"/>
        </w:rPr>
      </w:pPr>
    </w:p>
    <w:p w14:paraId="04D5C362" w14:textId="70FD7A1D" w:rsidR="00081E95" w:rsidRPr="00340866" w:rsidRDefault="00F62FF9" w:rsidP="00F21A1F">
      <w:pPr>
        <w:pStyle w:val="Prrafodelista"/>
        <w:numPr>
          <w:ilvl w:val="0"/>
          <w:numId w:val="10"/>
        </w:numPr>
        <w:rPr>
          <w:rFonts w:ascii="Arial" w:hAnsi="Arial" w:cs="Arial"/>
          <w:color w:val="000000" w:themeColor="text1"/>
          <w:sz w:val="22"/>
          <w:szCs w:val="22"/>
          <w:shd w:val="clear" w:color="auto" w:fill="FFFFFF"/>
        </w:rPr>
      </w:pPr>
      <w:r w:rsidRPr="00340866">
        <w:rPr>
          <w:rFonts w:ascii="Arial" w:hAnsi="Arial" w:cs="Arial"/>
          <w:color w:val="000000" w:themeColor="text1"/>
          <w:sz w:val="22"/>
          <w:szCs w:val="22"/>
          <w:shd w:val="clear" w:color="auto" w:fill="FFFFFF"/>
        </w:rPr>
        <w:t>Recomendación: “</w:t>
      </w:r>
      <w:r w:rsidR="00081E95" w:rsidRPr="00340866">
        <w:rPr>
          <w:rFonts w:ascii="Arial" w:hAnsi="Arial" w:cs="Arial"/>
          <w:i/>
          <w:color w:val="000000" w:themeColor="text1"/>
          <w:sz w:val="22"/>
          <w:szCs w:val="22"/>
          <w:shd w:val="clear" w:color="auto" w:fill="FFFFFF"/>
        </w:rPr>
        <w:t xml:space="preserve">Continuar con el seguimiento al oficio 20201330028381 del 03 de julio de 2020 dirigido al </w:t>
      </w:r>
      <w:r w:rsidR="00081E95" w:rsidRPr="00340866">
        <w:rPr>
          <w:rFonts w:ascii="Arial" w:hAnsi="Arial" w:cs="Arial"/>
          <w:i/>
          <w:color w:val="000000" w:themeColor="text1"/>
          <w:sz w:val="22"/>
          <w:szCs w:val="22"/>
        </w:rPr>
        <w:t>Subdirector de Control Ambiental al Sector Público de la Secretaría de Ambiente</w:t>
      </w:r>
      <w:r w:rsidR="00081E95" w:rsidRPr="00340866">
        <w:rPr>
          <w:rFonts w:ascii="Arial" w:hAnsi="Arial" w:cs="Arial"/>
          <w:i/>
          <w:color w:val="000000" w:themeColor="text1"/>
          <w:sz w:val="22"/>
          <w:szCs w:val="22"/>
          <w:shd w:val="clear" w:color="auto" w:fill="FFFFFF"/>
        </w:rPr>
        <w:t>, radicado S</w:t>
      </w:r>
      <w:r w:rsidR="00081E95" w:rsidRPr="00340866">
        <w:rPr>
          <w:rFonts w:ascii="Arial" w:hAnsi="Arial" w:cs="Arial"/>
          <w:bCs/>
          <w:i/>
          <w:color w:val="000000" w:themeColor="text1"/>
          <w:sz w:val="22"/>
          <w:szCs w:val="22"/>
        </w:rPr>
        <w:t xml:space="preserve">DA No. 2020ER 112369, </w:t>
      </w:r>
      <w:r w:rsidR="00081E95" w:rsidRPr="00340866">
        <w:rPr>
          <w:rFonts w:ascii="Arial" w:hAnsi="Arial" w:cs="Arial"/>
          <w:i/>
          <w:color w:val="000000" w:themeColor="text1"/>
          <w:sz w:val="22"/>
          <w:szCs w:val="22"/>
          <w:shd w:val="clear" w:color="auto" w:fill="FFFFFF"/>
        </w:rPr>
        <w:t xml:space="preserve">con el cual </w:t>
      </w:r>
      <w:r w:rsidR="00081E95" w:rsidRPr="00340866">
        <w:rPr>
          <w:rFonts w:ascii="Arial" w:hAnsi="Arial" w:cs="Arial"/>
          <w:i/>
          <w:color w:val="000000" w:themeColor="text1"/>
          <w:sz w:val="22"/>
          <w:szCs w:val="22"/>
        </w:rPr>
        <w:t xml:space="preserve">se solicitó: </w:t>
      </w:r>
      <w:r w:rsidR="00081E95" w:rsidRPr="00340866">
        <w:rPr>
          <w:rFonts w:ascii="Arial" w:hAnsi="Arial" w:cs="Arial"/>
          <w:i/>
          <w:iCs/>
          <w:color w:val="000000" w:themeColor="text1"/>
          <w:sz w:val="22"/>
          <w:szCs w:val="22"/>
          <w:shd w:val="clear" w:color="auto" w:fill="FFFFFF"/>
        </w:rPr>
        <w:t>“queremos contar con el concepto técnico de la Autoridad ambiental con el fin de saber si es necesario realizar estudios de calidad del agua para este sistema de aprovechamiento teniendo en cuenta su destinación final”</w:t>
      </w:r>
      <w:r w:rsidR="00081E95" w:rsidRPr="00340866">
        <w:rPr>
          <w:rFonts w:ascii="Arial" w:hAnsi="Arial" w:cs="Arial"/>
          <w:i/>
          <w:color w:val="000000" w:themeColor="text1"/>
          <w:sz w:val="22"/>
          <w:szCs w:val="22"/>
          <w:shd w:val="clear" w:color="auto" w:fill="FFFFFF"/>
        </w:rPr>
        <w:t>.</w:t>
      </w:r>
      <w:r w:rsidR="00081E95" w:rsidRPr="00340866">
        <w:rPr>
          <w:rFonts w:ascii="Arial" w:hAnsi="Arial" w:cs="Arial"/>
          <w:i/>
          <w:color w:val="000000" w:themeColor="text1"/>
          <w:sz w:val="22"/>
          <w:szCs w:val="22"/>
          <w:shd w:val="clear" w:color="auto" w:fill="FFFFFF"/>
        </w:rPr>
        <w:cr/>
      </w:r>
    </w:p>
    <w:p w14:paraId="4C8357FC" w14:textId="79E62943" w:rsidR="003C5FF7" w:rsidRPr="00340866" w:rsidRDefault="003C5FF7" w:rsidP="00F21A1F">
      <w:pPr>
        <w:pStyle w:val="Prrafodelista"/>
        <w:ind w:left="360"/>
        <w:rPr>
          <w:rFonts w:ascii="Arial" w:hAnsi="Arial" w:cs="Arial"/>
          <w:color w:val="000000" w:themeColor="text1"/>
          <w:sz w:val="22"/>
          <w:szCs w:val="22"/>
          <w:shd w:val="clear" w:color="auto" w:fill="FFFFFF"/>
        </w:rPr>
      </w:pPr>
      <w:r w:rsidRPr="00340866">
        <w:rPr>
          <w:rFonts w:ascii="Arial" w:hAnsi="Arial" w:cs="Arial"/>
          <w:color w:val="000000" w:themeColor="text1"/>
          <w:sz w:val="22"/>
          <w:szCs w:val="22"/>
          <w:shd w:val="clear" w:color="auto" w:fill="FFFFFF"/>
        </w:rPr>
        <w:t xml:space="preserve">La Gerencia GASA comunicó mediante su comunicado </w:t>
      </w:r>
      <w:r w:rsidRPr="00340866">
        <w:rPr>
          <w:rFonts w:ascii="Arial" w:hAnsi="Arial" w:cs="Arial"/>
          <w:color w:val="000000" w:themeColor="text1"/>
          <w:sz w:val="22"/>
          <w:szCs w:val="22"/>
          <w:lang w:val="es-ES" w:eastAsia="es-ES_tradnl"/>
        </w:rPr>
        <w:t>20211330107663</w:t>
      </w:r>
      <w:r w:rsidRPr="00340866">
        <w:rPr>
          <w:rFonts w:ascii="Arial" w:hAnsi="Arial" w:cs="Arial"/>
          <w:color w:val="000000" w:themeColor="text1"/>
          <w:sz w:val="22"/>
          <w:szCs w:val="22"/>
          <w:shd w:val="clear" w:color="auto" w:fill="FFFFFF"/>
        </w:rPr>
        <w:t xml:space="preserve">: </w:t>
      </w:r>
    </w:p>
    <w:p w14:paraId="65D3499E" w14:textId="77777777" w:rsidR="003C5FF7" w:rsidRPr="00340866" w:rsidRDefault="003C5FF7" w:rsidP="00F21A1F">
      <w:pPr>
        <w:pStyle w:val="Prrafodelista"/>
        <w:ind w:left="360"/>
        <w:jc w:val="center"/>
        <w:rPr>
          <w:rFonts w:ascii="Arial" w:hAnsi="Arial" w:cs="Arial"/>
          <w:color w:val="000000" w:themeColor="text1"/>
          <w:sz w:val="22"/>
          <w:szCs w:val="22"/>
          <w:shd w:val="clear" w:color="auto" w:fill="FFFFFF"/>
        </w:rPr>
      </w:pPr>
    </w:p>
    <w:p w14:paraId="75BC21E4" w14:textId="579094B6" w:rsidR="003C5FF7" w:rsidRPr="00340866" w:rsidRDefault="003C5FF7" w:rsidP="00F21A1F">
      <w:pPr>
        <w:pStyle w:val="Prrafodelista"/>
        <w:ind w:left="360"/>
        <w:rPr>
          <w:rFonts w:ascii="Arial" w:hAnsi="Arial" w:cs="Arial"/>
          <w:i/>
          <w:color w:val="000000" w:themeColor="text1"/>
          <w:sz w:val="22"/>
          <w:szCs w:val="22"/>
          <w:shd w:val="clear" w:color="auto" w:fill="FFFFFF"/>
        </w:rPr>
      </w:pPr>
      <w:r w:rsidRPr="00340866">
        <w:rPr>
          <w:rFonts w:ascii="Arial" w:hAnsi="Arial" w:cs="Arial"/>
          <w:i/>
          <w:color w:val="000000" w:themeColor="text1"/>
          <w:sz w:val="22"/>
          <w:szCs w:val="22"/>
          <w:shd w:val="clear" w:color="auto" w:fill="FFFFFF"/>
        </w:rPr>
        <w:t>“</w:t>
      </w:r>
      <w:r w:rsidR="001B38BB" w:rsidRPr="00340866">
        <w:rPr>
          <w:rFonts w:ascii="Arial" w:hAnsi="Arial" w:cs="Arial"/>
          <w:i/>
          <w:color w:val="000000" w:themeColor="text1"/>
          <w:sz w:val="22"/>
          <w:szCs w:val="22"/>
          <w:shd w:val="clear" w:color="auto" w:fill="FFFFFF"/>
        </w:rPr>
        <w:t xml:space="preserve">… </w:t>
      </w:r>
      <w:r w:rsidRPr="00340866">
        <w:rPr>
          <w:rFonts w:ascii="Arial" w:hAnsi="Arial" w:cs="Arial"/>
          <w:bCs/>
          <w:i/>
          <w:sz w:val="22"/>
          <w:szCs w:val="22"/>
        </w:rPr>
        <w:t>Se cuenta con radicado 20211120064262 en donde la Secretaria de Ambiente no requiere o exige estudios de calidad del agua para el sistema de aprovechamiento de la sede operativa</w:t>
      </w:r>
      <w:r w:rsidR="001B38BB" w:rsidRPr="00340866">
        <w:rPr>
          <w:rFonts w:ascii="Arial" w:hAnsi="Arial" w:cs="Arial"/>
          <w:bCs/>
          <w:i/>
          <w:sz w:val="22"/>
          <w:szCs w:val="22"/>
        </w:rPr>
        <w:t>...”</w:t>
      </w:r>
    </w:p>
    <w:p w14:paraId="4D6D0C75" w14:textId="77777777" w:rsidR="003C5FF7" w:rsidRPr="00340866" w:rsidRDefault="003C5FF7" w:rsidP="00F21A1F">
      <w:pPr>
        <w:pStyle w:val="Prrafodelista"/>
        <w:ind w:left="360"/>
        <w:rPr>
          <w:rFonts w:ascii="Arial" w:hAnsi="Arial" w:cs="Arial"/>
          <w:color w:val="000000" w:themeColor="text1"/>
          <w:sz w:val="22"/>
          <w:szCs w:val="22"/>
          <w:shd w:val="clear" w:color="auto" w:fill="FFFFFF"/>
        </w:rPr>
      </w:pPr>
    </w:p>
    <w:p w14:paraId="3F3E2B4D" w14:textId="0E52AB1F" w:rsidR="009514A6" w:rsidRPr="00340866" w:rsidRDefault="003C5FF7" w:rsidP="00F21A1F">
      <w:pPr>
        <w:pStyle w:val="Prrafodelista"/>
        <w:ind w:left="360"/>
        <w:rPr>
          <w:rFonts w:ascii="Arial" w:hAnsi="Arial" w:cs="Arial"/>
          <w:bCs/>
          <w:sz w:val="22"/>
          <w:szCs w:val="22"/>
        </w:rPr>
      </w:pPr>
      <w:r w:rsidRPr="00340866">
        <w:rPr>
          <w:rFonts w:ascii="Arial" w:hAnsi="Arial" w:cs="Arial"/>
          <w:color w:val="000000" w:themeColor="text1"/>
          <w:sz w:val="22"/>
          <w:szCs w:val="22"/>
        </w:rPr>
        <w:t xml:space="preserve">Con lo anterior, </w:t>
      </w:r>
      <w:r w:rsidRPr="00340866">
        <w:rPr>
          <w:rFonts w:ascii="Arial" w:hAnsi="Arial" w:cs="Arial"/>
          <w:b/>
          <w:color w:val="000000" w:themeColor="text1"/>
          <w:sz w:val="22"/>
          <w:szCs w:val="22"/>
        </w:rPr>
        <w:t>el seguimiento de la acción se cierra</w:t>
      </w:r>
      <w:r w:rsidRPr="00340866">
        <w:rPr>
          <w:rFonts w:ascii="Arial" w:hAnsi="Arial" w:cs="Arial"/>
          <w:color w:val="000000" w:themeColor="text1"/>
          <w:sz w:val="22"/>
          <w:szCs w:val="22"/>
        </w:rPr>
        <w:t xml:space="preserve">, dada la respuesta emitida por la Secretaría Distrital de Ambiente mediante oficio con radicado 2021EE167826 del 11 de agosto de 2021 y radicado interno </w:t>
      </w:r>
      <w:r w:rsidRPr="00340866">
        <w:rPr>
          <w:rFonts w:ascii="Arial" w:hAnsi="Arial" w:cs="Arial"/>
          <w:bCs/>
          <w:sz w:val="22"/>
          <w:szCs w:val="22"/>
        </w:rPr>
        <w:t>20211120064262</w:t>
      </w:r>
      <w:r w:rsidRPr="00340866">
        <w:rPr>
          <w:rFonts w:ascii="Arial" w:hAnsi="Arial" w:cs="Arial"/>
          <w:bCs/>
          <w:i/>
          <w:sz w:val="22"/>
          <w:szCs w:val="22"/>
        </w:rPr>
        <w:t xml:space="preserve"> </w:t>
      </w:r>
      <w:r w:rsidRPr="00340866">
        <w:rPr>
          <w:rFonts w:ascii="Arial" w:hAnsi="Arial" w:cs="Arial"/>
          <w:bCs/>
          <w:sz w:val="22"/>
          <w:szCs w:val="22"/>
        </w:rPr>
        <w:t>del 12 de agosto de 2021 donde inform</w:t>
      </w:r>
      <w:r w:rsidR="001B38BB" w:rsidRPr="00340866">
        <w:rPr>
          <w:rFonts w:ascii="Arial" w:hAnsi="Arial" w:cs="Arial"/>
          <w:bCs/>
          <w:sz w:val="22"/>
          <w:szCs w:val="22"/>
        </w:rPr>
        <w:t>ó:</w:t>
      </w:r>
      <w:r w:rsidRPr="00340866">
        <w:rPr>
          <w:rFonts w:ascii="Arial" w:hAnsi="Arial" w:cs="Arial"/>
          <w:bCs/>
          <w:sz w:val="22"/>
          <w:szCs w:val="22"/>
        </w:rPr>
        <w:t xml:space="preserve"> </w:t>
      </w:r>
      <w:r w:rsidRPr="00340866">
        <w:rPr>
          <w:rFonts w:ascii="Arial" w:hAnsi="Arial" w:cs="Arial"/>
          <w:bCs/>
          <w:i/>
          <w:sz w:val="22"/>
          <w:szCs w:val="22"/>
        </w:rPr>
        <w:t>“</w:t>
      </w:r>
      <w:r w:rsidR="001B38BB" w:rsidRPr="00340866">
        <w:rPr>
          <w:rFonts w:ascii="Arial" w:hAnsi="Arial" w:cs="Arial"/>
          <w:bCs/>
          <w:i/>
          <w:sz w:val="22"/>
          <w:szCs w:val="22"/>
        </w:rPr>
        <w:t xml:space="preserve">… </w:t>
      </w:r>
      <w:r w:rsidRPr="00340866">
        <w:rPr>
          <w:rFonts w:ascii="Arial" w:hAnsi="Arial" w:cs="Arial"/>
          <w:bCs/>
          <w:i/>
          <w:sz w:val="22"/>
          <w:szCs w:val="22"/>
        </w:rPr>
        <w:t>se indica “para el caso particular, no se emite ningún tipo de concepto técnico y no se requiere presentar ante la SDA, estudios de calidad de agua para avalar la actividad. Lo anterior, teniendo en cuenta que se trata de un sistema de tratamiento de aguas lluvias, y por el origen del recurso, no se contempla ningún tipo de trámite ambiental a nivel distrital</w:t>
      </w:r>
      <w:r w:rsidR="001B38BB" w:rsidRPr="00340866">
        <w:rPr>
          <w:rFonts w:ascii="Arial" w:hAnsi="Arial" w:cs="Arial"/>
          <w:bCs/>
          <w:i/>
          <w:sz w:val="22"/>
          <w:szCs w:val="22"/>
        </w:rPr>
        <w:t>…</w:t>
      </w:r>
      <w:r w:rsidRPr="00340866">
        <w:rPr>
          <w:rFonts w:ascii="Arial" w:hAnsi="Arial" w:cs="Arial"/>
          <w:bCs/>
          <w:i/>
          <w:sz w:val="22"/>
          <w:szCs w:val="22"/>
        </w:rPr>
        <w:t>”</w:t>
      </w:r>
      <w:r w:rsidRPr="00340866">
        <w:rPr>
          <w:rFonts w:ascii="Arial" w:hAnsi="Arial" w:cs="Arial"/>
          <w:bCs/>
          <w:sz w:val="22"/>
          <w:szCs w:val="22"/>
        </w:rPr>
        <w:cr/>
      </w:r>
    </w:p>
    <w:p w14:paraId="121C6364" w14:textId="77777777" w:rsidR="003C5FF7" w:rsidRPr="00340866" w:rsidRDefault="003C5FF7" w:rsidP="00F21A1F">
      <w:pPr>
        <w:pStyle w:val="Prrafodelista"/>
        <w:ind w:left="360"/>
        <w:rPr>
          <w:rFonts w:ascii="Arial" w:hAnsi="Arial" w:cs="Arial"/>
          <w:bCs/>
          <w:sz w:val="22"/>
          <w:szCs w:val="22"/>
        </w:rPr>
      </w:pPr>
    </w:p>
    <w:p w14:paraId="17B547F1" w14:textId="25AD1C66" w:rsidR="00081E95" w:rsidRPr="00340866" w:rsidRDefault="00081E95" w:rsidP="00F21A1F">
      <w:pPr>
        <w:pStyle w:val="Prrafodelista"/>
        <w:ind w:left="0"/>
        <w:rPr>
          <w:rFonts w:ascii="Arial" w:hAnsi="Arial" w:cs="Arial"/>
          <w:color w:val="000000" w:themeColor="text1"/>
          <w:sz w:val="22"/>
          <w:szCs w:val="22"/>
          <w:shd w:val="clear" w:color="auto" w:fill="FFFFFF"/>
        </w:rPr>
      </w:pPr>
      <w:r w:rsidRPr="00340866">
        <w:rPr>
          <w:rFonts w:ascii="Arial" w:hAnsi="Arial" w:cs="Arial"/>
          <w:color w:val="000000" w:themeColor="text1"/>
          <w:sz w:val="22"/>
          <w:szCs w:val="22"/>
          <w:shd w:val="clear" w:color="auto" w:fill="FFFFFF"/>
        </w:rPr>
        <w:t xml:space="preserve">TRÁMITES </w:t>
      </w:r>
      <w:r w:rsidR="001B38BB" w:rsidRPr="00340866">
        <w:rPr>
          <w:rFonts w:ascii="Arial" w:hAnsi="Arial" w:cs="Arial"/>
          <w:color w:val="000000" w:themeColor="text1"/>
          <w:sz w:val="22"/>
          <w:szCs w:val="22"/>
          <w:shd w:val="clear" w:color="auto" w:fill="FFFFFF"/>
        </w:rPr>
        <w:t xml:space="preserve">DE </w:t>
      </w:r>
      <w:r w:rsidRPr="00340866">
        <w:rPr>
          <w:rFonts w:ascii="Arial" w:hAnsi="Arial" w:cs="Arial"/>
          <w:color w:val="000000" w:themeColor="text1"/>
          <w:sz w:val="22"/>
          <w:szCs w:val="22"/>
          <w:shd w:val="clear" w:color="auto" w:fill="FFFFFF"/>
        </w:rPr>
        <w:t>REVISIÓN CONSUMO Y COBROS CODENSA</w:t>
      </w:r>
    </w:p>
    <w:p w14:paraId="2095AB04" w14:textId="77777777" w:rsidR="00081E95" w:rsidRPr="00340866" w:rsidRDefault="00081E95" w:rsidP="00F21A1F">
      <w:pPr>
        <w:pStyle w:val="Prrafodelista"/>
        <w:ind w:left="360"/>
        <w:rPr>
          <w:rFonts w:ascii="Arial" w:hAnsi="Arial" w:cs="Arial"/>
          <w:color w:val="000000" w:themeColor="text1"/>
          <w:sz w:val="22"/>
          <w:szCs w:val="22"/>
          <w:shd w:val="clear" w:color="auto" w:fill="FFFFFF"/>
        </w:rPr>
      </w:pPr>
    </w:p>
    <w:p w14:paraId="28CE705A" w14:textId="55A4E6FE" w:rsidR="00081E95" w:rsidRPr="00340866" w:rsidRDefault="003C5FF7" w:rsidP="00F21A1F">
      <w:pPr>
        <w:pStyle w:val="Prrafodelista"/>
        <w:numPr>
          <w:ilvl w:val="0"/>
          <w:numId w:val="10"/>
        </w:numPr>
        <w:rPr>
          <w:rFonts w:ascii="Arial" w:hAnsi="Arial" w:cs="Arial"/>
          <w:bCs/>
          <w:i/>
          <w:color w:val="000000" w:themeColor="text1"/>
          <w:sz w:val="22"/>
          <w:szCs w:val="22"/>
        </w:rPr>
      </w:pPr>
      <w:r w:rsidRPr="00340866">
        <w:rPr>
          <w:rFonts w:ascii="Arial" w:hAnsi="Arial" w:cs="Arial"/>
          <w:color w:val="000000" w:themeColor="text1"/>
          <w:sz w:val="22"/>
          <w:szCs w:val="22"/>
        </w:rPr>
        <w:t xml:space="preserve">Recomendación: </w:t>
      </w:r>
      <w:r w:rsidRPr="00340866">
        <w:rPr>
          <w:rFonts w:ascii="Arial" w:hAnsi="Arial" w:cs="Arial"/>
          <w:i/>
          <w:color w:val="000000" w:themeColor="text1"/>
          <w:sz w:val="22"/>
          <w:szCs w:val="22"/>
        </w:rPr>
        <w:t>“</w:t>
      </w:r>
      <w:r w:rsidR="00081E95" w:rsidRPr="00340866">
        <w:rPr>
          <w:rFonts w:ascii="Arial" w:hAnsi="Arial" w:cs="Arial"/>
          <w:i/>
          <w:color w:val="000000" w:themeColor="text1"/>
          <w:sz w:val="22"/>
          <w:szCs w:val="22"/>
        </w:rPr>
        <w:t xml:space="preserve">Efectuar seguimiento al oficio 20211330020931 del 31 de marzo de 2021 </w:t>
      </w:r>
      <w:r w:rsidR="00081E95" w:rsidRPr="00340866">
        <w:rPr>
          <w:rFonts w:ascii="Arial" w:hAnsi="Arial" w:cs="Arial"/>
          <w:bCs/>
          <w:i/>
          <w:color w:val="000000" w:themeColor="text1"/>
          <w:sz w:val="22"/>
          <w:szCs w:val="22"/>
        </w:rPr>
        <w:t>“Ajuste en valor de contribución en la factura de energía en sedes de la Entidad”, motivado por los análisis realizados por la gerencia GASA.</w:t>
      </w:r>
      <w:r w:rsidRPr="00340866">
        <w:rPr>
          <w:rFonts w:ascii="Arial" w:hAnsi="Arial" w:cs="Arial"/>
          <w:bCs/>
          <w:i/>
          <w:color w:val="000000" w:themeColor="text1"/>
          <w:sz w:val="22"/>
          <w:szCs w:val="22"/>
        </w:rPr>
        <w:t>”</w:t>
      </w:r>
    </w:p>
    <w:p w14:paraId="12B8F381" w14:textId="35D963A4" w:rsidR="00081E95" w:rsidRPr="00340866" w:rsidRDefault="00081E95" w:rsidP="00F21A1F">
      <w:pPr>
        <w:pStyle w:val="Prrafodelista"/>
        <w:ind w:left="360"/>
        <w:rPr>
          <w:rFonts w:ascii="Arial" w:hAnsi="Arial" w:cs="Arial"/>
          <w:bCs/>
          <w:i/>
          <w:color w:val="000000" w:themeColor="text1"/>
          <w:sz w:val="22"/>
          <w:szCs w:val="22"/>
        </w:rPr>
      </w:pPr>
    </w:p>
    <w:p w14:paraId="51E4CEF1" w14:textId="76C73E0E" w:rsidR="003C5FF7" w:rsidRPr="00340866" w:rsidRDefault="003C5FF7" w:rsidP="00F21A1F">
      <w:pPr>
        <w:pStyle w:val="Prrafodelista"/>
        <w:ind w:left="360"/>
        <w:rPr>
          <w:rFonts w:ascii="Arial" w:hAnsi="Arial" w:cs="Arial"/>
          <w:color w:val="000000" w:themeColor="text1"/>
          <w:sz w:val="22"/>
          <w:szCs w:val="22"/>
          <w:shd w:val="clear" w:color="auto" w:fill="FFFFFF"/>
        </w:rPr>
      </w:pPr>
      <w:r w:rsidRPr="00340866">
        <w:rPr>
          <w:rFonts w:ascii="Arial" w:hAnsi="Arial" w:cs="Arial"/>
          <w:color w:val="000000" w:themeColor="text1"/>
          <w:sz w:val="22"/>
          <w:szCs w:val="22"/>
          <w:shd w:val="clear" w:color="auto" w:fill="FFFFFF"/>
        </w:rPr>
        <w:t xml:space="preserve">La Gerencia GASA informó en su memorando </w:t>
      </w:r>
      <w:r w:rsidRPr="00340866">
        <w:rPr>
          <w:rFonts w:ascii="Arial" w:hAnsi="Arial" w:cs="Arial"/>
          <w:color w:val="000000" w:themeColor="text1"/>
          <w:sz w:val="22"/>
          <w:szCs w:val="22"/>
          <w:lang w:val="es-ES" w:eastAsia="es-ES_tradnl"/>
        </w:rPr>
        <w:t>20211330107663</w:t>
      </w:r>
      <w:r w:rsidRPr="00340866">
        <w:rPr>
          <w:rFonts w:ascii="Arial" w:hAnsi="Arial" w:cs="Arial"/>
          <w:color w:val="000000" w:themeColor="text1"/>
          <w:sz w:val="22"/>
          <w:szCs w:val="22"/>
          <w:shd w:val="clear" w:color="auto" w:fill="FFFFFF"/>
        </w:rPr>
        <w:t xml:space="preserve">, qué: </w:t>
      </w:r>
    </w:p>
    <w:p w14:paraId="6FD05B93" w14:textId="1A333F21" w:rsidR="003C5FF7" w:rsidRPr="00340866" w:rsidRDefault="003C5FF7" w:rsidP="00F21A1F">
      <w:pPr>
        <w:pStyle w:val="Prrafodelista"/>
        <w:ind w:left="360"/>
        <w:rPr>
          <w:rFonts w:ascii="Arial" w:hAnsi="Arial" w:cs="Arial"/>
          <w:bCs/>
          <w:color w:val="000000" w:themeColor="text1"/>
          <w:sz w:val="22"/>
          <w:szCs w:val="22"/>
        </w:rPr>
      </w:pPr>
    </w:p>
    <w:p w14:paraId="3B0982D8" w14:textId="12A4FB5F" w:rsidR="003C5FF7" w:rsidRPr="00340866" w:rsidRDefault="00B36469" w:rsidP="00F21A1F">
      <w:pPr>
        <w:pStyle w:val="Prrafodelista"/>
        <w:ind w:left="360"/>
        <w:rPr>
          <w:rFonts w:ascii="Arial" w:hAnsi="Arial" w:cs="Arial"/>
          <w:bCs/>
          <w:i/>
          <w:color w:val="000000" w:themeColor="text1"/>
          <w:sz w:val="22"/>
          <w:szCs w:val="22"/>
        </w:rPr>
      </w:pPr>
      <w:r w:rsidRPr="00340866">
        <w:rPr>
          <w:rFonts w:ascii="Arial" w:hAnsi="Arial" w:cs="Arial"/>
          <w:bCs/>
          <w:i/>
          <w:color w:val="000000" w:themeColor="text1"/>
          <w:sz w:val="22"/>
          <w:szCs w:val="22"/>
        </w:rPr>
        <w:t>“</w:t>
      </w:r>
      <w:r w:rsidR="001B38BB" w:rsidRPr="00340866">
        <w:rPr>
          <w:rFonts w:ascii="Arial" w:hAnsi="Arial" w:cs="Arial"/>
          <w:bCs/>
          <w:i/>
          <w:color w:val="000000" w:themeColor="text1"/>
          <w:sz w:val="22"/>
          <w:szCs w:val="22"/>
        </w:rPr>
        <w:t xml:space="preserve">… </w:t>
      </w:r>
      <w:r w:rsidRPr="00340866">
        <w:rPr>
          <w:rFonts w:ascii="Arial" w:hAnsi="Arial" w:cs="Arial"/>
          <w:bCs/>
          <w:i/>
          <w:color w:val="000000" w:themeColor="text1"/>
          <w:sz w:val="22"/>
          <w:szCs w:val="22"/>
        </w:rPr>
        <w:t>Acatando las recomendaciones del informe de austeridad del gasto del segundo trimestre 2021 la Gerencia GASA solicitó a través de radicado 20211330020931 el ajuste al valor de la facturación de energía eléctrica en las tres sedes de la entidad por concepto de contribución</w:t>
      </w:r>
      <w:r w:rsidR="001B38BB" w:rsidRPr="00340866">
        <w:rPr>
          <w:rFonts w:ascii="Arial" w:hAnsi="Arial" w:cs="Arial"/>
          <w:bCs/>
          <w:i/>
          <w:color w:val="000000" w:themeColor="text1"/>
          <w:sz w:val="22"/>
          <w:szCs w:val="22"/>
        </w:rPr>
        <w:t>…</w:t>
      </w:r>
      <w:r w:rsidRPr="00340866">
        <w:rPr>
          <w:rFonts w:ascii="Arial" w:hAnsi="Arial" w:cs="Arial"/>
          <w:bCs/>
          <w:i/>
          <w:color w:val="000000" w:themeColor="text1"/>
          <w:sz w:val="22"/>
          <w:szCs w:val="22"/>
        </w:rPr>
        <w:t>”</w:t>
      </w:r>
    </w:p>
    <w:p w14:paraId="242F3BEA" w14:textId="7A2344D4" w:rsidR="003C5FF7" w:rsidRPr="00340866" w:rsidRDefault="003C5FF7" w:rsidP="00F21A1F">
      <w:pPr>
        <w:pStyle w:val="Prrafodelista"/>
        <w:ind w:left="360"/>
        <w:rPr>
          <w:rFonts w:ascii="Arial" w:hAnsi="Arial" w:cs="Arial"/>
          <w:bCs/>
          <w:i/>
          <w:color w:val="000000" w:themeColor="text1"/>
          <w:sz w:val="22"/>
          <w:szCs w:val="22"/>
        </w:rPr>
      </w:pPr>
    </w:p>
    <w:p w14:paraId="1713842D" w14:textId="6F890828" w:rsidR="00B36469" w:rsidRPr="00340866" w:rsidRDefault="00B36469" w:rsidP="00F21A1F">
      <w:pPr>
        <w:ind w:left="360"/>
        <w:rPr>
          <w:rFonts w:ascii="Arial" w:hAnsi="Arial" w:cs="Arial"/>
          <w:color w:val="000000" w:themeColor="text1"/>
          <w:sz w:val="22"/>
          <w:szCs w:val="22"/>
          <w:shd w:val="clear" w:color="auto" w:fill="FFFFFF"/>
        </w:rPr>
      </w:pPr>
      <w:r w:rsidRPr="00340866">
        <w:rPr>
          <w:rFonts w:ascii="Arial" w:hAnsi="Arial" w:cs="Arial"/>
          <w:color w:val="000000" w:themeColor="text1"/>
          <w:sz w:val="22"/>
          <w:szCs w:val="22"/>
        </w:rPr>
        <w:lastRenderedPageBreak/>
        <w:t xml:space="preserve">Con lo anterior, </w:t>
      </w:r>
      <w:r w:rsidRPr="00340866">
        <w:rPr>
          <w:rFonts w:ascii="Arial" w:hAnsi="Arial" w:cs="Arial"/>
          <w:b/>
          <w:bCs/>
          <w:color w:val="000000" w:themeColor="text1"/>
          <w:sz w:val="22"/>
          <w:szCs w:val="22"/>
        </w:rPr>
        <w:t xml:space="preserve">la recomendación continua en seguimiento </w:t>
      </w:r>
      <w:r w:rsidRPr="00340866">
        <w:rPr>
          <w:rFonts w:ascii="Arial" w:hAnsi="Arial" w:cs="Arial"/>
          <w:color w:val="000000" w:themeColor="text1"/>
          <w:sz w:val="22"/>
          <w:szCs w:val="22"/>
        </w:rPr>
        <w:t xml:space="preserve">hasta evidenciar </w:t>
      </w:r>
      <w:r w:rsidRPr="00340866">
        <w:rPr>
          <w:rFonts w:ascii="Arial" w:hAnsi="Arial" w:cs="Arial"/>
          <w:b/>
          <w:color w:val="000000" w:themeColor="text1"/>
          <w:sz w:val="22"/>
          <w:szCs w:val="22"/>
        </w:rPr>
        <w:t xml:space="preserve">la respuesta a la solicitud dado que en el seguimiento reportado </w:t>
      </w:r>
      <w:r w:rsidR="005E4714" w:rsidRPr="00340866">
        <w:rPr>
          <w:rFonts w:ascii="Arial" w:hAnsi="Arial" w:cs="Arial"/>
          <w:b/>
          <w:color w:val="000000" w:themeColor="text1"/>
          <w:sz w:val="22"/>
          <w:szCs w:val="22"/>
        </w:rPr>
        <w:t xml:space="preserve">en los trimestres 2 y 3 de 2021 </w:t>
      </w:r>
      <w:r w:rsidRPr="00340866">
        <w:rPr>
          <w:rFonts w:ascii="Arial" w:hAnsi="Arial" w:cs="Arial"/>
          <w:b/>
          <w:color w:val="000000" w:themeColor="text1"/>
          <w:sz w:val="22"/>
          <w:szCs w:val="22"/>
        </w:rPr>
        <w:t>no se registra</w:t>
      </w:r>
      <w:r w:rsidR="005E4714" w:rsidRPr="00340866">
        <w:rPr>
          <w:rFonts w:ascii="Arial" w:hAnsi="Arial" w:cs="Arial"/>
          <w:b/>
          <w:color w:val="000000" w:themeColor="text1"/>
          <w:sz w:val="22"/>
          <w:szCs w:val="22"/>
        </w:rPr>
        <w:t>n</w:t>
      </w:r>
      <w:r w:rsidRPr="00340866">
        <w:rPr>
          <w:rFonts w:ascii="Arial" w:hAnsi="Arial" w:cs="Arial"/>
          <w:b/>
          <w:color w:val="000000" w:themeColor="text1"/>
          <w:sz w:val="22"/>
          <w:szCs w:val="22"/>
        </w:rPr>
        <w:t xml:space="preserve"> avance</w:t>
      </w:r>
      <w:r w:rsidR="005E4714" w:rsidRPr="00340866">
        <w:rPr>
          <w:rFonts w:ascii="Arial" w:hAnsi="Arial" w:cs="Arial"/>
          <w:b/>
          <w:color w:val="000000" w:themeColor="text1"/>
          <w:sz w:val="22"/>
          <w:szCs w:val="22"/>
        </w:rPr>
        <w:t>s</w:t>
      </w:r>
      <w:r w:rsidRPr="00340866">
        <w:rPr>
          <w:rFonts w:ascii="Arial" w:hAnsi="Arial" w:cs="Arial"/>
          <w:b/>
          <w:color w:val="000000" w:themeColor="text1"/>
          <w:sz w:val="22"/>
          <w:szCs w:val="22"/>
        </w:rPr>
        <w:t xml:space="preserve"> al respecto.</w:t>
      </w:r>
    </w:p>
    <w:p w14:paraId="193078ED" w14:textId="77777777" w:rsidR="00B36469" w:rsidRPr="00340866" w:rsidRDefault="00B36469" w:rsidP="00F21A1F">
      <w:pPr>
        <w:pStyle w:val="Prrafodelista"/>
        <w:ind w:left="360"/>
        <w:rPr>
          <w:rFonts w:ascii="Arial" w:hAnsi="Arial" w:cs="Arial"/>
          <w:bCs/>
          <w:i/>
          <w:color w:val="000000" w:themeColor="text1"/>
          <w:sz w:val="22"/>
          <w:szCs w:val="22"/>
        </w:rPr>
      </w:pPr>
    </w:p>
    <w:p w14:paraId="5C62684A" w14:textId="77777777" w:rsidR="00081E95" w:rsidRPr="00340866" w:rsidRDefault="00081E95" w:rsidP="00F21A1F">
      <w:pPr>
        <w:rPr>
          <w:rFonts w:ascii="Arial" w:hAnsi="Arial" w:cs="Arial"/>
          <w:color w:val="000000" w:themeColor="text1"/>
          <w:sz w:val="22"/>
          <w:szCs w:val="22"/>
          <w:shd w:val="clear" w:color="auto" w:fill="FFFFFF"/>
        </w:rPr>
      </w:pPr>
      <w:r w:rsidRPr="00340866">
        <w:rPr>
          <w:rFonts w:ascii="Arial" w:hAnsi="Arial" w:cs="Arial"/>
          <w:color w:val="000000" w:themeColor="text1"/>
          <w:sz w:val="22"/>
          <w:szCs w:val="22"/>
          <w:shd w:val="clear" w:color="auto" w:fill="FFFFFF"/>
        </w:rPr>
        <w:t>CAMPAÑAS INTERNAS PARA CONSUMO RESPONSABLE DE AGUA Y ENERGÍA</w:t>
      </w:r>
    </w:p>
    <w:p w14:paraId="4647C336" w14:textId="77777777" w:rsidR="00081E95" w:rsidRPr="00340866" w:rsidRDefault="00081E95" w:rsidP="00F21A1F">
      <w:pPr>
        <w:pStyle w:val="Prrafodelista"/>
        <w:ind w:left="360"/>
        <w:rPr>
          <w:rFonts w:ascii="Arial" w:hAnsi="Arial" w:cs="Arial"/>
          <w:color w:val="000000" w:themeColor="text1"/>
          <w:sz w:val="22"/>
          <w:szCs w:val="22"/>
          <w:shd w:val="clear" w:color="auto" w:fill="FFFFFF"/>
        </w:rPr>
      </w:pPr>
    </w:p>
    <w:p w14:paraId="4A18D0C6" w14:textId="183E60F2" w:rsidR="00081E95" w:rsidRPr="00340866" w:rsidRDefault="005E4714" w:rsidP="00F21A1F">
      <w:pPr>
        <w:pStyle w:val="Prrafodelista"/>
        <w:numPr>
          <w:ilvl w:val="0"/>
          <w:numId w:val="10"/>
        </w:numPr>
        <w:autoSpaceDE w:val="0"/>
        <w:autoSpaceDN w:val="0"/>
        <w:adjustRightInd w:val="0"/>
        <w:rPr>
          <w:rFonts w:ascii="Arial" w:eastAsiaTheme="minorHAnsi" w:hAnsi="Arial" w:cs="Arial"/>
          <w:color w:val="000000" w:themeColor="text1"/>
          <w:sz w:val="22"/>
          <w:szCs w:val="22"/>
          <w:lang w:val="es-ES" w:eastAsia="en-US"/>
        </w:rPr>
      </w:pPr>
      <w:r w:rsidRPr="00340866">
        <w:rPr>
          <w:rFonts w:ascii="Arial" w:hAnsi="Arial" w:cs="Arial"/>
          <w:color w:val="000000" w:themeColor="text1"/>
          <w:sz w:val="22"/>
          <w:szCs w:val="22"/>
          <w:shd w:val="clear" w:color="auto" w:fill="FFFFFF"/>
        </w:rPr>
        <w:t>Recomendación</w:t>
      </w:r>
      <w:r w:rsidRPr="00340866">
        <w:rPr>
          <w:rFonts w:ascii="Arial" w:hAnsi="Arial" w:cs="Arial"/>
          <w:i/>
          <w:color w:val="000000" w:themeColor="text1"/>
          <w:sz w:val="22"/>
          <w:szCs w:val="22"/>
          <w:shd w:val="clear" w:color="auto" w:fill="FFFFFF"/>
        </w:rPr>
        <w:t>: “</w:t>
      </w:r>
      <w:r w:rsidR="00081E95" w:rsidRPr="00340866">
        <w:rPr>
          <w:rFonts w:ascii="Arial" w:hAnsi="Arial" w:cs="Arial"/>
          <w:i/>
          <w:color w:val="000000" w:themeColor="text1"/>
          <w:sz w:val="22"/>
          <w:szCs w:val="22"/>
          <w:shd w:val="clear" w:color="auto" w:fill="FFFFFF"/>
        </w:rPr>
        <w:t>Continuar con la implementación de controles permanentes en el consumo mensual de agua y energía de las sedes de la UAERMV administrativa, operativa y producción para identificar variaciones significativas que ameriten investigar las causas originadoras de incremento</w:t>
      </w:r>
      <w:r w:rsidRPr="00340866">
        <w:rPr>
          <w:rFonts w:ascii="Arial" w:hAnsi="Arial" w:cs="Arial"/>
          <w:i/>
          <w:color w:val="000000" w:themeColor="text1"/>
          <w:sz w:val="22"/>
          <w:szCs w:val="22"/>
          <w:shd w:val="clear" w:color="auto" w:fill="FFFFFF"/>
        </w:rPr>
        <w:t>”</w:t>
      </w:r>
      <w:r w:rsidR="00081E95" w:rsidRPr="00340866">
        <w:rPr>
          <w:rFonts w:ascii="Arial" w:hAnsi="Arial" w:cs="Arial"/>
          <w:color w:val="000000" w:themeColor="text1"/>
          <w:sz w:val="22"/>
          <w:szCs w:val="22"/>
          <w:shd w:val="clear" w:color="auto" w:fill="FFFFFF"/>
        </w:rPr>
        <w:t>.</w:t>
      </w:r>
    </w:p>
    <w:p w14:paraId="350E13D2" w14:textId="18979CA2" w:rsidR="00081E95" w:rsidRPr="00340866" w:rsidRDefault="00081E95" w:rsidP="00F21A1F">
      <w:pPr>
        <w:pStyle w:val="Prrafodelista"/>
        <w:autoSpaceDE w:val="0"/>
        <w:autoSpaceDN w:val="0"/>
        <w:adjustRightInd w:val="0"/>
        <w:rPr>
          <w:rFonts w:ascii="Arial" w:eastAsiaTheme="minorHAnsi" w:hAnsi="Arial" w:cs="Arial"/>
          <w:color w:val="000000" w:themeColor="text1"/>
          <w:sz w:val="22"/>
          <w:szCs w:val="22"/>
          <w:lang w:val="es-ES" w:eastAsia="en-US"/>
        </w:rPr>
      </w:pPr>
    </w:p>
    <w:p w14:paraId="0B3AE03A" w14:textId="77777777" w:rsidR="005E4714" w:rsidRPr="00340866" w:rsidRDefault="005E4714" w:rsidP="00F21A1F">
      <w:pPr>
        <w:pStyle w:val="Prrafodelista"/>
        <w:ind w:left="360"/>
        <w:rPr>
          <w:rFonts w:ascii="Arial" w:hAnsi="Arial" w:cs="Arial"/>
          <w:color w:val="000000" w:themeColor="text1"/>
          <w:sz w:val="22"/>
          <w:szCs w:val="22"/>
          <w:shd w:val="clear" w:color="auto" w:fill="FFFFFF"/>
        </w:rPr>
      </w:pPr>
      <w:r w:rsidRPr="00340866">
        <w:rPr>
          <w:rFonts w:ascii="Arial" w:hAnsi="Arial" w:cs="Arial"/>
          <w:color w:val="000000" w:themeColor="text1"/>
          <w:sz w:val="22"/>
          <w:szCs w:val="22"/>
          <w:shd w:val="clear" w:color="auto" w:fill="FFFFFF"/>
        </w:rPr>
        <w:t xml:space="preserve">La administración comunicó a través de su memorando </w:t>
      </w:r>
      <w:r w:rsidRPr="00340866">
        <w:rPr>
          <w:rFonts w:ascii="Arial" w:hAnsi="Arial" w:cs="Arial"/>
          <w:color w:val="000000" w:themeColor="text1"/>
          <w:sz w:val="22"/>
          <w:szCs w:val="22"/>
          <w:lang w:val="es-ES" w:eastAsia="es-ES_tradnl"/>
        </w:rPr>
        <w:t>20211170106803</w:t>
      </w:r>
      <w:r w:rsidRPr="00340866">
        <w:rPr>
          <w:rFonts w:ascii="Arial" w:hAnsi="Arial" w:cs="Arial"/>
          <w:color w:val="000000" w:themeColor="text1"/>
          <w:sz w:val="22"/>
          <w:szCs w:val="22"/>
          <w:shd w:val="clear" w:color="auto" w:fill="FFFFFF"/>
        </w:rPr>
        <w:t>, que:</w:t>
      </w:r>
    </w:p>
    <w:p w14:paraId="0B60AF79" w14:textId="5312959C" w:rsidR="005E4714" w:rsidRPr="00340866" w:rsidRDefault="005E4714" w:rsidP="00F21A1F">
      <w:pPr>
        <w:pStyle w:val="Prrafodelista"/>
        <w:autoSpaceDE w:val="0"/>
        <w:autoSpaceDN w:val="0"/>
        <w:adjustRightInd w:val="0"/>
        <w:rPr>
          <w:rFonts w:ascii="Arial" w:eastAsiaTheme="minorHAnsi" w:hAnsi="Arial" w:cs="Arial"/>
          <w:color w:val="000000" w:themeColor="text1"/>
          <w:sz w:val="22"/>
          <w:szCs w:val="22"/>
          <w:lang w:val="es-ES" w:eastAsia="en-US"/>
        </w:rPr>
      </w:pPr>
    </w:p>
    <w:p w14:paraId="1870ECB3" w14:textId="675120F2" w:rsidR="005E4714" w:rsidRPr="00340866" w:rsidRDefault="005E4714" w:rsidP="00F21A1F">
      <w:pPr>
        <w:autoSpaceDE w:val="0"/>
        <w:autoSpaceDN w:val="0"/>
        <w:adjustRightInd w:val="0"/>
        <w:ind w:left="360"/>
        <w:rPr>
          <w:rFonts w:ascii="Arial" w:eastAsiaTheme="minorHAnsi" w:hAnsi="Arial" w:cs="Arial"/>
          <w:i/>
          <w:color w:val="000000" w:themeColor="text1"/>
          <w:sz w:val="22"/>
          <w:szCs w:val="22"/>
          <w:lang w:val="es-ES" w:eastAsia="en-US"/>
        </w:rPr>
      </w:pPr>
      <w:r w:rsidRPr="00340866">
        <w:rPr>
          <w:rFonts w:ascii="Arial" w:eastAsiaTheme="minorHAnsi" w:hAnsi="Arial" w:cs="Arial"/>
          <w:i/>
          <w:color w:val="000000" w:themeColor="text1"/>
          <w:sz w:val="22"/>
          <w:szCs w:val="22"/>
          <w:lang w:val="es-ES" w:eastAsia="en-US"/>
        </w:rPr>
        <w:t>“La Gerencia de Gestión Ambiental, Social y de Atención realiza el seguimiento a la utilización eficiente de los servicios públicos, por lo cual realiza el control de los consumos de agua y energía eléctrica en la sede Administrativa y Operativa. En la sede de Producción el control de los consumos lo realiza la Subdirección de Producción e Intervención, quién por el proyecto asociado a Producción realiza el control de los pagos y consumos, como la aplicación de medidas que prevengan las variaciones en el consumo que puedan afectar la economía de la Entidad.</w:t>
      </w:r>
    </w:p>
    <w:p w14:paraId="3F355BD4" w14:textId="77777777" w:rsidR="005E4714" w:rsidRPr="00340866" w:rsidRDefault="005E4714" w:rsidP="00F21A1F">
      <w:pPr>
        <w:autoSpaceDE w:val="0"/>
        <w:autoSpaceDN w:val="0"/>
        <w:adjustRightInd w:val="0"/>
        <w:ind w:left="360"/>
        <w:rPr>
          <w:rFonts w:ascii="Arial" w:eastAsiaTheme="minorHAnsi" w:hAnsi="Arial" w:cs="Arial"/>
          <w:i/>
          <w:color w:val="000000" w:themeColor="text1"/>
          <w:sz w:val="22"/>
          <w:szCs w:val="22"/>
          <w:lang w:val="es-ES" w:eastAsia="en-US"/>
        </w:rPr>
      </w:pPr>
    </w:p>
    <w:p w14:paraId="7D10B4D2" w14:textId="77777777" w:rsidR="005E4714" w:rsidRPr="00340866" w:rsidRDefault="005E4714" w:rsidP="00F21A1F">
      <w:pPr>
        <w:autoSpaceDE w:val="0"/>
        <w:autoSpaceDN w:val="0"/>
        <w:adjustRightInd w:val="0"/>
        <w:ind w:left="360"/>
        <w:rPr>
          <w:rFonts w:ascii="Arial" w:eastAsiaTheme="minorHAnsi" w:hAnsi="Arial" w:cs="Arial"/>
          <w:i/>
          <w:color w:val="000000" w:themeColor="text1"/>
          <w:sz w:val="22"/>
          <w:szCs w:val="22"/>
          <w:lang w:val="es-ES" w:eastAsia="en-US"/>
        </w:rPr>
      </w:pPr>
      <w:r w:rsidRPr="00340866">
        <w:rPr>
          <w:rFonts w:ascii="Arial" w:eastAsiaTheme="minorHAnsi" w:hAnsi="Arial" w:cs="Arial"/>
          <w:i/>
          <w:color w:val="000000" w:themeColor="text1"/>
          <w:sz w:val="22"/>
          <w:szCs w:val="22"/>
          <w:lang w:val="es-ES" w:eastAsia="en-US"/>
        </w:rPr>
        <w:t>Adicionalmente, en cada una de las sedes se han implementado diferentes medidas para apoyar el uso eficiente de estos recursos, así:</w:t>
      </w:r>
    </w:p>
    <w:p w14:paraId="04F5D035" w14:textId="77777777" w:rsidR="005E4714" w:rsidRPr="00340866" w:rsidRDefault="005E4714" w:rsidP="00F21A1F">
      <w:pPr>
        <w:autoSpaceDE w:val="0"/>
        <w:autoSpaceDN w:val="0"/>
        <w:adjustRightInd w:val="0"/>
        <w:ind w:left="360"/>
        <w:rPr>
          <w:rFonts w:ascii="Arial" w:eastAsiaTheme="minorHAnsi" w:hAnsi="Arial" w:cs="Arial"/>
          <w:i/>
          <w:color w:val="000000" w:themeColor="text1"/>
          <w:sz w:val="22"/>
          <w:szCs w:val="22"/>
          <w:lang w:val="es-ES" w:eastAsia="en-US"/>
        </w:rPr>
      </w:pPr>
    </w:p>
    <w:p w14:paraId="654134BA" w14:textId="77777777" w:rsidR="005E4714" w:rsidRPr="00340866" w:rsidRDefault="005E4714" w:rsidP="00F21A1F">
      <w:pPr>
        <w:autoSpaceDE w:val="0"/>
        <w:autoSpaceDN w:val="0"/>
        <w:adjustRightInd w:val="0"/>
        <w:ind w:left="360"/>
        <w:rPr>
          <w:rFonts w:ascii="Arial" w:eastAsiaTheme="minorHAnsi" w:hAnsi="Arial" w:cs="Arial"/>
          <w:i/>
          <w:color w:val="000000" w:themeColor="text1"/>
          <w:sz w:val="22"/>
          <w:szCs w:val="22"/>
          <w:lang w:val="es-ES" w:eastAsia="en-US"/>
        </w:rPr>
      </w:pPr>
      <w:r w:rsidRPr="00340866">
        <w:rPr>
          <w:rFonts w:ascii="Arial" w:eastAsiaTheme="minorHAnsi" w:hAnsi="Arial" w:cs="Arial"/>
          <w:i/>
          <w:color w:val="000000" w:themeColor="text1"/>
          <w:sz w:val="22"/>
          <w:szCs w:val="22"/>
          <w:lang w:val="es-ES" w:eastAsia="en-US"/>
        </w:rPr>
        <w:t>•</w:t>
      </w:r>
      <w:r w:rsidRPr="00340866">
        <w:rPr>
          <w:rFonts w:ascii="Arial" w:eastAsiaTheme="minorHAnsi" w:hAnsi="Arial" w:cs="Arial"/>
          <w:i/>
          <w:color w:val="000000" w:themeColor="text1"/>
          <w:sz w:val="22"/>
          <w:szCs w:val="22"/>
          <w:lang w:val="es-ES" w:eastAsia="en-US"/>
        </w:rPr>
        <w:tab/>
        <w:t>En la sede administrativa por razones de diseño (edificio inteligente) y responsabilidad con el medio ambiente, se han utilizado elementos como ahorradores de agua para las zonas de sanitarios, lavamanos y cafetería, además de realizar mantenimiento preventivo para evitar fugas o daños por perdidas de funcionalidad de las piezas o de las unidades sanitarias.</w:t>
      </w:r>
    </w:p>
    <w:p w14:paraId="1190BB9C" w14:textId="77777777" w:rsidR="005E4714" w:rsidRPr="00340866" w:rsidRDefault="005E4714" w:rsidP="00F21A1F">
      <w:pPr>
        <w:autoSpaceDE w:val="0"/>
        <w:autoSpaceDN w:val="0"/>
        <w:adjustRightInd w:val="0"/>
        <w:ind w:left="360"/>
        <w:rPr>
          <w:rFonts w:ascii="Arial" w:eastAsiaTheme="minorHAnsi" w:hAnsi="Arial" w:cs="Arial"/>
          <w:i/>
          <w:color w:val="000000" w:themeColor="text1"/>
          <w:sz w:val="22"/>
          <w:szCs w:val="22"/>
          <w:lang w:val="es-ES" w:eastAsia="en-US"/>
        </w:rPr>
      </w:pPr>
      <w:r w:rsidRPr="00340866">
        <w:rPr>
          <w:rFonts w:ascii="Arial" w:eastAsiaTheme="minorHAnsi" w:hAnsi="Arial" w:cs="Arial"/>
          <w:i/>
          <w:color w:val="000000" w:themeColor="text1"/>
          <w:sz w:val="22"/>
          <w:szCs w:val="22"/>
          <w:lang w:val="es-ES" w:eastAsia="en-US"/>
        </w:rPr>
        <w:t>•</w:t>
      </w:r>
      <w:r w:rsidRPr="00340866">
        <w:rPr>
          <w:rFonts w:ascii="Arial" w:eastAsiaTheme="minorHAnsi" w:hAnsi="Arial" w:cs="Arial"/>
          <w:i/>
          <w:color w:val="000000" w:themeColor="text1"/>
          <w:sz w:val="22"/>
          <w:szCs w:val="22"/>
          <w:lang w:val="es-ES" w:eastAsia="en-US"/>
        </w:rPr>
        <w:tab/>
        <w:t>En la sede Operativa La Elvira se cuenta con la implementación de ahorradores en las partes de baños, cafeterías, de un sistema de agua potable, una planta de tratamiento y se programa el manteamiento preventivo tanto de las instalaciones, como del equipo para el lavado de vehículos.</w:t>
      </w:r>
    </w:p>
    <w:p w14:paraId="0B025752" w14:textId="4062832D" w:rsidR="005E4714" w:rsidRPr="00340866" w:rsidRDefault="005E4714" w:rsidP="00F21A1F">
      <w:pPr>
        <w:autoSpaceDE w:val="0"/>
        <w:autoSpaceDN w:val="0"/>
        <w:adjustRightInd w:val="0"/>
        <w:ind w:left="360"/>
        <w:rPr>
          <w:rFonts w:ascii="Arial" w:eastAsiaTheme="minorHAnsi" w:hAnsi="Arial" w:cs="Arial"/>
          <w:i/>
          <w:color w:val="000000" w:themeColor="text1"/>
          <w:sz w:val="22"/>
          <w:szCs w:val="22"/>
          <w:lang w:val="es-ES" w:eastAsia="en-US"/>
        </w:rPr>
      </w:pPr>
      <w:r w:rsidRPr="00340866">
        <w:rPr>
          <w:rFonts w:ascii="Arial" w:eastAsiaTheme="minorHAnsi" w:hAnsi="Arial" w:cs="Arial"/>
          <w:i/>
          <w:color w:val="000000" w:themeColor="text1"/>
          <w:sz w:val="22"/>
          <w:szCs w:val="22"/>
          <w:lang w:val="es-ES" w:eastAsia="en-US"/>
        </w:rPr>
        <w:t>•</w:t>
      </w:r>
      <w:r w:rsidRPr="00340866">
        <w:rPr>
          <w:rFonts w:ascii="Arial" w:eastAsiaTheme="minorHAnsi" w:hAnsi="Arial" w:cs="Arial"/>
          <w:i/>
          <w:color w:val="000000" w:themeColor="text1"/>
          <w:sz w:val="22"/>
          <w:szCs w:val="22"/>
          <w:lang w:val="es-ES" w:eastAsia="en-US"/>
        </w:rPr>
        <w:tab/>
        <w:t>En la sede La Esmeralda se cuenta con servicios de baños portátiles que contribuyen a la disminución en el consumo del agua y en las plantas se realiza mantenimiento preventivo para evitar desperdicios. Unido a que se está adelantando el diseño de proyectos para la utilización, aprovechamiento y la reutilización de las fuentes de agua que se encuentren en esta sede.”</w:t>
      </w:r>
    </w:p>
    <w:p w14:paraId="0E4C8AF4" w14:textId="2F20DFB1" w:rsidR="005E4714" w:rsidRPr="00340866" w:rsidRDefault="005E4714" w:rsidP="00F21A1F">
      <w:pPr>
        <w:autoSpaceDE w:val="0"/>
        <w:autoSpaceDN w:val="0"/>
        <w:adjustRightInd w:val="0"/>
        <w:rPr>
          <w:rFonts w:ascii="Arial" w:eastAsiaTheme="minorHAnsi" w:hAnsi="Arial" w:cs="Arial"/>
          <w:color w:val="000000" w:themeColor="text1"/>
          <w:sz w:val="22"/>
          <w:szCs w:val="22"/>
          <w:lang w:val="es-ES" w:eastAsia="en-US"/>
        </w:rPr>
      </w:pPr>
    </w:p>
    <w:p w14:paraId="760ACB85" w14:textId="77777777" w:rsidR="005E4714" w:rsidRPr="00340866" w:rsidRDefault="005E4714" w:rsidP="00F21A1F">
      <w:pPr>
        <w:ind w:left="360"/>
        <w:rPr>
          <w:rFonts w:ascii="Arial" w:hAnsi="Arial" w:cs="Arial"/>
          <w:color w:val="000000" w:themeColor="text1"/>
          <w:sz w:val="22"/>
          <w:szCs w:val="22"/>
        </w:rPr>
      </w:pPr>
      <w:r w:rsidRPr="00340866">
        <w:rPr>
          <w:rFonts w:ascii="Arial" w:hAnsi="Arial" w:cs="Arial"/>
          <w:color w:val="000000" w:themeColor="text1"/>
          <w:sz w:val="22"/>
          <w:szCs w:val="22"/>
        </w:rPr>
        <w:t xml:space="preserve">Con lo anterior, </w:t>
      </w:r>
      <w:r w:rsidRPr="00340866">
        <w:rPr>
          <w:rFonts w:ascii="Arial" w:hAnsi="Arial" w:cs="Arial"/>
          <w:b/>
          <w:bCs/>
          <w:color w:val="000000" w:themeColor="text1"/>
          <w:sz w:val="22"/>
          <w:szCs w:val="22"/>
        </w:rPr>
        <w:t>la recomendación continua en seguimiento</w:t>
      </w:r>
      <w:r w:rsidRPr="00340866">
        <w:rPr>
          <w:rFonts w:ascii="Arial" w:hAnsi="Arial" w:cs="Arial"/>
          <w:color w:val="000000" w:themeColor="text1"/>
          <w:sz w:val="22"/>
          <w:szCs w:val="22"/>
        </w:rPr>
        <w:t>, dado que los controles de implementación en el consumo de energía y agua se realizan de manera permanente.</w:t>
      </w:r>
    </w:p>
    <w:p w14:paraId="1A3875F5" w14:textId="77777777" w:rsidR="005E4714" w:rsidRPr="00340866" w:rsidRDefault="005E4714" w:rsidP="00F21A1F">
      <w:pPr>
        <w:pStyle w:val="Prrafodelista"/>
        <w:autoSpaceDE w:val="0"/>
        <w:autoSpaceDN w:val="0"/>
        <w:adjustRightInd w:val="0"/>
        <w:rPr>
          <w:rFonts w:ascii="Arial" w:eastAsiaTheme="minorHAnsi" w:hAnsi="Arial" w:cs="Arial"/>
          <w:color w:val="000000" w:themeColor="text1"/>
          <w:sz w:val="22"/>
          <w:szCs w:val="22"/>
          <w:lang w:val="es-ES" w:eastAsia="en-US"/>
        </w:rPr>
      </w:pPr>
    </w:p>
    <w:p w14:paraId="2678C0C2" w14:textId="77777777" w:rsidR="005E4714" w:rsidRPr="00340866" w:rsidRDefault="005E4714" w:rsidP="00F21A1F">
      <w:pPr>
        <w:pStyle w:val="Prrafodelista"/>
        <w:autoSpaceDE w:val="0"/>
        <w:autoSpaceDN w:val="0"/>
        <w:adjustRightInd w:val="0"/>
        <w:rPr>
          <w:rFonts w:ascii="Arial" w:eastAsiaTheme="minorHAnsi" w:hAnsi="Arial" w:cs="Arial"/>
          <w:color w:val="000000" w:themeColor="text1"/>
          <w:sz w:val="22"/>
          <w:szCs w:val="22"/>
          <w:lang w:val="es-ES" w:eastAsia="en-US"/>
        </w:rPr>
      </w:pPr>
    </w:p>
    <w:p w14:paraId="781B3B99" w14:textId="13155190" w:rsidR="00081E95" w:rsidRPr="00340866" w:rsidRDefault="005E4714" w:rsidP="00F21A1F">
      <w:pPr>
        <w:pStyle w:val="Prrafodelista"/>
        <w:numPr>
          <w:ilvl w:val="0"/>
          <w:numId w:val="10"/>
        </w:numPr>
        <w:autoSpaceDE w:val="0"/>
        <w:autoSpaceDN w:val="0"/>
        <w:adjustRightInd w:val="0"/>
        <w:rPr>
          <w:rFonts w:ascii="Arial" w:hAnsi="Arial" w:cs="Arial"/>
          <w:color w:val="000000" w:themeColor="text1"/>
          <w:sz w:val="22"/>
          <w:szCs w:val="22"/>
          <w:shd w:val="clear" w:color="auto" w:fill="FFFFFF"/>
        </w:rPr>
      </w:pPr>
      <w:r w:rsidRPr="00340866">
        <w:rPr>
          <w:rFonts w:ascii="Arial" w:eastAsiaTheme="minorHAnsi" w:hAnsi="Arial" w:cs="Arial"/>
          <w:color w:val="000000" w:themeColor="text1"/>
          <w:sz w:val="22"/>
          <w:szCs w:val="22"/>
          <w:lang w:val="es-ES" w:eastAsia="en-US"/>
        </w:rPr>
        <w:lastRenderedPageBreak/>
        <w:t xml:space="preserve">Recomendación </w:t>
      </w:r>
      <w:r w:rsidRPr="00340866">
        <w:rPr>
          <w:rFonts w:ascii="Arial" w:eastAsiaTheme="minorHAnsi" w:hAnsi="Arial" w:cs="Arial"/>
          <w:i/>
          <w:color w:val="000000" w:themeColor="text1"/>
          <w:sz w:val="22"/>
          <w:szCs w:val="22"/>
          <w:lang w:val="es-ES" w:eastAsia="en-US"/>
        </w:rPr>
        <w:t>“</w:t>
      </w:r>
      <w:r w:rsidR="00081E95" w:rsidRPr="00340866">
        <w:rPr>
          <w:rFonts w:ascii="Arial" w:eastAsiaTheme="minorHAnsi" w:hAnsi="Arial" w:cs="Arial"/>
          <w:i/>
          <w:color w:val="000000" w:themeColor="text1"/>
          <w:sz w:val="22"/>
          <w:szCs w:val="22"/>
          <w:lang w:val="es-ES" w:eastAsia="en-US"/>
        </w:rPr>
        <w:t>Continuar con el desarrollo de campañas en las tres sedes de la UAERMV y a través de medios electrónicos direccionadas al ahorro de energía y agua, así como también la adecuada distribución del material reciclable y desechos orgánicos</w:t>
      </w:r>
      <w:r w:rsidRPr="00340866">
        <w:rPr>
          <w:rFonts w:ascii="Arial" w:eastAsiaTheme="minorHAnsi" w:hAnsi="Arial" w:cs="Arial"/>
          <w:i/>
          <w:color w:val="000000" w:themeColor="text1"/>
          <w:sz w:val="22"/>
          <w:szCs w:val="22"/>
          <w:lang w:val="es-ES" w:eastAsia="en-US"/>
        </w:rPr>
        <w:t>”</w:t>
      </w:r>
      <w:r w:rsidR="00081E95" w:rsidRPr="00340866">
        <w:rPr>
          <w:rFonts w:ascii="Arial" w:eastAsiaTheme="minorHAnsi" w:hAnsi="Arial" w:cs="Arial"/>
          <w:color w:val="000000" w:themeColor="text1"/>
          <w:sz w:val="22"/>
          <w:szCs w:val="22"/>
          <w:lang w:val="es-ES" w:eastAsia="en-US"/>
        </w:rPr>
        <w:t>.</w:t>
      </w:r>
    </w:p>
    <w:p w14:paraId="15BCC1EC" w14:textId="0B405DD4" w:rsidR="00081E95" w:rsidRPr="00340866" w:rsidRDefault="00081E95" w:rsidP="00F21A1F">
      <w:pPr>
        <w:rPr>
          <w:rFonts w:ascii="Arial" w:hAnsi="Arial" w:cs="Arial"/>
          <w:color w:val="000000" w:themeColor="text1"/>
          <w:sz w:val="22"/>
          <w:szCs w:val="22"/>
          <w:lang w:val="es-ES" w:eastAsia="es-ES_tradnl"/>
        </w:rPr>
      </w:pPr>
    </w:p>
    <w:p w14:paraId="6CD712C9" w14:textId="218B55FC" w:rsidR="005E4714" w:rsidRPr="00340866" w:rsidRDefault="005E4714" w:rsidP="00F21A1F">
      <w:pPr>
        <w:pStyle w:val="Prrafodelista"/>
        <w:ind w:left="360"/>
        <w:rPr>
          <w:rFonts w:ascii="Arial" w:hAnsi="Arial" w:cs="Arial"/>
          <w:color w:val="000000" w:themeColor="text1"/>
          <w:sz w:val="22"/>
          <w:szCs w:val="22"/>
          <w:shd w:val="clear" w:color="auto" w:fill="FFFFFF"/>
        </w:rPr>
      </w:pPr>
      <w:r w:rsidRPr="00340866">
        <w:rPr>
          <w:rFonts w:ascii="Arial" w:hAnsi="Arial" w:cs="Arial"/>
          <w:color w:val="000000" w:themeColor="text1"/>
          <w:sz w:val="22"/>
          <w:szCs w:val="22"/>
          <w:shd w:val="clear" w:color="auto" w:fill="FFFFFF"/>
        </w:rPr>
        <w:t xml:space="preserve">La administración informó a través de su memorando </w:t>
      </w:r>
      <w:r w:rsidRPr="00340866">
        <w:rPr>
          <w:rFonts w:ascii="Arial" w:hAnsi="Arial" w:cs="Arial"/>
          <w:color w:val="000000" w:themeColor="text1"/>
          <w:sz w:val="22"/>
          <w:szCs w:val="22"/>
          <w:lang w:val="es-ES" w:eastAsia="es-ES_tradnl"/>
        </w:rPr>
        <w:t>20211170106803</w:t>
      </w:r>
      <w:r w:rsidRPr="00340866">
        <w:rPr>
          <w:rFonts w:ascii="Arial" w:hAnsi="Arial" w:cs="Arial"/>
          <w:color w:val="000000" w:themeColor="text1"/>
          <w:sz w:val="22"/>
          <w:szCs w:val="22"/>
          <w:shd w:val="clear" w:color="auto" w:fill="FFFFFF"/>
        </w:rPr>
        <w:t>, que:</w:t>
      </w:r>
    </w:p>
    <w:p w14:paraId="3F5C3607" w14:textId="06D95CA3" w:rsidR="00081E95" w:rsidRPr="00340866" w:rsidRDefault="00081E95" w:rsidP="00F21A1F">
      <w:pPr>
        <w:rPr>
          <w:rFonts w:ascii="Arial" w:hAnsi="Arial" w:cs="Arial"/>
          <w:color w:val="000000" w:themeColor="text1"/>
          <w:sz w:val="22"/>
          <w:szCs w:val="22"/>
          <w:lang w:val="es-ES" w:eastAsia="es-ES_tradnl"/>
        </w:rPr>
      </w:pPr>
    </w:p>
    <w:p w14:paraId="5BC38DD0" w14:textId="6B0FC7B4" w:rsidR="00081E95" w:rsidRPr="00340866" w:rsidRDefault="005E4714" w:rsidP="00F21A1F">
      <w:pPr>
        <w:ind w:left="360"/>
        <w:rPr>
          <w:rFonts w:ascii="Arial" w:hAnsi="Arial" w:cs="Arial"/>
          <w:i/>
          <w:color w:val="000000" w:themeColor="text1"/>
          <w:sz w:val="22"/>
          <w:szCs w:val="22"/>
          <w:lang w:val="es-ES" w:eastAsia="es-ES_tradnl"/>
        </w:rPr>
      </w:pPr>
      <w:r w:rsidRPr="00340866">
        <w:rPr>
          <w:rFonts w:ascii="Arial" w:hAnsi="Arial" w:cs="Arial"/>
          <w:i/>
          <w:color w:val="000000" w:themeColor="text1"/>
          <w:sz w:val="22"/>
          <w:szCs w:val="22"/>
          <w:lang w:val="es-ES" w:eastAsia="es-ES_tradnl"/>
        </w:rPr>
        <w:t>“</w:t>
      </w:r>
      <w:r w:rsidR="001B38BB" w:rsidRPr="00340866">
        <w:rPr>
          <w:rFonts w:ascii="Arial" w:hAnsi="Arial" w:cs="Arial"/>
          <w:i/>
          <w:color w:val="000000" w:themeColor="text1"/>
          <w:sz w:val="22"/>
          <w:szCs w:val="22"/>
          <w:lang w:val="es-ES" w:eastAsia="es-ES_tradnl"/>
        </w:rPr>
        <w:t xml:space="preserve">… </w:t>
      </w:r>
      <w:r w:rsidRPr="00340866">
        <w:rPr>
          <w:rFonts w:ascii="Arial" w:hAnsi="Arial" w:cs="Arial"/>
          <w:i/>
          <w:color w:val="000000" w:themeColor="text1"/>
          <w:sz w:val="22"/>
          <w:szCs w:val="22"/>
          <w:lang w:val="es-ES" w:eastAsia="es-ES_tradnl"/>
        </w:rPr>
        <w:t>El Proceso de Gestión Ambiental – GAM, por su orientación a la conservación del medio ambiente, con el apoyo de los diferentes procesos de la Secretaría General (Gestión del Talento Humano, Atención a partes Interesadas y Comunicaciones, Gestión de Recursos Físicos, Gestión Documental y Tecnología), adelanta diferentes campañas, a través de los diferentes medios de comunicación de la Unidad, para concientizar a los colaboradores en el ahorro y eficiente uso del agua y la energía, relacionando las consecuencias de su uso inconsciente, las ventajas para el planeta y la Unidad, como para el hogar, teniendo en cuenta la aplicación del teletrabajo o trabajo en casa por las implicaciones de salud pública actual</w:t>
      </w:r>
      <w:r w:rsidR="001B38BB" w:rsidRPr="00340866">
        <w:rPr>
          <w:rFonts w:ascii="Arial" w:hAnsi="Arial" w:cs="Arial"/>
          <w:i/>
          <w:color w:val="000000" w:themeColor="text1"/>
          <w:sz w:val="22"/>
          <w:szCs w:val="22"/>
          <w:lang w:val="es-ES" w:eastAsia="es-ES_tradnl"/>
        </w:rPr>
        <w:t>..</w:t>
      </w:r>
      <w:r w:rsidRPr="00340866">
        <w:rPr>
          <w:rFonts w:ascii="Arial" w:hAnsi="Arial" w:cs="Arial"/>
          <w:i/>
          <w:color w:val="000000" w:themeColor="text1"/>
          <w:sz w:val="22"/>
          <w:szCs w:val="22"/>
          <w:lang w:val="es-ES" w:eastAsia="es-ES_tradnl"/>
        </w:rPr>
        <w:t>.”</w:t>
      </w:r>
    </w:p>
    <w:p w14:paraId="25F28A6A" w14:textId="77777777" w:rsidR="005E4714" w:rsidRPr="00340866" w:rsidRDefault="005E4714" w:rsidP="00F21A1F">
      <w:pPr>
        <w:rPr>
          <w:rFonts w:ascii="Arial" w:hAnsi="Arial" w:cs="Arial"/>
          <w:color w:val="000000" w:themeColor="text1"/>
          <w:sz w:val="22"/>
          <w:szCs w:val="22"/>
          <w:lang w:val="es-ES" w:eastAsia="es-ES_tradnl"/>
        </w:rPr>
      </w:pPr>
    </w:p>
    <w:p w14:paraId="19974C3A" w14:textId="77777777" w:rsidR="005E4714" w:rsidRPr="00340866" w:rsidRDefault="005E4714" w:rsidP="00F21A1F">
      <w:pPr>
        <w:ind w:left="360"/>
        <w:rPr>
          <w:rFonts w:ascii="Arial" w:hAnsi="Arial" w:cs="Arial"/>
          <w:color w:val="000000" w:themeColor="text1"/>
          <w:sz w:val="22"/>
          <w:szCs w:val="22"/>
        </w:rPr>
      </w:pPr>
      <w:r w:rsidRPr="00340866">
        <w:rPr>
          <w:rFonts w:ascii="Arial" w:hAnsi="Arial" w:cs="Arial"/>
          <w:color w:val="000000" w:themeColor="text1"/>
          <w:sz w:val="22"/>
          <w:szCs w:val="22"/>
        </w:rPr>
        <w:t xml:space="preserve">Con lo anterior, </w:t>
      </w:r>
      <w:r w:rsidRPr="00340866">
        <w:rPr>
          <w:rFonts w:ascii="Arial" w:hAnsi="Arial" w:cs="Arial"/>
          <w:b/>
          <w:bCs/>
          <w:color w:val="000000" w:themeColor="text1"/>
          <w:sz w:val="22"/>
          <w:szCs w:val="22"/>
        </w:rPr>
        <w:t>la recomendación continua en seguimiento</w:t>
      </w:r>
      <w:r w:rsidRPr="00340866">
        <w:rPr>
          <w:rFonts w:ascii="Arial" w:hAnsi="Arial" w:cs="Arial"/>
          <w:color w:val="000000" w:themeColor="text1"/>
          <w:sz w:val="22"/>
          <w:szCs w:val="22"/>
        </w:rPr>
        <w:t>, dado que las campañas direccionadas al ahorro de energía y agua se realizan de manera permanente.</w:t>
      </w:r>
    </w:p>
    <w:p w14:paraId="6CA5784F" w14:textId="77777777" w:rsidR="005E4714" w:rsidRPr="00340866" w:rsidRDefault="005E4714" w:rsidP="00F21A1F">
      <w:pPr>
        <w:rPr>
          <w:rFonts w:ascii="Arial" w:hAnsi="Arial" w:cs="Arial"/>
          <w:color w:val="000000" w:themeColor="text1"/>
          <w:sz w:val="22"/>
          <w:szCs w:val="22"/>
          <w:lang w:val="es-ES" w:eastAsia="es-ES_tradnl"/>
        </w:rPr>
      </w:pPr>
    </w:p>
    <w:p w14:paraId="05679F9A" w14:textId="77777777" w:rsidR="002D785B" w:rsidRPr="00340866" w:rsidRDefault="002D785B" w:rsidP="00F21A1F">
      <w:pPr>
        <w:rPr>
          <w:rFonts w:ascii="Arial" w:hAnsi="Arial" w:cs="Arial"/>
          <w:color w:val="000000" w:themeColor="text1"/>
          <w:sz w:val="22"/>
          <w:szCs w:val="22"/>
          <w:lang w:val="es-ES" w:eastAsia="es-ES_tradnl"/>
        </w:rPr>
      </w:pPr>
    </w:p>
    <w:p w14:paraId="536F3BD4" w14:textId="615A558A" w:rsidR="004C3BE2" w:rsidRPr="00340866" w:rsidRDefault="004C3BE2" w:rsidP="00F21A1F">
      <w:pPr>
        <w:pStyle w:val="Ttulo1"/>
        <w:numPr>
          <w:ilvl w:val="0"/>
          <w:numId w:val="1"/>
        </w:numPr>
        <w:jc w:val="left"/>
        <w:rPr>
          <w:b/>
          <w:color w:val="000000" w:themeColor="text1"/>
          <w:sz w:val="22"/>
          <w:szCs w:val="22"/>
          <w:lang w:val="es-ES" w:eastAsia="es-ES_tradnl"/>
        </w:rPr>
      </w:pPr>
      <w:bookmarkStart w:id="72" w:name="_Toc513648863"/>
      <w:bookmarkStart w:id="73" w:name="_Toc89351722"/>
      <w:r w:rsidRPr="00340866">
        <w:rPr>
          <w:b/>
          <w:color w:val="000000" w:themeColor="text1"/>
          <w:sz w:val="22"/>
          <w:szCs w:val="22"/>
          <w:lang w:val="es-ES" w:eastAsia="es-ES_tradnl"/>
        </w:rPr>
        <w:t>CONCLUSI</w:t>
      </w:r>
      <w:bookmarkEnd w:id="72"/>
      <w:r w:rsidR="00BE3A99" w:rsidRPr="00340866">
        <w:rPr>
          <w:b/>
          <w:color w:val="000000" w:themeColor="text1"/>
          <w:sz w:val="22"/>
          <w:szCs w:val="22"/>
          <w:lang w:val="es-ES" w:eastAsia="es-ES_tradnl"/>
        </w:rPr>
        <w:t>ONES</w:t>
      </w:r>
      <w:bookmarkEnd w:id="73"/>
    </w:p>
    <w:p w14:paraId="6D570D07" w14:textId="60B58D46" w:rsidR="004C3BE2" w:rsidRPr="00340866" w:rsidRDefault="004C3BE2" w:rsidP="00F21A1F">
      <w:pPr>
        <w:pStyle w:val="Prrafodelista"/>
        <w:ind w:left="0"/>
        <w:rPr>
          <w:rFonts w:ascii="Arial" w:hAnsi="Arial" w:cs="Arial"/>
          <w:color w:val="000000" w:themeColor="text1"/>
          <w:sz w:val="22"/>
          <w:szCs w:val="22"/>
          <w:lang w:val="es-ES" w:eastAsia="es-ES_tradnl"/>
        </w:rPr>
      </w:pPr>
    </w:p>
    <w:p w14:paraId="21E8659F" w14:textId="2ABF05C2" w:rsidR="00D95241" w:rsidRPr="00340866" w:rsidRDefault="00D95241" w:rsidP="00F21A1F">
      <w:pPr>
        <w:rPr>
          <w:rFonts w:ascii="Arial" w:hAnsi="Arial" w:cs="Arial"/>
          <w:color w:val="000000" w:themeColor="text1"/>
          <w:sz w:val="22"/>
          <w:szCs w:val="22"/>
          <w:u w:val="single"/>
          <w:lang w:val="es-ES" w:eastAsia="es-ES_tradnl"/>
        </w:rPr>
      </w:pPr>
      <w:bookmarkStart w:id="74" w:name="_Hlk51849055"/>
      <w:r w:rsidRPr="00340866">
        <w:rPr>
          <w:rFonts w:ascii="Arial" w:hAnsi="Arial" w:cs="Arial"/>
          <w:color w:val="000000" w:themeColor="text1"/>
          <w:sz w:val="22"/>
          <w:szCs w:val="22"/>
          <w:lang w:val="es-ES" w:eastAsia="es-ES_tradnl"/>
        </w:rPr>
        <w:t xml:space="preserve">De la comparación y análisis de la información que fue puesta a disposición de esta oficina y de la consultada, se concluyó que la UAERMV cumple las normas de austeridad en el gasto público, en particular, </w:t>
      </w:r>
      <w:r w:rsidRPr="00340866">
        <w:rPr>
          <w:rFonts w:ascii="Arial" w:hAnsi="Arial" w:cs="Arial"/>
          <w:color w:val="000000" w:themeColor="text1"/>
          <w:sz w:val="22"/>
          <w:szCs w:val="22"/>
          <w:u w:val="single"/>
          <w:lang w:val="es-ES" w:eastAsia="es-ES_tradnl"/>
        </w:rPr>
        <w:t xml:space="preserve">se resalta la disminución en gastos, al comparar con el mismo periodo </w:t>
      </w:r>
      <w:r w:rsidR="004A169F" w:rsidRPr="00340866">
        <w:rPr>
          <w:rFonts w:ascii="Arial" w:hAnsi="Arial" w:cs="Arial"/>
          <w:color w:val="000000" w:themeColor="text1"/>
          <w:sz w:val="22"/>
          <w:szCs w:val="22"/>
          <w:u w:val="single"/>
          <w:lang w:val="es-ES" w:eastAsia="es-ES_tradnl"/>
        </w:rPr>
        <w:t xml:space="preserve">analizado en </w:t>
      </w:r>
      <w:r w:rsidRPr="00340866">
        <w:rPr>
          <w:rFonts w:ascii="Arial" w:hAnsi="Arial" w:cs="Arial"/>
          <w:color w:val="000000" w:themeColor="text1"/>
          <w:sz w:val="22"/>
          <w:szCs w:val="22"/>
          <w:u w:val="single"/>
          <w:lang w:val="es-ES" w:eastAsia="es-ES_tradnl"/>
        </w:rPr>
        <w:t xml:space="preserve">la vigencia 2020, </w:t>
      </w:r>
      <w:r w:rsidR="004A169F" w:rsidRPr="00340866">
        <w:rPr>
          <w:rFonts w:ascii="Arial" w:hAnsi="Arial" w:cs="Arial"/>
          <w:color w:val="000000" w:themeColor="text1"/>
          <w:sz w:val="22"/>
          <w:szCs w:val="22"/>
          <w:u w:val="single"/>
          <w:lang w:val="es-ES" w:eastAsia="es-ES_tradnl"/>
        </w:rPr>
        <w:t>en los siguientes conceptos</w:t>
      </w:r>
      <w:r w:rsidRPr="00340866">
        <w:rPr>
          <w:rFonts w:ascii="Arial" w:hAnsi="Arial" w:cs="Arial"/>
          <w:color w:val="000000" w:themeColor="text1"/>
          <w:sz w:val="22"/>
          <w:szCs w:val="22"/>
          <w:u w:val="single"/>
          <w:lang w:val="es-ES" w:eastAsia="es-ES_tradnl"/>
        </w:rPr>
        <w:t>:</w:t>
      </w:r>
    </w:p>
    <w:p w14:paraId="6B8F4905" w14:textId="77777777" w:rsidR="00D95241" w:rsidRPr="00340866" w:rsidRDefault="00D95241" w:rsidP="00F21A1F">
      <w:pPr>
        <w:rPr>
          <w:rFonts w:ascii="Arial" w:hAnsi="Arial" w:cs="Arial"/>
          <w:color w:val="000000" w:themeColor="text1"/>
          <w:sz w:val="22"/>
          <w:szCs w:val="22"/>
          <w:u w:val="single"/>
          <w:lang w:val="es-ES" w:eastAsia="es-ES_tradnl"/>
        </w:rPr>
      </w:pPr>
    </w:p>
    <w:p w14:paraId="72F130DC" w14:textId="23BBD121" w:rsidR="00D95241" w:rsidRPr="00340866" w:rsidRDefault="00D95241" w:rsidP="00F21A1F">
      <w:pPr>
        <w:pStyle w:val="Prrafodelista"/>
        <w:numPr>
          <w:ilvl w:val="0"/>
          <w:numId w:val="6"/>
        </w:numPr>
        <w:autoSpaceDE w:val="0"/>
        <w:autoSpaceDN w:val="0"/>
        <w:adjustRightInd w:val="0"/>
        <w:rPr>
          <w:rFonts w:ascii="Arial" w:hAnsi="Arial" w:cs="Arial"/>
          <w:color w:val="000000" w:themeColor="text1"/>
          <w:sz w:val="22"/>
          <w:szCs w:val="22"/>
          <w:lang w:val="es-ES" w:eastAsia="es-ES_tradnl"/>
        </w:rPr>
      </w:pPr>
      <w:r w:rsidRPr="00340866">
        <w:rPr>
          <w:rFonts w:ascii="Arial" w:hAnsi="Arial" w:cs="Arial"/>
          <w:color w:val="000000" w:themeColor="text1"/>
          <w:sz w:val="22"/>
          <w:szCs w:val="22"/>
          <w:lang w:val="es-ES" w:eastAsia="es-ES_tradnl"/>
        </w:rPr>
        <w:t xml:space="preserve">Canon de arrendamiento mensual de la sede administrativa: reducción del </w:t>
      </w:r>
      <w:r w:rsidR="007E16B1" w:rsidRPr="00340866">
        <w:rPr>
          <w:rFonts w:ascii="Arial" w:hAnsi="Arial" w:cs="Arial"/>
          <w:b/>
          <w:color w:val="000000" w:themeColor="text1"/>
          <w:sz w:val="22"/>
          <w:szCs w:val="22"/>
          <w:lang w:val="es-ES" w:eastAsia="es-ES_tradnl"/>
        </w:rPr>
        <w:t>19</w:t>
      </w:r>
      <w:r w:rsidRPr="00340866">
        <w:rPr>
          <w:rFonts w:ascii="Arial" w:hAnsi="Arial" w:cs="Arial"/>
          <w:b/>
          <w:color w:val="000000" w:themeColor="text1"/>
          <w:sz w:val="22"/>
          <w:szCs w:val="22"/>
          <w:lang w:val="es-ES" w:eastAsia="es-ES_tradnl"/>
        </w:rPr>
        <w:t>%</w:t>
      </w:r>
      <w:r w:rsidRPr="00340866">
        <w:rPr>
          <w:rFonts w:ascii="Arial" w:hAnsi="Arial" w:cs="Arial"/>
          <w:color w:val="000000" w:themeColor="text1"/>
          <w:sz w:val="22"/>
          <w:szCs w:val="22"/>
          <w:lang w:val="es-ES" w:eastAsia="es-ES_tradnl"/>
        </w:rPr>
        <w:t>.</w:t>
      </w:r>
    </w:p>
    <w:p w14:paraId="29EC656E" w14:textId="02164A17" w:rsidR="00D95241" w:rsidRPr="00340866" w:rsidRDefault="00D95241" w:rsidP="00F21A1F">
      <w:pPr>
        <w:pStyle w:val="Prrafodelista"/>
        <w:numPr>
          <w:ilvl w:val="0"/>
          <w:numId w:val="6"/>
        </w:numPr>
        <w:autoSpaceDE w:val="0"/>
        <w:autoSpaceDN w:val="0"/>
        <w:adjustRightInd w:val="0"/>
        <w:rPr>
          <w:rFonts w:ascii="Arial" w:hAnsi="Arial" w:cs="Arial"/>
          <w:color w:val="000000" w:themeColor="text1"/>
          <w:sz w:val="22"/>
          <w:szCs w:val="22"/>
          <w:lang w:val="es-ES" w:eastAsia="es-ES_tradnl"/>
        </w:rPr>
      </w:pPr>
      <w:r w:rsidRPr="00340866">
        <w:rPr>
          <w:rFonts w:ascii="Arial" w:hAnsi="Arial" w:cs="Arial"/>
          <w:color w:val="000000" w:themeColor="text1"/>
          <w:sz w:val="22"/>
          <w:szCs w:val="22"/>
          <w:lang w:val="es-ES" w:eastAsia="es-ES_tradnl"/>
        </w:rPr>
        <w:t xml:space="preserve">Contrato vigente de arrendamiento </w:t>
      </w:r>
      <w:r w:rsidR="004A169F" w:rsidRPr="00340866">
        <w:rPr>
          <w:rFonts w:ascii="Arial" w:hAnsi="Arial" w:cs="Arial"/>
          <w:color w:val="000000" w:themeColor="text1"/>
          <w:sz w:val="22"/>
          <w:szCs w:val="22"/>
          <w:lang w:val="es-ES" w:eastAsia="es-ES_tradnl"/>
        </w:rPr>
        <w:t xml:space="preserve">mensual </w:t>
      </w:r>
      <w:r w:rsidRPr="00340866">
        <w:rPr>
          <w:rFonts w:ascii="Arial" w:hAnsi="Arial" w:cs="Arial"/>
          <w:color w:val="000000" w:themeColor="text1"/>
          <w:sz w:val="22"/>
          <w:szCs w:val="22"/>
          <w:lang w:val="es-ES" w:eastAsia="es-ES_tradnl"/>
        </w:rPr>
        <w:t xml:space="preserve">de computadores, reducción del </w:t>
      </w:r>
      <w:r w:rsidR="00200349" w:rsidRPr="00340866">
        <w:rPr>
          <w:rFonts w:ascii="Arial" w:hAnsi="Arial" w:cs="Arial"/>
          <w:b/>
          <w:color w:val="000000" w:themeColor="text1"/>
          <w:sz w:val="22"/>
          <w:szCs w:val="22"/>
          <w:lang w:val="es-ES" w:eastAsia="es-ES_tradnl"/>
        </w:rPr>
        <w:t>50</w:t>
      </w:r>
      <w:r w:rsidRPr="00340866">
        <w:rPr>
          <w:rFonts w:ascii="Arial" w:hAnsi="Arial" w:cs="Arial"/>
          <w:b/>
          <w:color w:val="000000" w:themeColor="text1"/>
          <w:sz w:val="22"/>
          <w:szCs w:val="22"/>
          <w:lang w:val="es-ES" w:eastAsia="es-ES_tradnl"/>
        </w:rPr>
        <w:t>%.</w:t>
      </w:r>
    </w:p>
    <w:p w14:paraId="6CFBEA06" w14:textId="6A863D81" w:rsidR="00D95241" w:rsidRPr="00340866" w:rsidRDefault="00D95241" w:rsidP="00F21A1F">
      <w:pPr>
        <w:pStyle w:val="Prrafodelista"/>
        <w:numPr>
          <w:ilvl w:val="0"/>
          <w:numId w:val="6"/>
        </w:numPr>
        <w:autoSpaceDE w:val="0"/>
        <w:autoSpaceDN w:val="0"/>
        <w:adjustRightInd w:val="0"/>
        <w:rPr>
          <w:rFonts w:ascii="Arial" w:hAnsi="Arial" w:cs="Arial"/>
          <w:b/>
          <w:color w:val="000000" w:themeColor="text1"/>
          <w:sz w:val="22"/>
          <w:szCs w:val="22"/>
          <w:lang w:val="es-ES" w:eastAsia="es-ES_tradnl"/>
        </w:rPr>
      </w:pPr>
      <w:r w:rsidRPr="00340866">
        <w:rPr>
          <w:rFonts w:ascii="Arial" w:hAnsi="Arial" w:cs="Arial"/>
          <w:bCs/>
          <w:color w:val="000000" w:themeColor="text1"/>
          <w:sz w:val="22"/>
          <w:szCs w:val="22"/>
          <w:lang w:val="es-ES" w:eastAsia="es-ES_tradnl"/>
        </w:rPr>
        <w:t>El gasto acumulado en horas extras,</w:t>
      </w:r>
      <w:r w:rsidRPr="00340866">
        <w:rPr>
          <w:rFonts w:ascii="Arial" w:hAnsi="Arial" w:cs="Arial"/>
          <w:color w:val="000000" w:themeColor="text1"/>
          <w:sz w:val="22"/>
          <w:szCs w:val="22"/>
          <w:lang w:val="es-ES" w:eastAsia="es-ES_tradnl"/>
        </w:rPr>
        <w:t xml:space="preserve"> </w:t>
      </w:r>
      <w:r w:rsidRPr="00340866">
        <w:rPr>
          <w:rFonts w:ascii="Arial" w:hAnsi="Arial" w:cs="Arial"/>
          <w:bCs/>
          <w:color w:val="000000" w:themeColor="text1"/>
          <w:sz w:val="22"/>
          <w:szCs w:val="22"/>
          <w:lang w:val="es-ES" w:eastAsia="es-ES_tradnl"/>
        </w:rPr>
        <w:t xml:space="preserve">reducción del </w:t>
      </w:r>
      <w:r w:rsidR="007E16B1" w:rsidRPr="00340866">
        <w:rPr>
          <w:rFonts w:ascii="Arial" w:hAnsi="Arial" w:cs="Arial"/>
          <w:b/>
          <w:bCs/>
          <w:color w:val="000000" w:themeColor="text1"/>
          <w:sz w:val="22"/>
          <w:szCs w:val="22"/>
          <w:lang w:val="es-ES" w:eastAsia="es-ES_tradnl"/>
        </w:rPr>
        <w:t>4</w:t>
      </w:r>
      <w:r w:rsidRPr="00340866">
        <w:rPr>
          <w:rFonts w:ascii="Arial" w:hAnsi="Arial" w:cs="Arial"/>
          <w:b/>
          <w:bCs/>
          <w:color w:val="000000" w:themeColor="text1"/>
          <w:sz w:val="22"/>
          <w:szCs w:val="22"/>
          <w:lang w:val="es-ES" w:eastAsia="es-ES_tradnl"/>
        </w:rPr>
        <w:t>.</w:t>
      </w:r>
      <w:r w:rsidR="007E16B1" w:rsidRPr="00340866">
        <w:rPr>
          <w:rFonts w:ascii="Arial" w:hAnsi="Arial" w:cs="Arial"/>
          <w:b/>
          <w:bCs/>
          <w:color w:val="000000" w:themeColor="text1"/>
          <w:sz w:val="22"/>
          <w:szCs w:val="22"/>
          <w:lang w:val="es-ES" w:eastAsia="es-ES_tradnl"/>
        </w:rPr>
        <w:t>48</w:t>
      </w:r>
      <w:r w:rsidRPr="00340866">
        <w:rPr>
          <w:rFonts w:ascii="Arial" w:hAnsi="Arial" w:cs="Arial"/>
          <w:b/>
          <w:bCs/>
          <w:color w:val="000000" w:themeColor="text1"/>
          <w:sz w:val="22"/>
          <w:szCs w:val="22"/>
          <w:lang w:val="es-ES" w:eastAsia="es-ES_tradnl"/>
        </w:rPr>
        <w:t>%.</w:t>
      </w:r>
    </w:p>
    <w:p w14:paraId="174DE9CF" w14:textId="59D7F040" w:rsidR="00D95241" w:rsidRPr="00340866" w:rsidRDefault="00D95241" w:rsidP="00F21A1F">
      <w:pPr>
        <w:pStyle w:val="Prrafodelista"/>
        <w:numPr>
          <w:ilvl w:val="0"/>
          <w:numId w:val="6"/>
        </w:numPr>
        <w:rPr>
          <w:rFonts w:ascii="Arial" w:hAnsi="Arial" w:cs="Arial"/>
          <w:b/>
          <w:color w:val="000000" w:themeColor="text1"/>
          <w:sz w:val="22"/>
          <w:szCs w:val="22"/>
          <w:lang w:val="es-ES" w:eastAsia="es-ES_tradnl"/>
        </w:rPr>
      </w:pPr>
      <w:r w:rsidRPr="00340866">
        <w:rPr>
          <w:rFonts w:ascii="Arial" w:hAnsi="Arial" w:cs="Arial"/>
          <w:color w:val="000000" w:themeColor="text1"/>
          <w:sz w:val="22"/>
          <w:szCs w:val="22"/>
          <w:lang w:val="es-ES" w:eastAsia="es-ES_tradnl"/>
        </w:rPr>
        <w:t>Gasto de acueducto sede Administrativa</w:t>
      </w:r>
      <w:r w:rsidRPr="00340866">
        <w:rPr>
          <w:rFonts w:ascii="Arial" w:hAnsi="Arial" w:cs="Arial"/>
          <w:b/>
          <w:color w:val="000000" w:themeColor="text1"/>
          <w:sz w:val="22"/>
          <w:szCs w:val="22"/>
          <w:lang w:val="es-ES" w:eastAsia="es-ES_tradnl"/>
        </w:rPr>
        <w:t xml:space="preserve">: </w:t>
      </w:r>
      <w:r w:rsidR="0064152C" w:rsidRPr="00340866">
        <w:rPr>
          <w:rFonts w:ascii="Arial" w:hAnsi="Arial" w:cs="Arial"/>
          <w:color w:val="000000" w:themeColor="text1"/>
          <w:sz w:val="22"/>
          <w:szCs w:val="22"/>
          <w:lang w:val="es-ES" w:eastAsia="es-ES_tradnl"/>
        </w:rPr>
        <w:t>reducción del</w:t>
      </w:r>
      <w:r w:rsidR="0064152C" w:rsidRPr="00340866">
        <w:rPr>
          <w:rFonts w:ascii="Arial" w:hAnsi="Arial" w:cs="Arial"/>
          <w:b/>
          <w:color w:val="000000" w:themeColor="text1"/>
          <w:sz w:val="22"/>
          <w:szCs w:val="22"/>
          <w:lang w:val="es-ES" w:eastAsia="es-ES_tradnl"/>
        </w:rPr>
        <w:t xml:space="preserve"> </w:t>
      </w:r>
      <w:r w:rsidR="00D4100E" w:rsidRPr="00340866">
        <w:rPr>
          <w:rFonts w:ascii="Arial" w:hAnsi="Arial" w:cs="Arial"/>
          <w:b/>
          <w:color w:val="000000" w:themeColor="text1"/>
          <w:sz w:val="22"/>
          <w:szCs w:val="22"/>
          <w:lang w:val="es-ES" w:eastAsia="es-ES_tradnl"/>
        </w:rPr>
        <w:t>72</w:t>
      </w:r>
      <w:r w:rsidRPr="00340866">
        <w:rPr>
          <w:rFonts w:ascii="Arial" w:hAnsi="Arial" w:cs="Arial"/>
          <w:b/>
          <w:color w:val="000000" w:themeColor="text1"/>
          <w:sz w:val="22"/>
          <w:szCs w:val="22"/>
          <w:lang w:val="es-ES" w:eastAsia="es-ES_tradnl"/>
        </w:rPr>
        <w:t>.</w:t>
      </w:r>
      <w:r w:rsidR="00D4100E" w:rsidRPr="00340866">
        <w:rPr>
          <w:rFonts w:ascii="Arial" w:hAnsi="Arial" w:cs="Arial"/>
          <w:b/>
          <w:color w:val="000000" w:themeColor="text1"/>
          <w:sz w:val="22"/>
          <w:szCs w:val="22"/>
          <w:lang w:val="es-ES" w:eastAsia="es-ES_tradnl"/>
        </w:rPr>
        <w:t>89</w:t>
      </w:r>
      <w:r w:rsidRPr="00340866">
        <w:rPr>
          <w:rFonts w:ascii="Arial" w:hAnsi="Arial" w:cs="Arial"/>
          <w:b/>
          <w:color w:val="000000" w:themeColor="text1"/>
          <w:sz w:val="22"/>
          <w:szCs w:val="22"/>
          <w:lang w:val="es-ES" w:eastAsia="es-ES_tradnl"/>
        </w:rPr>
        <w:t>%</w:t>
      </w:r>
    </w:p>
    <w:p w14:paraId="230F66F8" w14:textId="6C7C2568" w:rsidR="00D95241" w:rsidRPr="00340866" w:rsidRDefault="00D95241" w:rsidP="00F21A1F">
      <w:pPr>
        <w:pStyle w:val="Prrafodelista"/>
        <w:numPr>
          <w:ilvl w:val="0"/>
          <w:numId w:val="6"/>
        </w:numPr>
        <w:rPr>
          <w:rFonts w:ascii="Arial" w:hAnsi="Arial" w:cs="Arial"/>
          <w:b/>
          <w:color w:val="000000" w:themeColor="text1"/>
          <w:sz w:val="22"/>
          <w:szCs w:val="22"/>
          <w:lang w:val="es-ES" w:eastAsia="es-ES_tradnl"/>
        </w:rPr>
      </w:pPr>
      <w:r w:rsidRPr="00340866">
        <w:rPr>
          <w:rFonts w:ascii="Arial" w:hAnsi="Arial" w:cs="Arial"/>
          <w:color w:val="000000" w:themeColor="text1"/>
          <w:sz w:val="22"/>
          <w:szCs w:val="22"/>
          <w:lang w:val="es-ES" w:eastAsia="es-ES_tradnl"/>
        </w:rPr>
        <w:t xml:space="preserve">Gasto energía eléctrica sede Administrativa: </w:t>
      </w:r>
      <w:r w:rsidR="0064152C" w:rsidRPr="00340866">
        <w:rPr>
          <w:rFonts w:ascii="Arial" w:hAnsi="Arial" w:cs="Arial"/>
          <w:color w:val="000000" w:themeColor="text1"/>
          <w:sz w:val="22"/>
          <w:szCs w:val="22"/>
          <w:lang w:val="es-ES" w:eastAsia="es-ES_tradnl"/>
        </w:rPr>
        <w:t xml:space="preserve">reducción del </w:t>
      </w:r>
      <w:r w:rsidRPr="00340866">
        <w:rPr>
          <w:rFonts w:ascii="Arial" w:hAnsi="Arial" w:cs="Arial"/>
          <w:b/>
          <w:color w:val="000000" w:themeColor="text1"/>
          <w:sz w:val="22"/>
          <w:szCs w:val="22"/>
          <w:lang w:val="es-ES" w:eastAsia="es-ES_tradnl"/>
        </w:rPr>
        <w:t>4</w:t>
      </w:r>
      <w:r w:rsidR="00D4100E" w:rsidRPr="00340866">
        <w:rPr>
          <w:rFonts w:ascii="Arial" w:hAnsi="Arial" w:cs="Arial"/>
          <w:b/>
          <w:color w:val="000000" w:themeColor="text1"/>
          <w:sz w:val="22"/>
          <w:szCs w:val="22"/>
          <w:lang w:val="es-ES" w:eastAsia="es-ES_tradnl"/>
        </w:rPr>
        <w:t>2</w:t>
      </w:r>
      <w:r w:rsidRPr="00340866">
        <w:rPr>
          <w:rFonts w:ascii="Arial" w:hAnsi="Arial" w:cs="Arial"/>
          <w:b/>
          <w:color w:val="000000" w:themeColor="text1"/>
          <w:sz w:val="22"/>
          <w:szCs w:val="22"/>
          <w:lang w:val="es-ES" w:eastAsia="es-ES_tradnl"/>
        </w:rPr>
        <w:t>.</w:t>
      </w:r>
      <w:r w:rsidR="00D4100E" w:rsidRPr="00340866">
        <w:rPr>
          <w:rFonts w:ascii="Arial" w:hAnsi="Arial" w:cs="Arial"/>
          <w:b/>
          <w:color w:val="000000" w:themeColor="text1"/>
          <w:sz w:val="22"/>
          <w:szCs w:val="22"/>
          <w:lang w:val="es-ES" w:eastAsia="es-ES_tradnl"/>
        </w:rPr>
        <w:t>98</w:t>
      </w:r>
      <w:r w:rsidRPr="00340866">
        <w:rPr>
          <w:rFonts w:ascii="Arial" w:hAnsi="Arial" w:cs="Arial"/>
          <w:b/>
          <w:color w:val="000000" w:themeColor="text1"/>
          <w:sz w:val="22"/>
          <w:szCs w:val="22"/>
          <w:lang w:val="es-ES" w:eastAsia="es-ES_tradnl"/>
        </w:rPr>
        <w:t>%.</w:t>
      </w:r>
    </w:p>
    <w:p w14:paraId="20EDF77C" w14:textId="77777777" w:rsidR="00D95241" w:rsidRPr="00340866" w:rsidRDefault="00D95241" w:rsidP="00F21A1F">
      <w:pPr>
        <w:pStyle w:val="Prrafodelista"/>
        <w:autoSpaceDE w:val="0"/>
        <w:autoSpaceDN w:val="0"/>
        <w:adjustRightInd w:val="0"/>
        <w:ind w:left="360"/>
        <w:rPr>
          <w:rFonts w:ascii="Arial" w:hAnsi="Arial" w:cs="Arial"/>
          <w:color w:val="000000" w:themeColor="text1"/>
          <w:sz w:val="22"/>
          <w:szCs w:val="22"/>
          <w:lang w:val="es-ES" w:eastAsia="es-ES_tradnl"/>
        </w:rPr>
      </w:pPr>
    </w:p>
    <w:p w14:paraId="7137111F" w14:textId="28469CFE" w:rsidR="00D95241" w:rsidRPr="00340866" w:rsidRDefault="00D95241" w:rsidP="00F21A1F">
      <w:pPr>
        <w:autoSpaceDE w:val="0"/>
        <w:autoSpaceDN w:val="0"/>
        <w:adjustRightInd w:val="0"/>
        <w:rPr>
          <w:rFonts w:ascii="Arial" w:hAnsi="Arial" w:cs="Arial"/>
          <w:color w:val="000000" w:themeColor="text1"/>
          <w:sz w:val="22"/>
          <w:szCs w:val="22"/>
          <w:lang w:val="es-ES" w:eastAsia="es-ES_tradnl"/>
        </w:rPr>
      </w:pPr>
      <w:r w:rsidRPr="00340866">
        <w:rPr>
          <w:rFonts w:ascii="Arial" w:hAnsi="Arial" w:cs="Arial"/>
          <w:color w:val="000000" w:themeColor="text1"/>
          <w:sz w:val="22"/>
          <w:szCs w:val="22"/>
          <w:lang w:val="es-ES" w:eastAsia="es-ES_tradnl"/>
        </w:rPr>
        <w:t xml:space="preserve">No obstante, lo anterior, </w:t>
      </w:r>
      <w:r w:rsidRPr="00340866">
        <w:rPr>
          <w:rFonts w:ascii="Arial" w:hAnsi="Arial" w:cs="Arial"/>
          <w:color w:val="000000" w:themeColor="text1"/>
          <w:sz w:val="22"/>
          <w:szCs w:val="22"/>
          <w:u w:val="single"/>
          <w:lang w:val="es-ES" w:eastAsia="es-ES_tradnl"/>
        </w:rPr>
        <w:t xml:space="preserve">se </w:t>
      </w:r>
      <w:r w:rsidR="00E6042D" w:rsidRPr="00340866">
        <w:rPr>
          <w:rFonts w:ascii="Arial" w:hAnsi="Arial" w:cs="Arial"/>
          <w:color w:val="000000" w:themeColor="text1"/>
          <w:sz w:val="22"/>
          <w:szCs w:val="22"/>
          <w:u w:val="single"/>
          <w:lang w:val="es-ES" w:eastAsia="es-ES_tradnl"/>
        </w:rPr>
        <w:t xml:space="preserve">identificaron </w:t>
      </w:r>
      <w:r w:rsidRPr="00340866">
        <w:rPr>
          <w:rFonts w:ascii="Arial" w:hAnsi="Arial" w:cs="Arial"/>
          <w:color w:val="000000" w:themeColor="text1"/>
          <w:sz w:val="22"/>
          <w:szCs w:val="22"/>
          <w:u w:val="single"/>
          <w:lang w:val="es-ES" w:eastAsia="es-ES_tradnl"/>
        </w:rPr>
        <w:t>i</w:t>
      </w:r>
      <w:r w:rsidR="00E6042D" w:rsidRPr="00340866">
        <w:rPr>
          <w:rFonts w:ascii="Arial" w:hAnsi="Arial" w:cs="Arial"/>
          <w:color w:val="000000" w:themeColor="text1"/>
          <w:sz w:val="22"/>
          <w:szCs w:val="22"/>
          <w:u w:val="single"/>
          <w:lang w:val="es-ES" w:eastAsia="es-ES_tradnl"/>
        </w:rPr>
        <w:t xml:space="preserve">ncrementos en </w:t>
      </w:r>
      <w:r w:rsidRPr="00340866">
        <w:rPr>
          <w:rFonts w:ascii="Arial" w:hAnsi="Arial" w:cs="Arial"/>
          <w:color w:val="000000" w:themeColor="text1"/>
          <w:sz w:val="22"/>
          <w:szCs w:val="22"/>
          <w:u w:val="single"/>
          <w:lang w:val="es-ES" w:eastAsia="es-ES_tradnl"/>
        </w:rPr>
        <w:t xml:space="preserve">los gastos </w:t>
      </w:r>
      <w:r w:rsidR="00E6042D" w:rsidRPr="00340866">
        <w:rPr>
          <w:rFonts w:ascii="Arial" w:hAnsi="Arial" w:cs="Arial"/>
          <w:color w:val="000000" w:themeColor="text1"/>
          <w:sz w:val="22"/>
          <w:szCs w:val="22"/>
          <w:u w:val="single"/>
          <w:lang w:val="es-ES" w:eastAsia="es-ES_tradnl"/>
        </w:rPr>
        <w:t xml:space="preserve">de </w:t>
      </w:r>
      <w:r w:rsidRPr="00340866">
        <w:rPr>
          <w:rFonts w:ascii="Arial" w:hAnsi="Arial" w:cs="Arial"/>
          <w:color w:val="000000" w:themeColor="text1"/>
          <w:sz w:val="22"/>
          <w:szCs w:val="22"/>
          <w:u w:val="single"/>
          <w:lang w:val="es-ES" w:eastAsia="es-ES_tradnl"/>
        </w:rPr>
        <w:t>los siguientes conceptos, los cuales deberán ser evaluados por la Administración:</w:t>
      </w:r>
    </w:p>
    <w:p w14:paraId="6898B5B0" w14:textId="77777777" w:rsidR="00D95241" w:rsidRPr="00340866" w:rsidRDefault="00D95241" w:rsidP="00F21A1F">
      <w:pPr>
        <w:rPr>
          <w:rFonts w:ascii="Arial" w:hAnsi="Arial" w:cs="Arial"/>
          <w:color w:val="000000" w:themeColor="text1"/>
          <w:sz w:val="22"/>
          <w:szCs w:val="22"/>
          <w:lang w:val="es-ES" w:eastAsia="es-ES_tradnl"/>
        </w:rPr>
      </w:pPr>
    </w:p>
    <w:p w14:paraId="457F22A3" w14:textId="39CA7B81" w:rsidR="00D95241" w:rsidRPr="00340866" w:rsidRDefault="00D95241" w:rsidP="00F21A1F">
      <w:pPr>
        <w:pStyle w:val="Prrafodelista"/>
        <w:numPr>
          <w:ilvl w:val="0"/>
          <w:numId w:val="7"/>
        </w:numPr>
        <w:rPr>
          <w:rFonts w:ascii="Arial" w:hAnsi="Arial" w:cs="Arial"/>
          <w:color w:val="000000" w:themeColor="text1"/>
          <w:sz w:val="22"/>
          <w:szCs w:val="22"/>
          <w:lang w:val="es-ES" w:eastAsia="es-ES_tradnl"/>
        </w:rPr>
      </w:pPr>
      <w:r w:rsidRPr="00340866">
        <w:rPr>
          <w:rFonts w:ascii="Arial" w:hAnsi="Arial" w:cs="Arial"/>
          <w:color w:val="000000" w:themeColor="text1"/>
          <w:sz w:val="22"/>
          <w:szCs w:val="22"/>
          <w:lang w:val="es-ES" w:eastAsia="es-ES_tradnl"/>
        </w:rPr>
        <w:t xml:space="preserve">Contratistas de prestación de servicios y/o de apoyo a la gestión: </w:t>
      </w:r>
      <w:r w:rsidR="00E6042D" w:rsidRPr="00340866">
        <w:rPr>
          <w:rFonts w:ascii="Arial" w:hAnsi="Arial" w:cs="Arial"/>
          <w:color w:val="000000" w:themeColor="text1"/>
          <w:sz w:val="22"/>
          <w:szCs w:val="22"/>
          <w:lang w:val="es-ES" w:eastAsia="es-ES_tradnl"/>
        </w:rPr>
        <w:t xml:space="preserve">incremento del </w:t>
      </w:r>
      <w:r w:rsidRPr="00340866">
        <w:rPr>
          <w:rFonts w:ascii="Arial" w:hAnsi="Arial" w:cs="Arial"/>
          <w:b/>
          <w:color w:val="000000" w:themeColor="text1"/>
          <w:sz w:val="22"/>
          <w:szCs w:val="22"/>
          <w:lang w:val="es-ES" w:eastAsia="es-ES_tradnl"/>
        </w:rPr>
        <w:t>2</w:t>
      </w:r>
      <w:r w:rsidR="007E16B1" w:rsidRPr="00340866">
        <w:rPr>
          <w:rFonts w:ascii="Arial" w:hAnsi="Arial" w:cs="Arial"/>
          <w:b/>
          <w:color w:val="000000" w:themeColor="text1"/>
          <w:sz w:val="22"/>
          <w:szCs w:val="22"/>
          <w:lang w:val="es-ES" w:eastAsia="es-ES_tradnl"/>
        </w:rPr>
        <w:t>2</w:t>
      </w:r>
      <w:r w:rsidRPr="00340866">
        <w:rPr>
          <w:rFonts w:ascii="Arial" w:hAnsi="Arial" w:cs="Arial"/>
          <w:b/>
          <w:color w:val="000000" w:themeColor="text1"/>
          <w:sz w:val="22"/>
          <w:szCs w:val="22"/>
          <w:lang w:val="es-ES" w:eastAsia="es-ES_tradnl"/>
        </w:rPr>
        <w:t>,</w:t>
      </w:r>
      <w:r w:rsidR="007E16B1" w:rsidRPr="00340866">
        <w:rPr>
          <w:rFonts w:ascii="Arial" w:hAnsi="Arial" w:cs="Arial"/>
          <w:b/>
          <w:color w:val="000000" w:themeColor="text1"/>
          <w:sz w:val="22"/>
          <w:szCs w:val="22"/>
          <w:lang w:val="es-ES" w:eastAsia="es-ES_tradnl"/>
        </w:rPr>
        <w:t>08</w:t>
      </w:r>
      <w:r w:rsidRPr="00340866">
        <w:rPr>
          <w:rFonts w:ascii="Arial" w:hAnsi="Arial" w:cs="Arial"/>
          <w:b/>
          <w:color w:val="000000" w:themeColor="text1"/>
          <w:sz w:val="22"/>
          <w:szCs w:val="22"/>
          <w:lang w:val="es-ES" w:eastAsia="es-ES_tradnl"/>
        </w:rPr>
        <w:t>%</w:t>
      </w:r>
    </w:p>
    <w:p w14:paraId="46A84400" w14:textId="4729EDA3" w:rsidR="007E16B1" w:rsidRPr="00340866" w:rsidRDefault="007E16B1" w:rsidP="00F21A1F">
      <w:pPr>
        <w:pStyle w:val="Prrafodelista"/>
        <w:numPr>
          <w:ilvl w:val="0"/>
          <w:numId w:val="7"/>
        </w:numPr>
        <w:rPr>
          <w:rFonts w:ascii="Arial" w:hAnsi="Arial" w:cs="Arial"/>
          <w:color w:val="000000" w:themeColor="text1"/>
          <w:sz w:val="22"/>
          <w:szCs w:val="22"/>
          <w:lang w:val="es-ES" w:eastAsia="es-ES_tradnl"/>
        </w:rPr>
      </w:pPr>
      <w:r w:rsidRPr="00340866">
        <w:rPr>
          <w:rFonts w:ascii="Arial" w:hAnsi="Arial" w:cs="Arial"/>
          <w:color w:val="000000" w:themeColor="text1"/>
          <w:sz w:val="22"/>
          <w:szCs w:val="22"/>
          <w:lang w:val="es-ES" w:eastAsia="es-ES_tradnl"/>
        </w:rPr>
        <w:t>Gasto telefonía e internet ETB</w:t>
      </w:r>
      <w:r w:rsidRPr="00340866">
        <w:rPr>
          <w:rFonts w:ascii="Arial" w:hAnsi="Arial" w:cs="Arial"/>
          <w:b/>
          <w:color w:val="000000" w:themeColor="text1"/>
          <w:sz w:val="22"/>
          <w:szCs w:val="22"/>
          <w:lang w:val="es-ES" w:eastAsia="es-ES_tradnl"/>
        </w:rPr>
        <w:t xml:space="preserve">: </w:t>
      </w:r>
      <w:r w:rsidR="00E6042D" w:rsidRPr="00340866">
        <w:rPr>
          <w:rFonts w:ascii="Arial" w:hAnsi="Arial" w:cs="Arial"/>
          <w:color w:val="000000" w:themeColor="text1"/>
          <w:sz w:val="22"/>
          <w:szCs w:val="22"/>
          <w:lang w:val="es-ES" w:eastAsia="es-ES_tradnl"/>
        </w:rPr>
        <w:t>incremento del</w:t>
      </w:r>
      <w:r w:rsidR="00E6042D" w:rsidRPr="00340866">
        <w:rPr>
          <w:rFonts w:ascii="Arial" w:hAnsi="Arial" w:cs="Arial"/>
          <w:b/>
          <w:color w:val="000000" w:themeColor="text1"/>
          <w:sz w:val="22"/>
          <w:szCs w:val="22"/>
          <w:lang w:val="es-ES" w:eastAsia="es-ES_tradnl"/>
        </w:rPr>
        <w:t xml:space="preserve"> </w:t>
      </w:r>
      <w:r w:rsidRPr="00340866">
        <w:rPr>
          <w:rFonts w:ascii="Arial" w:hAnsi="Arial" w:cs="Arial"/>
          <w:b/>
          <w:color w:val="000000" w:themeColor="text1"/>
          <w:sz w:val="22"/>
          <w:szCs w:val="22"/>
          <w:lang w:val="es-ES" w:eastAsia="es-ES_tradnl"/>
        </w:rPr>
        <w:t>75.51%</w:t>
      </w:r>
    </w:p>
    <w:p w14:paraId="3960B12A" w14:textId="585BF36E" w:rsidR="00D95241" w:rsidRPr="00340866" w:rsidRDefault="00D95241" w:rsidP="00F21A1F">
      <w:pPr>
        <w:pStyle w:val="Prrafodelista"/>
        <w:numPr>
          <w:ilvl w:val="0"/>
          <w:numId w:val="7"/>
        </w:numPr>
        <w:rPr>
          <w:rFonts w:ascii="Arial" w:hAnsi="Arial" w:cs="Arial"/>
          <w:color w:val="000000" w:themeColor="text1"/>
          <w:sz w:val="22"/>
          <w:szCs w:val="22"/>
          <w:lang w:val="es-ES" w:eastAsia="es-ES_tradnl"/>
        </w:rPr>
      </w:pPr>
      <w:r w:rsidRPr="00340866">
        <w:rPr>
          <w:rFonts w:ascii="Arial" w:hAnsi="Arial" w:cs="Arial"/>
          <w:color w:val="000000" w:themeColor="text1"/>
          <w:sz w:val="22"/>
          <w:szCs w:val="22"/>
          <w:lang w:val="es-ES" w:eastAsia="es-ES_tradnl"/>
        </w:rPr>
        <w:t xml:space="preserve">Gasto internet Internexa </w:t>
      </w:r>
      <w:r w:rsidR="00CC1CB7" w:rsidRPr="00340866">
        <w:rPr>
          <w:rFonts w:ascii="Arial" w:hAnsi="Arial" w:cs="Arial"/>
          <w:color w:val="000000" w:themeColor="text1"/>
          <w:sz w:val="22"/>
          <w:szCs w:val="22"/>
          <w:lang w:val="es-ES" w:eastAsia="es-ES_tradnl"/>
        </w:rPr>
        <w:t>S.A.</w:t>
      </w:r>
      <w:r w:rsidR="00CC1CB7" w:rsidRPr="00340866">
        <w:rPr>
          <w:rFonts w:ascii="Arial" w:hAnsi="Arial" w:cs="Arial"/>
          <w:b/>
          <w:color w:val="000000" w:themeColor="text1"/>
          <w:sz w:val="22"/>
          <w:szCs w:val="22"/>
          <w:lang w:val="es-ES" w:eastAsia="es-ES_tradnl"/>
        </w:rPr>
        <w:t>:</w:t>
      </w:r>
      <w:r w:rsidRPr="00340866">
        <w:rPr>
          <w:rFonts w:ascii="Arial" w:hAnsi="Arial" w:cs="Arial"/>
          <w:b/>
          <w:color w:val="000000" w:themeColor="text1"/>
          <w:sz w:val="22"/>
          <w:szCs w:val="22"/>
          <w:lang w:val="es-ES" w:eastAsia="es-ES_tradnl"/>
        </w:rPr>
        <w:t xml:space="preserve"> </w:t>
      </w:r>
      <w:r w:rsidR="00E6042D" w:rsidRPr="00340866">
        <w:rPr>
          <w:rFonts w:ascii="Arial" w:hAnsi="Arial" w:cs="Arial"/>
          <w:color w:val="000000" w:themeColor="text1"/>
          <w:sz w:val="22"/>
          <w:szCs w:val="22"/>
          <w:lang w:val="es-ES" w:eastAsia="es-ES_tradnl"/>
        </w:rPr>
        <w:t>incremento del</w:t>
      </w:r>
      <w:r w:rsidR="00E6042D" w:rsidRPr="00340866">
        <w:rPr>
          <w:rFonts w:ascii="Arial" w:hAnsi="Arial" w:cs="Arial"/>
          <w:b/>
          <w:color w:val="000000" w:themeColor="text1"/>
          <w:sz w:val="22"/>
          <w:szCs w:val="22"/>
          <w:lang w:val="es-ES" w:eastAsia="es-ES_tradnl"/>
        </w:rPr>
        <w:t xml:space="preserve"> </w:t>
      </w:r>
      <w:r w:rsidR="007E16B1" w:rsidRPr="00340866">
        <w:rPr>
          <w:rFonts w:ascii="Arial" w:hAnsi="Arial" w:cs="Arial"/>
          <w:b/>
          <w:color w:val="000000" w:themeColor="text1"/>
          <w:sz w:val="22"/>
          <w:szCs w:val="22"/>
          <w:lang w:val="es-ES" w:eastAsia="es-ES_tradnl"/>
        </w:rPr>
        <w:t>35</w:t>
      </w:r>
      <w:r w:rsidRPr="00340866">
        <w:rPr>
          <w:rFonts w:ascii="Arial" w:hAnsi="Arial" w:cs="Arial"/>
          <w:b/>
          <w:color w:val="000000" w:themeColor="text1"/>
          <w:sz w:val="22"/>
          <w:szCs w:val="22"/>
          <w:lang w:val="es-ES" w:eastAsia="es-ES_tradnl"/>
        </w:rPr>
        <w:t>.</w:t>
      </w:r>
      <w:r w:rsidR="007E16B1" w:rsidRPr="00340866">
        <w:rPr>
          <w:rFonts w:ascii="Arial" w:hAnsi="Arial" w:cs="Arial"/>
          <w:b/>
          <w:color w:val="000000" w:themeColor="text1"/>
          <w:sz w:val="22"/>
          <w:szCs w:val="22"/>
          <w:lang w:val="es-ES" w:eastAsia="es-ES_tradnl"/>
        </w:rPr>
        <w:t>73</w:t>
      </w:r>
      <w:r w:rsidRPr="00340866">
        <w:rPr>
          <w:rFonts w:ascii="Arial" w:hAnsi="Arial" w:cs="Arial"/>
          <w:b/>
          <w:color w:val="000000" w:themeColor="text1"/>
          <w:sz w:val="22"/>
          <w:szCs w:val="22"/>
          <w:lang w:val="es-ES" w:eastAsia="es-ES_tradnl"/>
        </w:rPr>
        <w:t>%</w:t>
      </w:r>
    </w:p>
    <w:p w14:paraId="4D796BF4" w14:textId="6904466E" w:rsidR="00D95241" w:rsidRPr="00340866" w:rsidRDefault="00D95241" w:rsidP="00F21A1F">
      <w:pPr>
        <w:pStyle w:val="Prrafodelista"/>
        <w:numPr>
          <w:ilvl w:val="0"/>
          <w:numId w:val="7"/>
        </w:numPr>
        <w:rPr>
          <w:rFonts w:ascii="Arial" w:hAnsi="Arial" w:cs="Arial"/>
          <w:b/>
          <w:color w:val="000000" w:themeColor="text1"/>
          <w:sz w:val="22"/>
          <w:szCs w:val="22"/>
          <w:lang w:val="es-ES" w:eastAsia="es-ES_tradnl"/>
        </w:rPr>
      </w:pPr>
      <w:r w:rsidRPr="00340866">
        <w:rPr>
          <w:rFonts w:ascii="Arial" w:hAnsi="Arial" w:cs="Arial"/>
          <w:color w:val="000000" w:themeColor="text1"/>
          <w:sz w:val="22"/>
          <w:szCs w:val="22"/>
          <w:lang w:val="es-ES" w:eastAsia="es-ES_tradnl"/>
        </w:rPr>
        <w:t xml:space="preserve">Gasto telefonía móvil AVANTEL:  </w:t>
      </w:r>
      <w:r w:rsidR="00E6042D" w:rsidRPr="00340866">
        <w:rPr>
          <w:rFonts w:ascii="Arial" w:hAnsi="Arial" w:cs="Arial"/>
          <w:color w:val="000000" w:themeColor="text1"/>
          <w:sz w:val="22"/>
          <w:szCs w:val="22"/>
          <w:lang w:val="es-ES" w:eastAsia="es-ES_tradnl"/>
        </w:rPr>
        <w:t xml:space="preserve">incremento del </w:t>
      </w:r>
      <w:r w:rsidR="007E16B1" w:rsidRPr="00340866">
        <w:rPr>
          <w:rFonts w:ascii="Arial" w:hAnsi="Arial" w:cs="Arial"/>
          <w:b/>
          <w:color w:val="000000" w:themeColor="text1"/>
          <w:sz w:val="22"/>
          <w:szCs w:val="22"/>
          <w:lang w:val="es-ES" w:eastAsia="es-ES_tradnl"/>
        </w:rPr>
        <w:t>346</w:t>
      </w:r>
      <w:r w:rsidRPr="00340866">
        <w:rPr>
          <w:rFonts w:ascii="Arial" w:hAnsi="Arial" w:cs="Arial"/>
          <w:b/>
          <w:color w:val="000000" w:themeColor="text1"/>
          <w:sz w:val="22"/>
          <w:szCs w:val="22"/>
          <w:lang w:val="es-ES" w:eastAsia="es-ES_tradnl"/>
        </w:rPr>
        <w:t>.</w:t>
      </w:r>
      <w:r w:rsidR="007E16B1" w:rsidRPr="00340866">
        <w:rPr>
          <w:rFonts w:ascii="Arial" w:hAnsi="Arial" w:cs="Arial"/>
          <w:b/>
          <w:color w:val="000000" w:themeColor="text1"/>
          <w:sz w:val="22"/>
          <w:szCs w:val="22"/>
          <w:lang w:val="es-ES" w:eastAsia="es-ES_tradnl"/>
        </w:rPr>
        <w:t>09</w:t>
      </w:r>
      <w:r w:rsidRPr="00340866">
        <w:rPr>
          <w:rFonts w:ascii="Arial" w:hAnsi="Arial" w:cs="Arial"/>
          <w:b/>
          <w:color w:val="000000" w:themeColor="text1"/>
          <w:sz w:val="22"/>
          <w:szCs w:val="22"/>
          <w:lang w:val="es-ES" w:eastAsia="es-ES_tradnl"/>
        </w:rPr>
        <w:t>%.</w:t>
      </w:r>
    </w:p>
    <w:p w14:paraId="75914043" w14:textId="5F48721A" w:rsidR="005C49AF" w:rsidRPr="00340866" w:rsidRDefault="005C49AF" w:rsidP="00F21A1F">
      <w:pPr>
        <w:pStyle w:val="Prrafodelista"/>
        <w:numPr>
          <w:ilvl w:val="0"/>
          <w:numId w:val="7"/>
        </w:numPr>
        <w:rPr>
          <w:rFonts w:ascii="Arial" w:hAnsi="Arial" w:cs="Arial"/>
          <w:b/>
          <w:color w:val="000000" w:themeColor="text1"/>
          <w:sz w:val="22"/>
          <w:szCs w:val="22"/>
          <w:lang w:val="es-ES" w:eastAsia="es-ES_tradnl"/>
        </w:rPr>
      </w:pPr>
      <w:r w:rsidRPr="00340866">
        <w:rPr>
          <w:rFonts w:ascii="Arial" w:hAnsi="Arial" w:cs="Arial"/>
          <w:color w:val="000000" w:themeColor="text1"/>
          <w:sz w:val="22"/>
          <w:szCs w:val="22"/>
          <w:lang w:val="es-ES" w:eastAsia="es-ES_tradnl"/>
        </w:rPr>
        <w:t>Gasto de energía eléctrica Sede La Elvira</w:t>
      </w:r>
      <w:r w:rsidRPr="00340866">
        <w:rPr>
          <w:rFonts w:ascii="Arial" w:hAnsi="Arial" w:cs="Arial"/>
          <w:b/>
          <w:color w:val="000000" w:themeColor="text1"/>
          <w:sz w:val="22"/>
          <w:szCs w:val="22"/>
          <w:lang w:val="es-ES" w:eastAsia="es-ES_tradnl"/>
        </w:rPr>
        <w:t xml:space="preserve">: </w:t>
      </w:r>
      <w:r w:rsidR="00E6042D" w:rsidRPr="00340866">
        <w:rPr>
          <w:rFonts w:ascii="Arial" w:hAnsi="Arial" w:cs="Arial"/>
          <w:color w:val="000000" w:themeColor="text1"/>
          <w:sz w:val="22"/>
          <w:szCs w:val="22"/>
          <w:lang w:val="es-ES" w:eastAsia="es-ES_tradnl"/>
        </w:rPr>
        <w:t>incremento del</w:t>
      </w:r>
      <w:r w:rsidR="00E6042D" w:rsidRPr="00340866">
        <w:rPr>
          <w:rFonts w:ascii="Arial" w:hAnsi="Arial" w:cs="Arial"/>
          <w:b/>
          <w:color w:val="000000" w:themeColor="text1"/>
          <w:sz w:val="22"/>
          <w:szCs w:val="22"/>
          <w:lang w:val="es-ES" w:eastAsia="es-ES_tradnl"/>
        </w:rPr>
        <w:t xml:space="preserve"> </w:t>
      </w:r>
      <w:r w:rsidRPr="00340866">
        <w:rPr>
          <w:rFonts w:ascii="Arial" w:hAnsi="Arial" w:cs="Arial"/>
          <w:b/>
          <w:color w:val="000000" w:themeColor="text1"/>
          <w:sz w:val="22"/>
          <w:szCs w:val="22"/>
          <w:lang w:val="es-ES" w:eastAsia="es-ES_tradnl"/>
        </w:rPr>
        <w:t>3.26%</w:t>
      </w:r>
    </w:p>
    <w:p w14:paraId="462F455C" w14:textId="3FB412B4" w:rsidR="00D95241" w:rsidRPr="00340866" w:rsidRDefault="00D95241" w:rsidP="00F21A1F">
      <w:pPr>
        <w:pStyle w:val="Prrafodelista"/>
        <w:numPr>
          <w:ilvl w:val="0"/>
          <w:numId w:val="7"/>
        </w:numPr>
        <w:rPr>
          <w:rFonts w:ascii="Arial" w:hAnsi="Arial" w:cs="Arial"/>
          <w:b/>
          <w:color w:val="000000" w:themeColor="text1"/>
          <w:sz w:val="22"/>
          <w:szCs w:val="22"/>
          <w:lang w:val="es-ES" w:eastAsia="es-ES_tradnl"/>
        </w:rPr>
      </w:pPr>
      <w:r w:rsidRPr="00340866">
        <w:rPr>
          <w:rFonts w:ascii="Arial" w:hAnsi="Arial" w:cs="Arial"/>
          <w:color w:val="000000" w:themeColor="text1"/>
          <w:sz w:val="22"/>
          <w:szCs w:val="22"/>
          <w:lang w:val="es-ES" w:eastAsia="es-ES_tradnl"/>
        </w:rPr>
        <w:t>Gasto de acueducto Sede La Elvira</w:t>
      </w:r>
      <w:r w:rsidRPr="00340866">
        <w:rPr>
          <w:rFonts w:ascii="Arial" w:hAnsi="Arial" w:cs="Arial"/>
          <w:b/>
          <w:color w:val="000000" w:themeColor="text1"/>
          <w:sz w:val="22"/>
          <w:szCs w:val="22"/>
          <w:lang w:val="es-ES" w:eastAsia="es-ES_tradnl"/>
        </w:rPr>
        <w:t xml:space="preserve">: </w:t>
      </w:r>
      <w:r w:rsidR="00E6042D" w:rsidRPr="00340866">
        <w:rPr>
          <w:rFonts w:ascii="Arial" w:hAnsi="Arial" w:cs="Arial"/>
          <w:color w:val="000000" w:themeColor="text1"/>
          <w:sz w:val="22"/>
          <w:szCs w:val="22"/>
          <w:lang w:val="es-ES" w:eastAsia="es-ES_tradnl"/>
        </w:rPr>
        <w:t>incremento del</w:t>
      </w:r>
      <w:r w:rsidR="00E6042D" w:rsidRPr="00340866">
        <w:rPr>
          <w:rFonts w:ascii="Arial" w:hAnsi="Arial" w:cs="Arial"/>
          <w:b/>
          <w:color w:val="000000" w:themeColor="text1"/>
          <w:sz w:val="22"/>
          <w:szCs w:val="22"/>
          <w:lang w:val="es-ES" w:eastAsia="es-ES_tradnl"/>
        </w:rPr>
        <w:t xml:space="preserve"> </w:t>
      </w:r>
      <w:r w:rsidR="005607B2" w:rsidRPr="00340866">
        <w:rPr>
          <w:rFonts w:ascii="Arial" w:hAnsi="Arial" w:cs="Arial"/>
          <w:b/>
          <w:color w:val="000000" w:themeColor="text1"/>
          <w:sz w:val="22"/>
          <w:szCs w:val="22"/>
          <w:lang w:val="es-ES" w:eastAsia="es-ES_tradnl"/>
        </w:rPr>
        <w:t>12</w:t>
      </w:r>
      <w:r w:rsidRPr="00340866">
        <w:rPr>
          <w:rFonts w:ascii="Arial" w:hAnsi="Arial" w:cs="Arial"/>
          <w:b/>
          <w:color w:val="000000" w:themeColor="text1"/>
          <w:sz w:val="22"/>
          <w:szCs w:val="22"/>
          <w:lang w:val="es-ES" w:eastAsia="es-ES_tradnl"/>
        </w:rPr>
        <w:t>.</w:t>
      </w:r>
      <w:r w:rsidR="005607B2" w:rsidRPr="00340866">
        <w:rPr>
          <w:rFonts w:ascii="Arial" w:hAnsi="Arial" w:cs="Arial"/>
          <w:b/>
          <w:color w:val="000000" w:themeColor="text1"/>
          <w:sz w:val="22"/>
          <w:szCs w:val="22"/>
          <w:lang w:val="es-ES" w:eastAsia="es-ES_tradnl"/>
        </w:rPr>
        <w:t>41</w:t>
      </w:r>
      <w:r w:rsidRPr="00340866">
        <w:rPr>
          <w:rFonts w:ascii="Arial" w:hAnsi="Arial" w:cs="Arial"/>
          <w:b/>
          <w:color w:val="000000" w:themeColor="text1"/>
          <w:sz w:val="22"/>
          <w:szCs w:val="22"/>
          <w:lang w:val="es-ES" w:eastAsia="es-ES_tradnl"/>
        </w:rPr>
        <w:t>%</w:t>
      </w:r>
    </w:p>
    <w:p w14:paraId="1E84AC79" w14:textId="7B5EEB35" w:rsidR="00D95241" w:rsidRPr="00340866" w:rsidRDefault="00D95241" w:rsidP="00F21A1F">
      <w:pPr>
        <w:pStyle w:val="Prrafodelista"/>
        <w:numPr>
          <w:ilvl w:val="0"/>
          <w:numId w:val="7"/>
        </w:numPr>
        <w:rPr>
          <w:rFonts w:ascii="Arial" w:hAnsi="Arial" w:cs="Arial"/>
          <w:b/>
          <w:color w:val="000000" w:themeColor="text1"/>
          <w:sz w:val="22"/>
          <w:szCs w:val="22"/>
          <w:lang w:val="es-ES" w:eastAsia="es-ES_tradnl"/>
        </w:rPr>
      </w:pPr>
      <w:r w:rsidRPr="00340866">
        <w:rPr>
          <w:rFonts w:ascii="Arial" w:hAnsi="Arial" w:cs="Arial"/>
          <w:color w:val="000000" w:themeColor="text1"/>
          <w:sz w:val="22"/>
          <w:szCs w:val="22"/>
          <w:lang w:val="es-ES" w:eastAsia="es-ES_tradnl"/>
        </w:rPr>
        <w:t xml:space="preserve">Gasto energía eléctrica sede de producción La Esmeralda: </w:t>
      </w:r>
      <w:r w:rsidR="0073145F" w:rsidRPr="00340866">
        <w:rPr>
          <w:rFonts w:ascii="Arial" w:hAnsi="Arial" w:cs="Arial"/>
          <w:color w:val="000000" w:themeColor="text1"/>
          <w:sz w:val="22"/>
          <w:szCs w:val="22"/>
          <w:lang w:val="es-ES" w:eastAsia="es-ES_tradnl"/>
        </w:rPr>
        <w:t xml:space="preserve">incremento del </w:t>
      </w:r>
      <w:r w:rsidR="007E16B1" w:rsidRPr="00340866">
        <w:rPr>
          <w:rFonts w:ascii="Arial" w:hAnsi="Arial" w:cs="Arial"/>
          <w:b/>
          <w:color w:val="000000" w:themeColor="text1"/>
          <w:sz w:val="22"/>
          <w:szCs w:val="22"/>
          <w:lang w:val="es-ES" w:eastAsia="es-ES_tradnl"/>
        </w:rPr>
        <w:t>11</w:t>
      </w:r>
      <w:r w:rsidRPr="00340866">
        <w:rPr>
          <w:rFonts w:ascii="Arial" w:hAnsi="Arial" w:cs="Arial"/>
          <w:b/>
          <w:color w:val="000000" w:themeColor="text1"/>
          <w:sz w:val="22"/>
          <w:szCs w:val="22"/>
          <w:lang w:val="es-ES" w:eastAsia="es-ES_tradnl"/>
        </w:rPr>
        <w:t>,</w:t>
      </w:r>
      <w:r w:rsidR="007E16B1" w:rsidRPr="00340866">
        <w:rPr>
          <w:rFonts w:ascii="Arial" w:hAnsi="Arial" w:cs="Arial"/>
          <w:b/>
          <w:color w:val="000000" w:themeColor="text1"/>
          <w:sz w:val="22"/>
          <w:szCs w:val="22"/>
          <w:lang w:val="es-ES" w:eastAsia="es-ES_tradnl"/>
        </w:rPr>
        <w:t>04</w:t>
      </w:r>
      <w:r w:rsidRPr="00340866">
        <w:rPr>
          <w:rFonts w:ascii="Arial" w:hAnsi="Arial" w:cs="Arial"/>
          <w:b/>
          <w:color w:val="000000" w:themeColor="text1"/>
          <w:sz w:val="22"/>
          <w:szCs w:val="22"/>
          <w:lang w:val="es-ES" w:eastAsia="es-ES_tradnl"/>
        </w:rPr>
        <w:t>%.</w:t>
      </w:r>
    </w:p>
    <w:p w14:paraId="62D94D76" w14:textId="3C5B4630" w:rsidR="00D95241" w:rsidRPr="00340866" w:rsidRDefault="00D95241" w:rsidP="00F21A1F">
      <w:pPr>
        <w:pStyle w:val="Prrafodelista"/>
        <w:numPr>
          <w:ilvl w:val="0"/>
          <w:numId w:val="7"/>
        </w:numPr>
        <w:rPr>
          <w:rFonts w:ascii="Arial" w:hAnsi="Arial" w:cs="Arial"/>
          <w:color w:val="000000" w:themeColor="text1"/>
          <w:sz w:val="22"/>
          <w:szCs w:val="22"/>
          <w:lang w:val="es-ES" w:eastAsia="es-ES_tradnl"/>
        </w:rPr>
      </w:pPr>
      <w:r w:rsidRPr="00340866">
        <w:rPr>
          <w:rFonts w:ascii="Arial" w:hAnsi="Arial" w:cs="Arial"/>
          <w:color w:val="000000" w:themeColor="text1"/>
          <w:sz w:val="22"/>
          <w:szCs w:val="22"/>
          <w:lang w:val="es-ES" w:eastAsia="es-ES_tradnl"/>
        </w:rPr>
        <w:lastRenderedPageBreak/>
        <w:t>Combustible de alto poder calorífico – CC-3 para maquinaria</w:t>
      </w:r>
      <w:r w:rsidR="0073145F" w:rsidRPr="00340866">
        <w:rPr>
          <w:rFonts w:ascii="Arial" w:hAnsi="Arial" w:cs="Arial"/>
          <w:color w:val="000000" w:themeColor="text1"/>
          <w:sz w:val="22"/>
          <w:szCs w:val="22"/>
          <w:lang w:val="es-ES" w:eastAsia="es-ES_tradnl"/>
        </w:rPr>
        <w:t>: incremento d</w:t>
      </w:r>
      <w:r w:rsidRPr="00340866">
        <w:rPr>
          <w:rFonts w:ascii="Arial" w:hAnsi="Arial" w:cs="Arial"/>
          <w:color w:val="000000" w:themeColor="text1"/>
          <w:sz w:val="22"/>
          <w:szCs w:val="22"/>
          <w:lang w:val="es-ES" w:eastAsia="es-ES_tradnl"/>
        </w:rPr>
        <w:t xml:space="preserve">el </w:t>
      </w:r>
      <w:r w:rsidR="005607B2" w:rsidRPr="00340866">
        <w:rPr>
          <w:rFonts w:ascii="Arial" w:hAnsi="Arial" w:cs="Arial"/>
          <w:b/>
          <w:bCs/>
          <w:color w:val="000000" w:themeColor="text1"/>
          <w:sz w:val="22"/>
          <w:szCs w:val="22"/>
          <w:lang w:val="es-ES" w:eastAsia="es-ES_tradnl"/>
        </w:rPr>
        <w:t>25</w:t>
      </w:r>
      <w:r w:rsidRPr="00340866">
        <w:rPr>
          <w:rFonts w:ascii="Arial" w:hAnsi="Arial" w:cs="Arial"/>
          <w:b/>
          <w:bCs/>
          <w:color w:val="000000" w:themeColor="text1"/>
          <w:sz w:val="22"/>
          <w:szCs w:val="22"/>
          <w:lang w:val="es-ES" w:eastAsia="es-ES_tradnl"/>
        </w:rPr>
        <w:t>%</w:t>
      </w:r>
      <w:r w:rsidRPr="00340866">
        <w:rPr>
          <w:rFonts w:ascii="Arial" w:hAnsi="Arial" w:cs="Arial"/>
          <w:color w:val="000000" w:themeColor="text1"/>
          <w:sz w:val="22"/>
          <w:szCs w:val="22"/>
          <w:lang w:val="es-ES" w:eastAsia="es-ES_tradnl"/>
        </w:rPr>
        <w:t xml:space="preserve">, (de </w:t>
      </w:r>
      <w:r w:rsidR="005607B2" w:rsidRPr="00340866">
        <w:rPr>
          <w:rFonts w:ascii="Arial" w:hAnsi="Arial" w:cs="Arial"/>
          <w:color w:val="000000" w:themeColor="text1"/>
          <w:sz w:val="22"/>
          <w:szCs w:val="22"/>
          <w:lang w:val="es-ES" w:eastAsia="es-ES_tradnl"/>
        </w:rPr>
        <w:t>200</w:t>
      </w:r>
      <w:r w:rsidRPr="00340866">
        <w:rPr>
          <w:rFonts w:ascii="Arial" w:hAnsi="Arial" w:cs="Arial"/>
          <w:color w:val="000000" w:themeColor="text1"/>
          <w:sz w:val="22"/>
          <w:szCs w:val="22"/>
          <w:lang w:val="es-ES" w:eastAsia="es-ES_tradnl"/>
        </w:rPr>
        <w:t>,</w:t>
      </w:r>
      <w:r w:rsidR="005607B2" w:rsidRPr="00340866">
        <w:rPr>
          <w:rFonts w:ascii="Arial" w:hAnsi="Arial" w:cs="Arial"/>
          <w:color w:val="000000" w:themeColor="text1"/>
          <w:sz w:val="22"/>
          <w:szCs w:val="22"/>
          <w:lang w:val="es-ES" w:eastAsia="es-ES_tradnl"/>
        </w:rPr>
        <w:t>7</w:t>
      </w:r>
      <w:r w:rsidRPr="00340866">
        <w:rPr>
          <w:rFonts w:ascii="Arial" w:hAnsi="Arial" w:cs="Arial"/>
          <w:color w:val="000000" w:themeColor="text1"/>
          <w:sz w:val="22"/>
          <w:szCs w:val="22"/>
          <w:lang w:val="es-ES" w:eastAsia="es-ES_tradnl"/>
        </w:rPr>
        <w:t xml:space="preserve"> mil galones a </w:t>
      </w:r>
      <w:r w:rsidR="005607B2" w:rsidRPr="00340866">
        <w:rPr>
          <w:rFonts w:ascii="Arial" w:hAnsi="Arial" w:cs="Arial"/>
          <w:color w:val="000000" w:themeColor="text1"/>
          <w:sz w:val="22"/>
          <w:szCs w:val="22"/>
          <w:lang w:val="es-ES" w:eastAsia="es-ES_tradnl"/>
        </w:rPr>
        <w:t>249</w:t>
      </w:r>
      <w:r w:rsidRPr="00340866">
        <w:rPr>
          <w:rFonts w:ascii="Arial" w:hAnsi="Arial" w:cs="Arial"/>
          <w:color w:val="000000" w:themeColor="text1"/>
          <w:sz w:val="22"/>
          <w:szCs w:val="22"/>
          <w:lang w:val="es-ES" w:eastAsia="es-ES_tradnl"/>
        </w:rPr>
        <w:t>,9 mil galones).</w:t>
      </w:r>
    </w:p>
    <w:p w14:paraId="457D87DA" w14:textId="70F3E827" w:rsidR="00D95241" w:rsidRPr="00340866" w:rsidRDefault="00D95241" w:rsidP="00F21A1F">
      <w:pPr>
        <w:pStyle w:val="Prrafodelista"/>
        <w:numPr>
          <w:ilvl w:val="0"/>
          <w:numId w:val="7"/>
        </w:numPr>
        <w:rPr>
          <w:rFonts w:ascii="Arial" w:hAnsi="Arial" w:cs="Arial"/>
          <w:color w:val="000000" w:themeColor="text1"/>
          <w:sz w:val="22"/>
          <w:szCs w:val="22"/>
          <w:lang w:val="es-ES" w:eastAsia="es-ES_tradnl"/>
        </w:rPr>
      </w:pPr>
      <w:r w:rsidRPr="00340866">
        <w:rPr>
          <w:rFonts w:ascii="Arial" w:hAnsi="Arial" w:cs="Arial"/>
          <w:color w:val="000000" w:themeColor="text1"/>
          <w:sz w:val="22"/>
          <w:szCs w:val="22"/>
          <w:lang w:val="es-ES" w:eastAsia="es-ES_tradnl"/>
        </w:rPr>
        <w:t>Combustible ACPM</w:t>
      </w:r>
      <w:r w:rsidR="0073145F" w:rsidRPr="00340866">
        <w:rPr>
          <w:rFonts w:ascii="Arial" w:hAnsi="Arial" w:cs="Arial"/>
          <w:color w:val="000000" w:themeColor="text1"/>
          <w:sz w:val="22"/>
          <w:szCs w:val="22"/>
          <w:lang w:val="es-ES" w:eastAsia="es-ES_tradnl"/>
        </w:rPr>
        <w:t>: incremento d</w:t>
      </w:r>
      <w:r w:rsidRPr="00340866">
        <w:rPr>
          <w:rFonts w:ascii="Arial" w:hAnsi="Arial" w:cs="Arial"/>
          <w:color w:val="000000" w:themeColor="text1"/>
          <w:sz w:val="22"/>
          <w:szCs w:val="22"/>
          <w:lang w:val="es-ES" w:eastAsia="es-ES_tradnl"/>
        </w:rPr>
        <w:t>el</w:t>
      </w:r>
      <w:r w:rsidRPr="00340866">
        <w:rPr>
          <w:rFonts w:ascii="Arial" w:hAnsi="Arial" w:cs="Arial"/>
          <w:b/>
          <w:color w:val="000000" w:themeColor="text1"/>
          <w:sz w:val="22"/>
          <w:szCs w:val="22"/>
          <w:lang w:val="es-ES" w:eastAsia="es-ES_tradnl"/>
        </w:rPr>
        <w:t xml:space="preserve"> 8%</w:t>
      </w:r>
      <w:r w:rsidRPr="00340866">
        <w:rPr>
          <w:rFonts w:ascii="Arial" w:hAnsi="Arial" w:cs="Arial"/>
          <w:color w:val="000000" w:themeColor="text1"/>
          <w:sz w:val="22"/>
          <w:szCs w:val="22"/>
          <w:lang w:val="es-ES" w:eastAsia="es-ES_tradnl"/>
        </w:rPr>
        <w:t xml:space="preserve"> (de </w:t>
      </w:r>
      <w:r w:rsidR="005607B2" w:rsidRPr="00340866">
        <w:rPr>
          <w:rFonts w:ascii="Arial" w:hAnsi="Arial" w:cs="Arial"/>
          <w:color w:val="000000" w:themeColor="text1"/>
          <w:sz w:val="22"/>
          <w:szCs w:val="22"/>
          <w:lang w:val="es-ES" w:eastAsia="es-ES_tradnl"/>
        </w:rPr>
        <w:t>198</w:t>
      </w:r>
      <w:r w:rsidRPr="00340866">
        <w:rPr>
          <w:rFonts w:ascii="Arial" w:hAnsi="Arial" w:cs="Arial"/>
          <w:color w:val="000000" w:themeColor="text1"/>
          <w:sz w:val="22"/>
          <w:szCs w:val="22"/>
          <w:lang w:val="es-ES" w:eastAsia="es-ES_tradnl"/>
        </w:rPr>
        <w:t>,</w:t>
      </w:r>
      <w:r w:rsidR="005607B2" w:rsidRPr="00340866">
        <w:rPr>
          <w:rFonts w:ascii="Arial" w:hAnsi="Arial" w:cs="Arial"/>
          <w:color w:val="000000" w:themeColor="text1"/>
          <w:sz w:val="22"/>
          <w:szCs w:val="22"/>
          <w:lang w:val="es-ES" w:eastAsia="es-ES_tradnl"/>
        </w:rPr>
        <w:t>3</w:t>
      </w:r>
      <w:r w:rsidRPr="00340866">
        <w:rPr>
          <w:rFonts w:ascii="Arial" w:hAnsi="Arial" w:cs="Arial"/>
          <w:color w:val="000000" w:themeColor="text1"/>
          <w:sz w:val="22"/>
          <w:szCs w:val="22"/>
          <w:lang w:val="es-ES" w:eastAsia="es-ES_tradnl"/>
        </w:rPr>
        <w:t xml:space="preserve"> mil galones a </w:t>
      </w:r>
      <w:r w:rsidR="005607B2" w:rsidRPr="00340866">
        <w:rPr>
          <w:rFonts w:ascii="Arial" w:hAnsi="Arial" w:cs="Arial"/>
          <w:color w:val="000000" w:themeColor="text1"/>
          <w:sz w:val="22"/>
          <w:szCs w:val="22"/>
          <w:lang w:val="es-ES" w:eastAsia="es-ES_tradnl"/>
        </w:rPr>
        <w:t>213</w:t>
      </w:r>
      <w:r w:rsidRPr="00340866">
        <w:rPr>
          <w:rFonts w:ascii="Arial" w:hAnsi="Arial" w:cs="Arial"/>
          <w:color w:val="000000" w:themeColor="text1"/>
          <w:sz w:val="22"/>
          <w:szCs w:val="22"/>
          <w:lang w:val="es-ES" w:eastAsia="es-ES_tradnl"/>
        </w:rPr>
        <w:t>,</w:t>
      </w:r>
      <w:r w:rsidR="005607B2" w:rsidRPr="00340866">
        <w:rPr>
          <w:rFonts w:ascii="Arial" w:hAnsi="Arial" w:cs="Arial"/>
          <w:color w:val="000000" w:themeColor="text1"/>
          <w:sz w:val="22"/>
          <w:szCs w:val="22"/>
          <w:lang w:val="es-ES" w:eastAsia="es-ES_tradnl"/>
        </w:rPr>
        <w:t>4</w:t>
      </w:r>
      <w:r w:rsidRPr="00340866">
        <w:rPr>
          <w:rFonts w:ascii="Arial" w:hAnsi="Arial" w:cs="Arial"/>
          <w:color w:val="000000" w:themeColor="text1"/>
          <w:sz w:val="22"/>
          <w:szCs w:val="22"/>
          <w:lang w:val="es-ES" w:eastAsia="es-ES_tradnl"/>
        </w:rPr>
        <w:t xml:space="preserve"> mil galones)</w:t>
      </w:r>
    </w:p>
    <w:p w14:paraId="7BD183D1" w14:textId="3CA0B4FF" w:rsidR="00D95241" w:rsidRPr="00340866" w:rsidRDefault="00D95241" w:rsidP="00F21A1F">
      <w:pPr>
        <w:pStyle w:val="Prrafodelista"/>
        <w:numPr>
          <w:ilvl w:val="0"/>
          <w:numId w:val="7"/>
        </w:numPr>
        <w:rPr>
          <w:rFonts w:ascii="Arial" w:hAnsi="Arial" w:cs="Arial"/>
          <w:color w:val="000000" w:themeColor="text1"/>
          <w:sz w:val="22"/>
          <w:szCs w:val="22"/>
          <w:lang w:val="es-ES" w:eastAsia="es-ES_tradnl"/>
        </w:rPr>
      </w:pPr>
      <w:r w:rsidRPr="00340866">
        <w:rPr>
          <w:rFonts w:ascii="Arial" w:hAnsi="Arial" w:cs="Arial"/>
          <w:color w:val="000000" w:themeColor="text1"/>
          <w:sz w:val="22"/>
          <w:szCs w:val="22"/>
          <w:lang w:val="es-ES" w:eastAsia="es-ES_tradnl"/>
        </w:rPr>
        <w:t>Combustible gasolina</w:t>
      </w:r>
      <w:r w:rsidR="0073145F" w:rsidRPr="00340866">
        <w:rPr>
          <w:rFonts w:ascii="Arial" w:hAnsi="Arial" w:cs="Arial"/>
          <w:color w:val="000000" w:themeColor="text1"/>
          <w:sz w:val="22"/>
          <w:szCs w:val="22"/>
          <w:lang w:val="es-ES" w:eastAsia="es-ES_tradnl"/>
        </w:rPr>
        <w:t>: incremento de</w:t>
      </w:r>
      <w:r w:rsidRPr="00340866">
        <w:rPr>
          <w:rFonts w:ascii="Arial" w:hAnsi="Arial" w:cs="Arial"/>
          <w:color w:val="000000" w:themeColor="text1"/>
          <w:sz w:val="22"/>
          <w:szCs w:val="22"/>
          <w:lang w:val="es-ES" w:eastAsia="es-ES_tradnl"/>
        </w:rPr>
        <w:t xml:space="preserve">l </w:t>
      </w:r>
      <w:r w:rsidRPr="00340866">
        <w:rPr>
          <w:rFonts w:ascii="Arial" w:hAnsi="Arial" w:cs="Arial"/>
          <w:b/>
          <w:color w:val="000000" w:themeColor="text1"/>
          <w:sz w:val="22"/>
          <w:szCs w:val="22"/>
          <w:lang w:val="es-ES" w:eastAsia="es-ES_tradnl"/>
        </w:rPr>
        <w:t>2</w:t>
      </w:r>
      <w:r w:rsidR="005607B2" w:rsidRPr="00340866">
        <w:rPr>
          <w:rFonts w:ascii="Arial" w:hAnsi="Arial" w:cs="Arial"/>
          <w:b/>
          <w:color w:val="000000" w:themeColor="text1"/>
          <w:sz w:val="22"/>
          <w:szCs w:val="22"/>
          <w:lang w:val="es-ES" w:eastAsia="es-ES_tradnl"/>
        </w:rPr>
        <w:t>3</w:t>
      </w:r>
      <w:r w:rsidRPr="00340866">
        <w:rPr>
          <w:rFonts w:ascii="Arial" w:hAnsi="Arial" w:cs="Arial"/>
          <w:b/>
          <w:color w:val="000000" w:themeColor="text1"/>
          <w:sz w:val="22"/>
          <w:szCs w:val="22"/>
          <w:lang w:val="es-ES" w:eastAsia="es-ES_tradnl"/>
        </w:rPr>
        <w:t>%</w:t>
      </w:r>
      <w:r w:rsidRPr="00340866">
        <w:rPr>
          <w:rFonts w:ascii="Arial" w:hAnsi="Arial" w:cs="Arial"/>
          <w:color w:val="000000" w:themeColor="text1"/>
          <w:sz w:val="22"/>
          <w:szCs w:val="22"/>
          <w:lang w:val="es-ES" w:eastAsia="es-ES_tradnl"/>
        </w:rPr>
        <w:t xml:space="preserve"> (de </w:t>
      </w:r>
      <w:r w:rsidR="005607B2" w:rsidRPr="00340866">
        <w:rPr>
          <w:rFonts w:ascii="Arial" w:hAnsi="Arial" w:cs="Arial"/>
          <w:color w:val="000000" w:themeColor="text1"/>
          <w:sz w:val="22"/>
          <w:szCs w:val="22"/>
          <w:lang w:val="es-ES" w:eastAsia="es-ES_tradnl"/>
        </w:rPr>
        <w:t>4</w:t>
      </w:r>
      <w:r w:rsidRPr="00340866">
        <w:rPr>
          <w:rFonts w:ascii="Arial" w:hAnsi="Arial" w:cs="Arial"/>
          <w:color w:val="000000" w:themeColor="text1"/>
          <w:sz w:val="22"/>
          <w:szCs w:val="22"/>
          <w:lang w:val="es-ES" w:eastAsia="es-ES_tradnl"/>
        </w:rPr>
        <w:t>,</w:t>
      </w:r>
      <w:r w:rsidR="005607B2" w:rsidRPr="00340866">
        <w:rPr>
          <w:rFonts w:ascii="Arial" w:hAnsi="Arial" w:cs="Arial"/>
          <w:color w:val="000000" w:themeColor="text1"/>
          <w:sz w:val="22"/>
          <w:szCs w:val="22"/>
          <w:lang w:val="es-ES" w:eastAsia="es-ES_tradnl"/>
        </w:rPr>
        <w:t>8</w:t>
      </w:r>
      <w:r w:rsidRPr="00340866">
        <w:rPr>
          <w:rFonts w:ascii="Arial" w:hAnsi="Arial" w:cs="Arial"/>
          <w:color w:val="000000" w:themeColor="text1"/>
          <w:sz w:val="22"/>
          <w:szCs w:val="22"/>
          <w:lang w:val="es-ES" w:eastAsia="es-ES_tradnl"/>
        </w:rPr>
        <w:t xml:space="preserve"> mil galones a </w:t>
      </w:r>
      <w:r w:rsidR="005607B2" w:rsidRPr="00340866">
        <w:rPr>
          <w:rFonts w:ascii="Arial" w:hAnsi="Arial" w:cs="Arial"/>
          <w:color w:val="000000" w:themeColor="text1"/>
          <w:sz w:val="22"/>
          <w:szCs w:val="22"/>
          <w:lang w:val="es-ES" w:eastAsia="es-ES_tradnl"/>
        </w:rPr>
        <w:t>5</w:t>
      </w:r>
      <w:r w:rsidRPr="00340866">
        <w:rPr>
          <w:rFonts w:ascii="Arial" w:hAnsi="Arial" w:cs="Arial"/>
          <w:color w:val="000000" w:themeColor="text1"/>
          <w:sz w:val="22"/>
          <w:szCs w:val="22"/>
          <w:lang w:val="es-ES" w:eastAsia="es-ES_tradnl"/>
        </w:rPr>
        <w:t>,</w:t>
      </w:r>
      <w:r w:rsidR="005607B2" w:rsidRPr="00340866">
        <w:rPr>
          <w:rFonts w:ascii="Arial" w:hAnsi="Arial" w:cs="Arial"/>
          <w:color w:val="000000" w:themeColor="text1"/>
          <w:sz w:val="22"/>
          <w:szCs w:val="22"/>
          <w:lang w:val="es-ES" w:eastAsia="es-ES_tradnl"/>
        </w:rPr>
        <w:t>9</w:t>
      </w:r>
      <w:r w:rsidRPr="00340866">
        <w:rPr>
          <w:rFonts w:ascii="Arial" w:hAnsi="Arial" w:cs="Arial"/>
          <w:color w:val="000000" w:themeColor="text1"/>
          <w:sz w:val="22"/>
          <w:szCs w:val="22"/>
          <w:lang w:val="es-ES" w:eastAsia="es-ES_tradnl"/>
        </w:rPr>
        <w:t xml:space="preserve"> mil galones</w:t>
      </w:r>
    </w:p>
    <w:p w14:paraId="3196DCD7" w14:textId="77777777" w:rsidR="00D95241" w:rsidRPr="00340866" w:rsidRDefault="00D95241" w:rsidP="00F21A1F">
      <w:pPr>
        <w:rPr>
          <w:rFonts w:ascii="Arial" w:hAnsi="Arial" w:cs="Arial"/>
          <w:color w:val="000000" w:themeColor="text1"/>
          <w:sz w:val="22"/>
          <w:szCs w:val="22"/>
          <w:lang w:val="es-ES" w:eastAsia="es-ES_tradnl"/>
        </w:rPr>
      </w:pPr>
    </w:p>
    <w:p w14:paraId="03A2E29A" w14:textId="1F5478B4" w:rsidR="00D95241" w:rsidRPr="00340866" w:rsidRDefault="00D95241" w:rsidP="00F21A1F">
      <w:pPr>
        <w:rPr>
          <w:rFonts w:ascii="Arial" w:hAnsi="Arial" w:cs="Arial"/>
          <w:b/>
          <w:color w:val="000000" w:themeColor="text1"/>
          <w:sz w:val="22"/>
          <w:szCs w:val="22"/>
        </w:rPr>
      </w:pPr>
      <w:r w:rsidRPr="00340866">
        <w:rPr>
          <w:rFonts w:ascii="Arial" w:hAnsi="Arial" w:cs="Arial"/>
          <w:color w:val="000000" w:themeColor="text1"/>
          <w:sz w:val="22"/>
          <w:szCs w:val="22"/>
          <w:lang w:val="es-ES" w:eastAsia="es-ES_tradnl"/>
        </w:rPr>
        <w:t xml:space="preserve">De otra parte, se concluyó que la UAERMV no </w:t>
      </w:r>
      <w:r w:rsidRPr="00340866">
        <w:rPr>
          <w:rFonts w:ascii="Arial" w:hAnsi="Arial" w:cs="Arial"/>
          <w:color w:val="000000" w:themeColor="text1"/>
          <w:sz w:val="22"/>
          <w:szCs w:val="22"/>
        </w:rPr>
        <w:t xml:space="preserve">ha adoptado </w:t>
      </w:r>
      <w:r w:rsidRPr="00340866">
        <w:rPr>
          <w:rFonts w:ascii="Arial" w:hAnsi="Arial" w:cs="Arial"/>
          <w:b/>
          <w:color w:val="000000" w:themeColor="text1"/>
          <w:sz w:val="22"/>
          <w:szCs w:val="22"/>
        </w:rPr>
        <w:t xml:space="preserve">controles efectivos en las siguientes situaciones que han sido reiteradas </w:t>
      </w:r>
      <w:r w:rsidR="0073145F" w:rsidRPr="00340866">
        <w:rPr>
          <w:rFonts w:ascii="Arial" w:hAnsi="Arial" w:cs="Arial"/>
          <w:b/>
          <w:color w:val="000000" w:themeColor="text1"/>
          <w:sz w:val="22"/>
          <w:szCs w:val="22"/>
        </w:rPr>
        <w:t xml:space="preserve">en </w:t>
      </w:r>
      <w:r w:rsidRPr="00340866">
        <w:rPr>
          <w:rFonts w:ascii="Arial" w:hAnsi="Arial" w:cs="Arial"/>
          <w:b/>
          <w:color w:val="000000" w:themeColor="text1"/>
          <w:sz w:val="22"/>
          <w:szCs w:val="22"/>
        </w:rPr>
        <w:t>informes anteriores:</w:t>
      </w:r>
    </w:p>
    <w:p w14:paraId="1ADBCDCB" w14:textId="77777777" w:rsidR="00D95241" w:rsidRPr="00340866" w:rsidRDefault="00D95241" w:rsidP="00F21A1F">
      <w:pPr>
        <w:rPr>
          <w:rFonts w:ascii="Arial" w:hAnsi="Arial" w:cs="Arial"/>
          <w:color w:val="000000" w:themeColor="text1"/>
          <w:sz w:val="22"/>
          <w:szCs w:val="22"/>
          <w:lang w:val="es-ES" w:eastAsia="es-ES_tradnl"/>
        </w:rPr>
      </w:pPr>
    </w:p>
    <w:p w14:paraId="7D729FC9" w14:textId="41DCB9DD" w:rsidR="00D95241" w:rsidRPr="00340866" w:rsidRDefault="00BF67D0" w:rsidP="00F21A1F">
      <w:pPr>
        <w:pStyle w:val="Prrafodelista"/>
        <w:numPr>
          <w:ilvl w:val="0"/>
          <w:numId w:val="6"/>
        </w:numPr>
        <w:autoSpaceDE w:val="0"/>
        <w:autoSpaceDN w:val="0"/>
        <w:adjustRightInd w:val="0"/>
        <w:rPr>
          <w:rFonts w:ascii="Arial" w:hAnsi="Arial" w:cs="Arial"/>
          <w:bCs/>
          <w:color w:val="000000" w:themeColor="text1"/>
          <w:sz w:val="22"/>
          <w:szCs w:val="22"/>
          <w:lang w:val="es-ES" w:eastAsia="es-ES_tradnl"/>
        </w:rPr>
      </w:pPr>
      <w:r w:rsidRPr="00340866">
        <w:rPr>
          <w:rFonts w:ascii="Arial" w:hAnsi="Arial" w:cs="Arial"/>
          <w:bCs/>
          <w:color w:val="000000" w:themeColor="text1"/>
          <w:sz w:val="22"/>
          <w:szCs w:val="22"/>
          <w:lang w:val="es-ES" w:eastAsia="es-ES_tradnl"/>
        </w:rPr>
        <w:t>13</w:t>
      </w:r>
      <w:r w:rsidR="00D95241" w:rsidRPr="00340866">
        <w:rPr>
          <w:rFonts w:ascii="Arial" w:hAnsi="Arial" w:cs="Arial"/>
          <w:bCs/>
          <w:color w:val="000000" w:themeColor="text1"/>
          <w:sz w:val="22"/>
          <w:szCs w:val="22"/>
          <w:lang w:val="es-ES" w:eastAsia="es-ES_tradnl"/>
        </w:rPr>
        <w:t xml:space="preserve"> empleados públicos y </w:t>
      </w:r>
      <w:r w:rsidRPr="00340866">
        <w:rPr>
          <w:rFonts w:ascii="Arial" w:hAnsi="Arial" w:cs="Arial"/>
          <w:bCs/>
          <w:color w:val="000000" w:themeColor="text1"/>
          <w:sz w:val="22"/>
          <w:szCs w:val="22"/>
          <w:lang w:val="es-ES" w:eastAsia="es-ES_tradnl"/>
        </w:rPr>
        <w:t>15</w:t>
      </w:r>
      <w:r w:rsidR="00D95241" w:rsidRPr="00340866">
        <w:rPr>
          <w:rFonts w:ascii="Arial" w:hAnsi="Arial" w:cs="Arial"/>
          <w:bCs/>
          <w:color w:val="000000" w:themeColor="text1"/>
          <w:sz w:val="22"/>
          <w:szCs w:val="22"/>
          <w:lang w:val="es-ES" w:eastAsia="es-ES_tradnl"/>
        </w:rPr>
        <w:t xml:space="preserve"> trabajadores oficiales tienen 3 o más periodos de vacaciones </w:t>
      </w:r>
      <w:r w:rsidR="0073145F" w:rsidRPr="00340866">
        <w:rPr>
          <w:rFonts w:ascii="Arial" w:hAnsi="Arial" w:cs="Arial"/>
          <w:bCs/>
          <w:color w:val="000000" w:themeColor="text1"/>
          <w:sz w:val="22"/>
          <w:szCs w:val="22"/>
          <w:lang w:val="es-ES" w:eastAsia="es-ES_tradnl"/>
        </w:rPr>
        <w:t xml:space="preserve">causados </w:t>
      </w:r>
      <w:r w:rsidR="00D95241" w:rsidRPr="00340866">
        <w:rPr>
          <w:rFonts w:ascii="Arial" w:hAnsi="Arial" w:cs="Arial"/>
          <w:bCs/>
          <w:color w:val="000000" w:themeColor="text1"/>
          <w:sz w:val="22"/>
          <w:szCs w:val="22"/>
          <w:lang w:val="es-ES" w:eastAsia="es-ES_tradnl"/>
        </w:rPr>
        <w:t>sin disfrute</w:t>
      </w:r>
      <w:r w:rsidR="0073145F" w:rsidRPr="00340866">
        <w:rPr>
          <w:rFonts w:ascii="Arial" w:hAnsi="Arial" w:cs="Arial"/>
          <w:bCs/>
          <w:color w:val="000000" w:themeColor="text1"/>
          <w:sz w:val="22"/>
          <w:szCs w:val="22"/>
          <w:lang w:val="es-ES" w:eastAsia="es-ES_tradnl"/>
        </w:rPr>
        <w:t xml:space="preserve"> a la fecha</w:t>
      </w:r>
      <w:r w:rsidR="00D95241" w:rsidRPr="00340866">
        <w:rPr>
          <w:rFonts w:ascii="Arial" w:hAnsi="Arial" w:cs="Arial"/>
          <w:bCs/>
          <w:color w:val="000000" w:themeColor="text1"/>
          <w:sz w:val="22"/>
          <w:szCs w:val="22"/>
          <w:lang w:val="es-ES" w:eastAsia="es-ES_tradnl"/>
        </w:rPr>
        <w:t>.</w:t>
      </w:r>
    </w:p>
    <w:p w14:paraId="6BC7DB1F" w14:textId="4E60D71E" w:rsidR="00BF67D0" w:rsidRPr="00340866" w:rsidRDefault="00BF67D0" w:rsidP="00F21A1F">
      <w:pPr>
        <w:autoSpaceDE w:val="0"/>
        <w:autoSpaceDN w:val="0"/>
        <w:adjustRightInd w:val="0"/>
        <w:rPr>
          <w:rFonts w:ascii="Arial" w:hAnsi="Arial" w:cs="Arial"/>
          <w:bCs/>
          <w:color w:val="000000" w:themeColor="text1"/>
          <w:sz w:val="22"/>
          <w:szCs w:val="22"/>
          <w:lang w:val="es-ES" w:eastAsia="es-ES_tradnl"/>
        </w:rPr>
      </w:pPr>
    </w:p>
    <w:p w14:paraId="74296DAA" w14:textId="6229BEE7" w:rsidR="00BF67D0" w:rsidRPr="00340866" w:rsidRDefault="00BF67D0" w:rsidP="00F21A1F">
      <w:pPr>
        <w:autoSpaceDE w:val="0"/>
        <w:autoSpaceDN w:val="0"/>
        <w:adjustRightInd w:val="0"/>
        <w:ind w:left="360"/>
        <w:rPr>
          <w:rFonts w:ascii="Arial" w:hAnsi="Arial" w:cs="Arial"/>
          <w:bCs/>
          <w:color w:val="000000" w:themeColor="text1"/>
          <w:sz w:val="22"/>
          <w:szCs w:val="22"/>
          <w:lang w:val="es-ES" w:eastAsia="es-ES_tradnl"/>
        </w:rPr>
      </w:pPr>
      <w:r w:rsidRPr="00340866">
        <w:rPr>
          <w:rFonts w:ascii="Arial" w:hAnsi="Arial" w:cs="Arial"/>
          <w:bCs/>
          <w:color w:val="000000" w:themeColor="text1"/>
          <w:sz w:val="22"/>
          <w:szCs w:val="22"/>
          <w:lang w:val="es-ES" w:eastAsia="es-ES_tradnl"/>
        </w:rPr>
        <w:t xml:space="preserve">De lo anterior, </w:t>
      </w:r>
      <w:r w:rsidR="001F52DA" w:rsidRPr="00340866">
        <w:rPr>
          <w:rFonts w:ascii="Arial" w:hAnsi="Arial" w:cs="Arial"/>
          <w:bCs/>
          <w:color w:val="000000" w:themeColor="text1"/>
          <w:sz w:val="22"/>
          <w:szCs w:val="22"/>
          <w:lang w:val="es-ES" w:eastAsia="es-ES_tradnl"/>
        </w:rPr>
        <w:t xml:space="preserve">se identificó como acción preventiva </w:t>
      </w:r>
      <w:r w:rsidR="00A7207F" w:rsidRPr="00340866">
        <w:rPr>
          <w:rFonts w:ascii="Arial" w:hAnsi="Arial" w:cs="Arial"/>
          <w:bCs/>
          <w:color w:val="000000" w:themeColor="text1"/>
          <w:sz w:val="22"/>
          <w:szCs w:val="22"/>
          <w:lang w:val="es-ES" w:eastAsia="es-ES_tradnl"/>
        </w:rPr>
        <w:t xml:space="preserve">el </w:t>
      </w:r>
      <w:r w:rsidR="001F52DA" w:rsidRPr="00340866">
        <w:rPr>
          <w:rFonts w:ascii="Arial" w:hAnsi="Arial" w:cs="Arial"/>
          <w:bCs/>
          <w:color w:val="000000" w:themeColor="text1"/>
          <w:sz w:val="22"/>
          <w:szCs w:val="22"/>
          <w:lang w:val="es-ES" w:eastAsia="es-ES_tradnl"/>
        </w:rPr>
        <w:t xml:space="preserve">proyecto </w:t>
      </w:r>
      <w:r w:rsidR="00A7207F" w:rsidRPr="00340866">
        <w:rPr>
          <w:rFonts w:ascii="Arial" w:hAnsi="Arial" w:cs="Arial"/>
          <w:bCs/>
          <w:color w:val="000000" w:themeColor="text1"/>
          <w:sz w:val="22"/>
          <w:szCs w:val="22"/>
          <w:lang w:val="es-ES" w:eastAsia="es-ES_tradnl"/>
        </w:rPr>
        <w:t xml:space="preserve">de </w:t>
      </w:r>
      <w:r w:rsidR="001F52DA" w:rsidRPr="00340866">
        <w:rPr>
          <w:rFonts w:ascii="Arial" w:hAnsi="Arial" w:cs="Arial"/>
          <w:bCs/>
          <w:color w:val="000000" w:themeColor="text1"/>
          <w:sz w:val="22"/>
          <w:szCs w:val="22"/>
          <w:lang w:val="es-ES" w:eastAsia="es-ES_tradnl"/>
        </w:rPr>
        <w:t>Circular 19 de octubre de 2021 con asunto “</w:t>
      </w:r>
      <w:r w:rsidR="00A7207F" w:rsidRPr="00340866">
        <w:rPr>
          <w:rFonts w:ascii="Arial" w:hAnsi="Arial" w:cs="Arial"/>
          <w:bCs/>
          <w:color w:val="000000" w:themeColor="text1"/>
          <w:sz w:val="22"/>
          <w:szCs w:val="22"/>
          <w:lang w:val="es-ES" w:eastAsia="es-ES_tradnl"/>
        </w:rPr>
        <w:t>P</w:t>
      </w:r>
      <w:r w:rsidR="001F52DA" w:rsidRPr="00340866">
        <w:rPr>
          <w:rFonts w:ascii="Arial" w:hAnsi="Arial" w:cs="Arial"/>
          <w:bCs/>
          <w:color w:val="000000" w:themeColor="text1"/>
          <w:sz w:val="22"/>
          <w:szCs w:val="22"/>
          <w:lang w:val="es-ES" w:eastAsia="es-ES_tradnl"/>
        </w:rPr>
        <w:t>rogramación disfrute de vacaciones”, pendiente por suscribir y adoptar; adicionalmente, respecto de la acción correctiva, se identifica que se han programado vacaciones para casos</w:t>
      </w:r>
      <w:r w:rsidR="00A7207F" w:rsidRPr="00340866">
        <w:rPr>
          <w:rFonts w:ascii="Arial" w:hAnsi="Arial" w:cs="Arial"/>
          <w:bCs/>
          <w:color w:val="000000" w:themeColor="text1"/>
          <w:sz w:val="22"/>
          <w:szCs w:val="22"/>
          <w:lang w:val="es-ES" w:eastAsia="es-ES_tradnl"/>
        </w:rPr>
        <w:t xml:space="preserve"> puntuales</w:t>
      </w:r>
      <w:r w:rsidR="001F52DA" w:rsidRPr="00340866">
        <w:rPr>
          <w:rFonts w:ascii="Arial" w:hAnsi="Arial" w:cs="Arial"/>
          <w:bCs/>
          <w:color w:val="000000" w:themeColor="text1"/>
          <w:sz w:val="22"/>
          <w:szCs w:val="22"/>
          <w:lang w:val="es-ES" w:eastAsia="es-ES_tradnl"/>
        </w:rPr>
        <w:t xml:space="preserve">; no obstante, </w:t>
      </w:r>
      <w:r w:rsidR="00A7207F" w:rsidRPr="00340866">
        <w:rPr>
          <w:rFonts w:ascii="Arial" w:hAnsi="Arial" w:cs="Arial"/>
          <w:bCs/>
          <w:color w:val="000000" w:themeColor="text1"/>
          <w:sz w:val="22"/>
          <w:szCs w:val="22"/>
          <w:lang w:val="es-ES" w:eastAsia="es-ES_tradnl"/>
        </w:rPr>
        <w:t xml:space="preserve">se hará seguimiento </w:t>
      </w:r>
      <w:r w:rsidR="001F52DA" w:rsidRPr="00340866">
        <w:rPr>
          <w:rFonts w:ascii="Arial" w:hAnsi="Arial" w:cs="Arial"/>
          <w:bCs/>
          <w:color w:val="000000" w:themeColor="text1"/>
          <w:sz w:val="22"/>
          <w:szCs w:val="22"/>
          <w:lang w:val="es-ES" w:eastAsia="es-ES_tradnl"/>
        </w:rPr>
        <w:t xml:space="preserve">hasta evidenciar </w:t>
      </w:r>
      <w:r w:rsidR="00A7207F" w:rsidRPr="00340866">
        <w:rPr>
          <w:rFonts w:ascii="Arial" w:hAnsi="Arial" w:cs="Arial"/>
          <w:bCs/>
          <w:color w:val="000000" w:themeColor="text1"/>
          <w:sz w:val="22"/>
          <w:szCs w:val="22"/>
          <w:lang w:val="es-ES" w:eastAsia="es-ES_tradnl"/>
        </w:rPr>
        <w:t xml:space="preserve">que los </w:t>
      </w:r>
      <w:r w:rsidR="001F52DA" w:rsidRPr="00340866">
        <w:rPr>
          <w:rFonts w:ascii="Arial" w:hAnsi="Arial" w:cs="Arial"/>
          <w:bCs/>
          <w:color w:val="000000" w:themeColor="text1"/>
          <w:sz w:val="22"/>
          <w:szCs w:val="22"/>
          <w:lang w:val="es-ES" w:eastAsia="es-ES_tradnl"/>
        </w:rPr>
        <w:t xml:space="preserve">servidores públicos </w:t>
      </w:r>
      <w:r w:rsidR="00A7207F" w:rsidRPr="00340866">
        <w:rPr>
          <w:rFonts w:ascii="Arial" w:hAnsi="Arial" w:cs="Arial"/>
          <w:bCs/>
          <w:color w:val="000000" w:themeColor="text1"/>
          <w:sz w:val="22"/>
          <w:szCs w:val="22"/>
          <w:lang w:val="es-ES" w:eastAsia="es-ES_tradnl"/>
        </w:rPr>
        <w:t xml:space="preserve">no acumulan más de </w:t>
      </w:r>
      <w:r w:rsidR="001F52DA" w:rsidRPr="00340866">
        <w:rPr>
          <w:rFonts w:ascii="Arial" w:hAnsi="Arial" w:cs="Arial"/>
          <w:bCs/>
          <w:color w:val="000000" w:themeColor="text1"/>
          <w:sz w:val="22"/>
          <w:szCs w:val="22"/>
          <w:lang w:val="es-ES" w:eastAsia="es-ES_tradnl"/>
        </w:rPr>
        <w:t>3 periodos</w:t>
      </w:r>
      <w:r w:rsidR="00A7207F" w:rsidRPr="00340866">
        <w:rPr>
          <w:rFonts w:ascii="Arial" w:hAnsi="Arial" w:cs="Arial"/>
          <w:bCs/>
          <w:color w:val="000000" w:themeColor="text1"/>
          <w:sz w:val="22"/>
          <w:szCs w:val="22"/>
          <w:lang w:val="es-ES" w:eastAsia="es-ES_tradnl"/>
        </w:rPr>
        <w:t xml:space="preserve"> de vacaciones</w:t>
      </w:r>
      <w:r w:rsidR="001F52DA" w:rsidRPr="00340866">
        <w:rPr>
          <w:rFonts w:ascii="Arial" w:hAnsi="Arial" w:cs="Arial"/>
          <w:bCs/>
          <w:color w:val="000000" w:themeColor="text1"/>
          <w:sz w:val="22"/>
          <w:szCs w:val="22"/>
          <w:lang w:val="es-ES" w:eastAsia="es-ES_tradnl"/>
        </w:rPr>
        <w:t>.</w:t>
      </w:r>
    </w:p>
    <w:p w14:paraId="3168E751" w14:textId="77777777" w:rsidR="00D95241" w:rsidRPr="00340866" w:rsidRDefault="00D95241" w:rsidP="00F21A1F">
      <w:pPr>
        <w:pStyle w:val="Prrafodelista"/>
        <w:autoSpaceDE w:val="0"/>
        <w:autoSpaceDN w:val="0"/>
        <w:adjustRightInd w:val="0"/>
        <w:ind w:left="360"/>
        <w:rPr>
          <w:rFonts w:ascii="Arial" w:hAnsi="Arial" w:cs="Arial"/>
          <w:color w:val="000000" w:themeColor="text1"/>
          <w:sz w:val="22"/>
          <w:szCs w:val="22"/>
          <w:lang w:val="es-ES" w:eastAsia="es-ES_tradnl"/>
        </w:rPr>
      </w:pPr>
    </w:p>
    <w:p w14:paraId="207EEDA9" w14:textId="7AACBCB7" w:rsidR="00D95241" w:rsidRPr="00340866" w:rsidRDefault="00D95241" w:rsidP="00F21A1F">
      <w:pPr>
        <w:pStyle w:val="Prrafodelista"/>
        <w:numPr>
          <w:ilvl w:val="0"/>
          <w:numId w:val="6"/>
        </w:numPr>
        <w:autoSpaceDE w:val="0"/>
        <w:autoSpaceDN w:val="0"/>
        <w:adjustRightInd w:val="0"/>
        <w:rPr>
          <w:rFonts w:ascii="Arial" w:hAnsi="Arial" w:cs="Arial"/>
          <w:color w:val="000000" w:themeColor="text1"/>
          <w:sz w:val="22"/>
          <w:szCs w:val="22"/>
          <w:lang w:val="es-ES" w:eastAsia="es-ES_tradnl"/>
        </w:rPr>
      </w:pPr>
      <w:r w:rsidRPr="00340866">
        <w:rPr>
          <w:rFonts w:ascii="Arial" w:hAnsi="Arial" w:cs="Arial"/>
          <w:color w:val="000000" w:themeColor="text1"/>
          <w:sz w:val="22"/>
          <w:szCs w:val="22"/>
          <w:lang w:val="es-ES" w:eastAsia="es-ES_tradnl"/>
        </w:rPr>
        <w:t xml:space="preserve">En los trimestres II, III y IV de 2020; y, I </w:t>
      </w:r>
      <w:r w:rsidR="00BF67D0" w:rsidRPr="00340866">
        <w:rPr>
          <w:rFonts w:ascii="Arial" w:hAnsi="Arial" w:cs="Arial"/>
          <w:color w:val="000000" w:themeColor="text1"/>
          <w:sz w:val="22"/>
          <w:szCs w:val="22"/>
          <w:lang w:val="es-ES" w:eastAsia="es-ES_tradnl"/>
        </w:rPr>
        <w:t xml:space="preserve">y II </w:t>
      </w:r>
      <w:r w:rsidRPr="00340866">
        <w:rPr>
          <w:rFonts w:ascii="Arial" w:hAnsi="Arial" w:cs="Arial"/>
          <w:color w:val="000000" w:themeColor="text1"/>
          <w:sz w:val="22"/>
          <w:szCs w:val="22"/>
          <w:lang w:val="es-ES" w:eastAsia="es-ES_tradnl"/>
        </w:rPr>
        <w:t>de</w:t>
      </w:r>
      <w:r w:rsidR="00BF67D0" w:rsidRPr="00340866">
        <w:rPr>
          <w:rFonts w:ascii="Arial" w:hAnsi="Arial" w:cs="Arial"/>
          <w:color w:val="000000" w:themeColor="text1"/>
          <w:sz w:val="22"/>
          <w:szCs w:val="22"/>
          <w:lang w:val="es-ES" w:eastAsia="es-ES_tradnl"/>
        </w:rPr>
        <w:t>l</w:t>
      </w:r>
      <w:r w:rsidRPr="00340866">
        <w:rPr>
          <w:rFonts w:ascii="Arial" w:hAnsi="Arial" w:cs="Arial"/>
          <w:color w:val="000000" w:themeColor="text1"/>
          <w:sz w:val="22"/>
          <w:szCs w:val="22"/>
          <w:lang w:val="es-ES" w:eastAsia="es-ES_tradnl"/>
        </w:rPr>
        <w:t xml:space="preserve"> 2021, la UAERMV pagó de intereses de reconexión e intereses de mora en facturas del servicio público de energía eléctrica, que a la fecha de corte de este informe ascienden a </w:t>
      </w:r>
      <w:r w:rsidRPr="00340866">
        <w:rPr>
          <w:rFonts w:ascii="Arial" w:hAnsi="Arial" w:cs="Arial"/>
          <w:b/>
          <w:noProof/>
          <w:color w:val="000000" w:themeColor="text1"/>
          <w:sz w:val="22"/>
          <w:szCs w:val="22"/>
          <w:lang w:val="es-ES"/>
        </w:rPr>
        <w:t>$8</w:t>
      </w:r>
      <w:r w:rsidR="00BF67D0" w:rsidRPr="00340866">
        <w:rPr>
          <w:rFonts w:ascii="Arial" w:hAnsi="Arial" w:cs="Arial"/>
          <w:b/>
          <w:noProof/>
          <w:color w:val="000000" w:themeColor="text1"/>
          <w:sz w:val="22"/>
          <w:szCs w:val="22"/>
          <w:lang w:val="es-ES"/>
        </w:rPr>
        <w:t>92</w:t>
      </w:r>
      <w:r w:rsidRPr="00340866">
        <w:rPr>
          <w:rFonts w:ascii="Arial" w:hAnsi="Arial" w:cs="Arial"/>
          <w:b/>
          <w:noProof/>
          <w:color w:val="000000" w:themeColor="text1"/>
          <w:sz w:val="22"/>
          <w:szCs w:val="22"/>
          <w:lang w:val="es-ES"/>
        </w:rPr>
        <w:t>.</w:t>
      </w:r>
      <w:r w:rsidR="00BF67D0" w:rsidRPr="00340866">
        <w:rPr>
          <w:rFonts w:ascii="Arial" w:hAnsi="Arial" w:cs="Arial"/>
          <w:b/>
          <w:noProof/>
          <w:color w:val="000000" w:themeColor="text1"/>
          <w:sz w:val="22"/>
          <w:szCs w:val="22"/>
          <w:lang w:val="es-ES"/>
        </w:rPr>
        <w:t>900</w:t>
      </w:r>
      <w:r w:rsidR="008C67E6" w:rsidRPr="00340866">
        <w:rPr>
          <w:rFonts w:ascii="Arial" w:hAnsi="Arial" w:cs="Arial"/>
          <w:b/>
          <w:noProof/>
          <w:color w:val="000000" w:themeColor="text1"/>
          <w:sz w:val="22"/>
          <w:szCs w:val="22"/>
          <w:lang w:val="es-ES"/>
        </w:rPr>
        <w:t>.</w:t>
      </w:r>
    </w:p>
    <w:p w14:paraId="40704110" w14:textId="0ACA062F" w:rsidR="00D95241" w:rsidRPr="00340866" w:rsidRDefault="00D95241" w:rsidP="00F21A1F">
      <w:pPr>
        <w:rPr>
          <w:rFonts w:ascii="Arial" w:hAnsi="Arial" w:cs="Arial"/>
          <w:noProof/>
          <w:color w:val="000000" w:themeColor="text1"/>
          <w:sz w:val="22"/>
          <w:szCs w:val="22"/>
          <w:lang w:val="es-ES"/>
        </w:rPr>
      </w:pPr>
    </w:p>
    <w:p w14:paraId="073EB4CC" w14:textId="77777777" w:rsidR="00A7207F" w:rsidRPr="00340866" w:rsidRDefault="00A7207F" w:rsidP="00F21A1F">
      <w:pPr>
        <w:autoSpaceDE w:val="0"/>
        <w:autoSpaceDN w:val="0"/>
        <w:adjustRightInd w:val="0"/>
        <w:ind w:left="360"/>
        <w:rPr>
          <w:rFonts w:ascii="Arial" w:hAnsi="Arial" w:cs="Arial"/>
          <w:bCs/>
          <w:color w:val="000000" w:themeColor="text1"/>
          <w:sz w:val="22"/>
          <w:szCs w:val="22"/>
          <w:lang w:val="es-ES" w:eastAsia="es-ES_tradnl"/>
        </w:rPr>
      </w:pPr>
      <w:r w:rsidRPr="00340866">
        <w:rPr>
          <w:rFonts w:ascii="Arial" w:hAnsi="Arial" w:cs="Arial"/>
          <w:bCs/>
          <w:color w:val="000000" w:themeColor="text1"/>
          <w:sz w:val="22"/>
          <w:szCs w:val="22"/>
          <w:lang w:val="es-ES" w:eastAsia="es-ES_tradnl"/>
        </w:rPr>
        <w:t>S</w:t>
      </w:r>
      <w:r w:rsidR="00BF67D0" w:rsidRPr="00340866">
        <w:rPr>
          <w:rFonts w:ascii="Arial" w:hAnsi="Arial" w:cs="Arial"/>
          <w:bCs/>
          <w:color w:val="000000" w:themeColor="text1"/>
          <w:sz w:val="22"/>
          <w:szCs w:val="22"/>
          <w:lang w:val="es-ES" w:eastAsia="es-ES_tradnl"/>
        </w:rPr>
        <w:t xml:space="preserve">e identificó que la acción preventiva para mitigar los casos de pagos por intereses de mora en la facturación se establece en los términos de actualizar el procedimiento GEFI-PR-019 </w:t>
      </w:r>
      <w:r w:rsidR="00BF67D0" w:rsidRPr="00340866">
        <w:rPr>
          <w:rFonts w:ascii="Arial" w:hAnsi="Arial" w:cs="Arial"/>
          <w:bCs/>
          <w:i/>
          <w:color w:val="000000" w:themeColor="text1"/>
          <w:sz w:val="22"/>
          <w:szCs w:val="22"/>
          <w:lang w:val="es-ES" w:eastAsia="es-ES_tradnl"/>
        </w:rPr>
        <w:t>Pago Servicios Públicos</w:t>
      </w:r>
      <w:r w:rsidR="00BF67D0" w:rsidRPr="00340866">
        <w:rPr>
          <w:rFonts w:ascii="Arial" w:hAnsi="Arial" w:cs="Arial"/>
          <w:bCs/>
          <w:color w:val="000000" w:themeColor="text1"/>
          <w:sz w:val="22"/>
          <w:szCs w:val="22"/>
          <w:lang w:val="es-ES" w:eastAsia="es-ES_tradnl"/>
        </w:rPr>
        <w:t xml:space="preserve"> para, </w:t>
      </w:r>
      <w:r w:rsidRPr="00340866">
        <w:rPr>
          <w:rFonts w:ascii="Arial" w:hAnsi="Arial" w:cs="Arial"/>
          <w:bCs/>
          <w:color w:val="000000" w:themeColor="text1"/>
          <w:sz w:val="22"/>
          <w:szCs w:val="22"/>
          <w:lang w:val="es-ES" w:eastAsia="es-ES_tradnl"/>
        </w:rPr>
        <w:t>“</w:t>
      </w:r>
      <w:r w:rsidR="00BF67D0" w:rsidRPr="00340866">
        <w:rPr>
          <w:rFonts w:ascii="Arial" w:hAnsi="Arial" w:cs="Arial"/>
          <w:bCs/>
          <w:color w:val="000000" w:themeColor="text1"/>
          <w:sz w:val="22"/>
          <w:szCs w:val="22"/>
          <w:lang w:val="es-ES" w:eastAsia="es-ES_tradnl"/>
        </w:rPr>
        <w:t>además de otros</w:t>
      </w:r>
      <w:r w:rsidRPr="00340866">
        <w:rPr>
          <w:rFonts w:ascii="Arial" w:hAnsi="Arial" w:cs="Arial"/>
          <w:bCs/>
          <w:color w:val="000000" w:themeColor="text1"/>
          <w:sz w:val="22"/>
          <w:szCs w:val="22"/>
          <w:lang w:val="es-ES" w:eastAsia="es-ES_tradnl"/>
        </w:rPr>
        <w:t>”</w:t>
      </w:r>
      <w:r w:rsidR="00BF67D0" w:rsidRPr="00340866">
        <w:rPr>
          <w:rFonts w:ascii="Arial" w:hAnsi="Arial" w:cs="Arial"/>
          <w:bCs/>
          <w:color w:val="000000" w:themeColor="text1"/>
          <w:sz w:val="22"/>
          <w:szCs w:val="22"/>
          <w:lang w:val="es-ES" w:eastAsia="es-ES_tradnl"/>
        </w:rPr>
        <w:t xml:space="preserve">, incluir las decisiones de </w:t>
      </w:r>
      <w:r w:rsidR="00BF67D0" w:rsidRPr="00340866">
        <w:rPr>
          <w:rFonts w:ascii="Arial" w:hAnsi="Arial" w:cs="Arial"/>
          <w:bCs/>
          <w:i/>
          <w:color w:val="000000" w:themeColor="text1"/>
          <w:sz w:val="22"/>
          <w:szCs w:val="22"/>
          <w:lang w:val="es-ES" w:eastAsia="es-ES_tradnl"/>
        </w:rPr>
        <w:t>“en c​aso que se deba realizar el pago de intereses por mora, estos correrán por cuenta del Supervisor”</w:t>
      </w:r>
      <w:r w:rsidR="00BF67D0" w:rsidRPr="00340866">
        <w:rPr>
          <w:rFonts w:ascii="Arial" w:hAnsi="Arial" w:cs="Arial"/>
          <w:bCs/>
          <w:color w:val="000000" w:themeColor="text1"/>
          <w:sz w:val="22"/>
          <w:szCs w:val="22"/>
          <w:lang w:val="es-ES" w:eastAsia="es-ES_tradnl"/>
        </w:rPr>
        <w:t>;</w:t>
      </w:r>
      <w:r w:rsidR="00BF67D0" w:rsidRPr="00340866">
        <w:rPr>
          <w:rFonts w:ascii="Arial" w:hAnsi="Arial" w:cs="Arial"/>
          <w:bCs/>
          <w:i/>
          <w:color w:val="000000" w:themeColor="text1"/>
          <w:sz w:val="22"/>
          <w:szCs w:val="22"/>
          <w:lang w:val="es-ES" w:eastAsia="es-ES_tradnl"/>
        </w:rPr>
        <w:t xml:space="preserve"> </w:t>
      </w:r>
      <w:r w:rsidR="00BF67D0" w:rsidRPr="00340866">
        <w:rPr>
          <w:rFonts w:ascii="Arial" w:hAnsi="Arial" w:cs="Arial"/>
          <w:bCs/>
          <w:color w:val="000000" w:themeColor="text1"/>
          <w:sz w:val="22"/>
          <w:szCs w:val="22"/>
          <w:lang w:val="es-ES" w:eastAsia="es-ES_tradnl"/>
        </w:rPr>
        <w:t>y,</w:t>
      </w:r>
      <w:r w:rsidR="00BF67D0" w:rsidRPr="00340866">
        <w:rPr>
          <w:rFonts w:ascii="Arial" w:hAnsi="Arial" w:cs="Arial"/>
          <w:bCs/>
          <w:i/>
          <w:color w:val="000000" w:themeColor="text1"/>
          <w:sz w:val="22"/>
          <w:szCs w:val="22"/>
          <w:lang w:val="es-ES" w:eastAsia="es-ES_tradnl"/>
        </w:rPr>
        <w:t xml:space="preserve"> “o realizar el préstamo del dinero por parte de los Colaboradores del proceso para que se efectué en el tiempo requerido”</w:t>
      </w:r>
      <w:r w:rsidR="00BF67D0" w:rsidRPr="00340866">
        <w:rPr>
          <w:rFonts w:ascii="Arial" w:hAnsi="Arial" w:cs="Arial"/>
          <w:bCs/>
          <w:color w:val="000000" w:themeColor="text1"/>
          <w:sz w:val="22"/>
          <w:szCs w:val="22"/>
          <w:lang w:val="es-ES" w:eastAsia="es-ES_tradnl"/>
        </w:rPr>
        <w:t xml:space="preserve">; </w:t>
      </w:r>
    </w:p>
    <w:p w14:paraId="41E73BE5" w14:textId="77777777" w:rsidR="00A7207F" w:rsidRPr="00340866" w:rsidRDefault="00A7207F" w:rsidP="00F21A1F">
      <w:pPr>
        <w:autoSpaceDE w:val="0"/>
        <w:autoSpaceDN w:val="0"/>
        <w:adjustRightInd w:val="0"/>
        <w:ind w:left="360"/>
        <w:rPr>
          <w:rFonts w:ascii="Arial" w:hAnsi="Arial" w:cs="Arial"/>
          <w:bCs/>
          <w:color w:val="000000" w:themeColor="text1"/>
          <w:sz w:val="22"/>
          <w:szCs w:val="22"/>
          <w:lang w:val="es-ES" w:eastAsia="es-ES_tradnl"/>
        </w:rPr>
      </w:pPr>
    </w:p>
    <w:p w14:paraId="2FED2908" w14:textId="78A468FE" w:rsidR="00BF67D0" w:rsidRPr="00340866" w:rsidRDefault="00A7207F" w:rsidP="00F21A1F">
      <w:pPr>
        <w:autoSpaceDE w:val="0"/>
        <w:autoSpaceDN w:val="0"/>
        <w:adjustRightInd w:val="0"/>
        <w:ind w:left="360"/>
        <w:rPr>
          <w:rFonts w:ascii="Arial" w:hAnsi="Arial" w:cs="Arial"/>
          <w:bCs/>
          <w:color w:val="000000" w:themeColor="text1"/>
          <w:sz w:val="22"/>
          <w:szCs w:val="22"/>
          <w:lang w:val="es-ES" w:eastAsia="es-ES_tradnl"/>
        </w:rPr>
      </w:pPr>
      <w:r w:rsidRPr="00340866">
        <w:rPr>
          <w:rFonts w:ascii="Arial" w:hAnsi="Arial" w:cs="Arial"/>
          <w:bCs/>
          <w:color w:val="000000" w:themeColor="text1"/>
          <w:sz w:val="22"/>
          <w:szCs w:val="22"/>
          <w:lang w:val="es-ES" w:eastAsia="es-ES_tradnl"/>
        </w:rPr>
        <w:t>R</w:t>
      </w:r>
      <w:r w:rsidR="00BF67D0" w:rsidRPr="00340866">
        <w:rPr>
          <w:rFonts w:ascii="Arial" w:hAnsi="Arial" w:cs="Arial"/>
          <w:bCs/>
          <w:color w:val="000000" w:themeColor="text1"/>
          <w:sz w:val="22"/>
          <w:szCs w:val="22"/>
          <w:lang w:val="es-ES" w:eastAsia="es-ES_tradnl"/>
        </w:rPr>
        <w:t xml:space="preserve">especto de la acción correctiva para recuperar </w:t>
      </w:r>
      <w:r w:rsidR="00BF67D0" w:rsidRPr="00340866">
        <w:rPr>
          <w:rFonts w:ascii="Arial" w:hAnsi="Arial" w:cs="Arial"/>
          <w:b/>
          <w:bCs/>
          <w:color w:val="000000" w:themeColor="text1"/>
          <w:sz w:val="22"/>
          <w:szCs w:val="22"/>
          <w:lang w:val="es-ES" w:eastAsia="es-ES_tradnl"/>
        </w:rPr>
        <w:t>los $892.900</w:t>
      </w:r>
      <w:r w:rsidR="00BF67D0" w:rsidRPr="00340866">
        <w:rPr>
          <w:rFonts w:ascii="Arial" w:hAnsi="Arial" w:cs="Arial"/>
          <w:bCs/>
          <w:color w:val="000000" w:themeColor="text1"/>
          <w:sz w:val="22"/>
          <w:szCs w:val="22"/>
          <w:lang w:val="es-ES" w:eastAsia="es-ES_tradnl"/>
        </w:rPr>
        <w:t xml:space="preserve"> de intereses de mora asumidos por la entidad, la administración reporta que revisará los casos; de lo anterior, se genera una recomendación para su seguimiento registrada en el numeral 18 de </w:t>
      </w:r>
      <w:r w:rsidRPr="00340866">
        <w:rPr>
          <w:rFonts w:ascii="Arial" w:hAnsi="Arial" w:cs="Arial"/>
          <w:bCs/>
          <w:color w:val="000000" w:themeColor="text1"/>
          <w:sz w:val="22"/>
          <w:szCs w:val="22"/>
          <w:lang w:val="es-ES" w:eastAsia="es-ES_tradnl"/>
        </w:rPr>
        <w:t xml:space="preserve">las </w:t>
      </w:r>
      <w:r w:rsidR="00BF67D0" w:rsidRPr="00340866">
        <w:rPr>
          <w:rFonts w:ascii="Arial" w:hAnsi="Arial" w:cs="Arial"/>
          <w:bCs/>
          <w:color w:val="000000" w:themeColor="text1"/>
          <w:sz w:val="22"/>
          <w:szCs w:val="22"/>
          <w:lang w:val="es-ES" w:eastAsia="es-ES_tradnl"/>
        </w:rPr>
        <w:t>Recomendaciones.</w:t>
      </w:r>
    </w:p>
    <w:p w14:paraId="035BF16D" w14:textId="591C2FE1" w:rsidR="00BF67D0" w:rsidRPr="00340866" w:rsidRDefault="00BF67D0" w:rsidP="00F21A1F">
      <w:pPr>
        <w:ind w:left="360"/>
        <w:rPr>
          <w:rFonts w:ascii="Arial" w:hAnsi="Arial" w:cs="Arial"/>
          <w:noProof/>
          <w:color w:val="000000" w:themeColor="text1"/>
          <w:sz w:val="22"/>
          <w:szCs w:val="22"/>
          <w:lang w:val="es-ES"/>
        </w:rPr>
      </w:pPr>
    </w:p>
    <w:p w14:paraId="0DD8A261" w14:textId="77777777" w:rsidR="00125855" w:rsidRPr="00340866" w:rsidRDefault="00125855" w:rsidP="00F21A1F">
      <w:pPr>
        <w:autoSpaceDE w:val="0"/>
        <w:autoSpaceDN w:val="0"/>
        <w:adjustRightInd w:val="0"/>
        <w:ind w:left="360"/>
        <w:rPr>
          <w:rFonts w:ascii="Arial" w:hAnsi="Arial" w:cs="Arial"/>
          <w:bCs/>
          <w:color w:val="000000" w:themeColor="text1"/>
          <w:sz w:val="22"/>
          <w:szCs w:val="22"/>
          <w:lang w:val="es-ES" w:eastAsia="es-ES_tradnl"/>
        </w:rPr>
      </w:pPr>
      <w:r w:rsidRPr="00340866">
        <w:rPr>
          <w:rFonts w:ascii="Arial" w:hAnsi="Arial" w:cs="Arial"/>
          <w:bCs/>
          <w:color w:val="000000" w:themeColor="text1"/>
          <w:sz w:val="22"/>
          <w:szCs w:val="22"/>
          <w:lang w:val="es-ES" w:eastAsia="es-ES_tradnl"/>
        </w:rPr>
        <w:t>Respecto del cobro no facturado por AVANTEL (alrededor de los $47.000.000), de acuerdo con la siguiente respuesta suministrada en el correo electrónico del 25 de octubre de 2021, se identificó que el proveedor del servicio no realizará este cobro:</w:t>
      </w:r>
    </w:p>
    <w:p w14:paraId="4ADA28D9" w14:textId="77777777" w:rsidR="00125855" w:rsidRPr="00340866" w:rsidRDefault="00125855" w:rsidP="00F21A1F">
      <w:pPr>
        <w:autoSpaceDE w:val="0"/>
        <w:autoSpaceDN w:val="0"/>
        <w:adjustRightInd w:val="0"/>
        <w:rPr>
          <w:rFonts w:ascii="Arial" w:hAnsi="Arial" w:cs="Arial"/>
          <w:bCs/>
          <w:color w:val="000000" w:themeColor="text1"/>
          <w:sz w:val="22"/>
          <w:szCs w:val="22"/>
          <w:highlight w:val="yellow"/>
          <w:lang w:val="es-ES" w:eastAsia="es-ES_tradnl"/>
        </w:rPr>
      </w:pPr>
    </w:p>
    <w:p w14:paraId="2E5DDCDB" w14:textId="657F4E02" w:rsidR="00125855" w:rsidRPr="00340866" w:rsidRDefault="00125855" w:rsidP="00F21A1F">
      <w:pPr>
        <w:autoSpaceDE w:val="0"/>
        <w:autoSpaceDN w:val="0"/>
        <w:adjustRightInd w:val="0"/>
        <w:ind w:left="284" w:right="284"/>
        <w:rPr>
          <w:rFonts w:ascii="Arial" w:hAnsi="Arial" w:cs="Arial"/>
          <w:bCs/>
          <w:color w:val="000000" w:themeColor="text1"/>
          <w:szCs w:val="22"/>
          <w:lang w:val="es-ES" w:eastAsia="es-ES_tradnl"/>
        </w:rPr>
      </w:pPr>
      <w:r w:rsidRPr="00340866">
        <w:rPr>
          <w:rFonts w:ascii="Arial" w:hAnsi="Arial" w:cs="Arial"/>
          <w:bCs/>
          <w:i/>
          <w:color w:val="000000" w:themeColor="text1"/>
          <w:szCs w:val="22"/>
          <w:lang w:val="es-ES" w:eastAsia="es-ES_tradnl"/>
        </w:rPr>
        <w:t xml:space="preserve">“Como se precisa en la respuesta remitida sobre este tema por correo electrónico del 27 de julio de 2021, este valor no fue facturado en las facturas mensuales correspondientes </w:t>
      </w:r>
      <w:r w:rsidR="00CC0A74" w:rsidRPr="00340866">
        <w:rPr>
          <w:rFonts w:ascii="Arial" w:hAnsi="Arial" w:cs="Arial"/>
          <w:bCs/>
          <w:i/>
          <w:color w:val="000000" w:themeColor="text1"/>
          <w:szCs w:val="22"/>
          <w:lang w:val="es-ES" w:eastAsia="es-ES_tradnl"/>
        </w:rPr>
        <w:t>y,</w:t>
      </w:r>
      <w:r w:rsidRPr="00340866">
        <w:rPr>
          <w:rFonts w:ascii="Arial" w:hAnsi="Arial" w:cs="Arial"/>
          <w:bCs/>
          <w:i/>
          <w:color w:val="000000" w:themeColor="text1"/>
          <w:szCs w:val="22"/>
          <w:lang w:val="es-ES" w:eastAsia="es-ES_tradnl"/>
        </w:rPr>
        <w:t xml:space="preserve"> además, la Entidad ya realizó el pago de las facturas de dichos períodos, registrando el proveedor dicho pago, por lo cual al realizar el cruce de cuentas pendientes como se muestra en la relación del correo, del cual se anexa copia, no aparece relación del faltante de pago por dicha suma”</w:t>
      </w:r>
    </w:p>
    <w:p w14:paraId="1927763F" w14:textId="43E5182F" w:rsidR="00125855" w:rsidRPr="00340866" w:rsidRDefault="00A7207F" w:rsidP="00F21A1F">
      <w:pPr>
        <w:autoSpaceDE w:val="0"/>
        <w:autoSpaceDN w:val="0"/>
        <w:adjustRightInd w:val="0"/>
        <w:ind w:left="360"/>
        <w:rPr>
          <w:rFonts w:ascii="Arial" w:hAnsi="Arial" w:cs="Arial"/>
          <w:color w:val="000000" w:themeColor="text1"/>
          <w:sz w:val="22"/>
          <w:szCs w:val="22"/>
          <w:lang w:val="es-CO" w:eastAsia="es-CO"/>
        </w:rPr>
      </w:pPr>
      <w:r w:rsidRPr="00340866">
        <w:rPr>
          <w:rFonts w:ascii="Arial" w:hAnsi="Arial" w:cs="Arial"/>
          <w:color w:val="000000" w:themeColor="text1"/>
          <w:sz w:val="22"/>
          <w:szCs w:val="22"/>
          <w:lang w:val="es-CO" w:eastAsia="es-CO"/>
        </w:rPr>
        <w:lastRenderedPageBreak/>
        <w:t>L</w:t>
      </w:r>
      <w:r w:rsidR="00125855" w:rsidRPr="00340866">
        <w:rPr>
          <w:rFonts w:ascii="Arial" w:hAnsi="Arial" w:cs="Arial"/>
          <w:color w:val="000000" w:themeColor="text1"/>
          <w:sz w:val="22"/>
          <w:szCs w:val="22"/>
          <w:lang w:val="es-CO" w:eastAsia="es-CO"/>
        </w:rPr>
        <w:t xml:space="preserve">a OCI al realizar seguimiento en el segundo y tercer trimestre de 2021 sobre este caso y recibir respuestas similares, no continuará efectuando solicitudes al respecto; no obstante, se aclara que dadas las dificultades del proveedor en su facturación tal como fue reportado a esta oficina anteriormente, </w:t>
      </w:r>
      <w:r w:rsidRPr="00340866">
        <w:rPr>
          <w:rFonts w:ascii="Arial" w:hAnsi="Arial" w:cs="Arial"/>
          <w:color w:val="000000" w:themeColor="text1"/>
          <w:sz w:val="22"/>
          <w:szCs w:val="22"/>
          <w:lang w:val="es-CO" w:eastAsia="es-CO"/>
        </w:rPr>
        <w:t xml:space="preserve">se tiene el riesgo con alta </w:t>
      </w:r>
      <w:r w:rsidR="00125855" w:rsidRPr="00340866">
        <w:rPr>
          <w:rFonts w:ascii="Arial" w:hAnsi="Arial" w:cs="Arial"/>
          <w:color w:val="000000" w:themeColor="text1"/>
          <w:sz w:val="22"/>
          <w:szCs w:val="22"/>
          <w:lang w:val="es-CO" w:eastAsia="es-CO"/>
        </w:rPr>
        <w:t xml:space="preserve">probabilidad </w:t>
      </w:r>
      <w:r w:rsidRPr="00340866">
        <w:rPr>
          <w:rFonts w:ascii="Arial" w:hAnsi="Arial" w:cs="Arial"/>
          <w:color w:val="000000" w:themeColor="text1"/>
          <w:sz w:val="22"/>
          <w:szCs w:val="22"/>
          <w:lang w:val="es-CO" w:eastAsia="es-CO"/>
        </w:rPr>
        <w:t xml:space="preserve">que </w:t>
      </w:r>
      <w:r w:rsidR="00125855" w:rsidRPr="00340866">
        <w:rPr>
          <w:rFonts w:ascii="Arial" w:hAnsi="Arial" w:cs="Arial"/>
          <w:color w:val="000000" w:themeColor="text1"/>
          <w:sz w:val="22"/>
          <w:szCs w:val="22"/>
          <w:lang w:val="es-CO" w:eastAsia="es-CO"/>
        </w:rPr>
        <w:t>este cargo aparezca nuevamente</w:t>
      </w:r>
      <w:r w:rsidRPr="00340866">
        <w:rPr>
          <w:rFonts w:ascii="Arial" w:hAnsi="Arial" w:cs="Arial"/>
          <w:color w:val="000000" w:themeColor="text1"/>
          <w:sz w:val="22"/>
          <w:szCs w:val="22"/>
          <w:lang w:val="es-CO" w:eastAsia="es-CO"/>
        </w:rPr>
        <w:t xml:space="preserve"> en el futuro</w:t>
      </w:r>
      <w:r w:rsidR="00125855" w:rsidRPr="00340866">
        <w:rPr>
          <w:rFonts w:ascii="Arial" w:hAnsi="Arial" w:cs="Arial"/>
          <w:color w:val="000000" w:themeColor="text1"/>
          <w:sz w:val="22"/>
          <w:szCs w:val="22"/>
          <w:lang w:val="es-CO" w:eastAsia="es-CO"/>
        </w:rPr>
        <w:t>.</w:t>
      </w:r>
    </w:p>
    <w:p w14:paraId="2C175BF8" w14:textId="77777777" w:rsidR="001940A9" w:rsidRPr="00340866" w:rsidRDefault="001940A9" w:rsidP="00F21A1F">
      <w:pPr>
        <w:pStyle w:val="Prrafodelista"/>
        <w:autoSpaceDE w:val="0"/>
        <w:autoSpaceDN w:val="0"/>
        <w:adjustRightInd w:val="0"/>
        <w:ind w:left="360"/>
        <w:rPr>
          <w:rFonts w:ascii="Arial" w:hAnsi="Arial" w:cs="Arial"/>
          <w:color w:val="000000" w:themeColor="text1"/>
          <w:sz w:val="22"/>
          <w:szCs w:val="22"/>
          <w:lang w:val="es-CO" w:eastAsia="es-CO"/>
        </w:rPr>
      </w:pPr>
    </w:p>
    <w:p w14:paraId="209339A7" w14:textId="7873A29D" w:rsidR="001940A9" w:rsidRPr="00340866" w:rsidRDefault="001940A9" w:rsidP="00F21A1F">
      <w:pPr>
        <w:pStyle w:val="Prrafodelista"/>
        <w:numPr>
          <w:ilvl w:val="0"/>
          <w:numId w:val="6"/>
        </w:numPr>
        <w:autoSpaceDE w:val="0"/>
        <w:autoSpaceDN w:val="0"/>
        <w:adjustRightInd w:val="0"/>
        <w:rPr>
          <w:rFonts w:ascii="Arial" w:hAnsi="Arial" w:cs="Arial"/>
          <w:bCs/>
          <w:color w:val="000000" w:themeColor="text1"/>
          <w:sz w:val="22"/>
          <w:szCs w:val="22"/>
          <w:lang w:val="es-ES" w:eastAsia="es-ES_tradnl"/>
        </w:rPr>
      </w:pPr>
      <w:r w:rsidRPr="00340866">
        <w:rPr>
          <w:rFonts w:ascii="Arial" w:hAnsi="Arial" w:cs="Arial"/>
          <w:bCs/>
          <w:color w:val="000000" w:themeColor="text1"/>
          <w:sz w:val="22"/>
          <w:szCs w:val="22"/>
          <w:lang w:val="es-ES" w:eastAsia="es-ES_tradnl"/>
        </w:rPr>
        <w:t>De acuerdo con los reportes recibidos de la Gerencia de Producción para consolidar los informes de seguimiento a siniestros con maquinar</w:t>
      </w:r>
      <w:r w:rsidR="00A7207F" w:rsidRPr="00340866">
        <w:rPr>
          <w:rFonts w:ascii="Arial" w:hAnsi="Arial" w:cs="Arial"/>
          <w:bCs/>
          <w:color w:val="000000" w:themeColor="text1"/>
          <w:sz w:val="22"/>
          <w:szCs w:val="22"/>
          <w:lang w:val="es-ES" w:eastAsia="es-ES_tradnl"/>
        </w:rPr>
        <w:t>i</w:t>
      </w:r>
      <w:r w:rsidRPr="00340866">
        <w:rPr>
          <w:rFonts w:ascii="Arial" w:hAnsi="Arial" w:cs="Arial"/>
          <w:bCs/>
          <w:color w:val="000000" w:themeColor="text1"/>
          <w:sz w:val="22"/>
          <w:szCs w:val="22"/>
          <w:lang w:val="es-ES" w:eastAsia="es-ES_tradnl"/>
        </w:rPr>
        <w:t xml:space="preserve">a y vehículos, se </w:t>
      </w:r>
      <w:r w:rsidR="00184213" w:rsidRPr="00340866">
        <w:rPr>
          <w:rFonts w:ascii="Arial" w:hAnsi="Arial" w:cs="Arial"/>
          <w:bCs/>
          <w:color w:val="000000" w:themeColor="text1"/>
          <w:sz w:val="22"/>
          <w:szCs w:val="22"/>
          <w:lang w:val="es-ES" w:eastAsia="es-ES_tradnl"/>
        </w:rPr>
        <w:t xml:space="preserve">identificó que las personas </w:t>
      </w:r>
      <w:r w:rsidRPr="00340866">
        <w:rPr>
          <w:rFonts w:ascii="Arial" w:hAnsi="Arial" w:cs="Arial"/>
          <w:bCs/>
          <w:color w:val="000000" w:themeColor="text1"/>
          <w:sz w:val="22"/>
          <w:szCs w:val="22"/>
          <w:lang w:val="es-ES" w:eastAsia="es-ES_tradnl"/>
        </w:rPr>
        <w:t>identificados con cédulas 79’327.237, 1.233’495.834, 1’163’563, 1.072’</w:t>
      </w:r>
      <w:r w:rsidR="00125855" w:rsidRPr="00340866">
        <w:rPr>
          <w:rFonts w:ascii="Arial" w:hAnsi="Arial" w:cs="Arial"/>
          <w:bCs/>
          <w:color w:val="000000" w:themeColor="text1"/>
          <w:sz w:val="22"/>
          <w:szCs w:val="22"/>
          <w:lang w:val="es-ES" w:eastAsia="es-ES_tradnl"/>
        </w:rPr>
        <w:t>447.616, 8’030.271, 80’255.486,</w:t>
      </w:r>
      <w:r w:rsidRPr="00340866">
        <w:rPr>
          <w:rFonts w:ascii="Arial" w:hAnsi="Arial" w:cs="Arial"/>
          <w:bCs/>
          <w:color w:val="000000" w:themeColor="text1"/>
          <w:sz w:val="22"/>
          <w:szCs w:val="22"/>
          <w:lang w:val="es-ES" w:eastAsia="es-ES_tradnl"/>
        </w:rPr>
        <w:t xml:space="preserve"> 1.072’447.310</w:t>
      </w:r>
      <w:r w:rsidR="00125855" w:rsidRPr="00340866">
        <w:rPr>
          <w:rFonts w:ascii="Arial" w:hAnsi="Arial" w:cs="Arial"/>
          <w:bCs/>
          <w:color w:val="000000" w:themeColor="text1"/>
          <w:sz w:val="22"/>
          <w:szCs w:val="22"/>
          <w:lang w:val="es-ES" w:eastAsia="es-ES_tradnl"/>
        </w:rPr>
        <w:t>,</w:t>
      </w:r>
      <w:r w:rsidRPr="00340866">
        <w:rPr>
          <w:rFonts w:ascii="Arial" w:hAnsi="Arial" w:cs="Arial"/>
          <w:bCs/>
          <w:color w:val="000000" w:themeColor="text1"/>
          <w:sz w:val="22"/>
          <w:szCs w:val="22"/>
          <w:lang w:val="es-ES" w:eastAsia="es-ES_tradnl"/>
        </w:rPr>
        <w:t xml:space="preserve"> </w:t>
      </w:r>
      <w:r w:rsidR="00125855" w:rsidRPr="00340866">
        <w:rPr>
          <w:rFonts w:ascii="Arial" w:hAnsi="Arial" w:cs="Arial"/>
          <w:bCs/>
          <w:color w:val="000000" w:themeColor="text1"/>
          <w:sz w:val="22"/>
          <w:szCs w:val="22"/>
          <w:lang w:val="es-ES" w:eastAsia="es-ES_tradnl"/>
        </w:rPr>
        <w:t xml:space="preserve">1.072´447.616 y 79´528.184 </w:t>
      </w:r>
      <w:r w:rsidRPr="00340866">
        <w:rPr>
          <w:rFonts w:ascii="Arial" w:hAnsi="Arial" w:cs="Arial"/>
          <w:bCs/>
          <w:color w:val="000000" w:themeColor="text1"/>
          <w:sz w:val="22"/>
          <w:szCs w:val="22"/>
          <w:lang w:val="es-ES" w:eastAsia="es-ES_tradnl"/>
        </w:rPr>
        <w:t xml:space="preserve">han registrado tres siniestros el primero y dos siniestros los siguientes, </w:t>
      </w:r>
      <w:r w:rsidR="00125855" w:rsidRPr="00340866">
        <w:rPr>
          <w:rFonts w:ascii="Arial" w:hAnsi="Arial" w:cs="Arial"/>
          <w:bCs/>
          <w:color w:val="000000" w:themeColor="text1"/>
          <w:sz w:val="22"/>
          <w:szCs w:val="22"/>
          <w:lang w:val="es-ES" w:eastAsia="es-ES_tradnl"/>
        </w:rPr>
        <w:t>en el último año</w:t>
      </w:r>
      <w:r w:rsidRPr="00340866">
        <w:rPr>
          <w:rFonts w:ascii="Arial" w:hAnsi="Arial" w:cs="Arial"/>
          <w:bCs/>
          <w:color w:val="000000" w:themeColor="text1"/>
          <w:sz w:val="22"/>
          <w:szCs w:val="22"/>
          <w:lang w:val="es-ES" w:eastAsia="es-ES_tradnl"/>
        </w:rPr>
        <w:t>.</w:t>
      </w:r>
    </w:p>
    <w:p w14:paraId="4B177BA8" w14:textId="77777777" w:rsidR="001940A9" w:rsidRPr="00340866" w:rsidRDefault="001940A9" w:rsidP="00F21A1F">
      <w:pPr>
        <w:autoSpaceDE w:val="0"/>
        <w:autoSpaceDN w:val="0"/>
        <w:adjustRightInd w:val="0"/>
        <w:rPr>
          <w:rFonts w:ascii="Arial" w:hAnsi="Arial" w:cs="Arial"/>
          <w:bCs/>
          <w:color w:val="000000" w:themeColor="text1"/>
          <w:sz w:val="22"/>
          <w:szCs w:val="22"/>
          <w:lang w:val="es-ES" w:eastAsia="es-ES_tradnl"/>
        </w:rPr>
      </w:pPr>
    </w:p>
    <w:p w14:paraId="5494EF63" w14:textId="5A0C119B" w:rsidR="005F6791" w:rsidRPr="00340866" w:rsidRDefault="00125855" w:rsidP="00F21A1F">
      <w:pPr>
        <w:pStyle w:val="Prrafodelista"/>
        <w:autoSpaceDE w:val="0"/>
        <w:autoSpaceDN w:val="0"/>
        <w:adjustRightInd w:val="0"/>
        <w:ind w:left="360"/>
        <w:rPr>
          <w:rFonts w:ascii="Arial" w:hAnsi="Arial" w:cs="Arial"/>
          <w:i/>
          <w:color w:val="000000" w:themeColor="text1"/>
          <w:sz w:val="22"/>
          <w:szCs w:val="22"/>
          <w:lang w:val="es-ES" w:eastAsia="es-ES_tradnl"/>
        </w:rPr>
      </w:pPr>
      <w:r w:rsidRPr="00340866">
        <w:rPr>
          <w:rFonts w:ascii="Arial" w:hAnsi="Arial" w:cs="Arial"/>
          <w:color w:val="000000" w:themeColor="text1"/>
          <w:sz w:val="22"/>
          <w:szCs w:val="22"/>
          <w:lang w:val="es-ES" w:eastAsia="es-ES_tradnl"/>
        </w:rPr>
        <w:t xml:space="preserve">De acuerdo con la información recibida de la Gerencia de Producción, manifestaron qué: </w:t>
      </w:r>
      <w:r w:rsidRPr="00340866">
        <w:rPr>
          <w:rFonts w:ascii="Arial" w:hAnsi="Arial" w:cs="Arial"/>
          <w:i/>
          <w:color w:val="000000" w:themeColor="text1"/>
          <w:sz w:val="22"/>
          <w:szCs w:val="22"/>
          <w:lang w:val="es-ES" w:eastAsia="es-ES_tradnl"/>
        </w:rPr>
        <w:t>“</w:t>
      </w:r>
      <w:r w:rsidR="00A7207F" w:rsidRPr="00340866">
        <w:rPr>
          <w:rFonts w:ascii="Arial" w:hAnsi="Arial" w:cs="Arial"/>
          <w:i/>
          <w:color w:val="000000" w:themeColor="text1"/>
          <w:sz w:val="22"/>
          <w:szCs w:val="22"/>
          <w:lang w:val="es-ES" w:eastAsia="es-ES_tradnl"/>
        </w:rPr>
        <w:t xml:space="preserve">… </w:t>
      </w:r>
      <w:r w:rsidRPr="00340866">
        <w:rPr>
          <w:rFonts w:ascii="Arial" w:hAnsi="Arial" w:cs="Arial"/>
          <w:i/>
          <w:color w:val="000000" w:themeColor="text1"/>
          <w:sz w:val="22"/>
          <w:szCs w:val="22"/>
          <w:lang w:val="es-ES" w:eastAsia="es-ES_tradnl"/>
        </w:rPr>
        <w:t>De manera general, la reincidencia en los casos presentados no ha sido por causas propias de los conductores involucrados sino de acciones de los conductores terceros involucrados de acuerdo con las investigaciones realizadas</w:t>
      </w:r>
      <w:r w:rsidR="00A7207F" w:rsidRPr="00340866">
        <w:rPr>
          <w:rFonts w:ascii="Arial" w:hAnsi="Arial" w:cs="Arial"/>
          <w:i/>
          <w:color w:val="000000" w:themeColor="text1"/>
          <w:sz w:val="22"/>
          <w:szCs w:val="22"/>
          <w:lang w:val="es-ES" w:eastAsia="es-ES_tradnl"/>
        </w:rPr>
        <w:t>…</w:t>
      </w:r>
      <w:r w:rsidRPr="00340866">
        <w:rPr>
          <w:rFonts w:ascii="Arial" w:hAnsi="Arial" w:cs="Arial"/>
          <w:i/>
          <w:color w:val="000000" w:themeColor="text1"/>
          <w:sz w:val="22"/>
          <w:szCs w:val="22"/>
          <w:lang w:val="es-ES" w:eastAsia="es-ES_tradnl"/>
        </w:rPr>
        <w:t>”</w:t>
      </w:r>
    </w:p>
    <w:p w14:paraId="46E05350" w14:textId="03E7E165" w:rsidR="00125855" w:rsidRPr="00340866" w:rsidRDefault="00125855" w:rsidP="00F21A1F">
      <w:pPr>
        <w:pStyle w:val="Prrafodelista"/>
        <w:autoSpaceDE w:val="0"/>
        <w:autoSpaceDN w:val="0"/>
        <w:adjustRightInd w:val="0"/>
        <w:ind w:left="360"/>
        <w:rPr>
          <w:rFonts w:ascii="Arial" w:hAnsi="Arial" w:cs="Arial"/>
          <w:i/>
          <w:color w:val="000000" w:themeColor="text1"/>
          <w:sz w:val="22"/>
          <w:szCs w:val="22"/>
          <w:lang w:val="es-ES" w:eastAsia="es-ES_tradnl"/>
        </w:rPr>
      </w:pPr>
    </w:p>
    <w:p w14:paraId="07134F2A" w14:textId="77777777" w:rsidR="00125855" w:rsidRPr="00340866" w:rsidRDefault="00125855" w:rsidP="00F21A1F">
      <w:pPr>
        <w:autoSpaceDE w:val="0"/>
        <w:autoSpaceDN w:val="0"/>
        <w:adjustRightInd w:val="0"/>
        <w:rPr>
          <w:rFonts w:ascii="Arial" w:hAnsi="Arial" w:cs="Arial"/>
          <w:bCs/>
          <w:color w:val="000000" w:themeColor="text1"/>
          <w:sz w:val="22"/>
          <w:szCs w:val="22"/>
          <w:lang w:val="es-ES" w:eastAsia="es-ES_tradnl"/>
        </w:rPr>
      </w:pPr>
      <w:r w:rsidRPr="00340866">
        <w:rPr>
          <w:rFonts w:ascii="Arial" w:hAnsi="Arial" w:cs="Arial"/>
          <w:bCs/>
          <w:color w:val="000000" w:themeColor="text1"/>
          <w:sz w:val="22"/>
          <w:szCs w:val="22"/>
          <w:lang w:val="es-ES" w:eastAsia="es-ES_tradnl"/>
        </w:rPr>
        <w:t>Aunado a lo anterior, la Gerencia remite el análisis realizado para cada conductor:</w:t>
      </w:r>
    </w:p>
    <w:p w14:paraId="0AD0BABB" w14:textId="77777777" w:rsidR="00125855" w:rsidRPr="00340866" w:rsidRDefault="00125855" w:rsidP="00F21A1F">
      <w:pPr>
        <w:autoSpaceDE w:val="0"/>
        <w:autoSpaceDN w:val="0"/>
        <w:adjustRightInd w:val="0"/>
        <w:rPr>
          <w:rFonts w:ascii="Arial" w:hAnsi="Arial" w:cs="Arial"/>
          <w:bCs/>
          <w:color w:val="000000" w:themeColor="text1"/>
          <w:szCs w:val="22"/>
          <w:lang w:val="es-ES" w:eastAsia="es-ES_tradnl"/>
        </w:rPr>
      </w:pPr>
    </w:p>
    <w:tbl>
      <w:tblPr>
        <w:tblW w:w="94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01"/>
        <w:gridCol w:w="1276"/>
        <w:gridCol w:w="6511"/>
      </w:tblGrid>
      <w:tr w:rsidR="00125855" w:rsidRPr="00340866" w14:paraId="3D1D0176" w14:textId="77777777" w:rsidTr="001C143B">
        <w:trPr>
          <w:trHeight w:val="600"/>
        </w:trPr>
        <w:tc>
          <w:tcPr>
            <w:tcW w:w="1701" w:type="dxa"/>
            <w:shd w:val="clear" w:color="000000" w:fill="002060"/>
            <w:noWrap/>
            <w:vAlign w:val="center"/>
            <w:hideMark/>
          </w:tcPr>
          <w:p w14:paraId="04983B74" w14:textId="77777777" w:rsidR="00125855" w:rsidRPr="00340866" w:rsidRDefault="00125855" w:rsidP="00F21A1F">
            <w:pPr>
              <w:jc w:val="center"/>
              <w:rPr>
                <w:rFonts w:ascii="Arial" w:hAnsi="Arial" w:cs="Arial"/>
                <w:b/>
                <w:bCs/>
                <w:i/>
                <w:color w:val="FFFFFF"/>
                <w:sz w:val="18"/>
                <w:szCs w:val="18"/>
                <w:lang w:val="es-CO" w:eastAsia="es-CO"/>
              </w:rPr>
            </w:pPr>
            <w:r w:rsidRPr="00340866">
              <w:rPr>
                <w:rFonts w:ascii="Arial" w:hAnsi="Arial" w:cs="Arial"/>
                <w:b/>
                <w:bCs/>
                <w:i/>
                <w:color w:val="FFFFFF"/>
                <w:sz w:val="18"/>
                <w:szCs w:val="18"/>
                <w:lang w:val="es-CO" w:eastAsia="es-CO"/>
              </w:rPr>
              <w:t>CÉDULA</w:t>
            </w:r>
          </w:p>
        </w:tc>
        <w:tc>
          <w:tcPr>
            <w:tcW w:w="1276" w:type="dxa"/>
            <w:shd w:val="clear" w:color="000000" w:fill="002060"/>
            <w:vAlign w:val="center"/>
            <w:hideMark/>
          </w:tcPr>
          <w:p w14:paraId="5F2D885C" w14:textId="77777777" w:rsidR="00125855" w:rsidRPr="00340866" w:rsidRDefault="00125855" w:rsidP="00F21A1F">
            <w:pPr>
              <w:jc w:val="center"/>
              <w:rPr>
                <w:rFonts w:ascii="Arial" w:hAnsi="Arial" w:cs="Arial"/>
                <w:b/>
                <w:bCs/>
                <w:i/>
                <w:color w:val="FFFFFF"/>
                <w:sz w:val="18"/>
                <w:szCs w:val="18"/>
                <w:lang w:val="es-CO" w:eastAsia="es-CO"/>
              </w:rPr>
            </w:pPr>
            <w:r w:rsidRPr="00340866">
              <w:rPr>
                <w:rFonts w:ascii="Arial" w:hAnsi="Arial" w:cs="Arial"/>
                <w:b/>
                <w:bCs/>
                <w:i/>
                <w:color w:val="FFFFFF"/>
                <w:sz w:val="18"/>
                <w:szCs w:val="18"/>
                <w:lang w:val="es-CO" w:eastAsia="es-CO"/>
              </w:rPr>
              <w:t>CANTIDAD SINIESTROS</w:t>
            </w:r>
          </w:p>
        </w:tc>
        <w:tc>
          <w:tcPr>
            <w:tcW w:w="6511" w:type="dxa"/>
            <w:shd w:val="clear" w:color="000000" w:fill="002060"/>
            <w:vAlign w:val="center"/>
            <w:hideMark/>
          </w:tcPr>
          <w:p w14:paraId="70D52C9A" w14:textId="77777777" w:rsidR="00125855" w:rsidRPr="00340866" w:rsidRDefault="00125855" w:rsidP="00F21A1F">
            <w:pPr>
              <w:jc w:val="center"/>
              <w:rPr>
                <w:rFonts w:ascii="Arial" w:hAnsi="Arial" w:cs="Arial"/>
                <w:b/>
                <w:bCs/>
                <w:i/>
                <w:color w:val="FFFFFF"/>
                <w:sz w:val="18"/>
                <w:szCs w:val="18"/>
                <w:lang w:val="es-CO" w:eastAsia="es-CO"/>
              </w:rPr>
            </w:pPr>
            <w:r w:rsidRPr="00340866">
              <w:rPr>
                <w:rFonts w:ascii="Arial" w:hAnsi="Arial" w:cs="Arial"/>
                <w:b/>
                <w:bCs/>
                <w:i/>
                <w:color w:val="FFFFFF"/>
                <w:sz w:val="18"/>
                <w:szCs w:val="18"/>
                <w:lang w:val="es-CO" w:eastAsia="es-CO"/>
              </w:rPr>
              <w:t>ANÁLISIS</w:t>
            </w:r>
          </w:p>
        </w:tc>
      </w:tr>
      <w:tr w:rsidR="00125855" w:rsidRPr="00340866" w14:paraId="4E75339A" w14:textId="77777777" w:rsidTr="001C143B">
        <w:trPr>
          <w:trHeight w:val="300"/>
        </w:trPr>
        <w:tc>
          <w:tcPr>
            <w:tcW w:w="1701" w:type="dxa"/>
            <w:shd w:val="clear" w:color="auto" w:fill="auto"/>
            <w:noWrap/>
            <w:vAlign w:val="center"/>
            <w:hideMark/>
          </w:tcPr>
          <w:p w14:paraId="1CCDECE7" w14:textId="77777777" w:rsidR="00125855" w:rsidRPr="00340866" w:rsidRDefault="00125855" w:rsidP="00F21A1F">
            <w:pPr>
              <w:jc w:val="right"/>
              <w:rPr>
                <w:rFonts w:ascii="Arial" w:hAnsi="Arial" w:cs="Arial"/>
                <w:b/>
                <w:bCs/>
                <w:i/>
                <w:color w:val="000000"/>
                <w:sz w:val="18"/>
                <w:szCs w:val="18"/>
                <w:lang w:val="es-CO" w:eastAsia="es-CO"/>
              </w:rPr>
            </w:pPr>
            <w:r w:rsidRPr="00340866">
              <w:rPr>
                <w:rFonts w:ascii="Arial" w:hAnsi="Arial" w:cs="Arial"/>
                <w:b/>
                <w:bCs/>
                <w:i/>
                <w:color w:val="000000"/>
                <w:sz w:val="18"/>
                <w:szCs w:val="18"/>
                <w:lang w:val="es-CO" w:eastAsia="es-CO"/>
              </w:rPr>
              <w:t>79327237</w:t>
            </w:r>
          </w:p>
        </w:tc>
        <w:tc>
          <w:tcPr>
            <w:tcW w:w="1276" w:type="dxa"/>
            <w:shd w:val="clear" w:color="auto" w:fill="auto"/>
            <w:noWrap/>
            <w:vAlign w:val="center"/>
            <w:hideMark/>
          </w:tcPr>
          <w:p w14:paraId="23061603" w14:textId="77777777" w:rsidR="00125855" w:rsidRPr="00340866" w:rsidRDefault="00125855" w:rsidP="00F21A1F">
            <w:pPr>
              <w:jc w:val="center"/>
              <w:rPr>
                <w:rFonts w:ascii="Arial" w:hAnsi="Arial" w:cs="Arial"/>
                <w:i/>
                <w:color w:val="000000"/>
                <w:sz w:val="18"/>
                <w:szCs w:val="18"/>
                <w:lang w:val="es-CO" w:eastAsia="es-CO"/>
              </w:rPr>
            </w:pPr>
            <w:r w:rsidRPr="00340866">
              <w:rPr>
                <w:rFonts w:ascii="Arial" w:hAnsi="Arial" w:cs="Arial"/>
                <w:i/>
                <w:color w:val="000000"/>
                <w:sz w:val="18"/>
                <w:szCs w:val="18"/>
                <w:lang w:val="es-CO" w:eastAsia="es-CO"/>
              </w:rPr>
              <w:t>3</w:t>
            </w:r>
          </w:p>
        </w:tc>
        <w:tc>
          <w:tcPr>
            <w:tcW w:w="6511" w:type="dxa"/>
            <w:shd w:val="clear" w:color="auto" w:fill="auto"/>
            <w:vAlign w:val="center"/>
            <w:hideMark/>
          </w:tcPr>
          <w:p w14:paraId="3B873E7E" w14:textId="77777777" w:rsidR="00125855" w:rsidRPr="00340866" w:rsidRDefault="00125855" w:rsidP="00F21A1F">
            <w:pPr>
              <w:rPr>
                <w:rFonts w:ascii="Arial" w:hAnsi="Arial" w:cs="Arial"/>
                <w:i/>
                <w:color w:val="000000"/>
                <w:sz w:val="18"/>
                <w:szCs w:val="18"/>
                <w:lang w:val="es-CO" w:eastAsia="es-CO"/>
              </w:rPr>
            </w:pPr>
            <w:r w:rsidRPr="00340866">
              <w:rPr>
                <w:rFonts w:ascii="Arial" w:hAnsi="Arial" w:cs="Arial"/>
                <w:i/>
                <w:color w:val="000000"/>
                <w:sz w:val="18"/>
                <w:szCs w:val="18"/>
                <w:lang w:val="es-CO" w:eastAsia="es-CO"/>
              </w:rPr>
              <w:t>El conductor fue reasignado de actividad.</w:t>
            </w:r>
          </w:p>
        </w:tc>
      </w:tr>
      <w:tr w:rsidR="00125855" w:rsidRPr="00340866" w14:paraId="3E17C47C" w14:textId="77777777" w:rsidTr="001C143B">
        <w:trPr>
          <w:trHeight w:val="1200"/>
        </w:trPr>
        <w:tc>
          <w:tcPr>
            <w:tcW w:w="1701" w:type="dxa"/>
            <w:shd w:val="clear" w:color="auto" w:fill="auto"/>
            <w:noWrap/>
            <w:vAlign w:val="center"/>
            <w:hideMark/>
          </w:tcPr>
          <w:p w14:paraId="01496DE5" w14:textId="77777777" w:rsidR="00125855" w:rsidRPr="00340866" w:rsidRDefault="00125855" w:rsidP="00F21A1F">
            <w:pPr>
              <w:jc w:val="right"/>
              <w:rPr>
                <w:rFonts w:ascii="Arial" w:hAnsi="Arial" w:cs="Arial"/>
                <w:b/>
                <w:bCs/>
                <w:i/>
                <w:color w:val="000000"/>
                <w:sz w:val="18"/>
                <w:szCs w:val="18"/>
                <w:lang w:val="es-CO" w:eastAsia="es-CO"/>
              </w:rPr>
            </w:pPr>
            <w:r w:rsidRPr="00340866">
              <w:rPr>
                <w:rFonts w:ascii="Arial" w:hAnsi="Arial" w:cs="Arial"/>
                <w:b/>
                <w:bCs/>
                <w:i/>
                <w:color w:val="000000"/>
                <w:sz w:val="18"/>
                <w:szCs w:val="18"/>
                <w:lang w:val="es-CO" w:eastAsia="es-CO"/>
              </w:rPr>
              <w:t>1233495834</w:t>
            </w:r>
          </w:p>
        </w:tc>
        <w:tc>
          <w:tcPr>
            <w:tcW w:w="1276" w:type="dxa"/>
            <w:shd w:val="clear" w:color="auto" w:fill="auto"/>
            <w:noWrap/>
            <w:vAlign w:val="center"/>
            <w:hideMark/>
          </w:tcPr>
          <w:p w14:paraId="7909A096" w14:textId="77777777" w:rsidR="00125855" w:rsidRPr="00340866" w:rsidRDefault="00125855" w:rsidP="00F21A1F">
            <w:pPr>
              <w:jc w:val="center"/>
              <w:rPr>
                <w:rFonts w:ascii="Arial" w:hAnsi="Arial" w:cs="Arial"/>
                <w:i/>
                <w:color w:val="000000"/>
                <w:sz w:val="18"/>
                <w:szCs w:val="18"/>
                <w:lang w:val="es-CO" w:eastAsia="es-CO"/>
              </w:rPr>
            </w:pPr>
            <w:r w:rsidRPr="00340866">
              <w:rPr>
                <w:rFonts w:ascii="Arial" w:hAnsi="Arial" w:cs="Arial"/>
                <w:i/>
                <w:color w:val="000000"/>
                <w:sz w:val="18"/>
                <w:szCs w:val="18"/>
                <w:lang w:val="es-CO" w:eastAsia="es-CO"/>
              </w:rPr>
              <w:t>2</w:t>
            </w:r>
          </w:p>
        </w:tc>
        <w:tc>
          <w:tcPr>
            <w:tcW w:w="6511" w:type="dxa"/>
            <w:shd w:val="clear" w:color="auto" w:fill="auto"/>
            <w:vAlign w:val="center"/>
            <w:hideMark/>
          </w:tcPr>
          <w:p w14:paraId="016295C1" w14:textId="77777777" w:rsidR="00125855" w:rsidRPr="00340866" w:rsidRDefault="00125855" w:rsidP="00F21A1F">
            <w:pPr>
              <w:rPr>
                <w:rFonts w:ascii="Arial" w:hAnsi="Arial" w:cs="Arial"/>
                <w:i/>
                <w:color w:val="000000"/>
                <w:sz w:val="18"/>
                <w:szCs w:val="18"/>
                <w:lang w:val="es-CO" w:eastAsia="es-CO"/>
              </w:rPr>
            </w:pPr>
            <w:r w:rsidRPr="00340866">
              <w:rPr>
                <w:rFonts w:ascii="Arial" w:hAnsi="Arial" w:cs="Arial"/>
                <w:i/>
                <w:color w:val="000000"/>
                <w:sz w:val="18"/>
                <w:szCs w:val="18"/>
                <w:lang w:val="es-CO" w:eastAsia="es-CO"/>
              </w:rPr>
              <w:t xml:space="preserve">En la investigación realizada se determinó como posible causa del evento distracción por parte del conductor tercero.  La investigación, re inducción y recapacitación del segundo evento se realizará en el mes de noviembre para determinar la posible causa que generó el evento. </w:t>
            </w:r>
          </w:p>
        </w:tc>
      </w:tr>
      <w:tr w:rsidR="00125855" w:rsidRPr="00340866" w14:paraId="616A467A" w14:textId="77777777" w:rsidTr="001C143B">
        <w:trPr>
          <w:trHeight w:val="626"/>
        </w:trPr>
        <w:tc>
          <w:tcPr>
            <w:tcW w:w="1701" w:type="dxa"/>
            <w:shd w:val="clear" w:color="auto" w:fill="auto"/>
            <w:noWrap/>
            <w:vAlign w:val="center"/>
            <w:hideMark/>
          </w:tcPr>
          <w:p w14:paraId="30D9ABCE" w14:textId="77777777" w:rsidR="00125855" w:rsidRPr="00340866" w:rsidRDefault="00125855" w:rsidP="00F21A1F">
            <w:pPr>
              <w:jc w:val="right"/>
              <w:rPr>
                <w:rFonts w:ascii="Arial" w:hAnsi="Arial" w:cs="Arial"/>
                <w:b/>
                <w:bCs/>
                <w:i/>
                <w:color w:val="000000"/>
                <w:sz w:val="18"/>
                <w:szCs w:val="18"/>
                <w:lang w:val="es-CO" w:eastAsia="es-CO"/>
              </w:rPr>
            </w:pPr>
            <w:r w:rsidRPr="00340866">
              <w:rPr>
                <w:rFonts w:ascii="Arial" w:hAnsi="Arial" w:cs="Arial"/>
                <w:b/>
                <w:bCs/>
                <w:i/>
                <w:color w:val="000000"/>
                <w:sz w:val="18"/>
                <w:szCs w:val="18"/>
                <w:lang w:val="es-CO" w:eastAsia="es-CO"/>
              </w:rPr>
              <w:t>8030271</w:t>
            </w:r>
          </w:p>
        </w:tc>
        <w:tc>
          <w:tcPr>
            <w:tcW w:w="1276" w:type="dxa"/>
            <w:shd w:val="clear" w:color="auto" w:fill="auto"/>
            <w:noWrap/>
            <w:vAlign w:val="center"/>
            <w:hideMark/>
          </w:tcPr>
          <w:p w14:paraId="29A0CC36" w14:textId="77777777" w:rsidR="00125855" w:rsidRPr="00340866" w:rsidRDefault="00125855" w:rsidP="00F21A1F">
            <w:pPr>
              <w:jc w:val="center"/>
              <w:rPr>
                <w:rFonts w:ascii="Arial" w:hAnsi="Arial" w:cs="Arial"/>
                <w:i/>
                <w:color w:val="000000"/>
                <w:sz w:val="18"/>
                <w:szCs w:val="18"/>
                <w:lang w:val="es-CO" w:eastAsia="es-CO"/>
              </w:rPr>
            </w:pPr>
            <w:r w:rsidRPr="00340866">
              <w:rPr>
                <w:rFonts w:ascii="Arial" w:hAnsi="Arial" w:cs="Arial"/>
                <w:i/>
                <w:color w:val="000000"/>
                <w:sz w:val="18"/>
                <w:szCs w:val="18"/>
                <w:lang w:val="es-CO" w:eastAsia="es-CO"/>
              </w:rPr>
              <w:t>2</w:t>
            </w:r>
          </w:p>
        </w:tc>
        <w:tc>
          <w:tcPr>
            <w:tcW w:w="6511" w:type="dxa"/>
            <w:shd w:val="clear" w:color="auto" w:fill="auto"/>
            <w:vAlign w:val="center"/>
            <w:hideMark/>
          </w:tcPr>
          <w:p w14:paraId="18C70D4F" w14:textId="77777777" w:rsidR="00125855" w:rsidRPr="00340866" w:rsidRDefault="00125855" w:rsidP="00F21A1F">
            <w:pPr>
              <w:rPr>
                <w:rFonts w:ascii="Arial" w:hAnsi="Arial" w:cs="Arial"/>
                <w:i/>
                <w:color w:val="000000"/>
                <w:sz w:val="18"/>
                <w:szCs w:val="18"/>
                <w:lang w:val="es-CO" w:eastAsia="es-CO"/>
              </w:rPr>
            </w:pPr>
            <w:r w:rsidRPr="00340866">
              <w:rPr>
                <w:rFonts w:ascii="Arial" w:hAnsi="Arial" w:cs="Arial"/>
                <w:i/>
                <w:color w:val="000000"/>
                <w:sz w:val="18"/>
                <w:szCs w:val="18"/>
                <w:lang w:val="es-CO" w:eastAsia="es-CO"/>
              </w:rPr>
              <w:t>En la investigación realizada de uno de los casos se determinó como posible causa del evento caso fortuito por posible fatiga de manguera de alimentación de aire por esfuerzo de torsión. Se aclara que se evidenció que al móvil se le había realizado mantenimientos preventivos, correctivos programados y correctivos emergentes. Como plan de acción se definió realizar re inducción del correcto diligenciamiento de chequeo pre operacional.</w:t>
            </w:r>
          </w:p>
          <w:p w14:paraId="27565370" w14:textId="77777777" w:rsidR="00125855" w:rsidRPr="00340866" w:rsidRDefault="00125855" w:rsidP="00F21A1F">
            <w:pPr>
              <w:rPr>
                <w:rFonts w:ascii="Arial" w:hAnsi="Arial" w:cs="Arial"/>
                <w:i/>
                <w:color w:val="000000"/>
                <w:sz w:val="18"/>
                <w:szCs w:val="18"/>
                <w:lang w:val="es-CO" w:eastAsia="es-CO"/>
              </w:rPr>
            </w:pPr>
          </w:p>
          <w:p w14:paraId="35CBAAF5" w14:textId="77777777" w:rsidR="00125855" w:rsidRPr="00340866" w:rsidRDefault="00125855" w:rsidP="00F21A1F">
            <w:pPr>
              <w:rPr>
                <w:rFonts w:ascii="Arial" w:hAnsi="Arial" w:cs="Arial"/>
                <w:i/>
                <w:color w:val="000000"/>
                <w:sz w:val="18"/>
                <w:szCs w:val="18"/>
                <w:lang w:val="es-CO" w:eastAsia="es-CO"/>
              </w:rPr>
            </w:pPr>
            <w:r w:rsidRPr="00340866">
              <w:rPr>
                <w:rFonts w:ascii="Arial" w:hAnsi="Arial" w:cs="Arial"/>
                <w:i/>
                <w:color w:val="000000"/>
                <w:sz w:val="18"/>
                <w:szCs w:val="18"/>
                <w:lang w:val="es-CO" w:eastAsia="es-CO"/>
              </w:rPr>
              <w:t xml:space="preserve">En el segundo caso se definió como como posible causa del evento falta de precaución por parte del conductor por exceso de confianza definiendo como plan de acción aplicar prueba teórica practica al conductor por parte de sintrauniobras.  </w:t>
            </w:r>
          </w:p>
        </w:tc>
      </w:tr>
      <w:tr w:rsidR="00125855" w:rsidRPr="00340866" w14:paraId="30CC0929" w14:textId="77777777" w:rsidTr="001C143B">
        <w:trPr>
          <w:trHeight w:val="300"/>
        </w:trPr>
        <w:tc>
          <w:tcPr>
            <w:tcW w:w="1701" w:type="dxa"/>
            <w:shd w:val="clear" w:color="auto" w:fill="auto"/>
            <w:noWrap/>
            <w:vAlign w:val="center"/>
            <w:hideMark/>
          </w:tcPr>
          <w:p w14:paraId="451EAF7B" w14:textId="77777777" w:rsidR="00125855" w:rsidRPr="00340866" w:rsidRDefault="00125855" w:rsidP="00F21A1F">
            <w:pPr>
              <w:jc w:val="right"/>
              <w:rPr>
                <w:rFonts w:ascii="Arial" w:hAnsi="Arial" w:cs="Arial"/>
                <w:b/>
                <w:bCs/>
                <w:i/>
                <w:color w:val="000000"/>
                <w:sz w:val="18"/>
                <w:szCs w:val="18"/>
                <w:lang w:val="es-CO" w:eastAsia="es-CO"/>
              </w:rPr>
            </w:pPr>
            <w:r w:rsidRPr="00340866">
              <w:rPr>
                <w:rFonts w:ascii="Arial" w:hAnsi="Arial" w:cs="Arial"/>
                <w:b/>
                <w:bCs/>
                <w:i/>
                <w:color w:val="000000"/>
                <w:sz w:val="18"/>
                <w:szCs w:val="18"/>
                <w:lang w:val="es-CO" w:eastAsia="es-CO"/>
              </w:rPr>
              <w:t>1163563</w:t>
            </w:r>
          </w:p>
        </w:tc>
        <w:tc>
          <w:tcPr>
            <w:tcW w:w="1276" w:type="dxa"/>
            <w:shd w:val="clear" w:color="auto" w:fill="auto"/>
            <w:noWrap/>
            <w:vAlign w:val="center"/>
            <w:hideMark/>
          </w:tcPr>
          <w:p w14:paraId="453ED082" w14:textId="77777777" w:rsidR="00125855" w:rsidRPr="00340866" w:rsidRDefault="00125855" w:rsidP="00F21A1F">
            <w:pPr>
              <w:jc w:val="center"/>
              <w:rPr>
                <w:rFonts w:ascii="Arial" w:hAnsi="Arial" w:cs="Arial"/>
                <w:i/>
                <w:color w:val="000000"/>
                <w:sz w:val="18"/>
                <w:szCs w:val="18"/>
                <w:lang w:val="es-CO" w:eastAsia="es-CO"/>
              </w:rPr>
            </w:pPr>
            <w:r w:rsidRPr="00340866">
              <w:rPr>
                <w:rFonts w:ascii="Arial" w:hAnsi="Arial" w:cs="Arial"/>
                <w:i/>
                <w:color w:val="000000"/>
                <w:sz w:val="18"/>
                <w:szCs w:val="18"/>
                <w:lang w:val="es-CO" w:eastAsia="es-CO"/>
              </w:rPr>
              <w:t>2</w:t>
            </w:r>
          </w:p>
        </w:tc>
        <w:tc>
          <w:tcPr>
            <w:tcW w:w="6511" w:type="dxa"/>
            <w:shd w:val="clear" w:color="auto" w:fill="auto"/>
            <w:vAlign w:val="center"/>
            <w:hideMark/>
          </w:tcPr>
          <w:p w14:paraId="15D1E85E" w14:textId="77777777" w:rsidR="00125855" w:rsidRPr="00340866" w:rsidRDefault="00125855" w:rsidP="00F21A1F">
            <w:pPr>
              <w:rPr>
                <w:rFonts w:ascii="Arial" w:hAnsi="Arial" w:cs="Arial"/>
                <w:i/>
                <w:color w:val="000000"/>
                <w:sz w:val="18"/>
                <w:szCs w:val="18"/>
                <w:lang w:val="es-CO" w:eastAsia="es-CO"/>
              </w:rPr>
            </w:pPr>
            <w:r w:rsidRPr="00340866">
              <w:rPr>
                <w:rFonts w:ascii="Arial" w:hAnsi="Arial" w:cs="Arial"/>
                <w:i/>
                <w:color w:val="000000"/>
                <w:sz w:val="18"/>
                <w:szCs w:val="18"/>
                <w:lang w:val="es-CO" w:eastAsia="es-CO"/>
              </w:rPr>
              <w:t>Trabajador Oficial pensionado en el año 2020</w:t>
            </w:r>
          </w:p>
        </w:tc>
      </w:tr>
      <w:tr w:rsidR="00125855" w:rsidRPr="00340866" w14:paraId="290701A1" w14:textId="77777777" w:rsidTr="001C143B">
        <w:trPr>
          <w:trHeight w:val="1200"/>
        </w:trPr>
        <w:tc>
          <w:tcPr>
            <w:tcW w:w="1701" w:type="dxa"/>
            <w:shd w:val="clear" w:color="auto" w:fill="auto"/>
            <w:noWrap/>
            <w:vAlign w:val="center"/>
            <w:hideMark/>
          </w:tcPr>
          <w:p w14:paraId="1E88276A" w14:textId="77777777" w:rsidR="00125855" w:rsidRPr="00340866" w:rsidRDefault="00125855" w:rsidP="00F21A1F">
            <w:pPr>
              <w:jc w:val="right"/>
              <w:rPr>
                <w:rFonts w:ascii="Arial" w:hAnsi="Arial" w:cs="Arial"/>
                <w:b/>
                <w:bCs/>
                <w:i/>
                <w:color w:val="000000"/>
                <w:sz w:val="18"/>
                <w:szCs w:val="18"/>
                <w:lang w:val="es-CO" w:eastAsia="es-CO"/>
              </w:rPr>
            </w:pPr>
            <w:r w:rsidRPr="00340866">
              <w:rPr>
                <w:rFonts w:ascii="Arial" w:hAnsi="Arial" w:cs="Arial"/>
                <w:b/>
                <w:bCs/>
                <w:i/>
                <w:color w:val="000000"/>
                <w:sz w:val="18"/>
                <w:szCs w:val="18"/>
                <w:lang w:val="es-CO" w:eastAsia="es-CO"/>
              </w:rPr>
              <w:t>80225486</w:t>
            </w:r>
          </w:p>
        </w:tc>
        <w:tc>
          <w:tcPr>
            <w:tcW w:w="1276" w:type="dxa"/>
            <w:shd w:val="clear" w:color="auto" w:fill="auto"/>
            <w:noWrap/>
            <w:vAlign w:val="center"/>
            <w:hideMark/>
          </w:tcPr>
          <w:p w14:paraId="685CC5DA" w14:textId="77777777" w:rsidR="00125855" w:rsidRPr="00340866" w:rsidRDefault="00125855" w:rsidP="00F21A1F">
            <w:pPr>
              <w:jc w:val="center"/>
              <w:rPr>
                <w:rFonts w:ascii="Arial" w:hAnsi="Arial" w:cs="Arial"/>
                <w:i/>
                <w:color w:val="000000"/>
                <w:sz w:val="18"/>
                <w:szCs w:val="18"/>
                <w:lang w:val="es-CO" w:eastAsia="es-CO"/>
              </w:rPr>
            </w:pPr>
            <w:r w:rsidRPr="00340866">
              <w:rPr>
                <w:rFonts w:ascii="Arial" w:hAnsi="Arial" w:cs="Arial"/>
                <w:i/>
                <w:color w:val="000000"/>
                <w:sz w:val="18"/>
                <w:szCs w:val="18"/>
                <w:lang w:val="es-CO" w:eastAsia="es-CO"/>
              </w:rPr>
              <w:t>2</w:t>
            </w:r>
          </w:p>
        </w:tc>
        <w:tc>
          <w:tcPr>
            <w:tcW w:w="6511" w:type="dxa"/>
            <w:shd w:val="clear" w:color="auto" w:fill="auto"/>
            <w:vAlign w:val="center"/>
            <w:hideMark/>
          </w:tcPr>
          <w:p w14:paraId="4A1F2CD0" w14:textId="77777777" w:rsidR="00125855" w:rsidRPr="00340866" w:rsidRDefault="00125855" w:rsidP="00F21A1F">
            <w:pPr>
              <w:rPr>
                <w:rFonts w:ascii="Arial" w:hAnsi="Arial" w:cs="Arial"/>
                <w:i/>
                <w:color w:val="000000"/>
                <w:sz w:val="18"/>
                <w:szCs w:val="18"/>
                <w:lang w:val="es-CO" w:eastAsia="es-CO"/>
              </w:rPr>
            </w:pPr>
            <w:r w:rsidRPr="00340866">
              <w:rPr>
                <w:rFonts w:ascii="Arial" w:hAnsi="Arial" w:cs="Arial"/>
                <w:i/>
                <w:color w:val="000000"/>
                <w:sz w:val="18"/>
                <w:szCs w:val="18"/>
                <w:lang w:val="es-CO" w:eastAsia="es-CO"/>
              </w:rPr>
              <w:t>Afiliado Partícipe retirado en el año 2021.</w:t>
            </w:r>
            <w:r w:rsidRPr="00340866">
              <w:rPr>
                <w:rFonts w:ascii="Arial" w:hAnsi="Arial" w:cs="Arial"/>
                <w:i/>
                <w:color w:val="000000"/>
                <w:sz w:val="18"/>
                <w:szCs w:val="18"/>
                <w:lang w:val="es-CO" w:eastAsia="es-CO"/>
              </w:rPr>
              <w:br/>
              <w:t>En la investigación realizada se determinó como posible causa del evento imprudencia por parte del tercero al no dejar distancia de seguridad.</w:t>
            </w:r>
          </w:p>
        </w:tc>
      </w:tr>
      <w:tr w:rsidR="00125855" w:rsidRPr="00340866" w14:paraId="0CDF6AE6" w14:textId="77777777" w:rsidTr="001C143B">
        <w:trPr>
          <w:trHeight w:val="600"/>
        </w:trPr>
        <w:tc>
          <w:tcPr>
            <w:tcW w:w="1701" w:type="dxa"/>
            <w:shd w:val="clear" w:color="auto" w:fill="auto"/>
            <w:noWrap/>
            <w:vAlign w:val="center"/>
            <w:hideMark/>
          </w:tcPr>
          <w:p w14:paraId="0CD63DB5" w14:textId="77777777" w:rsidR="00125855" w:rsidRPr="00340866" w:rsidRDefault="00125855" w:rsidP="00F21A1F">
            <w:pPr>
              <w:jc w:val="right"/>
              <w:rPr>
                <w:rFonts w:ascii="Arial" w:hAnsi="Arial" w:cs="Arial"/>
                <w:b/>
                <w:bCs/>
                <w:i/>
                <w:color w:val="000000"/>
                <w:sz w:val="18"/>
                <w:szCs w:val="18"/>
                <w:lang w:val="es-CO" w:eastAsia="es-CO"/>
              </w:rPr>
            </w:pPr>
            <w:r w:rsidRPr="00340866">
              <w:rPr>
                <w:rFonts w:ascii="Arial" w:hAnsi="Arial" w:cs="Arial"/>
                <w:b/>
                <w:bCs/>
                <w:i/>
                <w:color w:val="000000"/>
                <w:sz w:val="18"/>
                <w:szCs w:val="18"/>
                <w:lang w:val="es-CO" w:eastAsia="es-CO"/>
              </w:rPr>
              <w:lastRenderedPageBreak/>
              <w:t>1072447310</w:t>
            </w:r>
          </w:p>
        </w:tc>
        <w:tc>
          <w:tcPr>
            <w:tcW w:w="1276" w:type="dxa"/>
            <w:shd w:val="clear" w:color="auto" w:fill="auto"/>
            <w:noWrap/>
            <w:vAlign w:val="center"/>
            <w:hideMark/>
          </w:tcPr>
          <w:p w14:paraId="1209EF6C" w14:textId="77777777" w:rsidR="00125855" w:rsidRPr="00340866" w:rsidRDefault="00125855" w:rsidP="00F21A1F">
            <w:pPr>
              <w:jc w:val="center"/>
              <w:rPr>
                <w:rFonts w:ascii="Arial" w:hAnsi="Arial" w:cs="Arial"/>
                <w:i/>
                <w:color w:val="000000"/>
                <w:sz w:val="18"/>
                <w:szCs w:val="18"/>
                <w:lang w:val="es-CO" w:eastAsia="es-CO"/>
              </w:rPr>
            </w:pPr>
            <w:r w:rsidRPr="00340866">
              <w:rPr>
                <w:rFonts w:ascii="Arial" w:hAnsi="Arial" w:cs="Arial"/>
                <w:i/>
                <w:color w:val="000000"/>
                <w:sz w:val="18"/>
                <w:szCs w:val="18"/>
                <w:lang w:val="es-CO" w:eastAsia="es-CO"/>
              </w:rPr>
              <w:t>2</w:t>
            </w:r>
          </w:p>
        </w:tc>
        <w:tc>
          <w:tcPr>
            <w:tcW w:w="6511" w:type="dxa"/>
            <w:shd w:val="clear" w:color="auto" w:fill="auto"/>
            <w:vAlign w:val="center"/>
            <w:hideMark/>
          </w:tcPr>
          <w:p w14:paraId="2232AB39" w14:textId="77777777" w:rsidR="00125855" w:rsidRPr="00340866" w:rsidRDefault="00125855" w:rsidP="00F21A1F">
            <w:pPr>
              <w:rPr>
                <w:rFonts w:ascii="Arial" w:hAnsi="Arial" w:cs="Arial"/>
                <w:i/>
                <w:color w:val="000000"/>
                <w:sz w:val="18"/>
                <w:szCs w:val="18"/>
                <w:lang w:val="es-CO" w:eastAsia="es-CO"/>
              </w:rPr>
            </w:pPr>
            <w:r w:rsidRPr="00340866">
              <w:rPr>
                <w:rFonts w:ascii="Arial" w:hAnsi="Arial" w:cs="Arial"/>
                <w:i/>
                <w:color w:val="000000"/>
                <w:sz w:val="18"/>
                <w:szCs w:val="18"/>
                <w:lang w:val="es-CO" w:eastAsia="es-CO"/>
              </w:rPr>
              <w:t xml:space="preserve">En la investigación realizada se determinó como posible causa del evento distracción por parte del conductor. Se realiza reinducción y recapacitación en seguridad vial. </w:t>
            </w:r>
          </w:p>
        </w:tc>
      </w:tr>
      <w:tr w:rsidR="00125855" w:rsidRPr="00340866" w14:paraId="047BEC65" w14:textId="77777777" w:rsidTr="001C143B">
        <w:trPr>
          <w:trHeight w:val="600"/>
        </w:trPr>
        <w:tc>
          <w:tcPr>
            <w:tcW w:w="1701" w:type="dxa"/>
            <w:shd w:val="clear" w:color="auto" w:fill="auto"/>
            <w:noWrap/>
            <w:vAlign w:val="center"/>
            <w:hideMark/>
          </w:tcPr>
          <w:p w14:paraId="569F918B" w14:textId="77777777" w:rsidR="00125855" w:rsidRPr="00340866" w:rsidRDefault="00125855" w:rsidP="00F21A1F">
            <w:pPr>
              <w:jc w:val="right"/>
              <w:rPr>
                <w:rFonts w:ascii="Arial" w:hAnsi="Arial" w:cs="Arial"/>
                <w:b/>
                <w:bCs/>
                <w:i/>
                <w:color w:val="000000"/>
                <w:sz w:val="18"/>
                <w:szCs w:val="18"/>
                <w:lang w:val="es-CO" w:eastAsia="es-CO"/>
              </w:rPr>
            </w:pPr>
            <w:r w:rsidRPr="00340866">
              <w:rPr>
                <w:rFonts w:ascii="Arial" w:hAnsi="Arial" w:cs="Arial"/>
                <w:b/>
                <w:bCs/>
                <w:i/>
                <w:color w:val="000000"/>
                <w:sz w:val="18"/>
                <w:szCs w:val="18"/>
                <w:lang w:val="es-CO" w:eastAsia="es-CO"/>
              </w:rPr>
              <w:t>1072447616</w:t>
            </w:r>
          </w:p>
        </w:tc>
        <w:tc>
          <w:tcPr>
            <w:tcW w:w="1276" w:type="dxa"/>
            <w:shd w:val="clear" w:color="auto" w:fill="auto"/>
            <w:noWrap/>
            <w:vAlign w:val="center"/>
            <w:hideMark/>
          </w:tcPr>
          <w:p w14:paraId="429F6DD8" w14:textId="77777777" w:rsidR="00125855" w:rsidRPr="00340866" w:rsidRDefault="00125855" w:rsidP="00F21A1F">
            <w:pPr>
              <w:jc w:val="center"/>
              <w:rPr>
                <w:rFonts w:ascii="Arial" w:hAnsi="Arial" w:cs="Arial"/>
                <w:i/>
                <w:color w:val="000000"/>
                <w:sz w:val="18"/>
                <w:szCs w:val="18"/>
                <w:lang w:val="es-CO" w:eastAsia="es-CO"/>
              </w:rPr>
            </w:pPr>
            <w:r w:rsidRPr="00340866">
              <w:rPr>
                <w:rFonts w:ascii="Arial" w:hAnsi="Arial" w:cs="Arial"/>
                <w:i/>
                <w:color w:val="000000"/>
                <w:sz w:val="18"/>
                <w:szCs w:val="18"/>
                <w:lang w:val="es-CO" w:eastAsia="es-CO"/>
              </w:rPr>
              <w:t>2</w:t>
            </w:r>
          </w:p>
        </w:tc>
        <w:tc>
          <w:tcPr>
            <w:tcW w:w="6511" w:type="dxa"/>
            <w:shd w:val="clear" w:color="auto" w:fill="auto"/>
            <w:vAlign w:val="center"/>
            <w:hideMark/>
          </w:tcPr>
          <w:p w14:paraId="7945C3F8" w14:textId="77777777" w:rsidR="00125855" w:rsidRPr="00340866" w:rsidRDefault="00125855" w:rsidP="00F21A1F">
            <w:pPr>
              <w:rPr>
                <w:rFonts w:ascii="Arial" w:hAnsi="Arial" w:cs="Arial"/>
                <w:i/>
                <w:color w:val="000000"/>
                <w:sz w:val="18"/>
                <w:szCs w:val="18"/>
                <w:lang w:val="es-CO" w:eastAsia="es-CO"/>
              </w:rPr>
            </w:pPr>
            <w:r w:rsidRPr="00340866">
              <w:rPr>
                <w:rFonts w:ascii="Arial" w:hAnsi="Arial" w:cs="Arial"/>
                <w:i/>
                <w:color w:val="000000"/>
                <w:sz w:val="18"/>
                <w:szCs w:val="18"/>
                <w:lang w:val="es-CO" w:eastAsia="es-CO"/>
              </w:rPr>
              <w:t>En la investigación realizada se determinó como posible causa del evento falta de pericia por parte del conductor tercero.</w:t>
            </w:r>
          </w:p>
        </w:tc>
      </w:tr>
      <w:tr w:rsidR="00125855" w:rsidRPr="00340866" w14:paraId="644C39CB" w14:textId="77777777" w:rsidTr="001C143B">
        <w:trPr>
          <w:trHeight w:val="600"/>
        </w:trPr>
        <w:tc>
          <w:tcPr>
            <w:tcW w:w="1701" w:type="dxa"/>
            <w:shd w:val="clear" w:color="auto" w:fill="auto"/>
            <w:noWrap/>
            <w:vAlign w:val="center"/>
            <w:hideMark/>
          </w:tcPr>
          <w:p w14:paraId="2128965E" w14:textId="77777777" w:rsidR="00125855" w:rsidRPr="00340866" w:rsidRDefault="00125855" w:rsidP="00F21A1F">
            <w:pPr>
              <w:jc w:val="right"/>
              <w:rPr>
                <w:rFonts w:ascii="Arial" w:hAnsi="Arial" w:cs="Arial"/>
                <w:b/>
                <w:bCs/>
                <w:i/>
                <w:color w:val="000000"/>
                <w:sz w:val="18"/>
                <w:szCs w:val="18"/>
                <w:lang w:val="es-CO" w:eastAsia="es-CO"/>
              </w:rPr>
            </w:pPr>
            <w:r w:rsidRPr="00340866">
              <w:rPr>
                <w:rFonts w:ascii="Arial" w:hAnsi="Arial" w:cs="Arial"/>
                <w:b/>
                <w:bCs/>
                <w:i/>
                <w:color w:val="000000"/>
                <w:sz w:val="18"/>
                <w:szCs w:val="18"/>
                <w:lang w:val="es-CO" w:eastAsia="es-CO"/>
              </w:rPr>
              <w:t>79528184</w:t>
            </w:r>
          </w:p>
        </w:tc>
        <w:tc>
          <w:tcPr>
            <w:tcW w:w="1276" w:type="dxa"/>
            <w:shd w:val="clear" w:color="auto" w:fill="auto"/>
            <w:noWrap/>
            <w:vAlign w:val="center"/>
            <w:hideMark/>
          </w:tcPr>
          <w:p w14:paraId="2D1D460D" w14:textId="77777777" w:rsidR="00125855" w:rsidRPr="00340866" w:rsidRDefault="00125855" w:rsidP="00F21A1F">
            <w:pPr>
              <w:jc w:val="center"/>
              <w:rPr>
                <w:rFonts w:ascii="Arial" w:hAnsi="Arial" w:cs="Arial"/>
                <w:i/>
                <w:color w:val="000000"/>
                <w:sz w:val="18"/>
                <w:szCs w:val="18"/>
                <w:lang w:val="es-CO" w:eastAsia="es-CO"/>
              </w:rPr>
            </w:pPr>
            <w:r w:rsidRPr="00340866">
              <w:rPr>
                <w:rFonts w:ascii="Arial" w:hAnsi="Arial" w:cs="Arial"/>
                <w:i/>
                <w:color w:val="000000"/>
                <w:sz w:val="18"/>
                <w:szCs w:val="18"/>
                <w:lang w:val="es-CO" w:eastAsia="es-CO"/>
              </w:rPr>
              <w:t>2</w:t>
            </w:r>
          </w:p>
        </w:tc>
        <w:tc>
          <w:tcPr>
            <w:tcW w:w="6511" w:type="dxa"/>
            <w:shd w:val="clear" w:color="auto" w:fill="auto"/>
            <w:vAlign w:val="center"/>
            <w:hideMark/>
          </w:tcPr>
          <w:p w14:paraId="57153983" w14:textId="77777777" w:rsidR="00125855" w:rsidRPr="00340866" w:rsidRDefault="00125855" w:rsidP="00F21A1F">
            <w:pPr>
              <w:rPr>
                <w:rFonts w:ascii="Arial" w:hAnsi="Arial" w:cs="Arial"/>
                <w:i/>
                <w:color w:val="000000"/>
                <w:sz w:val="18"/>
                <w:szCs w:val="18"/>
                <w:lang w:val="es-CO" w:eastAsia="es-CO"/>
              </w:rPr>
            </w:pPr>
            <w:r w:rsidRPr="00340866">
              <w:rPr>
                <w:rFonts w:ascii="Arial" w:hAnsi="Arial" w:cs="Arial"/>
                <w:i/>
                <w:color w:val="000000"/>
                <w:sz w:val="18"/>
                <w:szCs w:val="18"/>
                <w:lang w:val="es-CO" w:eastAsia="es-CO"/>
              </w:rPr>
              <w:t>En la investigación realizada se determinó como posible causa del evento falta de pericia por parte del conductor tercero.</w:t>
            </w:r>
          </w:p>
        </w:tc>
      </w:tr>
    </w:tbl>
    <w:p w14:paraId="79BC5893" w14:textId="77777777" w:rsidR="00125855" w:rsidRPr="00340866" w:rsidRDefault="00125855" w:rsidP="00F21A1F">
      <w:pPr>
        <w:autoSpaceDE w:val="0"/>
        <w:autoSpaceDN w:val="0"/>
        <w:adjustRightInd w:val="0"/>
        <w:rPr>
          <w:rFonts w:ascii="Arial" w:hAnsi="Arial" w:cs="Arial"/>
          <w:bCs/>
          <w:color w:val="000000" w:themeColor="text1"/>
          <w:sz w:val="18"/>
          <w:szCs w:val="22"/>
          <w:lang w:val="es-ES" w:eastAsia="es-ES_tradnl"/>
        </w:rPr>
      </w:pPr>
      <w:r w:rsidRPr="00340866">
        <w:rPr>
          <w:rFonts w:ascii="Arial" w:hAnsi="Arial" w:cs="Arial"/>
          <w:bCs/>
          <w:color w:val="000000" w:themeColor="text1"/>
          <w:sz w:val="18"/>
          <w:szCs w:val="22"/>
          <w:lang w:val="es-ES" w:eastAsia="es-ES_tradnl"/>
        </w:rPr>
        <w:t>Fuente: tomado del correo electrónico del 25 de octubre de 2021, remitido por la Gerencia de Producción.</w:t>
      </w:r>
    </w:p>
    <w:p w14:paraId="71BE8826" w14:textId="77777777" w:rsidR="00125855" w:rsidRPr="00340866" w:rsidRDefault="00125855" w:rsidP="00F21A1F">
      <w:pPr>
        <w:pStyle w:val="Prrafodelista"/>
        <w:autoSpaceDE w:val="0"/>
        <w:autoSpaceDN w:val="0"/>
        <w:adjustRightInd w:val="0"/>
        <w:ind w:left="360"/>
        <w:jc w:val="left"/>
        <w:rPr>
          <w:rFonts w:ascii="Arial" w:hAnsi="Arial" w:cs="Arial"/>
          <w:color w:val="000000" w:themeColor="text1"/>
          <w:sz w:val="22"/>
          <w:szCs w:val="22"/>
          <w:lang w:val="es-ES" w:eastAsia="es-ES_tradnl"/>
        </w:rPr>
      </w:pPr>
    </w:p>
    <w:p w14:paraId="2B4C3642" w14:textId="77777777" w:rsidR="00184213" w:rsidRPr="00340866" w:rsidRDefault="00184213" w:rsidP="00F21A1F">
      <w:pPr>
        <w:pStyle w:val="Prrafodelista"/>
        <w:autoSpaceDE w:val="0"/>
        <w:autoSpaceDN w:val="0"/>
        <w:adjustRightInd w:val="0"/>
        <w:ind w:left="360"/>
        <w:rPr>
          <w:rFonts w:ascii="Arial" w:hAnsi="Arial" w:cs="Arial"/>
          <w:color w:val="000000" w:themeColor="text1"/>
          <w:sz w:val="22"/>
          <w:szCs w:val="22"/>
          <w:lang w:val="es-ES" w:eastAsia="es-ES_tradnl"/>
        </w:rPr>
      </w:pPr>
    </w:p>
    <w:p w14:paraId="41B87D90" w14:textId="2FB7DFB6" w:rsidR="004C3BE2" w:rsidRPr="00340866" w:rsidRDefault="004C3BE2" w:rsidP="00F21A1F">
      <w:pPr>
        <w:pStyle w:val="Ttulo1"/>
        <w:numPr>
          <w:ilvl w:val="0"/>
          <w:numId w:val="1"/>
        </w:numPr>
        <w:jc w:val="left"/>
        <w:rPr>
          <w:b/>
          <w:color w:val="000000" w:themeColor="text1"/>
          <w:sz w:val="22"/>
          <w:szCs w:val="22"/>
          <w:lang w:val="es-ES" w:eastAsia="es-ES_tradnl"/>
        </w:rPr>
      </w:pPr>
      <w:bookmarkStart w:id="75" w:name="_Toc513648864"/>
      <w:bookmarkStart w:id="76" w:name="_Toc89351723"/>
      <w:bookmarkEnd w:id="74"/>
      <w:r w:rsidRPr="00340866">
        <w:rPr>
          <w:b/>
          <w:color w:val="000000" w:themeColor="text1"/>
          <w:sz w:val="22"/>
          <w:szCs w:val="22"/>
          <w:lang w:val="es-ES" w:eastAsia="es-ES_tradnl"/>
        </w:rPr>
        <w:t>RECOMENDACIONES</w:t>
      </w:r>
      <w:bookmarkEnd w:id="75"/>
      <w:bookmarkEnd w:id="76"/>
      <w:r w:rsidR="006A48AB" w:rsidRPr="00340866">
        <w:rPr>
          <w:b/>
          <w:color w:val="000000" w:themeColor="text1"/>
          <w:sz w:val="22"/>
          <w:szCs w:val="22"/>
          <w:lang w:val="es-ES" w:eastAsia="es-ES_tradnl"/>
        </w:rPr>
        <w:t xml:space="preserve"> </w:t>
      </w:r>
    </w:p>
    <w:p w14:paraId="02ED9EF9" w14:textId="70F85F5D" w:rsidR="00B76B3D" w:rsidRPr="00340866" w:rsidRDefault="00B76B3D" w:rsidP="00F21A1F">
      <w:pPr>
        <w:rPr>
          <w:rFonts w:ascii="Arial" w:hAnsi="Arial" w:cs="Arial"/>
          <w:color w:val="000000" w:themeColor="text1"/>
          <w:sz w:val="22"/>
          <w:szCs w:val="22"/>
          <w:lang w:val="es-ES" w:eastAsia="es-ES_tradnl"/>
        </w:rPr>
      </w:pPr>
    </w:p>
    <w:p w14:paraId="6185E6CA" w14:textId="7B089CFF" w:rsidR="00FF1DC0" w:rsidRPr="00340866" w:rsidRDefault="00FF1DC0" w:rsidP="00F21A1F">
      <w:pPr>
        <w:rPr>
          <w:rFonts w:ascii="Arial" w:hAnsi="Arial" w:cs="Arial"/>
          <w:color w:val="000000" w:themeColor="text1"/>
          <w:sz w:val="22"/>
          <w:szCs w:val="22"/>
        </w:rPr>
      </w:pPr>
      <w:r w:rsidRPr="00340866">
        <w:rPr>
          <w:rFonts w:ascii="Arial" w:hAnsi="Arial" w:cs="Arial"/>
          <w:color w:val="000000" w:themeColor="text1"/>
          <w:sz w:val="22"/>
          <w:szCs w:val="22"/>
        </w:rPr>
        <w:t>Con fundamento en las conclusiones anteriores</w:t>
      </w:r>
      <w:r w:rsidR="00793008" w:rsidRPr="00340866">
        <w:rPr>
          <w:rFonts w:ascii="Arial" w:hAnsi="Arial" w:cs="Arial"/>
          <w:color w:val="000000" w:themeColor="text1"/>
          <w:sz w:val="22"/>
          <w:szCs w:val="22"/>
        </w:rPr>
        <w:t xml:space="preserve"> </w:t>
      </w:r>
      <w:r w:rsidR="00E343BA" w:rsidRPr="00340866">
        <w:rPr>
          <w:rFonts w:ascii="Arial" w:hAnsi="Arial" w:cs="Arial"/>
          <w:color w:val="000000" w:themeColor="text1"/>
          <w:sz w:val="22"/>
          <w:szCs w:val="22"/>
        </w:rPr>
        <w:t xml:space="preserve">y las observaciones </w:t>
      </w:r>
      <w:r w:rsidR="00E343BA" w:rsidRPr="00340866">
        <w:rPr>
          <w:rFonts w:ascii="Arial" w:hAnsi="Arial" w:cs="Arial"/>
          <w:color w:val="000000" w:themeColor="text1"/>
          <w:sz w:val="22"/>
          <w:szCs w:val="22"/>
          <w:lang w:val="es-ES" w:eastAsia="es-ES_tradnl"/>
        </w:rPr>
        <w:t>registradas a lo largo de los temas que se analizaron en este documento,</w:t>
      </w:r>
      <w:r w:rsidRPr="00340866">
        <w:rPr>
          <w:rFonts w:ascii="Arial" w:hAnsi="Arial" w:cs="Arial"/>
          <w:color w:val="000000" w:themeColor="text1"/>
          <w:sz w:val="22"/>
          <w:szCs w:val="22"/>
        </w:rPr>
        <w:t xml:space="preserve"> esta oficina emite las siguientes recomendaciones </w:t>
      </w:r>
      <w:r w:rsidR="00E343BA" w:rsidRPr="00340866">
        <w:rPr>
          <w:rFonts w:ascii="Arial" w:hAnsi="Arial" w:cs="Arial"/>
          <w:color w:val="000000" w:themeColor="text1"/>
          <w:sz w:val="22"/>
          <w:szCs w:val="22"/>
        </w:rPr>
        <w:t xml:space="preserve">las </w:t>
      </w:r>
      <w:r w:rsidRPr="00340866">
        <w:rPr>
          <w:rFonts w:ascii="Arial" w:hAnsi="Arial" w:cs="Arial"/>
          <w:color w:val="000000" w:themeColor="text1"/>
          <w:sz w:val="22"/>
          <w:szCs w:val="22"/>
        </w:rPr>
        <w:t xml:space="preserve">cuales serán objeto de seguimiento en </w:t>
      </w:r>
      <w:r w:rsidR="00E343BA" w:rsidRPr="00340866">
        <w:rPr>
          <w:rFonts w:ascii="Arial" w:hAnsi="Arial" w:cs="Arial"/>
          <w:color w:val="000000" w:themeColor="text1"/>
          <w:sz w:val="22"/>
          <w:szCs w:val="22"/>
        </w:rPr>
        <w:t xml:space="preserve">el </w:t>
      </w:r>
      <w:r w:rsidR="00ED765C" w:rsidRPr="00340866">
        <w:rPr>
          <w:rFonts w:ascii="Arial" w:hAnsi="Arial" w:cs="Arial"/>
          <w:color w:val="000000" w:themeColor="text1"/>
          <w:sz w:val="22"/>
          <w:szCs w:val="22"/>
        </w:rPr>
        <w:t xml:space="preserve">mes de </w:t>
      </w:r>
      <w:r w:rsidR="0021792E" w:rsidRPr="00340866">
        <w:rPr>
          <w:rFonts w:ascii="Arial" w:hAnsi="Arial" w:cs="Arial"/>
          <w:color w:val="000000" w:themeColor="text1"/>
          <w:sz w:val="22"/>
          <w:szCs w:val="22"/>
        </w:rPr>
        <w:t>enero</w:t>
      </w:r>
      <w:r w:rsidR="00F73DDE" w:rsidRPr="00340866">
        <w:rPr>
          <w:rFonts w:ascii="Arial" w:hAnsi="Arial" w:cs="Arial"/>
          <w:color w:val="000000" w:themeColor="text1"/>
          <w:sz w:val="22"/>
          <w:szCs w:val="22"/>
        </w:rPr>
        <w:t xml:space="preserve"> </w:t>
      </w:r>
      <w:r w:rsidR="003742ED" w:rsidRPr="00340866">
        <w:rPr>
          <w:rFonts w:ascii="Arial" w:hAnsi="Arial" w:cs="Arial"/>
          <w:color w:val="000000" w:themeColor="text1"/>
          <w:sz w:val="22"/>
          <w:szCs w:val="22"/>
        </w:rPr>
        <w:t>de 202</w:t>
      </w:r>
      <w:r w:rsidR="0021792E" w:rsidRPr="00340866">
        <w:rPr>
          <w:rFonts w:ascii="Arial" w:hAnsi="Arial" w:cs="Arial"/>
          <w:color w:val="000000" w:themeColor="text1"/>
          <w:sz w:val="22"/>
          <w:szCs w:val="22"/>
        </w:rPr>
        <w:t>2</w:t>
      </w:r>
      <w:r w:rsidR="00ED765C" w:rsidRPr="00340866">
        <w:rPr>
          <w:rFonts w:ascii="Arial" w:hAnsi="Arial" w:cs="Arial"/>
          <w:color w:val="000000" w:themeColor="text1"/>
          <w:sz w:val="22"/>
          <w:szCs w:val="22"/>
        </w:rPr>
        <w:t xml:space="preserve"> para evaluar el </w:t>
      </w:r>
      <w:r w:rsidR="00E343BA" w:rsidRPr="00340866">
        <w:rPr>
          <w:rFonts w:ascii="Arial" w:hAnsi="Arial" w:cs="Arial"/>
          <w:color w:val="000000" w:themeColor="text1"/>
          <w:sz w:val="22"/>
          <w:szCs w:val="22"/>
        </w:rPr>
        <w:t xml:space="preserve">periodo </w:t>
      </w:r>
      <w:r w:rsidR="0021792E" w:rsidRPr="00340866">
        <w:rPr>
          <w:rFonts w:ascii="Arial" w:hAnsi="Arial" w:cs="Arial"/>
          <w:color w:val="000000" w:themeColor="text1"/>
          <w:sz w:val="22"/>
          <w:szCs w:val="22"/>
        </w:rPr>
        <w:t>octubre</w:t>
      </w:r>
      <w:r w:rsidR="00ED765C" w:rsidRPr="00340866">
        <w:rPr>
          <w:rFonts w:ascii="Arial" w:hAnsi="Arial" w:cs="Arial"/>
          <w:color w:val="000000" w:themeColor="text1"/>
          <w:sz w:val="22"/>
          <w:szCs w:val="22"/>
        </w:rPr>
        <w:t>-</w:t>
      </w:r>
      <w:r w:rsidR="0021792E" w:rsidRPr="00340866">
        <w:rPr>
          <w:rFonts w:ascii="Arial" w:hAnsi="Arial" w:cs="Arial"/>
          <w:color w:val="000000" w:themeColor="text1"/>
          <w:sz w:val="22"/>
          <w:szCs w:val="22"/>
        </w:rPr>
        <w:t>diciembre</w:t>
      </w:r>
      <w:r w:rsidR="006F14C7" w:rsidRPr="00340866">
        <w:rPr>
          <w:rFonts w:ascii="Arial" w:hAnsi="Arial" w:cs="Arial"/>
          <w:color w:val="000000" w:themeColor="text1"/>
          <w:sz w:val="22"/>
          <w:szCs w:val="22"/>
        </w:rPr>
        <w:t xml:space="preserve"> </w:t>
      </w:r>
      <w:r w:rsidR="00ED765C" w:rsidRPr="00340866">
        <w:rPr>
          <w:rFonts w:ascii="Arial" w:hAnsi="Arial" w:cs="Arial"/>
          <w:color w:val="000000" w:themeColor="text1"/>
          <w:sz w:val="22"/>
          <w:szCs w:val="22"/>
        </w:rPr>
        <w:t>de 202</w:t>
      </w:r>
      <w:r w:rsidR="006F14C7" w:rsidRPr="00340866">
        <w:rPr>
          <w:rFonts w:ascii="Arial" w:hAnsi="Arial" w:cs="Arial"/>
          <w:color w:val="000000" w:themeColor="text1"/>
          <w:sz w:val="22"/>
          <w:szCs w:val="22"/>
        </w:rPr>
        <w:t>1</w:t>
      </w:r>
      <w:r w:rsidR="00E343BA" w:rsidRPr="00340866">
        <w:rPr>
          <w:rFonts w:ascii="Arial" w:hAnsi="Arial" w:cs="Arial"/>
          <w:color w:val="000000" w:themeColor="text1"/>
          <w:sz w:val="22"/>
          <w:szCs w:val="22"/>
        </w:rPr>
        <w:t>.</w:t>
      </w:r>
    </w:p>
    <w:p w14:paraId="6EF8C346" w14:textId="77777777" w:rsidR="000A625F" w:rsidRPr="00340866" w:rsidRDefault="000A625F" w:rsidP="00F21A1F">
      <w:pPr>
        <w:rPr>
          <w:rFonts w:ascii="Arial" w:hAnsi="Arial" w:cs="Arial"/>
          <w:color w:val="000000" w:themeColor="text1"/>
          <w:sz w:val="22"/>
          <w:szCs w:val="22"/>
          <w:lang w:val="es-ES" w:eastAsia="es-ES_tradnl"/>
        </w:rPr>
      </w:pPr>
    </w:p>
    <w:p w14:paraId="5DB5D0DB" w14:textId="26DAC67D" w:rsidR="004C3BE2" w:rsidRPr="00340866" w:rsidRDefault="00003D49" w:rsidP="00F21A1F">
      <w:pPr>
        <w:rPr>
          <w:rFonts w:ascii="Arial" w:hAnsi="Arial" w:cs="Arial"/>
          <w:color w:val="000000" w:themeColor="text1"/>
          <w:sz w:val="22"/>
          <w:szCs w:val="22"/>
          <w:lang w:val="es-ES" w:eastAsia="es-ES_tradnl"/>
        </w:rPr>
      </w:pPr>
      <w:r w:rsidRPr="00340866">
        <w:rPr>
          <w:rFonts w:ascii="Arial" w:hAnsi="Arial" w:cs="Arial"/>
          <w:color w:val="000000" w:themeColor="text1"/>
          <w:sz w:val="22"/>
          <w:szCs w:val="22"/>
          <w:lang w:val="es-ES" w:eastAsia="es-ES_tradnl"/>
        </w:rPr>
        <w:t>PLAN ANUAL DE AUSTERIDAD EN EL GASTO</w:t>
      </w:r>
    </w:p>
    <w:p w14:paraId="29B50503" w14:textId="77777777" w:rsidR="00003D49" w:rsidRPr="00340866" w:rsidRDefault="00003D49" w:rsidP="00F21A1F">
      <w:pPr>
        <w:rPr>
          <w:rFonts w:ascii="Arial" w:hAnsi="Arial" w:cs="Arial"/>
          <w:color w:val="000000" w:themeColor="text1"/>
          <w:sz w:val="22"/>
          <w:szCs w:val="22"/>
          <w:lang w:val="es-ES" w:eastAsia="es-ES_tradnl"/>
        </w:rPr>
      </w:pPr>
    </w:p>
    <w:p w14:paraId="7551B7A7" w14:textId="06DAF51A" w:rsidR="00450937" w:rsidRPr="00340866" w:rsidRDefault="00B651FB" w:rsidP="00F21A1F">
      <w:pPr>
        <w:pStyle w:val="Prrafodelista"/>
        <w:numPr>
          <w:ilvl w:val="0"/>
          <w:numId w:val="12"/>
        </w:numPr>
        <w:rPr>
          <w:rFonts w:ascii="Arial" w:hAnsi="Arial" w:cs="Arial"/>
          <w:iCs/>
          <w:color w:val="000000" w:themeColor="text1"/>
          <w:sz w:val="22"/>
          <w:szCs w:val="22"/>
          <w:shd w:val="clear" w:color="auto" w:fill="FFFFFF"/>
        </w:rPr>
      </w:pPr>
      <w:bookmarkStart w:id="77" w:name="_Hlk536524027"/>
      <w:bookmarkStart w:id="78" w:name="_Hlk14765392"/>
      <w:r w:rsidRPr="00340866">
        <w:rPr>
          <w:rFonts w:ascii="Arial" w:hAnsi="Arial" w:cs="Arial"/>
          <w:color w:val="000000" w:themeColor="text1"/>
          <w:sz w:val="22"/>
          <w:szCs w:val="22"/>
        </w:rPr>
        <w:t xml:space="preserve">Culminar con la </w:t>
      </w:r>
      <w:r w:rsidR="00450937" w:rsidRPr="00340866">
        <w:rPr>
          <w:rFonts w:ascii="Arial" w:hAnsi="Arial" w:cs="Arial"/>
          <w:color w:val="000000" w:themeColor="text1"/>
          <w:sz w:val="22"/>
          <w:szCs w:val="22"/>
        </w:rPr>
        <w:t>aprobación y adopción de</w:t>
      </w:r>
      <w:r w:rsidR="002E10FF" w:rsidRPr="00340866">
        <w:rPr>
          <w:rFonts w:ascii="Arial" w:hAnsi="Arial" w:cs="Arial"/>
          <w:color w:val="000000" w:themeColor="text1"/>
          <w:sz w:val="22"/>
          <w:szCs w:val="22"/>
        </w:rPr>
        <w:t xml:space="preserve"> los documentos de Plan de Austeridad del Gasto GEFI-PL-001 y la Matriz de seguimiento Plan Austeridad del Gasto GEFI-FM-016</w:t>
      </w:r>
      <w:r w:rsidR="00F76A99" w:rsidRPr="00340866">
        <w:rPr>
          <w:rFonts w:ascii="Arial" w:hAnsi="Arial" w:cs="Arial"/>
          <w:color w:val="000000" w:themeColor="text1"/>
          <w:sz w:val="22"/>
          <w:szCs w:val="22"/>
        </w:rPr>
        <w:t xml:space="preserve">, en aras de cumplir con el </w:t>
      </w:r>
      <w:r w:rsidR="002E10FF" w:rsidRPr="00340866">
        <w:rPr>
          <w:rFonts w:ascii="Arial" w:hAnsi="Arial" w:cs="Arial"/>
          <w:iCs/>
          <w:color w:val="000000" w:themeColor="text1"/>
          <w:sz w:val="22"/>
          <w:szCs w:val="22"/>
          <w:shd w:val="clear" w:color="auto" w:fill="FFFFFF"/>
        </w:rPr>
        <w:t>Decreto 492 de agosto de 2019, expedido por el Alcalde Mayor de Bogotá D.C</w:t>
      </w:r>
      <w:r w:rsidR="002E10FF" w:rsidRPr="00340866">
        <w:rPr>
          <w:rFonts w:ascii="Arial" w:hAnsi="Arial" w:cs="Arial"/>
          <w:i/>
          <w:color w:val="000000" w:themeColor="text1"/>
          <w:sz w:val="22"/>
          <w:szCs w:val="22"/>
          <w:shd w:val="clear" w:color="auto" w:fill="FFFFFF"/>
        </w:rPr>
        <w:t>., “Por el cual se expiden lineamientos generales sobre austeridad del gasto público en las entidades y organismos del orden distrital y se dictan otras disposiciones”</w:t>
      </w:r>
      <w:r w:rsidR="00F76A99" w:rsidRPr="00340866">
        <w:rPr>
          <w:rFonts w:ascii="Arial" w:hAnsi="Arial" w:cs="Arial"/>
          <w:iCs/>
          <w:color w:val="000000" w:themeColor="text1"/>
          <w:sz w:val="22"/>
          <w:szCs w:val="22"/>
          <w:shd w:val="clear" w:color="auto" w:fill="FFFFFF"/>
        </w:rPr>
        <w:t>.</w:t>
      </w:r>
      <w:r w:rsidR="00450937" w:rsidRPr="00340866">
        <w:rPr>
          <w:rFonts w:ascii="Arial" w:hAnsi="Arial" w:cs="Arial"/>
          <w:iCs/>
          <w:color w:val="000000" w:themeColor="text1"/>
          <w:sz w:val="22"/>
          <w:szCs w:val="22"/>
          <w:shd w:val="clear" w:color="auto" w:fill="FFFFFF"/>
        </w:rPr>
        <w:t xml:space="preserve">  </w:t>
      </w:r>
    </w:p>
    <w:p w14:paraId="59F3AEDE" w14:textId="77777777" w:rsidR="00450937" w:rsidRPr="00340866" w:rsidRDefault="00450937" w:rsidP="00F21A1F">
      <w:pPr>
        <w:pStyle w:val="Prrafodelista"/>
        <w:ind w:left="360"/>
        <w:rPr>
          <w:rFonts w:ascii="Arial" w:hAnsi="Arial" w:cs="Arial"/>
          <w:iCs/>
          <w:color w:val="000000" w:themeColor="text1"/>
          <w:sz w:val="22"/>
          <w:szCs w:val="22"/>
          <w:shd w:val="clear" w:color="auto" w:fill="FFFFFF"/>
        </w:rPr>
      </w:pPr>
    </w:p>
    <w:p w14:paraId="776BC7C4" w14:textId="77777777" w:rsidR="00450937" w:rsidRPr="00340866" w:rsidRDefault="00450937" w:rsidP="00F21A1F">
      <w:pPr>
        <w:pStyle w:val="Prrafodelista"/>
        <w:ind w:left="357"/>
        <w:rPr>
          <w:rFonts w:ascii="Arial" w:hAnsi="Arial" w:cs="Arial"/>
          <w:b/>
          <w:color w:val="000000" w:themeColor="text1"/>
          <w:sz w:val="22"/>
          <w:szCs w:val="22"/>
        </w:rPr>
      </w:pPr>
      <w:r w:rsidRPr="00340866">
        <w:rPr>
          <w:rFonts w:ascii="Arial" w:hAnsi="Arial" w:cs="Arial"/>
          <w:iCs/>
          <w:color w:val="000000" w:themeColor="text1"/>
          <w:sz w:val="22"/>
          <w:szCs w:val="22"/>
          <w:shd w:val="clear" w:color="auto" w:fill="FFFFFF"/>
        </w:rPr>
        <w:t xml:space="preserve">Lo anterior, </w:t>
      </w:r>
      <w:r w:rsidRPr="00340866">
        <w:rPr>
          <w:rFonts w:ascii="Arial" w:hAnsi="Arial" w:cs="Arial"/>
          <w:b/>
          <w:color w:val="000000" w:themeColor="text1"/>
          <w:sz w:val="22"/>
          <w:szCs w:val="22"/>
        </w:rPr>
        <w:t xml:space="preserve">teniendo en cuenta que no se han adoptado las medidas para aprobar y adoptar el Plan de Austeridad en el Gasto Público en la UAERMV, lo cual puede dar lugar a declararle un incumplimiento a la entidad de normatividad vigente desde el año 2019.  </w:t>
      </w:r>
    </w:p>
    <w:p w14:paraId="6E71AAFA" w14:textId="77777777" w:rsidR="00450937" w:rsidRPr="00340866" w:rsidRDefault="00450937" w:rsidP="00F21A1F">
      <w:pPr>
        <w:pStyle w:val="Prrafodelista"/>
        <w:ind w:left="357"/>
        <w:rPr>
          <w:rFonts w:ascii="Arial" w:hAnsi="Arial" w:cs="Arial"/>
          <w:b/>
          <w:color w:val="000000" w:themeColor="text1"/>
          <w:sz w:val="22"/>
          <w:szCs w:val="22"/>
        </w:rPr>
      </w:pPr>
    </w:p>
    <w:p w14:paraId="01D1C491" w14:textId="1F85E367" w:rsidR="00450937" w:rsidRPr="00340866" w:rsidRDefault="00450937" w:rsidP="00F21A1F">
      <w:pPr>
        <w:pStyle w:val="Prrafodelista"/>
        <w:ind w:left="357"/>
        <w:rPr>
          <w:rFonts w:ascii="Arial" w:hAnsi="Arial" w:cs="Arial"/>
          <w:b/>
          <w:color w:val="000000" w:themeColor="text1"/>
          <w:sz w:val="22"/>
          <w:szCs w:val="22"/>
        </w:rPr>
      </w:pPr>
      <w:r w:rsidRPr="00340866">
        <w:rPr>
          <w:rFonts w:ascii="Arial" w:hAnsi="Arial" w:cs="Arial"/>
          <w:b/>
          <w:color w:val="000000" w:themeColor="text1"/>
          <w:sz w:val="22"/>
          <w:szCs w:val="22"/>
        </w:rPr>
        <w:t>Adicionalmente, la acción “</w:t>
      </w:r>
      <w:r w:rsidRPr="00340866">
        <w:rPr>
          <w:rFonts w:ascii="Arial" w:hAnsi="Arial" w:cs="Arial"/>
          <w:b/>
          <w:i/>
          <w:color w:val="000000" w:themeColor="text1"/>
          <w:sz w:val="22"/>
          <w:szCs w:val="22"/>
        </w:rPr>
        <w:t>actualización de los lineamientos</w:t>
      </w:r>
      <w:r w:rsidRPr="00340866">
        <w:rPr>
          <w:rFonts w:ascii="Arial" w:hAnsi="Arial" w:cs="Arial"/>
          <w:b/>
          <w:color w:val="000000" w:themeColor="text1"/>
          <w:sz w:val="22"/>
          <w:szCs w:val="22"/>
        </w:rPr>
        <w:t xml:space="preserve">” suministrada en el memorando 20211170106803 del 13 de octubre de 2021 es igual a la registrada en los comunicados </w:t>
      </w:r>
      <w:r w:rsidRPr="00340866">
        <w:rPr>
          <w:rFonts w:ascii="Arial" w:hAnsi="Arial" w:cs="Arial"/>
          <w:b/>
          <w:color w:val="000000" w:themeColor="text1"/>
          <w:sz w:val="22"/>
          <w:szCs w:val="22"/>
          <w:lang w:val="es-ES" w:eastAsia="es-ES_tradnl"/>
        </w:rPr>
        <w:t>20211170077183 del 19 de julio de 2021</w:t>
      </w:r>
      <w:r w:rsidRPr="00340866">
        <w:rPr>
          <w:rFonts w:ascii="Arial" w:hAnsi="Arial" w:cs="Arial"/>
          <w:color w:val="000000" w:themeColor="text1"/>
          <w:sz w:val="22"/>
          <w:szCs w:val="22"/>
          <w:lang w:val="es-ES" w:eastAsia="es-ES_tradnl"/>
        </w:rPr>
        <w:t xml:space="preserve"> </w:t>
      </w:r>
      <w:r w:rsidRPr="00340866">
        <w:rPr>
          <w:rFonts w:ascii="Arial" w:hAnsi="Arial" w:cs="Arial"/>
          <w:b/>
          <w:color w:val="000000" w:themeColor="text1"/>
          <w:sz w:val="22"/>
          <w:szCs w:val="22"/>
          <w:lang w:val="es-ES" w:eastAsia="es-ES_tradnl"/>
        </w:rPr>
        <w:t>y</w:t>
      </w:r>
      <w:r w:rsidRPr="00340866">
        <w:rPr>
          <w:rFonts w:ascii="Arial" w:hAnsi="Arial" w:cs="Arial"/>
          <w:b/>
          <w:color w:val="000000" w:themeColor="text1"/>
          <w:sz w:val="22"/>
          <w:szCs w:val="22"/>
        </w:rPr>
        <w:t xml:space="preserve"> 20211170052163 del 16 de abril de 2021; por lo anterior, no se identificó avance para aprobar y adoptar los documentos enunciados en la recomendación.</w:t>
      </w:r>
    </w:p>
    <w:p w14:paraId="5CD842A3" w14:textId="77777777" w:rsidR="00B70818" w:rsidRPr="00340866" w:rsidRDefault="00B70818" w:rsidP="00F21A1F">
      <w:pPr>
        <w:pStyle w:val="NormalWeb"/>
        <w:spacing w:before="0" w:beforeAutospacing="0" w:after="0" w:afterAutospacing="0"/>
        <w:ind w:right="284"/>
        <w:jc w:val="both"/>
        <w:rPr>
          <w:rFonts w:ascii="Arial" w:hAnsi="Arial" w:cs="Arial"/>
          <w:color w:val="000000" w:themeColor="text1"/>
          <w:sz w:val="22"/>
          <w:szCs w:val="22"/>
        </w:rPr>
      </w:pPr>
    </w:p>
    <w:p w14:paraId="3EED6502" w14:textId="5CFFCFEB" w:rsidR="00F76A99" w:rsidRPr="00340866" w:rsidRDefault="00343EDB" w:rsidP="00F21A1F">
      <w:pPr>
        <w:pStyle w:val="NormalWeb"/>
        <w:spacing w:before="0" w:beforeAutospacing="0" w:after="0" w:afterAutospacing="0"/>
        <w:ind w:right="284"/>
        <w:jc w:val="both"/>
        <w:rPr>
          <w:rFonts w:ascii="Arial" w:hAnsi="Arial" w:cs="Arial"/>
          <w:color w:val="000000" w:themeColor="text1"/>
          <w:sz w:val="22"/>
          <w:szCs w:val="22"/>
        </w:rPr>
      </w:pPr>
      <w:r w:rsidRPr="00340866">
        <w:rPr>
          <w:rFonts w:ascii="Arial" w:hAnsi="Arial" w:cs="Arial"/>
          <w:color w:val="000000" w:themeColor="text1"/>
          <w:sz w:val="22"/>
          <w:szCs w:val="22"/>
        </w:rPr>
        <w:t>TRES PERIODOS O MÁS DE VACACIONES CAUSADAS</w:t>
      </w:r>
      <w:r w:rsidR="00B25936" w:rsidRPr="00340866">
        <w:rPr>
          <w:rFonts w:ascii="Arial" w:hAnsi="Arial" w:cs="Arial"/>
          <w:color w:val="000000" w:themeColor="text1"/>
          <w:sz w:val="22"/>
          <w:szCs w:val="22"/>
        </w:rPr>
        <w:t xml:space="preserve"> </w:t>
      </w:r>
      <w:r w:rsidRPr="00340866">
        <w:rPr>
          <w:rFonts w:ascii="Arial" w:hAnsi="Arial" w:cs="Arial"/>
          <w:color w:val="000000" w:themeColor="text1"/>
          <w:sz w:val="22"/>
          <w:szCs w:val="22"/>
        </w:rPr>
        <w:t xml:space="preserve">PENDIENTES DE DISFRUTE POR PARTE DE </w:t>
      </w:r>
      <w:r w:rsidR="00846543" w:rsidRPr="00340866">
        <w:rPr>
          <w:rFonts w:ascii="Arial" w:hAnsi="Arial" w:cs="Arial"/>
          <w:color w:val="000000" w:themeColor="text1"/>
          <w:sz w:val="22"/>
          <w:szCs w:val="22"/>
        </w:rPr>
        <w:t>TRABAJADORES OFICIALES Y EMPLEADOS PUBLICOS</w:t>
      </w:r>
      <w:r w:rsidRPr="00340866">
        <w:rPr>
          <w:rFonts w:ascii="Arial" w:hAnsi="Arial" w:cs="Arial"/>
          <w:color w:val="000000" w:themeColor="text1"/>
          <w:sz w:val="22"/>
          <w:szCs w:val="22"/>
        </w:rPr>
        <w:t>.</w:t>
      </w:r>
      <w:r w:rsidR="00846543" w:rsidRPr="00340866">
        <w:rPr>
          <w:rFonts w:ascii="Arial" w:hAnsi="Arial" w:cs="Arial"/>
          <w:color w:val="000000" w:themeColor="text1"/>
          <w:sz w:val="22"/>
          <w:szCs w:val="22"/>
        </w:rPr>
        <w:t xml:space="preserve"> </w:t>
      </w:r>
    </w:p>
    <w:p w14:paraId="3BBA7C63" w14:textId="77777777" w:rsidR="002E10FF" w:rsidRPr="00340866" w:rsidRDefault="002E10FF" w:rsidP="00F21A1F">
      <w:pPr>
        <w:pStyle w:val="Prrafodelista"/>
        <w:ind w:left="360"/>
        <w:rPr>
          <w:rFonts w:ascii="Arial" w:hAnsi="Arial" w:cs="Arial"/>
          <w:iCs/>
          <w:color w:val="000000" w:themeColor="text1"/>
          <w:sz w:val="22"/>
          <w:szCs w:val="22"/>
          <w:shd w:val="clear" w:color="auto" w:fill="FFFFFF"/>
        </w:rPr>
      </w:pPr>
    </w:p>
    <w:p w14:paraId="111D191B" w14:textId="77777777" w:rsidR="00D75D4C" w:rsidRPr="00340866" w:rsidRDefault="00D75D4C" w:rsidP="00F21A1F">
      <w:pPr>
        <w:pStyle w:val="Prrafodelista"/>
        <w:numPr>
          <w:ilvl w:val="0"/>
          <w:numId w:val="12"/>
        </w:numPr>
        <w:rPr>
          <w:rFonts w:ascii="Arial" w:hAnsi="Arial" w:cs="Arial"/>
          <w:iCs/>
          <w:color w:val="000000" w:themeColor="text1"/>
          <w:sz w:val="22"/>
          <w:szCs w:val="22"/>
          <w:highlight w:val="yellow"/>
          <w:shd w:val="clear" w:color="auto" w:fill="FFFFFF"/>
        </w:rPr>
      </w:pPr>
      <w:r w:rsidRPr="00340866">
        <w:rPr>
          <w:rFonts w:ascii="Arial" w:hAnsi="Arial" w:cs="Arial"/>
          <w:color w:val="000000"/>
          <w:sz w:val="22"/>
          <w:szCs w:val="22"/>
          <w:shd w:val="clear" w:color="auto" w:fill="FFFFFF"/>
        </w:rPr>
        <w:t xml:space="preserve">Consolidar, en el Proceso de Gestión del Talento Humano-, el cronograma de vacaciones para los trabajadores oficiales y empleados públicos acorde con la información que se reciba de cada uno de los jefes de las dependencias, quienes </w:t>
      </w:r>
      <w:r w:rsidRPr="00340866">
        <w:rPr>
          <w:rFonts w:ascii="Arial" w:hAnsi="Arial" w:cs="Arial"/>
          <w:color w:val="000000"/>
          <w:sz w:val="22"/>
          <w:szCs w:val="22"/>
          <w:shd w:val="clear" w:color="auto" w:fill="FFFFFF"/>
        </w:rPr>
        <w:lastRenderedPageBreak/>
        <w:t>previamente concertaron las fechas de disfrute con los 28 servidores públicos que cuentan con 3 o más periodos causados a 30 de septiembre de 2021.</w:t>
      </w:r>
    </w:p>
    <w:p w14:paraId="0A459D5A" w14:textId="3C4A7FFE" w:rsidR="004A169F" w:rsidRPr="00340866" w:rsidRDefault="00D75D4C" w:rsidP="00F21A1F">
      <w:pPr>
        <w:pStyle w:val="Prrafodelista"/>
        <w:ind w:left="360"/>
        <w:rPr>
          <w:rFonts w:ascii="Arial" w:hAnsi="Arial" w:cs="Arial"/>
          <w:iCs/>
          <w:color w:val="000000" w:themeColor="text1"/>
          <w:sz w:val="22"/>
          <w:szCs w:val="22"/>
          <w:highlight w:val="yellow"/>
          <w:shd w:val="clear" w:color="auto" w:fill="FFFFFF"/>
        </w:rPr>
      </w:pPr>
      <w:r w:rsidRPr="00340866">
        <w:rPr>
          <w:rFonts w:ascii="Arial" w:hAnsi="Arial" w:cs="Arial"/>
          <w:iCs/>
          <w:color w:val="000000" w:themeColor="text1"/>
          <w:sz w:val="22"/>
          <w:szCs w:val="22"/>
          <w:highlight w:val="yellow"/>
          <w:shd w:val="clear" w:color="auto" w:fill="FFFFFF"/>
        </w:rPr>
        <w:t xml:space="preserve"> </w:t>
      </w:r>
    </w:p>
    <w:p w14:paraId="03A95C24" w14:textId="77777777" w:rsidR="00483A02" w:rsidRPr="00340866" w:rsidRDefault="00DA316A" w:rsidP="00F21A1F">
      <w:pPr>
        <w:pStyle w:val="Prrafodelista"/>
        <w:numPr>
          <w:ilvl w:val="0"/>
          <w:numId w:val="12"/>
        </w:numPr>
        <w:rPr>
          <w:rFonts w:ascii="Arial" w:hAnsi="Arial" w:cs="Arial"/>
          <w:b/>
          <w:color w:val="000000" w:themeColor="text1"/>
          <w:sz w:val="22"/>
          <w:szCs w:val="22"/>
        </w:rPr>
      </w:pPr>
      <w:r w:rsidRPr="00340866">
        <w:rPr>
          <w:rFonts w:ascii="Arial" w:hAnsi="Arial" w:cs="Arial"/>
          <w:color w:val="000000" w:themeColor="text1"/>
          <w:sz w:val="22"/>
          <w:szCs w:val="22"/>
          <w:shd w:val="clear" w:color="auto" w:fill="FFFFFF"/>
        </w:rPr>
        <w:t>Se reitera</w:t>
      </w:r>
      <w:r w:rsidR="00B64FC0" w:rsidRPr="00340866">
        <w:rPr>
          <w:rFonts w:ascii="Arial" w:hAnsi="Arial" w:cs="Arial"/>
          <w:color w:val="000000" w:themeColor="text1"/>
          <w:sz w:val="22"/>
          <w:szCs w:val="22"/>
          <w:shd w:val="clear" w:color="auto" w:fill="FFFFFF"/>
        </w:rPr>
        <w:t>,</w:t>
      </w:r>
      <w:r w:rsidRPr="00340866">
        <w:rPr>
          <w:rFonts w:ascii="Arial" w:hAnsi="Arial" w:cs="Arial"/>
          <w:color w:val="000000" w:themeColor="text1"/>
          <w:sz w:val="22"/>
          <w:szCs w:val="22"/>
          <w:shd w:val="clear" w:color="auto" w:fill="FFFFFF"/>
        </w:rPr>
        <w:t xml:space="preserve"> por </w:t>
      </w:r>
      <w:r w:rsidR="00904B71" w:rsidRPr="00340866">
        <w:rPr>
          <w:rFonts w:ascii="Arial" w:hAnsi="Arial" w:cs="Arial"/>
          <w:color w:val="000000" w:themeColor="text1"/>
          <w:sz w:val="22"/>
          <w:szCs w:val="22"/>
          <w:shd w:val="clear" w:color="auto" w:fill="FFFFFF"/>
        </w:rPr>
        <w:t>cuarta</w:t>
      </w:r>
      <w:r w:rsidRPr="00340866">
        <w:rPr>
          <w:rFonts w:ascii="Arial" w:hAnsi="Arial" w:cs="Arial"/>
          <w:color w:val="000000" w:themeColor="text1"/>
          <w:sz w:val="22"/>
          <w:szCs w:val="22"/>
          <w:shd w:val="clear" w:color="auto" w:fill="FFFFFF"/>
        </w:rPr>
        <w:t xml:space="preserve"> vez</w:t>
      </w:r>
      <w:r w:rsidR="00B64FC0" w:rsidRPr="00340866">
        <w:rPr>
          <w:rFonts w:ascii="Arial" w:hAnsi="Arial" w:cs="Arial"/>
          <w:color w:val="000000" w:themeColor="text1"/>
          <w:sz w:val="22"/>
          <w:szCs w:val="22"/>
          <w:shd w:val="clear" w:color="auto" w:fill="FFFFFF"/>
        </w:rPr>
        <w:t>,</w:t>
      </w:r>
      <w:r w:rsidRPr="00340866">
        <w:rPr>
          <w:rFonts w:ascii="Arial" w:hAnsi="Arial" w:cs="Arial"/>
          <w:color w:val="000000" w:themeColor="text1"/>
          <w:sz w:val="22"/>
          <w:szCs w:val="22"/>
          <w:shd w:val="clear" w:color="auto" w:fill="FFFFFF"/>
        </w:rPr>
        <w:t xml:space="preserve"> que el proceso de Gestión del Talento Humano</w:t>
      </w:r>
      <w:r w:rsidR="00B64FC0" w:rsidRPr="00340866">
        <w:rPr>
          <w:rFonts w:ascii="Arial" w:hAnsi="Arial" w:cs="Arial"/>
          <w:color w:val="000000" w:themeColor="text1"/>
          <w:sz w:val="22"/>
          <w:szCs w:val="22"/>
          <w:shd w:val="clear" w:color="auto" w:fill="FFFFFF"/>
        </w:rPr>
        <w:t xml:space="preserve"> </w:t>
      </w:r>
      <w:r w:rsidR="008C556F" w:rsidRPr="00340866">
        <w:rPr>
          <w:rFonts w:ascii="Arial" w:hAnsi="Arial" w:cs="Arial"/>
          <w:color w:val="000000" w:themeColor="text1"/>
          <w:sz w:val="22"/>
          <w:szCs w:val="22"/>
          <w:shd w:val="clear" w:color="auto" w:fill="FFFFFF"/>
        </w:rPr>
        <w:t>debe asignar</w:t>
      </w:r>
      <w:r w:rsidRPr="00340866">
        <w:rPr>
          <w:rFonts w:ascii="Arial" w:hAnsi="Arial" w:cs="Arial"/>
          <w:color w:val="000000" w:themeColor="text1"/>
          <w:sz w:val="22"/>
          <w:szCs w:val="22"/>
          <w:shd w:val="clear" w:color="auto" w:fill="FFFFFF"/>
        </w:rPr>
        <w:t xml:space="preserve"> la </w:t>
      </w:r>
      <w:r w:rsidR="006F66FD" w:rsidRPr="00340866">
        <w:rPr>
          <w:rFonts w:ascii="Arial" w:hAnsi="Arial" w:cs="Arial"/>
          <w:color w:val="000000" w:themeColor="text1"/>
          <w:sz w:val="22"/>
          <w:szCs w:val="22"/>
          <w:shd w:val="clear" w:color="auto" w:fill="FFFFFF"/>
        </w:rPr>
        <w:t xml:space="preserve">periodicidad </w:t>
      </w:r>
      <w:r w:rsidR="009C466A" w:rsidRPr="00340866">
        <w:rPr>
          <w:rFonts w:ascii="Arial" w:hAnsi="Arial" w:cs="Arial"/>
          <w:color w:val="000000" w:themeColor="text1"/>
          <w:sz w:val="22"/>
          <w:szCs w:val="22"/>
          <w:shd w:val="clear" w:color="auto" w:fill="FFFFFF"/>
        </w:rPr>
        <w:t xml:space="preserve">de seguimiento de la </w:t>
      </w:r>
      <w:r w:rsidR="006F66FD" w:rsidRPr="00340866">
        <w:rPr>
          <w:rFonts w:ascii="Arial" w:hAnsi="Arial" w:cs="Arial"/>
          <w:color w:val="000000" w:themeColor="text1"/>
          <w:sz w:val="22"/>
          <w:szCs w:val="22"/>
          <w:shd w:val="clear" w:color="auto" w:fill="FFFFFF"/>
        </w:rPr>
        <w:t>ejecu</w:t>
      </w:r>
      <w:r w:rsidR="009C466A" w:rsidRPr="00340866">
        <w:rPr>
          <w:rFonts w:ascii="Arial" w:hAnsi="Arial" w:cs="Arial"/>
          <w:color w:val="000000" w:themeColor="text1"/>
          <w:sz w:val="22"/>
          <w:szCs w:val="22"/>
          <w:shd w:val="clear" w:color="auto" w:fill="FFFFFF"/>
        </w:rPr>
        <w:t>ción</w:t>
      </w:r>
      <w:r w:rsidR="006F66FD" w:rsidRPr="00340866">
        <w:rPr>
          <w:rFonts w:ascii="Arial" w:hAnsi="Arial" w:cs="Arial"/>
          <w:color w:val="000000" w:themeColor="text1"/>
          <w:sz w:val="22"/>
          <w:szCs w:val="22"/>
          <w:shd w:val="clear" w:color="auto" w:fill="FFFFFF"/>
        </w:rPr>
        <w:t xml:space="preserve"> </w:t>
      </w:r>
      <w:r w:rsidR="009C466A" w:rsidRPr="00340866">
        <w:rPr>
          <w:rFonts w:ascii="Arial" w:hAnsi="Arial" w:cs="Arial"/>
          <w:color w:val="000000" w:themeColor="text1"/>
          <w:sz w:val="22"/>
          <w:szCs w:val="22"/>
          <w:shd w:val="clear" w:color="auto" w:fill="FFFFFF"/>
        </w:rPr>
        <w:t>d</w:t>
      </w:r>
      <w:r w:rsidR="006F66FD" w:rsidRPr="00340866">
        <w:rPr>
          <w:rFonts w:ascii="Arial" w:hAnsi="Arial" w:cs="Arial"/>
          <w:color w:val="000000" w:themeColor="text1"/>
          <w:sz w:val="22"/>
          <w:szCs w:val="22"/>
          <w:shd w:val="clear" w:color="auto" w:fill="FFFFFF"/>
        </w:rPr>
        <w:t xml:space="preserve">el control propuesto por el proceso de </w:t>
      </w:r>
      <w:r w:rsidR="009C466A" w:rsidRPr="00340866">
        <w:rPr>
          <w:rFonts w:ascii="Arial" w:hAnsi="Arial" w:cs="Arial"/>
          <w:color w:val="000000" w:themeColor="text1"/>
          <w:sz w:val="22"/>
          <w:szCs w:val="22"/>
          <w:shd w:val="clear" w:color="auto" w:fill="FFFFFF"/>
        </w:rPr>
        <w:t>establecido en el memorando 20201100043073 del 16 de julio de 2020</w:t>
      </w:r>
      <w:r w:rsidR="006F66FD" w:rsidRPr="00340866">
        <w:rPr>
          <w:rFonts w:ascii="Arial" w:hAnsi="Arial" w:cs="Arial"/>
          <w:i/>
          <w:iCs/>
          <w:color w:val="000000" w:themeColor="text1"/>
          <w:sz w:val="22"/>
          <w:szCs w:val="22"/>
          <w:shd w:val="clear" w:color="auto" w:fill="FFFFFF"/>
        </w:rPr>
        <w:t xml:space="preserve"> “programa</w:t>
      </w:r>
      <w:r w:rsidR="009C466A" w:rsidRPr="00340866">
        <w:rPr>
          <w:rFonts w:ascii="Arial" w:hAnsi="Arial" w:cs="Arial"/>
          <w:i/>
          <w:iCs/>
          <w:color w:val="000000" w:themeColor="text1"/>
          <w:sz w:val="22"/>
          <w:szCs w:val="22"/>
          <w:shd w:val="clear" w:color="auto" w:fill="FFFFFF"/>
        </w:rPr>
        <w:t>r</w:t>
      </w:r>
      <w:r w:rsidR="006F66FD" w:rsidRPr="00340866">
        <w:rPr>
          <w:rFonts w:ascii="Arial" w:hAnsi="Arial" w:cs="Arial"/>
          <w:i/>
          <w:iCs/>
          <w:color w:val="000000" w:themeColor="text1"/>
          <w:sz w:val="22"/>
          <w:szCs w:val="22"/>
          <w:shd w:val="clear" w:color="auto" w:fill="FFFFFF"/>
        </w:rPr>
        <w:t xml:space="preserve"> con los jefes y el Servidor público que cuente con períodos de vacaciones acumulados, a fin de gestionar que se realice sin excepción la programación de su disfrute, como de darle prelación al funcionario para evitar la prescripción</w:t>
      </w:r>
      <w:r w:rsidR="009C466A" w:rsidRPr="00340866">
        <w:rPr>
          <w:rFonts w:ascii="Arial" w:hAnsi="Arial" w:cs="Arial"/>
          <w:i/>
          <w:iCs/>
          <w:color w:val="000000" w:themeColor="text1"/>
          <w:sz w:val="22"/>
          <w:szCs w:val="22"/>
          <w:shd w:val="clear" w:color="auto" w:fill="FFFFFF"/>
        </w:rPr>
        <w:t>”</w:t>
      </w:r>
      <w:r w:rsidR="00477B0D" w:rsidRPr="00340866">
        <w:rPr>
          <w:rFonts w:ascii="Arial" w:hAnsi="Arial" w:cs="Arial"/>
          <w:iCs/>
          <w:color w:val="000000" w:themeColor="text1"/>
          <w:sz w:val="22"/>
          <w:szCs w:val="22"/>
          <w:shd w:val="clear" w:color="auto" w:fill="FFFFFF"/>
        </w:rPr>
        <w:t>.</w:t>
      </w:r>
      <w:r w:rsidR="00802B8F" w:rsidRPr="00340866">
        <w:rPr>
          <w:rFonts w:ascii="Arial" w:hAnsi="Arial" w:cs="Arial"/>
          <w:iCs/>
          <w:color w:val="000000" w:themeColor="text1"/>
          <w:sz w:val="22"/>
          <w:szCs w:val="22"/>
          <w:shd w:val="clear" w:color="auto" w:fill="FFFFFF"/>
        </w:rPr>
        <w:t xml:space="preserve"> </w:t>
      </w:r>
    </w:p>
    <w:p w14:paraId="280ED72A" w14:textId="77777777" w:rsidR="00483A02" w:rsidRPr="00340866" w:rsidRDefault="00483A02" w:rsidP="00F21A1F">
      <w:pPr>
        <w:pStyle w:val="Prrafodelista"/>
        <w:rPr>
          <w:rFonts w:ascii="Arial" w:hAnsi="Arial" w:cs="Arial"/>
          <w:iCs/>
          <w:color w:val="000000" w:themeColor="text1"/>
          <w:sz w:val="22"/>
          <w:szCs w:val="22"/>
          <w:u w:val="single"/>
          <w:shd w:val="clear" w:color="auto" w:fill="FFFFFF"/>
        </w:rPr>
      </w:pPr>
    </w:p>
    <w:p w14:paraId="1B553E44" w14:textId="5DF7471B" w:rsidR="00802B8F" w:rsidRPr="00340866" w:rsidRDefault="00802B8F" w:rsidP="00F21A1F">
      <w:pPr>
        <w:pStyle w:val="Prrafodelista"/>
        <w:ind w:left="360"/>
        <w:rPr>
          <w:rFonts w:ascii="Arial" w:hAnsi="Arial" w:cs="Arial"/>
          <w:b/>
          <w:color w:val="000000" w:themeColor="text1"/>
          <w:sz w:val="22"/>
          <w:szCs w:val="22"/>
        </w:rPr>
      </w:pPr>
      <w:r w:rsidRPr="00340866">
        <w:rPr>
          <w:rFonts w:ascii="Arial" w:hAnsi="Arial" w:cs="Arial"/>
          <w:iCs/>
          <w:color w:val="000000" w:themeColor="text1"/>
          <w:sz w:val="22"/>
          <w:szCs w:val="22"/>
          <w:shd w:val="clear" w:color="auto" w:fill="FFFFFF"/>
        </w:rPr>
        <w:t xml:space="preserve">Lo anterior teniendo en cuenta que, </w:t>
      </w:r>
      <w:r w:rsidRPr="00340866">
        <w:rPr>
          <w:rFonts w:ascii="Arial" w:hAnsi="Arial" w:cs="Arial"/>
          <w:color w:val="000000" w:themeColor="text1"/>
          <w:sz w:val="22"/>
          <w:szCs w:val="22"/>
          <w:shd w:val="clear" w:color="auto" w:fill="FFFFFF"/>
        </w:rPr>
        <w:t>aunque la administración inform</w:t>
      </w:r>
      <w:r w:rsidR="00B25936" w:rsidRPr="00340866">
        <w:rPr>
          <w:rFonts w:ascii="Arial" w:hAnsi="Arial" w:cs="Arial"/>
          <w:color w:val="000000" w:themeColor="text1"/>
          <w:sz w:val="22"/>
          <w:szCs w:val="22"/>
          <w:shd w:val="clear" w:color="auto" w:fill="FFFFFF"/>
        </w:rPr>
        <w:t>ó</w:t>
      </w:r>
      <w:r w:rsidRPr="00340866">
        <w:rPr>
          <w:rFonts w:ascii="Arial" w:hAnsi="Arial" w:cs="Arial"/>
          <w:color w:val="000000" w:themeColor="text1"/>
          <w:sz w:val="22"/>
          <w:szCs w:val="22"/>
          <w:shd w:val="clear" w:color="auto" w:fill="FFFFFF"/>
        </w:rPr>
        <w:t xml:space="preserve"> en el seguimiento</w:t>
      </w:r>
      <w:r w:rsidRPr="00340866">
        <w:rPr>
          <w:rFonts w:ascii="Arial" w:hAnsi="Arial" w:cs="Arial"/>
          <w:color w:val="000000" w:themeColor="text1"/>
          <w:sz w:val="22"/>
          <w:szCs w:val="22"/>
          <w:u w:val="single"/>
          <w:shd w:val="clear" w:color="auto" w:fill="FFFFFF"/>
        </w:rPr>
        <w:t xml:space="preserve"> </w:t>
      </w:r>
      <w:r w:rsidRPr="00340866">
        <w:rPr>
          <w:rFonts w:ascii="Arial" w:hAnsi="Arial" w:cs="Arial"/>
          <w:color w:val="000000" w:themeColor="text1"/>
          <w:sz w:val="22"/>
          <w:szCs w:val="22"/>
          <w:shd w:val="clear" w:color="auto" w:fill="FFFFFF"/>
        </w:rPr>
        <w:t xml:space="preserve">que </w:t>
      </w:r>
      <w:r w:rsidRPr="00340866">
        <w:rPr>
          <w:rFonts w:ascii="Arial" w:hAnsi="Arial" w:cs="Arial"/>
          <w:i/>
          <w:color w:val="000000" w:themeColor="text1"/>
          <w:sz w:val="22"/>
          <w:szCs w:val="22"/>
          <w:shd w:val="clear" w:color="auto" w:fill="FFFFFF"/>
        </w:rPr>
        <w:t>“</w:t>
      </w:r>
      <w:r w:rsidR="00904B71" w:rsidRPr="00340866">
        <w:rPr>
          <w:rFonts w:ascii="Arial" w:hAnsi="Arial" w:cs="Arial"/>
          <w:i/>
          <w:color w:val="000000" w:themeColor="text1"/>
          <w:sz w:val="22"/>
          <w:szCs w:val="22"/>
          <w:shd w:val="clear" w:color="auto" w:fill="FFFFFF"/>
        </w:rPr>
        <w:t>Se debe aclarar que esta es una situación dinámica, que cambia entre los diferentes períodos, por tal razón, en cada trimestre el proceso de GTHU por memorando comunica al funcionario la situación, para que el Colaborador adelante la solicitud de su(s) período(s) de vacaciones</w:t>
      </w:r>
      <w:r w:rsidRPr="00340866">
        <w:rPr>
          <w:rFonts w:ascii="Arial" w:hAnsi="Arial" w:cs="Arial"/>
          <w:i/>
          <w:color w:val="000000" w:themeColor="text1"/>
          <w:sz w:val="22"/>
          <w:szCs w:val="22"/>
          <w:shd w:val="clear" w:color="auto" w:fill="FFFFFF"/>
        </w:rPr>
        <w:t>”</w:t>
      </w:r>
      <w:r w:rsidRPr="00340866">
        <w:rPr>
          <w:rFonts w:ascii="Arial" w:hAnsi="Arial" w:cs="Arial"/>
          <w:color w:val="000000" w:themeColor="text1"/>
          <w:sz w:val="22"/>
          <w:szCs w:val="22"/>
          <w:shd w:val="clear" w:color="auto" w:fill="FFFFFF"/>
        </w:rPr>
        <w:t xml:space="preserve">, </w:t>
      </w:r>
      <w:r w:rsidR="003B2619" w:rsidRPr="00340866">
        <w:rPr>
          <w:rFonts w:ascii="Arial" w:hAnsi="Arial" w:cs="Arial"/>
          <w:b/>
          <w:color w:val="000000" w:themeColor="text1"/>
          <w:sz w:val="22"/>
          <w:szCs w:val="22"/>
          <w:shd w:val="clear" w:color="auto" w:fill="FFFFFF"/>
        </w:rPr>
        <w:t>el seguimiento por parte del proceso GTHU a los periodos de vacaciones que se causan por parte de los servidores públicos, debe ser una medida preventiva no para identificar periodos vencidos sino para gestionar el disfrute antes que se acumulen 3 o más periodos causados</w:t>
      </w:r>
    </w:p>
    <w:p w14:paraId="3C61531E" w14:textId="3F397818" w:rsidR="009A5C94" w:rsidRPr="00340866" w:rsidRDefault="009A5C94" w:rsidP="00F21A1F">
      <w:pPr>
        <w:pStyle w:val="NormalWeb"/>
        <w:ind w:left="284" w:right="284"/>
        <w:jc w:val="both"/>
        <w:rPr>
          <w:rFonts w:ascii="Arial" w:hAnsi="Arial" w:cs="Arial"/>
          <w:color w:val="000000" w:themeColor="text1"/>
          <w:sz w:val="22"/>
          <w:szCs w:val="22"/>
        </w:rPr>
      </w:pPr>
      <w:r w:rsidRPr="00340866">
        <w:rPr>
          <w:rFonts w:ascii="Arial" w:hAnsi="Arial" w:cs="Arial"/>
          <w:color w:val="000000" w:themeColor="text1"/>
          <w:sz w:val="22"/>
          <w:szCs w:val="22"/>
        </w:rPr>
        <w:t xml:space="preserve">Con lo anterior, </w:t>
      </w:r>
      <w:r w:rsidRPr="00340866">
        <w:rPr>
          <w:rFonts w:ascii="Arial" w:hAnsi="Arial" w:cs="Arial"/>
          <w:b/>
          <w:bCs/>
          <w:color w:val="000000" w:themeColor="text1"/>
          <w:sz w:val="22"/>
          <w:szCs w:val="22"/>
        </w:rPr>
        <w:t>las recomendaciones 2 y 3 continúan en seguimiento</w:t>
      </w:r>
      <w:r w:rsidRPr="00340866">
        <w:rPr>
          <w:rFonts w:ascii="Arial" w:hAnsi="Arial" w:cs="Arial"/>
          <w:bCs/>
          <w:color w:val="000000" w:themeColor="text1"/>
          <w:sz w:val="22"/>
          <w:szCs w:val="22"/>
        </w:rPr>
        <w:t xml:space="preserve"> </w:t>
      </w:r>
      <w:r w:rsidRPr="00340866">
        <w:rPr>
          <w:rFonts w:ascii="Arial" w:hAnsi="Arial" w:cs="Arial"/>
          <w:color w:val="000000" w:themeColor="text1"/>
          <w:sz w:val="22"/>
          <w:szCs w:val="22"/>
        </w:rPr>
        <w:t>hasta:</w:t>
      </w:r>
    </w:p>
    <w:p w14:paraId="7CBE741F" w14:textId="77777777" w:rsidR="009A5C94" w:rsidRPr="00340866" w:rsidRDefault="009A5C94" w:rsidP="00F21A1F">
      <w:pPr>
        <w:pStyle w:val="NormalWeb"/>
        <w:numPr>
          <w:ilvl w:val="0"/>
          <w:numId w:val="4"/>
        </w:numPr>
        <w:ind w:right="284"/>
        <w:jc w:val="both"/>
        <w:rPr>
          <w:rFonts w:ascii="Arial" w:hAnsi="Arial" w:cs="Arial"/>
          <w:color w:val="000000" w:themeColor="text1"/>
          <w:sz w:val="22"/>
          <w:szCs w:val="22"/>
        </w:rPr>
      </w:pPr>
      <w:r w:rsidRPr="00340866">
        <w:rPr>
          <w:rFonts w:ascii="Arial" w:hAnsi="Arial" w:cs="Arial"/>
          <w:color w:val="000000" w:themeColor="text1"/>
          <w:sz w:val="22"/>
          <w:szCs w:val="22"/>
        </w:rPr>
        <w:t>Evidenciar</w:t>
      </w:r>
      <w:r w:rsidRPr="00340866">
        <w:rPr>
          <w:rFonts w:ascii="Arial" w:hAnsi="Arial" w:cs="Arial"/>
          <w:bCs/>
          <w:color w:val="000000" w:themeColor="text1"/>
          <w:sz w:val="22"/>
          <w:szCs w:val="22"/>
        </w:rPr>
        <w:t xml:space="preserve"> </w:t>
      </w:r>
      <w:r w:rsidRPr="00340866">
        <w:rPr>
          <w:rFonts w:ascii="Arial" w:hAnsi="Arial" w:cs="Arial"/>
          <w:b/>
          <w:bCs/>
          <w:color w:val="000000" w:themeColor="text1"/>
          <w:sz w:val="22"/>
          <w:szCs w:val="22"/>
        </w:rPr>
        <w:t>la consolidación en el Proceso de Gestión del Talento Humano, del cronograma de vacaciones para los trabajadores oficiales y empleados públicos</w:t>
      </w:r>
      <w:r w:rsidRPr="00340866">
        <w:rPr>
          <w:rFonts w:ascii="Arial" w:hAnsi="Arial" w:cs="Arial"/>
          <w:bCs/>
          <w:color w:val="000000" w:themeColor="text1"/>
          <w:sz w:val="22"/>
          <w:szCs w:val="22"/>
        </w:rPr>
        <w:t xml:space="preserve"> acorde con la información que se reciba de cada uno de los jefes de las dependencias, quienes previamente concertaron las fechas de disfrute con los 28 servidores públicos que cuentan con 3 o más periodos causados a 30 de septiembre de 2021</w:t>
      </w:r>
      <w:r w:rsidRPr="00340866">
        <w:rPr>
          <w:rFonts w:ascii="Arial" w:hAnsi="Arial" w:cs="Arial"/>
          <w:color w:val="000000" w:themeColor="text1"/>
          <w:sz w:val="22"/>
          <w:szCs w:val="22"/>
        </w:rPr>
        <w:t>.</w:t>
      </w:r>
    </w:p>
    <w:p w14:paraId="62AAE63D" w14:textId="77777777" w:rsidR="008362D5" w:rsidRPr="00340866" w:rsidRDefault="008362D5" w:rsidP="00F21A1F">
      <w:pPr>
        <w:pStyle w:val="NormalWeb"/>
        <w:numPr>
          <w:ilvl w:val="0"/>
          <w:numId w:val="4"/>
        </w:numPr>
        <w:ind w:right="284"/>
        <w:jc w:val="both"/>
        <w:rPr>
          <w:rFonts w:ascii="Arial" w:hAnsi="Arial" w:cs="Arial"/>
          <w:color w:val="000000" w:themeColor="text1"/>
          <w:sz w:val="22"/>
          <w:szCs w:val="22"/>
        </w:rPr>
      </w:pPr>
      <w:r w:rsidRPr="00340866">
        <w:rPr>
          <w:rFonts w:ascii="Arial" w:hAnsi="Arial" w:cs="Arial"/>
          <w:b/>
          <w:color w:val="000000" w:themeColor="text1"/>
          <w:sz w:val="22"/>
          <w:szCs w:val="22"/>
        </w:rPr>
        <w:t>Suscripción y adoptar la Circular 19 de octubre de 2021 con asunto “Programación disfrute de vacaciones”.</w:t>
      </w:r>
    </w:p>
    <w:p w14:paraId="514FA0D4" w14:textId="77777777" w:rsidR="008362D5" w:rsidRPr="00340866" w:rsidRDefault="008362D5" w:rsidP="00F21A1F">
      <w:pPr>
        <w:pStyle w:val="NormalWeb"/>
        <w:numPr>
          <w:ilvl w:val="0"/>
          <w:numId w:val="4"/>
        </w:numPr>
        <w:ind w:right="284"/>
        <w:jc w:val="both"/>
        <w:rPr>
          <w:rFonts w:ascii="Arial" w:hAnsi="Arial" w:cs="Arial"/>
          <w:b/>
          <w:color w:val="000000" w:themeColor="text1"/>
          <w:sz w:val="22"/>
          <w:szCs w:val="22"/>
        </w:rPr>
      </w:pPr>
      <w:r w:rsidRPr="00340866">
        <w:rPr>
          <w:rFonts w:ascii="Arial" w:hAnsi="Arial" w:cs="Arial"/>
          <w:b/>
          <w:color w:val="000000" w:themeColor="text1"/>
          <w:sz w:val="22"/>
          <w:szCs w:val="22"/>
          <w:shd w:val="clear" w:color="auto" w:fill="FFFFFF"/>
        </w:rPr>
        <w:t>Verificar que no se tienen casos de servidores públicos con 3 o más periodos de vacaciones causados.</w:t>
      </w:r>
    </w:p>
    <w:p w14:paraId="5E65BA10" w14:textId="77777777" w:rsidR="009A5C94" w:rsidRPr="00340866" w:rsidRDefault="009A5C94" w:rsidP="00F21A1F">
      <w:pPr>
        <w:pStyle w:val="Prrafodelista"/>
        <w:ind w:left="360"/>
        <w:rPr>
          <w:rFonts w:ascii="Arial" w:hAnsi="Arial" w:cs="Arial"/>
          <w:color w:val="000000" w:themeColor="text1"/>
          <w:sz w:val="22"/>
          <w:szCs w:val="22"/>
          <w:shd w:val="clear" w:color="auto" w:fill="FFFFFF"/>
        </w:rPr>
      </w:pPr>
    </w:p>
    <w:p w14:paraId="332C13A2" w14:textId="104468A2" w:rsidR="00003D49" w:rsidRPr="00340866" w:rsidRDefault="00B646DD" w:rsidP="00F21A1F">
      <w:pPr>
        <w:rPr>
          <w:rFonts w:ascii="Arial" w:hAnsi="Arial" w:cs="Arial"/>
          <w:color w:val="000000" w:themeColor="text1"/>
          <w:sz w:val="22"/>
          <w:szCs w:val="22"/>
          <w:shd w:val="clear" w:color="auto" w:fill="FFFFFF"/>
        </w:rPr>
      </w:pPr>
      <w:r w:rsidRPr="00340866">
        <w:rPr>
          <w:rFonts w:ascii="Arial" w:hAnsi="Arial" w:cs="Arial"/>
          <w:color w:val="000000" w:themeColor="text1"/>
          <w:sz w:val="22"/>
          <w:szCs w:val="22"/>
          <w:shd w:val="clear" w:color="auto" w:fill="FFFFFF"/>
        </w:rPr>
        <w:t>RAZÓN SOCIAL EN LOS RECIBOS DE SERVICIOS PÚBLICOS</w:t>
      </w:r>
    </w:p>
    <w:p w14:paraId="58A8D6E0" w14:textId="77777777" w:rsidR="009C466A" w:rsidRPr="00340866" w:rsidRDefault="009C466A" w:rsidP="00F21A1F">
      <w:pPr>
        <w:rPr>
          <w:rFonts w:ascii="Arial" w:hAnsi="Arial" w:cs="Arial"/>
          <w:i/>
          <w:iCs/>
          <w:color w:val="000000" w:themeColor="text1"/>
          <w:sz w:val="22"/>
          <w:szCs w:val="22"/>
          <w:shd w:val="clear" w:color="auto" w:fill="FFFFFF"/>
        </w:rPr>
      </w:pPr>
    </w:p>
    <w:p w14:paraId="728D4C89" w14:textId="02057428" w:rsidR="004C4AA0" w:rsidRPr="00340866" w:rsidRDefault="00C35664" w:rsidP="00F21A1F">
      <w:pPr>
        <w:pStyle w:val="Prrafodelista"/>
        <w:numPr>
          <w:ilvl w:val="0"/>
          <w:numId w:val="12"/>
        </w:numPr>
        <w:rPr>
          <w:rFonts w:ascii="Arial" w:hAnsi="Arial" w:cs="Arial"/>
          <w:color w:val="000000" w:themeColor="text1"/>
          <w:sz w:val="22"/>
          <w:szCs w:val="22"/>
          <w:shd w:val="clear" w:color="auto" w:fill="FFFFFF"/>
        </w:rPr>
      </w:pPr>
      <w:r w:rsidRPr="00340866">
        <w:rPr>
          <w:rFonts w:ascii="Arial" w:hAnsi="Arial" w:cs="Arial"/>
          <w:color w:val="000000" w:themeColor="text1"/>
          <w:sz w:val="22"/>
          <w:szCs w:val="22"/>
          <w:shd w:val="clear" w:color="auto" w:fill="FFFFFF"/>
        </w:rPr>
        <w:t xml:space="preserve">Se </w:t>
      </w:r>
      <w:r w:rsidR="00E524F2" w:rsidRPr="00340866">
        <w:rPr>
          <w:rFonts w:ascii="Arial" w:hAnsi="Arial" w:cs="Arial"/>
          <w:color w:val="000000" w:themeColor="text1"/>
          <w:sz w:val="22"/>
          <w:szCs w:val="22"/>
          <w:shd w:val="clear" w:color="auto" w:fill="FFFFFF"/>
        </w:rPr>
        <w:t xml:space="preserve">solicita </w:t>
      </w:r>
      <w:r w:rsidRPr="00340866">
        <w:rPr>
          <w:rFonts w:ascii="Arial" w:hAnsi="Arial" w:cs="Arial"/>
          <w:color w:val="000000" w:themeColor="text1"/>
          <w:sz w:val="22"/>
          <w:szCs w:val="22"/>
          <w:shd w:val="clear" w:color="auto" w:fill="FFFFFF"/>
        </w:rPr>
        <w:t>o</w:t>
      </w:r>
      <w:r w:rsidR="00512F0D" w:rsidRPr="00340866">
        <w:rPr>
          <w:rFonts w:ascii="Arial" w:hAnsi="Arial" w:cs="Arial"/>
          <w:color w:val="000000" w:themeColor="text1"/>
          <w:sz w:val="22"/>
          <w:szCs w:val="22"/>
          <w:shd w:val="clear" w:color="auto" w:fill="FFFFFF"/>
        </w:rPr>
        <w:t>btener evidenc</w:t>
      </w:r>
      <w:r w:rsidR="00E524F2" w:rsidRPr="00340866">
        <w:rPr>
          <w:rFonts w:ascii="Arial" w:hAnsi="Arial" w:cs="Arial"/>
          <w:color w:val="000000" w:themeColor="text1"/>
          <w:sz w:val="22"/>
          <w:szCs w:val="22"/>
          <w:shd w:val="clear" w:color="auto" w:fill="FFFFFF"/>
        </w:rPr>
        <w:t>ia de la revisión de este caso con el nuevo Supervisor del contrato de arrendamiento 496</w:t>
      </w:r>
      <w:r w:rsidR="003C5FF7" w:rsidRPr="00340866">
        <w:rPr>
          <w:rFonts w:ascii="Arial" w:hAnsi="Arial" w:cs="Arial"/>
          <w:color w:val="000000" w:themeColor="text1"/>
          <w:sz w:val="22"/>
          <w:szCs w:val="22"/>
          <w:shd w:val="clear" w:color="auto" w:fill="FFFFFF"/>
        </w:rPr>
        <w:t xml:space="preserve"> de 2021</w:t>
      </w:r>
      <w:r w:rsidR="00E524F2" w:rsidRPr="00340866">
        <w:rPr>
          <w:rFonts w:ascii="Arial" w:hAnsi="Arial" w:cs="Arial"/>
          <w:color w:val="000000" w:themeColor="text1"/>
          <w:sz w:val="22"/>
          <w:szCs w:val="22"/>
          <w:shd w:val="clear" w:color="auto" w:fill="FFFFFF"/>
        </w:rPr>
        <w:t xml:space="preserve">, con el fin de identificar acciones </w:t>
      </w:r>
      <w:r w:rsidR="00E524F2" w:rsidRPr="00340866">
        <w:rPr>
          <w:rFonts w:ascii="Arial" w:hAnsi="Arial" w:cs="Arial"/>
          <w:iCs/>
          <w:color w:val="000000" w:themeColor="text1"/>
          <w:sz w:val="22"/>
          <w:szCs w:val="22"/>
          <w:shd w:val="clear" w:color="auto" w:fill="FFFFFF"/>
        </w:rPr>
        <w:t>que de</w:t>
      </w:r>
      <w:r w:rsidR="00A0403D" w:rsidRPr="00340866">
        <w:rPr>
          <w:rFonts w:ascii="Arial" w:hAnsi="Arial" w:cs="Arial"/>
          <w:iCs/>
          <w:color w:val="000000" w:themeColor="text1"/>
          <w:sz w:val="22"/>
          <w:szCs w:val="22"/>
          <w:shd w:val="clear" w:color="auto" w:fill="FFFFFF"/>
        </w:rPr>
        <w:t>n</w:t>
      </w:r>
      <w:r w:rsidR="00E524F2" w:rsidRPr="00340866">
        <w:rPr>
          <w:rFonts w:ascii="Arial" w:hAnsi="Arial" w:cs="Arial"/>
          <w:iCs/>
          <w:color w:val="000000" w:themeColor="text1"/>
          <w:sz w:val="22"/>
          <w:szCs w:val="22"/>
          <w:shd w:val="clear" w:color="auto" w:fill="FFFFFF"/>
        </w:rPr>
        <w:t xml:space="preserve"> cuenta del avance</w:t>
      </w:r>
      <w:r w:rsidR="00DA316A" w:rsidRPr="00340866">
        <w:rPr>
          <w:rFonts w:ascii="Arial" w:hAnsi="Arial" w:cs="Arial"/>
          <w:iCs/>
          <w:color w:val="000000" w:themeColor="text1"/>
          <w:sz w:val="22"/>
          <w:szCs w:val="22"/>
          <w:shd w:val="clear" w:color="auto" w:fill="FFFFFF"/>
        </w:rPr>
        <w:t xml:space="preserve"> </w:t>
      </w:r>
      <w:r w:rsidR="00E524F2" w:rsidRPr="00340866">
        <w:rPr>
          <w:rFonts w:ascii="Arial" w:hAnsi="Arial" w:cs="Arial"/>
          <w:iCs/>
          <w:color w:val="000000" w:themeColor="text1"/>
          <w:sz w:val="22"/>
          <w:szCs w:val="22"/>
          <w:shd w:val="clear" w:color="auto" w:fill="FFFFFF"/>
        </w:rPr>
        <w:t xml:space="preserve">del </w:t>
      </w:r>
      <w:r w:rsidR="00DA316A" w:rsidRPr="00340866">
        <w:rPr>
          <w:rFonts w:ascii="Arial" w:hAnsi="Arial" w:cs="Arial"/>
          <w:color w:val="000000" w:themeColor="text1"/>
          <w:sz w:val="22"/>
          <w:szCs w:val="22"/>
          <w:shd w:val="clear" w:color="auto" w:fill="FFFFFF"/>
        </w:rPr>
        <w:t xml:space="preserve">trámite de </w:t>
      </w:r>
      <w:r w:rsidR="009C466A" w:rsidRPr="00340866">
        <w:rPr>
          <w:rFonts w:ascii="Arial" w:hAnsi="Arial" w:cs="Arial"/>
          <w:color w:val="000000" w:themeColor="text1"/>
          <w:sz w:val="22"/>
          <w:szCs w:val="22"/>
          <w:shd w:val="clear" w:color="auto" w:fill="FFFFFF"/>
        </w:rPr>
        <w:t>cambio de la razón social en los recibos de energía eléctrica, que a la fecha en las facturas se relaciona como: “MINA LA ES</w:t>
      </w:r>
      <w:r w:rsidR="00DA316A" w:rsidRPr="00340866">
        <w:rPr>
          <w:rFonts w:ascii="Arial" w:hAnsi="Arial" w:cs="Arial"/>
          <w:color w:val="000000" w:themeColor="text1"/>
          <w:sz w:val="22"/>
          <w:szCs w:val="22"/>
          <w:shd w:val="clear" w:color="auto" w:fill="FFFFFF"/>
        </w:rPr>
        <w:t>MERALDA – REUBICACIÓN PLANTA EL”.</w:t>
      </w:r>
      <w:r w:rsidR="009C466A" w:rsidRPr="00340866">
        <w:rPr>
          <w:rFonts w:ascii="Arial" w:hAnsi="Arial" w:cs="Arial"/>
          <w:color w:val="000000" w:themeColor="text1"/>
          <w:sz w:val="22"/>
          <w:szCs w:val="22"/>
          <w:shd w:val="clear" w:color="auto" w:fill="FFFFFF"/>
        </w:rPr>
        <w:t xml:space="preserve"> </w:t>
      </w:r>
    </w:p>
    <w:p w14:paraId="2645DE8D" w14:textId="4B404FE8" w:rsidR="004A169F" w:rsidRPr="00340866" w:rsidRDefault="004A169F" w:rsidP="00F21A1F">
      <w:pPr>
        <w:rPr>
          <w:rFonts w:ascii="Arial" w:hAnsi="Arial" w:cs="Arial"/>
          <w:color w:val="000000" w:themeColor="text1"/>
          <w:sz w:val="22"/>
          <w:szCs w:val="22"/>
          <w:shd w:val="clear" w:color="auto" w:fill="FFFFFF"/>
        </w:rPr>
      </w:pPr>
    </w:p>
    <w:p w14:paraId="7D4666B2" w14:textId="6529AEDC" w:rsidR="004A169F" w:rsidRPr="00340866" w:rsidRDefault="004A169F" w:rsidP="00F21A1F">
      <w:pPr>
        <w:rPr>
          <w:rFonts w:ascii="Arial" w:hAnsi="Arial" w:cs="Arial"/>
          <w:color w:val="000000" w:themeColor="text1"/>
          <w:sz w:val="22"/>
          <w:szCs w:val="22"/>
          <w:shd w:val="clear" w:color="auto" w:fill="FFFFFF"/>
        </w:rPr>
      </w:pPr>
    </w:p>
    <w:p w14:paraId="0B260B96" w14:textId="77777777" w:rsidR="004A169F" w:rsidRPr="00340866" w:rsidRDefault="004A169F" w:rsidP="00F21A1F">
      <w:pPr>
        <w:rPr>
          <w:rFonts w:ascii="Arial" w:hAnsi="Arial" w:cs="Arial"/>
          <w:color w:val="000000" w:themeColor="text1"/>
          <w:sz w:val="22"/>
          <w:szCs w:val="22"/>
          <w:shd w:val="clear" w:color="auto" w:fill="FFFFFF"/>
        </w:rPr>
      </w:pPr>
    </w:p>
    <w:p w14:paraId="218CB3F5" w14:textId="77777777" w:rsidR="00512F0D" w:rsidRPr="00340866" w:rsidRDefault="00512F0D" w:rsidP="00F21A1F">
      <w:pPr>
        <w:pStyle w:val="Prrafodelista"/>
        <w:ind w:left="360"/>
        <w:rPr>
          <w:rFonts w:ascii="Arial" w:hAnsi="Arial" w:cs="Arial"/>
          <w:color w:val="000000" w:themeColor="text1"/>
          <w:sz w:val="22"/>
          <w:szCs w:val="22"/>
          <w:shd w:val="clear" w:color="auto" w:fill="FFFFFF"/>
        </w:rPr>
      </w:pPr>
    </w:p>
    <w:p w14:paraId="64D2093B" w14:textId="247E735A" w:rsidR="002C4BF4" w:rsidRPr="00340866" w:rsidRDefault="002C4BF4" w:rsidP="00F21A1F">
      <w:pPr>
        <w:rPr>
          <w:rFonts w:ascii="Arial" w:hAnsi="Arial" w:cs="Arial"/>
          <w:color w:val="000000" w:themeColor="text1"/>
          <w:sz w:val="22"/>
          <w:szCs w:val="22"/>
          <w:shd w:val="clear" w:color="auto" w:fill="FFFFFF"/>
        </w:rPr>
      </w:pPr>
      <w:r w:rsidRPr="00340866">
        <w:rPr>
          <w:rFonts w:ascii="Arial" w:hAnsi="Arial" w:cs="Arial"/>
          <w:color w:val="000000" w:themeColor="text1"/>
          <w:sz w:val="22"/>
          <w:szCs w:val="22"/>
          <w:shd w:val="clear" w:color="auto" w:fill="FFFFFF"/>
        </w:rPr>
        <w:lastRenderedPageBreak/>
        <w:t>RECEPCIÓN Y TRÁMITE DE PAGO DE LOS RECIBOS DE SERVICIOS PUBLICOS</w:t>
      </w:r>
    </w:p>
    <w:p w14:paraId="1EF43D41" w14:textId="5AC3E8C5" w:rsidR="002C4BF4" w:rsidRPr="00340866" w:rsidRDefault="002C4BF4" w:rsidP="00F21A1F">
      <w:pPr>
        <w:pStyle w:val="Prrafodelista"/>
        <w:rPr>
          <w:rFonts w:ascii="Arial" w:hAnsi="Arial" w:cs="Arial"/>
          <w:color w:val="000000" w:themeColor="text1"/>
          <w:sz w:val="22"/>
          <w:szCs w:val="22"/>
          <w:shd w:val="clear" w:color="auto" w:fill="FFFFFF"/>
        </w:rPr>
      </w:pPr>
    </w:p>
    <w:p w14:paraId="0F78B918" w14:textId="1087AA8E" w:rsidR="00BD05C2" w:rsidRPr="00340866" w:rsidRDefault="00D95241" w:rsidP="00F21A1F">
      <w:pPr>
        <w:pStyle w:val="Prrafodelista"/>
        <w:numPr>
          <w:ilvl w:val="0"/>
          <w:numId w:val="12"/>
        </w:numPr>
        <w:rPr>
          <w:rFonts w:ascii="Arial" w:hAnsi="Arial" w:cs="Arial"/>
          <w:color w:val="000000" w:themeColor="text1"/>
          <w:sz w:val="22"/>
          <w:szCs w:val="22"/>
          <w:shd w:val="clear" w:color="auto" w:fill="FFFFFF"/>
        </w:rPr>
      </w:pPr>
      <w:r w:rsidRPr="00340866">
        <w:rPr>
          <w:rFonts w:ascii="Arial" w:hAnsi="Arial" w:cs="Arial"/>
          <w:color w:val="000000" w:themeColor="text1"/>
          <w:sz w:val="22"/>
          <w:szCs w:val="22"/>
          <w:shd w:val="clear" w:color="auto" w:fill="FFFFFF"/>
        </w:rPr>
        <w:t xml:space="preserve">Solicitar concepto a </w:t>
      </w:r>
      <w:r w:rsidR="00BD05C2" w:rsidRPr="00340866">
        <w:rPr>
          <w:rFonts w:ascii="Arial" w:hAnsi="Arial" w:cs="Arial"/>
          <w:color w:val="000000" w:themeColor="text1"/>
          <w:sz w:val="22"/>
          <w:szCs w:val="22"/>
          <w:shd w:val="clear" w:color="auto" w:fill="FFFFFF"/>
        </w:rPr>
        <w:t>la Oficina Asesora Jurídica</w:t>
      </w:r>
      <w:r w:rsidR="00483A02" w:rsidRPr="00340866">
        <w:rPr>
          <w:rFonts w:ascii="Arial" w:hAnsi="Arial" w:cs="Arial"/>
          <w:color w:val="000000" w:themeColor="text1"/>
          <w:sz w:val="22"/>
          <w:szCs w:val="22"/>
          <w:shd w:val="clear" w:color="auto" w:fill="FFFFFF"/>
        </w:rPr>
        <w:t>-OAJ</w:t>
      </w:r>
      <w:r w:rsidR="00BD05C2" w:rsidRPr="00340866">
        <w:rPr>
          <w:rFonts w:ascii="Arial" w:hAnsi="Arial" w:cs="Arial"/>
          <w:color w:val="000000" w:themeColor="text1"/>
          <w:sz w:val="22"/>
          <w:szCs w:val="22"/>
          <w:shd w:val="clear" w:color="auto" w:fill="FFFFFF"/>
        </w:rPr>
        <w:t xml:space="preserve"> de la entidad </w:t>
      </w:r>
      <w:r w:rsidR="0016123B" w:rsidRPr="00340866">
        <w:rPr>
          <w:rFonts w:ascii="Arial" w:hAnsi="Arial" w:cs="Arial"/>
          <w:color w:val="000000" w:themeColor="text1"/>
          <w:sz w:val="22"/>
          <w:szCs w:val="22"/>
          <w:shd w:val="clear" w:color="auto" w:fill="FFFFFF"/>
        </w:rPr>
        <w:t xml:space="preserve">respecto del mecanismo para procedimentar las siguientes decisiones descritas por la </w:t>
      </w:r>
      <w:r w:rsidR="00CC1CB7" w:rsidRPr="00340866">
        <w:rPr>
          <w:rFonts w:ascii="Arial" w:hAnsi="Arial" w:cs="Arial"/>
          <w:color w:val="000000" w:themeColor="text1"/>
          <w:sz w:val="22"/>
          <w:szCs w:val="22"/>
          <w:shd w:val="clear" w:color="auto" w:fill="FFFFFF"/>
        </w:rPr>
        <w:t>SG:</w:t>
      </w:r>
    </w:p>
    <w:p w14:paraId="4BFB8D48" w14:textId="126A4AA6" w:rsidR="00BD05C2" w:rsidRPr="00340866" w:rsidRDefault="00142822" w:rsidP="00F21A1F">
      <w:pPr>
        <w:ind w:left="284" w:right="284"/>
        <w:rPr>
          <w:rFonts w:ascii="Arial" w:hAnsi="Arial" w:cs="Arial"/>
          <w:i/>
          <w:color w:val="000000" w:themeColor="text1"/>
          <w:shd w:val="clear" w:color="auto" w:fill="FFFFFF"/>
        </w:rPr>
      </w:pPr>
      <w:r w:rsidRPr="00340866">
        <w:rPr>
          <w:rFonts w:ascii="Arial" w:hAnsi="Arial" w:cs="Arial"/>
          <w:i/>
          <w:color w:val="000000" w:themeColor="text1"/>
          <w:shd w:val="clear" w:color="auto" w:fill="FFFFFF"/>
        </w:rPr>
        <w:t>“</w:t>
      </w:r>
      <w:r w:rsidR="00BD05C2" w:rsidRPr="00340866">
        <w:rPr>
          <w:rFonts w:ascii="Arial" w:hAnsi="Arial" w:cs="Arial"/>
          <w:i/>
          <w:color w:val="000000" w:themeColor="text1"/>
          <w:shd w:val="clear" w:color="auto" w:fill="FFFFFF"/>
        </w:rPr>
        <w:t xml:space="preserve">Con el fin de prevenir esta situación, el proceso Gestión Financiera una vez recibe la factura, verifica su fecha de pago y al encontrarla vencida, realiza la devolución al Supervisor encargado del pago del servicio, para que gestioné los ajustes ante los proveedores de los servicios, a fin de evitar inconvenientes por realizar el pago de forma extemporánea, en </w:t>
      </w:r>
      <w:r w:rsidR="00BD05C2" w:rsidRPr="00340866">
        <w:rPr>
          <w:rFonts w:ascii="Arial" w:hAnsi="Arial" w:cs="Arial"/>
          <w:b/>
          <w:i/>
          <w:shd w:val="clear" w:color="auto" w:fill="FFFFFF"/>
        </w:rPr>
        <w:t>caso que se deba realizar el pago de intereses por mora, estos correrán por cuenta del Supervisor y la Entidad cancela únicamente el monto correspondiente al servicio</w:t>
      </w:r>
      <w:r w:rsidR="00BD05C2" w:rsidRPr="00340866">
        <w:rPr>
          <w:rFonts w:ascii="Arial" w:hAnsi="Arial" w:cs="Arial"/>
          <w:i/>
          <w:color w:val="000000" w:themeColor="text1"/>
          <w:shd w:val="clear" w:color="auto" w:fill="FFFFFF"/>
        </w:rPr>
        <w:t xml:space="preserve">, como ha sucedido con facturas de la sede Operativa. Igualmente, desde el proceso Financiero se han implementado acciones para asegurar que las facturas se paguen dentro de la fecha establecida para evitar que se presente el corte del servicio y costos adicionales como intereses de mora u otros cobros por reconexión, como dar prioridad al pago </w:t>
      </w:r>
      <w:r w:rsidR="00BD05C2" w:rsidRPr="00340866">
        <w:rPr>
          <w:rFonts w:ascii="Arial" w:hAnsi="Arial" w:cs="Arial"/>
          <w:b/>
          <w:i/>
          <w:color w:val="000000" w:themeColor="text1"/>
          <w:shd w:val="clear" w:color="auto" w:fill="FFFFFF"/>
        </w:rPr>
        <w:t>o realizar el préstamo del dinero por parte de los Colaboradores del proceso para que se efectué en el tiempo requerido</w:t>
      </w:r>
      <w:r w:rsidR="00BD05C2" w:rsidRPr="00340866">
        <w:rPr>
          <w:rFonts w:ascii="Arial" w:hAnsi="Arial" w:cs="Arial"/>
          <w:i/>
          <w:color w:val="000000" w:themeColor="text1"/>
          <w:shd w:val="clear" w:color="auto" w:fill="FFFFFF"/>
        </w:rPr>
        <w:t>, cuando se evidencia que la fecha corte es el día siguiente a la recepción de la factura.</w:t>
      </w:r>
      <w:r w:rsidRPr="00340866">
        <w:rPr>
          <w:rFonts w:ascii="Arial" w:hAnsi="Arial" w:cs="Arial"/>
          <w:i/>
          <w:color w:val="000000" w:themeColor="text1"/>
          <w:shd w:val="clear" w:color="auto" w:fill="FFFFFF"/>
        </w:rPr>
        <w:t>”</w:t>
      </w:r>
      <w:r w:rsidR="008C67E6" w:rsidRPr="00340866">
        <w:rPr>
          <w:rFonts w:ascii="Arial" w:hAnsi="Arial" w:cs="Arial"/>
          <w:i/>
          <w:color w:val="000000" w:themeColor="text1"/>
          <w:shd w:val="clear" w:color="auto" w:fill="FFFFFF"/>
        </w:rPr>
        <w:t xml:space="preserve">, </w:t>
      </w:r>
      <w:r w:rsidR="008C67E6" w:rsidRPr="00340866">
        <w:rPr>
          <w:rFonts w:ascii="Arial" w:hAnsi="Arial" w:cs="Arial"/>
          <w:color w:val="000000" w:themeColor="text1"/>
          <w:shd w:val="clear" w:color="auto" w:fill="FFFFFF"/>
        </w:rPr>
        <w:t xml:space="preserve">Negrilla </w:t>
      </w:r>
      <w:r w:rsidRPr="00340866">
        <w:rPr>
          <w:rFonts w:ascii="Arial" w:hAnsi="Arial" w:cs="Arial"/>
          <w:color w:val="000000" w:themeColor="text1"/>
          <w:shd w:val="clear" w:color="auto" w:fill="FFFFFF"/>
        </w:rPr>
        <w:t>fuera de texto</w:t>
      </w:r>
      <w:r w:rsidR="008C67E6" w:rsidRPr="00340866">
        <w:rPr>
          <w:rFonts w:ascii="Arial" w:hAnsi="Arial" w:cs="Arial"/>
          <w:color w:val="000000" w:themeColor="text1"/>
          <w:shd w:val="clear" w:color="auto" w:fill="FFFFFF"/>
        </w:rPr>
        <w:t>.</w:t>
      </w:r>
    </w:p>
    <w:p w14:paraId="5CFDBD5F" w14:textId="77777777" w:rsidR="00D10991" w:rsidRPr="00340866" w:rsidRDefault="00D10991" w:rsidP="00F21A1F">
      <w:pPr>
        <w:pStyle w:val="Prrafodelista"/>
        <w:ind w:left="360"/>
        <w:rPr>
          <w:rFonts w:ascii="Arial" w:hAnsi="Arial" w:cs="Arial"/>
          <w:b/>
          <w:color w:val="000000" w:themeColor="text1"/>
          <w:sz w:val="22"/>
          <w:szCs w:val="22"/>
          <w:shd w:val="clear" w:color="auto" w:fill="FFFFFF"/>
        </w:rPr>
      </w:pPr>
    </w:p>
    <w:p w14:paraId="34534C3B" w14:textId="2C25B8EE" w:rsidR="00860638" w:rsidRPr="00340866" w:rsidRDefault="00860638" w:rsidP="00F21A1F">
      <w:pPr>
        <w:pStyle w:val="Prrafodelista"/>
        <w:numPr>
          <w:ilvl w:val="0"/>
          <w:numId w:val="12"/>
        </w:numPr>
        <w:rPr>
          <w:rFonts w:ascii="Arial" w:hAnsi="Arial" w:cs="Arial"/>
          <w:b/>
          <w:color w:val="000000" w:themeColor="text1"/>
          <w:sz w:val="22"/>
          <w:szCs w:val="22"/>
          <w:shd w:val="clear" w:color="auto" w:fill="FFFFFF"/>
        </w:rPr>
      </w:pPr>
      <w:r w:rsidRPr="00340866">
        <w:rPr>
          <w:rFonts w:ascii="Arial" w:hAnsi="Arial" w:cs="Arial"/>
          <w:color w:val="000000" w:themeColor="text1"/>
          <w:sz w:val="22"/>
          <w:szCs w:val="22"/>
          <w:shd w:val="clear" w:color="auto" w:fill="FFFFFF"/>
        </w:rPr>
        <w:t xml:space="preserve">Por la anterior recomendación, se reitera por </w:t>
      </w:r>
      <w:r w:rsidR="00277C50" w:rsidRPr="00340866">
        <w:rPr>
          <w:rFonts w:ascii="Arial" w:hAnsi="Arial" w:cs="Arial"/>
          <w:color w:val="000000" w:themeColor="text1"/>
          <w:sz w:val="22"/>
          <w:szCs w:val="22"/>
          <w:shd w:val="clear" w:color="auto" w:fill="FFFFFF"/>
        </w:rPr>
        <w:t>quinta</w:t>
      </w:r>
      <w:r w:rsidRPr="00340866">
        <w:rPr>
          <w:rFonts w:ascii="Arial" w:hAnsi="Arial" w:cs="Arial"/>
          <w:color w:val="000000" w:themeColor="text1"/>
          <w:sz w:val="22"/>
          <w:szCs w:val="22"/>
          <w:shd w:val="clear" w:color="auto" w:fill="FFFFFF"/>
        </w:rPr>
        <w:t xml:space="preserve"> vez, </w:t>
      </w:r>
      <w:r w:rsidR="00716E79" w:rsidRPr="00340866">
        <w:rPr>
          <w:rFonts w:ascii="Arial" w:hAnsi="Arial" w:cs="Arial"/>
          <w:color w:val="000000" w:themeColor="text1"/>
          <w:sz w:val="22"/>
          <w:szCs w:val="22"/>
          <w:shd w:val="clear" w:color="auto" w:fill="FFFFFF"/>
        </w:rPr>
        <w:t xml:space="preserve">implementar </w:t>
      </w:r>
      <w:r w:rsidRPr="00340866">
        <w:rPr>
          <w:rFonts w:ascii="Arial" w:hAnsi="Arial" w:cs="Arial"/>
          <w:color w:val="000000" w:themeColor="text1"/>
          <w:sz w:val="22"/>
          <w:szCs w:val="22"/>
          <w:shd w:val="clear" w:color="auto" w:fill="FFFFFF"/>
        </w:rPr>
        <w:t xml:space="preserve">controles </w:t>
      </w:r>
      <w:r w:rsidRPr="00340866">
        <w:rPr>
          <w:rFonts w:ascii="Arial" w:hAnsi="Arial" w:cs="Arial"/>
          <w:b/>
          <w:color w:val="000000" w:themeColor="text1"/>
          <w:sz w:val="22"/>
          <w:szCs w:val="22"/>
          <w:shd w:val="clear" w:color="auto" w:fill="FFFFFF"/>
        </w:rPr>
        <w:t>efectivos</w:t>
      </w:r>
      <w:r w:rsidRPr="00340866">
        <w:rPr>
          <w:rFonts w:ascii="Arial" w:hAnsi="Arial" w:cs="Arial"/>
          <w:color w:val="000000" w:themeColor="text1"/>
          <w:sz w:val="22"/>
          <w:szCs w:val="22"/>
          <w:shd w:val="clear" w:color="auto" w:fill="FFFFFF"/>
        </w:rPr>
        <w:t xml:space="preserve"> que garanticen el recibo en cada una de las sedes de las facturas de servicios públicos con el fin de generar los pagos en forma oportuna y evitar </w:t>
      </w:r>
      <w:r w:rsidR="00483A02" w:rsidRPr="00340866">
        <w:rPr>
          <w:rFonts w:ascii="Arial" w:hAnsi="Arial" w:cs="Arial"/>
          <w:color w:val="000000" w:themeColor="text1"/>
          <w:sz w:val="22"/>
          <w:szCs w:val="22"/>
          <w:shd w:val="clear" w:color="auto" w:fill="FFFFFF"/>
        </w:rPr>
        <w:t xml:space="preserve">cobros </w:t>
      </w:r>
      <w:r w:rsidRPr="00340866">
        <w:rPr>
          <w:rFonts w:ascii="Arial" w:hAnsi="Arial" w:cs="Arial"/>
          <w:color w:val="000000" w:themeColor="text1"/>
          <w:sz w:val="22"/>
          <w:szCs w:val="22"/>
          <w:shd w:val="clear" w:color="auto" w:fill="FFFFFF"/>
        </w:rPr>
        <w:t>con intereses de mora.</w:t>
      </w:r>
    </w:p>
    <w:p w14:paraId="151C9D04" w14:textId="4A1165B7" w:rsidR="00277C50" w:rsidRPr="00340866" w:rsidRDefault="00277C50" w:rsidP="00F21A1F">
      <w:pPr>
        <w:rPr>
          <w:rFonts w:ascii="Arial" w:hAnsi="Arial" w:cs="Arial"/>
          <w:b/>
          <w:color w:val="000000" w:themeColor="text1"/>
          <w:sz w:val="22"/>
          <w:szCs w:val="22"/>
          <w:shd w:val="clear" w:color="auto" w:fill="FFFFFF"/>
        </w:rPr>
      </w:pPr>
    </w:p>
    <w:p w14:paraId="6C03DEA0" w14:textId="77777777" w:rsidR="00DA69B8" w:rsidRPr="00340866" w:rsidRDefault="00277C50" w:rsidP="00F21A1F">
      <w:pPr>
        <w:autoSpaceDE w:val="0"/>
        <w:autoSpaceDN w:val="0"/>
        <w:adjustRightInd w:val="0"/>
        <w:ind w:left="360"/>
        <w:rPr>
          <w:rFonts w:ascii="Arial" w:hAnsi="Arial" w:cs="Arial"/>
          <w:noProof/>
          <w:color w:val="000000" w:themeColor="text1"/>
          <w:sz w:val="22"/>
          <w:szCs w:val="22"/>
          <w:lang w:val="es-ES"/>
        </w:rPr>
      </w:pPr>
      <w:r w:rsidRPr="00340866">
        <w:rPr>
          <w:rFonts w:ascii="Arial" w:hAnsi="Arial" w:cs="Arial"/>
          <w:b/>
          <w:color w:val="000000" w:themeColor="text1"/>
          <w:sz w:val="22"/>
          <w:szCs w:val="22"/>
          <w:shd w:val="clear" w:color="auto" w:fill="FFFFFF"/>
        </w:rPr>
        <w:t xml:space="preserve">Esta recomendación continua en seguimiento hasta evidenciar </w:t>
      </w:r>
      <w:r w:rsidRPr="00340866">
        <w:rPr>
          <w:rFonts w:ascii="Arial" w:hAnsi="Arial" w:cs="Arial"/>
          <w:noProof/>
          <w:color w:val="000000" w:themeColor="text1"/>
          <w:sz w:val="22"/>
          <w:szCs w:val="22"/>
          <w:lang w:val="es-ES"/>
        </w:rPr>
        <w:t>la implementación de controles efectivos y ad</w:t>
      </w:r>
      <w:r w:rsidR="00DA69B8" w:rsidRPr="00340866">
        <w:rPr>
          <w:rFonts w:ascii="Arial" w:hAnsi="Arial" w:cs="Arial"/>
          <w:noProof/>
          <w:color w:val="000000" w:themeColor="text1"/>
          <w:sz w:val="22"/>
          <w:szCs w:val="22"/>
          <w:lang w:val="es-ES"/>
        </w:rPr>
        <w:t>op</w:t>
      </w:r>
      <w:r w:rsidRPr="00340866">
        <w:rPr>
          <w:rFonts w:ascii="Arial" w:hAnsi="Arial" w:cs="Arial"/>
          <w:noProof/>
          <w:color w:val="000000" w:themeColor="text1"/>
          <w:sz w:val="22"/>
          <w:szCs w:val="22"/>
          <w:lang w:val="es-ES"/>
        </w:rPr>
        <w:t xml:space="preserve">tar como parte de la revisión del procedimiento GEFI-PR-019-V6 </w:t>
      </w:r>
      <w:r w:rsidRPr="00340866">
        <w:rPr>
          <w:rFonts w:ascii="Arial" w:hAnsi="Arial" w:cs="Arial"/>
          <w:i/>
          <w:color w:val="000000" w:themeColor="text1"/>
          <w:sz w:val="22"/>
          <w:szCs w:val="22"/>
          <w:shd w:val="clear" w:color="auto" w:fill="FFFFFF"/>
        </w:rPr>
        <w:t>V6 Procedimiento Pago Servicios Públicos</w:t>
      </w:r>
      <w:r w:rsidRPr="00340866">
        <w:rPr>
          <w:rFonts w:ascii="Arial" w:hAnsi="Arial" w:cs="Arial"/>
          <w:noProof/>
          <w:color w:val="000000" w:themeColor="text1"/>
          <w:sz w:val="22"/>
          <w:szCs w:val="22"/>
          <w:lang w:val="es-ES"/>
        </w:rPr>
        <w:t>, dada la respuesta suministrada por la administración en su memorando 20211170106803</w:t>
      </w:r>
      <w:r w:rsidR="00115E2D" w:rsidRPr="00340866">
        <w:rPr>
          <w:rFonts w:ascii="Arial" w:hAnsi="Arial" w:cs="Arial"/>
          <w:noProof/>
          <w:color w:val="000000" w:themeColor="text1"/>
          <w:sz w:val="22"/>
          <w:szCs w:val="22"/>
          <w:lang w:val="es-ES"/>
        </w:rPr>
        <w:t xml:space="preserve"> del 13 de octubre de 2021. </w:t>
      </w:r>
    </w:p>
    <w:p w14:paraId="5815B61E" w14:textId="77777777" w:rsidR="00DA69B8" w:rsidRPr="00340866" w:rsidRDefault="00DA69B8" w:rsidP="00F21A1F">
      <w:pPr>
        <w:autoSpaceDE w:val="0"/>
        <w:autoSpaceDN w:val="0"/>
        <w:adjustRightInd w:val="0"/>
        <w:ind w:left="360"/>
        <w:rPr>
          <w:rFonts w:ascii="Arial" w:hAnsi="Arial" w:cs="Arial"/>
          <w:noProof/>
          <w:color w:val="000000" w:themeColor="text1"/>
          <w:sz w:val="22"/>
          <w:szCs w:val="22"/>
          <w:lang w:val="es-ES"/>
        </w:rPr>
      </w:pPr>
    </w:p>
    <w:p w14:paraId="759F034B" w14:textId="54BC5500" w:rsidR="00115E2D" w:rsidRPr="00340866" w:rsidRDefault="00115E2D" w:rsidP="00F21A1F">
      <w:pPr>
        <w:autoSpaceDE w:val="0"/>
        <w:autoSpaceDN w:val="0"/>
        <w:adjustRightInd w:val="0"/>
        <w:ind w:left="360"/>
        <w:rPr>
          <w:rFonts w:ascii="Arial" w:hAnsi="Arial" w:cs="Arial"/>
          <w:noProof/>
          <w:color w:val="000000" w:themeColor="text1"/>
          <w:sz w:val="22"/>
          <w:szCs w:val="22"/>
          <w:lang w:val="es-ES"/>
        </w:rPr>
      </w:pPr>
      <w:r w:rsidRPr="00340866">
        <w:rPr>
          <w:rFonts w:ascii="Arial" w:hAnsi="Arial" w:cs="Arial"/>
          <w:noProof/>
          <w:color w:val="000000" w:themeColor="text1"/>
          <w:sz w:val="22"/>
          <w:szCs w:val="22"/>
          <w:lang w:val="es-ES"/>
        </w:rPr>
        <w:t xml:space="preserve">Estos controles se relacionan, además de otros, de acuerdo con el e-mail del 25 de octubre de 2021 enviado por una contratista de Secretaría General, con: </w:t>
      </w:r>
    </w:p>
    <w:p w14:paraId="5B7BB4C4" w14:textId="77777777" w:rsidR="00115E2D" w:rsidRPr="00340866" w:rsidRDefault="00115E2D" w:rsidP="00F21A1F">
      <w:pPr>
        <w:numPr>
          <w:ilvl w:val="0"/>
          <w:numId w:val="18"/>
        </w:numPr>
        <w:shd w:val="clear" w:color="auto" w:fill="FFFFFF"/>
        <w:spacing w:beforeAutospacing="1" w:afterAutospacing="1"/>
        <w:rPr>
          <w:rFonts w:ascii="Arial" w:hAnsi="Arial" w:cs="Arial"/>
          <w:color w:val="000000"/>
          <w:sz w:val="24"/>
          <w:szCs w:val="24"/>
          <w:lang w:val="es-CO" w:eastAsia="es-CO"/>
        </w:rPr>
      </w:pPr>
      <w:r w:rsidRPr="00340866">
        <w:rPr>
          <w:rFonts w:ascii="Arial" w:hAnsi="Arial" w:cs="Arial"/>
          <w:i/>
          <w:iCs/>
          <w:color w:val="000000"/>
          <w:sz w:val="24"/>
          <w:szCs w:val="24"/>
          <w:bdr w:val="none" w:sz="0" w:space="0" w:color="auto" w:frame="1"/>
          <w:lang w:val="es-ES" w:eastAsia="es-CO"/>
        </w:rPr>
        <w:t> : “en c​aso que se deba realizar el pago de intereses por mora, estos correrán por cuenta del Supervisor”,  </w:t>
      </w:r>
    </w:p>
    <w:p w14:paraId="33D2A06A" w14:textId="77777777" w:rsidR="00115E2D" w:rsidRPr="00340866" w:rsidRDefault="00115E2D" w:rsidP="00F21A1F">
      <w:pPr>
        <w:numPr>
          <w:ilvl w:val="0"/>
          <w:numId w:val="18"/>
        </w:numPr>
        <w:shd w:val="clear" w:color="auto" w:fill="FFFFFF"/>
        <w:spacing w:beforeAutospacing="1" w:afterAutospacing="1"/>
        <w:rPr>
          <w:rFonts w:ascii="Arial" w:hAnsi="Arial" w:cs="Arial"/>
          <w:color w:val="000000"/>
          <w:sz w:val="24"/>
          <w:szCs w:val="24"/>
          <w:lang w:val="es-CO" w:eastAsia="es-CO"/>
        </w:rPr>
      </w:pPr>
      <w:r w:rsidRPr="00340866">
        <w:rPr>
          <w:rFonts w:ascii="Arial" w:hAnsi="Arial" w:cs="Arial"/>
          <w:i/>
          <w:iCs/>
          <w:color w:val="000000"/>
          <w:sz w:val="24"/>
          <w:szCs w:val="24"/>
          <w:bdr w:val="none" w:sz="0" w:space="0" w:color="auto" w:frame="1"/>
          <w:lang w:val="es-ES" w:eastAsia="es-CO"/>
        </w:rPr>
        <w:t>“o realizar el préstamo del dinero por parte de los Colaboradores del proceso para que se efectué en el tiempo requerido” </w:t>
      </w:r>
    </w:p>
    <w:p w14:paraId="5CB18581" w14:textId="416CFA5C" w:rsidR="00115E2D" w:rsidRPr="00340866" w:rsidRDefault="0000675E" w:rsidP="00F21A1F">
      <w:pPr>
        <w:pStyle w:val="Prrafodelista"/>
        <w:numPr>
          <w:ilvl w:val="0"/>
          <w:numId w:val="12"/>
        </w:numPr>
        <w:rPr>
          <w:rFonts w:ascii="Arial" w:hAnsi="Arial" w:cs="Arial"/>
          <w:noProof/>
          <w:color w:val="000000" w:themeColor="text1"/>
          <w:sz w:val="22"/>
          <w:szCs w:val="22"/>
          <w:lang w:val="es-ES"/>
        </w:rPr>
      </w:pPr>
      <w:r w:rsidRPr="00340866">
        <w:rPr>
          <w:rFonts w:ascii="Arial" w:hAnsi="Arial" w:cs="Arial"/>
          <w:noProof/>
          <w:color w:val="000000" w:themeColor="text1"/>
          <w:sz w:val="22"/>
          <w:szCs w:val="22"/>
          <w:lang w:val="es-ES"/>
        </w:rPr>
        <w:t xml:space="preserve">Revisar </w:t>
      </w:r>
      <w:r w:rsidR="00B70818" w:rsidRPr="00340866">
        <w:rPr>
          <w:rFonts w:ascii="Arial" w:hAnsi="Arial" w:cs="Arial"/>
          <w:noProof/>
          <w:color w:val="000000" w:themeColor="text1"/>
          <w:sz w:val="22"/>
          <w:szCs w:val="22"/>
          <w:lang w:val="es-ES"/>
        </w:rPr>
        <w:t xml:space="preserve">y tomar </w:t>
      </w:r>
      <w:r w:rsidR="001B4EBE" w:rsidRPr="00340866">
        <w:rPr>
          <w:rFonts w:ascii="Arial" w:hAnsi="Arial" w:cs="Arial"/>
          <w:noProof/>
          <w:color w:val="000000" w:themeColor="text1"/>
          <w:sz w:val="22"/>
          <w:szCs w:val="22"/>
          <w:lang w:val="es-ES"/>
        </w:rPr>
        <w:t xml:space="preserve">las </w:t>
      </w:r>
      <w:r w:rsidR="00B70818" w:rsidRPr="00340866">
        <w:rPr>
          <w:rFonts w:ascii="Arial" w:hAnsi="Arial" w:cs="Arial"/>
          <w:noProof/>
          <w:color w:val="000000" w:themeColor="text1"/>
          <w:sz w:val="22"/>
          <w:szCs w:val="22"/>
          <w:lang w:val="es-ES"/>
        </w:rPr>
        <w:t xml:space="preserve">acciones </w:t>
      </w:r>
      <w:r w:rsidR="001B4EBE" w:rsidRPr="00340866">
        <w:rPr>
          <w:rFonts w:ascii="Arial" w:hAnsi="Arial" w:cs="Arial"/>
          <w:noProof/>
          <w:color w:val="000000" w:themeColor="text1"/>
          <w:sz w:val="22"/>
          <w:szCs w:val="22"/>
          <w:lang w:val="es-ES"/>
        </w:rPr>
        <w:t xml:space="preserve">que corresponda </w:t>
      </w:r>
      <w:r w:rsidR="00B70818" w:rsidRPr="00340866">
        <w:rPr>
          <w:rFonts w:ascii="Arial" w:hAnsi="Arial" w:cs="Arial"/>
          <w:noProof/>
          <w:color w:val="000000" w:themeColor="text1"/>
          <w:sz w:val="22"/>
          <w:szCs w:val="22"/>
          <w:lang w:val="es-ES"/>
        </w:rPr>
        <w:t xml:space="preserve">frente a </w:t>
      </w:r>
      <w:r w:rsidRPr="00340866">
        <w:rPr>
          <w:rFonts w:ascii="Arial" w:hAnsi="Arial" w:cs="Arial"/>
          <w:noProof/>
          <w:color w:val="000000" w:themeColor="text1"/>
          <w:sz w:val="22"/>
          <w:szCs w:val="22"/>
          <w:lang w:val="es-ES"/>
        </w:rPr>
        <w:t xml:space="preserve">los casos </w:t>
      </w:r>
      <w:r w:rsidR="006B4959" w:rsidRPr="00340866">
        <w:rPr>
          <w:rFonts w:ascii="Arial" w:hAnsi="Arial" w:cs="Arial"/>
          <w:noProof/>
          <w:color w:val="000000" w:themeColor="text1"/>
          <w:sz w:val="22"/>
          <w:szCs w:val="22"/>
          <w:lang w:val="es-ES"/>
        </w:rPr>
        <w:t xml:space="preserve">que dieron origen al reconocimiento y pago de </w:t>
      </w:r>
      <w:r w:rsidR="006B4959" w:rsidRPr="00340866">
        <w:rPr>
          <w:rFonts w:ascii="Arial" w:hAnsi="Arial" w:cs="Arial"/>
          <w:b/>
          <w:noProof/>
          <w:color w:val="000000" w:themeColor="text1"/>
          <w:sz w:val="22"/>
          <w:szCs w:val="22"/>
          <w:lang w:val="es-ES"/>
        </w:rPr>
        <w:t>$892.900</w:t>
      </w:r>
      <w:r w:rsidR="006B4959" w:rsidRPr="00340866">
        <w:rPr>
          <w:rFonts w:ascii="Arial" w:hAnsi="Arial" w:cs="Arial"/>
          <w:noProof/>
          <w:color w:val="000000" w:themeColor="text1"/>
          <w:sz w:val="22"/>
          <w:szCs w:val="22"/>
          <w:lang w:val="es-ES"/>
        </w:rPr>
        <w:t xml:space="preserve"> por intereses de mora en la facturación de CODENSA</w:t>
      </w:r>
      <w:r w:rsidR="00964B3F" w:rsidRPr="00340866">
        <w:rPr>
          <w:rFonts w:ascii="Arial" w:hAnsi="Arial" w:cs="Arial"/>
          <w:noProof/>
          <w:color w:val="000000" w:themeColor="text1"/>
          <w:sz w:val="22"/>
          <w:szCs w:val="22"/>
          <w:lang w:val="es-ES"/>
        </w:rPr>
        <w:t>,</w:t>
      </w:r>
      <w:r w:rsidR="006B4959" w:rsidRPr="00340866">
        <w:rPr>
          <w:rFonts w:ascii="Arial" w:hAnsi="Arial" w:cs="Arial"/>
          <w:noProof/>
          <w:color w:val="000000" w:themeColor="text1"/>
          <w:sz w:val="22"/>
          <w:szCs w:val="22"/>
          <w:lang w:val="es-ES"/>
        </w:rPr>
        <w:t xml:space="preserve"> entre el segundo trimestre de 2020 y segundo trimestre de 2021; lo anterior, con el fin de adoptar medidas para la recuperación de </w:t>
      </w:r>
      <w:r w:rsidR="00964B3F" w:rsidRPr="00340866">
        <w:rPr>
          <w:rFonts w:ascii="Arial" w:hAnsi="Arial" w:cs="Arial"/>
          <w:noProof/>
          <w:color w:val="000000" w:themeColor="text1"/>
          <w:sz w:val="22"/>
          <w:szCs w:val="22"/>
          <w:lang w:val="es-ES"/>
        </w:rPr>
        <w:t>este dinero</w:t>
      </w:r>
      <w:r w:rsidR="006B4959" w:rsidRPr="00340866">
        <w:rPr>
          <w:rFonts w:ascii="Arial" w:hAnsi="Arial" w:cs="Arial"/>
          <w:noProof/>
          <w:color w:val="000000" w:themeColor="text1"/>
          <w:sz w:val="22"/>
          <w:szCs w:val="22"/>
          <w:lang w:val="es-ES"/>
        </w:rPr>
        <w:t>.</w:t>
      </w:r>
    </w:p>
    <w:p w14:paraId="483E49E8" w14:textId="07563633" w:rsidR="00B70818" w:rsidRPr="00340866" w:rsidRDefault="00B70818" w:rsidP="00F21A1F">
      <w:pPr>
        <w:pStyle w:val="Prrafodelista"/>
        <w:ind w:left="360"/>
        <w:rPr>
          <w:rFonts w:ascii="Arial" w:hAnsi="Arial" w:cs="Arial"/>
          <w:noProof/>
          <w:color w:val="000000" w:themeColor="text1"/>
          <w:sz w:val="22"/>
          <w:szCs w:val="22"/>
          <w:lang w:val="es-ES"/>
        </w:rPr>
      </w:pPr>
    </w:p>
    <w:p w14:paraId="116A05E4" w14:textId="2E2FC9C6" w:rsidR="004A169F" w:rsidRPr="00340866" w:rsidRDefault="004A169F" w:rsidP="00F21A1F">
      <w:pPr>
        <w:pStyle w:val="Prrafodelista"/>
        <w:ind w:left="360"/>
        <w:rPr>
          <w:rFonts w:ascii="Arial" w:hAnsi="Arial" w:cs="Arial"/>
          <w:noProof/>
          <w:color w:val="000000" w:themeColor="text1"/>
          <w:sz w:val="22"/>
          <w:szCs w:val="22"/>
          <w:lang w:val="es-ES"/>
        </w:rPr>
      </w:pPr>
    </w:p>
    <w:p w14:paraId="7A5C7197" w14:textId="6336678F" w:rsidR="004A169F" w:rsidRPr="00340866" w:rsidRDefault="004A169F" w:rsidP="00F21A1F">
      <w:pPr>
        <w:pStyle w:val="Prrafodelista"/>
        <w:ind w:left="360"/>
        <w:rPr>
          <w:rFonts w:ascii="Arial" w:hAnsi="Arial" w:cs="Arial"/>
          <w:noProof/>
          <w:color w:val="000000" w:themeColor="text1"/>
          <w:sz w:val="22"/>
          <w:szCs w:val="22"/>
          <w:lang w:val="es-ES"/>
        </w:rPr>
      </w:pPr>
    </w:p>
    <w:p w14:paraId="392FB3C3" w14:textId="356E293A" w:rsidR="004A169F" w:rsidRPr="00340866" w:rsidRDefault="004A169F" w:rsidP="00F21A1F">
      <w:pPr>
        <w:pStyle w:val="Prrafodelista"/>
        <w:ind w:left="360"/>
        <w:rPr>
          <w:rFonts w:ascii="Arial" w:hAnsi="Arial" w:cs="Arial"/>
          <w:noProof/>
          <w:color w:val="000000" w:themeColor="text1"/>
          <w:sz w:val="22"/>
          <w:szCs w:val="22"/>
          <w:lang w:val="es-ES"/>
        </w:rPr>
      </w:pPr>
    </w:p>
    <w:p w14:paraId="5E307860" w14:textId="77777777" w:rsidR="004A169F" w:rsidRPr="00340866" w:rsidRDefault="004A169F" w:rsidP="00F21A1F">
      <w:pPr>
        <w:pStyle w:val="Prrafodelista"/>
        <w:ind w:left="360"/>
        <w:rPr>
          <w:rFonts w:ascii="Arial" w:hAnsi="Arial" w:cs="Arial"/>
          <w:noProof/>
          <w:color w:val="000000" w:themeColor="text1"/>
          <w:sz w:val="22"/>
          <w:szCs w:val="22"/>
          <w:lang w:val="es-ES"/>
        </w:rPr>
      </w:pPr>
    </w:p>
    <w:p w14:paraId="00055B4A" w14:textId="72A075AF" w:rsidR="002C4BF4" w:rsidRPr="00340866" w:rsidRDefault="00E439D3" w:rsidP="00F21A1F">
      <w:pPr>
        <w:pStyle w:val="Prrafodelista"/>
        <w:ind w:left="0"/>
        <w:rPr>
          <w:rFonts w:ascii="Arial" w:hAnsi="Arial" w:cs="Arial"/>
          <w:color w:val="000000" w:themeColor="text1"/>
          <w:sz w:val="22"/>
          <w:szCs w:val="22"/>
          <w:shd w:val="clear" w:color="auto" w:fill="FFFFFF"/>
        </w:rPr>
      </w:pPr>
      <w:r w:rsidRPr="00340866">
        <w:rPr>
          <w:rFonts w:ascii="Arial" w:hAnsi="Arial" w:cs="Arial"/>
          <w:color w:val="000000" w:themeColor="text1"/>
          <w:sz w:val="22"/>
          <w:szCs w:val="22"/>
          <w:shd w:val="clear" w:color="auto" w:fill="FFFFFF"/>
        </w:rPr>
        <w:lastRenderedPageBreak/>
        <w:t>TRÁMITES REVISIÓN CONSUMO Y COBROS CODENSA</w:t>
      </w:r>
    </w:p>
    <w:p w14:paraId="6478B4B9" w14:textId="77777777" w:rsidR="002C4BF4" w:rsidRPr="00340866" w:rsidRDefault="002C4BF4" w:rsidP="00F21A1F">
      <w:pPr>
        <w:pStyle w:val="Prrafodelista"/>
        <w:ind w:left="360"/>
        <w:rPr>
          <w:rFonts w:ascii="Arial" w:hAnsi="Arial" w:cs="Arial"/>
          <w:color w:val="000000" w:themeColor="text1"/>
          <w:sz w:val="22"/>
          <w:szCs w:val="22"/>
          <w:shd w:val="clear" w:color="auto" w:fill="FFFFFF"/>
        </w:rPr>
      </w:pPr>
    </w:p>
    <w:p w14:paraId="4C18DD2C" w14:textId="27FF71C2" w:rsidR="00FF4E43" w:rsidRPr="00340866" w:rsidRDefault="007504E1" w:rsidP="00F21A1F">
      <w:pPr>
        <w:pStyle w:val="Prrafodelista"/>
        <w:numPr>
          <w:ilvl w:val="0"/>
          <w:numId w:val="12"/>
        </w:numPr>
        <w:rPr>
          <w:rFonts w:ascii="Arial" w:hAnsi="Arial" w:cs="Arial"/>
          <w:bCs/>
          <w:i/>
          <w:color w:val="000000" w:themeColor="text1"/>
          <w:sz w:val="22"/>
          <w:szCs w:val="22"/>
        </w:rPr>
      </w:pPr>
      <w:r w:rsidRPr="00340866">
        <w:rPr>
          <w:rFonts w:ascii="Arial" w:hAnsi="Arial" w:cs="Arial"/>
          <w:color w:val="000000" w:themeColor="text1"/>
          <w:sz w:val="22"/>
          <w:szCs w:val="22"/>
        </w:rPr>
        <w:t>Efectuar seguimiento a</w:t>
      </w:r>
      <w:r w:rsidR="00E439D3" w:rsidRPr="00340866">
        <w:rPr>
          <w:rFonts w:ascii="Arial" w:hAnsi="Arial" w:cs="Arial"/>
          <w:color w:val="000000" w:themeColor="text1"/>
          <w:sz w:val="22"/>
          <w:szCs w:val="22"/>
        </w:rPr>
        <w:t xml:space="preserve">l oficio </w:t>
      </w:r>
      <w:r w:rsidR="00512F0D" w:rsidRPr="00340866">
        <w:rPr>
          <w:rFonts w:ascii="Arial" w:hAnsi="Arial" w:cs="Arial"/>
          <w:color w:val="000000" w:themeColor="text1"/>
          <w:sz w:val="22"/>
          <w:szCs w:val="22"/>
        </w:rPr>
        <w:t xml:space="preserve">20211330020931 </w:t>
      </w:r>
      <w:r w:rsidR="00E439D3" w:rsidRPr="00340866">
        <w:rPr>
          <w:rFonts w:ascii="Arial" w:hAnsi="Arial" w:cs="Arial"/>
          <w:color w:val="000000" w:themeColor="text1"/>
          <w:sz w:val="22"/>
          <w:szCs w:val="22"/>
        </w:rPr>
        <w:t xml:space="preserve">del </w:t>
      </w:r>
      <w:r w:rsidR="00512F0D" w:rsidRPr="00340866">
        <w:rPr>
          <w:rFonts w:ascii="Arial" w:hAnsi="Arial" w:cs="Arial"/>
          <w:color w:val="000000" w:themeColor="text1"/>
          <w:sz w:val="22"/>
          <w:szCs w:val="22"/>
        </w:rPr>
        <w:t xml:space="preserve">31 </w:t>
      </w:r>
      <w:r w:rsidR="00E439D3" w:rsidRPr="00340866">
        <w:rPr>
          <w:rFonts w:ascii="Arial" w:hAnsi="Arial" w:cs="Arial"/>
          <w:color w:val="000000" w:themeColor="text1"/>
          <w:sz w:val="22"/>
          <w:szCs w:val="22"/>
        </w:rPr>
        <w:t xml:space="preserve">de </w:t>
      </w:r>
      <w:r w:rsidR="00512F0D" w:rsidRPr="00340866">
        <w:rPr>
          <w:rFonts w:ascii="Arial" w:hAnsi="Arial" w:cs="Arial"/>
          <w:color w:val="000000" w:themeColor="text1"/>
          <w:sz w:val="22"/>
          <w:szCs w:val="22"/>
        </w:rPr>
        <w:t>marzo</w:t>
      </w:r>
      <w:r w:rsidR="00E439D3" w:rsidRPr="00340866">
        <w:rPr>
          <w:rFonts w:ascii="Arial" w:hAnsi="Arial" w:cs="Arial"/>
          <w:color w:val="000000" w:themeColor="text1"/>
          <w:sz w:val="22"/>
          <w:szCs w:val="22"/>
        </w:rPr>
        <w:t xml:space="preserve"> de 202</w:t>
      </w:r>
      <w:r w:rsidR="00512F0D" w:rsidRPr="00340866">
        <w:rPr>
          <w:rFonts w:ascii="Arial" w:hAnsi="Arial" w:cs="Arial"/>
          <w:color w:val="000000" w:themeColor="text1"/>
          <w:sz w:val="22"/>
          <w:szCs w:val="22"/>
        </w:rPr>
        <w:t>1</w:t>
      </w:r>
      <w:r w:rsidR="00E439D3" w:rsidRPr="00340866">
        <w:rPr>
          <w:rFonts w:ascii="Arial" w:hAnsi="Arial" w:cs="Arial"/>
          <w:color w:val="000000" w:themeColor="text1"/>
          <w:sz w:val="22"/>
          <w:szCs w:val="22"/>
        </w:rPr>
        <w:t xml:space="preserve"> </w:t>
      </w:r>
      <w:r w:rsidR="00E439D3" w:rsidRPr="00340866">
        <w:rPr>
          <w:rFonts w:ascii="Arial" w:hAnsi="Arial" w:cs="Arial"/>
          <w:bCs/>
          <w:i/>
          <w:color w:val="000000" w:themeColor="text1"/>
          <w:sz w:val="22"/>
          <w:szCs w:val="22"/>
        </w:rPr>
        <w:t>“</w:t>
      </w:r>
      <w:r w:rsidR="00512F0D" w:rsidRPr="00340866">
        <w:rPr>
          <w:rFonts w:ascii="Arial" w:hAnsi="Arial" w:cs="Arial"/>
          <w:bCs/>
          <w:i/>
          <w:color w:val="000000" w:themeColor="text1"/>
          <w:sz w:val="22"/>
          <w:szCs w:val="22"/>
        </w:rPr>
        <w:t>Ajuste en valor de contribución en la factura de energía en sedes de la Entidad</w:t>
      </w:r>
      <w:r w:rsidR="00E439D3" w:rsidRPr="00340866">
        <w:rPr>
          <w:rFonts w:ascii="Arial" w:hAnsi="Arial" w:cs="Arial"/>
          <w:bCs/>
          <w:i/>
          <w:color w:val="000000" w:themeColor="text1"/>
          <w:sz w:val="22"/>
          <w:szCs w:val="22"/>
        </w:rPr>
        <w:t>”</w:t>
      </w:r>
      <w:r w:rsidR="00E439D3" w:rsidRPr="00340866">
        <w:rPr>
          <w:rFonts w:ascii="Arial" w:hAnsi="Arial" w:cs="Arial"/>
          <w:bCs/>
          <w:color w:val="000000" w:themeColor="text1"/>
          <w:sz w:val="22"/>
          <w:szCs w:val="22"/>
        </w:rPr>
        <w:t>, motivado por los análisis realizados por la gerencia GASA.</w:t>
      </w:r>
    </w:p>
    <w:p w14:paraId="0DBBD654" w14:textId="3396DA6D" w:rsidR="00431B1A" w:rsidRPr="00340866" w:rsidRDefault="00431B1A" w:rsidP="00F21A1F">
      <w:pPr>
        <w:pStyle w:val="Prrafodelista"/>
        <w:ind w:left="360"/>
        <w:rPr>
          <w:rFonts w:ascii="Arial" w:hAnsi="Arial" w:cs="Arial"/>
          <w:bCs/>
          <w:i/>
          <w:color w:val="000000" w:themeColor="text1"/>
          <w:sz w:val="22"/>
          <w:szCs w:val="22"/>
        </w:rPr>
      </w:pPr>
    </w:p>
    <w:p w14:paraId="54F0A746" w14:textId="77777777" w:rsidR="00385A2C" w:rsidRPr="00340866" w:rsidRDefault="00385A2C" w:rsidP="00F21A1F">
      <w:pPr>
        <w:rPr>
          <w:rFonts w:ascii="Arial" w:hAnsi="Arial" w:cs="Arial"/>
          <w:color w:val="000000" w:themeColor="text1"/>
          <w:sz w:val="22"/>
          <w:szCs w:val="22"/>
          <w:shd w:val="clear" w:color="auto" w:fill="FFFFFF"/>
        </w:rPr>
      </w:pPr>
    </w:p>
    <w:p w14:paraId="4EC4F030" w14:textId="5057D76F" w:rsidR="00C65B10" w:rsidRPr="00340866" w:rsidRDefault="00B646DD" w:rsidP="00F21A1F">
      <w:pPr>
        <w:rPr>
          <w:rFonts w:ascii="Arial" w:hAnsi="Arial" w:cs="Arial"/>
          <w:color w:val="000000" w:themeColor="text1"/>
          <w:sz w:val="22"/>
          <w:szCs w:val="22"/>
          <w:shd w:val="clear" w:color="auto" w:fill="FFFFFF"/>
        </w:rPr>
      </w:pPr>
      <w:r w:rsidRPr="00340866">
        <w:rPr>
          <w:rFonts w:ascii="Arial" w:hAnsi="Arial" w:cs="Arial"/>
          <w:color w:val="000000" w:themeColor="text1"/>
          <w:sz w:val="22"/>
          <w:szCs w:val="22"/>
          <w:shd w:val="clear" w:color="auto" w:fill="FFFFFF"/>
        </w:rPr>
        <w:t xml:space="preserve">CAMPAÑAS </w:t>
      </w:r>
      <w:r w:rsidR="00713EF6" w:rsidRPr="00340866">
        <w:rPr>
          <w:rFonts w:ascii="Arial" w:hAnsi="Arial" w:cs="Arial"/>
          <w:color w:val="000000" w:themeColor="text1"/>
          <w:sz w:val="22"/>
          <w:szCs w:val="22"/>
          <w:shd w:val="clear" w:color="auto" w:fill="FFFFFF"/>
        </w:rPr>
        <w:t xml:space="preserve">INTERNAS </w:t>
      </w:r>
      <w:r w:rsidRPr="00340866">
        <w:rPr>
          <w:rFonts w:ascii="Arial" w:hAnsi="Arial" w:cs="Arial"/>
          <w:color w:val="000000" w:themeColor="text1"/>
          <w:sz w:val="22"/>
          <w:szCs w:val="22"/>
          <w:shd w:val="clear" w:color="auto" w:fill="FFFFFF"/>
        </w:rPr>
        <w:t xml:space="preserve">PARA CONSUMO RESPONSABLE DE </w:t>
      </w:r>
      <w:r w:rsidR="00713EF6" w:rsidRPr="00340866">
        <w:rPr>
          <w:rFonts w:ascii="Arial" w:hAnsi="Arial" w:cs="Arial"/>
          <w:color w:val="000000" w:themeColor="text1"/>
          <w:sz w:val="22"/>
          <w:szCs w:val="22"/>
          <w:shd w:val="clear" w:color="auto" w:fill="FFFFFF"/>
        </w:rPr>
        <w:t>AGUA Y ENERGÍA</w:t>
      </w:r>
    </w:p>
    <w:p w14:paraId="0A0FE7E7" w14:textId="77777777" w:rsidR="00FF4E43" w:rsidRPr="00340866" w:rsidRDefault="00FF4E43" w:rsidP="00F21A1F">
      <w:pPr>
        <w:pStyle w:val="Prrafodelista"/>
        <w:ind w:left="360"/>
        <w:rPr>
          <w:rFonts w:ascii="Arial" w:hAnsi="Arial" w:cs="Arial"/>
          <w:color w:val="000000" w:themeColor="text1"/>
          <w:sz w:val="22"/>
          <w:szCs w:val="22"/>
          <w:shd w:val="clear" w:color="auto" w:fill="FFFFFF"/>
        </w:rPr>
      </w:pPr>
    </w:p>
    <w:bookmarkEnd w:id="77"/>
    <w:p w14:paraId="09D8AE15" w14:textId="7890A355" w:rsidR="00915335" w:rsidRPr="00340866" w:rsidRDefault="00640BAA" w:rsidP="00F21A1F">
      <w:pPr>
        <w:pStyle w:val="Prrafodelista"/>
        <w:numPr>
          <w:ilvl w:val="0"/>
          <w:numId w:val="12"/>
        </w:numPr>
        <w:autoSpaceDE w:val="0"/>
        <w:autoSpaceDN w:val="0"/>
        <w:adjustRightInd w:val="0"/>
        <w:rPr>
          <w:rFonts w:ascii="Arial" w:eastAsiaTheme="minorHAnsi" w:hAnsi="Arial" w:cs="Arial"/>
          <w:color w:val="000000" w:themeColor="text1"/>
          <w:sz w:val="22"/>
          <w:szCs w:val="22"/>
          <w:lang w:val="es-ES" w:eastAsia="en-US"/>
        </w:rPr>
      </w:pPr>
      <w:r w:rsidRPr="00340866">
        <w:rPr>
          <w:rFonts w:ascii="Arial" w:hAnsi="Arial" w:cs="Arial"/>
          <w:color w:val="000000" w:themeColor="text1"/>
          <w:sz w:val="22"/>
          <w:szCs w:val="22"/>
          <w:shd w:val="clear" w:color="auto" w:fill="FFFFFF"/>
        </w:rPr>
        <w:t>Continuar con la i</w:t>
      </w:r>
      <w:r w:rsidR="00915335" w:rsidRPr="00340866">
        <w:rPr>
          <w:rFonts w:ascii="Arial" w:hAnsi="Arial" w:cs="Arial"/>
          <w:color w:val="000000" w:themeColor="text1"/>
          <w:sz w:val="22"/>
          <w:szCs w:val="22"/>
          <w:shd w:val="clear" w:color="auto" w:fill="FFFFFF"/>
        </w:rPr>
        <w:t>mplementa</w:t>
      </w:r>
      <w:r w:rsidRPr="00340866">
        <w:rPr>
          <w:rFonts w:ascii="Arial" w:hAnsi="Arial" w:cs="Arial"/>
          <w:color w:val="000000" w:themeColor="text1"/>
          <w:sz w:val="22"/>
          <w:szCs w:val="22"/>
          <w:shd w:val="clear" w:color="auto" w:fill="FFFFFF"/>
        </w:rPr>
        <w:t>ción de</w:t>
      </w:r>
      <w:r w:rsidR="00915335" w:rsidRPr="00340866">
        <w:rPr>
          <w:rFonts w:ascii="Arial" w:hAnsi="Arial" w:cs="Arial"/>
          <w:color w:val="000000" w:themeColor="text1"/>
          <w:sz w:val="22"/>
          <w:szCs w:val="22"/>
          <w:shd w:val="clear" w:color="auto" w:fill="FFFFFF"/>
        </w:rPr>
        <w:t xml:space="preserve"> controles permanentes en el consumo mensual de agua </w:t>
      </w:r>
      <w:r w:rsidR="00DD08E1" w:rsidRPr="00340866">
        <w:rPr>
          <w:rFonts w:ascii="Arial" w:hAnsi="Arial" w:cs="Arial"/>
          <w:color w:val="000000" w:themeColor="text1"/>
          <w:sz w:val="22"/>
          <w:szCs w:val="22"/>
          <w:shd w:val="clear" w:color="auto" w:fill="FFFFFF"/>
        </w:rPr>
        <w:t xml:space="preserve">y energía </w:t>
      </w:r>
      <w:r w:rsidR="00915335" w:rsidRPr="00340866">
        <w:rPr>
          <w:rFonts w:ascii="Arial" w:hAnsi="Arial" w:cs="Arial"/>
          <w:color w:val="000000" w:themeColor="text1"/>
          <w:sz w:val="22"/>
          <w:szCs w:val="22"/>
          <w:shd w:val="clear" w:color="auto" w:fill="FFFFFF"/>
        </w:rPr>
        <w:t>de las sedes de la UAERMV</w:t>
      </w:r>
      <w:r w:rsidR="00BA636A" w:rsidRPr="00340866">
        <w:rPr>
          <w:rFonts w:ascii="Arial" w:hAnsi="Arial" w:cs="Arial"/>
          <w:color w:val="000000" w:themeColor="text1"/>
          <w:sz w:val="22"/>
          <w:szCs w:val="22"/>
          <w:shd w:val="clear" w:color="auto" w:fill="FFFFFF"/>
        </w:rPr>
        <w:t xml:space="preserve"> </w:t>
      </w:r>
      <w:r w:rsidR="004D6860" w:rsidRPr="00340866">
        <w:rPr>
          <w:rFonts w:ascii="Arial" w:hAnsi="Arial" w:cs="Arial"/>
          <w:color w:val="000000" w:themeColor="text1"/>
          <w:sz w:val="22"/>
          <w:szCs w:val="22"/>
          <w:shd w:val="clear" w:color="auto" w:fill="FFFFFF"/>
        </w:rPr>
        <w:t>a</w:t>
      </w:r>
      <w:r w:rsidR="00512F0D" w:rsidRPr="00340866">
        <w:rPr>
          <w:rFonts w:ascii="Arial" w:hAnsi="Arial" w:cs="Arial"/>
          <w:color w:val="000000" w:themeColor="text1"/>
          <w:sz w:val="22"/>
          <w:szCs w:val="22"/>
          <w:shd w:val="clear" w:color="auto" w:fill="FFFFFF"/>
        </w:rPr>
        <w:t>dministrativa</w:t>
      </w:r>
      <w:r w:rsidR="004D6860" w:rsidRPr="00340866">
        <w:rPr>
          <w:rFonts w:ascii="Arial" w:hAnsi="Arial" w:cs="Arial"/>
          <w:color w:val="000000" w:themeColor="text1"/>
          <w:sz w:val="22"/>
          <w:szCs w:val="22"/>
          <w:shd w:val="clear" w:color="auto" w:fill="FFFFFF"/>
        </w:rPr>
        <w:t xml:space="preserve">, operativa </w:t>
      </w:r>
      <w:r w:rsidR="00915335" w:rsidRPr="00340866">
        <w:rPr>
          <w:rFonts w:ascii="Arial" w:hAnsi="Arial" w:cs="Arial"/>
          <w:color w:val="000000" w:themeColor="text1"/>
          <w:sz w:val="22"/>
          <w:szCs w:val="22"/>
          <w:shd w:val="clear" w:color="auto" w:fill="FFFFFF"/>
        </w:rPr>
        <w:t xml:space="preserve">y </w:t>
      </w:r>
      <w:r w:rsidR="004D6860" w:rsidRPr="00340866">
        <w:rPr>
          <w:rFonts w:ascii="Arial" w:hAnsi="Arial" w:cs="Arial"/>
          <w:color w:val="000000" w:themeColor="text1"/>
          <w:sz w:val="22"/>
          <w:szCs w:val="22"/>
          <w:shd w:val="clear" w:color="auto" w:fill="FFFFFF"/>
        </w:rPr>
        <w:t xml:space="preserve">producción </w:t>
      </w:r>
      <w:r w:rsidR="00915335" w:rsidRPr="00340866">
        <w:rPr>
          <w:rFonts w:ascii="Arial" w:hAnsi="Arial" w:cs="Arial"/>
          <w:color w:val="000000" w:themeColor="text1"/>
          <w:sz w:val="22"/>
          <w:szCs w:val="22"/>
          <w:shd w:val="clear" w:color="auto" w:fill="FFFFFF"/>
        </w:rPr>
        <w:t>para identificar variaciones significativas que ameriten investigar las causas originadoras de incremento</w:t>
      </w:r>
      <w:r w:rsidR="004D6860" w:rsidRPr="00340866">
        <w:rPr>
          <w:rFonts w:ascii="Arial" w:hAnsi="Arial" w:cs="Arial"/>
          <w:color w:val="000000" w:themeColor="text1"/>
          <w:sz w:val="22"/>
          <w:szCs w:val="22"/>
          <w:shd w:val="clear" w:color="auto" w:fill="FFFFFF"/>
        </w:rPr>
        <w:t>.</w:t>
      </w:r>
    </w:p>
    <w:p w14:paraId="62E89C94" w14:textId="77777777" w:rsidR="004D6860" w:rsidRPr="00340866" w:rsidRDefault="004D6860" w:rsidP="00F21A1F">
      <w:pPr>
        <w:pStyle w:val="Prrafodelista"/>
        <w:autoSpaceDE w:val="0"/>
        <w:autoSpaceDN w:val="0"/>
        <w:adjustRightInd w:val="0"/>
        <w:rPr>
          <w:rFonts w:ascii="Arial" w:eastAsiaTheme="minorHAnsi" w:hAnsi="Arial" w:cs="Arial"/>
          <w:color w:val="000000" w:themeColor="text1"/>
          <w:sz w:val="22"/>
          <w:szCs w:val="22"/>
          <w:lang w:val="es-ES" w:eastAsia="en-US"/>
        </w:rPr>
      </w:pPr>
    </w:p>
    <w:p w14:paraId="589B1F10" w14:textId="213A9503" w:rsidR="00915335" w:rsidRPr="00340866" w:rsidRDefault="00915335" w:rsidP="00F21A1F">
      <w:pPr>
        <w:pStyle w:val="Prrafodelista"/>
        <w:numPr>
          <w:ilvl w:val="0"/>
          <w:numId w:val="12"/>
        </w:numPr>
        <w:autoSpaceDE w:val="0"/>
        <w:autoSpaceDN w:val="0"/>
        <w:adjustRightInd w:val="0"/>
        <w:rPr>
          <w:rFonts w:ascii="Arial" w:hAnsi="Arial" w:cs="Arial"/>
          <w:color w:val="000000" w:themeColor="text1"/>
          <w:sz w:val="22"/>
          <w:szCs w:val="22"/>
          <w:shd w:val="clear" w:color="auto" w:fill="FFFFFF"/>
        </w:rPr>
      </w:pPr>
      <w:r w:rsidRPr="00340866">
        <w:rPr>
          <w:rFonts w:ascii="Arial" w:eastAsiaTheme="minorHAnsi" w:hAnsi="Arial" w:cs="Arial"/>
          <w:color w:val="000000" w:themeColor="text1"/>
          <w:sz w:val="22"/>
          <w:szCs w:val="22"/>
          <w:lang w:val="es-ES" w:eastAsia="en-US"/>
        </w:rPr>
        <w:t xml:space="preserve">Continuar con el desarrollo de campañas en las tres sedes de la UAERMV </w:t>
      </w:r>
      <w:r w:rsidR="00836264" w:rsidRPr="00340866">
        <w:rPr>
          <w:rFonts w:ascii="Arial" w:eastAsiaTheme="minorHAnsi" w:hAnsi="Arial" w:cs="Arial"/>
          <w:color w:val="000000" w:themeColor="text1"/>
          <w:sz w:val="22"/>
          <w:szCs w:val="22"/>
          <w:lang w:val="es-ES" w:eastAsia="en-US"/>
        </w:rPr>
        <w:t xml:space="preserve">y a través de medios electrónicos </w:t>
      </w:r>
      <w:r w:rsidRPr="00340866">
        <w:rPr>
          <w:rFonts w:ascii="Arial" w:eastAsiaTheme="minorHAnsi" w:hAnsi="Arial" w:cs="Arial"/>
          <w:color w:val="000000" w:themeColor="text1"/>
          <w:sz w:val="22"/>
          <w:szCs w:val="22"/>
          <w:lang w:val="es-ES" w:eastAsia="en-US"/>
        </w:rPr>
        <w:t>direccionadas al ahorro de energía y agua, así como también la adecuada distribución del material reciclable y desechos orgánicos.</w:t>
      </w:r>
    </w:p>
    <w:bookmarkEnd w:id="78"/>
    <w:p w14:paraId="76359F05" w14:textId="77777777" w:rsidR="00731E5A" w:rsidRPr="00340866" w:rsidRDefault="00731E5A" w:rsidP="00F21A1F">
      <w:pPr>
        <w:rPr>
          <w:rFonts w:ascii="Arial" w:hAnsi="Arial" w:cs="Arial"/>
          <w:b/>
          <w:bCs/>
          <w:color w:val="000000" w:themeColor="text1"/>
          <w:sz w:val="22"/>
          <w:szCs w:val="22"/>
          <w:shd w:val="clear" w:color="auto" w:fill="FFFFFF"/>
        </w:rPr>
      </w:pPr>
    </w:p>
    <w:p w14:paraId="2AC15A51" w14:textId="71F5219C" w:rsidR="004C3BE2" w:rsidRPr="00340866" w:rsidRDefault="004C3BE2" w:rsidP="00F21A1F">
      <w:pPr>
        <w:autoSpaceDE w:val="0"/>
        <w:autoSpaceDN w:val="0"/>
        <w:adjustRightInd w:val="0"/>
        <w:rPr>
          <w:rFonts w:ascii="Arial" w:eastAsiaTheme="minorHAnsi" w:hAnsi="Arial" w:cs="Arial"/>
          <w:color w:val="000000" w:themeColor="text1"/>
          <w:sz w:val="22"/>
          <w:szCs w:val="22"/>
          <w:lang w:val="es-CO" w:eastAsia="en-US"/>
        </w:rPr>
      </w:pPr>
      <w:r w:rsidRPr="00340866">
        <w:rPr>
          <w:rFonts w:ascii="Arial" w:eastAsiaTheme="minorHAnsi" w:hAnsi="Arial" w:cs="Arial"/>
          <w:color w:val="000000" w:themeColor="text1"/>
          <w:sz w:val="22"/>
          <w:szCs w:val="22"/>
          <w:lang w:val="es-CO" w:eastAsia="en-US"/>
        </w:rPr>
        <w:t>Cordialmente,</w:t>
      </w:r>
    </w:p>
    <w:p w14:paraId="727B018E" w14:textId="6A560083" w:rsidR="005228EB" w:rsidRPr="00340866" w:rsidRDefault="005228EB" w:rsidP="00F21A1F">
      <w:pPr>
        <w:rPr>
          <w:rFonts w:ascii="Arial" w:eastAsiaTheme="minorHAnsi" w:hAnsi="Arial" w:cs="Arial"/>
          <w:color w:val="000000" w:themeColor="text1"/>
          <w:sz w:val="22"/>
          <w:szCs w:val="22"/>
          <w:lang w:val="es-CO" w:eastAsia="en-US"/>
        </w:rPr>
      </w:pPr>
    </w:p>
    <w:p w14:paraId="005E8C11" w14:textId="5D6C40CD" w:rsidR="004A169F" w:rsidRPr="00340866" w:rsidRDefault="004A169F" w:rsidP="00F21A1F">
      <w:pPr>
        <w:rPr>
          <w:rFonts w:ascii="Arial" w:eastAsiaTheme="minorHAnsi" w:hAnsi="Arial" w:cs="Arial"/>
          <w:color w:val="000000" w:themeColor="text1"/>
          <w:sz w:val="22"/>
          <w:szCs w:val="22"/>
          <w:lang w:val="es-CO" w:eastAsia="en-US"/>
        </w:rPr>
      </w:pPr>
    </w:p>
    <w:p w14:paraId="1CFED623" w14:textId="77777777" w:rsidR="004A169F" w:rsidRPr="00340866" w:rsidRDefault="004A169F" w:rsidP="00F21A1F">
      <w:pPr>
        <w:rPr>
          <w:rFonts w:ascii="Arial" w:eastAsiaTheme="minorHAnsi" w:hAnsi="Arial" w:cs="Arial"/>
          <w:color w:val="000000" w:themeColor="text1"/>
          <w:sz w:val="22"/>
          <w:szCs w:val="22"/>
          <w:lang w:val="es-CO" w:eastAsia="en-US"/>
        </w:rPr>
      </w:pPr>
    </w:p>
    <w:p w14:paraId="64A248B5" w14:textId="1C5B8E3F" w:rsidR="00BA7D76" w:rsidRPr="00340866" w:rsidRDefault="00BA7D76" w:rsidP="00F21A1F">
      <w:pPr>
        <w:rPr>
          <w:rFonts w:ascii="Arial" w:eastAsiaTheme="minorHAnsi" w:hAnsi="Arial" w:cs="Arial"/>
          <w:color w:val="000000" w:themeColor="text1"/>
          <w:sz w:val="22"/>
          <w:szCs w:val="22"/>
          <w:lang w:val="es-CO" w:eastAsia="en-US"/>
        </w:rPr>
      </w:pPr>
    </w:p>
    <w:p w14:paraId="5BCD7F45" w14:textId="77777777" w:rsidR="00B64FC0" w:rsidRPr="00340866" w:rsidRDefault="00B64FC0" w:rsidP="00F21A1F">
      <w:pPr>
        <w:rPr>
          <w:rFonts w:ascii="Arial" w:eastAsiaTheme="minorHAnsi" w:hAnsi="Arial" w:cs="Arial"/>
          <w:color w:val="000000" w:themeColor="text1"/>
          <w:sz w:val="22"/>
          <w:szCs w:val="22"/>
          <w:lang w:val="es-CO" w:eastAsia="en-US"/>
        </w:rPr>
      </w:pPr>
    </w:p>
    <w:p w14:paraId="02CEBCAD" w14:textId="240F1AA1" w:rsidR="004C3BE2" w:rsidRPr="00340866" w:rsidRDefault="006E1A2B" w:rsidP="00F21A1F">
      <w:pPr>
        <w:rPr>
          <w:rFonts w:ascii="Arial" w:eastAsiaTheme="minorHAnsi" w:hAnsi="Arial" w:cs="Arial"/>
          <w:b/>
          <w:color w:val="000000" w:themeColor="text1"/>
          <w:sz w:val="22"/>
          <w:szCs w:val="22"/>
          <w:lang w:val="es-CO" w:eastAsia="en-US"/>
        </w:rPr>
      </w:pPr>
      <w:r w:rsidRPr="00340866">
        <w:rPr>
          <w:rFonts w:ascii="Arial" w:eastAsiaTheme="minorHAnsi" w:hAnsi="Arial" w:cs="Arial"/>
          <w:b/>
          <w:color w:val="000000" w:themeColor="text1"/>
          <w:sz w:val="22"/>
          <w:szCs w:val="22"/>
          <w:lang w:val="es-CO" w:eastAsia="en-US"/>
        </w:rPr>
        <w:t>EDNA MATILDE VALLEJO GORDILLO</w:t>
      </w:r>
    </w:p>
    <w:p w14:paraId="5028F072" w14:textId="11FAEE4A" w:rsidR="00C10189" w:rsidRPr="00340866" w:rsidRDefault="004C3BE2" w:rsidP="00F21A1F">
      <w:pPr>
        <w:rPr>
          <w:rFonts w:ascii="Arial" w:eastAsiaTheme="minorHAnsi" w:hAnsi="Arial" w:cs="Arial"/>
          <w:color w:val="000000" w:themeColor="text1"/>
          <w:sz w:val="22"/>
          <w:szCs w:val="22"/>
          <w:lang w:val="es-CO" w:eastAsia="en-US"/>
        </w:rPr>
      </w:pPr>
      <w:r w:rsidRPr="00340866">
        <w:rPr>
          <w:rFonts w:ascii="Arial" w:eastAsiaTheme="minorHAnsi" w:hAnsi="Arial" w:cs="Arial"/>
          <w:color w:val="000000" w:themeColor="text1"/>
          <w:sz w:val="22"/>
          <w:szCs w:val="22"/>
          <w:lang w:val="es-CO" w:eastAsia="en-US"/>
        </w:rPr>
        <w:t xml:space="preserve">Jefe </w:t>
      </w:r>
      <w:r w:rsidR="00640BAA" w:rsidRPr="00340866">
        <w:rPr>
          <w:rFonts w:ascii="Arial" w:eastAsiaTheme="minorHAnsi" w:hAnsi="Arial" w:cs="Arial"/>
          <w:color w:val="000000" w:themeColor="text1"/>
          <w:sz w:val="22"/>
          <w:szCs w:val="22"/>
          <w:lang w:val="es-CO" w:eastAsia="en-US"/>
        </w:rPr>
        <w:t xml:space="preserve">Oficina de </w:t>
      </w:r>
      <w:r w:rsidRPr="00340866">
        <w:rPr>
          <w:rFonts w:ascii="Arial" w:eastAsiaTheme="minorHAnsi" w:hAnsi="Arial" w:cs="Arial"/>
          <w:color w:val="000000" w:themeColor="text1"/>
          <w:sz w:val="22"/>
          <w:szCs w:val="22"/>
          <w:lang w:val="es-CO" w:eastAsia="en-US"/>
        </w:rPr>
        <w:t>Control Interno</w:t>
      </w:r>
    </w:p>
    <w:p w14:paraId="4D9D16B7" w14:textId="6E9D0750" w:rsidR="008E56E0" w:rsidRPr="00340866" w:rsidRDefault="008E56E0" w:rsidP="00F21A1F">
      <w:pPr>
        <w:rPr>
          <w:rFonts w:ascii="Arial" w:eastAsiaTheme="minorHAnsi" w:hAnsi="Arial" w:cs="Arial"/>
          <w:color w:val="000000" w:themeColor="text1"/>
          <w:sz w:val="22"/>
          <w:szCs w:val="22"/>
          <w:lang w:val="es-CO" w:eastAsia="en-US"/>
        </w:rPr>
      </w:pPr>
    </w:p>
    <w:p w14:paraId="192E7190" w14:textId="77777777" w:rsidR="00892DB0" w:rsidRPr="00340866" w:rsidRDefault="00892DB0" w:rsidP="00F21A1F">
      <w:pPr>
        <w:rPr>
          <w:rFonts w:ascii="Arial" w:eastAsiaTheme="minorHAnsi" w:hAnsi="Arial" w:cs="Arial"/>
          <w:color w:val="000000" w:themeColor="text1"/>
          <w:sz w:val="22"/>
          <w:szCs w:val="22"/>
          <w:lang w:val="es-CO" w:eastAsia="en-US"/>
        </w:rPr>
      </w:pPr>
    </w:p>
    <w:p w14:paraId="65887C17" w14:textId="5471767B" w:rsidR="00FF73CA" w:rsidRDefault="004C3BE2" w:rsidP="00F21A1F">
      <w:pPr>
        <w:rPr>
          <w:rFonts w:ascii="Arial" w:hAnsi="Arial" w:cs="Arial"/>
          <w:color w:val="000000" w:themeColor="text1"/>
        </w:rPr>
      </w:pPr>
      <w:r w:rsidRPr="00340866">
        <w:rPr>
          <w:rFonts w:ascii="Arial" w:hAnsi="Arial" w:cs="Arial"/>
          <w:color w:val="000000" w:themeColor="text1"/>
        </w:rPr>
        <w:t xml:space="preserve">Elaboró: Wellfin Canro Rodríguez – </w:t>
      </w:r>
      <w:r w:rsidR="005228EB" w:rsidRPr="00340866">
        <w:rPr>
          <w:rFonts w:ascii="Arial" w:hAnsi="Arial" w:cs="Arial"/>
          <w:color w:val="000000" w:themeColor="text1"/>
        </w:rPr>
        <w:t>Contador - c</w:t>
      </w:r>
      <w:r w:rsidRPr="00340866">
        <w:rPr>
          <w:rFonts w:ascii="Arial" w:hAnsi="Arial" w:cs="Arial"/>
          <w:color w:val="000000" w:themeColor="text1"/>
        </w:rPr>
        <w:t>ontratista OCI.</w:t>
      </w:r>
    </w:p>
    <w:p w14:paraId="1FDB3D74" w14:textId="19FC1D95" w:rsidR="00083030" w:rsidRDefault="00083030" w:rsidP="00F21A1F">
      <w:pPr>
        <w:rPr>
          <w:rFonts w:ascii="Arial" w:hAnsi="Arial" w:cs="Arial"/>
          <w:color w:val="000000" w:themeColor="text1"/>
        </w:rPr>
      </w:pPr>
    </w:p>
    <w:p w14:paraId="16A56237" w14:textId="78BB1E29" w:rsidR="001B4EBE" w:rsidRPr="00340866" w:rsidRDefault="00083030" w:rsidP="00F21A1F">
      <w:pPr>
        <w:rPr>
          <w:rFonts w:ascii="Arial" w:hAnsi="Arial" w:cs="Arial"/>
          <w:color w:val="000000" w:themeColor="text1"/>
          <w:sz w:val="22"/>
          <w:szCs w:val="22"/>
        </w:rPr>
      </w:pPr>
      <w:r>
        <w:rPr>
          <w:rFonts w:ascii="Arial" w:hAnsi="Arial" w:cs="Arial"/>
          <w:color w:val="000000" w:themeColor="text1"/>
        </w:rPr>
        <w:t xml:space="preserve">Radicado con No </w:t>
      </w:r>
      <w:r w:rsidRPr="00083030">
        <w:rPr>
          <w:rFonts w:ascii="Arial" w:hAnsi="Arial" w:cs="Arial"/>
          <w:color w:val="000000" w:themeColor="text1"/>
          <w:sz w:val="22"/>
          <w:szCs w:val="22"/>
        </w:rPr>
        <w:t>202116001</w:t>
      </w:r>
      <w:r>
        <w:rPr>
          <w:rFonts w:ascii="Arial" w:hAnsi="Arial" w:cs="Arial"/>
          <w:color w:val="000000" w:themeColor="text1"/>
          <w:sz w:val="22"/>
          <w:szCs w:val="22"/>
        </w:rPr>
        <w:t xml:space="preserve">10513  2021-10-27 </w:t>
      </w:r>
      <w:bookmarkStart w:id="79" w:name="_GoBack"/>
      <w:bookmarkEnd w:id="79"/>
    </w:p>
    <w:sectPr w:rsidR="001B4EBE" w:rsidRPr="00340866" w:rsidSect="00047DBA">
      <w:headerReference w:type="default" r:id="rId46"/>
      <w:footerReference w:type="default" r:id="rId47"/>
      <w:pgSz w:w="12242" w:h="15842" w:code="1"/>
      <w:pgMar w:top="2268" w:right="1701" w:bottom="1701" w:left="1701" w:header="284"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819415" w14:textId="77777777" w:rsidR="00E62EAF" w:rsidRDefault="00E62EAF">
      <w:r>
        <w:separator/>
      </w:r>
    </w:p>
  </w:endnote>
  <w:endnote w:type="continuationSeparator" w:id="0">
    <w:p w14:paraId="628A671C" w14:textId="77777777" w:rsidR="00E62EAF" w:rsidRDefault="00E62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4778804"/>
      <w:docPartObj>
        <w:docPartGallery w:val="Page Numbers (Bottom of Page)"/>
        <w:docPartUnique/>
      </w:docPartObj>
    </w:sdtPr>
    <w:sdtEndPr/>
    <w:sdtContent>
      <w:p w14:paraId="1862B8BF" w14:textId="4078821F" w:rsidR="006C7966" w:rsidRDefault="006C7966">
        <w:pPr>
          <w:pStyle w:val="Piedepgina"/>
          <w:jc w:val="right"/>
        </w:pPr>
        <w:r>
          <w:fldChar w:fldCharType="begin"/>
        </w:r>
        <w:r>
          <w:instrText>PAGE   \* MERGEFORMAT</w:instrText>
        </w:r>
        <w:r>
          <w:fldChar w:fldCharType="separate"/>
        </w:r>
        <w:r w:rsidR="00083030" w:rsidRPr="00083030">
          <w:rPr>
            <w:noProof/>
            <w:lang w:val="es-ES"/>
          </w:rPr>
          <w:t>59</w:t>
        </w:r>
        <w:r>
          <w:rPr>
            <w:noProof/>
            <w:lang w:val="es-ES"/>
          </w:rPr>
          <w:fldChar w:fldCharType="end"/>
        </w:r>
      </w:p>
    </w:sdtContent>
  </w:sdt>
  <w:tbl>
    <w:tblPr>
      <w:tblStyle w:val="Tablaconcuadrcula"/>
      <w:tblW w:w="5373" w:type="pct"/>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2474"/>
      <w:gridCol w:w="1780"/>
    </w:tblGrid>
    <w:tr w:rsidR="006C7966" w14:paraId="2AEC39D1" w14:textId="77777777" w:rsidTr="009F6643">
      <w:tc>
        <w:tcPr>
          <w:tcW w:w="2761" w:type="pct"/>
        </w:tcPr>
        <w:p w14:paraId="5728C7AB" w14:textId="77777777" w:rsidR="006C7966" w:rsidRDefault="006C7966" w:rsidP="002F0D45">
          <w:pPr>
            <w:tabs>
              <w:tab w:val="center" w:pos="4419"/>
              <w:tab w:val="right" w:pos="8838"/>
            </w:tabs>
            <w:rPr>
              <w:rFonts w:asciiTheme="minorHAnsi" w:hAnsiTheme="minorHAnsi" w:cstheme="minorHAnsi"/>
              <w:sz w:val="18"/>
              <w:szCs w:val="18"/>
            </w:rPr>
          </w:pPr>
          <w:r w:rsidRPr="002F0D45">
            <w:rPr>
              <w:rFonts w:asciiTheme="minorHAnsi" w:hAnsiTheme="minorHAnsi" w:cstheme="minorHAnsi"/>
              <w:sz w:val="18"/>
              <w:szCs w:val="18"/>
            </w:rPr>
            <w:t xml:space="preserve">Avenida Calle 26 No. 57-83 Torre 8, Piso 8 CEMSA - C.P. 111321 PBX:(+57) 601-3779555 - Información: Línea 195 </w:t>
          </w:r>
        </w:p>
        <w:p w14:paraId="5B8BF74D" w14:textId="07E78011" w:rsidR="006C7966" w:rsidRPr="002F0D45" w:rsidRDefault="006C7966" w:rsidP="002F0D45">
          <w:pPr>
            <w:tabs>
              <w:tab w:val="center" w:pos="4419"/>
              <w:tab w:val="right" w:pos="8838"/>
            </w:tabs>
            <w:rPr>
              <w:rFonts w:asciiTheme="minorHAnsi" w:hAnsiTheme="minorHAnsi" w:cstheme="minorHAnsi"/>
              <w:sz w:val="18"/>
              <w:szCs w:val="18"/>
            </w:rPr>
          </w:pPr>
          <w:r w:rsidRPr="002F0D45">
            <w:rPr>
              <w:rFonts w:asciiTheme="minorHAnsi" w:hAnsiTheme="minorHAnsi" w:cstheme="minorHAnsi"/>
              <w:sz w:val="18"/>
              <w:szCs w:val="18"/>
            </w:rPr>
            <w:t>Sede Operativa - Atención al Ciudadano: Calle 22D No. 120-40</w:t>
          </w:r>
        </w:p>
        <w:p w14:paraId="4FD760D0" w14:textId="239B3F1C" w:rsidR="006C7966" w:rsidRPr="008530E7" w:rsidRDefault="00E62EAF" w:rsidP="002F0D45">
          <w:pPr>
            <w:tabs>
              <w:tab w:val="center" w:pos="4419"/>
              <w:tab w:val="right" w:pos="8838"/>
            </w:tabs>
            <w:rPr>
              <w:color w:val="000000"/>
            </w:rPr>
          </w:pPr>
          <w:hyperlink r:id="rId1" w:history="1">
            <w:r w:rsidR="006C7966" w:rsidRPr="002F0D45">
              <w:rPr>
                <w:rStyle w:val="Hipervnculo"/>
                <w:rFonts w:asciiTheme="minorHAnsi" w:hAnsiTheme="minorHAnsi" w:cstheme="minorHAnsi"/>
                <w:sz w:val="18"/>
                <w:szCs w:val="18"/>
              </w:rPr>
              <w:t>www.umv.gov.co</w:t>
            </w:r>
          </w:hyperlink>
        </w:p>
      </w:tc>
      <w:tc>
        <w:tcPr>
          <w:tcW w:w="1302" w:type="pct"/>
        </w:tcPr>
        <w:sdt>
          <w:sdtPr>
            <w:id w:val="2028439357"/>
            <w:docPartObj>
              <w:docPartGallery w:val="Page Numbers (Bottom of Page)"/>
              <w:docPartUnique/>
            </w:docPartObj>
          </w:sdtPr>
          <w:sdtEndPr/>
          <w:sdtContent>
            <w:p w14:paraId="14A9FEBB" w14:textId="77777777" w:rsidR="006C7966" w:rsidRDefault="006C7966" w:rsidP="006A3305">
              <w:pPr>
                <w:pStyle w:val="Piedepgina"/>
                <w:jc w:val="right"/>
                <w:rPr>
                  <w:rFonts w:ascii="Arial" w:hAnsi="Arial" w:cs="Arial"/>
                  <w:sz w:val="16"/>
                  <w:szCs w:val="16"/>
                </w:rPr>
              </w:pPr>
            </w:p>
            <w:p w14:paraId="589E0660" w14:textId="77777777" w:rsidR="006C7966" w:rsidRDefault="006C7966" w:rsidP="006A3305">
              <w:pPr>
                <w:pStyle w:val="Piedepgina"/>
                <w:jc w:val="right"/>
                <w:rPr>
                  <w:rFonts w:ascii="Arial" w:hAnsi="Arial" w:cs="Arial"/>
                  <w:sz w:val="16"/>
                  <w:szCs w:val="16"/>
                </w:rPr>
              </w:pPr>
            </w:p>
            <w:p w14:paraId="416784CA" w14:textId="1A873738" w:rsidR="006C7966" w:rsidRDefault="00E62EAF" w:rsidP="006A3305">
              <w:pPr>
                <w:pStyle w:val="Piedepgina"/>
                <w:jc w:val="right"/>
              </w:pPr>
            </w:p>
          </w:sdtContent>
        </w:sdt>
        <w:p w14:paraId="3B5E1326" w14:textId="77777777" w:rsidR="006C7966" w:rsidRPr="00ED6FF9" w:rsidRDefault="006C7966" w:rsidP="006A3305">
          <w:pPr>
            <w:tabs>
              <w:tab w:val="center" w:pos="4419"/>
              <w:tab w:val="right" w:pos="8838"/>
            </w:tabs>
            <w:jc w:val="center"/>
            <w:rPr>
              <w:color w:val="000000"/>
              <w:sz w:val="18"/>
              <w:szCs w:val="18"/>
            </w:rPr>
          </w:pPr>
        </w:p>
        <w:p w14:paraId="23116383" w14:textId="77777777" w:rsidR="006C7966" w:rsidRPr="00ED6FF9" w:rsidRDefault="006C7966" w:rsidP="006A3305">
          <w:pPr>
            <w:jc w:val="center"/>
            <w:rPr>
              <w:sz w:val="18"/>
              <w:szCs w:val="18"/>
            </w:rPr>
          </w:pPr>
        </w:p>
      </w:tc>
      <w:tc>
        <w:tcPr>
          <w:tcW w:w="937" w:type="pct"/>
        </w:tcPr>
        <w:p w14:paraId="6D234FBC" w14:textId="77777777" w:rsidR="006C7966" w:rsidRDefault="006C7966" w:rsidP="006A3305">
          <w:pPr>
            <w:tabs>
              <w:tab w:val="center" w:pos="4419"/>
              <w:tab w:val="right" w:pos="8838"/>
            </w:tabs>
            <w:jc w:val="center"/>
            <w:rPr>
              <w:color w:val="000000"/>
            </w:rPr>
          </w:pPr>
          <w:r>
            <w:rPr>
              <w:noProof/>
              <w:color w:val="000000"/>
              <w:lang w:val="es-CO" w:eastAsia="es-CO"/>
            </w:rPr>
            <w:drawing>
              <wp:inline distT="0" distB="0" distL="0" distR="0" wp14:anchorId="4372C26B" wp14:editId="24996541">
                <wp:extent cx="422184" cy="504275"/>
                <wp:effectExtent l="0" t="0" r="0" b="381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scudo bogota color S.png"/>
                        <pic:cNvPicPr/>
                      </pic:nvPicPr>
                      <pic:blipFill>
                        <a:blip r:embed="rId2">
                          <a:extLst>
                            <a:ext uri="{28A0092B-C50C-407E-A947-70E740481C1C}">
                              <a14:useLocalDpi xmlns:a14="http://schemas.microsoft.com/office/drawing/2010/main" val="0"/>
                            </a:ext>
                          </a:extLst>
                        </a:blip>
                        <a:stretch>
                          <a:fillRect/>
                        </a:stretch>
                      </pic:blipFill>
                      <pic:spPr>
                        <a:xfrm>
                          <a:off x="0" y="0"/>
                          <a:ext cx="434610" cy="519117"/>
                        </a:xfrm>
                        <a:prstGeom prst="rect">
                          <a:avLst/>
                        </a:prstGeom>
                      </pic:spPr>
                    </pic:pic>
                  </a:graphicData>
                </a:graphic>
              </wp:inline>
            </w:drawing>
          </w:r>
        </w:p>
        <w:p w14:paraId="7EB6D382" w14:textId="77777777" w:rsidR="006C7966" w:rsidRPr="00ED6FF9" w:rsidRDefault="006C7966" w:rsidP="006A3305">
          <w:pPr>
            <w:tabs>
              <w:tab w:val="center" w:pos="4419"/>
              <w:tab w:val="right" w:pos="8838"/>
            </w:tabs>
            <w:jc w:val="center"/>
            <w:rPr>
              <w:color w:val="000000"/>
              <w:sz w:val="12"/>
              <w:szCs w:val="12"/>
            </w:rPr>
          </w:pPr>
          <w:r w:rsidRPr="00ED6FF9">
            <w:rPr>
              <w:color w:val="000000"/>
              <w:sz w:val="12"/>
              <w:szCs w:val="12"/>
            </w:rPr>
            <w:t>ALCALDÍA MAYOR</w:t>
          </w:r>
        </w:p>
        <w:p w14:paraId="46DD17F0" w14:textId="77777777" w:rsidR="006C7966" w:rsidRDefault="006C7966" w:rsidP="006A3305">
          <w:pPr>
            <w:tabs>
              <w:tab w:val="center" w:pos="4419"/>
              <w:tab w:val="right" w:pos="8838"/>
            </w:tabs>
            <w:jc w:val="center"/>
            <w:rPr>
              <w:color w:val="000000"/>
            </w:rPr>
          </w:pPr>
          <w:r w:rsidRPr="00ED6FF9">
            <w:rPr>
              <w:color w:val="000000"/>
              <w:sz w:val="12"/>
              <w:szCs w:val="12"/>
            </w:rPr>
            <w:t>DE BOGOTÁ D.C.</w:t>
          </w:r>
        </w:p>
      </w:tc>
    </w:tr>
  </w:tbl>
  <w:p w14:paraId="1E5628EB" w14:textId="77777777" w:rsidR="006C7966" w:rsidRPr="00D81FCA" w:rsidRDefault="006C7966" w:rsidP="00C76576">
    <w:pPr>
      <w:pStyle w:val="Piedepgina"/>
      <w:rPr>
        <w:rFonts w:ascii="Arial" w:hAnsi="Arial" w:cs="Arial"/>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96D81B" w14:textId="77777777" w:rsidR="00E62EAF" w:rsidRDefault="00E62EAF">
      <w:r>
        <w:separator/>
      </w:r>
    </w:p>
  </w:footnote>
  <w:footnote w:type="continuationSeparator" w:id="0">
    <w:p w14:paraId="2F87C27B" w14:textId="77777777" w:rsidR="00E62EAF" w:rsidRDefault="00E62EAF">
      <w:r>
        <w:continuationSeparator/>
      </w:r>
    </w:p>
  </w:footnote>
  <w:footnote w:id="1">
    <w:p w14:paraId="19BF94A6" w14:textId="53AEF3CA" w:rsidR="006C7966" w:rsidRPr="00F14A10" w:rsidRDefault="006C7966">
      <w:pPr>
        <w:pStyle w:val="Textonotapie"/>
        <w:rPr>
          <w:rFonts w:ascii="Arial" w:hAnsi="Arial" w:cs="Arial"/>
          <w:sz w:val="16"/>
          <w:szCs w:val="16"/>
          <w:lang w:val="es-CO"/>
        </w:rPr>
      </w:pPr>
      <w:r w:rsidRPr="00F90362">
        <w:rPr>
          <w:rStyle w:val="Refdenotaalpie"/>
          <w:rFonts w:ascii="Arial" w:hAnsi="Arial" w:cs="Arial"/>
          <w:sz w:val="16"/>
          <w:szCs w:val="16"/>
        </w:rPr>
        <w:footnoteRef/>
      </w:r>
      <w:r w:rsidRPr="00F90362">
        <w:rPr>
          <w:rFonts w:ascii="Arial" w:hAnsi="Arial" w:cs="Arial"/>
          <w:sz w:val="16"/>
          <w:szCs w:val="16"/>
        </w:rPr>
        <w:t xml:space="preserve"> </w:t>
      </w:r>
      <w:r w:rsidRPr="00F90362">
        <w:rPr>
          <w:rFonts w:ascii="Arial" w:hAnsi="Arial" w:cs="Arial"/>
          <w:sz w:val="16"/>
          <w:szCs w:val="16"/>
          <w:lang w:val="es-CO"/>
        </w:rPr>
        <w:t>Según lo comunicó la mesa de ayuda de la UAERMV a través del de correo electrónico del 20 de octubre de 2</w:t>
      </w:r>
      <w:r w:rsidRPr="00F14A10">
        <w:rPr>
          <w:rFonts w:ascii="Arial" w:hAnsi="Arial" w:cs="Arial"/>
          <w:sz w:val="16"/>
          <w:szCs w:val="16"/>
          <w:lang w:val="es-CO"/>
        </w:rPr>
        <w:t>021, previa solicitud de la información.</w:t>
      </w:r>
    </w:p>
  </w:footnote>
  <w:footnote w:id="2">
    <w:p w14:paraId="63BF5A27" w14:textId="54A4561D" w:rsidR="006C7966" w:rsidRPr="00360460" w:rsidRDefault="006C7966">
      <w:pPr>
        <w:pStyle w:val="Textonotapie"/>
        <w:rPr>
          <w:lang w:val="es-MX"/>
        </w:rPr>
      </w:pPr>
      <w:r>
        <w:rPr>
          <w:rStyle w:val="Refdenotaalpie"/>
        </w:rPr>
        <w:footnoteRef/>
      </w:r>
      <w:r>
        <w:t xml:space="preserve"> </w:t>
      </w:r>
      <w:r>
        <w:rPr>
          <w:rFonts w:ascii="Arial" w:hAnsi="Arial" w:cs="Arial"/>
          <w:sz w:val="16"/>
          <w:szCs w:val="16"/>
          <w:lang w:val="es-MX"/>
        </w:rPr>
        <w:t>La administración suministró mediante correo electrónico del 21 de octubre de 2020, el acta de recibo final de adecuaciones mobiliario Piso 7 y 8 Unidad de Mantenimiento Vial – Entrega de obra suscrita el 11 de agosto de 2020.</w:t>
      </w:r>
    </w:p>
  </w:footnote>
  <w:footnote w:id="3">
    <w:p w14:paraId="65B65887" w14:textId="10FDD089" w:rsidR="006C7966" w:rsidRPr="00F14A10" w:rsidRDefault="006C7966" w:rsidP="00C813E9">
      <w:pPr>
        <w:pStyle w:val="Textonotapie"/>
        <w:rPr>
          <w:rFonts w:ascii="Arial" w:hAnsi="Arial" w:cs="Arial"/>
          <w:color w:val="000000"/>
          <w:sz w:val="16"/>
          <w:szCs w:val="16"/>
          <w:shd w:val="clear" w:color="auto" w:fill="FFFFFF"/>
        </w:rPr>
      </w:pPr>
      <w:r w:rsidRPr="00F14A10">
        <w:rPr>
          <w:rFonts w:ascii="Arial" w:hAnsi="Arial" w:cs="Arial"/>
          <w:color w:val="000000"/>
          <w:sz w:val="16"/>
          <w:szCs w:val="16"/>
          <w:shd w:val="clear" w:color="auto" w:fill="FFFFFF"/>
          <w:vertAlign w:val="superscript"/>
        </w:rPr>
        <w:footnoteRef/>
      </w:r>
      <w:r w:rsidRPr="00F14A10">
        <w:rPr>
          <w:rFonts w:ascii="Arial" w:hAnsi="Arial" w:cs="Arial"/>
          <w:color w:val="000000"/>
          <w:sz w:val="16"/>
          <w:szCs w:val="16"/>
          <w:shd w:val="clear" w:color="auto" w:fill="FFFFFF"/>
          <w:vertAlign w:val="superscript"/>
        </w:rPr>
        <w:t xml:space="preserve"> </w:t>
      </w:r>
      <w:r w:rsidRPr="00F14A10">
        <w:rPr>
          <w:rFonts w:ascii="Arial" w:hAnsi="Arial" w:cs="Arial"/>
          <w:color w:val="000000"/>
          <w:sz w:val="16"/>
          <w:szCs w:val="16"/>
          <w:shd w:val="clear" w:color="auto" w:fill="FFFFFF"/>
        </w:rPr>
        <w:t xml:space="preserve">Tomado del contrato de arrendamiento 364 de 2020 suscrito con FAMOC DEPANEL S.A., acto administrativo de justificación de contratación directa, folio 2 de 14, link </w:t>
      </w:r>
      <w:hyperlink r:id="rId1" w:history="1">
        <w:r w:rsidRPr="00F14A10">
          <w:rPr>
            <w:rStyle w:val="Hipervnculo"/>
            <w:rFonts w:ascii="Arial" w:hAnsi="Arial" w:cs="Arial"/>
            <w:sz w:val="16"/>
            <w:szCs w:val="16"/>
            <w:shd w:val="clear" w:color="auto" w:fill="FFFFFF"/>
          </w:rPr>
          <w:t>https://community.secop.gov.co/Public/Tendering/OpportunityDetail/Index?noticeUID=CO1.NTC.1254204&amp;isFromPublicArea=True&amp;isModal=False</w:t>
        </w:r>
      </w:hyperlink>
      <w:r w:rsidRPr="00F14A10">
        <w:rPr>
          <w:rFonts w:ascii="Arial" w:hAnsi="Arial" w:cs="Arial"/>
          <w:color w:val="000000"/>
          <w:sz w:val="16"/>
          <w:szCs w:val="16"/>
          <w:shd w:val="clear" w:color="auto" w:fill="FFFFFF"/>
        </w:rPr>
        <w:t>.</w:t>
      </w:r>
    </w:p>
    <w:p w14:paraId="32208C95" w14:textId="77777777" w:rsidR="006C7966" w:rsidRPr="00F14A10" w:rsidRDefault="006C7966">
      <w:pPr>
        <w:pStyle w:val="Textonotapie"/>
        <w:rPr>
          <w:rFonts w:ascii="Arial" w:hAnsi="Arial" w:cs="Arial"/>
          <w:color w:val="000000"/>
          <w:sz w:val="16"/>
          <w:szCs w:val="16"/>
          <w:shd w:val="clear" w:color="auto" w:fill="FFFFFF"/>
        </w:rPr>
      </w:pPr>
    </w:p>
  </w:footnote>
  <w:footnote w:id="4">
    <w:p w14:paraId="03AC2D01" w14:textId="6FC2682D" w:rsidR="006C7966" w:rsidRPr="00F14A10" w:rsidRDefault="006C7966">
      <w:pPr>
        <w:pStyle w:val="Textonotapie"/>
        <w:rPr>
          <w:rFonts w:ascii="Arial" w:hAnsi="Arial" w:cs="Arial"/>
          <w:sz w:val="16"/>
          <w:szCs w:val="16"/>
          <w:lang w:val="es-MX"/>
        </w:rPr>
      </w:pPr>
      <w:r w:rsidRPr="00F14A10">
        <w:rPr>
          <w:rStyle w:val="Refdenotaalpie"/>
          <w:rFonts w:ascii="Arial" w:hAnsi="Arial" w:cs="Arial"/>
          <w:sz w:val="16"/>
          <w:szCs w:val="16"/>
        </w:rPr>
        <w:footnoteRef/>
      </w:r>
      <w:r w:rsidRPr="00F14A10">
        <w:rPr>
          <w:rFonts w:ascii="Arial" w:hAnsi="Arial" w:cs="Arial"/>
          <w:sz w:val="16"/>
          <w:szCs w:val="16"/>
        </w:rPr>
        <w:t xml:space="preserve"> </w:t>
      </w:r>
      <w:r>
        <w:rPr>
          <w:rFonts w:ascii="Arial" w:hAnsi="Arial" w:cs="Arial"/>
          <w:sz w:val="16"/>
          <w:szCs w:val="16"/>
        </w:rPr>
        <w:t>Información t</w:t>
      </w:r>
      <w:r>
        <w:rPr>
          <w:rFonts w:ascii="Arial" w:hAnsi="Arial" w:cs="Arial"/>
          <w:color w:val="000000"/>
          <w:sz w:val="16"/>
          <w:szCs w:val="16"/>
          <w:shd w:val="clear" w:color="auto" w:fill="FFFFFF"/>
        </w:rPr>
        <w:t xml:space="preserve">omada </w:t>
      </w:r>
      <w:r w:rsidRPr="00F14A10">
        <w:rPr>
          <w:rFonts w:ascii="Arial" w:hAnsi="Arial" w:cs="Arial"/>
          <w:color w:val="000000"/>
          <w:sz w:val="16"/>
          <w:szCs w:val="16"/>
          <w:shd w:val="clear" w:color="auto" w:fill="FFFFFF"/>
        </w:rPr>
        <w:t xml:space="preserve">del memorando </w:t>
      </w:r>
      <w:r>
        <w:rPr>
          <w:rFonts w:ascii="Arial" w:hAnsi="Arial" w:cs="Arial"/>
          <w:color w:val="000000"/>
          <w:sz w:val="16"/>
          <w:szCs w:val="16"/>
          <w:shd w:val="clear" w:color="auto" w:fill="FFFFFF"/>
        </w:rPr>
        <w:t xml:space="preserve">recibido de </w:t>
      </w:r>
      <w:r w:rsidRPr="00F14A10">
        <w:rPr>
          <w:rFonts w:ascii="Arial" w:hAnsi="Arial" w:cs="Arial"/>
          <w:color w:val="000000"/>
          <w:sz w:val="16"/>
          <w:szCs w:val="16"/>
          <w:shd w:val="clear" w:color="auto" w:fill="FFFFFF"/>
        </w:rPr>
        <w:t xml:space="preserve">Secretaría General </w:t>
      </w:r>
      <w:r>
        <w:rPr>
          <w:rFonts w:ascii="Arial" w:hAnsi="Arial" w:cs="Arial"/>
          <w:color w:val="000000"/>
          <w:sz w:val="16"/>
          <w:szCs w:val="16"/>
          <w:shd w:val="clear" w:color="auto" w:fill="FFFFFF"/>
        </w:rPr>
        <w:t xml:space="preserve">con número </w:t>
      </w:r>
      <w:r w:rsidRPr="00F90362">
        <w:rPr>
          <w:rFonts w:ascii="Arial" w:hAnsi="Arial" w:cs="Arial"/>
          <w:color w:val="000000" w:themeColor="text1"/>
          <w:sz w:val="16"/>
          <w:szCs w:val="16"/>
          <w:lang w:val="es-ES" w:eastAsia="es-ES_tradnl"/>
        </w:rPr>
        <w:t>20211170106803</w:t>
      </w:r>
      <w:r>
        <w:rPr>
          <w:rFonts w:ascii="Arial" w:hAnsi="Arial" w:cs="Arial"/>
          <w:color w:val="000000" w:themeColor="text1"/>
          <w:sz w:val="16"/>
          <w:szCs w:val="16"/>
          <w:lang w:val="es-ES" w:eastAsia="es-ES_tradnl"/>
        </w:rPr>
        <w:t xml:space="preserve"> </w:t>
      </w:r>
      <w:r w:rsidRPr="00F14A10">
        <w:rPr>
          <w:rFonts w:ascii="Arial" w:hAnsi="Arial" w:cs="Arial"/>
          <w:color w:val="000000" w:themeColor="text1"/>
          <w:sz w:val="16"/>
          <w:szCs w:val="16"/>
          <w:lang w:val="es-ES" w:eastAsia="es-ES_tradnl"/>
        </w:rPr>
        <w:t xml:space="preserve">del </w:t>
      </w:r>
      <w:r>
        <w:rPr>
          <w:rFonts w:ascii="Arial" w:hAnsi="Arial" w:cs="Arial"/>
          <w:color w:val="000000" w:themeColor="text1"/>
          <w:sz w:val="16"/>
          <w:szCs w:val="16"/>
          <w:lang w:val="es-ES" w:eastAsia="es-ES_tradnl"/>
        </w:rPr>
        <w:t xml:space="preserve">13 </w:t>
      </w:r>
      <w:r w:rsidRPr="00F14A10">
        <w:rPr>
          <w:rFonts w:ascii="Arial" w:hAnsi="Arial" w:cs="Arial"/>
          <w:color w:val="000000" w:themeColor="text1"/>
          <w:sz w:val="16"/>
          <w:szCs w:val="16"/>
          <w:lang w:val="es-ES" w:eastAsia="es-ES_tradnl"/>
        </w:rPr>
        <w:t xml:space="preserve">de </w:t>
      </w:r>
      <w:r>
        <w:rPr>
          <w:rFonts w:ascii="Arial" w:hAnsi="Arial" w:cs="Arial"/>
          <w:color w:val="000000" w:themeColor="text1"/>
          <w:sz w:val="16"/>
          <w:szCs w:val="16"/>
          <w:lang w:val="es-ES" w:eastAsia="es-ES_tradnl"/>
        </w:rPr>
        <w:t>octubre</w:t>
      </w:r>
      <w:r w:rsidRPr="00F14A10">
        <w:rPr>
          <w:rFonts w:ascii="Arial" w:hAnsi="Arial" w:cs="Arial"/>
          <w:color w:val="000000" w:themeColor="text1"/>
          <w:sz w:val="16"/>
          <w:szCs w:val="16"/>
          <w:lang w:val="es-ES" w:eastAsia="es-ES_tradnl"/>
        </w:rPr>
        <w:t xml:space="preserve"> de 2021</w:t>
      </w:r>
      <w:r>
        <w:rPr>
          <w:rFonts w:ascii="Arial" w:hAnsi="Arial" w:cs="Arial"/>
          <w:color w:val="000000" w:themeColor="text1"/>
          <w:sz w:val="16"/>
          <w:szCs w:val="16"/>
          <w:lang w:val="es-ES" w:eastAsia="es-ES_tradnl"/>
        </w:rPr>
        <w:t>.</w:t>
      </w:r>
    </w:p>
  </w:footnote>
  <w:footnote w:id="5">
    <w:p w14:paraId="22245489" w14:textId="6DABF5BA" w:rsidR="006C7966" w:rsidRPr="002361C2" w:rsidRDefault="006C7966">
      <w:pPr>
        <w:pStyle w:val="Textonotapie"/>
        <w:rPr>
          <w:rFonts w:ascii="Arial" w:hAnsi="Arial" w:cs="Arial"/>
          <w:color w:val="000000"/>
          <w:sz w:val="16"/>
          <w:szCs w:val="16"/>
          <w:shd w:val="clear" w:color="auto" w:fill="FFFFFF"/>
        </w:rPr>
      </w:pPr>
      <w:r w:rsidRPr="002361C2">
        <w:rPr>
          <w:rStyle w:val="Refdenotaalpie"/>
          <w:rFonts w:ascii="Arial" w:hAnsi="Arial" w:cs="Arial"/>
          <w:sz w:val="16"/>
          <w:szCs w:val="16"/>
          <w:vertAlign w:val="baseline"/>
        </w:rPr>
        <w:footnoteRef/>
      </w:r>
      <w:r w:rsidRPr="002361C2">
        <w:rPr>
          <w:rFonts w:ascii="Arial" w:hAnsi="Arial" w:cs="Arial"/>
          <w:sz w:val="16"/>
          <w:szCs w:val="16"/>
        </w:rPr>
        <w:t xml:space="preserve"> </w:t>
      </w:r>
      <w:r w:rsidRPr="002361C2">
        <w:rPr>
          <w:rFonts w:ascii="Arial" w:hAnsi="Arial" w:cs="Arial"/>
          <w:color w:val="000000"/>
          <w:sz w:val="16"/>
          <w:szCs w:val="16"/>
          <w:shd w:val="clear" w:color="auto" w:fill="FFFFFF"/>
        </w:rPr>
        <w:t xml:space="preserve">Las ejecuciones presupuestales se descargaron en la página Web de la Secretaría de Hacienda Distrital en el enlace </w:t>
      </w:r>
      <w:hyperlink r:id="rId2" w:history="1">
        <w:r w:rsidRPr="002361C2">
          <w:rPr>
            <w:rStyle w:val="Hipervnculo"/>
            <w:rFonts w:ascii="Arial" w:hAnsi="Arial" w:cs="Arial"/>
            <w:sz w:val="16"/>
            <w:szCs w:val="16"/>
            <w:shd w:val="clear" w:color="auto" w:fill="FFFFFF"/>
          </w:rPr>
          <w:t>http://www.shd.gov.co/shd/informes-presupuestales?field_subtipo_de_documento_value=2&amp;field_vigencia_value=2011&amp;field_mes_value=7</w:t>
        </w:r>
      </w:hyperlink>
    </w:p>
    <w:p w14:paraId="418A7E33" w14:textId="77777777" w:rsidR="006C7966" w:rsidRPr="002361C2" w:rsidRDefault="006C7966">
      <w:pPr>
        <w:pStyle w:val="Textonotapie"/>
        <w:rPr>
          <w:rFonts w:ascii="Arial" w:hAnsi="Arial" w:cs="Arial"/>
          <w:sz w:val="16"/>
          <w:szCs w:val="16"/>
          <w:lang w:val="es-CO"/>
        </w:rPr>
      </w:pPr>
    </w:p>
  </w:footnote>
  <w:footnote w:id="6">
    <w:p w14:paraId="02353042" w14:textId="4C959547" w:rsidR="006C7966" w:rsidRPr="00DA0D68" w:rsidRDefault="006C7966" w:rsidP="00994546">
      <w:pPr>
        <w:pStyle w:val="Textonotapie"/>
        <w:rPr>
          <w:lang w:val="es-ES"/>
        </w:rPr>
      </w:pPr>
      <w:r w:rsidRPr="002D134C">
        <w:rPr>
          <w:rStyle w:val="Refdenotaalpie"/>
          <w:rFonts w:ascii="Arial" w:hAnsi="Arial" w:cs="Arial"/>
          <w:sz w:val="16"/>
          <w:szCs w:val="16"/>
        </w:rPr>
        <w:footnoteRef/>
      </w:r>
      <w:r w:rsidRPr="002D134C">
        <w:rPr>
          <w:rFonts w:ascii="Arial" w:hAnsi="Arial" w:cs="Arial"/>
          <w:sz w:val="16"/>
          <w:szCs w:val="16"/>
        </w:rPr>
        <w:t xml:space="preserve"> E</w:t>
      </w:r>
      <w:r>
        <w:rPr>
          <w:rFonts w:ascii="Arial" w:hAnsi="Arial" w:cs="Arial"/>
          <w:sz w:val="16"/>
          <w:szCs w:val="16"/>
        </w:rPr>
        <w:t>sta información de</w:t>
      </w:r>
      <w:r w:rsidRPr="002D134C">
        <w:rPr>
          <w:rFonts w:ascii="Arial" w:hAnsi="Arial" w:cs="Arial"/>
          <w:sz w:val="16"/>
          <w:szCs w:val="16"/>
        </w:rPr>
        <w:t xml:space="preserve">l estado de avance de las metas a </w:t>
      </w:r>
      <w:r>
        <w:rPr>
          <w:rFonts w:ascii="Arial" w:hAnsi="Arial" w:cs="Arial"/>
          <w:sz w:val="16"/>
          <w:szCs w:val="16"/>
        </w:rPr>
        <w:t xml:space="preserve">30 </w:t>
      </w:r>
      <w:r w:rsidRPr="002D134C">
        <w:rPr>
          <w:rFonts w:ascii="Arial" w:hAnsi="Arial" w:cs="Arial"/>
          <w:sz w:val="16"/>
          <w:szCs w:val="16"/>
        </w:rPr>
        <w:t xml:space="preserve">de </w:t>
      </w:r>
      <w:r>
        <w:rPr>
          <w:rFonts w:ascii="Arial" w:hAnsi="Arial" w:cs="Arial"/>
          <w:sz w:val="16"/>
          <w:szCs w:val="16"/>
        </w:rPr>
        <w:t xml:space="preserve">septiembre </w:t>
      </w:r>
      <w:r w:rsidRPr="002D134C">
        <w:rPr>
          <w:rFonts w:ascii="Arial" w:hAnsi="Arial" w:cs="Arial"/>
          <w:sz w:val="16"/>
          <w:szCs w:val="16"/>
        </w:rPr>
        <w:t xml:space="preserve">de 2021, fue </w:t>
      </w:r>
      <w:r>
        <w:rPr>
          <w:rFonts w:ascii="Arial" w:hAnsi="Arial" w:cs="Arial"/>
          <w:sz w:val="16"/>
          <w:szCs w:val="16"/>
        </w:rPr>
        <w:t xml:space="preserve">recibido </w:t>
      </w:r>
      <w:r w:rsidRPr="002D134C">
        <w:rPr>
          <w:rFonts w:ascii="Arial" w:hAnsi="Arial" w:cs="Arial"/>
          <w:sz w:val="16"/>
          <w:szCs w:val="16"/>
        </w:rPr>
        <w:t xml:space="preserve">mediante correo electrónico de </w:t>
      </w:r>
      <w:r>
        <w:rPr>
          <w:rFonts w:ascii="Arial" w:hAnsi="Arial" w:cs="Arial"/>
          <w:sz w:val="16"/>
          <w:szCs w:val="16"/>
        </w:rPr>
        <w:t xml:space="preserve">la </w:t>
      </w:r>
      <w:r w:rsidRPr="002D134C">
        <w:rPr>
          <w:rFonts w:ascii="Arial" w:hAnsi="Arial" w:cs="Arial"/>
          <w:sz w:val="16"/>
          <w:szCs w:val="16"/>
        </w:rPr>
        <w:t>Oficina Asesora de Planea</w:t>
      </w:r>
      <w:r>
        <w:rPr>
          <w:rFonts w:ascii="Arial" w:hAnsi="Arial" w:cs="Arial"/>
          <w:sz w:val="16"/>
          <w:szCs w:val="16"/>
        </w:rPr>
        <w:t>ción – OAP el 20 octubre de 2021, previa solicitud de la información.</w:t>
      </w:r>
    </w:p>
  </w:footnote>
  <w:footnote w:id="7">
    <w:p w14:paraId="3B26AEC7" w14:textId="07798C3F" w:rsidR="006C7966" w:rsidRPr="00A52CC6" w:rsidRDefault="006C7966" w:rsidP="00A52CC6">
      <w:pPr>
        <w:pStyle w:val="Textonotapie"/>
        <w:rPr>
          <w:lang w:val="es-MX"/>
        </w:rPr>
      </w:pPr>
      <w:r>
        <w:rPr>
          <w:rStyle w:val="Refdenotaalpie"/>
        </w:rPr>
        <w:footnoteRef/>
      </w:r>
      <w:r>
        <w:t xml:space="preserve"> </w:t>
      </w:r>
      <w:r w:rsidRPr="00A52CC6">
        <w:rPr>
          <w:rFonts w:ascii="Arial" w:hAnsi="Arial" w:cs="Arial"/>
          <w:sz w:val="16"/>
          <w:szCs w:val="16"/>
          <w:lang w:val="es-MX"/>
        </w:rPr>
        <w:t>Incremento neto de $6.3 millones = (diferencia de compensatorios vigencias 2020 ($10,7 millones) y 2021 ($3,9 millones) – 13,1 millones (diferencia en horas extras reconocidas al corte del 3er trimestre entre las vigencias 2021 y 2020)</w:t>
      </w:r>
    </w:p>
  </w:footnote>
  <w:footnote w:id="8">
    <w:p w14:paraId="0BAB9C53" w14:textId="6621E71D" w:rsidR="006C7966" w:rsidRPr="009427A2" w:rsidRDefault="006C7966" w:rsidP="005A24E6">
      <w:pPr>
        <w:pStyle w:val="Textonotapie"/>
        <w:rPr>
          <w:rFonts w:ascii="Arial" w:hAnsi="Arial" w:cs="Arial"/>
          <w:i/>
          <w:sz w:val="16"/>
          <w:szCs w:val="16"/>
        </w:rPr>
      </w:pPr>
      <w:r w:rsidRPr="006E2A88">
        <w:rPr>
          <w:rStyle w:val="Refdenotaalpie"/>
          <w:rFonts w:ascii="Arial" w:hAnsi="Arial" w:cs="Arial"/>
          <w:sz w:val="16"/>
          <w:szCs w:val="16"/>
        </w:rPr>
        <w:footnoteRef/>
      </w:r>
      <w:r w:rsidRPr="006E2A88">
        <w:rPr>
          <w:rFonts w:ascii="Arial" w:hAnsi="Arial" w:cs="Arial"/>
          <w:sz w:val="16"/>
          <w:szCs w:val="16"/>
        </w:rPr>
        <w:t xml:space="preserve"> La planta actual de empleados públicos y trabajadores oficiales se reglamenta bajo el Acuerdo </w:t>
      </w:r>
      <w:r>
        <w:rPr>
          <w:rFonts w:ascii="Arial" w:hAnsi="Arial" w:cs="Arial"/>
          <w:sz w:val="16"/>
          <w:szCs w:val="16"/>
        </w:rPr>
        <w:t>03</w:t>
      </w:r>
      <w:r w:rsidRPr="006E2A88">
        <w:rPr>
          <w:rFonts w:ascii="Arial" w:hAnsi="Arial" w:cs="Arial"/>
          <w:sz w:val="16"/>
          <w:szCs w:val="16"/>
        </w:rPr>
        <w:t xml:space="preserve"> de 201</w:t>
      </w:r>
      <w:r>
        <w:rPr>
          <w:rFonts w:ascii="Arial" w:hAnsi="Arial" w:cs="Arial"/>
          <w:sz w:val="16"/>
          <w:szCs w:val="16"/>
        </w:rPr>
        <w:t xml:space="preserve">1 </w:t>
      </w:r>
      <w:r w:rsidRPr="009427A2">
        <w:rPr>
          <w:rFonts w:ascii="Arial" w:hAnsi="Arial" w:cs="Arial"/>
          <w:i/>
          <w:sz w:val="16"/>
          <w:szCs w:val="16"/>
        </w:rPr>
        <w:t>“Por el cual se modifica el Acuerdo 011 de 2010 “Por el cual se establece la estructura organizacional de la Unidad Administrativa Especial de Rehabilitación y Mantenimiento Vial, las funciones de sus dependencias y se dictan otras disposiciones”</w:t>
      </w:r>
    </w:p>
  </w:footnote>
  <w:footnote w:id="9">
    <w:p w14:paraId="6ABF2B5A" w14:textId="01401DB8" w:rsidR="006C7966" w:rsidRPr="00A32461" w:rsidRDefault="006C7966" w:rsidP="00DF51C1">
      <w:pPr>
        <w:pStyle w:val="Textonotapie"/>
        <w:rPr>
          <w:rFonts w:ascii="Arial" w:hAnsi="Arial" w:cs="Arial"/>
          <w:sz w:val="16"/>
          <w:szCs w:val="16"/>
          <w:lang w:val="es-CO"/>
        </w:rPr>
      </w:pPr>
      <w:r w:rsidRPr="00A32461">
        <w:rPr>
          <w:rStyle w:val="Refdenotaalpie"/>
          <w:rFonts w:ascii="Arial" w:hAnsi="Arial" w:cs="Arial"/>
          <w:sz w:val="16"/>
          <w:szCs w:val="16"/>
        </w:rPr>
        <w:footnoteRef/>
      </w:r>
      <w:r w:rsidRPr="00A32461">
        <w:rPr>
          <w:rFonts w:ascii="Arial" w:hAnsi="Arial" w:cs="Arial"/>
          <w:sz w:val="16"/>
          <w:szCs w:val="16"/>
        </w:rPr>
        <w:t xml:space="preserve"> </w:t>
      </w:r>
      <w:r w:rsidRPr="00A32461">
        <w:rPr>
          <w:rFonts w:ascii="Arial" w:hAnsi="Arial" w:cs="Arial"/>
          <w:sz w:val="16"/>
          <w:szCs w:val="16"/>
          <w:lang w:val="es-CO"/>
        </w:rPr>
        <w:t>Decreto 492 de 2019, articulo 5: “Compensación por vacaciones. Sólo se reconocerán en dinero las vacaciones causadas y no disfrutadas, en caso de retiro definitivo del servidor público”.</w:t>
      </w:r>
    </w:p>
  </w:footnote>
  <w:footnote w:id="10">
    <w:p w14:paraId="4FC48C7F" w14:textId="7F38FA6D" w:rsidR="006C7966" w:rsidRDefault="006C7966" w:rsidP="00AB5BCC">
      <w:pPr>
        <w:pStyle w:val="Textonotapie"/>
        <w:rPr>
          <w:sz w:val="16"/>
          <w:szCs w:val="16"/>
        </w:rPr>
      </w:pPr>
      <w:r w:rsidRPr="00A32461">
        <w:rPr>
          <w:rStyle w:val="Refdenotaalpie"/>
          <w:sz w:val="16"/>
          <w:szCs w:val="16"/>
        </w:rPr>
        <w:footnoteRef/>
      </w:r>
      <w:r w:rsidRPr="00A32461">
        <w:rPr>
          <w:sz w:val="16"/>
          <w:szCs w:val="16"/>
        </w:rPr>
        <w:t xml:space="preserve"> </w:t>
      </w:r>
      <w:r>
        <w:rPr>
          <w:rFonts w:ascii="Arial" w:hAnsi="Arial" w:cs="Arial"/>
          <w:sz w:val="16"/>
          <w:szCs w:val="16"/>
          <w:lang w:val="es-CO"/>
        </w:rPr>
        <w:t>Resolución</w:t>
      </w:r>
      <w:r w:rsidRPr="00053BC3">
        <w:rPr>
          <w:rFonts w:ascii="Arial" w:hAnsi="Arial" w:cs="Arial"/>
          <w:sz w:val="16"/>
          <w:szCs w:val="16"/>
          <w:lang w:val="es-CO"/>
        </w:rPr>
        <w:t xml:space="preserve"> 271</w:t>
      </w:r>
      <w:r>
        <w:rPr>
          <w:rFonts w:ascii="Arial" w:hAnsi="Arial" w:cs="Arial"/>
          <w:sz w:val="16"/>
          <w:szCs w:val="16"/>
          <w:lang w:val="es-CO"/>
        </w:rPr>
        <w:t xml:space="preserve"> de 2021 </w:t>
      </w:r>
      <w:r w:rsidRPr="00417F67">
        <w:rPr>
          <w:rFonts w:ascii="Arial" w:hAnsi="Arial" w:cs="Arial"/>
          <w:sz w:val="16"/>
          <w:szCs w:val="16"/>
          <w:lang w:val="es-CO"/>
        </w:rPr>
        <w:t>“Por la cual se interrumpe el disfrute de unas vacaciones a un servidor público”</w:t>
      </w:r>
      <w:r>
        <w:rPr>
          <w:rFonts w:ascii="Arial" w:hAnsi="Arial" w:cs="Arial"/>
          <w:sz w:val="16"/>
          <w:szCs w:val="16"/>
          <w:lang w:val="es-CO"/>
        </w:rPr>
        <w:t xml:space="preserve">, </w:t>
      </w:r>
      <w:r w:rsidRPr="00417F67">
        <w:rPr>
          <w:rFonts w:ascii="Arial" w:hAnsi="Arial" w:cs="Arial"/>
          <w:sz w:val="16"/>
          <w:szCs w:val="16"/>
          <w:lang w:val="es-CO"/>
        </w:rPr>
        <w:t>Gerente Código 039 Grado 01</w:t>
      </w:r>
      <w:r>
        <w:rPr>
          <w:rFonts w:ascii="Arial" w:hAnsi="Arial" w:cs="Arial"/>
          <w:sz w:val="16"/>
          <w:szCs w:val="16"/>
          <w:lang w:val="es-CO"/>
        </w:rPr>
        <w:t xml:space="preserve">; Resolución 315 de 2021, </w:t>
      </w:r>
      <w:r w:rsidRPr="00417F67">
        <w:rPr>
          <w:rFonts w:ascii="Arial" w:hAnsi="Arial" w:cs="Arial"/>
          <w:i/>
          <w:sz w:val="16"/>
          <w:szCs w:val="16"/>
          <w:lang w:val="es-CO"/>
        </w:rPr>
        <w:t>“Por la cual se interrumpe el disfrute de unas vacaciones a una servidora pública”</w:t>
      </w:r>
      <w:r w:rsidRPr="00417F67">
        <w:rPr>
          <w:rFonts w:ascii="Arial" w:hAnsi="Arial" w:cs="Arial"/>
          <w:sz w:val="16"/>
          <w:szCs w:val="16"/>
          <w:lang w:val="es-CO"/>
        </w:rPr>
        <w:t>. Asesor Código 105 Grado 01</w:t>
      </w:r>
      <w:r>
        <w:rPr>
          <w:rFonts w:ascii="Arial" w:hAnsi="Arial" w:cs="Arial"/>
          <w:sz w:val="16"/>
          <w:szCs w:val="16"/>
          <w:lang w:val="es-CO"/>
        </w:rPr>
        <w:t>; y, Resolución 3</w:t>
      </w:r>
      <w:r w:rsidRPr="00053BC3">
        <w:rPr>
          <w:rFonts w:ascii="Arial" w:hAnsi="Arial" w:cs="Arial"/>
          <w:sz w:val="16"/>
          <w:szCs w:val="16"/>
          <w:lang w:val="es-CO"/>
        </w:rPr>
        <w:t>20</w:t>
      </w:r>
      <w:r>
        <w:rPr>
          <w:rFonts w:ascii="Arial" w:hAnsi="Arial" w:cs="Arial"/>
          <w:sz w:val="16"/>
          <w:szCs w:val="16"/>
          <w:lang w:val="es-CO"/>
        </w:rPr>
        <w:t xml:space="preserve"> de 2021 </w:t>
      </w:r>
      <w:r w:rsidRPr="00417F67">
        <w:rPr>
          <w:rFonts w:ascii="Arial" w:hAnsi="Arial" w:cs="Arial"/>
          <w:i/>
          <w:sz w:val="16"/>
          <w:szCs w:val="16"/>
          <w:lang w:val="es-CO"/>
        </w:rPr>
        <w:t>“Por la cual se interrumpe el disfrute de unas vacaciones a un trabajador oficial”</w:t>
      </w:r>
      <w:r>
        <w:rPr>
          <w:rFonts w:ascii="Arial" w:hAnsi="Arial" w:cs="Arial"/>
          <w:i/>
          <w:sz w:val="16"/>
          <w:szCs w:val="16"/>
          <w:lang w:val="es-CO"/>
        </w:rPr>
        <w:t xml:space="preserve"> </w:t>
      </w:r>
      <w:r w:rsidRPr="00417F67">
        <w:rPr>
          <w:rFonts w:ascii="Arial" w:hAnsi="Arial" w:cs="Arial"/>
          <w:sz w:val="16"/>
          <w:szCs w:val="16"/>
          <w:lang w:val="es-CO"/>
        </w:rPr>
        <w:t>Obrero 505 -05</w:t>
      </w:r>
      <w:r>
        <w:rPr>
          <w:rFonts w:ascii="Arial" w:hAnsi="Arial" w:cs="Arial"/>
          <w:sz w:val="16"/>
          <w:szCs w:val="16"/>
          <w:lang w:val="es-CO"/>
        </w:rPr>
        <w:t xml:space="preserve">. </w:t>
      </w:r>
      <w:r w:rsidRPr="00053BC3">
        <w:rPr>
          <w:rFonts w:ascii="Arial" w:hAnsi="Arial" w:cs="Arial"/>
          <w:sz w:val="16"/>
          <w:szCs w:val="16"/>
          <w:lang w:val="es-CO"/>
        </w:rPr>
        <w:t xml:space="preserve"> </w:t>
      </w:r>
    </w:p>
    <w:p w14:paraId="298C2718" w14:textId="308A96B6" w:rsidR="006C7966" w:rsidRPr="00A32461" w:rsidRDefault="006C7966" w:rsidP="00AB5BCC">
      <w:pPr>
        <w:pStyle w:val="Textonotapie"/>
        <w:rPr>
          <w:sz w:val="16"/>
          <w:szCs w:val="16"/>
          <w:lang w:val="es-MX"/>
        </w:rPr>
      </w:pPr>
      <w:r w:rsidRPr="00A32461">
        <w:rPr>
          <w:rFonts w:ascii="Arial" w:hAnsi="Arial" w:cs="Arial"/>
          <w:sz w:val="16"/>
          <w:szCs w:val="16"/>
          <w:lang w:val="es-CO"/>
        </w:rPr>
        <w:t xml:space="preserve">Resolución </w:t>
      </w:r>
      <w:r>
        <w:rPr>
          <w:rFonts w:ascii="Arial" w:hAnsi="Arial" w:cs="Arial"/>
          <w:sz w:val="16"/>
          <w:szCs w:val="16"/>
          <w:lang w:val="es-CO"/>
        </w:rPr>
        <w:t xml:space="preserve">232 </w:t>
      </w:r>
      <w:r w:rsidRPr="00A32461">
        <w:rPr>
          <w:rFonts w:ascii="Arial" w:hAnsi="Arial" w:cs="Arial"/>
          <w:sz w:val="16"/>
          <w:szCs w:val="16"/>
          <w:lang w:val="es-CO"/>
        </w:rPr>
        <w:t xml:space="preserve">de 2021 “Por la cual se interrumpe el disfrute de unas vacaciones” de </w:t>
      </w:r>
      <w:r>
        <w:rPr>
          <w:rFonts w:ascii="Arial" w:hAnsi="Arial" w:cs="Arial"/>
          <w:sz w:val="16"/>
          <w:szCs w:val="16"/>
          <w:lang w:val="es-CO"/>
        </w:rPr>
        <w:t xml:space="preserve">la Secretaria General </w:t>
      </w:r>
      <w:r w:rsidRPr="00A32461">
        <w:rPr>
          <w:rFonts w:ascii="Arial" w:hAnsi="Arial" w:cs="Arial"/>
          <w:sz w:val="16"/>
          <w:szCs w:val="16"/>
          <w:lang w:val="es-CO"/>
        </w:rPr>
        <w:t xml:space="preserve">código </w:t>
      </w:r>
      <w:r>
        <w:rPr>
          <w:rFonts w:ascii="Arial" w:hAnsi="Arial" w:cs="Arial"/>
          <w:sz w:val="16"/>
          <w:szCs w:val="16"/>
          <w:lang w:val="es-CO"/>
        </w:rPr>
        <w:t>054</w:t>
      </w:r>
      <w:r w:rsidRPr="00A32461">
        <w:rPr>
          <w:rFonts w:ascii="Arial" w:hAnsi="Arial" w:cs="Arial"/>
          <w:sz w:val="16"/>
          <w:szCs w:val="16"/>
          <w:lang w:val="es-CO"/>
        </w:rPr>
        <w:t xml:space="preserve">, grado </w:t>
      </w:r>
      <w:r>
        <w:rPr>
          <w:rFonts w:ascii="Arial" w:hAnsi="Arial" w:cs="Arial"/>
          <w:sz w:val="16"/>
          <w:szCs w:val="16"/>
          <w:lang w:val="es-CO"/>
        </w:rPr>
        <w:t>03</w:t>
      </w:r>
      <w:r w:rsidRPr="00A32461">
        <w:rPr>
          <w:rFonts w:ascii="Arial" w:hAnsi="Arial" w:cs="Arial"/>
          <w:sz w:val="16"/>
          <w:szCs w:val="16"/>
          <w:lang w:val="es-CO"/>
        </w:rPr>
        <w:t>.</w:t>
      </w:r>
    </w:p>
  </w:footnote>
  <w:footnote w:id="11">
    <w:p w14:paraId="7F6C0AF8" w14:textId="216E6E44" w:rsidR="006C7966" w:rsidRPr="00A32461" w:rsidRDefault="006C7966" w:rsidP="00EA5F3A">
      <w:pPr>
        <w:pStyle w:val="Textonotapie"/>
        <w:rPr>
          <w:rFonts w:ascii="Arial" w:hAnsi="Arial" w:cs="Arial"/>
          <w:sz w:val="16"/>
          <w:szCs w:val="16"/>
          <w:lang w:val="es-CO"/>
        </w:rPr>
      </w:pPr>
      <w:r w:rsidRPr="00A32461">
        <w:rPr>
          <w:rStyle w:val="Refdenotaalpie"/>
          <w:rFonts w:ascii="Arial" w:hAnsi="Arial" w:cs="Arial"/>
          <w:sz w:val="16"/>
          <w:szCs w:val="16"/>
        </w:rPr>
        <w:footnoteRef/>
      </w:r>
      <w:r w:rsidRPr="00A32461">
        <w:rPr>
          <w:rFonts w:ascii="Arial" w:hAnsi="Arial" w:cs="Arial"/>
          <w:sz w:val="16"/>
          <w:szCs w:val="16"/>
        </w:rPr>
        <w:t xml:space="preserve"> D</w:t>
      </w:r>
      <w:r w:rsidRPr="00A32461">
        <w:rPr>
          <w:rFonts w:ascii="Arial" w:hAnsi="Arial" w:cs="Arial"/>
          <w:bCs/>
          <w:color w:val="000000"/>
          <w:sz w:val="16"/>
          <w:szCs w:val="16"/>
          <w:lang w:val="es-ES" w:eastAsia="es-ES_tradnl"/>
        </w:rPr>
        <w:t>irectiva Presidencial 01 de 2016: Plan de austeridad, Numeral 3, literal b: “Como regla general, las vacaciones no deben ser acumuladas ni interrumpidas”.</w:t>
      </w:r>
    </w:p>
  </w:footnote>
  <w:footnote w:id="12">
    <w:p w14:paraId="16BEF694" w14:textId="77777777" w:rsidR="006C7966" w:rsidRPr="006E7887" w:rsidRDefault="006C7966">
      <w:pPr>
        <w:pStyle w:val="Textonotapie"/>
        <w:rPr>
          <w:rFonts w:ascii="Arial" w:hAnsi="Arial" w:cs="Arial"/>
          <w:sz w:val="16"/>
          <w:szCs w:val="16"/>
          <w:lang w:val="es-CO"/>
        </w:rPr>
      </w:pPr>
      <w:r w:rsidRPr="006E7887">
        <w:rPr>
          <w:rStyle w:val="Refdenotaalpie"/>
          <w:rFonts w:ascii="Arial" w:hAnsi="Arial" w:cs="Arial"/>
          <w:sz w:val="16"/>
          <w:szCs w:val="16"/>
        </w:rPr>
        <w:footnoteRef/>
      </w:r>
      <w:r w:rsidRPr="006E7887">
        <w:rPr>
          <w:rFonts w:ascii="Arial" w:hAnsi="Arial" w:cs="Arial"/>
          <w:sz w:val="16"/>
          <w:szCs w:val="16"/>
        </w:rPr>
        <w:t xml:space="preserve"> </w:t>
      </w:r>
      <w:r w:rsidRPr="006E7887">
        <w:rPr>
          <w:rFonts w:ascii="Arial" w:hAnsi="Arial" w:cs="Arial"/>
          <w:sz w:val="16"/>
          <w:szCs w:val="16"/>
          <w:lang w:val="es-CO"/>
        </w:rPr>
        <w:t xml:space="preserve">Numeral 4: </w:t>
      </w:r>
      <w:r w:rsidRPr="004B1ECD">
        <w:rPr>
          <w:rFonts w:ascii="Arial" w:hAnsi="Arial" w:cs="Arial"/>
          <w:i/>
          <w:sz w:val="16"/>
          <w:szCs w:val="16"/>
          <w:lang w:val="es-CO"/>
        </w:rPr>
        <w:t>“(…) Las entidades establecerán procedimientos más adecuados para el uso racional de los procesos de fotocopiado, multicopiado o reproducción de textos o ayudas audiovisuales al interior de cada una de ellas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C1B22" w14:textId="16E74B85" w:rsidR="006C7966" w:rsidRDefault="006C7966" w:rsidP="00CF5AB2">
    <w:pPr>
      <w:pStyle w:val="Encabezado"/>
      <w:jc w:val="center"/>
    </w:pPr>
  </w:p>
  <w:p w14:paraId="75B99042" w14:textId="77777777" w:rsidR="006C7966" w:rsidRDefault="006C7966" w:rsidP="00CF5AB2">
    <w:pPr>
      <w:pStyle w:val="Encabezado"/>
      <w:jc w:val="center"/>
    </w:pPr>
  </w:p>
  <w:p w14:paraId="6AE03AEC" w14:textId="77777777" w:rsidR="006C7966" w:rsidRDefault="006C7966" w:rsidP="00CF5AB2">
    <w:pPr>
      <w:pStyle w:val="Encabezado"/>
      <w:jc w:val="center"/>
    </w:pPr>
  </w:p>
  <w:tbl>
    <w:tblPr>
      <w:tblW w:w="5000" w:type="pct"/>
      <w:tblLook w:val="0400" w:firstRow="0" w:lastRow="0" w:firstColumn="0" w:lastColumn="0" w:noHBand="0" w:noVBand="1"/>
    </w:tblPr>
    <w:tblGrid>
      <w:gridCol w:w="1841"/>
      <w:gridCol w:w="4259"/>
      <w:gridCol w:w="2740"/>
    </w:tblGrid>
    <w:tr w:rsidR="006C7966" w14:paraId="3BE1067A" w14:textId="77777777" w:rsidTr="009A4C23">
      <w:tc>
        <w:tcPr>
          <w:tcW w:w="1041" w:type="pct"/>
          <w:vAlign w:val="center"/>
        </w:tcPr>
        <w:p w14:paraId="11414B12" w14:textId="77777777" w:rsidR="006C7966" w:rsidRDefault="006C7966" w:rsidP="007A0A87">
          <w:pPr>
            <w:pBdr>
              <w:top w:val="nil"/>
              <w:left w:val="nil"/>
              <w:bottom w:val="nil"/>
              <w:right w:val="nil"/>
              <w:between w:val="nil"/>
            </w:pBdr>
            <w:tabs>
              <w:tab w:val="center" w:pos="4419"/>
              <w:tab w:val="right" w:pos="8838"/>
            </w:tabs>
            <w:jc w:val="center"/>
            <w:rPr>
              <w:color w:val="000000"/>
            </w:rPr>
          </w:pPr>
        </w:p>
      </w:tc>
      <w:tc>
        <w:tcPr>
          <w:tcW w:w="2409" w:type="pct"/>
          <w:vAlign w:val="center"/>
        </w:tcPr>
        <w:p w14:paraId="10E9B893" w14:textId="77777777" w:rsidR="006C7966" w:rsidRDefault="006C7966" w:rsidP="007A0A87">
          <w:pPr>
            <w:pBdr>
              <w:top w:val="nil"/>
              <w:left w:val="nil"/>
              <w:bottom w:val="nil"/>
              <w:right w:val="nil"/>
              <w:between w:val="nil"/>
            </w:pBdr>
            <w:tabs>
              <w:tab w:val="center" w:pos="4419"/>
              <w:tab w:val="right" w:pos="8838"/>
            </w:tabs>
            <w:jc w:val="right"/>
            <w:rPr>
              <w:color w:val="000000"/>
            </w:rPr>
          </w:pPr>
          <w:r>
            <w:rPr>
              <w:rFonts w:ascii="Arial" w:eastAsia="Arial" w:hAnsi="Arial" w:cs="Arial"/>
              <w:b/>
              <w:bCs/>
              <w:noProof/>
              <w:sz w:val="14"/>
              <w:szCs w:val="14"/>
              <w:lang w:val="es-CO" w:eastAsia="es-CO"/>
            </w:rPr>
            <w:drawing>
              <wp:inline distT="0" distB="0" distL="0" distR="0" wp14:anchorId="42C259C0" wp14:editId="34F9F603">
                <wp:extent cx="2542278" cy="500633"/>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idartes_2020.png"/>
                        <pic:cNvPicPr/>
                      </pic:nvPicPr>
                      <pic:blipFill>
                        <a:blip r:embed="rId1">
                          <a:extLst>
                            <a:ext uri="{28A0092B-C50C-407E-A947-70E740481C1C}">
                              <a14:useLocalDpi xmlns:a14="http://schemas.microsoft.com/office/drawing/2010/main" val="0"/>
                            </a:ext>
                          </a:extLst>
                        </a:blip>
                        <a:stretch>
                          <a:fillRect/>
                        </a:stretch>
                      </pic:blipFill>
                      <pic:spPr>
                        <a:xfrm>
                          <a:off x="0" y="0"/>
                          <a:ext cx="2542278" cy="500633"/>
                        </a:xfrm>
                        <a:prstGeom prst="rect">
                          <a:avLst/>
                        </a:prstGeom>
                      </pic:spPr>
                    </pic:pic>
                  </a:graphicData>
                </a:graphic>
              </wp:inline>
            </w:drawing>
          </w:r>
        </w:p>
      </w:tc>
      <w:tc>
        <w:tcPr>
          <w:tcW w:w="1550" w:type="pct"/>
          <w:vAlign w:val="center"/>
        </w:tcPr>
        <w:p w14:paraId="715A9A5E" w14:textId="77777777" w:rsidR="006C7966" w:rsidRPr="00712DEF" w:rsidRDefault="006C7966" w:rsidP="007A0A87">
          <w:pPr>
            <w:tabs>
              <w:tab w:val="left" w:pos="1485"/>
            </w:tabs>
            <w:rPr>
              <w:rFonts w:ascii="Arial" w:eastAsia="Arial" w:hAnsi="Arial" w:cs="Arial"/>
              <w:sz w:val="16"/>
              <w:szCs w:val="16"/>
            </w:rPr>
          </w:pPr>
        </w:p>
      </w:tc>
    </w:tr>
  </w:tbl>
  <w:p w14:paraId="37414ED2" w14:textId="77777777" w:rsidR="006C7966" w:rsidRDefault="006C7966" w:rsidP="00CF5AB2">
    <w:pPr>
      <w:pStyle w:val="Encabezado"/>
      <w:jc w:val="center"/>
    </w:pPr>
  </w:p>
  <w:p w14:paraId="5F799518" w14:textId="77777777" w:rsidR="006C7966" w:rsidRDefault="006C7966" w:rsidP="00A74152">
    <w:pPr>
      <w:pStyle w:val="Encabezado"/>
      <w:tabs>
        <w:tab w:val="clear" w:pos="8504"/>
        <w:tab w:val="left" w:pos="4956"/>
        <w:tab w:val="left" w:pos="5664"/>
        <w:tab w:val="left" w:pos="6372"/>
        <w:tab w:val="left" w:pos="7080"/>
      </w:tabs>
      <w:jc w:val="left"/>
    </w:pPr>
  </w:p>
  <w:p w14:paraId="5659AC82" w14:textId="77777777" w:rsidR="006C7966" w:rsidRPr="00923B54" w:rsidRDefault="006C7966" w:rsidP="00CF5AB2">
    <w:pPr>
      <w:pStyle w:val="Encabezado"/>
      <w:jc w:val="center"/>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C2029"/>
    <w:multiLevelType w:val="hybridMultilevel"/>
    <w:tmpl w:val="E59A04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8DD2AB7"/>
    <w:multiLevelType w:val="hybridMultilevel"/>
    <w:tmpl w:val="FEC699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C764D82"/>
    <w:multiLevelType w:val="multilevel"/>
    <w:tmpl w:val="6876F9BE"/>
    <w:lvl w:ilvl="0">
      <w:start w:val="1"/>
      <w:numFmt w:val="decimal"/>
      <w:lvlText w:val="%1."/>
      <w:lvlJc w:val="left"/>
      <w:pPr>
        <w:tabs>
          <w:tab w:val="num" w:pos="360"/>
        </w:tabs>
        <w:ind w:left="360" w:hanging="360"/>
      </w:pPr>
      <w:rPr>
        <w:rFonts w:hint="default"/>
        <w:b w:val="0"/>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0F560375"/>
    <w:multiLevelType w:val="multilevel"/>
    <w:tmpl w:val="4B160408"/>
    <w:lvl w:ilvl="0">
      <w:start w:val="1"/>
      <w:numFmt w:val="decimal"/>
      <w:lvlText w:val="%1."/>
      <w:lvlJc w:val="left"/>
      <w:pPr>
        <w:ind w:left="360" w:hanging="360"/>
      </w:pPr>
      <w:rPr>
        <w:rFonts w:hint="default"/>
        <w:sz w:val="24"/>
        <w:szCs w:val="24"/>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 w15:restartNumberingAfterBreak="0">
    <w:nsid w:val="10C930D3"/>
    <w:multiLevelType w:val="hybridMultilevel"/>
    <w:tmpl w:val="52C24A7C"/>
    <w:lvl w:ilvl="0" w:tplc="F04C3390">
      <w:start w:val="1"/>
      <w:numFmt w:val="decimal"/>
      <w:lvlText w:val="%1)"/>
      <w:lvlJc w:val="left"/>
      <w:pPr>
        <w:ind w:left="360" w:hanging="360"/>
      </w:pPr>
      <w:rPr>
        <w:rFonts w:hint="default"/>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1D84112F"/>
    <w:multiLevelType w:val="hybridMultilevel"/>
    <w:tmpl w:val="D84A0E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EF13F10"/>
    <w:multiLevelType w:val="hybridMultilevel"/>
    <w:tmpl w:val="06AAF3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28554CA"/>
    <w:multiLevelType w:val="hybridMultilevel"/>
    <w:tmpl w:val="3FDC6CB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371F50CF"/>
    <w:multiLevelType w:val="hybridMultilevel"/>
    <w:tmpl w:val="A7805B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7A858F9"/>
    <w:multiLevelType w:val="hybridMultilevel"/>
    <w:tmpl w:val="3F7A95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7AF6852"/>
    <w:multiLevelType w:val="hybridMultilevel"/>
    <w:tmpl w:val="9EF4A492"/>
    <w:lvl w:ilvl="0" w:tplc="0F441F68">
      <w:numFmt w:val="bullet"/>
      <w:lvlText w:val="-"/>
      <w:lvlJc w:val="left"/>
      <w:pPr>
        <w:ind w:left="360" w:hanging="360"/>
      </w:pPr>
      <w:rPr>
        <w:rFonts w:ascii="Arial" w:eastAsia="Times New Roman" w:hAnsi="Arial" w:cs="Arial" w:hint="default"/>
      </w:rPr>
    </w:lvl>
    <w:lvl w:ilvl="1" w:tplc="240A0001">
      <w:start w:val="1"/>
      <w:numFmt w:val="bullet"/>
      <w:lvlText w:val=""/>
      <w:lvlJc w:val="left"/>
      <w:pPr>
        <w:ind w:left="1080" w:hanging="360"/>
      </w:pPr>
      <w:rPr>
        <w:rFonts w:ascii="Symbol" w:hAnsi="Symbo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AF623C8"/>
    <w:multiLevelType w:val="hybridMultilevel"/>
    <w:tmpl w:val="DEFC181C"/>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2" w15:restartNumberingAfterBreak="0">
    <w:nsid w:val="3FF430E4"/>
    <w:multiLevelType w:val="hybridMultilevel"/>
    <w:tmpl w:val="01625A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401226B4"/>
    <w:multiLevelType w:val="hybridMultilevel"/>
    <w:tmpl w:val="092C31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46724D11"/>
    <w:multiLevelType w:val="hybridMultilevel"/>
    <w:tmpl w:val="754C74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4CC909F6"/>
    <w:multiLevelType w:val="hybridMultilevel"/>
    <w:tmpl w:val="B4E06E4A"/>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15:restartNumberingAfterBreak="0">
    <w:nsid w:val="5A466AFB"/>
    <w:multiLevelType w:val="hybridMultilevel"/>
    <w:tmpl w:val="4C3CFD30"/>
    <w:lvl w:ilvl="0" w:tplc="0F441F68">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60655119"/>
    <w:multiLevelType w:val="multilevel"/>
    <w:tmpl w:val="F6244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056A6A"/>
    <w:multiLevelType w:val="hybridMultilevel"/>
    <w:tmpl w:val="89DEAC9A"/>
    <w:lvl w:ilvl="0" w:tplc="240A0001">
      <w:start w:val="1"/>
      <w:numFmt w:val="bullet"/>
      <w:lvlText w:val=""/>
      <w:lvlJc w:val="left"/>
      <w:pPr>
        <w:ind w:left="1004" w:hanging="360"/>
      </w:pPr>
      <w:rPr>
        <w:rFonts w:ascii="Symbol" w:hAnsi="Symbol" w:hint="default"/>
      </w:rPr>
    </w:lvl>
    <w:lvl w:ilvl="1" w:tplc="240A0003">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19" w15:restartNumberingAfterBreak="0">
    <w:nsid w:val="6A9A6FE8"/>
    <w:multiLevelType w:val="hybridMultilevel"/>
    <w:tmpl w:val="257A086E"/>
    <w:lvl w:ilvl="0" w:tplc="BA5E3C3C">
      <w:start w:val="1"/>
      <w:numFmt w:val="lowerLetter"/>
      <w:lvlText w:val="%1)"/>
      <w:lvlJc w:val="left"/>
      <w:pPr>
        <w:ind w:left="360" w:hanging="360"/>
      </w:pPr>
      <w:rPr>
        <w:rFonts w:hint="default"/>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3"/>
  </w:num>
  <w:num w:numId="2">
    <w:abstractNumId w:val="8"/>
  </w:num>
  <w:num w:numId="3">
    <w:abstractNumId w:val="6"/>
  </w:num>
  <w:num w:numId="4">
    <w:abstractNumId w:val="15"/>
  </w:num>
  <w:num w:numId="5">
    <w:abstractNumId w:val="16"/>
  </w:num>
  <w:num w:numId="6">
    <w:abstractNumId w:val="1"/>
  </w:num>
  <w:num w:numId="7">
    <w:abstractNumId w:val="10"/>
  </w:num>
  <w:num w:numId="8">
    <w:abstractNumId w:val="0"/>
  </w:num>
  <w:num w:numId="9">
    <w:abstractNumId w:val="2"/>
  </w:num>
  <w:num w:numId="10">
    <w:abstractNumId w:val="19"/>
  </w:num>
  <w:num w:numId="11">
    <w:abstractNumId w:val="7"/>
  </w:num>
  <w:num w:numId="12">
    <w:abstractNumId w:val="4"/>
  </w:num>
  <w:num w:numId="13">
    <w:abstractNumId w:val="9"/>
  </w:num>
  <w:num w:numId="14">
    <w:abstractNumId w:val="13"/>
  </w:num>
  <w:num w:numId="15">
    <w:abstractNumId w:val="12"/>
  </w:num>
  <w:num w:numId="16">
    <w:abstractNumId w:val="5"/>
  </w:num>
  <w:num w:numId="17">
    <w:abstractNumId w:val="18"/>
  </w:num>
  <w:num w:numId="18">
    <w:abstractNumId w:val="17"/>
  </w:num>
  <w:num w:numId="19">
    <w:abstractNumId w:val="14"/>
  </w:num>
  <w:num w:numId="20">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8CD"/>
    <w:rsid w:val="00000200"/>
    <w:rsid w:val="000008FD"/>
    <w:rsid w:val="00000929"/>
    <w:rsid w:val="00000C51"/>
    <w:rsid w:val="00001216"/>
    <w:rsid w:val="0000180A"/>
    <w:rsid w:val="0000219B"/>
    <w:rsid w:val="000022D2"/>
    <w:rsid w:val="0000234B"/>
    <w:rsid w:val="00003244"/>
    <w:rsid w:val="00003D49"/>
    <w:rsid w:val="00003EE7"/>
    <w:rsid w:val="0000460B"/>
    <w:rsid w:val="000047B0"/>
    <w:rsid w:val="00004DC3"/>
    <w:rsid w:val="00005112"/>
    <w:rsid w:val="0000512D"/>
    <w:rsid w:val="00005212"/>
    <w:rsid w:val="000052D0"/>
    <w:rsid w:val="0000531F"/>
    <w:rsid w:val="0000559B"/>
    <w:rsid w:val="00005813"/>
    <w:rsid w:val="00005D39"/>
    <w:rsid w:val="0000600B"/>
    <w:rsid w:val="00006192"/>
    <w:rsid w:val="00006699"/>
    <w:rsid w:val="0000675E"/>
    <w:rsid w:val="00006B86"/>
    <w:rsid w:val="0000761E"/>
    <w:rsid w:val="000076B4"/>
    <w:rsid w:val="0000772E"/>
    <w:rsid w:val="00007C09"/>
    <w:rsid w:val="00010511"/>
    <w:rsid w:val="000105F1"/>
    <w:rsid w:val="00010B00"/>
    <w:rsid w:val="00010B4F"/>
    <w:rsid w:val="00010BCB"/>
    <w:rsid w:val="0001110B"/>
    <w:rsid w:val="0001115C"/>
    <w:rsid w:val="000112D2"/>
    <w:rsid w:val="000120C9"/>
    <w:rsid w:val="0001301F"/>
    <w:rsid w:val="00014759"/>
    <w:rsid w:val="00014C94"/>
    <w:rsid w:val="00015003"/>
    <w:rsid w:val="000153FA"/>
    <w:rsid w:val="00015AB3"/>
    <w:rsid w:val="00016060"/>
    <w:rsid w:val="000161FD"/>
    <w:rsid w:val="00016372"/>
    <w:rsid w:val="00016445"/>
    <w:rsid w:val="00016952"/>
    <w:rsid w:val="00016A4E"/>
    <w:rsid w:val="00016DB1"/>
    <w:rsid w:val="00016F82"/>
    <w:rsid w:val="000170CE"/>
    <w:rsid w:val="0001793C"/>
    <w:rsid w:val="00017A9A"/>
    <w:rsid w:val="0002072C"/>
    <w:rsid w:val="00020AF7"/>
    <w:rsid w:val="00020D95"/>
    <w:rsid w:val="00020D9E"/>
    <w:rsid w:val="0002137A"/>
    <w:rsid w:val="0002141B"/>
    <w:rsid w:val="00021BFA"/>
    <w:rsid w:val="0002212A"/>
    <w:rsid w:val="00022734"/>
    <w:rsid w:val="00022A77"/>
    <w:rsid w:val="00022CE6"/>
    <w:rsid w:val="00023508"/>
    <w:rsid w:val="00023FBA"/>
    <w:rsid w:val="00024230"/>
    <w:rsid w:val="00024382"/>
    <w:rsid w:val="00024962"/>
    <w:rsid w:val="00024BCD"/>
    <w:rsid w:val="00024E04"/>
    <w:rsid w:val="00025346"/>
    <w:rsid w:val="00025433"/>
    <w:rsid w:val="00025491"/>
    <w:rsid w:val="00025F46"/>
    <w:rsid w:val="00026F15"/>
    <w:rsid w:val="0002772B"/>
    <w:rsid w:val="00027A33"/>
    <w:rsid w:val="00027B60"/>
    <w:rsid w:val="00027E68"/>
    <w:rsid w:val="00030CB7"/>
    <w:rsid w:val="00030D77"/>
    <w:rsid w:val="000310FD"/>
    <w:rsid w:val="000311E1"/>
    <w:rsid w:val="00031417"/>
    <w:rsid w:val="000317EF"/>
    <w:rsid w:val="0003185C"/>
    <w:rsid w:val="00031B0F"/>
    <w:rsid w:val="00031D17"/>
    <w:rsid w:val="00032588"/>
    <w:rsid w:val="00032E3B"/>
    <w:rsid w:val="00033065"/>
    <w:rsid w:val="0003416A"/>
    <w:rsid w:val="000345F1"/>
    <w:rsid w:val="00034689"/>
    <w:rsid w:val="0003471A"/>
    <w:rsid w:val="00034A32"/>
    <w:rsid w:val="000351D4"/>
    <w:rsid w:val="000353A9"/>
    <w:rsid w:val="000354DF"/>
    <w:rsid w:val="00035577"/>
    <w:rsid w:val="0003557C"/>
    <w:rsid w:val="0003589E"/>
    <w:rsid w:val="000358A0"/>
    <w:rsid w:val="00036FB4"/>
    <w:rsid w:val="00037523"/>
    <w:rsid w:val="0003755D"/>
    <w:rsid w:val="000375AC"/>
    <w:rsid w:val="00037794"/>
    <w:rsid w:val="000378DC"/>
    <w:rsid w:val="000407BE"/>
    <w:rsid w:val="00040844"/>
    <w:rsid w:val="00040A4B"/>
    <w:rsid w:val="00041109"/>
    <w:rsid w:val="00042369"/>
    <w:rsid w:val="00042B72"/>
    <w:rsid w:val="00042CA6"/>
    <w:rsid w:val="0004317A"/>
    <w:rsid w:val="000439B4"/>
    <w:rsid w:val="00043A0B"/>
    <w:rsid w:val="000447B6"/>
    <w:rsid w:val="00044D16"/>
    <w:rsid w:val="000450BB"/>
    <w:rsid w:val="000460A7"/>
    <w:rsid w:val="000460FA"/>
    <w:rsid w:val="0004636F"/>
    <w:rsid w:val="00046587"/>
    <w:rsid w:val="000468BB"/>
    <w:rsid w:val="00046BB8"/>
    <w:rsid w:val="00047035"/>
    <w:rsid w:val="0004721D"/>
    <w:rsid w:val="000473DD"/>
    <w:rsid w:val="00047767"/>
    <w:rsid w:val="0004788E"/>
    <w:rsid w:val="00047A7D"/>
    <w:rsid w:val="00047AC0"/>
    <w:rsid w:val="00047C91"/>
    <w:rsid w:val="00047DBA"/>
    <w:rsid w:val="000501CB"/>
    <w:rsid w:val="00050976"/>
    <w:rsid w:val="00051073"/>
    <w:rsid w:val="000517BA"/>
    <w:rsid w:val="00051A34"/>
    <w:rsid w:val="000528EB"/>
    <w:rsid w:val="00052C43"/>
    <w:rsid w:val="0005315F"/>
    <w:rsid w:val="000536E3"/>
    <w:rsid w:val="00053BC3"/>
    <w:rsid w:val="00053DD5"/>
    <w:rsid w:val="00053F9A"/>
    <w:rsid w:val="0005463E"/>
    <w:rsid w:val="00054832"/>
    <w:rsid w:val="00054EF7"/>
    <w:rsid w:val="00054F40"/>
    <w:rsid w:val="00055956"/>
    <w:rsid w:val="00055DED"/>
    <w:rsid w:val="00056105"/>
    <w:rsid w:val="00056E09"/>
    <w:rsid w:val="00056E0C"/>
    <w:rsid w:val="00056F5E"/>
    <w:rsid w:val="0005705F"/>
    <w:rsid w:val="00057602"/>
    <w:rsid w:val="00057BA8"/>
    <w:rsid w:val="00057D35"/>
    <w:rsid w:val="00060062"/>
    <w:rsid w:val="0006125E"/>
    <w:rsid w:val="000613BA"/>
    <w:rsid w:val="00061520"/>
    <w:rsid w:val="000616CA"/>
    <w:rsid w:val="000619C9"/>
    <w:rsid w:val="00061BCC"/>
    <w:rsid w:val="00062181"/>
    <w:rsid w:val="0006250D"/>
    <w:rsid w:val="00062A45"/>
    <w:rsid w:val="00062D32"/>
    <w:rsid w:val="000630CD"/>
    <w:rsid w:val="0006342B"/>
    <w:rsid w:val="000639AA"/>
    <w:rsid w:val="00063FB2"/>
    <w:rsid w:val="00063FC2"/>
    <w:rsid w:val="00064308"/>
    <w:rsid w:val="00064853"/>
    <w:rsid w:val="00064A23"/>
    <w:rsid w:val="00064A6B"/>
    <w:rsid w:val="00064FF3"/>
    <w:rsid w:val="00065064"/>
    <w:rsid w:val="000650C0"/>
    <w:rsid w:val="0006520B"/>
    <w:rsid w:val="000653BB"/>
    <w:rsid w:val="0006576F"/>
    <w:rsid w:val="000660E1"/>
    <w:rsid w:val="0006614E"/>
    <w:rsid w:val="0006633E"/>
    <w:rsid w:val="000665C4"/>
    <w:rsid w:val="00066ABA"/>
    <w:rsid w:val="00066BC4"/>
    <w:rsid w:val="000675A9"/>
    <w:rsid w:val="00067BFD"/>
    <w:rsid w:val="00070411"/>
    <w:rsid w:val="000704C7"/>
    <w:rsid w:val="000706AE"/>
    <w:rsid w:val="00070916"/>
    <w:rsid w:val="000709C2"/>
    <w:rsid w:val="00070AD7"/>
    <w:rsid w:val="00070B58"/>
    <w:rsid w:val="000711CF"/>
    <w:rsid w:val="000714BB"/>
    <w:rsid w:val="00071C4C"/>
    <w:rsid w:val="00071D7E"/>
    <w:rsid w:val="000723E6"/>
    <w:rsid w:val="0007276E"/>
    <w:rsid w:val="00072847"/>
    <w:rsid w:val="00072AE6"/>
    <w:rsid w:val="00072F3B"/>
    <w:rsid w:val="00072FBF"/>
    <w:rsid w:val="0007312E"/>
    <w:rsid w:val="00073CAE"/>
    <w:rsid w:val="00074151"/>
    <w:rsid w:val="000743AD"/>
    <w:rsid w:val="000748B3"/>
    <w:rsid w:val="000750B1"/>
    <w:rsid w:val="0007524C"/>
    <w:rsid w:val="0007571E"/>
    <w:rsid w:val="0007595A"/>
    <w:rsid w:val="00075BDD"/>
    <w:rsid w:val="00075D16"/>
    <w:rsid w:val="00075FF0"/>
    <w:rsid w:val="00076001"/>
    <w:rsid w:val="00076311"/>
    <w:rsid w:val="00076342"/>
    <w:rsid w:val="00076A68"/>
    <w:rsid w:val="00076DA1"/>
    <w:rsid w:val="00076E8C"/>
    <w:rsid w:val="0007742F"/>
    <w:rsid w:val="000776E7"/>
    <w:rsid w:val="00077FB8"/>
    <w:rsid w:val="00080019"/>
    <w:rsid w:val="00080075"/>
    <w:rsid w:val="0008042E"/>
    <w:rsid w:val="000805C2"/>
    <w:rsid w:val="00080A76"/>
    <w:rsid w:val="00080EBC"/>
    <w:rsid w:val="0008105F"/>
    <w:rsid w:val="00081842"/>
    <w:rsid w:val="00081968"/>
    <w:rsid w:val="00081E95"/>
    <w:rsid w:val="00082019"/>
    <w:rsid w:val="00082462"/>
    <w:rsid w:val="000827CE"/>
    <w:rsid w:val="0008291B"/>
    <w:rsid w:val="00082DE1"/>
    <w:rsid w:val="00083030"/>
    <w:rsid w:val="000831A2"/>
    <w:rsid w:val="0008320B"/>
    <w:rsid w:val="00083883"/>
    <w:rsid w:val="00083A12"/>
    <w:rsid w:val="0008408D"/>
    <w:rsid w:val="0008441D"/>
    <w:rsid w:val="00084B4C"/>
    <w:rsid w:val="00084F80"/>
    <w:rsid w:val="000856B7"/>
    <w:rsid w:val="00085C92"/>
    <w:rsid w:val="000864BA"/>
    <w:rsid w:val="000868B0"/>
    <w:rsid w:val="00086FCA"/>
    <w:rsid w:val="00086FFD"/>
    <w:rsid w:val="0008701E"/>
    <w:rsid w:val="00087EED"/>
    <w:rsid w:val="000902BA"/>
    <w:rsid w:val="00090502"/>
    <w:rsid w:val="00090AB2"/>
    <w:rsid w:val="00090D4B"/>
    <w:rsid w:val="00091134"/>
    <w:rsid w:val="00091450"/>
    <w:rsid w:val="000917B6"/>
    <w:rsid w:val="00091CB6"/>
    <w:rsid w:val="00091FF5"/>
    <w:rsid w:val="000925B4"/>
    <w:rsid w:val="00092996"/>
    <w:rsid w:val="00092DD1"/>
    <w:rsid w:val="0009310A"/>
    <w:rsid w:val="000931E3"/>
    <w:rsid w:val="00093571"/>
    <w:rsid w:val="00093588"/>
    <w:rsid w:val="00093B9F"/>
    <w:rsid w:val="00093F7E"/>
    <w:rsid w:val="000940BA"/>
    <w:rsid w:val="0009410C"/>
    <w:rsid w:val="0009451E"/>
    <w:rsid w:val="0009469E"/>
    <w:rsid w:val="00095196"/>
    <w:rsid w:val="00095729"/>
    <w:rsid w:val="00095D3D"/>
    <w:rsid w:val="00095E53"/>
    <w:rsid w:val="00096174"/>
    <w:rsid w:val="00096293"/>
    <w:rsid w:val="00096441"/>
    <w:rsid w:val="00096492"/>
    <w:rsid w:val="00096C11"/>
    <w:rsid w:val="0009719C"/>
    <w:rsid w:val="00097592"/>
    <w:rsid w:val="000A0A67"/>
    <w:rsid w:val="000A17C0"/>
    <w:rsid w:val="000A1BCB"/>
    <w:rsid w:val="000A1DC3"/>
    <w:rsid w:val="000A21C8"/>
    <w:rsid w:val="000A23CA"/>
    <w:rsid w:val="000A2968"/>
    <w:rsid w:val="000A2CC5"/>
    <w:rsid w:val="000A3187"/>
    <w:rsid w:val="000A39BB"/>
    <w:rsid w:val="000A4ABA"/>
    <w:rsid w:val="000A4ECF"/>
    <w:rsid w:val="000A5130"/>
    <w:rsid w:val="000A5B95"/>
    <w:rsid w:val="000A5BAC"/>
    <w:rsid w:val="000A5CED"/>
    <w:rsid w:val="000A625F"/>
    <w:rsid w:val="000A6453"/>
    <w:rsid w:val="000A6FD9"/>
    <w:rsid w:val="000A7049"/>
    <w:rsid w:val="000A73B5"/>
    <w:rsid w:val="000A7899"/>
    <w:rsid w:val="000A7E47"/>
    <w:rsid w:val="000A7FF1"/>
    <w:rsid w:val="000B10EC"/>
    <w:rsid w:val="000B1439"/>
    <w:rsid w:val="000B1784"/>
    <w:rsid w:val="000B1D15"/>
    <w:rsid w:val="000B1EC0"/>
    <w:rsid w:val="000B1ED7"/>
    <w:rsid w:val="000B26F6"/>
    <w:rsid w:val="000B31E4"/>
    <w:rsid w:val="000B35EE"/>
    <w:rsid w:val="000B3D3C"/>
    <w:rsid w:val="000B3E24"/>
    <w:rsid w:val="000B3FFB"/>
    <w:rsid w:val="000B44E1"/>
    <w:rsid w:val="000B4ABA"/>
    <w:rsid w:val="000B4BA1"/>
    <w:rsid w:val="000B5138"/>
    <w:rsid w:val="000B56C6"/>
    <w:rsid w:val="000B686A"/>
    <w:rsid w:val="000B6D01"/>
    <w:rsid w:val="000B70F7"/>
    <w:rsid w:val="000B761B"/>
    <w:rsid w:val="000B7774"/>
    <w:rsid w:val="000B7C1D"/>
    <w:rsid w:val="000B7F62"/>
    <w:rsid w:val="000C036D"/>
    <w:rsid w:val="000C0557"/>
    <w:rsid w:val="000C06D9"/>
    <w:rsid w:val="000C1149"/>
    <w:rsid w:val="000C168E"/>
    <w:rsid w:val="000C1F3B"/>
    <w:rsid w:val="000C21F0"/>
    <w:rsid w:val="000C3A94"/>
    <w:rsid w:val="000C3CB6"/>
    <w:rsid w:val="000C4DB0"/>
    <w:rsid w:val="000C545B"/>
    <w:rsid w:val="000C553F"/>
    <w:rsid w:val="000C5AB5"/>
    <w:rsid w:val="000C5BB0"/>
    <w:rsid w:val="000C7173"/>
    <w:rsid w:val="000C71D2"/>
    <w:rsid w:val="000C72B9"/>
    <w:rsid w:val="000C7575"/>
    <w:rsid w:val="000C7D44"/>
    <w:rsid w:val="000C7EAA"/>
    <w:rsid w:val="000D001D"/>
    <w:rsid w:val="000D0159"/>
    <w:rsid w:val="000D02AC"/>
    <w:rsid w:val="000D03F6"/>
    <w:rsid w:val="000D0462"/>
    <w:rsid w:val="000D0468"/>
    <w:rsid w:val="000D0D54"/>
    <w:rsid w:val="000D0E40"/>
    <w:rsid w:val="000D0E73"/>
    <w:rsid w:val="000D0FAE"/>
    <w:rsid w:val="000D1075"/>
    <w:rsid w:val="000D1726"/>
    <w:rsid w:val="000D17B2"/>
    <w:rsid w:val="000D17C1"/>
    <w:rsid w:val="000D1D3C"/>
    <w:rsid w:val="000D1F69"/>
    <w:rsid w:val="000D1FFF"/>
    <w:rsid w:val="000D272E"/>
    <w:rsid w:val="000D27DA"/>
    <w:rsid w:val="000D2A43"/>
    <w:rsid w:val="000D2CB7"/>
    <w:rsid w:val="000D2CEA"/>
    <w:rsid w:val="000D2DBB"/>
    <w:rsid w:val="000D3420"/>
    <w:rsid w:val="000D395B"/>
    <w:rsid w:val="000D396D"/>
    <w:rsid w:val="000D3D2E"/>
    <w:rsid w:val="000D419C"/>
    <w:rsid w:val="000D4B87"/>
    <w:rsid w:val="000D4D93"/>
    <w:rsid w:val="000D5036"/>
    <w:rsid w:val="000D52B7"/>
    <w:rsid w:val="000D56A8"/>
    <w:rsid w:val="000D57C2"/>
    <w:rsid w:val="000D5A8C"/>
    <w:rsid w:val="000D7131"/>
    <w:rsid w:val="000D7474"/>
    <w:rsid w:val="000D7CFD"/>
    <w:rsid w:val="000E0021"/>
    <w:rsid w:val="000E01B5"/>
    <w:rsid w:val="000E03BB"/>
    <w:rsid w:val="000E1851"/>
    <w:rsid w:val="000E1B47"/>
    <w:rsid w:val="000E1E6A"/>
    <w:rsid w:val="000E29F8"/>
    <w:rsid w:val="000E2B51"/>
    <w:rsid w:val="000E2C72"/>
    <w:rsid w:val="000E2CF2"/>
    <w:rsid w:val="000E2E3B"/>
    <w:rsid w:val="000E3701"/>
    <w:rsid w:val="000E4229"/>
    <w:rsid w:val="000E46A1"/>
    <w:rsid w:val="000E4736"/>
    <w:rsid w:val="000E48F4"/>
    <w:rsid w:val="000E5049"/>
    <w:rsid w:val="000E59CC"/>
    <w:rsid w:val="000E6320"/>
    <w:rsid w:val="000E645C"/>
    <w:rsid w:val="000E64B9"/>
    <w:rsid w:val="000E66F5"/>
    <w:rsid w:val="000E693D"/>
    <w:rsid w:val="000E7059"/>
    <w:rsid w:val="000E7A67"/>
    <w:rsid w:val="000F0607"/>
    <w:rsid w:val="000F09F3"/>
    <w:rsid w:val="000F0D81"/>
    <w:rsid w:val="000F0DA6"/>
    <w:rsid w:val="000F1B5D"/>
    <w:rsid w:val="000F1D73"/>
    <w:rsid w:val="000F23AE"/>
    <w:rsid w:val="000F24F3"/>
    <w:rsid w:val="000F293C"/>
    <w:rsid w:val="000F294C"/>
    <w:rsid w:val="000F2A39"/>
    <w:rsid w:val="000F2DC1"/>
    <w:rsid w:val="000F3569"/>
    <w:rsid w:val="000F3638"/>
    <w:rsid w:val="000F39AE"/>
    <w:rsid w:val="000F3B48"/>
    <w:rsid w:val="000F417E"/>
    <w:rsid w:val="000F43E0"/>
    <w:rsid w:val="000F45F0"/>
    <w:rsid w:val="000F4902"/>
    <w:rsid w:val="000F4A0E"/>
    <w:rsid w:val="000F4A3F"/>
    <w:rsid w:val="000F4FFC"/>
    <w:rsid w:val="000F52F6"/>
    <w:rsid w:val="000F55A9"/>
    <w:rsid w:val="000F5788"/>
    <w:rsid w:val="000F5C7E"/>
    <w:rsid w:val="000F6064"/>
    <w:rsid w:val="000F6258"/>
    <w:rsid w:val="000F655C"/>
    <w:rsid w:val="000F6BF4"/>
    <w:rsid w:val="000F6DE2"/>
    <w:rsid w:val="000F746A"/>
    <w:rsid w:val="000F754E"/>
    <w:rsid w:val="000F77E1"/>
    <w:rsid w:val="000F7802"/>
    <w:rsid w:val="000F7C70"/>
    <w:rsid w:val="000F7E51"/>
    <w:rsid w:val="00100C60"/>
    <w:rsid w:val="00101709"/>
    <w:rsid w:val="00102195"/>
    <w:rsid w:val="001022BC"/>
    <w:rsid w:val="00102F57"/>
    <w:rsid w:val="00102FB6"/>
    <w:rsid w:val="001030F8"/>
    <w:rsid w:val="00103B3D"/>
    <w:rsid w:val="00103DA0"/>
    <w:rsid w:val="00103F01"/>
    <w:rsid w:val="00104252"/>
    <w:rsid w:val="00104A58"/>
    <w:rsid w:val="00104D75"/>
    <w:rsid w:val="00104FD9"/>
    <w:rsid w:val="00105305"/>
    <w:rsid w:val="00105AE8"/>
    <w:rsid w:val="00105BB7"/>
    <w:rsid w:val="00105BFF"/>
    <w:rsid w:val="00106641"/>
    <w:rsid w:val="00106AA7"/>
    <w:rsid w:val="00106E98"/>
    <w:rsid w:val="0010716A"/>
    <w:rsid w:val="00107690"/>
    <w:rsid w:val="00107883"/>
    <w:rsid w:val="0011001C"/>
    <w:rsid w:val="001100D4"/>
    <w:rsid w:val="001105B3"/>
    <w:rsid w:val="00110C61"/>
    <w:rsid w:val="00110FF4"/>
    <w:rsid w:val="00111138"/>
    <w:rsid w:val="0011137D"/>
    <w:rsid w:val="0011145E"/>
    <w:rsid w:val="0011149D"/>
    <w:rsid w:val="00111B1E"/>
    <w:rsid w:val="00111E08"/>
    <w:rsid w:val="00111E8C"/>
    <w:rsid w:val="00112081"/>
    <w:rsid w:val="00113800"/>
    <w:rsid w:val="00113C1F"/>
    <w:rsid w:val="00113C4C"/>
    <w:rsid w:val="00113CBB"/>
    <w:rsid w:val="00113D15"/>
    <w:rsid w:val="00113D73"/>
    <w:rsid w:val="00114530"/>
    <w:rsid w:val="00114743"/>
    <w:rsid w:val="00114A0D"/>
    <w:rsid w:val="00114E91"/>
    <w:rsid w:val="00115953"/>
    <w:rsid w:val="00115CB8"/>
    <w:rsid w:val="00115E2D"/>
    <w:rsid w:val="00115F59"/>
    <w:rsid w:val="00116146"/>
    <w:rsid w:val="001176C0"/>
    <w:rsid w:val="00117942"/>
    <w:rsid w:val="00117C9E"/>
    <w:rsid w:val="0012008B"/>
    <w:rsid w:val="001203CD"/>
    <w:rsid w:val="00120A88"/>
    <w:rsid w:val="00120E8D"/>
    <w:rsid w:val="00120FB7"/>
    <w:rsid w:val="001215C5"/>
    <w:rsid w:val="00121838"/>
    <w:rsid w:val="001218B7"/>
    <w:rsid w:val="00121EF5"/>
    <w:rsid w:val="0012207A"/>
    <w:rsid w:val="00122112"/>
    <w:rsid w:val="0012250E"/>
    <w:rsid w:val="001225A3"/>
    <w:rsid w:val="00123109"/>
    <w:rsid w:val="00123188"/>
    <w:rsid w:val="00123626"/>
    <w:rsid w:val="00124248"/>
    <w:rsid w:val="00124498"/>
    <w:rsid w:val="0012470B"/>
    <w:rsid w:val="00124F9C"/>
    <w:rsid w:val="00124FE9"/>
    <w:rsid w:val="001251C2"/>
    <w:rsid w:val="001252D8"/>
    <w:rsid w:val="00125333"/>
    <w:rsid w:val="0012563E"/>
    <w:rsid w:val="00125855"/>
    <w:rsid w:val="00125EAB"/>
    <w:rsid w:val="0012608A"/>
    <w:rsid w:val="00126474"/>
    <w:rsid w:val="0012680E"/>
    <w:rsid w:val="00126850"/>
    <w:rsid w:val="00126A89"/>
    <w:rsid w:val="00126B83"/>
    <w:rsid w:val="00127272"/>
    <w:rsid w:val="00127720"/>
    <w:rsid w:val="00127925"/>
    <w:rsid w:val="00127DC7"/>
    <w:rsid w:val="0013092A"/>
    <w:rsid w:val="001309B4"/>
    <w:rsid w:val="00130CE7"/>
    <w:rsid w:val="00131006"/>
    <w:rsid w:val="001312E4"/>
    <w:rsid w:val="00131CA1"/>
    <w:rsid w:val="001320BD"/>
    <w:rsid w:val="0013220E"/>
    <w:rsid w:val="001332F0"/>
    <w:rsid w:val="0013330E"/>
    <w:rsid w:val="00133CFE"/>
    <w:rsid w:val="0013405C"/>
    <w:rsid w:val="00134512"/>
    <w:rsid w:val="00134EF7"/>
    <w:rsid w:val="00134F2A"/>
    <w:rsid w:val="00135244"/>
    <w:rsid w:val="00135C95"/>
    <w:rsid w:val="00135D81"/>
    <w:rsid w:val="0013615A"/>
    <w:rsid w:val="0013673E"/>
    <w:rsid w:val="00136BCA"/>
    <w:rsid w:val="00136C4B"/>
    <w:rsid w:val="00136CDD"/>
    <w:rsid w:val="00136E4C"/>
    <w:rsid w:val="00137118"/>
    <w:rsid w:val="00137176"/>
    <w:rsid w:val="0013726E"/>
    <w:rsid w:val="0013757F"/>
    <w:rsid w:val="00137F2B"/>
    <w:rsid w:val="00140007"/>
    <w:rsid w:val="00140199"/>
    <w:rsid w:val="0014045B"/>
    <w:rsid w:val="00140727"/>
    <w:rsid w:val="00140C43"/>
    <w:rsid w:val="001417A5"/>
    <w:rsid w:val="0014196C"/>
    <w:rsid w:val="00141D24"/>
    <w:rsid w:val="00141F02"/>
    <w:rsid w:val="00142046"/>
    <w:rsid w:val="0014272A"/>
    <w:rsid w:val="001427C8"/>
    <w:rsid w:val="00142822"/>
    <w:rsid w:val="001429AC"/>
    <w:rsid w:val="001439F5"/>
    <w:rsid w:val="00143C5B"/>
    <w:rsid w:val="00143C7E"/>
    <w:rsid w:val="00143E1B"/>
    <w:rsid w:val="00144537"/>
    <w:rsid w:val="00144701"/>
    <w:rsid w:val="0014471D"/>
    <w:rsid w:val="00144DD4"/>
    <w:rsid w:val="00144F15"/>
    <w:rsid w:val="001452DC"/>
    <w:rsid w:val="00145481"/>
    <w:rsid w:val="00145704"/>
    <w:rsid w:val="00145785"/>
    <w:rsid w:val="00145D25"/>
    <w:rsid w:val="001465DD"/>
    <w:rsid w:val="00146910"/>
    <w:rsid w:val="001469F7"/>
    <w:rsid w:val="00146B88"/>
    <w:rsid w:val="001470AD"/>
    <w:rsid w:val="0014728B"/>
    <w:rsid w:val="001475D6"/>
    <w:rsid w:val="001476DD"/>
    <w:rsid w:val="00147AF9"/>
    <w:rsid w:val="00147E10"/>
    <w:rsid w:val="00150067"/>
    <w:rsid w:val="00150AA6"/>
    <w:rsid w:val="00150B6D"/>
    <w:rsid w:val="00150B9D"/>
    <w:rsid w:val="00150E94"/>
    <w:rsid w:val="00150F0A"/>
    <w:rsid w:val="00151840"/>
    <w:rsid w:val="00151D82"/>
    <w:rsid w:val="0015220F"/>
    <w:rsid w:val="001522EB"/>
    <w:rsid w:val="0015264D"/>
    <w:rsid w:val="0015291C"/>
    <w:rsid w:val="00152F3C"/>
    <w:rsid w:val="00153131"/>
    <w:rsid w:val="00153612"/>
    <w:rsid w:val="001546F7"/>
    <w:rsid w:val="00154977"/>
    <w:rsid w:val="00154D44"/>
    <w:rsid w:val="00155317"/>
    <w:rsid w:val="00155785"/>
    <w:rsid w:val="001566C7"/>
    <w:rsid w:val="001568D8"/>
    <w:rsid w:val="001569BE"/>
    <w:rsid w:val="0015703E"/>
    <w:rsid w:val="0015711B"/>
    <w:rsid w:val="0015726E"/>
    <w:rsid w:val="00157B26"/>
    <w:rsid w:val="00157B5C"/>
    <w:rsid w:val="00157DA0"/>
    <w:rsid w:val="00157DEC"/>
    <w:rsid w:val="00157F13"/>
    <w:rsid w:val="00161038"/>
    <w:rsid w:val="0016123B"/>
    <w:rsid w:val="001612C4"/>
    <w:rsid w:val="00161370"/>
    <w:rsid w:val="00161473"/>
    <w:rsid w:val="00161764"/>
    <w:rsid w:val="001617F6"/>
    <w:rsid w:val="00161AFD"/>
    <w:rsid w:val="00162962"/>
    <w:rsid w:val="0016300A"/>
    <w:rsid w:val="00163088"/>
    <w:rsid w:val="00163231"/>
    <w:rsid w:val="001633F2"/>
    <w:rsid w:val="001634B1"/>
    <w:rsid w:val="00163CF2"/>
    <w:rsid w:val="00163ECE"/>
    <w:rsid w:val="00164395"/>
    <w:rsid w:val="00164605"/>
    <w:rsid w:val="001648BA"/>
    <w:rsid w:val="00164C7D"/>
    <w:rsid w:val="00165282"/>
    <w:rsid w:val="00165513"/>
    <w:rsid w:val="00165514"/>
    <w:rsid w:val="00165DC9"/>
    <w:rsid w:val="00166BAD"/>
    <w:rsid w:val="00166D45"/>
    <w:rsid w:val="00170891"/>
    <w:rsid w:val="00170FAB"/>
    <w:rsid w:val="0017142B"/>
    <w:rsid w:val="001716FD"/>
    <w:rsid w:val="00171AFB"/>
    <w:rsid w:val="00171D60"/>
    <w:rsid w:val="00172640"/>
    <w:rsid w:val="00172DE3"/>
    <w:rsid w:val="00173054"/>
    <w:rsid w:val="00173294"/>
    <w:rsid w:val="00173613"/>
    <w:rsid w:val="00173D2A"/>
    <w:rsid w:val="00173F86"/>
    <w:rsid w:val="00174A38"/>
    <w:rsid w:val="00175249"/>
    <w:rsid w:val="00175297"/>
    <w:rsid w:val="001754F9"/>
    <w:rsid w:val="0017559C"/>
    <w:rsid w:val="00175913"/>
    <w:rsid w:val="001761E8"/>
    <w:rsid w:val="001765A4"/>
    <w:rsid w:val="001766A3"/>
    <w:rsid w:val="0017684E"/>
    <w:rsid w:val="00176F1D"/>
    <w:rsid w:val="0017715B"/>
    <w:rsid w:val="0017741A"/>
    <w:rsid w:val="001774D4"/>
    <w:rsid w:val="00177C0A"/>
    <w:rsid w:val="00177D66"/>
    <w:rsid w:val="00177EA6"/>
    <w:rsid w:val="00180899"/>
    <w:rsid w:val="001809EC"/>
    <w:rsid w:val="00180D8E"/>
    <w:rsid w:val="00180DE8"/>
    <w:rsid w:val="00181037"/>
    <w:rsid w:val="001810D5"/>
    <w:rsid w:val="00181378"/>
    <w:rsid w:val="00181830"/>
    <w:rsid w:val="00181C76"/>
    <w:rsid w:val="00181D8F"/>
    <w:rsid w:val="00182094"/>
    <w:rsid w:val="00182164"/>
    <w:rsid w:val="001826F8"/>
    <w:rsid w:val="00182ADD"/>
    <w:rsid w:val="00183D2D"/>
    <w:rsid w:val="00183FF4"/>
    <w:rsid w:val="00184213"/>
    <w:rsid w:val="00184813"/>
    <w:rsid w:val="00184DA9"/>
    <w:rsid w:val="0018542F"/>
    <w:rsid w:val="0018590A"/>
    <w:rsid w:val="00186002"/>
    <w:rsid w:val="00186641"/>
    <w:rsid w:val="0018693F"/>
    <w:rsid w:val="00186C2E"/>
    <w:rsid w:val="00186CD5"/>
    <w:rsid w:val="00186D95"/>
    <w:rsid w:val="00186E86"/>
    <w:rsid w:val="00186FA6"/>
    <w:rsid w:val="001871F5"/>
    <w:rsid w:val="0018734E"/>
    <w:rsid w:val="001879F2"/>
    <w:rsid w:val="00187F8C"/>
    <w:rsid w:val="0019012B"/>
    <w:rsid w:val="00190184"/>
    <w:rsid w:val="00190268"/>
    <w:rsid w:val="001907B5"/>
    <w:rsid w:val="00190C5A"/>
    <w:rsid w:val="00190CF4"/>
    <w:rsid w:val="00190D56"/>
    <w:rsid w:val="001916B0"/>
    <w:rsid w:val="001924E9"/>
    <w:rsid w:val="00192953"/>
    <w:rsid w:val="00192A78"/>
    <w:rsid w:val="00192E07"/>
    <w:rsid w:val="00193736"/>
    <w:rsid w:val="001938DC"/>
    <w:rsid w:val="00193AB6"/>
    <w:rsid w:val="001940A9"/>
    <w:rsid w:val="001940BA"/>
    <w:rsid w:val="00194572"/>
    <w:rsid w:val="00194A80"/>
    <w:rsid w:val="00194BB4"/>
    <w:rsid w:val="00194FD6"/>
    <w:rsid w:val="0019523A"/>
    <w:rsid w:val="00195330"/>
    <w:rsid w:val="0019557B"/>
    <w:rsid w:val="00196035"/>
    <w:rsid w:val="001967BA"/>
    <w:rsid w:val="00196E8B"/>
    <w:rsid w:val="0019710E"/>
    <w:rsid w:val="001973DB"/>
    <w:rsid w:val="001978EB"/>
    <w:rsid w:val="00197BB3"/>
    <w:rsid w:val="00197EE1"/>
    <w:rsid w:val="001A0349"/>
    <w:rsid w:val="001A0A77"/>
    <w:rsid w:val="001A183D"/>
    <w:rsid w:val="001A1C22"/>
    <w:rsid w:val="001A1C6F"/>
    <w:rsid w:val="001A1C94"/>
    <w:rsid w:val="001A2419"/>
    <w:rsid w:val="001A24FA"/>
    <w:rsid w:val="001A24FB"/>
    <w:rsid w:val="001A2A97"/>
    <w:rsid w:val="001A2D55"/>
    <w:rsid w:val="001A3011"/>
    <w:rsid w:val="001A32F4"/>
    <w:rsid w:val="001A3598"/>
    <w:rsid w:val="001A3DBA"/>
    <w:rsid w:val="001A3FA4"/>
    <w:rsid w:val="001A460B"/>
    <w:rsid w:val="001A4A7B"/>
    <w:rsid w:val="001A4A9C"/>
    <w:rsid w:val="001A4E67"/>
    <w:rsid w:val="001A53AA"/>
    <w:rsid w:val="001A55E6"/>
    <w:rsid w:val="001A5DC2"/>
    <w:rsid w:val="001A6272"/>
    <w:rsid w:val="001A63D8"/>
    <w:rsid w:val="001A6412"/>
    <w:rsid w:val="001A7579"/>
    <w:rsid w:val="001A75AC"/>
    <w:rsid w:val="001A7917"/>
    <w:rsid w:val="001A7965"/>
    <w:rsid w:val="001A7F28"/>
    <w:rsid w:val="001B0310"/>
    <w:rsid w:val="001B04E1"/>
    <w:rsid w:val="001B06A7"/>
    <w:rsid w:val="001B0AAB"/>
    <w:rsid w:val="001B0D73"/>
    <w:rsid w:val="001B10D7"/>
    <w:rsid w:val="001B1364"/>
    <w:rsid w:val="001B17CA"/>
    <w:rsid w:val="001B1BAF"/>
    <w:rsid w:val="001B2298"/>
    <w:rsid w:val="001B2462"/>
    <w:rsid w:val="001B2521"/>
    <w:rsid w:val="001B2ED5"/>
    <w:rsid w:val="001B315F"/>
    <w:rsid w:val="001B316E"/>
    <w:rsid w:val="001B35F8"/>
    <w:rsid w:val="001B38BB"/>
    <w:rsid w:val="001B3E0B"/>
    <w:rsid w:val="001B4203"/>
    <w:rsid w:val="001B4548"/>
    <w:rsid w:val="001B46FB"/>
    <w:rsid w:val="001B471B"/>
    <w:rsid w:val="001B4EBE"/>
    <w:rsid w:val="001B4F0F"/>
    <w:rsid w:val="001B5196"/>
    <w:rsid w:val="001B51C8"/>
    <w:rsid w:val="001B580D"/>
    <w:rsid w:val="001B5A71"/>
    <w:rsid w:val="001B6563"/>
    <w:rsid w:val="001B6660"/>
    <w:rsid w:val="001B6ABA"/>
    <w:rsid w:val="001B706B"/>
    <w:rsid w:val="001B733C"/>
    <w:rsid w:val="001B78C0"/>
    <w:rsid w:val="001B78DD"/>
    <w:rsid w:val="001B7CFA"/>
    <w:rsid w:val="001C03D8"/>
    <w:rsid w:val="001C0921"/>
    <w:rsid w:val="001C0A13"/>
    <w:rsid w:val="001C1193"/>
    <w:rsid w:val="001C143B"/>
    <w:rsid w:val="001C1E27"/>
    <w:rsid w:val="001C203A"/>
    <w:rsid w:val="001C2564"/>
    <w:rsid w:val="001C292F"/>
    <w:rsid w:val="001C29E6"/>
    <w:rsid w:val="001C3952"/>
    <w:rsid w:val="001C4324"/>
    <w:rsid w:val="001C4638"/>
    <w:rsid w:val="001C47B5"/>
    <w:rsid w:val="001C4846"/>
    <w:rsid w:val="001C49F1"/>
    <w:rsid w:val="001C4D2F"/>
    <w:rsid w:val="001C52F0"/>
    <w:rsid w:val="001C5D24"/>
    <w:rsid w:val="001C5EA6"/>
    <w:rsid w:val="001C6797"/>
    <w:rsid w:val="001C6B97"/>
    <w:rsid w:val="001C6D07"/>
    <w:rsid w:val="001C6E34"/>
    <w:rsid w:val="001C6FA7"/>
    <w:rsid w:val="001C700C"/>
    <w:rsid w:val="001C70F4"/>
    <w:rsid w:val="001C79CE"/>
    <w:rsid w:val="001C7CB3"/>
    <w:rsid w:val="001D000B"/>
    <w:rsid w:val="001D002A"/>
    <w:rsid w:val="001D0187"/>
    <w:rsid w:val="001D02BF"/>
    <w:rsid w:val="001D030B"/>
    <w:rsid w:val="001D0355"/>
    <w:rsid w:val="001D0B9A"/>
    <w:rsid w:val="001D128E"/>
    <w:rsid w:val="001D1617"/>
    <w:rsid w:val="001D1B64"/>
    <w:rsid w:val="001D1D00"/>
    <w:rsid w:val="001D2218"/>
    <w:rsid w:val="001D2513"/>
    <w:rsid w:val="001D25AA"/>
    <w:rsid w:val="001D2EE4"/>
    <w:rsid w:val="001D337E"/>
    <w:rsid w:val="001D35E5"/>
    <w:rsid w:val="001D3688"/>
    <w:rsid w:val="001D36D7"/>
    <w:rsid w:val="001D3983"/>
    <w:rsid w:val="001D3C9C"/>
    <w:rsid w:val="001D434B"/>
    <w:rsid w:val="001D440B"/>
    <w:rsid w:val="001D45AF"/>
    <w:rsid w:val="001D48C0"/>
    <w:rsid w:val="001D4AF9"/>
    <w:rsid w:val="001D4E16"/>
    <w:rsid w:val="001D53A2"/>
    <w:rsid w:val="001D553F"/>
    <w:rsid w:val="001D5AD3"/>
    <w:rsid w:val="001D5B4E"/>
    <w:rsid w:val="001D5F77"/>
    <w:rsid w:val="001D619D"/>
    <w:rsid w:val="001D6201"/>
    <w:rsid w:val="001D6334"/>
    <w:rsid w:val="001D640F"/>
    <w:rsid w:val="001D7A73"/>
    <w:rsid w:val="001D7D30"/>
    <w:rsid w:val="001D7EBB"/>
    <w:rsid w:val="001D7EF1"/>
    <w:rsid w:val="001E003E"/>
    <w:rsid w:val="001E079B"/>
    <w:rsid w:val="001E0AB7"/>
    <w:rsid w:val="001E0E15"/>
    <w:rsid w:val="001E0F8A"/>
    <w:rsid w:val="001E11A3"/>
    <w:rsid w:val="001E11A7"/>
    <w:rsid w:val="001E1292"/>
    <w:rsid w:val="001E13EB"/>
    <w:rsid w:val="001E1494"/>
    <w:rsid w:val="001E1BA7"/>
    <w:rsid w:val="001E2995"/>
    <w:rsid w:val="001E29EE"/>
    <w:rsid w:val="001E2A9D"/>
    <w:rsid w:val="001E2EE3"/>
    <w:rsid w:val="001E3B7B"/>
    <w:rsid w:val="001E3C2C"/>
    <w:rsid w:val="001E3D41"/>
    <w:rsid w:val="001E488F"/>
    <w:rsid w:val="001E4B2D"/>
    <w:rsid w:val="001E5024"/>
    <w:rsid w:val="001E5380"/>
    <w:rsid w:val="001E543C"/>
    <w:rsid w:val="001E5704"/>
    <w:rsid w:val="001E5F61"/>
    <w:rsid w:val="001E6F7B"/>
    <w:rsid w:val="001E726F"/>
    <w:rsid w:val="001E748B"/>
    <w:rsid w:val="001E74BB"/>
    <w:rsid w:val="001E74E5"/>
    <w:rsid w:val="001E759B"/>
    <w:rsid w:val="001E77D1"/>
    <w:rsid w:val="001F021E"/>
    <w:rsid w:val="001F0AFC"/>
    <w:rsid w:val="001F0C22"/>
    <w:rsid w:val="001F0D87"/>
    <w:rsid w:val="001F0F2F"/>
    <w:rsid w:val="001F1475"/>
    <w:rsid w:val="001F1B4C"/>
    <w:rsid w:val="001F1D00"/>
    <w:rsid w:val="001F1D31"/>
    <w:rsid w:val="001F2889"/>
    <w:rsid w:val="001F297C"/>
    <w:rsid w:val="001F300C"/>
    <w:rsid w:val="001F345D"/>
    <w:rsid w:val="001F361E"/>
    <w:rsid w:val="001F3751"/>
    <w:rsid w:val="001F39AF"/>
    <w:rsid w:val="001F3C77"/>
    <w:rsid w:val="001F3E97"/>
    <w:rsid w:val="001F449A"/>
    <w:rsid w:val="001F4514"/>
    <w:rsid w:val="001F456C"/>
    <w:rsid w:val="001F49B4"/>
    <w:rsid w:val="001F506F"/>
    <w:rsid w:val="001F50D9"/>
    <w:rsid w:val="001F52DA"/>
    <w:rsid w:val="001F56E2"/>
    <w:rsid w:val="001F5E4E"/>
    <w:rsid w:val="001F6598"/>
    <w:rsid w:val="001F6718"/>
    <w:rsid w:val="001F6CCC"/>
    <w:rsid w:val="001F7136"/>
    <w:rsid w:val="001F7386"/>
    <w:rsid w:val="001F7A07"/>
    <w:rsid w:val="001F7A76"/>
    <w:rsid w:val="00200096"/>
    <w:rsid w:val="00200245"/>
    <w:rsid w:val="00200349"/>
    <w:rsid w:val="002004BB"/>
    <w:rsid w:val="0020073C"/>
    <w:rsid w:val="00200799"/>
    <w:rsid w:val="00200B3B"/>
    <w:rsid w:val="00200D66"/>
    <w:rsid w:val="00200F07"/>
    <w:rsid w:val="002010B3"/>
    <w:rsid w:val="002017F6"/>
    <w:rsid w:val="002018CD"/>
    <w:rsid w:val="00201CE6"/>
    <w:rsid w:val="00202294"/>
    <w:rsid w:val="002024CB"/>
    <w:rsid w:val="002029C0"/>
    <w:rsid w:val="00202BE2"/>
    <w:rsid w:val="00202D08"/>
    <w:rsid w:val="00203106"/>
    <w:rsid w:val="00203307"/>
    <w:rsid w:val="002033C3"/>
    <w:rsid w:val="00203594"/>
    <w:rsid w:val="00203B05"/>
    <w:rsid w:val="0020419B"/>
    <w:rsid w:val="00204CC8"/>
    <w:rsid w:val="00204DD3"/>
    <w:rsid w:val="00205C0E"/>
    <w:rsid w:val="00205D88"/>
    <w:rsid w:val="002062D3"/>
    <w:rsid w:val="00206314"/>
    <w:rsid w:val="002063DE"/>
    <w:rsid w:val="002064D0"/>
    <w:rsid w:val="00206B9C"/>
    <w:rsid w:val="0020751F"/>
    <w:rsid w:val="00207598"/>
    <w:rsid w:val="00207DF8"/>
    <w:rsid w:val="00210244"/>
    <w:rsid w:val="00210C01"/>
    <w:rsid w:val="00210D8A"/>
    <w:rsid w:val="00210E64"/>
    <w:rsid w:val="00210F1C"/>
    <w:rsid w:val="00211260"/>
    <w:rsid w:val="002113BC"/>
    <w:rsid w:val="00211420"/>
    <w:rsid w:val="00211FAA"/>
    <w:rsid w:val="00212342"/>
    <w:rsid w:val="0021237F"/>
    <w:rsid w:val="002126D8"/>
    <w:rsid w:val="00213DF2"/>
    <w:rsid w:val="00213E56"/>
    <w:rsid w:val="00213FEB"/>
    <w:rsid w:val="0021408A"/>
    <w:rsid w:val="002145D6"/>
    <w:rsid w:val="002151B9"/>
    <w:rsid w:val="00215732"/>
    <w:rsid w:val="0021584F"/>
    <w:rsid w:val="00215AB2"/>
    <w:rsid w:val="00216674"/>
    <w:rsid w:val="002168AA"/>
    <w:rsid w:val="00216C7A"/>
    <w:rsid w:val="00216FB4"/>
    <w:rsid w:val="002172F8"/>
    <w:rsid w:val="002173F8"/>
    <w:rsid w:val="002174D3"/>
    <w:rsid w:val="0021792E"/>
    <w:rsid w:val="00217DF4"/>
    <w:rsid w:val="002203CA"/>
    <w:rsid w:val="002203E6"/>
    <w:rsid w:val="00220427"/>
    <w:rsid w:val="00220452"/>
    <w:rsid w:val="00220737"/>
    <w:rsid w:val="002209CD"/>
    <w:rsid w:val="00220AF6"/>
    <w:rsid w:val="00220DD3"/>
    <w:rsid w:val="00221377"/>
    <w:rsid w:val="0022168C"/>
    <w:rsid w:val="00221753"/>
    <w:rsid w:val="00221AAD"/>
    <w:rsid w:val="00221B1D"/>
    <w:rsid w:val="00221D74"/>
    <w:rsid w:val="00222265"/>
    <w:rsid w:val="00222851"/>
    <w:rsid w:val="00222B50"/>
    <w:rsid w:val="00222E64"/>
    <w:rsid w:val="00222F1C"/>
    <w:rsid w:val="00222F30"/>
    <w:rsid w:val="0022326E"/>
    <w:rsid w:val="002235A8"/>
    <w:rsid w:val="00223DB6"/>
    <w:rsid w:val="002241A4"/>
    <w:rsid w:val="002248AB"/>
    <w:rsid w:val="00224BEB"/>
    <w:rsid w:val="00224D46"/>
    <w:rsid w:val="00224E17"/>
    <w:rsid w:val="00224F82"/>
    <w:rsid w:val="00225196"/>
    <w:rsid w:val="00225548"/>
    <w:rsid w:val="0022616B"/>
    <w:rsid w:val="002264A3"/>
    <w:rsid w:val="0022687D"/>
    <w:rsid w:val="00226DD0"/>
    <w:rsid w:val="002270DB"/>
    <w:rsid w:val="00227ABE"/>
    <w:rsid w:val="00227BB7"/>
    <w:rsid w:val="00227C67"/>
    <w:rsid w:val="00227DD8"/>
    <w:rsid w:val="00230126"/>
    <w:rsid w:val="00230174"/>
    <w:rsid w:val="002306C4"/>
    <w:rsid w:val="00230BBE"/>
    <w:rsid w:val="00230F21"/>
    <w:rsid w:val="00231117"/>
    <w:rsid w:val="0023137E"/>
    <w:rsid w:val="00231E86"/>
    <w:rsid w:val="00232E86"/>
    <w:rsid w:val="00232FE2"/>
    <w:rsid w:val="002335AE"/>
    <w:rsid w:val="002336C4"/>
    <w:rsid w:val="00233784"/>
    <w:rsid w:val="002337EF"/>
    <w:rsid w:val="00233833"/>
    <w:rsid w:val="00233D16"/>
    <w:rsid w:val="002341E8"/>
    <w:rsid w:val="002356F7"/>
    <w:rsid w:val="00235D73"/>
    <w:rsid w:val="00235FEA"/>
    <w:rsid w:val="00236088"/>
    <w:rsid w:val="002361C2"/>
    <w:rsid w:val="00236D0B"/>
    <w:rsid w:val="0023716D"/>
    <w:rsid w:val="00237264"/>
    <w:rsid w:val="00237421"/>
    <w:rsid w:val="00237892"/>
    <w:rsid w:val="00237EFC"/>
    <w:rsid w:val="00240043"/>
    <w:rsid w:val="00240846"/>
    <w:rsid w:val="00241192"/>
    <w:rsid w:val="0024162A"/>
    <w:rsid w:val="00241862"/>
    <w:rsid w:val="002418A7"/>
    <w:rsid w:val="00241E09"/>
    <w:rsid w:val="00241FC2"/>
    <w:rsid w:val="00242188"/>
    <w:rsid w:val="002421EF"/>
    <w:rsid w:val="00242744"/>
    <w:rsid w:val="002428B4"/>
    <w:rsid w:val="00243A55"/>
    <w:rsid w:val="002443E7"/>
    <w:rsid w:val="00244759"/>
    <w:rsid w:val="0024493F"/>
    <w:rsid w:val="00244D48"/>
    <w:rsid w:val="0024500C"/>
    <w:rsid w:val="00245AF8"/>
    <w:rsid w:val="00245C41"/>
    <w:rsid w:val="00245F6D"/>
    <w:rsid w:val="002461EB"/>
    <w:rsid w:val="0024622D"/>
    <w:rsid w:val="0024653D"/>
    <w:rsid w:val="002466CF"/>
    <w:rsid w:val="002466FF"/>
    <w:rsid w:val="00246D52"/>
    <w:rsid w:val="00246D59"/>
    <w:rsid w:val="00247154"/>
    <w:rsid w:val="002473C2"/>
    <w:rsid w:val="0025043A"/>
    <w:rsid w:val="00250496"/>
    <w:rsid w:val="00250823"/>
    <w:rsid w:val="00250C07"/>
    <w:rsid w:val="00250DA1"/>
    <w:rsid w:val="00250E8D"/>
    <w:rsid w:val="00251339"/>
    <w:rsid w:val="00251404"/>
    <w:rsid w:val="00251579"/>
    <w:rsid w:val="0025174B"/>
    <w:rsid w:val="00251920"/>
    <w:rsid w:val="00251B97"/>
    <w:rsid w:val="002522E8"/>
    <w:rsid w:val="0025281B"/>
    <w:rsid w:val="00252948"/>
    <w:rsid w:val="00252992"/>
    <w:rsid w:val="00252A70"/>
    <w:rsid w:val="0025355F"/>
    <w:rsid w:val="002537C3"/>
    <w:rsid w:val="00253841"/>
    <w:rsid w:val="0025390C"/>
    <w:rsid w:val="00253E15"/>
    <w:rsid w:val="0025417F"/>
    <w:rsid w:val="002546AA"/>
    <w:rsid w:val="002548E8"/>
    <w:rsid w:val="00254A1A"/>
    <w:rsid w:val="00254D60"/>
    <w:rsid w:val="00255226"/>
    <w:rsid w:val="00255972"/>
    <w:rsid w:val="002559AF"/>
    <w:rsid w:val="00255AAF"/>
    <w:rsid w:val="00255C9D"/>
    <w:rsid w:val="00255EF6"/>
    <w:rsid w:val="0025608F"/>
    <w:rsid w:val="002568AB"/>
    <w:rsid w:val="00256E2A"/>
    <w:rsid w:val="002574F8"/>
    <w:rsid w:val="0025768C"/>
    <w:rsid w:val="002576D3"/>
    <w:rsid w:val="0025775D"/>
    <w:rsid w:val="00257DB1"/>
    <w:rsid w:val="00257F38"/>
    <w:rsid w:val="0026029C"/>
    <w:rsid w:val="002607D9"/>
    <w:rsid w:val="00260944"/>
    <w:rsid w:val="00260C5C"/>
    <w:rsid w:val="00260DA0"/>
    <w:rsid w:val="00261AE5"/>
    <w:rsid w:val="00261B72"/>
    <w:rsid w:val="00261CF1"/>
    <w:rsid w:val="0026207E"/>
    <w:rsid w:val="002622B1"/>
    <w:rsid w:val="0026332C"/>
    <w:rsid w:val="00263A18"/>
    <w:rsid w:val="00263B80"/>
    <w:rsid w:val="00263F85"/>
    <w:rsid w:val="00264627"/>
    <w:rsid w:val="00264C76"/>
    <w:rsid w:val="00265279"/>
    <w:rsid w:val="00265614"/>
    <w:rsid w:val="00265E3E"/>
    <w:rsid w:val="00265E57"/>
    <w:rsid w:val="00266088"/>
    <w:rsid w:val="002662D1"/>
    <w:rsid w:val="002666A5"/>
    <w:rsid w:val="002666C9"/>
    <w:rsid w:val="0026712D"/>
    <w:rsid w:val="00267450"/>
    <w:rsid w:val="002674A7"/>
    <w:rsid w:val="0026753D"/>
    <w:rsid w:val="0026754D"/>
    <w:rsid w:val="00267A7E"/>
    <w:rsid w:val="0027012C"/>
    <w:rsid w:val="002707E1"/>
    <w:rsid w:val="00271071"/>
    <w:rsid w:val="002719BF"/>
    <w:rsid w:val="00271DAD"/>
    <w:rsid w:val="00271F62"/>
    <w:rsid w:val="0027210D"/>
    <w:rsid w:val="00272347"/>
    <w:rsid w:val="002726B4"/>
    <w:rsid w:val="00272E5C"/>
    <w:rsid w:val="002732F8"/>
    <w:rsid w:val="00273494"/>
    <w:rsid w:val="00273B21"/>
    <w:rsid w:val="00273EB6"/>
    <w:rsid w:val="0027408F"/>
    <w:rsid w:val="0027433A"/>
    <w:rsid w:val="00274971"/>
    <w:rsid w:val="00274BF3"/>
    <w:rsid w:val="00274D9F"/>
    <w:rsid w:val="00275056"/>
    <w:rsid w:val="00275796"/>
    <w:rsid w:val="002758C0"/>
    <w:rsid w:val="002758F5"/>
    <w:rsid w:val="00275B2E"/>
    <w:rsid w:val="00275F5B"/>
    <w:rsid w:val="0027673D"/>
    <w:rsid w:val="00276A06"/>
    <w:rsid w:val="00276C86"/>
    <w:rsid w:val="00277C50"/>
    <w:rsid w:val="00277D65"/>
    <w:rsid w:val="0028002B"/>
    <w:rsid w:val="0028067D"/>
    <w:rsid w:val="00280688"/>
    <w:rsid w:val="0028070E"/>
    <w:rsid w:val="00280879"/>
    <w:rsid w:val="00280DDC"/>
    <w:rsid w:val="00281140"/>
    <w:rsid w:val="0028141B"/>
    <w:rsid w:val="0028173A"/>
    <w:rsid w:val="00281AB1"/>
    <w:rsid w:val="002823CC"/>
    <w:rsid w:val="0028263A"/>
    <w:rsid w:val="00282F2F"/>
    <w:rsid w:val="0028310A"/>
    <w:rsid w:val="00283A12"/>
    <w:rsid w:val="00283C13"/>
    <w:rsid w:val="0028402D"/>
    <w:rsid w:val="00284351"/>
    <w:rsid w:val="002846D6"/>
    <w:rsid w:val="0028535B"/>
    <w:rsid w:val="0028543D"/>
    <w:rsid w:val="00285787"/>
    <w:rsid w:val="002857B4"/>
    <w:rsid w:val="00286A11"/>
    <w:rsid w:val="0028759F"/>
    <w:rsid w:val="00287958"/>
    <w:rsid w:val="00287D9D"/>
    <w:rsid w:val="0029056A"/>
    <w:rsid w:val="00290C92"/>
    <w:rsid w:val="002913B5"/>
    <w:rsid w:val="00291451"/>
    <w:rsid w:val="00291C41"/>
    <w:rsid w:val="00291DA1"/>
    <w:rsid w:val="00291DF8"/>
    <w:rsid w:val="00291F55"/>
    <w:rsid w:val="002929AE"/>
    <w:rsid w:val="00292DAF"/>
    <w:rsid w:val="00293110"/>
    <w:rsid w:val="00293D4C"/>
    <w:rsid w:val="002948B3"/>
    <w:rsid w:val="002949DA"/>
    <w:rsid w:val="00294A0C"/>
    <w:rsid w:val="002951D3"/>
    <w:rsid w:val="00295897"/>
    <w:rsid w:val="00295FD5"/>
    <w:rsid w:val="00296039"/>
    <w:rsid w:val="0029608D"/>
    <w:rsid w:val="00296495"/>
    <w:rsid w:val="00296570"/>
    <w:rsid w:val="00296662"/>
    <w:rsid w:val="00296897"/>
    <w:rsid w:val="00296BB6"/>
    <w:rsid w:val="0029715F"/>
    <w:rsid w:val="002977ED"/>
    <w:rsid w:val="00297EC2"/>
    <w:rsid w:val="002A0818"/>
    <w:rsid w:val="002A0B42"/>
    <w:rsid w:val="002A130B"/>
    <w:rsid w:val="002A13FA"/>
    <w:rsid w:val="002A16BF"/>
    <w:rsid w:val="002A1B34"/>
    <w:rsid w:val="002A1EB9"/>
    <w:rsid w:val="002A1F12"/>
    <w:rsid w:val="002A21C8"/>
    <w:rsid w:val="002A2541"/>
    <w:rsid w:val="002A2594"/>
    <w:rsid w:val="002A379D"/>
    <w:rsid w:val="002A3A91"/>
    <w:rsid w:val="002A3D52"/>
    <w:rsid w:val="002A43DE"/>
    <w:rsid w:val="002A441F"/>
    <w:rsid w:val="002A53A9"/>
    <w:rsid w:val="002A5467"/>
    <w:rsid w:val="002A54EA"/>
    <w:rsid w:val="002A5547"/>
    <w:rsid w:val="002A55A4"/>
    <w:rsid w:val="002A5608"/>
    <w:rsid w:val="002A578E"/>
    <w:rsid w:val="002A6182"/>
    <w:rsid w:val="002A630A"/>
    <w:rsid w:val="002A6613"/>
    <w:rsid w:val="002A6643"/>
    <w:rsid w:val="002A690B"/>
    <w:rsid w:val="002A6A54"/>
    <w:rsid w:val="002A6BB1"/>
    <w:rsid w:val="002A6C8E"/>
    <w:rsid w:val="002A76F0"/>
    <w:rsid w:val="002A79B1"/>
    <w:rsid w:val="002A7A97"/>
    <w:rsid w:val="002B0682"/>
    <w:rsid w:val="002B08E9"/>
    <w:rsid w:val="002B0CA1"/>
    <w:rsid w:val="002B1097"/>
    <w:rsid w:val="002B13C4"/>
    <w:rsid w:val="002B151D"/>
    <w:rsid w:val="002B1A2E"/>
    <w:rsid w:val="002B1E01"/>
    <w:rsid w:val="002B1ED9"/>
    <w:rsid w:val="002B23AE"/>
    <w:rsid w:val="002B2BDB"/>
    <w:rsid w:val="002B32A3"/>
    <w:rsid w:val="002B32D0"/>
    <w:rsid w:val="002B3809"/>
    <w:rsid w:val="002B3D22"/>
    <w:rsid w:val="002B3D3E"/>
    <w:rsid w:val="002B4432"/>
    <w:rsid w:val="002B44AA"/>
    <w:rsid w:val="002B459F"/>
    <w:rsid w:val="002B47C6"/>
    <w:rsid w:val="002B4E26"/>
    <w:rsid w:val="002B55A9"/>
    <w:rsid w:val="002B5960"/>
    <w:rsid w:val="002B5B0C"/>
    <w:rsid w:val="002B5C69"/>
    <w:rsid w:val="002B60A8"/>
    <w:rsid w:val="002B6AF5"/>
    <w:rsid w:val="002B6F7D"/>
    <w:rsid w:val="002B71F7"/>
    <w:rsid w:val="002B75A0"/>
    <w:rsid w:val="002B7C17"/>
    <w:rsid w:val="002B7D04"/>
    <w:rsid w:val="002B7D12"/>
    <w:rsid w:val="002B7EF1"/>
    <w:rsid w:val="002C009D"/>
    <w:rsid w:val="002C08AC"/>
    <w:rsid w:val="002C12B2"/>
    <w:rsid w:val="002C14E0"/>
    <w:rsid w:val="002C1638"/>
    <w:rsid w:val="002C1CAC"/>
    <w:rsid w:val="002C2167"/>
    <w:rsid w:val="002C2438"/>
    <w:rsid w:val="002C2BC9"/>
    <w:rsid w:val="002C2CAA"/>
    <w:rsid w:val="002C2FE5"/>
    <w:rsid w:val="002C34C3"/>
    <w:rsid w:val="002C350D"/>
    <w:rsid w:val="002C3522"/>
    <w:rsid w:val="002C37C3"/>
    <w:rsid w:val="002C49E3"/>
    <w:rsid w:val="002C4BB4"/>
    <w:rsid w:val="002C4BF4"/>
    <w:rsid w:val="002C4DBF"/>
    <w:rsid w:val="002C5024"/>
    <w:rsid w:val="002C541F"/>
    <w:rsid w:val="002C56C7"/>
    <w:rsid w:val="002C571A"/>
    <w:rsid w:val="002C5B31"/>
    <w:rsid w:val="002C5B5C"/>
    <w:rsid w:val="002C5E37"/>
    <w:rsid w:val="002C61D0"/>
    <w:rsid w:val="002C6711"/>
    <w:rsid w:val="002C67BA"/>
    <w:rsid w:val="002C68B2"/>
    <w:rsid w:val="002C6AA4"/>
    <w:rsid w:val="002C6C8C"/>
    <w:rsid w:val="002C6EEE"/>
    <w:rsid w:val="002C6F9F"/>
    <w:rsid w:val="002C707A"/>
    <w:rsid w:val="002C7685"/>
    <w:rsid w:val="002C7CCC"/>
    <w:rsid w:val="002D0344"/>
    <w:rsid w:val="002D07FA"/>
    <w:rsid w:val="002D0A61"/>
    <w:rsid w:val="002D0D09"/>
    <w:rsid w:val="002D0EBE"/>
    <w:rsid w:val="002D11A4"/>
    <w:rsid w:val="002D1342"/>
    <w:rsid w:val="002D134C"/>
    <w:rsid w:val="002D146C"/>
    <w:rsid w:val="002D1634"/>
    <w:rsid w:val="002D1C0B"/>
    <w:rsid w:val="002D1E00"/>
    <w:rsid w:val="002D23DA"/>
    <w:rsid w:val="002D2B2C"/>
    <w:rsid w:val="002D2BD8"/>
    <w:rsid w:val="002D2DAF"/>
    <w:rsid w:val="002D36BA"/>
    <w:rsid w:val="002D376B"/>
    <w:rsid w:val="002D3A8B"/>
    <w:rsid w:val="002D403B"/>
    <w:rsid w:val="002D4143"/>
    <w:rsid w:val="002D433D"/>
    <w:rsid w:val="002D4A9E"/>
    <w:rsid w:val="002D4DC2"/>
    <w:rsid w:val="002D4F7D"/>
    <w:rsid w:val="002D4F8C"/>
    <w:rsid w:val="002D5587"/>
    <w:rsid w:val="002D5C8B"/>
    <w:rsid w:val="002D607D"/>
    <w:rsid w:val="002D60C6"/>
    <w:rsid w:val="002D621D"/>
    <w:rsid w:val="002D635E"/>
    <w:rsid w:val="002D77CE"/>
    <w:rsid w:val="002D785B"/>
    <w:rsid w:val="002D7DFC"/>
    <w:rsid w:val="002E024C"/>
    <w:rsid w:val="002E034E"/>
    <w:rsid w:val="002E0455"/>
    <w:rsid w:val="002E0D4E"/>
    <w:rsid w:val="002E0DDD"/>
    <w:rsid w:val="002E0F19"/>
    <w:rsid w:val="002E0F6B"/>
    <w:rsid w:val="002E10FF"/>
    <w:rsid w:val="002E1AE8"/>
    <w:rsid w:val="002E2062"/>
    <w:rsid w:val="002E2E26"/>
    <w:rsid w:val="002E31C0"/>
    <w:rsid w:val="002E3219"/>
    <w:rsid w:val="002E33A0"/>
    <w:rsid w:val="002E3764"/>
    <w:rsid w:val="002E425C"/>
    <w:rsid w:val="002E45A1"/>
    <w:rsid w:val="002E4608"/>
    <w:rsid w:val="002E48DF"/>
    <w:rsid w:val="002E4AB5"/>
    <w:rsid w:val="002E4ED5"/>
    <w:rsid w:val="002E5400"/>
    <w:rsid w:val="002E569C"/>
    <w:rsid w:val="002E5AA3"/>
    <w:rsid w:val="002E5AC4"/>
    <w:rsid w:val="002E6183"/>
    <w:rsid w:val="002E64D0"/>
    <w:rsid w:val="002E6604"/>
    <w:rsid w:val="002E666F"/>
    <w:rsid w:val="002E6701"/>
    <w:rsid w:val="002E6831"/>
    <w:rsid w:val="002E6F39"/>
    <w:rsid w:val="002E6F7C"/>
    <w:rsid w:val="002E6FED"/>
    <w:rsid w:val="002E7029"/>
    <w:rsid w:val="002E7A05"/>
    <w:rsid w:val="002E7D35"/>
    <w:rsid w:val="002F0D30"/>
    <w:rsid w:val="002F0D45"/>
    <w:rsid w:val="002F0DA2"/>
    <w:rsid w:val="002F120E"/>
    <w:rsid w:val="002F13B6"/>
    <w:rsid w:val="002F17DC"/>
    <w:rsid w:val="002F1FC1"/>
    <w:rsid w:val="002F29C9"/>
    <w:rsid w:val="002F3A43"/>
    <w:rsid w:val="002F3E1F"/>
    <w:rsid w:val="002F4024"/>
    <w:rsid w:val="002F427A"/>
    <w:rsid w:val="002F43DC"/>
    <w:rsid w:val="002F4D06"/>
    <w:rsid w:val="002F4DDC"/>
    <w:rsid w:val="002F50F3"/>
    <w:rsid w:val="002F5CA1"/>
    <w:rsid w:val="002F5DFC"/>
    <w:rsid w:val="002F63E3"/>
    <w:rsid w:val="002F6481"/>
    <w:rsid w:val="002F6F14"/>
    <w:rsid w:val="002F7141"/>
    <w:rsid w:val="002F7247"/>
    <w:rsid w:val="0030007A"/>
    <w:rsid w:val="003002E3"/>
    <w:rsid w:val="003002ED"/>
    <w:rsid w:val="00300328"/>
    <w:rsid w:val="0030035C"/>
    <w:rsid w:val="0030061F"/>
    <w:rsid w:val="00300843"/>
    <w:rsid w:val="003008A0"/>
    <w:rsid w:val="00301627"/>
    <w:rsid w:val="003018B2"/>
    <w:rsid w:val="00301B3C"/>
    <w:rsid w:val="00301CEF"/>
    <w:rsid w:val="00301F0A"/>
    <w:rsid w:val="00302206"/>
    <w:rsid w:val="003024EF"/>
    <w:rsid w:val="003025F0"/>
    <w:rsid w:val="003027BA"/>
    <w:rsid w:val="00302A74"/>
    <w:rsid w:val="0030389B"/>
    <w:rsid w:val="00303A38"/>
    <w:rsid w:val="00303E09"/>
    <w:rsid w:val="00303FDC"/>
    <w:rsid w:val="0030471F"/>
    <w:rsid w:val="0030492D"/>
    <w:rsid w:val="00304C8D"/>
    <w:rsid w:val="00304E6C"/>
    <w:rsid w:val="00304FD6"/>
    <w:rsid w:val="00305315"/>
    <w:rsid w:val="003053EC"/>
    <w:rsid w:val="00305598"/>
    <w:rsid w:val="00305B6C"/>
    <w:rsid w:val="00305E86"/>
    <w:rsid w:val="003062F5"/>
    <w:rsid w:val="003068D7"/>
    <w:rsid w:val="003069A4"/>
    <w:rsid w:val="00306B2F"/>
    <w:rsid w:val="00306ED1"/>
    <w:rsid w:val="00307239"/>
    <w:rsid w:val="003072BB"/>
    <w:rsid w:val="003102E2"/>
    <w:rsid w:val="00310313"/>
    <w:rsid w:val="00310347"/>
    <w:rsid w:val="00310755"/>
    <w:rsid w:val="003109D7"/>
    <w:rsid w:val="00310A18"/>
    <w:rsid w:val="00310E29"/>
    <w:rsid w:val="00310E43"/>
    <w:rsid w:val="0031105D"/>
    <w:rsid w:val="003112CE"/>
    <w:rsid w:val="0031171D"/>
    <w:rsid w:val="0031194F"/>
    <w:rsid w:val="00311A2C"/>
    <w:rsid w:val="003121F6"/>
    <w:rsid w:val="0031254F"/>
    <w:rsid w:val="00312DCE"/>
    <w:rsid w:val="00313C60"/>
    <w:rsid w:val="00314363"/>
    <w:rsid w:val="003151BE"/>
    <w:rsid w:val="003152DC"/>
    <w:rsid w:val="00315B37"/>
    <w:rsid w:val="00316443"/>
    <w:rsid w:val="003168DB"/>
    <w:rsid w:val="00316EFF"/>
    <w:rsid w:val="00317115"/>
    <w:rsid w:val="003178F4"/>
    <w:rsid w:val="00317A59"/>
    <w:rsid w:val="0032026E"/>
    <w:rsid w:val="0032042E"/>
    <w:rsid w:val="00320864"/>
    <w:rsid w:val="00320980"/>
    <w:rsid w:val="00320AA4"/>
    <w:rsid w:val="0032171A"/>
    <w:rsid w:val="003218D9"/>
    <w:rsid w:val="00321CD5"/>
    <w:rsid w:val="0032206E"/>
    <w:rsid w:val="0032226B"/>
    <w:rsid w:val="003223D7"/>
    <w:rsid w:val="003230B9"/>
    <w:rsid w:val="00323268"/>
    <w:rsid w:val="00323640"/>
    <w:rsid w:val="003238AE"/>
    <w:rsid w:val="00324EA7"/>
    <w:rsid w:val="00324F78"/>
    <w:rsid w:val="00325100"/>
    <w:rsid w:val="00325AB6"/>
    <w:rsid w:val="00325B1E"/>
    <w:rsid w:val="00325B69"/>
    <w:rsid w:val="00325E29"/>
    <w:rsid w:val="0032689B"/>
    <w:rsid w:val="0032771D"/>
    <w:rsid w:val="0033006E"/>
    <w:rsid w:val="00330142"/>
    <w:rsid w:val="0033035D"/>
    <w:rsid w:val="0033069C"/>
    <w:rsid w:val="0033078E"/>
    <w:rsid w:val="00330856"/>
    <w:rsid w:val="00330938"/>
    <w:rsid w:val="0033094A"/>
    <w:rsid w:val="003309CE"/>
    <w:rsid w:val="00330D24"/>
    <w:rsid w:val="003311BA"/>
    <w:rsid w:val="00331963"/>
    <w:rsid w:val="00332157"/>
    <w:rsid w:val="003326E8"/>
    <w:rsid w:val="0033283E"/>
    <w:rsid w:val="00332A4F"/>
    <w:rsid w:val="00332C33"/>
    <w:rsid w:val="00332C4B"/>
    <w:rsid w:val="00332F66"/>
    <w:rsid w:val="003333BD"/>
    <w:rsid w:val="003336E2"/>
    <w:rsid w:val="003338A8"/>
    <w:rsid w:val="00333A19"/>
    <w:rsid w:val="00333AD8"/>
    <w:rsid w:val="00333DA6"/>
    <w:rsid w:val="00334151"/>
    <w:rsid w:val="00335336"/>
    <w:rsid w:val="00335AD7"/>
    <w:rsid w:val="0033636A"/>
    <w:rsid w:val="0033726D"/>
    <w:rsid w:val="00337385"/>
    <w:rsid w:val="003373C9"/>
    <w:rsid w:val="00337426"/>
    <w:rsid w:val="0033773F"/>
    <w:rsid w:val="00337D23"/>
    <w:rsid w:val="00337DD9"/>
    <w:rsid w:val="00337EDB"/>
    <w:rsid w:val="003407A4"/>
    <w:rsid w:val="00340866"/>
    <w:rsid w:val="00340A05"/>
    <w:rsid w:val="00340A1D"/>
    <w:rsid w:val="00340B26"/>
    <w:rsid w:val="00340B6E"/>
    <w:rsid w:val="00340E7B"/>
    <w:rsid w:val="00341125"/>
    <w:rsid w:val="00341ABD"/>
    <w:rsid w:val="00341B4A"/>
    <w:rsid w:val="00342C90"/>
    <w:rsid w:val="00342D31"/>
    <w:rsid w:val="00343045"/>
    <w:rsid w:val="00343EDB"/>
    <w:rsid w:val="00344254"/>
    <w:rsid w:val="0034452F"/>
    <w:rsid w:val="003449A8"/>
    <w:rsid w:val="00344F99"/>
    <w:rsid w:val="00345873"/>
    <w:rsid w:val="00345E7B"/>
    <w:rsid w:val="0034611B"/>
    <w:rsid w:val="003462B2"/>
    <w:rsid w:val="00346B4A"/>
    <w:rsid w:val="00346E95"/>
    <w:rsid w:val="00346F16"/>
    <w:rsid w:val="00347509"/>
    <w:rsid w:val="003476B6"/>
    <w:rsid w:val="003501FE"/>
    <w:rsid w:val="00350726"/>
    <w:rsid w:val="0035135B"/>
    <w:rsid w:val="0035183A"/>
    <w:rsid w:val="0035192E"/>
    <w:rsid w:val="00351C54"/>
    <w:rsid w:val="00352265"/>
    <w:rsid w:val="003524FA"/>
    <w:rsid w:val="00352F43"/>
    <w:rsid w:val="003531B8"/>
    <w:rsid w:val="003534A8"/>
    <w:rsid w:val="0035417B"/>
    <w:rsid w:val="00354206"/>
    <w:rsid w:val="0035484C"/>
    <w:rsid w:val="00354ED4"/>
    <w:rsid w:val="00356010"/>
    <w:rsid w:val="00356080"/>
    <w:rsid w:val="0035610F"/>
    <w:rsid w:val="00356541"/>
    <w:rsid w:val="00356FDB"/>
    <w:rsid w:val="003575EC"/>
    <w:rsid w:val="003579A6"/>
    <w:rsid w:val="00357D26"/>
    <w:rsid w:val="00360244"/>
    <w:rsid w:val="00360460"/>
    <w:rsid w:val="003604CC"/>
    <w:rsid w:val="00360765"/>
    <w:rsid w:val="0036090D"/>
    <w:rsid w:val="00360CD1"/>
    <w:rsid w:val="003612C2"/>
    <w:rsid w:val="00361907"/>
    <w:rsid w:val="00361A91"/>
    <w:rsid w:val="00362F42"/>
    <w:rsid w:val="003631BD"/>
    <w:rsid w:val="003631CB"/>
    <w:rsid w:val="0036337F"/>
    <w:rsid w:val="00363A0E"/>
    <w:rsid w:val="00363F1B"/>
    <w:rsid w:val="00363F1C"/>
    <w:rsid w:val="00364520"/>
    <w:rsid w:val="0036484E"/>
    <w:rsid w:val="00364B93"/>
    <w:rsid w:val="00364BFE"/>
    <w:rsid w:val="00364F53"/>
    <w:rsid w:val="00365230"/>
    <w:rsid w:val="0036526B"/>
    <w:rsid w:val="00366353"/>
    <w:rsid w:val="00366430"/>
    <w:rsid w:val="00367346"/>
    <w:rsid w:val="0036741E"/>
    <w:rsid w:val="00367526"/>
    <w:rsid w:val="00367622"/>
    <w:rsid w:val="0036780A"/>
    <w:rsid w:val="00367D43"/>
    <w:rsid w:val="003704CD"/>
    <w:rsid w:val="0037056A"/>
    <w:rsid w:val="00370897"/>
    <w:rsid w:val="00370AF2"/>
    <w:rsid w:val="00370B25"/>
    <w:rsid w:val="00370BF0"/>
    <w:rsid w:val="00371197"/>
    <w:rsid w:val="0037131B"/>
    <w:rsid w:val="0037167D"/>
    <w:rsid w:val="00371726"/>
    <w:rsid w:val="003718E3"/>
    <w:rsid w:val="00371ABA"/>
    <w:rsid w:val="00371DFF"/>
    <w:rsid w:val="00371F5F"/>
    <w:rsid w:val="0037218D"/>
    <w:rsid w:val="00372483"/>
    <w:rsid w:val="003727E5"/>
    <w:rsid w:val="00372C0D"/>
    <w:rsid w:val="00372D13"/>
    <w:rsid w:val="00372E10"/>
    <w:rsid w:val="00373558"/>
    <w:rsid w:val="00374044"/>
    <w:rsid w:val="003742ED"/>
    <w:rsid w:val="003746A6"/>
    <w:rsid w:val="0037507B"/>
    <w:rsid w:val="00375099"/>
    <w:rsid w:val="00375511"/>
    <w:rsid w:val="003756C8"/>
    <w:rsid w:val="003757C8"/>
    <w:rsid w:val="003758F0"/>
    <w:rsid w:val="003767DF"/>
    <w:rsid w:val="003768F5"/>
    <w:rsid w:val="00376A96"/>
    <w:rsid w:val="00376CA2"/>
    <w:rsid w:val="00377052"/>
    <w:rsid w:val="00377658"/>
    <w:rsid w:val="00377DA5"/>
    <w:rsid w:val="00377E62"/>
    <w:rsid w:val="0038026F"/>
    <w:rsid w:val="003804D8"/>
    <w:rsid w:val="00380708"/>
    <w:rsid w:val="0038081B"/>
    <w:rsid w:val="00380F1A"/>
    <w:rsid w:val="003815E0"/>
    <w:rsid w:val="00381603"/>
    <w:rsid w:val="003818BF"/>
    <w:rsid w:val="003820DE"/>
    <w:rsid w:val="00382290"/>
    <w:rsid w:val="0038324F"/>
    <w:rsid w:val="00383355"/>
    <w:rsid w:val="003834B1"/>
    <w:rsid w:val="00383DC1"/>
    <w:rsid w:val="003847EC"/>
    <w:rsid w:val="00384D25"/>
    <w:rsid w:val="003858CA"/>
    <w:rsid w:val="003858F7"/>
    <w:rsid w:val="00385A2C"/>
    <w:rsid w:val="00385BD7"/>
    <w:rsid w:val="003860AF"/>
    <w:rsid w:val="00386DA4"/>
    <w:rsid w:val="00386F1B"/>
    <w:rsid w:val="003876A8"/>
    <w:rsid w:val="00387F4F"/>
    <w:rsid w:val="00390B2B"/>
    <w:rsid w:val="00390BC6"/>
    <w:rsid w:val="00390C2B"/>
    <w:rsid w:val="003911C5"/>
    <w:rsid w:val="003911E6"/>
    <w:rsid w:val="00391286"/>
    <w:rsid w:val="00391A1C"/>
    <w:rsid w:val="00392121"/>
    <w:rsid w:val="00392444"/>
    <w:rsid w:val="00392B89"/>
    <w:rsid w:val="00393613"/>
    <w:rsid w:val="003937AC"/>
    <w:rsid w:val="0039386F"/>
    <w:rsid w:val="00393DB0"/>
    <w:rsid w:val="00394031"/>
    <w:rsid w:val="003940E8"/>
    <w:rsid w:val="0039444C"/>
    <w:rsid w:val="0039454C"/>
    <w:rsid w:val="00394B36"/>
    <w:rsid w:val="00394E37"/>
    <w:rsid w:val="00395725"/>
    <w:rsid w:val="00395AAC"/>
    <w:rsid w:val="00396468"/>
    <w:rsid w:val="00396493"/>
    <w:rsid w:val="00396844"/>
    <w:rsid w:val="00396F50"/>
    <w:rsid w:val="00396F92"/>
    <w:rsid w:val="003971FA"/>
    <w:rsid w:val="003973D9"/>
    <w:rsid w:val="00397C0F"/>
    <w:rsid w:val="00397CFD"/>
    <w:rsid w:val="003A04DA"/>
    <w:rsid w:val="003A076F"/>
    <w:rsid w:val="003A12E1"/>
    <w:rsid w:val="003A1714"/>
    <w:rsid w:val="003A1B1C"/>
    <w:rsid w:val="003A262B"/>
    <w:rsid w:val="003A2B86"/>
    <w:rsid w:val="003A2CAE"/>
    <w:rsid w:val="003A2D7F"/>
    <w:rsid w:val="003A356C"/>
    <w:rsid w:val="003A36A0"/>
    <w:rsid w:val="003A3A79"/>
    <w:rsid w:val="003A3CEC"/>
    <w:rsid w:val="003A447D"/>
    <w:rsid w:val="003A4615"/>
    <w:rsid w:val="003A4794"/>
    <w:rsid w:val="003A47E9"/>
    <w:rsid w:val="003A48F4"/>
    <w:rsid w:val="003A56AD"/>
    <w:rsid w:val="003A5B8E"/>
    <w:rsid w:val="003A5C20"/>
    <w:rsid w:val="003A5D3D"/>
    <w:rsid w:val="003A652A"/>
    <w:rsid w:val="003A65A0"/>
    <w:rsid w:val="003A6908"/>
    <w:rsid w:val="003A6B0D"/>
    <w:rsid w:val="003A6D7B"/>
    <w:rsid w:val="003A6E01"/>
    <w:rsid w:val="003A70FA"/>
    <w:rsid w:val="003A71BA"/>
    <w:rsid w:val="003A791A"/>
    <w:rsid w:val="003A7E16"/>
    <w:rsid w:val="003A7F4D"/>
    <w:rsid w:val="003B0038"/>
    <w:rsid w:val="003B03A9"/>
    <w:rsid w:val="003B0BE4"/>
    <w:rsid w:val="003B1630"/>
    <w:rsid w:val="003B1739"/>
    <w:rsid w:val="003B1A54"/>
    <w:rsid w:val="003B1B1B"/>
    <w:rsid w:val="003B2312"/>
    <w:rsid w:val="003B25DE"/>
    <w:rsid w:val="003B2619"/>
    <w:rsid w:val="003B26DC"/>
    <w:rsid w:val="003B2F1C"/>
    <w:rsid w:val="003B3246"/>
    <w:rsid w:val="003B387B"/>
    <w:rsid w:val="003B3EC6"/>
    <w:rsid w:val="003B46ED"/>
    <w:rsid w:val="003B4AA3"/>
    <w:rsid w:val="003B5129"/>
    <w:rsid w:val="003B51C8"/>
    <w:rsid w:val="003B568C"/>
    <w:rsid w:val="003B586E"/>
    <w:rsid w:val="003B5A4E"/>
    <w:rsid w:val="003B5BD9"/>
    <w:rsid w:val="003B5C43"/>
    <w:rsid w:val="003B6222"/>
    <w:rsid w:val="003B659A"/>
    <w:rsid w:val="003B65DA"/>
    <w:rsid w:val="003B6D4D"/>
    <w:rsid w:val="003B6DA0"/>
    <w:rsid w:val="003B6F84"/>
    <w:rsid w:val="003B70FB"/>
    <w:rsid w:val="003C00BB"/>
    <w:rsid w:val="003C0219"/>
    <w:rsid w:val="003C089F"/>
    <w:rsid w:val="003C0E4C"/>
    <w:rsid w:val="003C0F17"/>
    <w:rsid w:val="003C1614"/>
    <w:rsid w:val="003C1F32"/>
    <w:rsid w:val="003C1FB0"/>
    <w:rsid w:val="003C2054"/>
    <w:rsid w:val="003C2F99"/>
    <w:rsid w:val="003C30C3"/>
    <w:rsid w:val="003C3574"/>
    <w:rsid w:val="003C3A37"/>
    <w:rsid w:val="003C4242"/>
    <w:rsid w:val="003C42A0"/>
    <w:rsid w:val="003C4349"/>
    <w:rsid w:val="003C4481"/>
    <w:rsid w:val="003C4B62"/>
    <w:rsid w:val="003C4C40"/>
    <w:rsid w:val="003C55E0"/>
    <w:rsid w:val="003C589E"/>
    <w:rsid w:val="003C5929"/>
    <w:rsid w:val="003C5C9E"/>
    <w:rsid w:val="003C5E53"/>
    <w:rsid w:val="003C5E7D"/>
    <w:rsid w:val="003C5FF7"/>
    <w:rsid w:val="003C6616"/>
    <w:rsid w:val="003C676C"/>
    <w:rsid w:val="003C6AAE"/>
    <w:rsid w:val="003C6C26"/>
    <w:rsid w:val="003C6D33"/>
    <w:rsid w:val="003C6F37"/>
    <w:rsid w:val="003C6F8B"/>
    <w:rsid w:val="003C7298"/>
    <w:rsid w:val="003C7555"/>
    <w:rsid w:val="003C758F"/>
    <w:rsid w:val="003C7712"/>
    <w:rsid w:val="003C7885"/>
    <w:rsid w:val="003C789A"/>
    <w:rsid w:val="003C7C68"/>
    <w:rsid w:val="003D06D2"/>
    <w:rsid w:val="003D0704"/>
    <w:rsid w:val="003D0804"/>
    <w:rsid w:val="003D0B16"/>
    <w:rsid w:val="003D0DB8"/>
    <w:rsid w:val="003D0E1F"/>
    <w:rsid w:val="003D119D"/>
    <w:rsid w:val="003D142F"/>
    <w:rsid w:val="003D14C0"/>
    <w:rsid w:val="003D1647"/>
    <w:rsid w:val="003D16C3"/>
    <w:rsid w:val="003D1966"/>
    <w:rsid w:val="003D1EDF"/>
    <w:rsid w:val="003D1FC8"/>
    <w:rsid w:val="003D1FFC"/>
    <w:rsid w:val="003D2C3C"/>
    <w:rsid w:val="003D311D"/>
    <w:rsid w:val="003D34A2"/>
    <w:rsid w:val="003D389C"/>
    <w:rsid w:val="003D38E1"/>
    <w:rsid w:val="003D3F6A"/>
    <w:rsid w:val="003D3FCD"/>
    <w:rsid w:val="003D4166"/>
    <w:rsid w:val="003D44F2"/>
    <w:rsid w:val="003D4731"/>
    <w:rsid w:val="003D4803"/>
    <w:rsid w:val="003D4B28"/>
    <w:rsid w:val="003D5137"/>
    <w:rsid w:val="003D589B"/>
    <w:rsid w:val="003D5C45"/>
    <w:rsid w:val="003D5DAB"/>
    <w:rsid w:val="003D6283"/>
    <w:rsid w:val="003D665D"/>
    <w:rsid w:val="003D6808"/>
    <w:rsid w:val="003D73F0"/>
    <w:rsid w:val="003D7E73"/>
    <w:rsid w:val="003E010D"/>
    <w:rsid w:val="003E08FC"/>
    <w:rsid w:val="003E12BC"/>
    <w:rsid w:val="003E1432"/>
    <w:rsid w:val="003E1469"/>
    <w:rsid w:val="003E15EC"/>
    <w:rsid w:val="003E19C3"/>
    <w:rsid w:val="003E1BA1"/>
    <w:rsid w:val="003E26AF"/>
    <w:rsid w:val="003E291D"/>
    <w:rsid w:val="003E293F"/>
    <w:rsid w:val="003E2A1D"/>
    <w:rsid w:val="003E2A2D"/>
    <w:rsid w:val="003E2DAE"/>
    <w:rsid w:val="003E32E2"/>
    <w:rsid w:val="003E378B"/>
    <w:rsid w:val="003E3CF1"/>
    <w:rsid w:val="003E4111"/>
    <w:rsid w:val="003E446E"/>
    <w:rsid w:val="003E4CB1"/>
    <w:rsid w:val="003E5419"/>
    <w:rsid w:val="003E592F"/>
    <w:rsid w:val="003E5A72"/>
    <w:rsid w:val="003E5E1A"/>
    <w:rsid w:val="003E5F4D"/>
    <w:rsid w:val="003E6516"/>
    <w:rsid w:val="003E66A8"/>
    <w:rsid w:val="003E6838"/>
    <w:rsid w:val="003E6A9D"/>
    <w:rsid w:val="003E6B3E"/>
    <w:rsid w:val="003E6FA7"/>
    <w:rsid w:val="003E7244"/>
    <w:rsid w:val="003E73CB"/>
    <w:rsid w:val="003E79B9"/>
    <w:rsid w:val="003F0192"/>
    <w:rsid w:val="003F07CB"/>
    <w:rsid w:val="003F0CDC"/>
    <w:rsid w:val="003F117E"/>
    <w:rsid w:val="003F1217"/>
    <w:rsid w:val="003F1270"/>
    <w:rsid w:val="003F13EA"/>
    <w:rsid w:val="003F1980"/>
    <w:rsid w:val="003F1F07"/>
    <w:rsid w:val="003F2214"/>
    <w:rsid w:val="003F25F3"/>
    <w:rsid w:val="003F30DD"/>
    <w:rsid w:val="003F36CE"/>
    <w:rsid w:val="003F3851"/>
    <w:rsid w:val="003F39B8"/>
    <w:rsid w:val="003F3F85"/>
    <w:rsid w:val="003F423D"/>
    <w:rsid w:val="003F497E"/>
    <w:rsid w:val="003F4E3D"/>
    <w:rsid w:val="003F54F6"/>
    <w:rsid w:val="003F567C"/>
    <w:rsid w:val="003F5F1C"/>
    <w:rsid w:val="003F6298"/>
    <w:rsid w:val="003F6517"/>
    <w:rsid w:val="003F6721"/>
    <w:rsid w:val="003F6BA2"/>
    <w:rsid w:val="003F6E77"/>
    <w:rsid w:val="003F70FD"/>
    <w:rsid w:val="003F7468"/>
    <w:rsid w:val="003F74A4"/>
    <w:rsid w:val="003F74DE"/>
    <w:rsid w:val="003F7DC5"/>
    <w:rsid w:val="004001DB"/>
    <w:rsid w:val="004002D1"/>
    <w:rsid w:val="00401363"/>
    <w:rsid w:val="00401487"/>
    <w:rsid w:val="00401946"/>
    <w:rsid w:val="00401A0F"/>
    <w:rsid w:val="004029FA"/>
    <w:rsid w:val="00402D37"/>
    <w:rsid w:val="00402E66"/>
    <w:rsid w:val="004031B5"/>
    <w:rsid w:val="00403341"/>
    <w:rsid w:val="004039ED"/>
    <w:rsid w:val="00404615"/>
    <w:rsid w:val="004049B7"/>
    <w:rsid w:val="00404A9C"/>
    <w:rsid w:val="0040586A"/>
    <w:rsid w:val="00405B7D"/>
    <w:rsid w:val="00405B92"/>
    <w:rsid w:val="004063FF"/>
    <w:rsid w:val="004068AD"/>
    <w:rsid w:val="00406D9C"/>
    <w:rsid w:val="00406F4B"/>
    <w:rsid w:val="0040732E"/>
    <w:rsid w:val="004075CD"/>
    <w:rsid w:val="00407664"/>
    <w:rsid w:val="00407B3C"/>
    <w:rsid w:val="00407C39"/>
    <w:rsid w:val="00407CEB"/>
    <w:rsid w:val="00407D20"/>
    <w:rsid w:val="004100CA"/>
    <w:rsid w:val="00410308"/>
    <w:rsid w:val="004103CD"/>
    <w:rsid w:val="004109B6"/>
    <w:rsid w:val="00410C88"/>
    <w:rsid w:val="00410E76"/>
    <w:rsid w:val="00411B2F"/>
    <w:rsid w:val="00411F51"/>
    <w:rsid w:val="00411F9D"/>
    <w:rsid w:val="004131B4"/>
    <w:rsid w:val="00413D8D"/>
    <w:rsid w:val="00414163"/>
    <w:rsid w:val="00414297"/>
    <w:rsid w:val="00414963"/>
    <w:rsid w:val="00414973"/>
    <w:rsid w:val="00414A89"/>
    <w:rsid w:val="00414C02"/>
    <w:rsid w:val="0041514C"/>
    <w:rsid w:val="004153CC"/>
    <w:rsid w:val="00416C3C"/>
    <w:rsid w:val="00416D4A"/>
    <w:rsid w:val="0041755F"/>
    <w:rsid w:val="00417CD9"/>
    <w:rsid w:val="00417F57"/>
    <w:rsid w:val="00417F67"/>
    <w:rsid w:val="00420308"/>
    <w:rsid w:val="0042039C"/>
    <w:rsid w:val="00420442"/>
    <w:rsid w:val="00420606"/>
    <w:rsid w:val="00421778"/>
    <w:rsid w:val="00421DFE"/>
    <w:rsid w:val="004227AE"/>
    <w:rsid w:val="00422AB5"/>
    <w:rsid w:val="00422FB6"/>
    <w:rsid w:val="0042322D"/>
    <w:rsid w:val="00423315"/>
    <w:rsid w:val="004236BB"/>
    <w:rsid w:val="004237E9"/>
    <w:rsid w:val="00423934"/>
    <w:rsid w:val="00423C6C"/>
    <w:rsid w:val="00424078"/>
    <w:rsid w:val="004240B4"/>
    <w:rsid w:val="004240FB"/>
    <w:rsid w:val="0042419B"/>
    <w:rsid w:val="0042428C"/>
    <w:rsid w:val="00425573"/>
    <w:rsid w:val="0042587E"/>
    <w:rsid w:val="00425964"/>
    <w:rsid w:val="00425E8F"/>
    <w:rsid w:val="004269B1"/>
    <w:rsid w:val="00426F70"/>
    <w:rsid w:val="00426FC1"/>
    <w:rsid w:val="00427149"/>
    <w:rsid w:val="00427B74"/>
    <w:rsid w:val="00427E57"/>
    <w:rsid w:val="00427F07"/>
    <w:rsid w:val="004300A6"/>
    <w:rsid w:val="00430186"/>
    <w:rsid w:val="00430429"/>
    <w:rsid w:val="004304E1"/>
    <w:rsid w:val="00430852"/>
    <w:rsid w:val="00430BB2"/>
    <w:rsid w:val="00430E3E"/>
    <w:rsid w:val="0043158B"/>
    <w:rsid w:val="004316E7"/>
    <w:rsid w:val="004318C2"/>
    <w:rsid w:val="00431B1A"/>
    <w:rsid w:val="00431F87"/>
    <w:rsid w:val="00432084"/>
    <w:rsid w:val="0043272A"/>
    <w:rsid w:val="00433175"/>
    <w:rsid w:val="0043341B"/>
    <w:rsid w:val="00433483"/>
    <w:rsid w:val="0043383F"/>
    <w:rsid w:val="00433A1F"/>
    <w:rsid w:val="00433E2B"/>
    <w:rsid w:val="0043463C"/>
    <w:rsid w:val="00434E27"/>
    <w:rsid w:val="00435C84"/>
    <w:rsid w:val="00435CE3"/>
    <w:rsid w:val="0043603E"/>
    <w:rsid w:val="00436224"/>
    <w:rsid w:val="0043628A"/>
    <w:rsid w:val="004364FB"/>
    <w:rsid w:val="00436752"/>
    <w:rsid w:val="00436E96"/>
    <w:rsid w:val="004373BB"/>
    <w:rsid w:val="004373F3"/>
    <w:rsid w:val="0043780C"/>
    <w:rsid w:val="00437D1B"/>
    <w:rsid w:val="00440290"/>
    <w:rsid w:val="004402C6"/>
    <w:rsid w:val="00440350"/>
    <w:rsid w:val="00440422"/>
    <w:rsid w:val="0044062D"/>
    <w:rsid w:val="004409CA"/>
    <w:rsid w:val="004412A0"/>
    <w:rsid w:val="004415A9"/>
    <w:rsid w:val="004417C8"/>
    <w:rsid w:val="004419FA"/>
    <w:rsid w:val="00441A7F"/>
    <w:rsid w:val="0044223F"/>
    <w:rsid w:val="004425EE"/>
    <w:rsid w:val="00443199"/>
    <w:rsid w:val="004432B5"/>
    <w:rsid w:val="00443728"/>
    <w:rsid w:val="00443849"/>
    <w:rsid w:val="0044387E"/>
    <w:rsid w:val="00443EC3"/>
    <w:rsid w:val="00444073"/>
    <w:rsid w:val="0044411B"/>
    <w:rsid w:val="0044489A"/>
    <w:rsid w:val="00444C07"/>
    <w:rsid w:val="00444D78"/>
    <w:rsid w:val="00444E36"/>
    <w:rsid w:val="00444FD0"/>
    <w:rsid w:val="00445879"/>
    <w:rsid w:val="004458A8"/>
    <w:rsid w:val="004459FD"/>
    <w:rsid w:val="00446216"/>
    <w:rsid w:val="00446339"/>
    <w:rsid w:val="00446423"/>
    <w:rsid w:val="00446743"/>
    <w:rsid w:val="00446904"/>
    <w:rsid w:val="00446A24"/>
    <w:rsid w:val="00446A96"/>
    <w:rsid w:val="00446DB6"/>
    <w:rsid w:val="00446DFC"/>
    <w:rsid w:val="00446E64"/>
    <w:rsid w:val="00446E98"/>
    <w:rsid w:val="00446F2B"/>
    <w:rsid w:val="004470BA"/>
    <w:rsid w:val="00447653"/>
    <w:rsid w:val="00447B7F"/>
    <w:rsid w:val="00447C5D"/>
    <w:rsid w:val="00447E5F"/>
    <w:rsid w:val="00447FAF"/>
    <w:rsid w:val="00450565"/>
    <w:rsid w:val="00450865"/>
    <w:rsid w:val="00450937"/>
    <w:rsid w:val="00450BA7"/>
    <w:rsid w:val="00450D5B"/>
    <w:rsid w:val="0045128C"/>
    <w:rsid w:val="004515C3"/>
    <w:rsid w:val="00451973"/>
    <w:rsid w:val="00451B33"/>
    <w:rsid w:val="00451BE1"/>
    <w:rsid w:val="00451DBB"/>
    <w:rsid w:val="00451E39"/>
    <w:rsid w:val="00451F0B"/>
    <w:rsid w:val="00452074"/>
    <w:rsid w:val="0045247D"/>
    <w:rsid w:val="004524B2"/>
    <w:rsid w:val="00452867"/>
    <w:rsid w:val="00452897"/>
    <w:rsid w:val="00452A9D"/>
    <w:rsid w:val="00452E8E"/>
    <w:rsid w:val="00453071"/>
    <w:rsid w:val="00453415"/>
    <w:rsid w:val="0045387C"/>
    <w:rsid w:val="00453CDA"/>
    <w:rsid w:val="00453F1B"/>
    <w:rsid w:val="00454144"/>
    <w:rsid w:val="0045535A"/>
    <w:rsid w:val="004561BA"/>
    <w:rsid w:val="004564BF"/>
    <w:rsid w:val="004567BB"/>
    <w:rsid w:val="00456977"/>
    <w:rsid w:val="00456B27"/>
    <w:rsid w:val="00456EED"/>
    <w:rsid w:val="004573B7"/>
    <w:rsid w:val="004574FC"/>
    <w:rsid w:val="00457A8E"/>
    <w:rsid w:val="00457B68"/>
    <w:rsid w:val="00460053"/>
    <w:rsid w:val="0046053D"/>
    <w:rsid w:val="0046073D"/>
    <w:rsid w:val="00460AB4"/>
    <w:rsid w:val="00461301"/>
    <w:rsid w:val="00462D2E"/>
    <w:rsid w:val="00462D63"/>
    <w:rsid w:val="00462FE5"/>
    <w:rsid w:val="00463187"/>
    <w:rsid w:val="00463248"/>
    <w:rsid w:val="00463D61"/>
    <w:rsid w:val="00464062"/>
    <w:rsid w:val="00464437"/>
    <w:rsid w:val="00464901"/>
    <w:rsid w:val="004652C5"/>
    <w:rsid w:val="00465C5C"/>
    <w:rsid w:val="0046631F"/>
    <w:rsid w:val="0046637C"/>
    <w:rsid w:val="004663C0"/>
    <w:rsid w:val="0046649D"/>
    <w:rsid w:val="00466736"/>
    <w:rsid w:val="00466A71"/>
    <w:rsid w:val="00467500"/>
    <w:rsid w:val="00467C46"/>
    <w:rsid w:val="00467FEF"/>
    <w:rsid w:val="004701E2"/>
    <w:rsid w:val="0047051F"/>
    <w:rsid w:val="00470544"/>
    <w:rsid w:val="00470D5E"/>
    <w:rsid w:val="004711C6"/>
    <w:rsid w:val="004711E4"/>
    <w:rsid w:val="004712A3"/>
    <w:rsid w:val="0047158E"/>
    <w:rsid w:val="004716F1"/>
    <w:rsid w:val="004719DC"/>
    <w:rsid w:val="00471F5C"/>
    <w:rsid w:val="00471F7C"/>
    <w:rsid w:val="00472D6C"/>
    <w:rsid w:val="00472E90"/>
    <w:rsid w:val="00473717"/>
    <w:rsid w:val="00473946"/>
    <w:rsid w:val="00473BC2"/>
    <w:rsid w:val="00473C00"/>
    <w:rsid w:val="004740B4"/>
    <w:rsid w:val="004741DB"/>
    <w:rsid w:val="00474A68"/>
    <w:rsid w:val="00474E2A"/>
    <w:rsid w:val="00475070"/>
    <w:rsid w:val="0047535A"/>
    <w:rsid w:val="00475DFE"/>
    <w:rsid w:val="00475FD3"/>
    <w:rsid w:val="004761CA"/>
    <w:rsid w:val="00476621"/>
    <w:rsid w:val="004766D2"/>
    <w:rsid w:val="00476A80"/>
    <w:rsid w:val="00477504"/>
    <w:rsid w:val="00477B0D"/>
    <w:rsid w:val="00477E2B"/>
    <w:rsid w:val="0048021B"/>
    <w:rsid w:val="004805FB"/>
    <w:rsid w:val="004808DE"/>
    <w:rsid w:val="00480A1D"/>
    <w:rsid w:val="00481ADA"/>
    <w:rsid w:val="00482070"/>
    <w:rsid w:val="00482251"/>
    <w:rsid w:val="00482388"/>
    <w:rsid w:val="004823A3"/>
    <w:rsid w:val="00482C62"/>
    <w:rsid w:val="00482FB1"/>
    <w:rsid w:val="00483039"/>
    <w:rsid w:val="0048328D"/>
    <w:rsid w:val="004832DC"/>
    <w:rsid w:val="00483578"/>
    <w:rsid w:val="0048398E"/>
    <w:rsid w:val="00483A02"/>
    <w:rsid w:val="00483A4B"/>
    <w:rsid w:val="00483AA8"/>
    <w:rsid w:val="00483C51"/>
    <w:rsid w:val="00483D79"/>
    <w:rsid w:val="00484488"/>
    <w:rsid w:val="00484913"/>
    <w:rsid w:val="00484CCD"/>
    <w:rsid w:val="00485661"/>
    <w:rsid w:val="004858F3"/>
    <w:rsid w:val="00485908"/>
    <w:rsid w:val="00485A5F"/>
    <w:rsid w:val="00486882"/>
    <w:rsid w:val="00486E4F"/>
    <w:rsid w:val="00486F08"/>
    <w:rsid w:val="00486F68"/>
    <w:rsid w:val="004875F7"/>
    <w:rsid w:val="00487952"/>
    <w:rsid w:val="00487BE1"/>
    <w:rsid w:val="00487DFD"/>
    <w:rsid w:val="00490402"/>
    <w:rsid w:val="00490778"/>
    <w:rsid w:val="004907FD"/>
    <w:rsid w:val="004909E6"/>
    <w:rsid w:val="00490BAC"/>
    <w:rsid w:val="00490BDB"/>
    <w:rsid w:val="004910CF"/>
    <w:rsid w:val="0049112D"/>
    <w:rsid w:val="00491235"/>
    <w:rsid w:val="00491282"/>
    <w:rsid w:val="00491501"/>
    <w:rsid w:val="004922EA"/>
    <w:rsid w:val="004927C1"/>
    <w:rsid w:val="004929AA"/>
    <w:rsid w:val="00492F40"/>
    <w:rsid w:val="004930AA"/>
    <w:rsid w:val="00493192"/>
    <w:rsid w:val="00494499"/>
    <w:rsid w:val="00495142"/>
    <w:rsid w:val="0049517E"/>
    <w:rsid w:val="0049527C"/>
    <w:rsid w:val="004957DC"/>
    <w:rsid w:val="00495943"/>
    <w:rsid w:val="00495F63"/>
    <w:rsid w:val="00496041"/>
    <w:rsid w:val="004960F2"/>
    <w:rsid w:val="004962E7"/>
    <w:rsid w:val="004964E9"/>
    <w:rsid w:val="00496612"/>
    <w:rsid w:val="0049665F"/>
    <w:rsid w:val="00496A11"/>
    <w:rsid w:val="0049733A"/>
    <w:rsid w:val="0049740E"/>
    <w:rsid w:val="00497773"/>
    <w:rsid w:val="00497D6E"/>
    <w:rsid w:val="004A05FD"/>
    <w:rsid w:val="004A0691"/>
    <w:rsid w:val="004A0C04"/>
    <w:rsid w:val="004A123F"/>
    <w:rsid w:val="004A169F"/>
    <w:rsid w:val="004A1F02"/>
    <w:rsid w:val="004A248F"/>
    <w:rsid w:val="004A2792"/>
    <w:rsid w:val="004A2C57"/>
    <w:rsid w:val="004A2E05"/>
    <w:rsid w:val="004A375A"/>
    <w:rsid w:val="004A3918"/>
    <w:rsid w:val="004A3DC3"/>
    <w:rsid w:val="004A4072"/>
    <w:rsid w:val="004A4650"/>
    <w:rsid w:val="004A46DE"/>
    <w:rsid w:val="004A4844"/>
    <w:rsid w:val="004A496C"/>
    <w:rsid w:val="004A4A6F"/>
    <w:rsid w:val="004A5021"/>
    <w:rsid w:val="004A52B0"/>
    <w:rsid w:val="004A5D58"/>
    <w:rsid w:val="004A5D5D"/>
    <w:rsid w:val="004A5DDF"/>
    <w:rsid w:val="004A6121"/>
    <w:rsid w:val="004A68BB"/>
    <w:rsid w:val="004A6C30"/>
    <w:rsid w:val="004A6F2C"/>
    <w:rsid w:val="004A71A4"/>
    <w:rsid w:val="004A73DE"/>
    <w:rsid w:val="004A77FC"/>
    <w:rsid w:val="004A78EE"/>
    <w:rsid w:val="004A7B66"/>
    <w:rsid w:val="004B03F5"/>
    <w:rsid w:val="004B0703"/>
    <w:rsid w:val="004B0A35"/>
    <w:rsid w:val="004B0A77"/>
    <w:rsid w:val="004B0B76"/>
    <w:rsid w:val="004B0DEA"/>
    <w:rsid w:val="004B15E6"/>
    <w:rsid w:val="004B15F3"/>
    <w:rsid w:val="004B1AEE"/>
    <w:rsid w:val="004B1B36"/>
    <w:rsid w:val="004B1B99"/>
    <w:rsid w:val="004B1C8F"/>
    <w:rsid w:val="004B1D91"/>
    <w:rsid w:val="004B1ECD"/>
    <w:rsid w:val="004B2136"/>
    <w:rsid w:val="004B2367"/>
    <w:rsid w:val="004B257E"/>
    <w:rsid w:val="004B2F32"/>
    <w:rsid w:val="004B3183"/>
    <w:rsid w:val="004B3548"/>
    <w:rsid w:val="004B363F"/>
    <w:rsid w:val="004B3A62"/>
    <w:rsid w:val="004B3F4E"/>
    <w:rsid w:val="004B4525"/>
    <w:rsid w:val="004B57E8"/>
    <w:rsid w:val="004B5840"/>
    <w:rsid w:val="004B5924"/>
    <w:rsid w:val="004B6209"/>
    <w:rsid w:val="004B6260"/>
    <w:rsid w:val="004B6A2A"/>
    <w:rsid w:val="004B6CC6"/>
    <w:rsid w:val="004B714B"/>
    <w:rsid w:val="004B724C"/>
    <w:rsid w:val="004B78C5"/>
    <w:rsid w:val="004B7D41"/>
    <w:rsid w:val="004B7EE0"/>
    <w:rsid w:val="004C0465"/>
    <w:rsid w:val="004C05D4"/>
    <w:rsid w:val="004C0850"/>
    <w:rsid w:val="004C087C"/>
    <w:rsid w:val="004C0F1E"/>
    <w:rsid w:val="004C106F"/>
    <w:rsid w:val="004C10C3"/>
    <w:rsid w:val="004C1237"/>
    <w:rsid w:val="004C147E"/>
    <w:rsid w:val="004C15BA"/>
    <w:rsid w:val="004C16A0"/>
    <w:rsid w:val="004C1918"/>
    <w:rsid w:val="004C2033"/>
    <w:rsid w:val="004C20CC"/>
    <w:rsid w:val="004C26C9"/>
    <w:rsid w:val="004C274E"/>
    <w:rsid w:val="004C2818"/>
    <w:rsid w:val="004C2F2A"/>
    <w:rsid w:val="004C3429"/>
    <w:rsid w:val="004C3794"/>
    <w:rsid w:val="004C3A65"/>
    <w:rsid w:val="004C3BE2"/>
    <w:rsid w:val="004C3CCB"/>
    <w:rsid w:val="004C40E5"/>
    <w:rsid w:val="004C44FF"/>
    <w:rsid w:val="004C4AA0"/>
    <w:rsid w:val="004C4EE4"/>
    <w:rsid w:val="004C521B"/>
    <w:rsid w:val="004C62E4"/>
    <w:rsid w:val="004C64C6"/>
    <w:rsid w:val="004C6B33"/>
    <w:rsid w:val="004C6F6D"/>
    <w:rsid w:val="004C7389"/>
    <w:rsid w:val="004D0189"/>
    <w:rsid w:val="004D0352"/>
    <w:rsid w:val="004D047C"/>
    <w:rsid w:val="004D162C"/>
    <w:rsid w:val="004D19CF"/>
    <w:rsid w:val="004D1DFE"/>
    <w:rsid w:val="004D2B22"/>
    <w:rsid w:val="004D31BE"/>
    <w:rsid w:val="004D3B03"/>
    <w:rsid w:val="004D3D4F"/>
    <w:rsid w:val="004D3DBD"/>
    <w:rsid w:val="004D480F"/>
    <w:rsid w:val="004D61D3"/>
    <w:rsid w:val="004D63AC"/>
    <w:rsid w:val="004D6860"/>
    <w:rsid w:val="004D6906"/>
    <w:rsid w:val="004D69C6"/>
    <w:rsid w:val="004D6ADE"/>
    <w:rsid w:val="004D6D2A"/>
    <w:rsid w:val="004D7157"/>
    <w:rsid w:val="004D7349"/>
    <w:rsid w:val="004D774F"/>
    <w:rsid w:val="004D7803"/>
    <w:rsid w:val="004D7EF2"/>
    <w:rsid w:val="004E00DF"/>
    <w:rsid w:val="004E0236"/>
    <w:rsid w:val="004E04C5"/>
    <w:rsid w:val="004E0961"/>
    <w:rsid w:val="004E0C05"/>
    <w:rsid w:val="004E0D94"/>
    <w:rsid w:val="004E0E40"/>
    <w:rsid w:val="004E11E7"/>
    <w:rsid w:val="004E13A7"/>
    <w:rsid w:val="004E16D1"/>
    <w:rsid w:val="004E19BB"/>
    <w:rsid w:val="004E1ED1"/>
    <w:rsid w:val="004E2404"/>
    <w:rsid w:val="004E3049"/>
    <w:rsid w:val="004E382A"/>
    <w:rsid w:val="004E3AE7"/>
    <w:rsid w:val="004E3CE0"/>
    <w:rsid w:val="004E4648"/>
    <w:rsid w:val="004E491D"/>
    <w:rsid w:val="004E4C11"/>
    <w:rsid w:val="004E4DF8"/>
    <w:rsid w:val="004E4E88"/>
    <w:rsid w:val="004E5302"/>
    <w:rsid w:val="004E656E"/>
    <w:rsid w:val="004E6859"/>
    <w:rsid w:val="004E6900"/>
    <w:rsid w:val="004E6CF9"/>
    <w:rsid w:val="004E6D48"/>
    <w:rsid w:val="004E6E99"/>
    <w:rsid w:val="004E7291"/>
    <w:rsid w:val="004F0147"/>
    <w:rsid w:val="004F044A"/>
    <w:rsid w:val="004F0D06"/>
    <w:rsid w:val="004F0E2F"/>
    <w:rsid w:val="004F0E8E"/>
    <w:rsid w:val="004F1187"/>
    <w:rsid w:val="004F176C"/>
    <w:rsid w:val="004F1A78"/>
    <w:rsid w:val="004F1B79"/>
    <w:rsid w:val="004F1C64"/>
    <w:rsid w:val="004F1D39"/>
    <w:rsid w:val="004F1F9C"/>
    <w:rsid w:val="004F2626"/>
    <w:rsid w:val="004F26B5"/>
    <w:rsid w:val="004F2F35"/>
    <w:rsid w:val="004F31EB"/>
    <w:rsid w:val="004F3A46"/>
    <w:rsid w:val="004F3AA6"/>
    <w:rsid w:val="004F43D9"/>
    <w:rsid w:val="004F457A"/>
    <w:rsid w:val="004F5353"/>
    <w:rsid w:val="004F5F99"/>
    <w:rsid w:val="004F629C"/>
    <w:rsid w:val="004F62B6"/>
    <w:rsid w:val="004F6AC6"/>
    <w:rsid w:val="004F7269"/>
    <w:rsid w:val="004F7493"/>
    <w:rsid w:val="004F7B19"/>
    <w:rsid w:val="0050053F"/>
    <w:rsid w:val="005006AA"/>
    <w:rsid w:val="005009FF"/>
    <w:rsid w:val="00501826"/>
    <w:rsid w:val="00501C28"/>
    <w:rsid w:val="00501EA7"/>
    <w:rsid w:val="005020B9"/>
    <w:rsid w:val="005021C9"/>
    <w:rsid w:val="005026EA"/>
    <w:rsid w:val="0050273A"/>
    <w:rsid w:val="00502856"/>
    <w:rsid w:val="00502954"/>
    <w:rsid w:val="0050296F"/>
    <w:rsid w:val="005033B3"/>
    <w:rsid w:val="00503527"/>
    <w:rsid w:val="005042F7"/>
    <w:rsid w:val="00504BEE"/>
    <w:rsid w:val="00504D5C"/>
    <w:rsid w:val="00504F99"/>
    <w:rsid w:val="00504FF2"/>
    <w:rsid w:val="00505593"/>
    <w:rsid w:val="00505779"/>
    <w:rsid w:val="005065DF"/>
    <w:rsid w:val="00506BAF"/>
    <w:rsid w:val="00506C30"/>
    <w:rsid w:val="005072B5"/>
    <w:rsid w:val="0050749C"/>
    <w:rsid w:val="00507688"/>
    <w:rsid w:val="00507DFC"/>
    <w:rsid w:val="00507E0B"/>
    <w:rsid w:val="00510675"/>
    <w:rsid w:val="00510AAA"/>
    <w:rsid w:val="00510D18"/>
    <w:rsid w:val="00510D64"/>
    <w:rsid w:val="00510E85"/>
    <w:rsid w:val="00511069"/>
    <w:rsid w:val="00511286"/>
    <w:rsid w:val="005115BE"/>
    <w:rsid w:val="0051196E"/>
    <w:rsid w:val="00511989"/>
    <w:rsid w:val="00511A91"/>
    <w:rsid w:val="00511BAD"/>
    <w:rsid w:val="00511CE3"/>
    <w:rsid w:val="00512452"/>
    <w:rsid w:val="005124FF"/>
    <w:rsid w:val="00512553"/>
    <w:rsid w:val="005125D4"/>
    <w:rsid w:val="00512768"/>
    <w:rsid w:val="005127FF"/>
    <w:rsid w:val="0051299D"/>
    <w:rsid w:val="00512B72"/>
    <w:rsid w:val="00512F0D"/>
    <w:rsid w:val="00512FCC"/>
    <w:rsid w:val="005133C3"/>
    <w:rsid w:val="005134CA"/>
    <w:rsid w:val="00513621"/>
    <w:rsid w:val="0051367F"/>
    <w:rsid w:val="0051378B"/>
    <w:rsid w:val="00513DEB"/>
    <w:rsid w:val="00514248"/>
    <w:rsid w:val="0051447C"/>
    <w:rsid w:val="005148C8"/>
    <w:rsid w:val="00514FD0"/>
    <w:rsid w:val="005151BE"/>
    <w:rsid w:val="00515339"/>
    <w:rsid w:val="00515621"/>
    <w:rsid w:val="00515730"/>
    <w:rsid w:val="00515B33"/>
    <w:rsid w:val="00515BEF"/>
    <w:rsid w:val="00515DB6"/>
    <w:rsid w:val="00515F1A"/>
    <w:rsid w:val="005164FA"/>
    <w:rsid w:val="005166B0"/>
    <w:rsid w:val="00516878"/>
    <w:rsid w:val="005168CB"/>
    <w:rsid w:val="005169B7"/>
    <w:rsid w:val="005169EA"/>
    <w:rsid w:val="00516B24"/>
    <w:rsid w:val="00516C61"/>
    <w:rsid w:val="00516ED9"/>
    <w:rsid w:val="005179FF"/>
    <w:rsid w:val="00517A0B"/>
    <w:rsid w:val="00517B23"/>
    <w:rsid w:val="00520A73"/>
    <w:rsid w:val="00520F2A"/>
    <w:rsid w:val="00521124"/>
    <w:rsid w:val="00521F71"/>
    <w:rsid w:val="00522497"/>
    <w:rsid w:val="0052278E"/>
    <w:rsid w:val="005228EB"/>
    <w:rsid w:val="00522998"/>
    <w:rsid w:val="00523E82"/>
    <w:rsid w:val="00523F2F"/>
    <w:rsid w:val="005240CC"/>
    <w:rsid w:val="005244E6"/>
    <w:rsid w:val="00524ACA"/>
    <w:rsid w:val="005250EB"/>
    <w:rsid w:val="005253CF"/>
    <w:rsid w:val="005255ED"/>
    <w:rsid w:val="00525E39"/>
    <w:rsid w:val="00525E6A"/>
    <w:rsid w:val="00525F07"/>
    <w:rsid w:val="0052601F"/>
    <w:rsid w:val="0052624D"/>
    <w:rsid w:val="00526499"/>
    <w:rsid w:val="005266E8"/>
    <w:rsid w:val="00526A32"/>
    <w:rsid w:val="00526A7B"/>
    <w:rsid w:val="00526BC2"/>
    <w:rsid w:val="0052734F"/>
    <w:rsid w:val="0052736F"/>
    <w:rsid w:val="00527A45"/>
    <w:rsid w:val="00530254"/>
    <w:rsid w:val="00530461"/>
    <w:rsid w:val="005309AF"/>
    <w:rsid w:val="005309DE"/>
    <w:rsid w:val="00530C00"/>
    <w:rsid w:val="00530C33"/>
    <w:rsid w:val="00530EA6"/>
    <w:rsid w:val="00531113"/>
    <w:rsid w:val="00531435"/>
    <w:rsid w:val="00531455"/>
    <w:rsid w:val="00531739"/>
    <w:rsid w:val="00531A99"/>
    <w:rsid w:val="00531AB9"/>
    <w:rsid w:val="00531B96"/>
    <w:rsid w:val="00531D21"/>
    <w:rsid w:val="00531F7C"/>
    <w:rsid w:val="00532B4D"/>
    <w:rsid w:val="00533692"/>
    <w:rsid w:val="00533694"/>
    <w:rsid w:val="00533B2C"/>
    <w:rsid w:val="00533D70"/>
    <w:rsid w:val="00533E30"/>
    <w:rsid w:val="00533E47"/>
    <w:rsid w:val="005343C0"/>
    <w:rsid w:val="00534439"/>
    <w:rsid w:val="005345C3"/>
    <w:rsid w:val="00534D02"/>
    <w:rsid w:val="005350D5"/>
    <w:rsid w:val="005352FA"/>
    <w:rsid w:val="005359FA"/>
    <w:rsid w:val="00535AA9"/>
    <w:rsid w:val="00535B2B"/>
    <w:rsid w:val="0053612A"/>
    <w:rsid w:val="005366C7"/>
    <w:rsid w:val="00536A46"/>
    <w:rsid w:val="00537088"/>
    <w:rsid w:val="0053722E"/>
    <w:rsid w:val="00537A7E"/>
    <w:rsid w:val="00537AF6"/>
    <w:rsid w:val="00537BE6"/>
    <w:rsid w:val="00537D9C"/>
    <w:rsid w:val="005401FE"/>
    <w:rsid w:val="0054060D"/>
    <w:rsid w:val="00540744"/>
    <w:rsid w:val="0054080C"/>
    <w:rsid w:val="00540DB3"/>
    <w:rsid w:val="00540F4E"/>
    <w:rsid w:val="005415AB"/>
    <w:rsid w:val="0054177B"/>
    <w:rsid w:val="00541F35"/>
    <w:rsid w:val="00541FFC"/>
    <w:rsid w:val="00542373"/>
    <w:rsid w:val="00542A19"/>
    <w:rsid w:val="00542A46"/>
    <w:rsid w:val="00542C27"/>
    <w:rsid w:val="0054312A"/>
    <w:rsid w:val="0054345B"/>
    <w:rsid w:val="0054354F"/>
    <w:rsid w:val="0054382B"/>
    <w:rsid w:val="00544768"/>
    <w:rsid w:val="00544913"/>
    <w:rsid w:val="00544BF7"/>
    <w:rsid w:val="005457EE"/>
    <w:rsid w:val="005458AF"/>
    <w:rsid w:val="00545916"/>
    <w:rsid w:val="00545EFF"/>
    <w:rsid w:val="00545F0E"/>
    <w:rsid w:val="00546236"/>
    <w:rsid w:val="00546595"/>
    <w:rsid w:val="00546E86"/>
    <w:rsid w:val="005476B8"/>
    <w:rsid w:val="005476EA"/>
    <w:rsid w:val="005479DB"/>
    <w:rsid w:val="00550099"/>
    <w:rsid w:val="00550824"/>
    <w:rsid w:val="00550D96"/>
    <w:rsid w:val="005519A8"/>
    <w:rsid w:val="00551E87"/>
    <w:rsid w:val="00551F81"/>
    <w:rsid w:val="00551FBC"/>
    <w:rsid w:val="00552140"/>
    <w:rsid w:val="00552472"/>
    <w:rsid w:val="00553335"/>
    <w:rsid w:val="005533A5"/>
    <w:rsid w:val="00553527"/>
    <w:rsid w:val="005538F4"/>
    <w:rsid w:val="00553FCD"/>
    <w:rsid w:val="0055423F"/>
    <w:rsid w:val="005546A1"/>
    <w:rsid w:val="0055470D"/>
    <w:rsid w:val="00554FE5"/>
    <w:rsid w:val="00555011"/>
    <w:rsid w:val="0055531C"/>
    <w:rsid w:val="00555521"/>
    <w:rsid w:val="005558F6"/>
    <w:rsid w:val="005559D0"/>
    <w:rsid w:val="00555A89"/>
    <w:rsid w:val="00555F34"/>
    <w:rsid w:val="0055603E"/>
    <w:rsid w:val="005563D8"/>
    <w:rsid w:val="00556405"/>
    <w:rsid w:val="00556C63"/>
    <w:rsid w:val="00556F45"/>
    <w:rsid w:val="0055729D"/>
    <w:rsid w:val="00557601"/>
    <w:rsid w:val="00557C53"/>
    <w:rsid w:val="005607B2"/>
    <w:rsid w:val="00560C5B"/>
    <w:rsid w:val="00560F6C"/>
    <w:rsid w:val="00561F73"/>
    <w:rsid w:val="00562040"/>
    <w:rsid w:val="00562648"/>
    <w:rsid w:val="005626D9"/>
    <w:rsid w:val="00562BEC"/>
    <w:rsid w:val="0056343B"/>
    <w:rsid w:val="005636C4"/>
    <w:rsid w:val="00563D6B"/>
    <w:rsid w:val="00563E93"/>
    <w:rsid w:val="0056404E"/>
    <w:rsid w:val="00564DB4"/>
    <w:rsid w:val="0056531E"/>
    <w:rsid w:val="00565415"/>
    <w:rsid w:val="0056542B"/>
    <w:rsid w:val="005657F4"/>
    <w:rsid w:val="00565842"/>
    <w:rsid w:val="00566225"/>
    <w:rsid w:val="00566538"/>
    <w:rsid w:val="00566646"/>
    <w:rsid w:val="005669EE"/>
    <w:rsid w:val="00566BBF"/>
    <w:rsid w:val="00566C25"/>
    <w:rsid w:val="00567B81"/>
    <w:rsid w:val="00567CD4"/>
    <w:rsid w:val="0057004B"/>
    <w:rsid w:val="005702BE"/>
    <w:rsid w:val="0057059A"/>
    <w:rsid w:val="00570D12"/>
    <w:rsid w:val="00570D7B"/>
    <w:rsid w:val="0057126B"/>
    <w:rsid w:val="00572298"/>
    <w:rsid w:val="00573186"/>
    <w:rsid w:val="0057353E"/>
    <w:rsid w:val="005735B9"/>
    <w:rsid w:val="005735E2"/>
    <w:rsid w:val="005738D2"/>
    <w:rsid w:val="005738ED"/>
    <w:rsid w:val="00573932"/>
    <w:rsid w:val="00573B65"/>
    <w:rsid w:val="00574C88"/>
    <w:rsid w:val="00574F39"/>
    <w:rsid w:val="0057501E"/>
    <w:rsid w:val="00575726"/>
    <w:rsid w:val="00575792"/>
    <w:rsid w:val="00575963"/>
    <w:rsid w:val="00575ABC"/>
    <w:rsid w:val="00575ED6"/>
    <w:rsid w:val="00576391"/>
    <w:rsid w:val="005769DD"/>
    <w:rsid w:val="00577510"/>
    <w:rsid w:val="00577578"/>
    <w:rsid w:val="00577B46"/>
    <w:rsid w:val="005806CE"/>
    <w:rsid w:val="0058075D"/>
    <w:rsid w:val="00580B9E"/>
    <w:rsid w:val="00581AB7"/>
    <w:rsid w:val="0058269B"/>
    <w:rsid w:val="005827B5"/>
    <w:rsid w:val="005828F2"/>
    <w:rsid w:val="00582B4A"/>
    <w:rsid w:val="00583184"/>
    <w:rsid w:val="0058320A"/>
    <w:rsid w:val="0058350B"/>
    <w:rsid w:val="0058360F"/>
    <w:rsid w:val="005838E8"/>
    <w:rsid w:val="00583C22"/>
    <w:rsid w:val="00583FC6"/>
    <w:rsid w:val="00584117"/>
    <w:rsid w:val="0058426C"/>
    <w:rsid w:val="005844C1"/>
    <w:rsid w:val="005846F0"/>
    <w:rsid w:val="00584733"/>
    <w:rsid w:val="005849D0"/>
    <w:rsid w:val="005849F8"/>
    <w:rsid w:val="00584D0D"/>
    <w:rsid w:val="00585096"/>
    <w:rsid w:val="00585699"/>
    <w:rsid w:val="005857C6"/>
    <w:rsid w:val="00586B0C"/>
    <w:rsid w:val="005871B4"/>
    <w:rsid w:val="005874B8"/>
    <w:rsid w:val="00587623"/>
    <w:rsid w:val="00587E1A"/>
    <w:rsid w:val="00587ED1"/>
    <w:rsid w:val="00590131"/>
    <w:rsid w:val="00590360"/>
    <w:rsid w:val="0059054C"/>
    <w:rsid w:val="0059085D"/>
    <w:rsid w:val="005908FD"/>
    <w:rsid w:val="00590C43"/>
    <w:rsid w:val="005914E2"/>
    <w:rsid w:val="0059197B"/>
    <w:rsid w:val="00591A62"/>
    <w:rsid w:val="00591CBC"/>
    <w:rsid w:val="00592089"/>
    <w:rsid w:val="00592093"/>
    <w:rsid w:val="005921F2"/>
    <w:rsid w:val="00592403"/>
    <w:rsid w:val="00592492"/>
    <w:rsid w:val="00592525"/>
    <w:rsid w:val="00592559"/>
    <w:rsid w:val="00592CC4"/>
    <w:rsid w:val="00592CE0"/>
    <w:rsid w:val="00592DBF"/>
    <w:rsid w:val="00592F4E"/>
    <w:rsid w:val="005930F2"/>
    <w:rsid w:val="0059321E"/>
    <w:rsid w:val="00593441"/>
    <w:rsid w:val="0059364E"/>
    <w:rsid w:val="005936BE"/>
    <w:rsid w:val="0059379A"/>
    <w:rsid w:val="00593A66"/>
    <w:rsid w:val="00593B7C"/>
    <w:rsid w:val="00593FE6"/>
    <w:rsid w:val="005941E7"/>
    <w:rsid w:val="00594959"/>
    <w:rsid w:val="00594B84"/>
    <w:rsid w:val="0059582F"/>
    <w:rsid w:val="00595BFF"/>
    <w:rsid w:val="005966AF"/>
    <w:rsid w:val="00596861"/>
    <w:rsid w:val="00596C97"/>
    <w:rsid w:val="00596EC8"/>
    <w:rsid w:val="00596F4B"/>
    <w:rsid w:val="005971D3"/>
    <w:rsid w:val="00597867"/>
    <w:rsid w:val="00597937"/>
    <w:rsid w:val="00597C69"/>
    <w:rsid w:val="00597D15"/>
    <w:rsid w:val="00597D34"/>
    <w:rsid w:val="00597E30"/>
    <w:rsid w:val="005A046F"/>
    <w:rsid w:val="005A04D2"/>
    <w:rsid w:val="005A1249"/>
    <w:rsid w:val="005A17D9"/>
    <w:rsid w:val="005A187F"/>
    <w:rsid w:val="005A1AFF"/>
    <w:rsid w:val="005A23F2"/>
    <w:rsid w:val="005A248C"/>
    <w:rsid w:val="005A24E6"/>
    <w:rsid w:val="005A2913"/>
    <w:rsid w:val="005A2A33"/>
    <w:rsid w:val="005A2F10"/>
    <w:rsid w:val="005A2F1A"/>
    <w:rsid w:val="005A34EC"/>
    <w:rsid w:val="005A36AD"/>
    <w:rsid w:val="005A482B"/>
    <w:rsid w:val="005A49C2"/>
    <w:rsid w:val="005A49DE"/>
    <w:rsid w:val="005A4A46"/>
    <w:rsid w:val="005A596C"/>
    <w:rsid w:val="005A5A26"/>
    <w:rsid w:val="005A6983"/>
    <w:rsid w:val="005A69CF"/>
    <w:rsid w:val="005A6CBE"/>
    <w:rsid w:val="005A7050"/>
    <w:rsid w:val="005A70D1"/>
    <w:rsid w:val="005A76F9"/>
    <w:rsid w:val="005A7888"/>
    <w:rsid w:val="005A7AEA"/>
    <w:rsid w:val="005A7B1A"/>
    <w:rsid w:val="005A7F0C"/>
    <w:rsid w:val="005A7FC2"/>
    <w:rsid w:val="005B036D"/>
    <w:rsid w:val="005B0652"/>
    <w:rsid w:val="005B0691"/>
    <w:rsid w:val="005B0B81"/>
    <w:rsid w:val="005B0E19"/>
    <w:rsid w:val="005B19A8"/>
    <w:rsid w:val="005B2554"/>
    <w:rsid w:val="005B2562"/>
    <w:rsid w:val="005B29BE"/>
    <w:rsid w:val="005B2DCE"/>
    <w:rsid w:val="005B326D"/>
    <w:rsid w:val="005B36C0"/>
    <w:rsid w:val="005B3C4D"/>
    <w:rsid w:val="005B3DD8"/>
    <w:rsid w:val="005B46B2"/>
    <w:rsid w:val="005B4843"/>
    <w:rsid w:val="005B5021"/>
    <w:rsid w:val="005B5543"/>
    <w:rsid w:val="005B5AC7"/>
    <w:rsid w:val="005B5EC4"/>
    <w:rsid w:val="005B6649"/>
    <w:rsid w:val="005B67DD"/>
    <w:rsid w:val="005B6F1D"/>
    <w:rsid w:val="005B70A4"/>
    <w:rsid w:val="005B775F"/>
    <w:rsid w:val="005B77FD"/>
    <w:rsid w:val="005B78BC"/>
    <w:rsid w:val="005B7EA5"/>
    <w:rsid w:val="005B7F07"/>
    <w:rsid w:val="005C10E7"/>
    <w:rsid w:val="005C17A1"/>
    <w:rsid w:val="005C2C6A"/>
    <w:rsid w:val="005C2DE0"/>
    <w:rsid w:val="005C304B"/>
    <w:rsid w:val="005C34EA"/>
    <w:rsid w:val="005C3626"/>
    <w:rsid w:val="005C3B1C"/>
    <w:rsid w:val="005C3EC4"/>
    <w:rsid w:val="005C3EC6"/>
    <w:rsid w:val="005C3FB9"/>
    <w:rsid w:val="005C3FD6"/>
    <w:rsid w:val="005C4150"/>
    <w:rsid w:val="005C42E0"/>
    <w:rsid w:val="005C47BA"/>
    <w:rsid w:val="005C49AF"/>
    <w:rsid w:val="005C4FFF"/>
    <w:rsid w:val="005C5045"/>
    <w:rsid w:val="005C66C8"/>
    <w:rsid w:val="005C7030"/>
    <w:rsid w:val="005D0398"/>
    <w:rsid w:val="005D04E5"/>
    <w:rsid w:val="005D0B29"/>
    <w:rsid w:val="005D0BF5"/>
    <w:rsid w:val="005D12BD"/>
    <w:rsid w:val="005D1547"/>
    <w:rsid w:val="005D156B"/>
    <w:rsid w:val="005D17C3"/>
    <w:rsid w:val="005D182D"/>
    <w:rsid w:val="005D1987"/>
    <w:rsid w:val="005D1A9F"/>
    <w:rsid w:val="005D1F9C"/>
    <w:rsid w:val="005D293E"/>
    <w:rsid w:val="005D2D73"/>
    <w:rsid w:val="005D3076"/>
    <w:rsid w:val="005D38A1"/>
    <w:rsid w:val="005D3995"/>
    <w:rsid w:val="005D3A2B"/>
    <w:rsid w:val="005D4DF2"/>
    <w:rsid w:val="005D504F"/>
    <w:rsid w:val="005D5B0C"/>
    <w:rsid w:val="005D5BD1"/>
    <w:rsid w:val="005D5F2A"/>
    <w:rsid w:val="005D631F"/>
    <w:rsid w:val="005D67A0"/>
    <w:rsid w:val="005D6A2C"/>
    <w:rsid w:val="005D71B0"/>
    <w:rsid w:val="005D7406"/>
    <w:rsid w:val="005D7BF9"/>
    <w:rsid w:val="005D7D87"/>
    <w:rsid w:val="005D7DBE"/>
    <w:rsid w:val="005E0304"/>
    <w:rsid w:val="005E0964"/>
    <w:rsid w:val="005E19E7"/>
    <w:rsid w:val="005E2117"/>
    <w:rsid w:val="005E22A7"/>
    <w:rsid w:val="005E2C35"/>
    <w:rsid w:val="005E2DDD"/>
    <w:rsid w:val="005E33CD"/>
    <w:rsid w:val="005E35E5"/>
    <w:rsid w:val="005E3AB5"/>
    <w:rsid w:val="005E412F"/>
    <w:rsid w:val="005E4714"/>
    <w:rsid w:val="005E4E57"/>
    <w:rsid w:val="005E51B5"/>
    <w:rsid w:val="005E52FB"/>
    <w:rsid w:val="005E53B3"/>
    <w:rsid w:val="005E597D"/>
    <w:rsid w:val="005E5D18"/>
    <w:rsid w:val="005E5DA2"/>
    <w:rsid w:val="005E6299"/>
    <w:rsid w:val="005E667C"/>
    <w:rsid w:val="005E66C2"/>
    <w:rsid w:val="005E66E1"/>
    <w:rsid w:val="005E6B46"/>
    <w:rsid w:val="005E6B88"/>
    <w:rsid w:val="005E6EE8"/>
    <w:rsid w:val="005E738F"/>
    <w:rsid w:val="005E7842"/>
    <w:rsid w:val="005E789F"/>
    <w:rsid w:val="005E7B59"/>
    <w:rsid w:val="005F071F"/>
    <w:rsid w:val="005F0DE7"/>
    <w:rsid w:val="005F0F8B"/>
    <w:rsid w:val="005F127D"/>
    <w:rsid w:val="005F12BB"/>
    <w:rsid w:val="005F1701"/>
    <w:rsid w:val="005F17BF"/>
    <w:rsid w:val="005F2758"/>
    <w:rsid w:val="005F276E"/>
    <w:rsid w:val="005F2A82"/>
    <w:rsid w:val="005F2B0D"/>
    <w:rsid w:val="005F2DA8"/>
    <w:rsid w:val="005F3157"/>
    <w:rsid w:val="005F38E8"/>
    <w:rsid w:val="005F3A26"/>
    <w:rsid w:val="005F42AB"/>
    <w:rsid w:val="005F4A6A"/>
    <w:rsid w:val="005F4C8B"/>
    <w:rsid w:val="005F4CEE"/>
    <w:rsid w:val="005F519D"/>
    <w:rsid w:val="005F582C"/>
    <w:rsid w:val="005F5E51"/>
    <w:rsid w:val="005F5F3F"/>
    <w:rsid w:val="005F6068"/>
    <w:rsid w:val="005F6093"/>
    <w:rsid w:val="005F6196"/>
    <w:rsid w:val="005F659D"/>
    <w:rsid w:val="005F6791"/>
    <w:rsid w:val="005F67D4"/>
    <w:rsid w:val="005F6C59"/>
    <w:rsid w:val="005F6FD2"/>
    <w:rsid w:val="005F71A7"/>
    <w:rsid w:val="005F71EB"/>
    <w:rsid w:val="005F7220"/>
    <w:rsid w:val="005F78BA"/>
    <w:rsid w:val="005F79A2"/>
    <w:rsid w:val="005F79A3"/>
    <w:rsid w:val="005F7EB0"/>
    <w:rsid w:val="00600147"/>
    <w:rsid w:val="006003E8"/>
    <w:rsid w:val="00600B1B"/>
    <w:rsid w:val="00601246"/>
    <w:rsid w:val="006012B0"/>
    <w:rsid w:val="006013E4"/>
    <w:rsid w:val="0060146C"/>
    <w:rsid w:val="00601AE7"/>
    <w:rsid w:val="00601ED2"/>
    <w:rsid w:val="006020DE"/>
    <w:rsid w:val="00602D2C"/>
    <w:rsid w:val="006034B3"/>
    <w:rsid w:val="00603A74"/>
    <w:rsid w:val="0060428A"/>
    <w:rsid w:val="00605109"/>
    <w:rsid w:val="00605239"/>
    <w:rsid w:val="00605785"/>
    <w:rsid w:val="00605834"/>
    <w:rsid w:val="0060593B"/>
    <w:rsid w:val="00605D49"/>
    <w:rsid w:val="00606374"/>
    <w:rsid w:val="006067E7"/>
    <w:rsid w:val="006067F2"/>
    <w:rsid w:val="00606BD2"/>
    <w:rsid w:val="00606F76"/>
    <w:rsid w:val="0060727D"/>
    <w:rsid w:val="006072FE"/>
    <w:rsid w:val="0060738B"/>
    <w:rsid w:val="006073D9"/>
    <w:rsid w:val="00607472"/>
    <w:rsid w:val="00607789"/>
    <w:rsid w:val="00607871"/>
    <w:rsid w:val="00607DD2"/>
    <w:rsid w:val="00607E10"/>
    <w:rsid w:val="00607F57"/>
    <w:rsid w:val="00610535"/>
    <w:rsid w:val="0061057B"/>
    <w:rsid w:val="00610BC4"/>
    <w:rsid w:val="0061134B"/>
    <w:rsid w:val="0061156E"/>
    <w:rsid w:val="00611669"/>
    <w:rsid w:val="00611748"/>
    <w:rsid w:val="0061176E"/>
    <w:rsid w:val="00611AB8"/>
    <w:rsid w:val="00611AEA"/>
    <w:rsid w:val="00611F54"/>
    <w:rsid w:val="00612657"/>
    <w:rsid w:val="00612BE3"/>
    <w:rsid w:val="00612CFB"/>
    <w:rsid w:val="0061345F"/>
    <w:rsid w:val="00613A46"/>
    <w:rsid w:val="0061426B"/>
    <w:rsid w:val="006147CE"/>
    <w:rsid w:val="006148CA"/>
    <w:rsid w:val="0061496D"/>
    <w:rsid w:val="0061496E"/>
    <w:rsid w:val="00614E11"/>
    <w:rsid w:val="00614EC3"/>
    <w:rsid w:val="00615102"/>
    <w:rsid w:val="00615640"/>
    <w:rsid w:val="00615B83"/>
    <w:rsid w:val="00615CC0"/>
    <w:rsid w:val="0061618D"/>
    <w:rsid w:val="00616795"/>
    <w:rsid w:val="006170CE"/>
    <w:rsid w:val="006177D8"/>
    <w:rsid w:val="00617F40"/>
    <w:rsid w:val="0062035A"/>
    <w:rsid w:val="00620FE4"/>
    <w:rsid w:val="006218D8"/>
    <w:rsid w:val="00621E0F"/>
    <w:rsid w:val="00621F28"/>
    <w:rsid w:val="00622003"/>
    <w:rsid w:val="00622472"/>
    <w:rsid w:val="00622998"/>
    <w:rsid w:val="00622BF2"/>
    <w:rsid w:val="00622E0F"/>
    <w:rsid w:val="00622EC5"/>
    <w:rsid w:val="00622F38"/>
    <w:rsid w:val="00622FB4"/>
    <w:rsid w:val="0062349D"/>
    <w:rsid w:val="006236D2"/>
    <w:rsid w:val="006237C7"/>
    <w:rsid w:val="0062389B"/>
    <w:rsid w:val="00623ED5"/>
    <w:rsid w:val="006245C9"/>
    <w:rsid w:val="00624C60"/>
    <w:rsid w:val="00624E6E"/>
    <w:rsid w:val="006253B7"/>
    <w:rsid w:val="006253EF"/>
    <w:rsid w:val="00625C3B"/>
    <w:rsid w:val="00625E0D"/>
    <w:rsid w:val="00626014"/>
    <w:rsid w:val="006263B2"/>
    <w:rsid w:val="00626B00"/>
    <w:rsid w:val="0062718A"/>
    <w:rsid w:val="006273BC"/>
    <w:rsid w:val="00627DE0"/>
    <w:rsid w:val="00627FD5"/>
    <w:rsid w:val="00627FE8"/>
    <w:rsid w:val="006302FF"/>
    <w:rsid w:val="00630689"/>
    <w:rsid w:val="00630E7C"/>
    <w:rsid w:val="006310E8"/>
    <w:rsid w:val="006314D2"/>
    <w:rsid w:val="00631A7E"/>
    <w:rsid w:val="00631DB5"/>
    <w:rsid w:val="00631DC9"/>
    <w:rsid w:val="00631F32"/>
    <w:rsid w:val="006325CA"/>
    <w:rsid w:val="00632AA3"/>
    <w:rsid w:val="00632C9E"/>
    <w:rsid w:val="00632E8A"/>
    <w:rsid w:val="0063330C"/>
    <w:rsid w:val="0063340F"/>
    <w:rsid w:val="00633BCB"/>
    <w:rsid w:val="00633BD9"/>
    <w:rsid w:val="00634399"/>
    <w:rsid w:val="006344F7"/>
    <w:rsid w:val="00634C7D"/>
    <w:rsid w:val="00634FAE"/>
    <w:rsid w:val="00635E40"/>
    <w:rsid w:val="00636094"/>
    <w:rsid w:val="00636C4F"/>
    <w:rsid w:val="00636FC6"/>
    <w:rsid w:val="00637804"/>
    <w:rsid w:val="00637CFA"/>
    <w:rsid w:val="0064070C"/>
    <w:rsid w:val="00640AC6"/>
    <w:rsid w:val="00640BAA"/>
    <w:rsid w:val="00640C30"/>
    <w:rsid w:val="006412A5"/>
    <w:rsid w:val="0064152C"/>
    <w:rsid w:val="00641968"/>
    <w:rsid w:val="00641E70"/>
    <w:rsid w:val="00641F91"/>
    <w:rsid w:val="006426CC"/>
    <w:rsid w:val="00642863"/>
    <w:rsid w:val="006428D7"/>
    <w:rsid w:val="00643CD6"/>
    <w:rsid w:val="00643D58"/>
    <w:rsid w:val="00643D7D"/>
    <w:rsid w:val="006448EE"/>
    <w:rsid w:val="00644A89"/>
    <w:rsid w:val="00644DE9"/>
    <w:rsid w:val="00644ED3"/>
    <w:rsid w:val="00645310"/>
    <w:rsid w:val="00645A62"/>
    <w:rsid w:val="00647292"/>
    <w:rsid w:val="006474B4"/>
    <w:rsid w:val="006476A0"/>
    <w:rsid w:val="00647DDE"/>
    <w:rsid w:val="00647F14"/>
    <w:rsid w:val="00650051"/>
    <w:rsid w:val="006500A5"/>
    <w:rsid w:val="0065086D"/>
    <w:rsid w:val="00650D13"/>
    <w:rsid w:val="006519E5"/>
    <w:rsid w:val="00651ADF"/>
    <w:rsid w:val="00651D3A"/>
    <w:rsid w:val="0065214C"/>
    <w:rsid w:val="006521ED"/>
    <w:rsid w:val="006527C4"/>
    <w:rsid w:val="0065289F"/>
    <w:rsid w:val="00652AE8"/>
    <w:rsid w:val="00652D95"/>
    <w:rsid w:val="00652FDB"/>
    <w:rsid w:val="00653C90"/>
    <w:rsid w:val="00654014"/>
    <w:rsid w:val="0065504B"/>
    <w:rsid w:val="0065518D"/>
    <w:rsid w:val="0065544A"/>
    <w:rsid w:val="00655C2E"/>
    <w:rsid w:val="00655E29"/>
    <w:rsid w:val="0065610E"/>
    <w:rsid w:val="0065716B"/>
    <w:rsid w:val="00657597"/>
    <w:rsid w:val="006577C8"/>
    <w:rsid w:val="00657B92"/>
    <w:rsid w:val="00657DB8"/>
    <w:rsid w:val="00657F05"/>
    <w:rsid w:val="0066044E"/>
    <w:rsid w:val="006605BE"/>
    <w:rsid w:val="00660A86"/>
    <w:rsid w:val="00660C6B"/>
    <w:rsid w:val="006611CE"/>
    <w:rsid w:val="006615E1"/>
    <w:rsid w:val="00662590"/>
    <w:rsid w:val="00662E1A"/>
    <w:rsid w:val="00662F6D"/>
    <w:rsid w:val="00662F8F"/>
    <w:rsid w:val="00662F97"/>
    <w:rsid w:val="00663645"/>
    <w:rsid w:val="00663B0C"/>
    <w:rsid w:val="006640AD"/>
    <w:rsid w:val="00664632"/>
    <w:rsid w:val="00664F30"/>
    <w:rsid w:val="006651C2"/>
    <w:rsid w:val="00665280"/>
    <w:rsid w:val="006653EA"/>
    <w:rsid w:val="00665892"/>
    <w:rsid w:val="00665E95"/>
    <w:rsid w:val="0066603F"/>
    <w:rsid w:val="00666A87"/>
    <w:rsid w:val="00667262"/>
    <w:rsid w:val="00667341"/>
    <w:rsid w:val="0067062E"/>
    <w:rsid w:val="00670C07"/>
    <w:rsid w:val="00670D2E"/>
    <w:rsid w:val="00671AD5"/>
    <w:rsid w:val="006721DA"/>
    <w:rsid w:val="006728BE"/>
    <w:rsid w:val="00672A90"/>
    <w:rsid w:val="00672E0A"/>
    <w:rsid w:val="00672E45"/>
    <w:rsid w:val="00673188"/>
    <w:rsid w:val="00673A64"/>
    <w:rsid w:val="00673ADB"/>
    <w:rsid w:val="00673B61"/>
    <w:rsid w:val="00673E1E"/>
    <w:rsid w:val="0067410F"/>
    <w:rsid w:val="00674525"/>
    <w:rsid w:val="00674792"/>
    <w:rsid w:val="00674DCA"/>
    <w:rsid w:val="00675137"/>
    <w:rsid w:val="00675174"/>
    <w:rsid w:val="00675261"/>
    <w:rsid w:val="0067539E"/>
    <w:rsid w:val="0067542B"/>
    <w:rsid w:val="00676DBB"/>
    <w:rsid w:val="00676F80"/>
    <w:rsid w:val="00677809"/>
    <w:rsid w:val="00680193"/>
    <w:rsid w:val="0068036A"/>
    <w:rsid w:val="006805DD"/>
    <w:rsid w:val="00680870"/>
    <w:rsid w:val="006808F3"/>
    <w:rsid w:val="006809ED"/>
    <w:rsid w:val="00680F4F"/>
    <w:rsid w:val="00681448"/>
    <w:rsid w:val="006818F5"/>
    <w:rsid w:val="00681B8C"/>
    <w:rsid w:val="00681FC1"/>
    <w:rsid w:val="00682E34"/>
    <w:rsid w:val="00683CE9"/>
    <w:rsid w:val="006840B8"/>
    <w:rsid w:val="00684179"/>
    <w:rsid w:val="00684BAE"/>
    <w:rsid w:val="0068522A"/>
    <w:rsid w:val="006857A5"/>
    <w:rsid w:val="00685EF4"/>
    <w:rsid w:val="006865F9"/>
    <w:rsid w:val="0068673E"/>
    <w:rsid w:val="00686C3D"/>
    <w:rsid w:val="00686D85"/>
    <w:rsid w:val="00687736"/>
    <w:rsid w:val="00687AC0"/>
    <w:rsid w:val="00687DD3"/>
    <w:rsid w:val="0069030F"/>
    <w:rsid w:val="00690736"/>
    <w:rsid w:val="00690BCE"/>
    <w:rsid w:val="00690D2E"/>
    <w:rsid w:val="00690E13"/>
    <w:rsid w:val="0069104D"/>
    <w:rsid w:val="00691112"/>
    <w:rsid w:val="006914E1"/>
    <w:rsid w:val="00692520"/>
    <w:rsid w:val="00693874"/>
    <w:rsid w:val="0069388E"/>
    <w:rsid w:val="00694008"/>
    <w:rsid w:val="0069452E"/>
    <w:rsid w:val="00694A90"/>
    <w:rsid w:val="0069509C"/>
    <w:rsid w:val="006957D1"/>
    <w:rsid w:val="00695804"/>
    <w:rsid w:val="00695EEA"/>
    <w:rsid w:val="0069625D"/>
    <w:rsid w:val="006963A9"/>
    <w:rsid w:val="006964B5"/>
    <w:rsid w:val="006965DB"/>
    <w:rsid w:val="00696A5A"/>
    <w:rsid w:val="00697501"/>
    <w:rsid w:val="00697750"/>
    <w:rsid w:val="00697DBA"/>
    <w:rsid w:val="00697FCF"/>
    <w:rsid w:val="006A05C6"/>
    <w:rsid w:val="006A07CC"/>
    <w:rsid w:val="006A0944"/>
    <w:rsid w:val="006A0994"/>
    <w:rsid w:val="006A14B4"/>
    <w:rsid w:val="006A1589"/>
    <w:rsid w:val="006A176E"/>
    <w:rsid w:val="006A19D7"/>
    <w:rsid w:val="006A19EE"/>
    <w:rsid w:val="006A203F"/>
    <w:rsid w:val="006A2EA4"/>
    <w:rsid w:val="006A2F2B"/>
    <w:rsid w:val="006A3305"/>
    <w:rsid w:val="006A45A6"/>
    <w:rsid w:val="006A4646"/>
    <w:rsid w:val="006A48AB"/>
    <w:rsid w:val="006A49CD"/>
    <w:rsid w:val="006A4DED"/>
    <w:rsid w:val="006A4F38"/>
    <w:rsid w:val="006A5228"/>
    <w:rsid w:val="006A59C1"/>
    <w:rsid w:val="006A5CBC"/>
    <w:rsid w:val="006A5EA0"/>
    <w:rsid w:val="006A5ED3"/>
    <w:rsid w:val="006A6313"/>
    <w:rsid w:val="006A6341"/>
    <w:rsid w:val="006A6438"/>
    <w:rsid w:val="006A6497"/>
    <w:rsid w:val="006A6998"/>
    <w:rsid w:val="006A6C0A"/>
    <w:rsid w:val="006A7161"/>
    <w:rsid w:val="006A71B8"/>
    <w:rsid w:val="006A7509"/>
    <w:rsid w:val="006A7C80"/>
    <w:rsid w:val="006B0053"/>
    <w:rsid w:val="006B05EE"/>
    <w:rsid w:val="006B089E"/>
    <w:rsid w:val="006B12C7"/>
    <w:rsid w:val="006B145C"/>
    <w:rsid w:val="006B20F0"/>
    <w:rsid w:val="006B2813"/>
    <w:rsid w:val="006B2938"/>
    <w:rsid w:val="006B2BF0"/>
    <w:rsid w:val="006B33D8"/>
    <w:rsid w:val="006B388B"/>
    <w:rsid w:val="006B3E10"/>
    <w:rsid w:val="006B48A6"/>
    <w:rsid w:val="006B4959"/>
    <w:rsid w:val="006B4A08"/>
    <w:rsid w:val="006B4E86"/>
    <w:rsid w:val="006B5045"/>
    <w:rsid w:val="006B5372"/>
    <w:rsid w:val="006B5652"/>
    <w:rsid w:val="006B6E02"/>
    <w:rsid w:val="006B6F3E"/>
    <w:rsid w:val="006B7012"/>
    <w:rsid w:val="006B70D4"/>
    <w:rsid w:val="006B73E5"/>
    <w:rsid w:val="006B745B"/>
    <w:rsid w:val="006B76DF"/>
    <w:rsid w:val="006B774D"/>
    <w:rsid w:val="006B7DE0"/>
    <w:rsid w:val="006B7EDE"/>
    <w:rsid w:val="006C0085"/>
    <w:rsid w:val="006C0197"/>
    <w:rsid w:val="006C026C"/>
    <w:rsid w:val="006C0A69"/>
    <w:rsid w:val="006C0C9A"/>
    <w:rsid w:val="006C0DF8"/>
    <w:rsid w:val="006C12B5"/>
    <w:rsid w:val="006C1422"/>
    <w:rsid w:val="006C185E"/>
    <w:rsid w:val="006C20DE"/>
    <w:rsid w:val="006C21F0"/>
    <w:rsid w:val="006C25EC"/>
    <w:rsid w:val="006C2EF2"/>
    <w:rsid w:val="006C2FC1"/>
    <w:rsid w:val="006C3B91"/>
    <w:rsid w:val="006C3E66"/>
    <w:rsid w:val="006C40EC"/>
    <w:rsid w:val="006C43EE"/>
    <w:rsid w:val="006C4509"/>
    <w:rsid w:val="006C4978"/>
    <w:rsid w:val="006C4A3D"/>
    <w:rsid w:val="006C4CC7"/>
    <w:rsid w:val="006C523C"/>
    <w:rsid w:val="006C558F"/>
    <w:rsid w:val="006C5893"/>
    <w:rsid w:val="006C596F"/>
    <w:rsid w:val="006C5A0F"/>
    <w:rsid w:val="006C5AE6"/>
    <w:rsid w:val="006C5E8D"/>
    <w:rsid w:val="006C623B"/>
    <w:rsid w:val="006C6508"/>
    <w:rsid w:val="006C65DC"/>
    <w:rsid w:val="006C6727"/>
    <w:rsid w:val="006C6A42"/>
    <w:rsid w:val="006C6ABE"/>
    <w:rsid w:val="006C6EE2"/>
    <w:rsid w:val="006C72E3"/>
    <w:rsid w:val="006C77C7"/>
    <w:rsid w:val="006C7966"/>
    <w:rsid w:val="006C79CF"/>
    <w:rsid w:val="006C7C0A"/>
    <w:rsid w:val="006C7DAB"/>
    <w:rsid w:val="006D0034"/>
    <w:rsid w:val="006D01A9"/>
    <w:rsid w:val="006D07A6"/>
    <w:rsid w:val="006D0F8B"/>
    <w:rsid w:val="006D12EC"/>
    <w:rsid w:val="006D1596"/>
    <w:rsid w:val="006D163A"/>
    <w:rsid w:val="006D1EB0"/>
    <w:rsid w:val="006D224D"/>
    <w:rsid w:val="006D2368"/>
    <w:rsid w:val="006D3330"/>
    <w:rsid w:val="006D36FF"/>
    <w:rsid w:val="006D3EA8"/>
    <w:rsid w:val="006D3FC1"/>
    <w:rsid w:val="006D431B"/>
    <w:rsid w:val="006D4687"/>
    <w:rsid w:val="006D47D8"/>
    <w:rsid w:val="006D492D"/>
    <w:rsid w:val="006D5169"/>
    <w:rsid w:val="006D57D3"/>
    <w:rsid w:val="006D5D56"/>
    <w:rsid w:val="006D5E7C"/>
    <w:rsid w:val="006D6090"/>
    <w:rsid w:val="006D660E"/>
    <w:rsid w:val="006D6782"/>
    <w:rsid w:val="006D7B83"/>
    <w:rsid w:val="006D7C99"/>
    <w:rsid w:val="006D7DB0"/>
    <w:rsid w:val="006E040B"/>
    <w:rsid w:val="006E0D4F"/>
    <w:rsid w:val="006E0EDA"/>
    <w:rsid w:val="006E0FC9"/>
    <w:rsid w:val="006E1004"/>
    <w:rsid w:val="006E1513"/>
    <w:rsid w:val="006E160D"/>
    <w:rsid w:val="006E16B2"/>
    <w:rsid w:val="006E19B9"/>
    <w:rsid w:val="006E1A2B"/>
    <w:rsid w:val="006E2339"/>
    <w:rsid w:val="006E2A88"/>
    <w:rsid w:val="006E2C08"/>
    <w:rsid w:val="006E3CF2"/>
    <w:rsid w:val="006E4988"/>
    <w:rsid w:val="006E49E7"/>
    <w:rsid w:val="006E4CD0"/>
    <w:rsid w:val="006E5281"/>
    <w:rsid w:val="006E58C5"/>
    <w:rsid w:val="006E5A11"/>
    <w:rsid w:val="006E5C07"/>
    <w:rsid w:val="006E5F3D"/>
    <w:rsid w:val="006E6575"/>
    <w:rsid w:val="006E6776"/>
    <w:rsid w:val="006E6BD7"/>
    <w:rsid w:val="006E716D"/>
    <w:rsid w:val="006E727E"/>
    <w:rsid w:val="006E778E"/>
    <w:rsid w:val="006E7887"/>
    <w:rsid w:val="006E78F7"/>
    <w:rsid w:val="006E7AC5"/>
    <w:rsid w:val="006E7C9B"/>
    <w:rsid w:val="006E7F79"/>
    <w:rsid w:val="006F0021"/>
    <w:rsid w:val="006F0501"/>
    <w:rsid w:val="006F05FF"/>
    <w:rsid w:val="006F06B1"/>
    <w:rsid w:val="006F09C1"/>
    <w:rsid w:val="006F12CA"/>
    <w:rsid w:val="006F1453"/>
    <w:rsid w:val="006F14C7"/>
    <w:rsid w:val="006F1776"/>
    <w:rsid w:val="006F1945"/>
    <w:rsid w:val="006F1ECA"/>
    <w:rsid w:val="006F2012"/>
    <w:rsid w:val="006F2063"/>
    <w:rsid w:val="006F2503"/>
    <w:rsid w:val="006F2562"/>
    <w:rsid w:val="006F27EF"/>
    <w:rsid w:val="006F2832"/>
    <w:rsid w:val="006F38ED"/>
    <w:rsid w:val="006F3A08"/>
    <w:rsid w:val="006F3AE4"/>
    <w:rsid w:val="006F3B26"/>
    <w:rsid w:val="006F4071"/>
    <w:rsid w:val="006F484E"/>
    <w:rsid w:val="006F578C"/>
    <w:rsid w:val="006F59A1"/>
    <w:rsid w:val="006F5FCA"/>
    <w:rsid w:val="006F60F5"/>
    <w:rsid w:val="006F637B"/>
    <w:rsid w:val="006F6462"/>
    <w:rsid w:val="006F66FD"/>
    <w:rsid w:val="006F6A3B"/>
    <w:rsid w:val="006F6A6C"/>
    <w:rsid w:val="006F6C79"/>
    <w:rsid w:val="006F6E5C"/>
    <w:rsid w:val="006F6F87"/>
    <w:rsid w:val="006F7004"/>
    <w:rsid w:val="006F7390"/>
    <w:rsid w:val="006F7462"/>
    <w:rsid w:val="006F763E"/>
    <w:rsid w:val="007000BC"/>
    <w:rsid w:val="00700153"/>
    <w:rsid w:val="00700243"/>
    <w:rsid w:val="007006D5"/>
    <w:rsid w:val="007007B6"/>
    <w:rsid w:val="00700D32"/>
    <w:rsid w:val="007020FB"/>
    <w:rsid w:val="007023C1"/>
    <w:rsid w:val="007023D1"/>
    <w:rsid w:val="007024EB"/>
    <w:rsid w:val="00702C95"/>
    <w:rsid w:val="007037BA"/>
    <w:rsid w:val="00703D5D"/>
    <w:rsid w:val="00703FF1"/>
    <w:rsid w:val="00704830"/>
    <w:rsid w:val="00704B1A"/>
    <w:rsid w:val="00704DD1"/>
    <w:rsid w:val="0070540A"/>
    <w:rsid w:val="00705667"/>
    <w:rsid w:val="00705715"/>
    <w:rsid w:val="00705999"/>
    <w:rsid w:val="00706201"/>
    <w:rsid w:val="00706317"/>
    <w:rsid w:val="007069CB"/>
    <w:rsid w:val="00706FAA"/>
    <w:rsid w:val="007075A8"/>
    <w:rsid w:val="007076BD"/>
    <w:rsid w:val="007077F2"/>
    <w:rsid w:val="00707C63"/>
    <w:rsid w:val="00707F69"/>
    <w:rsid w:val="007106AC"/>
    <w:rsid w:val="00710A87"/>
    <w:rsid w:val="00710D0E"/>
    <w:rsid w:val="00711342"/>
    <w:rsid w:val="00711CD3"/>
    <w:rsid w:val="0071258F"/>
    <w:rsid w:val="00712A14"/>
    <w:rsid w:val="00712C47"/>
    <w:rsid w:val="00712DC9"/>
    <w:rsid w:val="00712FE4"/>
    <w:rsid w:val="0071361E"/>
    <w:rsid w:val="00713717"/>
    <w:rsid w:val="00713896"/>
    <w:rsid w:val="00713BA1"/>
    <w:rsid w:val="00713BE4"/>
    <w:rsid w:val="00713EF6"/>
    <w:rsid w:val="007141A8"/>
    <w:rsid w:val="0071505A"/>
    <w:rsid w:val="00715095"/>
    <w:rsid w:val="00715836"/>
    <w:rsid w:val="00715CB5"/>
    <w:rsid w:val="00715F85"/>
    <w:rsid w:val="00716132"/>
    <w:rsid w:val="007161BB"/>
    <w:rsid w:val="0071668E"/>
    <w:rsid w:val="007168A5"/>
    <w:rsid w:val="00716C9E"/>
    <w:rsid w:val="00716D66"/>
    <w:rsid w:val="00716E65"/>
    <w:rsid w:val="00716E79"/>
    <w:rsid w:val="0071706D"/>
    <w:rsid w:val="00717265"/>
    <w:rsid w:val="007172D3"/>
    <w:rsid w:val="00717317"/>
    <w:rsid w:val="007173AD"/>
    <w:rsid w:val="007175E1"/>
    <w:rsid w:val="00717619"/>
    <w:rsid w:val="007177CC"/>
    <w:rsid w:val="00717BC3"/>
    <w:rsid w:val="00717DB4"/>
    <w:rsid w:val="00717DCA"/>
    <w:rsid w:val="0072031C"/>
    <w:rsid w:val="007205A4"/>
    <w:rsid w:val="007206C3"/>
    <w:rsid w:val="007208D5"/>
    <w:rsid w:val="007210B9"/>
    <w:rsid w:val="007211B9"/>
    <w:rsid w:val="00721425"/>
    <w:rsid w:val="0072181B"/>
    <w:rsid w:val="00721855"/>
    <w:rsid w:val="00721CE6"/>
    <w:rsid w:val="00721D22"/>
    <w:rsid w:val="0072207C"/>
    <w:rsid w:val="0072211C"/>
    <w:rsid w:val="007221B9"/>
    <w:rsid w:val="007223AA"/>
    <w:rsid w:val="0072253E"/>
    <w:rsid w:val="00722AAB"/>
    <w:rsid w:val="00722E98"/>
    <w:rsid w:val="00723668"/>
    <w:rsid w:val="00723897"/>
    <w:rsid w:val="00724377"/>
    <w:rsid w:val="007246B0"/>
    <w:rsid w:val="00724C07"/>
    <w:rsid w:val="0072516F"/>
    <w:rsid w:val="00725177"/>
    <w:rsid w:val="00725550"/>
    <w:rsid w:val="007255EC"/>
    <w:rsid w:val="007257BD"/>
    <w:rsid w:val="007262BC"/>
    <w:rsid w:val="0072645A"/>
    <w:rsid w:val="007265CA"/>
    <w:rsid w:val="00726977"/>
    <w:rsid w:val="00726D55"/>
    <w:rsid w:val="00727019"/>
    <w:rsid w:val="00727038"/>
    <w:rsid w:val="00727489"/>
    <w:rsid w:val="00727540"/>
    <w:rsid w:val="007277AB"/>
    <w:rsid w:val="00727A6E"/>
    <w:rsid w:val="00727A79"/>
    <w:rsid w:val="00727EA9"/>
    <w:rsid w:val="0073079F"/>
    <w:rsid w:val="00730C16"/>
    <w:rsid w:val="00730D72"/>
    <w:rsid w:val="007311ED"/>
    <w:rsid w:val="0073145F"/>
    <w:rsid w:val="00731E5A"/>
    <w:rsid w:val="00731F6D"/>
    <w:rsid w:val="007320F1"/>
    <w:rsid w:val="007321C6"/>
    <w:rsid w:val="007323D5"/>
    <w:rsid w:val="0073298D"/>
    <w:rsid w:val="0073328E"/>
    <w:rsid w:val="00733312"/>
    <w:rsid w:val="00733F6A"/>
    <w:rsid w:val="0073465C"/>
    <w:rsid w:val="00735080"/>
    <w:rsid w:val="0073529B"/>
    <w:rsid w:val="00735376"/>
    <w:rsid w:val="007356BB"/>
    <w:rsid w:val="00735976"/>
    <w:rsid w:val="00735C6A"/>
    <w:rsid w:val="00736143"/>
    <w:rsid w:val="007364F4"/>
    <w:rsid w:val="007366AC"/>
    <w:rsid w:val="00736850"/>
    <w:rsid w:val="007368B4"/>
    <w:rsid w:val="00736AE7"/>
    <w:rsid w:val="00736BC8"/>
    <w:rsid w:val="007370EE"/>
    <w:rsid w:val="00737434"/>
    <w:rsid w:val="007374A5"/>
    <w:rsid w:val="00737523"/>
    <w:rsid w:val="007377CF"/>
    <w:rsid w:val="00737C1C"/>
    <w:rsid w:val="0074034C"/>
    <w:rsid w:val="007403D0"/>
    <w:rsid w:val="0074071C"/>
    <w:rsid w:val="00740880"/>
    <w:rsid w:val="00740985"/>
    <w:rsid w:val="00740A15"/>
    <w:rsid w:val="00740C65"/>
    <w:rsid w:val="00740F21"/>
    <w:rsid w:val="00741222"/>
    <w:rsid w:val="00741442"/>
    <w:rsid w:val="007414D5"/>
    <w:rsid w:val="00741D52"/>
    <w:rsid w:val="00742087"/>
    <w:rsid w:val="00742615"/>
    <w:rsid w:val="00742731"/>
    <w:rsid w:val="00743F72"/>
    <w:rsid w:val="00744228"/>
    <w:rsid w:val="00744428"/>
    <w:rsid w:val="00745114"/>
    <w:rsid w:val="0074520F"/>
    <w:rsid w:val="00745A9A"/>
    <w:rsid w:val="007465C1"/>
    <w:rsid w:val="007465D2"/>
    <w:rsid w:val="007474FC"/>
    <w:rsid w:val="007475EC"/>
    <w:rsid w:val="00747B7C"/>
    <w:rsid w:val="00747EF6"/>
    <w:rsid w:val="00750323"/>
    <w:rsid w:val="007503CF"/>
    <w:rsid w:val="00750488"/>
    <w:rsid w:val="007504E1"/>
    <w:rsid w:val="007508A3"/>
    <w:rsid w:val="00750D0F"/>
    <w:rsid w:val="00750E88"/>
    <w:rsid w:val="007512C3"/>
    <w:rsid w:val="007514A7"/>
    <w:rsid w:val="007519F8"/>
    <w:rsid w:val="00751F40"/>
    <w:rsid w:val="00752224"/>
    <w:rsid w:val="0075247D"/>
    <w:rsid w:val="007525C1"/>
    <w:rsid w:val="0075281F"/>
    <w:rsid w:val="00752AB1"/>
    <w:rsid w:val="007530F0"/>
    <w:rsid w:val="007539B7"/>
    <w:rsid w:val="00753C62"/>
    <w:rsid w:val="00754072"/>
    <w:rsid w:val="0075419B"/>
    <w:rsid w:val="00754431"/>
    <w:rsid w:val="00754970"/>
    <w:rsid w:val="00755A8B"/>
    <w:rsid w:val="00755B4D"/>
    <w:rsid w:val="00755E06"/>
    <w:rsid w:val="00756449"/>
    <w:rsid w:val="007565B5"/>
    <w:rsid w:val="00756684"/>
    <w:rsid w:val="00756D46"/>
    <w:rsid w:val="0075721B"/>
    <w:rsid w:val="007573ED"/>
    <w:rsid w:val="007577C8"/>
    <w:rsid w:val="007579A4"/>
    <w:rsid w:val="00757B2B"/>
    <w:rsid w:val="00760178"/>
    <w:rsid w:val="007605A1"/>
    <w:rsid w:val="007605AE"/>
    <w:rsid w:val="007609DA"/>
    <w:rsid w:val="00760CE6"/>
    <w:rsid w:val="0076152E"/>
    <w:rsid w:val="00761C78"/>
    <w:rsid w:val="00761FE2"/>
    <w:rsid w:val="00762247"/>
    <w:rsid w:val="00762389"/>
    <w:rsid w:val="00763E39"/>
    <w:rsid w:val="00763F4A"/>
    <w:rsid w:val="007641DB"/>
    <w:rsid w:val="00764349"/>
    <w:rsid w:val="007647F8"/>
    <w:rsid w:val="0076482D"/>
    <w:rsid w:val="00764AEF"/>
    <w:rsid w:val="00765794"/>
    <w:rsid w:val="00765A84"/>
    <w:rsid w:val="00765B74"/>
    <w:rsid w:val="00765C77"/>
    <w:rsid w:val="00765FA7"/>
    <w:rsid w:val="0076613C"/>
    <w:rsid w:val="0076619C"/>
    <w:rsid w:val="007663ED"/>
    <w:rsid w:val="007665B1"/>
    <w:rsid w:val="00766C51"/>
    <w:rsid w:val="00767264"/>
    <w:rsid w:val="007672E0"/>
    <w:rsid w:val="00767597"/>
    <w:rsid w:val="0076765E"/>
    <w:rsid w:val="00767AE8"/>
    <w:rsid w:val="00770404"/>
    <w:rsid w:val="00770585"/>
    <w:rsid w:val="00770622"/>
    <w:rsid w:val="00770A97"/>
    <w:rsid w:val="00771288"/>
    <w:rsid w:val="00771410"/>
    <w:rsid w:val="00771B37"/>
    <w:rsid w:val="0077217F"/>
    <w:rsid w:val="007721C7"/>
    <w:rsid w:val="00772FA6"/>
    <w:rsid w:val="00773225"/>
    <w:rsid w:val="00773F82"/>
    <w:rsid w:val="00774CC3"/>
    <w:rsid w:val="00774E06"/>
    <w:rsid w:val="007754F9"/>
    <w:rsid w:val="00776510"/>
    <w:rsid w:val="007768C8"/>
    <w:rsid w:val="00776CBA"/>
    <w:rsid w:val="00776D45"/>
    <w:rsid w:val="0077710C"/>
    <w:rsid w:val="00777144"/>
    <w:rsid w:val="007773AE"/>
    <w:rsid w:val="0077743F"/>
    <w:rsid w:val="007774DA"/>
    <w:rsid w:val="00777714"/>
    <w:rsid w:val="007777C1"/>
    <w:rsid w:val="00777F73"/>
    <w:rsid w:val="007802F8"/>
    <w:rsid w:val="00780518"/>
    <w:rsid w:val="007805C1"/>
    <w:rsid w:val="007807BE"/>
    <w:rsid w:val="00780F83"/>
    <w:rsid w:val="007812A1"/>
    <w:rsid w:val="007818E6"/>
    <w:rsid w:val="00781CB3"/>
    <w:rsid w:val="007821D8"/>
    <w:rsid w:val="00782A00"/>
    <w:rsid w:val="00782E07"/>
    <w:rsid w:val="0078340F"/>
    <w:rsid w:val="00783BBF"/>
    <w:rsid w:val="007844F8"/>
    <w:rsid w:val="00784749"/>
    <w:rsid w:val="007847F2"/>
    <w:rsid w:val="0078495B"/>
    <w:rsid w:val="0078495F"/>
    <w:rsid w:val="00784A21"/>
    <w:rsid w:val="00785166"/>
    <w:rsid w:val="007858EF"/>
    <w:rsid w:val="00785C8A"/>
    <w:rsid w:val="00785D68"/>
    <w:rsid w:val="00785D7A"/>
    <w:rsid w:val="007865EE"/>
    <w:rsid w:val="007867FC"/>
    <w:rsid w:val="0078695D"/>
    <w:rsid w:val="00786BB4"/>
    <w:rsid w:val="00786F96"/>
    <w:rsid w:val="0078707B"/>
    <w:rsid w:val="007876CD"/>
    <w:rsid w:val="00787C29"/>
    <w:rsid w:val="00787D98"/>
    <w:rsid w:val="00787E7F"/>
    <w:rsid w:val="00787EB5"/>
    <w:rsid w:val="00790701"/>
    <w:rsid w:val="00790763"/>
    <w:rsid w:val="00790808"/>
    <w:rsid w:val="00790BF5"/>
    <w:rsid w:val="00790D2F"/>
    <w:rsid w:val="00790FCD"/>
    <w:rsid w:val="007912F4"/>
    <w:rsid w:val="00791AD2"/>
    <w:rsid w:val="00791E4B"/>
    <w:rsid w:val="00791F41"/>
    <w:rsid w:val="0079208C"/>
    <w:rsid w:val="00792493"/>
    <w:rsid w:val="00792891"/>
    <w:rsid w:val="00792983"/>
    <w:rsid w:val="00792A19"/>
    <w:rsid w:val="00792AA9"/>
    <w:rsid w:val="00793008"/>
    <w:rsid w:val="0079326D"/>
    <w:rsid w:val="00793385"/>
    <w:rsid w:val="00793663"/>
    <w:rsid w:val="00793A4C"/>
    <w:rsid w:val="00793B70"/>
    <w:rsid w:val="00794605"/>
    <w:rsid w:val="00794747"/>
    <w:rsid w:val="00794F79"/>
    <w:rsid w:val="00794FA7"/>
    <w:rsid w:val="0079509E"/>
    <w:rsid w:val="007954FF"/>
    <w:rsid w:val="00795A0E"/>
    <w:rsid w:val="00795B7D"/>
    <w:rsid w:val="00796606"/>
    <w:rsid w:val="00796756"/>
    <w:rsid w:val="007969D8"/>
    <w:rsid w:val="00796DDB"/>
    <w:rsid w:val="00797098"/>
    <w:rsid w:val="0079772B"/>
    <w:rsid w:val="00797B04"/>
    <w:rsid w:val="00797BF3"/>
    <w:rsid w:val="007A08B9"/>
    <w:rsid w:val="007A0A44"/>
    <w:rsid w:val="007A0A87"/>
    <w:rsid w:val="007A0C08"/>
    <w:rsid w:val="007A0DBE"/>
    <w:rsid w:val="007A1639"/>
    <w:rsid w:val="007A194B"/>
    <w:rsid w:val="007A19F8"/>
    <w:rsid w:val="007A1B58"/>
    <w:rsid w:val="007A1DDA"/>
    <w:rsid w:val="007A1FEC"/>
    <w:rsid w:val="007A2B54"/>
    <w:rsid w:val="007A3222"/>
    <w:rsid w:val="007A3E26"/>
    <w:rsid w:val="007A3ED7"/>
    <w:rsid w:val="007A40BA"/>
    <w:rsid w:val="007A4164"/>
    <w:rsid w:val="007A41F8"/>
    <w:rsid w:val="007A4490"/>
    <w:rsid w:val="007A4706"/>
    <w:rsid w:val="007A477D"/>
    <w:rsid w:val="007A48C8"/>
    <w:rsid w:val="007A50FC"/>
    <w:rsid w:val="007A546C"/>
    <w:rsid w:val="007A56E6"/>
    <w:rsid w:val="007A59DF"/>
    <w:rsid w:val="007A6D1A"/>
    <w:rsid w:val="007A6F8D"/>
    <w:rsid w:val="007A745B"/>
    <w:rsid w:val="007A74F0"/>
    <w:rsid w:val="007A773C"/>
    <w:rsid w:val="007A79AB"/>
    <w:rsid w:val="007A7ABB"/>
    <w:rsid w:val="007A7B18"/>
    <w:rsid w:val="007A7B25"/>
    <w:rsid w:val="007A7CEA"/>
    <w:rsid w:val="007A7EC0"/>
    <w:rsid w:val="007B009D"/>
    <w:rsid w:val="007B0121"/>
    <w:rsid w:val="007B024F"/>
    <w:rsid w:val="007B04BD"/>
    <w:rsid w:val="007B050E"/>
    <w:rsid w:val="007B0AF4"/>
    <w:rsid w:val="007B0B3D"/>
    <w:rsid w:val="007B1283"/>
    <w:rsid w:val="007B1558"/>
    <w:rsid w:val="007B16DF"/>
    <w:rsid w:val="007B1998"/>
    <w:rsid w:val="007B19F0"/>
    <w:rsid w:val="007B1D7B"/>
    <w:rsid w:val="007B2085"/>
    <w:rsid w:val="007B20A6"/>
    <w:rsid w:val="007B24DC"/>
    <w:rsid w:val="007B2B85"/>
    <w:rsid w:val="007B2BE3"/>
    <w:rsid w:val="007B2BEA"/>
    <w:rsid w:val="007B33CD"/>
    <w:rsid w:val="007B442D"/>
    <w:rsid w:val="007B4514"/>
    <w:rsid w:val="007B4EF2"/>
    <w:rsid w:val="007B5269"/>
    <w:rsid w:val="007B52AC"/>
    <w:rsid w:val="007B597A"/>
    <w:rsid w:val="007B60D6"/>
    <w:rsid w:val="007B6213"/>
    <w:rsid w:val="007B64D9"/>
    <w:rsid w:val="007B6672"/>
    <w:rsid w:val="007B7373"/>
    <w:rsid w:val="007B7698"/>
    <w:rsid w:val="007B775C"/>
    <w:rsid w:val="007C026A"/>
    <w:rsid w:val="007C0AEF"/>
    <w:rsid w:val="007C0D95"/>
    <w:rsid w:val="007C0F60"/>
    <w:rsid w:val="007C12E4"/>
    <w:rsid w:val="007C14E8"/>
    <w:rsid w:val="007C1E75"/>
    <w:rsid w:val="007C20EE"/>
    <w:rsid w:val="007C21E4"/>
    <w:rsid w:val="007C254C"/>
    <w:rsid w:val="007C2936"/>
    <w:rsid w:val="007C2AA4"/>
    <w:rsid w:val="007C340B"/>
    <w:rsid w:val="007C377F"/>
    <w:rsid w:val="007C37CB"/>
    <w:rsid w:val="007C4659"/>
    <w:rsid w:val="007C4B8A"/>
    <w:rsid w:val="007C4BD5"/>
    <w:rsid w:val="007C5594"/>
    <w:rsid w:val="007C59E8"/>
    <w:rsid w:val="007C5A66"/>
    <w:rsid w:val="007C5B33"/>
    <w:rsid w:val="007C5DCD"/>
    <w:rsid w:val="007C5DDD"/>
    <w:rsid w:val="007C602F"/>
    <w:rsid w:val="007C62A8"/>
    <w:rsid w:val="007C6AAF"/>
    <w:rsid w:val="007C6C6B"/>
    <w:rsid w:val="007C6CCC"/>
    <w:rsid w:val="007C761F"/>
    <w:rsid w:val="007C7FC9"/>
    <w:rsid w:val="007D034C"/>
    <w:rsid w:val="007D0614"/>
    <w:rsid w:val="007D0839"/>
    <w:rsid w:val="007D0927"/>
    <w:rsid w:val="007D0B03"/>
    <w:rsid w:val="007D0D05"/>
    <w:rsid w:val="007D0DE2"/>
    <w:rsid w:val="007D0F48"/>
    <w:rsid w:val="007D16AD"/>
    <w:rsid w:val="007D1B34"/>
    <w:rsid w:val="007D2010"/>
    <w:rsid w:val="007D20D3"/>
    <w:rsid w:val="007D24FE"/>
    <w:rsid w:val="007D261F"/>
    <w:rsid w:val="007D27F5"/>
    <w:rsid w:val="007D283B"/>
    <w:rsid w:val="007D2EC9"/>
    <w:rsid w:val="007D3047"/>
    <w:rsid w:val="007D32ED"/>
    <w:rsid w:val="007D3D9F"/>
    <w:rsid w:val="007D3EB6"/>
    <w:rsid w:val="007D404D"/>
    <w:rsid w:val="007D410F"/>
    <w:rsid w:val="007D4793"/>
    <w:rsid w:val="007D5593"/>
    <w:rsid w:val="007D564F"/>
    <w:rsid w:val="007D5BC3"/>
    <w:rsid w:val="007D5EC3"/>
    <w:rsid w:val="007D608D"/>
    <w:rsid w:val="007D60B6"/>
    <w:rsid w:val="007D6355"/>
    <w:rsid w:val="007D69E9"/>
    <w:rsid w:val="007D6CF5"/>
    <w:rsid w:val="007D733F"/>
    <w:rsid w:val="007E0185"/>
    <w:rsid w:val="007E0DEE"/>
    <w:rsid w:val="007E0FEC"/>
    <w:rsid w:val="007E1546"/>
    <w:rsid w:val="007E16B1"/>
    <w:rsid w:val="007E1CD5"/>
    <w:rsid w:val="007E1E65"/>
    <w:rsid w:val="007E20DF"/>
    <w:rsid w:val="007E2280"/>
    <w:rsid w:val="007E2802"/>
    <w:rsid w:val="007E295E"/>
    <w:rsid w:val="007E2B65"/>
    <w:rsid w:val="007E2BCD"/>
    <w:rsid w:val="007E3129"/>
    <w:rsid w:val="007E32BF"/>
    <w:rsid w:val="007E33C6"/>
    <w:rsid w:val="007E3C7C"/>
    <w:rsid w:val="007E3E04"/>
    <w:rsid w:val="007E40C5"/>
    <w:rsid w:val="007E41A9"/>
    <w:rsid w:val="007E435C"/>
    <w:rsid w:val="007E4ED3"/>
    <w:rsid w:val="007E5161"/>
    <w:rsid w:val="007E56E4"/>
    <w:rsid w:val="007E5CE0"/>
    <w:rsid w:val="007E6AD2"/>
    <w:rsid w:val="007E739F"/>
    <w:rsid w:val="007E7409"/>
    <w:rsid w:val="007E7982"/>
    <w:rsid w:val="007F0512"/>
    <w:rsid w:val="007F0D2D"/>
    <w:rsid w:val="007F0E76"/>
    <w:rsid w:val="007F0EF6"/>
    <w:rsid w:val="007F105A"/>
    <w:rsid w:val="007F1364"/>
    <w:rsid w:val="007F18A0"/>
    <w:rsid w:val="007F38B2"/>
    <w:rsid w:val="007F3960"/>
    <w:rsid w:val="007F3EEA"/>
    <w:rsid w:val="007F405E"/>
    <w:rsid w:val="007F4784"/>
    <w:rsid w:val="007F48AA"/>
    <w:rsid w:val="007F48B5"/>
    <w:rsid w:val="007F4DF0"/>
    <w:rsid w:val="007F4FD5"/>
    <w:rsid w:val="007F52F4"/>
    <w:rsid w:val="007F5358"/>
    <w:rsid w:val="007F564C"/>
    <w:rsid w:val="007F5731"/>
    <w:rsid w:val="007F5ED1"/>
    <w:rsid w:val="007F6438"/>
    <w:rsid w:val="007F6611"/>
    <w:rsid w:val="007F6927"/>
    <w:rsid w:val="007F71E9"/>
    <w:rsid w:val="007F7278"/>
    <w:rsid w:val="007F72C2"/>
    <w:rsid w:val="007F747A"/>
    <w:rsid w:val="007F77D9"/>
    <w:rsid w:val="007F7A0A"/>
    <w:rsid w:val="007F7AB7"/>
    <w:rsid w:val="00800BCD"/>
    <w:rsid w:val="00800CD7"/>
    <w:rsid w:val="00801564"/>
    <w:rsid w:val="00801647"/>
    <w:rsid w:val="00801722"/>
    <w:rsid w:val="008019FE"/>
    <w:rsid w:val="00801D5B"/>
    <w:rsid w:val="00801F34"/>
    <w:rsid w:val="00801FD7"/>
    <w:rsid w:val="008026F3"/>
    <w:rsid w:val="0080286F"/>
    <w:rsid w:val="00802B4F"/>
    <w:rsid w:val="00802B8F"/>
    <w:rsid w:val="00802D1A"/>
    <w:rsid w:val="00803109"/>
    <w:rsid w:val="00804310"/>
    <w:rsid w:val="0080482B"/>
    <w:rsid w:val="00804C98"/>
    <w:rsid w:val="00804E02"/>
    <w:rsid w:val="00804F02"/>
    <w:rsid w:val="00804F13"/>
    <w:rsid w:val="008062C9"/>
    <w:rsid w:val="008063A8"/>
    <w:rsid w:val="00806C22"/>
    <w:rsid w:val="008074D3"/>
    <w:rsid w:val="00807AE7"/>
    <w:rsid w:val="00807E6D"/>
    <w:rsid w:val="00810BBB"/>
    <w:rsid w:val="00810E88"/>
    <w:rsid w:val="00811083"/>
    <w:rsid w:val="008115E3"/>
    <w:rsid w:val="008121A8"/>
    <w:rsid w:val="008122E6"/>
    <w:rsid w:val="008127E7"/>
    <w:rsid w:val="00812811"/>
    <w:rsid w:val="00812BF6"/>
    <w:rsid w:val="00812DC6"/>
    <w:rsid w:val="00812F75"/>
    <w:rsid w:val="00813F2C"/>
    <w:rsid w:val="00813FAC"/>
    <w:rsid w:val="0081445C"/>
    <w:rsid w:val="00814AF4"/>
    <w:rsid w:val="00814F2D"/>
    <w:rsid w:val="00815534"/>
    <w:rsid w:val="00815B0A"/>
    <w:rsid w:val="00815D2B"/>
    <w:rsid w:val="0081656F"/>
    <w:rsid w:val="00816AAC"/>
    <w:rsid w:val="00816B21"/>
    <w:rsid w:val="00816F3B"/>
    <w:rsid w:val="00817203"/>
    <w:rsid w:val="008173A2"/>
    <w:rsid w:val="008177CB"/>
    <w:rsid w:val="00817999"/>
    <w:rsid w:val="00817D7A"/>
    <w:rsid w:val="00817EC1"/>
    <w:rsid w:val="0082009A"/>
    <w:rsid w:val="00820557"/>
    <w:rsid w:val="0082084D"/>
    <w:rsid w:val="0082094B"/>
    <w:rsid w:val="008209B4"/>
    <w:rsid w:val="00820C13"/>
    <w:rsid w:val="00820F06"/>
    <w:rsid w:val="00821EBD"/>
    <w:rsid w:val="00821F52"/>
    <w:rsid w:val="008225F7"/>
    <w:rsid w:val="00822831"/>
    <w:rsid w:val="00822A19"/>
    <w:rsid w:val="00822D76"/>
    <w:rsid w:val="0082362D"/>
    <w:rsid w:val="00823895"/>
    <w:rsid w:val="008239F5"/>
    <w:rsid w:val="00824350"/>
    <w:rsid w:val="008243C7"/>
    <w:rsid w:val="0082473B"/>
    <w:rsid w:val="00824D2A"/>
    <w:rsid w:val="00824DEF"/>
    <w:rsid w:val="00824FFE"/>
    <w:rsid w:val="0082520A"/>
    <w:rsid w:val="0082541A"/>
    <w:rsid w:val="00825549"/>
    <w:rsid w:val="00825AAD"/>
    <w:rsid w:val="00825DDF"/>
    <w:rsid w:val="008260B0"/>
    <w:rsid w:val="008263C4"/>
    <w:rsid w:val="00826A91"/>
    <w:rsid w:val="00826B0B"/>
    <w:rsid w:val="00826B6D"/>
    <w:rsid w:val="00826BCD"/>
    <w:rsid w:val="00826BFD"/>
    <w:rsid w:val="00826C89"/>
    <w:rsid w:val="00826DB5"/>
    <w:rsid w:val="00826DBC"/>
    <w:rsid w:val="0082740A"/>
    <w:rsid w:val="00827638"/>
    <w:rsid w:val="00827786"/>
    <w:rsid w:val="00827EF2"/>
    <w:rsid w:val="0083051E"/>
    <w:rsid w:val="00830613"/>
    <w:rsid w:val="00830B3F"/>
    <w:rsid w:val="008310A0"/>
    <w:rsid w:val="00831310"/>
    <w:rsid w:val="00831EB8"/>
    <w:rsid w:val="0083321E"/>
    <w:rsid w:val="0083372E"/>
    <w:rsid w:val="00833B39"/>
    <w:rsid w:val="00833E80"/>
    <w:rsid w:val="00833F14"/>
    <w:rsid w:val="00834982"/>
    <w:rsid w:val="00834CD4"/>
    <w:rsid w:val="00835B98"/>
    <w:rsid w:val="00835D46"/>
    <w:rsid w:val="00835DF7"/>
    <w:rsid w:val="00835E3B"/>
    <w:rsid w:val="008361F6"/>
    <w:rsid w:val="00836201"/>
    <w:rsid w:val="00836264"/>
    <w:rsid w:val="008362D5"/>
    <w:rsid w:val="00836387"/>
    <w:rsid w:val="008366C1"/>
    <w:rsid w:val="008369B3"/>
    <w:rsid w:val="00837070"/>
    <w:rsid w:val="00837371"/>
    <w:rsid w:val="008373D5"/>
    <w:rsid w:val="00837987"/>
    <w:rsid w:val="008402E1"/>
    <w:rsid w:val="008406AB"/>
    <w:rsid w:val="008408B2"/>
    <w:rsid w:val="00840A0E"/>
    <w:rsid w:val="00840D6A"/>
    <w:rsid w:val="00841854"/>
    <w:rsid w:val="00842210"/>
    <w:rsid w:val="00842D5C"/>
    <w:rsid w:val="00843687"/>
    <w:rsid w:val="00843973"/>
    <w:rsid w:val="00843BCC"/>
    <w:rsid w:val="00843BEA"/>
    <w:rsid w:val="008440FD"/>
    <w:rsid w:val="0084418A"/>
    <w:rsid w:val="00844A2E"/>
    <w:rsid w:val="008453BD"/>
    <w:rsid w:val="00846543"/>
    <w:rsid w:val="00846617"/>
    <w:rsid w:val="0084682A"/>
    <w:rsid w:val="008468CD"/>
    <w:rsid w:val="00846AF2"/>
    <w:rsid w:val="00850127"/>
    <w:rsid w:val="00850435"/>
    <w:rsid w:val="00850A8E"/>
    <w:rsid w:val="00850C35"/>
    <w:rsid w:val="00850CCA"/>
    <w:rsid w:val="00851609"/>
    <w:rsid w:val="00851670"/>
    <w:rsid w:val="00851B2B"/>
    <w:rsid w:val="00851C42"/>
    <w:rsid w:val="00852157"/>
    <w:rsid w:val="00852493"/>
    <w:rsid w:val="008538AF"/>
    <w:rsid w:val="00853B3D"/>
    <w:rsid w:val="008541F8"/>
    <w:rsid w:val="00854560"/>
    <w:rsid w:val="00854609"/>
    <w:rsid w:val="00854EA4"/>
    <w:rsid w:val="00854FBF"/>
    <w:rsid w:val="00855A19"/>
    <w:rsid w:val="00855CAA"/>
    <w:rsid w:val="00855EFA"/>
    <w:rsid w:val="00855FDE"/>
    <w:rsid w:val="0085604A"/>
    <w:rsid w:val="008561F0"/>
    <w:rsid w:val="008567BF"/>
    <w:rsid w:val="00856BFD"/>
    <w:rsid w:val="008576FF"/>
    <w:rsid w:val="008578BC"/>
    <w:rsid w:val="00860638"/>
    <w:rsid w:val="00860998"/>
    <w:rsid w:val="00860D4D"/>
    <w:rsid w:val="00860F8A"/>
    <w:rsid w:val="0086141C"/>
    <w:rsid w:val="00861841"/>
    <w:rsid w:val="00861C3E"/>
    <w:rsid w:val="00861CB4"/>
    <w:rsid w:val="008620FF"/>
    <w:rsid w:val="008623C3"/>
    <w:rsid w:val="0086244C"/>
    <w:rsid w:val="00862536"/>
    <w:rsid w:val="008628AB"/>
    <w:rsid w:val="008629E8"/>
    <w:rsid w:val="008630A9"/>
    <w:rsid w:val="008632CA"/>
    <w:rsid w:val="0086344E"/>
    <w:rsid w:val="008638C4"/>
    <w:rsid w:val="008638DB"/>
    <w:rsid w:val="00863B45"/>
    <w:rsid w:val="00863FA9"/>
    <w:rsid w:val="0086401E"/>
    <w:rsid w:val="00864154"/>
    <w:rsid w:val="00864721"/>
    <w:rsid w:val="008649E1"/>
    <w:rsid w:val="00864A2F"/>
    <w:rsid w:val="00864F65"/>
    <w:rsid w:val="008662AC"/>
    <w:rsid w:val="0086696B"/>
    <w:rsid w:val="00866F67"/>
    <w:rsid w:val="00867082"/>
    <w:rsid w:val="0086769B"/>
    <w:rsid w:val="0086773A"/>
    <w:rsid w:val="00867C15"/>
    <w:rsid w:val="00867EF4"/>
    <w:rsid w:val="00867FCF"/>
    <w:rsid w:val="008707B4"/>
    <w:rsid w:val="00870CDC"/>
    <w:rsid w:val="00871061"/>
    <w:rsid w:val="0087116A"/>
    <w:rsid w:val="0087134B"/>
    <w:rsid w:val="00871676"/>
    <w:rsid w:val="00871C01"/>
    <w:rsid w:val="00871D4A"/>
    <w:rsid w:val="00871E04"/>
    <w:rsid w:val="00871FE7"/>
    <w:rsid w:val="00872008"/>
    <w:rsid w:val="008721BC"/>
    <w:rsid w:val="00872D4D"/>
    <w:rsid w:val="00872DF9"/>
    <w:rsid w:val="00872EBF"/>
    <w:rsid w:val="00872F0D"/>
    <w:rsid w:val="00873A10"/>
    <w:rsid w:val="0087414B"/>
    <w:rsid w:val="0087458D"/>
    <w:rsid w:val="00874A3A"/>
    <w:rsid w:val="00874AF2"/>
    <w:rsid w:val="00874CCA"/>
    <w:rsid w:val="00874EC2"/>
    <w:rsid w:val="008753CD"/>
    <w:rsid w:val="00875650"/>
    <w:rsid w:val="00875777"/>
    <w:rsid w:val="00875B2E"/>
    <w:rsid w:val="00876169"/>
    <w:rsid w:val="00876272"/>
    <w:rsid w:val="00876850"/>
    <w:rsid w:val="00877512"/>
    <w:rsid w:val="00877795"/>
    <w:rsid w:val="0087799D"/>
    <w:rsid w:val="008779D0"/>
    <w:rsid w:val="00877A9B"/>
    <w:rsid w:val="00877B95"/>
    <w:rsid w:val="00877DF0"/>
    <w:rsid w:val="0088020B"/>
    <w:rsid w:val="00880285"/>
    <w:rsid w:val="00880B58"/>
    <w:rsid w:val="00881A10"/>
    <w:rsid w:val="00882266"/>
    <w:rsid w:val="008824D3"/>
    <w:rsid w:val="008828C2"/>
    <w:rsid w:val="00882D55"/>
    <w:rsid w:val="0088311B"/>
    <w:rsid w:val="00883175"/>
    <w:rsid w:val="00883AFF"/>
    <w:rsid w:val="00884A63"/>
    <w:rsid w:val="00884CD2"/>
    <w:rsid w:val="00884F4C"/>
    <w:rsid w:val="00885875"/>
    <w:rsid w:val="00885BD6"/>
    <w:rsid w:val="00886056"/>
    <w:rsid w:val="00886862"/>
    <w:rsid w:val="00886906"/>
    <w:rsid w:val="008869CA"/>
    <w:rsid w:val="0088705B"/>
    <w:rsid w:val="00887ABB"/>
    <w:rsid w:val="008901D5"/>
    <w:rsid w:val="008909E8"/>
    <w:rsid w:val="00890AAA"/>
    <w:rsid w:val="00890BB0"/>
    <w:rsid w:val="00890FC4"/>
    <w:rsid w:val="00890FF0"/>
    <w:rsid w:val="0089111C"/>
    <w:rsid w:val="00892836"/>
    <w:rsid w:val="0089288F"/>
    <w:rsid w:val="008928A5"/>
    <w:rsid w:val="008928F3"/>
    <w:rsid w:val="00892DB0"/>
    <w:rsid w:val="00893125"/>
    <w:rsid w:val="00893783"/>
    <w:rsid w:val="00893858"/>
    <w:rsid w:val="00893A60"/>
    <w:rsid w:val="008943F5"/>
    <w:rsid w:val="00894973"/>
    <w:rsid w:val="00895450"/>
    <w:rsid w:val="00895F6B"/>
    <w:rsid w:val="00896484"/>
    <w:rsid w:val="00896791"/>
    <w:rsid w:val="00896B99"/>
    <w:rsid w:val="008976C4"/>
    <w:rsid w:val="008A0390"/>
    <w:rsid w:val="008A09DF"/>
    <w:rsid w:val="008A12F8"/>
    <w:rsid w:val="008A19EA"/>
    <w:rsid w:val="008A1AEB"/>
    <w:rsid w:val="008A2CEE"/>
    <w:rsid w:val="008A2D0F"/>
    <w:rsid w:val="008A3314"/>
    <w:rsid w:val="008A35DF"/>
    <w:rsid w:val="008A39AE"/>
    <w:rsid w:val="008A3D0F"/>
    <w:rsid w:val="008A3DB0"/>
    <w:rsid w:val="008A3ED2"/>
    <w:rsid w:val="008A4AF2"/>
    <w:rsid w:val="008A5498"/>
    <w:rsid w:val="008A561E"/>
    <w:rsid w:val="008A59AB"/>
    <w:rsid w:val="008A5F01"/>
    <w:rsid w:val="008A60B3"/>
    <w:rsid w:val="008A6510"/>
    <w:rsid w:val="008A671C"/>
    <w:rsid w:val="008A6D4D"/>
    <w:rsid w:val="008A6F5B"/>
    <w:rsid w:val="008A72EF"/>
    <w:rsid w:val="008A78FF"/>
    <w:rsid w:val="008B023C"/>
    <w:rsid w:val="008B0773"/>
    <w:rsid w:val="008B09A4"/>
    <w:rsid w:val="008B0C37"/>
    <w:rsid w:val="008B0D5F"/>
    <w:rsid w:val="008B0E57"/>
    <w:rsid w:val="008B0F24"/>
    <w:rsid w:val="008B16B8"/>
    <w:rsid w:val="008B18FC"/>
    <w:rsid w:val="008B19F6"/>
    <w:rsid w:val="008B1BD9"/>
    <w:rsid w:val="008B2114"/>
    <w:rsid w:val="008B24B9"/>
    <w:rsid w:val="008B2EFD"/>
    <w:rsid w:val="008B423B"/>
    <w:rsid w:val="008B4275"/>
    <w:rsid w:val="008B477B"/>
    <w:rsid w:val="008B49D1"/>
    <w:rsid w:val="008B4A74"/>
    <w:rsid w:val="008B50EE"/>
    <w:rsid w:val="008B5712"/>
    <w:rsid w:val="008B581A"/>
    <w:rsid w:val="008B5E3E"/>
    <w:rsid w:val="008B6384"/>
    <w:rsid w:val="008B6690"/>
    <w:rsid w:val="008B686C"/>
    <w:rsid w:val="008B730F"/>
    <w:rsid w:val="008B7466"/>
    <w:rsid w:val="008B7756"/>
    <w:rsid w:val="008C0A98"/>
    <w:rsid w:val="008C0CBC"/>
    <w:rsid w:val="008C0D65"/>
    <w:rsid w:val="008C12C0"/>
    <w:rsid w:val="008C14AC"/>
    <w:rsid w:val="008C2144"/>
    <w:rsid w:val="008C241E"/>
    <w:rsid w:val="008C24BD"/>
    <w:rsid w:val="008C27C8"/>
    <w:rsid w:val="008C2853"/>
    <w:rsid w:val="008C2A5A"/>
    <w:rsid w:val="008C3624"/>
    <w:rsid w:val="008C36EA"/>
    <w:rsid w:val="008C3C12"/>
    <w:rsid w:val="008C3E8E"/>
    <w:rsid w:val="008C4784"/>
    <w:rsid w:val="008C4A91"/>
    <w:rsid w:val="008C556F"/>
    <w:rsid w:val="008C5F88"/>
    <w:rsid w:val="008C6795"/>
    <w:rsid w:val="008C67E6"/>
    <w:rsid w:val="008C79B3"/>
    <w:rsid w:val="008C7E36"/>
    <w:rsid w:val="008D005D"/>
    <w:rsid w:val="008D0685"/>
    <w:rsid w:val="008D0AC4"/>
    <w:rsid w:val="008D11A7"/>
    <w:rsid w:val="008D19CA"/>
    <w:rsid w:val="008D1AC0"/>
    <w:rsid w:val="008D1BC4"/>
    <w:rsid w:val="008D1F6B"/>
    <w:rsid w:val="008D2592"/>
    <w:rsid w:val="008D2612"/>
    <w:rsid w:val="008D27E6"/>
    <w:rsid w:val="008D2F60"/>
    <w:rsid w:val="008D339C"/>
    <w:rsid w:val="008D3970"/>
    <w:rsid w:val="008D3BBD"/>
    <w:rsid w:val="008D3C8E"/>
    <w:rsid w:val="008D40B0"/>
    <w:rsid w:val="008D4595"/>
    <w:rsid w:val="008D4E05"/>
    <w:rsid w:val="008D50B9"/>
    <w:rsid w:val="008D513A"/>
    <w:rsid w:val="008D576B"/>
    <w:rsid w:val="008D59E0"/>
    <w:rsid w:val="008D5CD6"/>
    <w:rsid w:val="008D5E32"/>
    <w:rsid w:val="008D5ED4"/>
    <w:rsid w:val="008D637E"/>
    <w:rsid w:val="008D708A"/>
    <w:rsid w:val="008D71F4"/>
    <w:rsid w:val="008D7DB3"/>
    <w:rsid w:val="008E01D2"/>
    <w:rsid w:val="008E05CD"/>
    <w:rsid w:val="008E06A5"/>
    <w:rsid w:val="008E0BC9"/>
    <w:rsid w:val="008E0D89"/>
    <w:rsid w:val="008E0E47"/>
    <w:rsid w:val="008E0F43"/>
    <w:rsid w:val="008E0FB4"/>
    <w:rsid w:val="008E0FC6"/>
    <w:rsid w:val="008E1A05"/>
    <w:rsid w:val="008E1D25"/>
    <w:rsid w:val="008E2026"/>
    <w:rsid w:val="008E21A7"/>
    <w:rsid w:val="008E2BA8"/>
    <w:rsid w:val="008E2D0C"/>
    <w:rsid w:val="008E2E2A"/>
    <w:rsid w:val="008E33E3"/>
    <w:rsid w:val="008E347C"/>
    <w:rsid w:val="008E38ED"/>
    <w:rsid w:val="008E3B13"/>
    <w:rsid w:val="008E41A1"/>
    <w:rsid w:val="008E44EC"/>
    <w:rsid w:val="008E4607"/>
    <w:rsid w:val="008E4B84"/>
    <w:rsid w:val="008E56E0"/>
    <w:rsid w:val="008E5864"/>
    <w:rsid w:val="008E598A"/>
    <w:rsid w:val="008E5DC1"/>
    <w:rsid w:val="008E6AD5"/>
    <w:rsid w:val="008E7103"/>
    <w:rsid w:val="008E7403"/>
    <w:rsid w:val="008E793A"/>
    <w:rsid w:val="008E796E"/>
    <w:rsid w:val="008E7CB5"/>
    <w:rsid w:val="008E7D48"/>
    <w:rsid w:val="008F0AD1"/>
    <w:rsid w:val="008F0CCA"/>
    <w:rsid w:val="008F100F"/>
    <w:rsid w:val="008F13EA"/>
    <w:rsid w:val="008F1EB1"/>
    <w:rsid w:val="008F1EF0"/>
    <w:rsid w:val="008F25DE"/>
    <w:rsid w:val="008F3869"/>
    <w:rsid w:val="008F3ACD"/>
    <w:rsid w:val="008F3DD4"/>
    <w:rsid w:val="008F4226"/>
    <w:rsid w:val="008F428B"/>
    <w:rsid w:val="008F4747"/>
    <w:rsid w:val="008F48DB"/>
    <w:rsid w:val="008F4A5D"/>
    <w:rsid w:val="008F4D9B"/>
    <w:rsid w:val="008F4E83"/>
    <w:rsid w:val="008F50DE"/>
    <w:rsid w:val="008F50EA"/>
    <w:rsid w:val="008F51B8"/>
    <w:rsid w:val="008F57DF"/>
    <w:rsid w:val="008F5830"/>
    <w:rsid w:val="008F5BC2"/>
    <w:rsid w:val="008F5BEA"/>
    <w:rsid w:val="008F6459"/>
    <w:rsid w:val="008F6669"/>
    <w:rsid w:val="008F6766"/>
    <w:rsid w:val="008F6E46"/>
    <w:rsid w:val="008F6E87"/>
    <w:rsid w:val="008F7324"/>
    <w:rsid w:val="008F761D"/>
    <w:rsid w:val="008F7AD0"/>
    <w:rsid w:val="009002C1"/>
    <w:rsid w:val="009003B7"/>
    <w:rsid w:val="00900A6A"/>
    <w:rsid w:val="00900FF6"/>
    <w:rsid w:val="00901E56"/>
    <w:rsid w:val="009025BA"/>
    <w:rsid w:val="0090266B"/>
    <w:rsid w:val="00902867"/>
    <w:rsid w:val="00902B7C"/>
    <w:rsid w:val="00903F94"/>
    <w:rsid w:val="00904B71"/>
    <w:rsid w:val="00904D35"/>
    <w:rsid w:val="00904E71"/>
    <w:rsid w:val="00904E7A"/>
    <w:rsid w:val="009058E9"/>
    <w:rsid w:val="009061E3"/>
    <w:rsid w:val="00906536"/>
    <w:rsid w:val="009066A2"/>
    <w:rsid w:val="00906E09"/>
    <w:rsid w:val="00906EC1"/>
    <w:rsid w:val="00906F3F"/>
    <w:rsid w:val="00906F4A"/>
    <w:rsid w:val="00907114"/>
    <w:rsid w:val="009072E4"/>
    <w:rsid w:val="0090736A"/>
    <w:rsid w:val="00907D64"/>
    <w:rsid w:val="0091057D"/>
    <w:rsid w:val="009108A3"/>
    <w:rsid w:val="00910AA0"/>
    <w:rsid w:val="00910EB3"/>
    <w:rsid w:val="00911498"/>
    <w:rsid w:val="009115EA"/>
    <w:rsid w:val="0091195F"/>
    <w:rsid w:val="00911FB7"/>
    <w:rsid w:val="0091213F"/>
    <w:rsid w:val="00912508"/>
    <w:rsid w:val="00912971"/>
    <w:rsid w:val="00912B23"/>
    <w:rsid w:val="00912B4D"/>
    <w:rsid w:val="00912CCD"/>
    <w:rsid w:val="009133F1"/>
    <w:rsid w:val="00913468"/>
    <w:rsid w:val="0091359F"/>
    <w:rsid w:val="00913895"/>
    <w:rsid w:val="00913A98"/>
    <w:rsid w:val="00913CB3"/>
    <w:rsid w:val="0091410E"/>
    <w:rsid w:val="009149B3"/>
    <w:rsid w:val="00914E46"/>
    <w:rsid w:val="009151F0"/>
    <w:rsid w:val="0091520C"/>
    <w:rsid w:val="00915335"/>
    <w:rsid w:val="00915857"/>
    <w:rsid w:val="0091585D"/>
    <w:rsid w:val="00915BEA"/>
    <w:rsid w:val="00915DD5"/>
    <w:rsid w:val="009161AD"/>
    <w:rsid w:val="00916243"/>
    <w:rsid w:val="0091628B"/>
    <w:rsid w:val="009163F0"/>
    <w:rsid w:val="009167E3"/>
    <w:rsid w:val="00916851"/>
    <w:rsid w:val="0091685D"/>
    <w:rsid w:val="00916AC8"/>
    <w:rsid w:val="00916C38"/>
    <w:rsid w:val="0091747B"/>
    <w:rsid w:val="00917690"/>
    <w:rsid w:val="00917A20"/>
    <w:rsid w:val="00920758"/>
    <w:rsid w:val="00920B53"/>
    <w:rsid w:val="0092114A"/>
    <w:rsid w:val="009213EE"/>
    <w:rsid w:val="00921449"/>
    <w:rsid w:val="0092195C"/>
    <w:rsid w:val="009219F9"/>
    <w:rsid w:val="00921B7F"/>
    <w:rsid w:val="00921C04"/>
    <w:rsid w:val="00921F1B"/>
    <w:rsid w:val="009229D1"/>
    <w:rsid w:val="00922CDA"/>
    <w:rsid w:val="00923560"/>
    <w:rsid w:val="009238CF"/>
    <w:rsid w:val="00923B54"/>
    <w:rsid w:val="00923ECB"/>
    <w:rsid w:val="00923FC9"/>
    <w:rsid w:val="0092443B"/>
    <w:rsid w:val="00924599"/>
    <w:rsid w:val="009246AF"/>
    <w:rsid w:val="009247B3"/>
    <w:rsid w:val="00924CAF"/>
    <w:rsid w:val="0092506F"/>
    <w:rsid w:val="00925458"/>
    <w:rsid w:val="009257A2"/>
    <w:rsid w:val="00925809"/>
    <w:rsid w:val="009263A4"/>
    <w:rsid w:val="0092677B"/>
    <w:rsid w:val="009268E0"/>
    <w:rsid w:val="009269CD"/>
    <w:rsid w:val="00926B3C"/>
    <w:rsid w:val="00926F76"/>
    <w:rsid w:val="009270FD"/>
    <w:rsid w:val="0092751C"/>
    <w:rsid w:val="00930541"/>
    <w:rsid w:val="00930718"/>
    <w:rsid w:val="00931308"/>
    <w:rsid w:val="009319D0"/>
    <w:rsid w:val="00931CC0"/>
    <w:rsid w:val="00931EE3"/>
    <w:rsid w:val="00932019"/>
    <w:rsid w:val="00932217"/>
    <w:rsid w:val="009322C3"/>
    <w:rsid w:val="009323C1"/>
    <w:rsid w:val="00932A6C"/>
    <w:rsid w:val="0093337F"/>
    <w:rsid w:val="009334B3"/>
    <w:rsid w:val="00933654"/>
    <w:rsid w:val="00933A38"/>
    <w:rsid w:val="009343DA"/>
    <w:rsid w:val="00934B01"/>
    <w:rsid w:val="00934D9C"/>
    <w:rsid w:val="00935501"/>
    <w:rsid w:val="00935752"/>
    <w:rsid w:val="00935EB6"/>
    <w:rsid w:val="009363DF"/>
    <w:rsid w:val="0093671C"/>
    <w:rsid w:val="0093701A"/>
    <w:rsid w:val="009372CE"/>
    <w:rsid w:val="00937533"/>
    <w:rsid w:val="00937897"/>
    <w:rsid w:val="00937A46"/>
    <w:rsid w:val="00937B6E"/>
    <w:rsid w:val="009409DF"/>
    <w:rsid w:val="00940CD2"/>
    <w:rsid w:val="00940F66"/>
    <w:rsid w:val="0094119A"/>
    <w:rsid w:val="0094147E"/>
    <w:rsid w:val="0094170E"/>
    <w:rsid w:val="0094177D"/>
    <w:rsid w:val="00941813"/>
    <w:rsid w:val="009419C1"/>
    <w:rsid w:val="00941DBC"/>
    <w:rsid w:val="009422B8"/>
    <w:rsid w:val="009427A2"/>
    <w:rsid w:val="00942B78"/>
    <w:rsid w:val="00943093"/>
    <w:rsid w:val="009433B3"/>
    <w:rsid w:val="0094388E"/>
    <w:rsid w:val="00943ED8"/>
    <w:rsid w:val="0094410C"/>
    <w:rsid w:val="0094436B"/>
    <w:rsid w:val="009444A7"/>
    <w:rsid w:val="0094458E"/>
    <w:rsid w:val="009445A6"/>
    <w:rsid w:val="009445D2"/>
    <w:rsid w:val="00944649"/>
    <w:rsid w:val="009449AF"/>
    <w:rsid w:val="00945041"/>
    <w:rsid w:val="0094504F"/>
    <w:rsid w:val="009450E4"/>
    <w:rsid w:val="009457F2"/>
    <w:rsid w:val="00945F1A"/>
    <w:rsid w:val="00945F2E"/>
    <w:rsid w:val="00945FE2"/>
    <w:rsid w:val="009462ED"/>
    <w:rsid w:val="00946698"/>
    <w:rsid w:val="0094698E"/>
    <w:rsid w:val="00946C7A"/>
    <w:rsid w:val="00946CF1"/>
    <w:rsid w:val="00946CFD"/>
    <w:rsid w:val="00946FBD"/>
    <w:rsid w:val="009470AB"/>
    <w:rsid w:val="00947408"/>
    <w:rsid w:val="00947508"/>
    <w:rsid w:val="009478FA"/>
    <w:rsid w:val="009479D2"/>
    <w:rsid w:val="0095037A"/>
    <w:rsid w:val="0095049C"/>
    <w:rsid w:val="00950D1E"/>
    <w:rsid w:val="0095112B"/>
    <w:rsid w:val="009511B1"/>
    <w:rsid w:val="009514A6"/>
    <w:rsid w:val="00951FD1"/>
    <w:rsid w:val="00952490"/>
    <w:rsid w:val="00952DF4"/>
    <w:rsid w:val="00952F66"/>
    <w:rsid w:val="009530B3"/>
    <w:rsid w:val="00953C4F"/>
    <w:rsid w:val="00954426"/>
    <w:rsid w:val="009547E0"/>
    <w:rsid w:val="009547FA"/>
    <w:rsid w:val="00954BEB"/>
    <w:rsid w:val="00955476"/>
    <w:rsid w:val="009559BE"/>
    <w:rsid w:val="00955C5E"/>
    <w:rsid w:val="0095602E"/>
    <w:rsid w:val="00956928"/>
    <w:rsid w:val="009573BA"/>
    <w:rsid w:val="00957A37"/>
    <w:rsid w:val="00957A6C"/>
    <w:rsid w:val="00957C42"/>
    <w:rsid w:val="00960D1E"/>
    <w:rsid w:val="00960FDB"/>
    <w:rsid w:val="0096115F"/>
    <w:rsid w:val="009612A3"/>
    <w:rsid w:val="00961A6F"/>
    <w:rsid w:val="00961CDC"/>
    <w:rsid w:val="00961E7C"/>
    <w:rsid w:val="0096213B"/>
    <w:rsid w:val="00962810"/>
    <w:rsid w:val="00962D6C"/>
    <w:rsid w:val="00962F85"/>
    <w:rsid w:val="009632CD"/>
    <w:rsid w:val="009633B3"/>
    <w:rsid w:val="009637C0"/>
    <w:rsid w:val="009648DE"/>
    <w:rsid w:val="00964B3F"/>
    <w:rsid w:val="00964C23"/>
    <w:rsid w:val="00965507"/>
    <w:rsid w:val="0096648E"/>
    <w:rsid w:val="009670CC"/>
    <w:rsid w:val="0096728C"/>
    <w:rsid w:val="00967475"/>
    <w:rsid w:val="009678BF"/>
    <w:rsid w:val="00967C1E"/>
    <w:rsid w:val="00967E4D"/>
    <w:rsid w:val="00970697"/>
    <w:rsid w:val="00970698"/>
    <w:rsid w:val="00970D6C"/>
    <w:rsid w:val="009711CC"/>
    <w:rsid w:val="009713B0"/>
    <w:rsid w:val="009714B6"/>
    <w:rsid w:val="00971534"/>
    <w:rsid w:val="00971C38"/>
    <w:rsid w:val="00971FB3"/>
    <w:rsid w:val="009723A8"/>
    <w:rsid w:val="0097271E"/>
    <w:rsid w:val="00972776"/>
    <w:rsid w:val="00972974"/>
    <w:rsid w:val="00972BD8"/>
    <w:rsid w:val="00972CAC"/>
    <w:rsid w:val="00972D10"/>
    <w:rsid w:val="0097360C"/>
    <w:rsid w:val="00973877"/>
    <w:rsid w:val="00973B29"/>
    <w:rsid w:val="00973E68"/>
    <w:rsid w:val="00974036"/>
    <w:rsid w:val="009740BD"/>
    <w:rsid w:val="009740E2"/>
    <w:rsid w:val="009744E7"/>
    <w:rsid w:val="00974A29"/>
    <w:rsid w:val="00974DE6"/>
    <w:rsid w:val="00975144"/>
    <w:rsid w:val="0097536F"/>
    <w:rsid w:val="0097545D"/>
    <w:rsid w:val="00975B57"/>
    <w:rsid w:val="00976350"/>
    <w:rsid w:val="00976447"/>
    <w:rsid w:val="00976CF5"/>
    <w:rsid w:val="009774A2"/>
    <w:rsid w:val="0097754D"/>
    <w:rsid w:val="00977CF1"/>
    <w:rsid w:val="00977E11"/>
    <w:rsid w:val="00980242"/>
    <w:rsid w:val="0098067D"/>
    <w:rsid w:val="00980F5D"/>
    <w:rsid w:val="00980F68"/>
    <w:rsid w:val="0098106D"/>
    <w:rsid w:val="009811C2"/>
    <w:rsid w:val="009812D1"/>
    <w:rsid w:val="009812EC"/>
    <w:rsid w:val="009814CF"/>
    <w:rsid w:val="00981549"/>
    <w:rsid w:val="009816B0"/>
    <w:rsid w:val="00981D6C"/>
    <w:rsid w:val="00981DD7"/>
    <w:rsid w:val="00982B55"/>
    <w:rsid w:val="00982B92"/>
    <w:rsid w:val="00982F76"/>
    <w:rsid w:val="009833AC"/>
    <w:rsid w:val="009837C7"/>
    <w:rsid w:val="00983BB0"/>
    <w:rsid w:val="00983BC9"/>
    <w:rsid w:val="00983C04"/>
    <w:rsid w:val="0098425E"/>
    <w:rsid w:val="0098443D"/>
    <w:rsid w:val="00984A31"/>
    <w:rsid w:val="00984D09"/>
    <w:rsid w:val="00984F15"/>
    <w:rsid w:val="009852E7"/>
    <w:rsid w:val="00985760"/>
    <w:rsid w:val="009857DF"/>
    <w:rsid w:val="009859F4"/>
    <w:rsid w:val="00985A1E"/>
    <w:rsid w:val="00985C26"/>
    <w:rsid w:val="00985FCB"/>
    <w:rsid w:val="00986085"/>
    <w:rsid w:val="00986106"/>
    <w:rsid w:val="00986297"/>
    <w:rsid w:val="009863D4"/>
    <w:rsid w:val="009865A7"/>
    <w:rsid w:val="00986BF1"/>
    <w:rsid w:val="00987330"/>
    <w:rsid w:val="009873FF"/>
    <w:rsid w:val="0098770A"/>
    <w:rsid w:val="009877B0"/>
    <w:rsid w:val="009878A0"/>
    <w:rsid w:val="009905F0"/>
    <w:rsid w:val="009907BF"/>
    <w:rsid w:val="0099084A"/>
    <w:rsid w:val="00990996"/>
    <w:rsid w:val="00990C74"/>
    <w:rsid w:val="00990E07"/>
    <w:rsid w:val="00990E10"/>
    <w:rsid w:val="00991C26"/>
    <w:rsid w:val="00991FE8"/>
    <w:rsid w:val="00992073"/>
    <w:rsid w:val="00992156"/>
    <w:rsid w:val="0099228D"/>
    <w:rsid w:val="009927AC"/>
    <w:rsid w:val="00992803"/>
    <w:rsid w:val="00992864"/>
    <w:rsid w:val="00992AC5"/>
    <w:rsid w:val="00992F6C"/>
    <w:rsid w:val="00992FA5"/>
    <w:rsid w:val="00993559"/>
    <w:rsid w:val="00993AD1"/>
    <w:rsid w:val="00993EB4"/>
    <w:rsid w:val="0099419F"/>
    <w:rsid w:val="00994450"/>
    <w:rsid w:val="00994501"/>
    <w:rsid w:val="00994546"/>
    <w:rsid w:val="00995367"/>
    <w:rsid w:val="00995482"/>
    <w:rsid w:val="009957B5"/>
    <w:rsid w:val="009959AE"/>
    <w:rsid w:val="00995D44"/>
    <w:rsid w:val="009966E3"/>
    <w:rsid w:val="00996FBB"/>
    <w:rsid w:val="00997481"/>
    <w:rsid w:val="0099755A"/>
    <w:rsid w:val="00997698"/>
    <w:rsid w:val="009976C0"/>
    <w:rsid w:val="00997B37"/>
    <w:rsid w:val="00997B4D"/>
    <w:rsid w:val="00997DD5"/>
    <w:rsid w:val="00997F6F"/>
    <w:rsid w:val="009A0918"/>
    <w:rsid w:val="009A0C33"/>
    <w:rsid w:val="009A0DB6"/>
    <w:rsid w:val="009A0E46"/>
    <w:rsid w:val="009A0FAE"/>
    <w:rsid w:val="009A1255"/>
    <w:rsid w:val="009A14BE"/>
    <w:rsid w:val="009A1655"/>
    <w:rsid w:val="009A21C4"/>
    <w:rsid w:val="009A237B"/>
    <w:rsid w:val="009A23B4"/>
    <w:rsid w:val="009A25B2"/>
    <w:rsid w:val="009A25DA"/>
    <w:rsid w:val="009A2D02"/>
    <w:rsid w:val="009A2F27"/>
    <w:rsid w:val="009A30BA"/>
    <w:rsid w:val="009A36E0"/>
    <w:rsid w:val="009A38D9"/>
    <w:rsid w:val="009A3B65"/>
    <w:rsid w:val="009A3D19"/>
    <w:rsid w:val="009A3E00"/>
    <w:rsid w:val="009A3EE2"/>
    <w:rsid w:val="009A4190"/>
    <w:rsid w:val="009A4273"/>
    <w:rsid w:val="009A42CA"/>
    <w:rsid w:val="009A47FE"/>
    <w:rsid w:val="009A48CD"/>
    <w:rsid w:val="009A4A36"/>
    <w:rsid w:val="009A4C23"/>
    <w:rsid w:val="009A5554"/>
    <w:rsid w:val="009A5985"/>
    <w:rsid w:val="009A59CD"/>
    <w:rsid w:val="009A5C94"/>
    <w:rsid w:val="009A5F77"/>
    <w:rsid w:val="009A60AB"/>
    <w:rsid w:val="009A61AD"/>
    <w:rsid w:val="009A6336"/>
    <w:rsid w:val="009A652D"/>
    <w:rsid w:val="009A6BF3"/>
    <w:rsid w:val="009A7427"/>
    <w:rsid w:val="009A7FE9"/>
    <w:rsid w:val="009B05B3"/>
    <w:rsid w:val="009B063B"/>
    <w:rsid w:val="009B09BA"/>
    <w:rsid w:val="009B0AAA"/>
    <w:rsid w:val="009B0C96"/>
    <w:rsid w:val="009B109C"/>
    <w:rsid w:val="009B11CD"/>
    <w:rsid w:val="009B15BA"/>
    <w:rsid w:val="009B167A"/>
    <w:rsid w:val="009B19B9"/>
    <w:rsid w:val="009B1AD7"/>
    <w:rsid w:val="009B2C54"/>
    <w:rsid w:val="009B2CD4"/>
    <w:rsid w:val="009B2FBF"/>
    <w:rsid w:val="009B31D7"/>
    <w:rsid w:val="009B3283"/>
    <w:rsid w:val="009B38A4"/>
    <w:rsid w:val="009B3906"/>
    <w:rsid w:val="009B3A80"/>
    <w:rsid w:val="009B3A8A"/>
    <w:rsid w:val="009B3CEB"/>
    <w:rsid w:val="009B4DEA"/>
    <w:rsid w:val="009B6212"/>
    <w:rsid w:val="009B6650"/>
    <w:rsid w:val="009B68CE"/>
    <w:rsid w:val="009B6D0C"/>
    <w:rsid w:val="009B73DB"/>
    <w:rsid w:val="009B7894"/>
    <w:rsid w:val="009B7DB7"/>
    <w:rsid w:val="009B7FA3"/>
    <w:rsid w:val="009C049C"/>
    <w:rsid w:val="009C0B68"/>
    <w:rsid w:val="009C1547"/>
    <w:rsid w:val="009C154C"/>
    <w:rsid w:val="009C1975"/>
    <w:rsid w:val="009C1E3B"/>
    <w:rsid w:val="009C20FF"/>
    <w:rsid w:val="009C236E"/>
    <w:rsid w:val="009C25C1"/>
    <w:rsid w:val="009C297F"/>
    <w:rsid w:val="009C2A0D"/>
    <w:rsid w:val="009C2E0D"/>
    <w:rsid w:val="009C3357"/>
    <w:rsid w:val="009C3501"/>
    <w:rsid w:val="009C3DB5"/>
    <w:rsid w:val="009C40D6"/>
    <w:rsid w:val="009C43C3"/>
    <w:rsid w:val="009C466A"/>
    <w:rsid w:val="009C4AFB"/>
    <w:rsid w:val="009C5439"/>
    <w:rsid w:val="009C5833"/>
    <w:rsid w:val="009C5EAD"/>
    <w:rsid w:val="009C6256"/>
    <w:rsid w:val="009C6999"/>
    <w:rsid w:val="009C6FB3"/>
    <w:rsid w:val="009C7082"/>
    <w:rsid w:val="009C70F7"/>
    <w:rsid w:val="009C727E"/>
    <w:rsid w:val="009C7447"/>
    <w:rsid w:val="009C77DC"/>
    <w:rsid w:val="009C79CE"/>
    <w:rsid w:val="009C7D38"/>
    <w:rsid w:val="009C7D64"/>
    <w:rsid w:val="009C7F56"/>
    <w:rsid w:val="009D007E"/>
    <w:rsid w:val="009D01CF"/>
    <w:rsid w:val="009D0E76"/>
    <w:rsid w:val="009D0EE2"/>
    <w:rsid w:val="009D107A"/>
    <w:rsid w:val="009D1582"/>
    <w:rsid w:val="009D1C00"/>
    <w:rsid w:val="009D21BB"/>
    <w:rsid w:val="009D26D8"/>
    <w:rsid w:val="009D279E"/>
    <w:rsid w:val="009D2BFC"/>
    <w:rsid w:val="009D2CBB"/>
    <w:rsid w:val="009D3177"/>
    <w:rsid w:val="009D31AC"/>
    <w:rsid w:val="009D3379"/>
    <w:rsid w:val="009D353F"/>
    <w:rsid w:val="009D3559"/>
    <w:rsid w:val="009D36D5"/>
    <w:rsid w:val="009D3BC6"/>
    <w:rsid w:val="009D488A"/>
    <w:rsid w:val="009D5055"/>
    <w:rsid w:val="009D52EE"/>
    <w:rsid w:val="009D533D"/>
    <w:rsid w:val="009D5C7D"/>
    <w:rsid w:val="009D6102"/>
    <w:rsid w:val="009D6371"/>
    <w:rsid w:val="009D63E3"/>
    <w:rsid w:val="009D652A"/>
    <w:rsid w:val="009D6A80"/>
    <w:rsid w:val="009D7A99"/>
    <w:rsid w:val="009D7C32"/>
    <w:rsid w:val="009E0062"/>
    <w:rsid w:val="009E00DC"/>
    <w:rsid w:val="009E0760"/>
    <w:rsid w:val="009E0B76"/>
    <w:rsid w:val="009E134C"/>
    <w:rsid w:val="009E192F"/>
    <w:rsid w:val="009E1B9D"/>
    <w:rsid w:val="009E1D6D"/>
    <w:rsid w:val="009E1F18"/>
    <w:rsid w:val="009E2170"/>
    <w:rsid w:val="009E2A0D"/>
    <w:rsid w:val="009E2AA6"/>
    <w:rsid w:val="009E2D18"/>
    <w:rsid w:val="009E3572"/>
    <w:rsid w:val="009E442D"/>
    <w:rsid w:val="009E461F"/>
    <w:rsid w:val="009E4C10"/>
    <w:rsid w:val="009E4FCE"/>
    <w:rsid w:val="009E54F0"/>
    <w:rsid w:val="009E55F2"/>
    <w:rsid w:val="009E5712"/>
    <w:rsid w:val="009E5D62"/>
    <w:rsid w:val="009E5FAC"/>
    <w:rsid w:val="009E5FCA"/>
    <w:rsid w:val="009E632B"/>
    <w:rsid w:val="009E6736"/>
    <w:rsid w:val="009E6D57"/>
    <w:rsid w:val="009E7030"/>
    <w:rsid w:val="009E71C1"/>
    <w:rsid w:val="009E7255"/>
    <w:rsid w:val="009E731B"/>
    <w:rsid w:val="009E73BB"/>
    <w:rsid w:val="009E7400"/>
    <w:rsid w:val="009E7796"/>
    <w:rsid w:val="009E78A8"/>
    <w:rsid w:val="009E7A0F"/>
    <w:rsid w:val="009E7B23"/>
    <w:rsid w:val="009E7D1B"/>
    <w:rsid w:val="009E7E8F"/>
    <w:rsid w:val="009F083E"/>
    <w:rsid w:val="009F0AA1"/>
    <w:rsid w:val="009F0B1B"/>
    <w:rsid w:val="009F0C2D"/>
    <w:rsid w:val="009F0E29"/>
    <w:rsid w:val="009F0E62"/>
    <w:rsid w:val="009F17E0"/>
    <w:rsid w:val="009F1B99"/>
    <w:rsid w:val="009F208D"/>
    <w:rsid w:val="009F239E"/>
    <w:rsid w:val="009F294A"/>
    <w:rsid w:val="009F30B8"/>
    <w:rsid w:val="009F38BF"/>
    <w:rsid w:val="009F46CD"/>
    <w:rsid w:val="009F47FF"/>
    <w:rsid w:val="009F481C"/>
    <w:rsid w:val="009F4B3E"/>
    <w:rsid w:val="009F4E9B"/>
    <w:rsid w:val="009F54A4"/>
    <w:rsid w:val="009F56ED"/>
    <w:rsid w:val="009F5ABC"/>
    <w:rsid w:val="009F5BEE"/>
    <w:rsid w:val="009F5F7B"/>
    <w:rsid w:val="009F6271"/>
    <w:rsid w:val="009F6643"/>
    <w:rsid w:val="009F6660"/>
    <w:rsid w:val="009F6754"/>
    <w:rsid w:val="009F69F7"/>
    <w:rsid w:val="009F6D2A"/>
    <w:rsid w:val="009F6E61"/>
    <w:rsid w:val="009F73CE"/>
    <w:rsid w:val="009F740B"/>
    <w:rsid w:val="009F751D"/>
    <w:rsid w:val="009F7857"/>
    <w:rsid w:val="009F78BA"/>
    <w:rsid w:val="009F7A5A"/>
    <w:rsid w:val="009F7F3C"/>
    <w:rsid w:val="00A000DF"/>
    <w:rsid w:val="00A0044D"/>
    <w:rsid w:val="00A009D0"/>
    <w:rsid w:val="00A00BC9"/>
    <w:rsid w:val="00A01CFD"/>
    <w:rsid w:val="00A020F6"/>
    <w:rsid w:val="00A021BF"/>
    <w:rsid w:val="00A026B0"/>
    <w:rsid w:val="00A02959"/>
    <w:rsid w:val="00A02B0D"/>
    <w:rsid w:val="00A02D23"/>
    <w:rsid w:val="00A02D32"/>
    <w:rsid w:val="00A02DCA"/>
    <w:rsid w:val="00A034A6"/>
    <w:rsid w:val="00A0362C"/>
    <w:rsid w:val="00A03720"/>
    <w:rsid w:val="00A03726"/>
    <w:rsid w:val="00A03815"/>
    <w:rsid w:val="00A03BA5"/>
    <w:rsid w:val="00A03EA6"/>
    <w:rsid w:val="00A04004"/>
    <w:rsid w:val="00A0403D"/>
    <w:rsid w:val="00A040B3"/>
    <w:rsid w:val="00A047F1"/>
    <w:rsid w:val="00A0482E"/>
    <w:rsid w:val="00A04C04"/>
    <w:rsid w:val="00A04DA5"/>
    <w:rsid w:val="00A050E1"/>
    <w:rsid w:val="00A05157"/>
    <w:rsid w:val="00A0552C"/>
    <w:rsid w:val="00A05D7C"/>
    <w:rsid w:val="00A061C7"/>
    <w:rsid w:val="00A066E9"/>
    <w:rsid w:val="00A068F2"/>
    <w:rsid w:val="00A06C6E"/>
    <w:rsid w:val="00A06D26"/>
    <w:rsid w:val="00A07008"/>
    <w:rsid w:val="00A0753C"/>
    <w:rsid w:val="00A0772C"/>
    <w:rsid w:val="00A07CB2"/>
    <w:rsid w:val="00A107EA"/>
    <w:rsid w:val="00A10D99"/>
    <w:rsid w:val="00A11587"/>
    <w:rsid w:val="00A1172A"/>
    <w:rsid w:val="00A11F1B"/>
    <w:rsid w:val="00A1219D"/>
    <w:rsid w:val="00A1220E"/>
    <w:rsid w:val="00A12331"/>
    <w:rsid w:val="00A12447"/>
    <w:rsid w:val="00A12C44"/>
    <w:rsid w:val="00A12EAC"/>
    <w:rsid w:val="00A13573"/>
    <w:rsid w:val="00A137A5"/>
    <w:rsid w:val="00A14C8B"/>
    <w:rsid w:val="00A1595E"/>
    <w:rsid w:val="00A15A1E"/>
    <w:rsid w:val="00A1685B"/>
    <w:rsid w:val="00A16CCB"/>
    <w:rsid w:val="00A16F70"/>
    <w:rsid w:val="00A1706C"/>
    <w:rsid w:val="00A17145"/>
    <w:rsid w:val="00A172AE"/>
    <w:rsid w:val="00A17648"/>
    <w:rsid w:val="00A17928"/>
    <w:rsid w:val="00A204DA"/>
    <w:rsid w:val="00A2109F"/>
    <w:rsid w:val="00A213AC"/>
    <w:rsid w:val="00A21572"/>
    <w:rsid w:val="00A21A72"/>
    <w:rsid w:val="00A21BBC"/>
    <w:rsid w:val="00A21C81"/>
    <w:rsid w:val="00A21D2D"/>
    <w:rsid w:val="00A21EE6"/>
    <w:rsid w:val="00A22915"/>
    <w:rsid w:val="00A22B5C"/>
    <w:rsid w:val="00A22F69"/>
    <w:rsid w:val="00A2313A"/>
    <w:rsid w:val="00A234B8"/>
    <w:rsid w:val="00A2372B"/>
    <w:rsid w:val="00A2420D"/>
    <w:rsid w:val="00A2437B"/>
    <w:rsid w:val="00A24684"/>
    <w:rsid w:val="00A24A44"/>
    <w:rsid w:val="00A24CAC"/>
    <w:rsid w:val="00A25021"/>
    <w:rsid w:val="00A2522C"/>
    <w:rsid w:val="00A25419"/>
    <w:rsid w:val="00A25980"/>
    <w:rsid w:val="00A25B9F"/>
    <w:rsid w:val="00A25D88"/>
    <w:rsid w:val="00A25EDE"/>
    <w:rsid w:val="00A25FB7"/>
    <w:rsid w:val="00A26273"/>
    <w:rsid w:val="00A26374"/>
    <w:rsid w:val="00A26B6A"/>
    <w:rsid w:val="00A26D85"/>
    <w:rsid w:val="00A26E1F"/>
    <w:rsid w:val="00A2701D"/>
    <w:rsid w:val="00A2720E"/>
    <w:rsid w:val="00A27391"/>
    <w:rsid w:val="00A276EE"/>
    <w:rsid w:val="00A27741"/>
    <w:rsid w:val="00A27CF8"/>
    <w:rsid w:val="00A27DA9"/>
    <w:rsid w:val="00A3037F"/>
    <w:rsid w:val="00A30ACF"/>
    <w:rsid w:val="00A30CF3"/>
    <w:rsid w:val="00A30EDB"/>
    <w:rsid w:val="00A3124A"/>
    <w:rsid w:val="00A31A6F"/>
    <w:rsid w:val="00A31DBD"/>
    <w:rsid w:val="00A31EC6"/>
    <w:rsid w:val="00A3206B"/>
    <w:rsid w:val="00A32461"/>
    <w:rsid w:val="00A32588"/>
    <w:rsid w:val="00A327DB"/>
    <w:rsid w:val="00A32A4A"/>
    <w:rsid w:val="00A32C91"/>
    <w:rsid w:val="00A32D17"/>
    <w:rsid w:val="00A32E4E"/>
    <w:rsid w:val="00A32FFA"/>
    <w:rsid w:val="00A33509"/>
    <w:rsid w:val="00A33C1D"/>
    <w:rsid w:val="00A343EF"/>
    <w:rsid w:val="00A343FB"/>
    <w:rsid w:val="00A346C4"/>
    <w:rsid w:val="00A34DFA"/>
    <w:rsid w:val="00A34E1E"/>
    <w:rsid w:val="00A34EFE"/>
    <w:rsid w:val="00A34FD7"/>
    <w:rsid w:val="00A35015"/>
    <w:rsid w:val="00A350DB"/>
    <w:rsid w:val="00A35585"/>
    <w:rsid w:val="00A35E16"/>
    <w:rsid w:val="00A363BF"/>
    <w:rsid w:val="00A3640D"/>
    <w:rsid w:val="00A36B74"/>
    <w:rsid w:val="00A37B18"/>
    <w:rsid w:val="00A401F2"/>
    <w:rsid w:val="00A40536"/>
    <w:rsid w:val="00A40AEF"/>
    <w:rsid w:val="00A40BE0"/>
    <w:rsid w:val="00A40E2D"/>
    <w:rsid w:val="00A41880"/>
    <w:rsid w:val="00A42918"/>
    <w:rsid w:val="00A42CB7"/>
    <w:rsid w:val="00A430B7"/>
    <w:rsid w:val="00A4342F"/>
    <w:rsid w:val="00A435D5"/>
    <w:rsid w:val="00A439AC"/>
    <w:rsid w:val="00A43F21"/>
    <w:rsid w:val="00A440DE"/>
    <w:rsid w:val="00A44316"/>
    <w:rsid w:val="00A444DA"/>
    <w:rsid w:val="00A44BE4"/>
    <w:rsid w:val="00A45043"/>
    <w:rsid w:val="00A454E6"/>
    <w:rsid w:val="00A45711"/>
    <w:rsid w:val="00A45DA8"/>
    <w:rsid w:val="00A45FEA"/>
    <w:rsid w:val="00A475B9"/>
    <w:rsid w:val="00A47795"/>
    <w:rsid w:val="00A50229"/>
    <w:rsid w:val="00A50901"/>
    <w:rsid w:val="00A51266"/>
    <w:rsid w:val="00A51565"/>
    <w:rsid w:val="00A51662"/>
    <w:rsid w:val="00A519FE"/>
    <w:rsid w:val="00A51DBB"/>
    <w:rsid w:val="00A52A7C"/>
    <w:rsid w:val="00A52B15"/>
    <w:rsid w:val="00A52CC6"/>
    <w:rsid w:val="00A52FF5"/>
    <w:rsid w:val="00A5390D"/>
    <w:rsid w:val="00A540A6"/>
    <w:rsid w:val="00A54364"/>
    <w:rsid w:val="00A544B5"/>
    <w:rsid w:val="00A548DA"/>
    <w:rsid w:val="00A55108"/>
    <w:rsid w:val="00A551BB"/>
    <w:rsid w:val="00A5522F"/>
    <w:rsid w:val="00A55504"/>
    <w:rsid w:val="00A55A75"/>
    <w:rsid w:val="00A55AFB"/>
    <w:rsid w:val="00A55D07"/>
    <w:rsid w:val="00A55D64"/>
    <w:rsid w:val="00A55EE4"/>
    <w:rsid w:val="00A56053"/>
    <w:rsid w:val="00A571B1"/>
    <w:rsid w:val="00A57725"/>
    <w:rsid w:val="00A579DC"/>
    <w:rsid w:val="00A579FC"/>
    <w:rsid w:val="00A57B46"/>
    <w:rsid w:val="00A57F8A"/>
    <w:rsid w:val="00A57FCB"/>
    <w:rsid w:val="00A605EF"/>
    <w:rsid w:val="00A607D1"/>
    <w:rsid w:val="00A60EF3"/>
    <w:rsid w:val="00A60FE1"/>
    <w:rsid w:val="00A61097"/>
    <w:rsid w:val="00A61CF7"/>
    <w:rsid w:val="00A61D0B"/>
    <w:rsid w:val="00A61E7B"/>
    <w:rsid w:val="00A62277"/>
    <w:rsid w:val="00A6265A"/>
    <w:rsid w:val="00A6266E"/>
    <w:rsid w:val="00A628F8"/>
    <w:rsid w:val="00A62C06"/>
    <w:rsid w:val="00A62EA2"/>
    <w:rsid w:val="00A640FE"/>
    <w:rsid w:val="00A64335"/>
    <w:rsid w:val="00A64371"/>
    <w:rsid w:val="00A64B1B"/>
    <w:rsid w:val="00A64C3A"/>
    <w:rsid w:val="00A65190"/>
    <w:rsid w:val="00A651C0"/>
    <w:rsid w:val="00A6551F"/>
    <w:rsid w:val="00A65A33"/>
    <w:rsid w:val="00A65DC5"/>
    <w:rsid w:val="00A66502"/>
    <w:rsid w:val="00A66595"/>
    <w:rsid w:val="00A66656"/>
    <w:rsid w:val="00A6680A"/>
    <w:rsid w:val="00A66958"/>
    <w:rsid w:val="00A70006"/>
    <w:rsid w:val="00A7012E"/>
    <w:rsid w:val="00A708D9"/>
    <w:rsid w:val="00A709E4"/>
    <w:rsid w:val="00A716FF"/>
    <w:rsid w:val="00A71AA6"/>
    <w:rsid w:val="00A71B00"/>
    <w:rsid w:val="00A71BCE"/>
    <w:rsid w:val="00A7207F"/>
    <w:rsid w:val="00A720BE"/>
    <w:rsid w:val="00A728B1"/>
    <w:rsid w:val="00A72B7E"/>
    <w:rsid w:val="00A72C51"/>
    <w:rsid w:val="00A72FFE"/>
    <w:rsid w:val="00A73087"/>
    <w:rsid w:val="00A73C65"/>
    <w:rsid w:val="00A73FB2"/>
    <w:rsid w:val="00A74152"/>
    <w:rsid w:val="00A7449B"/>
    <w:rsid w:val="00A74589"/>
    <w:rsid w:val="00A74D18"/>
    <w:rsid w:val="00A74F64"/>
    <w:rsid w:val="00A753AC"/>
    <w:rsid w:val="00A75C37"/>
    <w:rsid w:val="00A75CAE"/>
    <w:rsid w:val="00A76161"/>
    <w:rsid w:val="00A762E6"/>
    <w:rsid w:val="00A76966"/>
    <w:rsid w:val="00A773E0"/>
    <w:rsid w:val="00A77A17"/>
    <w:rsid w:val="00A77C2F"/>
    <w:rsid w:val="00A80F5B"/>
    <w:rsid w:val="00A80F78"/>
    <w:rsid w:val="00A81188"/>
    <w:rsid w:val="00A8184C"/>
    <w:rsid w:val="00A81F13"/>
    <w:rsid w:val="00A83333"/>
    <w:rsid w:val="00A8394E"/>
    <w:rsid w:val="00A842A0"/>
    <w:rsid w:val="00A8488E"/>
    <w:rsid w:val="00A84B8B"/>
    <w:rsid w:val="00A85333"/>
    <w:rsid w:val="00A8536B"/>
    <w:rsid w:val="00A853DD"/>
    <w:rsid w:val="00A854B0"/>
    <w:rsid w:val="00A85DF4"/>
    <w:rsid w:val="00A86207"/>
    <w:rsid w:val="00A86BAF"/>
    <w:rsid w:val="00A872F9"/>
    <w:rsid w:val="00A87CC3"/>
    <w:rsid w:val="00A87CFC"/>
    <w:rsid w:val="00A87DCD"/>
    <w:rsid w:val="00A9056D"/>
    <w:rsid w:val="00A9062E"/>
    <w:rsid w:val="00A90C19"/>
    <w:rsid w:val="00A90CB9"/>
    <w:rsid w:val="00A916EF"/>
    <w:rsid w:val="00A91D2A"/>
    <w:rsid w:val="00A92350"/>
    <w:rsid w:val="00A923D1"/>
    <w:rsid w:val="00A92D29"/>
    <w:rsid w:val="00A92EE9"/>
    <w:rsid w:val="00A93CB4"/>
    <w:rsid w:val="00A93EEA"/>
    <w:rsid w:val="00A94048"/>
    <w:rsid w:val="00A947C0"/>
    <w:rsid w:val="00A94C1E"/>
    <w:rsid w:val="00A94E95"/>
    <w:rsid w:val="00A95482"/>
    <w:rsid w:val="00A9548A"/>
    <w:rsid w:val="00A95627"/>
    <w:rsid w:val="00A95A56"/>
    <w:rsid w:val="00A95A9A"/>
    <w:rsid w:val="00A95D5E"/>
    <w:rsid w:val="00A9627F"/>
    <w:rsid w:val="00A964CA"/>
    <w:rsid w:val="00A969B3"/>
    <w:rsid w:val="00A96A48"/>
    <w:rsid w:val="00A970AB"/>
    <w:rsid w:val="00A97329"/>
    <w:rsid w:val="00A97433"/>
    <w:rsid w:val="00AA0055"/>
    <w:rsid w:val="00AA03AA"/>
    <w:rsid w:val="00AA0689"/>
    <w:rsid w:val="00AA09F1"/>
    <w:rsid w:val="00AA109E"/>
    <w:rsid w:val="00AA140E"/>
    <w:rsid w:val="00AA177B"/>
    <w:rsid w:val="00AA1B4A"/>
    <w:rsid w:val="00AA1D34"/>
    <w:rsid w:val="00AA1D65"/>
    <w:rsid w:val="00AA1DB3"/>
    <w:rsid w:val="00AA2192"/>
    <w:rsid w:val="00AA21BB"/>
    <w:rsid w:val="00AA2298"/>
    <w:rsid w:val="00AA2394"/>
    <w:rsid w:val="00AA2B05"/>
    <w:rsid w:val="00AA2B40"/>
    <w:rsid w:val="00AA2DB3"/>
    <w:rsid w:val="00AA3252"/>
    <w:rsid w:val="00AA3CD3"/>
    <w:rsid w:val="00AA3EC2"/>
    <w:rsid w:val="00AA3FB8"/>
    <w:rsid w:val="00AA441C"/>
    <w:rsid w:val="00AA4562"/>
    <w:rsid w:val="00AA46E0"/>
    <w:rsid w:val="00AA4847"/>
    <w:rsid w:val="00AA4EAB"/>
    <w:rsid w:val="00AA4F17"/>
    <w:rsid w:val="00AA5042"/>
    <w:rsid w:val="00AA58EF"/>
    <w:rsid w:val="00AA5B33"/>
    <w:rsid w:val="00AA68D9"/>
    <w:rsid w:val="00AA7741"/>
    <w:rsid w:val="00AA7958"/>
    <w:rsid w:val="00AA7A5C"/>
    <w:rsid w:val="00AB05BB"/>
    <w:rsid w:val="00AB0B38"/>
    <w:rsid w:val="00AB0B87"/>
    <w:rsid w:val="00AB0CD8"/>
    <w:rsid w:val="00AB0EBE"/>
    <w:rsid w:val="00AB14C3"/>
    <w:rsid w:val="00AB1D21"/>
    <w:rsid w:val="00AB210D"/>
    <w:rsid w:val="00AB28E4"/>
    <w:rsid w:val="00AB2AED"/>
    <w:rsid w:val="00AB2DFA"/>
    <w:rsid w:val="00AB3038"/>
    <w:rsid w:val="00AB3988"/>
    <w:rsid w:val="00AB3B33"/>
    <w:rsid w:val="00AB4041"/>
    <w:rsid w:val="00AB4110"/>
    <w:rsid w:val="00AB4286"/>
    <w:rsid w:val="00AB467A"/>
    <w:rsid w:val="00AB5015"/>
    <w:rsid w:val="00AB522C"/>
    <w:rsid w:val="00AB5BCC"/>
    <w:rsid w:val="00AB634F"/>
    <w:rsid w:val="00AB662D"/>
    <w:rsid w:val="00AB6C8A"/>
    <w:rsid w:val="00AB6E72"/>
    <w:rsid w:val="00AB70F1"/>
    <w:rsid w:val="00AB7ABC"/>
    <w:rsid w:val="00AB7CAE"/>
    <w:rsid w:val="00AC0490"/>
    <w:rsid w:val="00AC155D"/>
    <w:rsid w:val="00AC17DB"/>
    <w:rsid w:val="00AC17E6"/>
    <w:rsid w:val="00AC1E12"/>
    <w:rsid w:val="00AC1ECC"/>
    <w:rsid w:val="00AC223C"/>
    <w:rsid w:val="00AC230E"/>
    <w:rsid w:val="00AC266C"/>
    <w:rsid w:val="00AC3245"/>
    <w:rsid w:val="00AC3DBA"/>
    <w:rsid w:val="00AC4251"/>
    <w:rsid w:val="00AC49D7"/>
    <w:rsid w:val="00AC527C"/>
    <w:rsid w:val="00AC52D3"/>
    <w:rsid w:val="00AC5EAD"/>
    <w:rsid w:val="00AC5F95"/>
    <w:rsid w:val="00AC6890"/>
    <w:rsid w:val="00AC6E9A"/>
    <w:rsid w:val="00AC7476"/>
    <w:rsid w:val="00AC7985"/>
    <w:rsid w:val="00AC7D6B"/>
    <w:rsid w:val="00AC7E2C"/>
    <w:rsid w:val="00AC7F9F"/>
    <w:rsid w:val="00AD01BC"/>
    <w:rsid w:val="00AD020A"/>
    <w:rsid w:val="00AD176A"/>
    <w:rsid w:val="00AD1D97"/>
    <w:rsid w:val="00AD1E33"/>
    <w:rsid w:val="00AD231D"/>
    <w:rsid w:val="00AD2953"/>
    <w:rsid w:val="00AD2AC4"/>
    <w:rsid w:val="00AD31E7"/>
    <w:rsid w:val="00AD3B7C"/>
    <w:rsid w:val="00AD41F0"/>
    <w:rsid w:val="00AD46C5"/>
    <w:rsid w:val="00AD560F"/>
    <w:rsid w:val="00AD56A3"/>
    <w:rsid w:val="00AD5A3D"/>
    <w:rsid w:val="00AD60B4"/>
    <w:rsid w:val="00AD631C"/>
    <w:rsid w:val="00AD6A3F"/>
    <w:rsid w:val="00AD6B12"/>
    <w:rsid w:val="00AD710D"/>
    <w:rsid w:val="00AD73A3"/>
    <w:rsid w:val="00AD74F4"/>
    <w:rsid w:val="00AD7AB7"/>
    <w:rsid w:val="00AD7F7E"/>
    <w:rsid w:val="00AE0DC4"/>
    <w:rsid w:val="00AE1675"/>
    <w:rsid w:val="00AE1AF7"/>
    <w:rsid w:val="00AE1F64"/>
    <w:rsid w:val="00AE22FD"/>
    <w:rsid w:val="00AE278A"/>
    <w:rsid w:val="00AE2973"/>
    <w:rsid w:val="00AE3570"/>
    <w:rsid w:val="00AE3ACC"/>
    <w:rsid w:val="00AE3DF0"/>
    <w:rsid w:val="00AE4061"/>
    <w:rsid w:val="00AE4086"/>
    <w:rsid w:val="00AE4358"/>
    <w:rsid w:val="00AE47C4"/>
    <w:rsid w:val="00AE5573"/>
    <w:rsid w:val="00AE562B"/>
    <w:rsid w:val="00AE6182"/>
    <w:rsid w:val="00AE6690"/>
    <w:rsid w:val="00AE70CE"/>
    <w:rsid w:val="00AE75CD"/>
    <w:rsid w:val="00AE7818"/>
    <w:rsid w:val="00AE7CFD"/>
    <w:rsid w:val="00AF0080"/>
    <w:rsid w:val="00AF040B"/>
    <w:rsid w:val="00AF05BC"/>
    <w:rsid w:val="00AF05F7"/>
    <w:rsid w:val="00AF07BA"/>
    <w:rsid w:val="00AF115E"/>
    <w:rsid w:val="00AF138C"/>
    <w:rsid w:val="00AF151B"/>
    <w:rsid w:val="00AF1718"/>
    <w:rsid w:val="00AF1A9B"/>
    <w:rsid w:val="00AF1B8C"/>
    <w:rsid w:val="00AF1E33"/>
    <w:rsid w:val="00AF1E96"/>
    <w:rsid w:val="00AF20D5"/>
    <w:rsid w:val="00AF25B5"/>
    <w:rsid w:val="00AF3610"/>
    <w:rsid w:val="00AF399A"/>
    <w:rsid w:val="00AF3CCB"/>
    <w:rsid w:val="00AF45A0"/>
    <w:rsid w:val="00AF45AF"/>
    <w:rsid w:val="00AF4C5A"/>
    <w:rsid w:val="00AF4E2D"/>
    <w:rsid w:val="00AF4F72"/>
    <w:rsid w:val="00AF6553"/>
    <w:rsid w:val="00AF6980"/>
    <w:rsid w:val="00AF7BA2"/>
    <w:rsid w:val="00B009CE"/>
    <w:rsid w:val="00B00A92"/>
    <w:rsid w:val="00B00B7B"/>
    <w:rsid w:val="00B00BBE"/>
    <w:rsid w:val="00B00D2D"/>
    <w:rsid w:val="00B011EA"/>
    <w:rsid w:val="00B01693"/>
    <w:rsid w:val="00B01959"/>
    <w:rsid w:val="00B019FB"/>
    <w:rsid w:val="00B01F36"/>
    <w:rsid w:val="00B02039"/>
    <w:rsid w:val="00B021B9"/>
    <w:rsid w:val="00B02335"/>
    <w:rsid w:val="00B026EF"/>
    <w:rsid w:val="00B02C38"/>
    <w:rsid w:val="00B02C55"/>
    <w:rsid w:val="00B03013"/>
    <w:rsid w:val="00B03DDF"/>
    <w:rsid w:val="00B0424C"/>
    <w:rsid w:val="00B04B04"/>
    <w:rsid w:val="00B04C01"/>
    <w:rsid w:val="00B055C0"/>
    <w:rsid w:val="00B055E8"/>
    <w:rsid w:val="00B056B5"/>
    <w:rsid w:val="00B05C98"/>
    <w:rsid w:val="00B05FAB"/>
    <w:rsid w:val="00B06934"/>
    <w:rsid w:val="00B069A3"/>
    <w:rsid w:val="00B06B3C"/>
    <w:rsid w:val="00B076DF"/>
    <w:rsid w:val="00B07D9B"/>
    <w:rsid w:val="00B10352"/>
    <w:rsid w:val="00B10666"/>
    <w:rsid w:val="00B10767"/>
    <w:rsid w:val="00B1098B"/>
    <w:rsid w:val="00B10998"/>
    <w:rsid w:val="00B10E5F"/>
    <w:rsid w:val="00B11F71"/>
    <w:rsid w:val="00B1216A"/>
    <w:rsid w:val="00B1244B"/>
    <w:rsid w:val="00B1299D"/>
    <w:rsid w:val="00B12FFB"/>
    <w:rsid w:val="00B14026"/>
    <w:rsid w:val="00B141A0"/>
    <w:rsid w:val="00B1457C"/>
    <w:rsid w:val="00B148C8"/>
    <w:rsid w:val="00B14C9E"/>
    <w:rsid w:val="00B152EA"/>
    <w:rsid w:val="00B156BC"/>
    <w:rsid w:val="00B15F59"/>
    <w:rsid w:val="00B168D0"/>
    <w:rsid w:val="00B17B6D"/>
    <w:rsid w:val="00B20313"/>
    <w:rsid w:val="00B207F0"/>
    <w:rsid w:val="00B20C26"/>
    <w:rsid w:val="00B20DC8"/>
    <w:rsid w:val="00B20EA0"/>
    <w:rsid w:val="00B217D7"/>
    <w:rsid w:val="00B21A20"/>
    <w:rsid w:val="00B21B15"/>
    <w:rsid w:val="00B22425"/>
    <w:rsid w:val="00B224FA"/>
    <w:rsid w:val="00B22B36"/>
    <w:rsid w:val="00B22FA9"/>
    <w:rsid w:val="00B2363B"/>
    <w:rsid w:val="00B23A43"/>
    <w:rsid w:val="00B23A92"/>
    <w:rsid w:val="00B24ADC"/>
    <w:rsid w:val="00B253BE"/>
    <w:rsid w:val="00B255B2"/>
    <w:rsid w:val="00B25909"/>
    <w:rsid w:val="00B25936"/>
    <w:rsid w:val="00B262BD"/>
    <w:rsid w:val="00B2654B"/>
    <w:rsid w:val="00B26632"/>
    <w:rsid w:val="00B266F2"/>
    <w:rsid w:val="00B2677A"/>
    <w:rsid w:val="00B26A15"/>
    <w:rsid w:val="00B26DDE"/>
    <w:rsid w:val="00B27065"/>
    <w:rsid w:val="00B27256"/>
    <w:rsid w:val="00B30CE9"/>
    <w:rsid w:val="00B311D2"/>
    <w:rsid w:val="00B311EE"/>
    <w:rsid w:val="00B318D4"/>
    <w:rsid w:val="00B31BB6"/>
    <w:rsid w:val="00B31BC2"/>
    <w:rsid w:val="00B31CDF"/>
    <w:rsid w:val="00B3205E"/>
    <w:rsid w:val="00B32431"/>
    <w:rsid w:val="00B324BB"/>
    <w:rsid w:val="00B325AB"/>
    <w:rsid w:val="00B32D36"/>
    <w:rsid w:val="00B32ED2"/>
    <w:rsid w:val="00B332B6"/>
    <w:rsid w:val="00B3366A"/>
    <w:rsid w:val="00B33794"/>
    <w:rsid w:val="00B33D34"/>
    <w:rsid w:val="00B33D65"/>
    <w:rsid w:val="00B33E47"/>
    <w:rsid w:val="00B33F4B"/>
    <w:rsid w:val="00B34109"/>
    <w:rsid w:val="00B345D6"/>
    <w:rsid w:val="00B346F8"/>
    <w:rsid w:val="00B34796"/>
    <w:rsid w:val="00B34893"/>
    <w:rsid w:val="00B34932"/>
    <w:rsid w:val="00B35711"/>
    <w:rsid w:val="00B359B7"/>
    <w:rsid w:val="00B35D26"/>
    <w:rsid w:val="00B36469"/>
    <w:rsid w:val="00B36D9F"/>
    <w:rsid w:val="00B3794F"/>
    <w:rsid w:val="00B379C4"/>
    <w:rsid w:val="00B37B20"/>
    <w:rsid w:val="00B4027A"/>
    <w:rsid w:val="00B406A8"/>
    <w:rsid w:val="00B406AB"/>
    <w:rsid w:val="00B40AAF"/>
    <w:rsid w:val="00B40AFA"/>
    <w:rsid w:val="00B40D68"/>
    <w:rsid w:val="00B40DA5"/>
    <w:rsid w:val="00B40E54"/>
    <w:rsid w:val="00B41186"/>
    <w:rsid w:val="00B414BC"/>
    <w:rsid w:val="00B41763"/>
    <w:rsid w:val="00B41EFF"/>
    <w:rsid w:val="00B4213D"/>
    <w:rsid w:val="00B421E3"/>
    <w:rsid w:val="00B422CA"/>
    <w:rsid w:val="00B42792"/>
    <w:rsid w:val="00B42B2C"/>
    <w:rsid w:val="00B42BFB"/>
    <w:rsid w:val="00B432B8"/>
    <w:rsid w:val="00B434B6"/>
    <w:rsid w:val="00B445CF"/>
    <w:rsid w:val="00B44A70"/>
    <w:rsid w:val="00B44BCC"/>
    <w:rsid w:val="00B4514F"/>
    <w:rsid w:val="00B45224"/>
    <w:rsid w:val="00B45663"/>
    <w:rsid w:val="00B4575B"/>
    <w:rsid w:val="00B457F7"/>
    <w:rsid w:val="00B45829"/>
    <w:rsid w:val="00B45A6D"/>
    <w:rsid w:val="00B460F4"/>
    <w:rsid w:val="00B4660A"/>
    <w:rsid w:val="00B47AC4"/>
    <w:rsid w:val="00B47DE7"/>
    <w:rsid w:val="00B47FC6"/>
    <w:rsid w:val="00B50124"/>
    <w:rsid w:val="00B5039D"/>
    <w:rsid w:val="00B5042D"/>
    <w:rsid w:val="00B5051F"/>
    <w:rsid w:val="00B50C1C"/>
    <w:rsid w:val="00B50CBC"/>
    <w:rsid w:val="00B50F1A"/>
    <w:rsid w:val="00B512EC"/>
    <w:rsid w:val="00B513C9"/>
    <w:rsid w:val="00B51583"/>
    <w:rsid w:val="00B5159D"/>
    <w:rsid w:val="00B51AA8"/>
    <w:rsid w:val="00B51DF4"/>
    <w:rsid w:val="00B52216"/>
    <w:rsid w:val="00B5240D"/>
    <w:rsid w:val="00B52743"/>
    <w:rsid w:val="00B52976"/>
    <w:rsid w:val="00B52CC1"/>
    <w:rsid w:val="00B52F9E"/>
    <w:rsid w:val="00B53041"/>
    <w:rsid w:val="00B5320B"/>
    <w:rsid w:val="00B53668"/>
    <w:rsid w:val="00B538AF"/>
    <w:rsid w:val="00B53AEC"/>
    <w:rsid w:val="00B53DB5"/>
    <w:rsid w:val="00B54003"/>
    <w:rsid w:val="00B5404F"/>
    <w:rsid w:val="00B542F4"/>
    <w:rsid w:val="00B54AB0"/>
    <w:rsid w:val="00B54CB9"/>
    <w:rsid w:val="00B55247"/>
    <w:rsid w:val="00B55ED0"/>
    <w:rsid w:val="00B56983"/>
    <w:rsid w:val="00B56BB8"/>
    <w:rsid w:val="00B56EE3"/>
    <w:rsid w:val="00B570C5"/>
    <w:rsid w:val="00B573BC"/>
    <w:rsid w:val="00B57653"/>
    <w:rsid w:val="00B57E6A"/>
    <w:rsid w:val="00B60BE4"/>
    <w:rsid w:val="00B60EFB"/>
    <w:rsid w:val="00B60F0B"/>
    <w:rsid w:val="00B614B6"/>
    <w:rsid w:val="00B619D0"/>
    <w:rsid w:val="00B627CC"/>
    <w:rsid w:val="00B62BE7"/>
    <w:rsid w:val="00B62E7A"/>
    <w:rsid w:val="00B62F73"/>
    <w:rsid w:val="00B63646"/>
    <w:rsid w:val="00B63768"/>
    <w:rsid w:val="00B63CD6"/>
    <w:rsid w:val="00B63D15"/>
    <w:rsid w:val="00B642AC"/>
    <w:rsid w:val="00B6446C"/>
    <w:rsid w:val="00B646DD"/>
    <w:rsid w:val="00B64FC0"/>
    <w:rsid w:val="00B65162"/>
    <w:rsid w:val="00B651FB"/>
    <w:rsid w:val="00B66196"/>
    <w:rsid w:val="00B67328"/>
    <w:rsid w:val="00B67B4B"/>
    <w:rsid w:val="00B67BB1"/>
    <w:rsid w:val="00B67DCF"/>
    <w:rsid w:val="00B700A3"/>
    <w:rsid w:val="00B706B8"/>
    <w:rsid w:val="00B70818"/>
    <w:rsid w:val="00B70DF4"/>
    <w:rsid w:val="00B70E7E"/>
    <w:rsid w:val="00B70E97"/>
    <w:rsid w:val="00B70F6B"/>
    <w:rsid w:val="00B7135F"/>
    <w:rsid w:val="00B72295"/>
    <w:rsid w:val="00B7267A"/>
    <w:rsid w:val="00B72D43"/>
    <w:rsid w:val="00B72D51"/>
    <w:rsid w:val="00B73054"/>
    <w:rsid w:val="00B735EE"/>
    <w:rsid w:val="00B737C2"/>
    <w:rsid w:val="00B73C54"/>
    <w:rsid w:val="00B73C9B"/>
    <w:rsid w:val="00B758E3"/>
    <w:rsid w:val="00B75927"/>
    <w:rsid w:val="00B75B0E"/>
    <w:rsid w:val="00B75D62"/>
    <w:rsid w:val="00B76294"/>
    <w:rsid w:val="00B769FC"/>
    <w:rsid w:val="00B76B3D"/>
    <w:rsid w:val="00B76D31"/>
    <w:rsid w:val="00B7758F"/>
    <w:rsid w:val="00B77693"/>
    <w:rsid w:val="00B777B1"/>
    <w:rsid w:val="00B80019"/>
    <w:rsid w:val="00B808CF"/>
    <w:rsid w:val="00B80E0C"/>
    <w:rsid w:val="00B80F78"/>
    <w:rsid w:val="00B8127C"/>
    <w:rsid w:val="00B814ED"/>
    <w:rsid w:val="00B81690"/>
    <w:rsid w:val="00B816D2"/>
    <w:rsid w:val="00B8193A"/>
    <w:rsid w:val="00B81B89"/>
    <w:rsid w:val="00B81BC1"/>
    <w:rsid w:val="00B81DEC"/>
    <w:rsid w:val="00B81DF8"/>
    <w:rsid w:val="00B81E01"/>
    <w:rsid w:val="00B82110"/>
    <w:rsid w:val="00B82D5A"/>
    <w:rsid w:val="00B830D9"/>
    <w:rsid w:val="00B83592"/>
    <w:rsid w:val="00B8366A"/>
    <w:rsid w:val="00B83A4A"/>
    <w:rsid w:val="00B83E98"/>
    <w:rsid w:val="00B83F17"/>
    <w:rsid w:val="00B83F3F"/>
    <w:rsid w:val="00B8419C"/>
    <w:rsid w:val="00B84573"/>
    <w:rsid w:val="00B848A9"/>
    <w:rsid w:val="00B8497B"/>
    <w:rsid w:val="00B84B0D"/>
    <w:rsid w:val="00B84C0D"/>
    <w:rsid w:val="00B84E38"/>
    <w:rsid w:val="00B84EFE"/>
    <w:rsid w:val="00B85333"/>
    <w:rsid w:val="00B85BB7"/>
    <w:rsid w:val="00B860BD"/>
    <w:rsid w:val="00B86DE9"/>
    <w:rsid w:val="00B86E56"/>
    <w:rsid w:val="00B876B5"/>
    <w:rsid w:val="00B8790C"/>
    <w:rsid w:val="00B87C67"/>
    <w:rsid w:val="00B900D7"/>
    <w:rsid w:val="00B907B5"/>
    <w:rsid w:val="00B90BB9"/>
    <w:rsid w:val="00B90BC0"/>
    <w:rsid w:val="00B90C12"/>
    <w:rsid w:val="00B90CB7"/>
    <w:rsid w:val="00B91077"/>
    <w:rsid w:val="00B9146A"/>
    <w:rsid w:val="00B91972"/>
    <w:rsid w:val="00B92366"/>
    <w:rsid w:val="00B92385"/>
    <w:rsid w:val="00B923F1"/>
    <w:rsid w:val="00B923FE"/>
    <w:rsid w:val="00B926E7"/>
    <w:rsid w:val="00B92DB8"/>
    <w:rsid w:val="00B936AC"/>
    <w:rsid w:val="00B93B03"/>
    <w:rsid w:val="00B93C56"/>
    <w:rsid w:val="00B940B0"/>
    <w:rsid w:val="00B9424B"/>
    <w:rsid w:val="00B9424D"/>
    <w:rsid w:val="00B94BD8"/>
    <w:rsid w:val="00B94DEB"/>
    <w:rsid w:val="00B95246"/>
    <w:rsid w:val="00B95834"/>
    <w:rsid w:val="00B95EFE"/>
    <w:rsid w:val="00B96244"/>
    <w:rsid w:val="00B96259"/>
    <w:rsid w:val="00B963CC"/>
    <w:rsid w:val="00B96A17"/>
    <w:rsid w:val="00B96DE5"/>
    <w:rsid w:val="00B96F22"/>
    <w:rsid w:val="00B96FB9"/>
    <w:rsid w:val="00B972E0"/>
    <w:rsid w:val="00B97955"/>
    <w:rsid w:val="00B9799A"/>
    <w:rsid w:val="00B979E0"/>
    <w:rsid w:val="00B97E23"/>
    <w:rsid w:val="00B97FB0"/>
    <w:rsid w:val="00B97FC5"/>
    <w:rsid w:val="00B97FEF"/>
    <w:rsid w:val="00BA0062"/>
    <w:rsid w:val="00BA065E"/>
    <w:rsid w:val="00BA0B38"/>
    <w:rsid w:val="00BA0E9F"/>
    <w:rsid w:val="00BA1D09"/>
    <w:rsid w:val="00BA1F55"/>
    <w:rsid w:val="00BA1F5D"/>
    <w:rsid w:val="00BA25BD"/>
    <w:rsid w:val="00BA25CD"/>
    <w:rsid w:val="00BA296B"/>
    <w:rsid w:val="00BA29EB"/>
    <w:rsid w:val="00BA2E94"/>
    <w:rsid w:val="00BA304E"/>
    <w:rsid w:val="00BA3081"/>
    <w:rsid w:val="00BA3536"/>
    <w:rsid w:val="00BA386D"/>
    <w:rsid w:val="00BA39E5"/>
    <w:rsid w:val="00BA3A2C"/>
    <w:rsid w:val="00BA3D30"/>
    <w:rsid w:val="00BA3EB5"/>
    <w:rsid w:val="00BA40F7"/>
    <w:rsid w:val="00BA42B3"/>
    <w:rsid w:val="00BA4444"/>
    <w:rsid w:val="00BA4DC9"/>
    <w:rsid w:val="00BA4E60"/>
    <w:rsid w:val="00BA4EC8"/>
    <w:rsid w:val="00BA54CD"/>
    <w:rsid w:val="00BA559F"/>
    <w:rsid w:val="00BA5C40"/>
    <w:rsid w:val="00BA5F18"/>
    <w:rsid w:val="00BA618E"/>
    <w:rsid w:val="00BA636A"/>
    <w:rsid w:val="00BA63B4"/>
    <w:rsid w:val="00BA699F"/>
    <w:rsid w:val="00BA6A4A"/>
    <w:rsid w:val="00BA7069"/>
    <w:rsid w:val="00BA72E2"/>
    <w:rsid w:val="00BA741F"/>
    <w:rsid w:val="00BA7463"/>
    <w:rsid w:val="00BA7D0B"/>
    <w:rsid w:val="00BA7D76"/>
    <w:rsid w:val="00BB0100"/>
    <w:rsid w:val="00BB0193"/>
    <w:rsid w:val="00BB01A8"/>
    <w:rsid w:val="00BB0971"/>
    <w:rsid w:val="00BB0E2D"/>
    <w:rsid w:val="00BB0E83"/>
    <w:rsid w:val="00BB1046"/>
    <w:rsid w:val="00BB13F1"/>
    <w:rsid w:val="00BB17E3"/>
    <w:rsid w:val="00BB17EA"/>
    <w:rsid w:val="00BB22F2"/>
    <w:rsid w:val="00BB2376"/>
    <w:rsid w:val="00BB2E28"/>
    <w:rsid w:val="00BB2E72"/>
    <w:rsid w:val="00BB2ECD"/>
    <w:rsid w:val="00BB314A"/>
    <w:rsid w:val="00BB36AE"/>
    <w:rsid w:val="00BB38D6"/>
    <w:rsid w:val="00BB3BF9"/>
    <w:rsid w:val="00BB42F6"/>
    <w:rsid w:val="00BB50F4"/>
    <w:rsid w:val="00BB540B"/>
    <w:rsid w:val="00BB628D"/>
    <w:rsid w:val="00BB63A8"/>
    <w:rsid w:val="00BB7C91"/>
    <w:rsid w:val="00BB7D89"/>
    <w:rsid w:val="00BC0904"/>
    <w:rsid w:val="00BC0CA0"/>
    <w:rsid w:val="00BC0F37"/>
    <w:rsid w:val="00BC1538"/>
    <w:rsid w:val="00BC17D3"/>
    <w:rsid w:val="00BC180C"/>
    <w:rsid w:val="00BC1B58"/>
    <w:rsid w:val="00BC2586"/>
    <w:rsid w:val="00BC2B86"/>
    <w:rsid w:val="00BC2D45"/>
    <w:rsid w:val="00BC30FA"/>
    <w:rsid w:val="00BC3542"/>
    <w:rsid w:val="00BC4535"/>
    <w:rsid w:val="00BC4887"/>
    <w:rsid w:val="00BC4A97"/>
    <w:rsid w:val="00BC4B69"/>
    <w:rsid w:val="00BC4FA9"/>
    <w:rsid w:val="00BC502F"/>
    <w:rsid w:val="00BC5C3A"/>
    <w:rsid w:val="00BC5C88"/>
    <w:rsid w:val="00BC63BB"/>
    <w:rsid w:val="00BC6492"/>
    <w:rsid w:val="00BC654E"/>
    <w:rsid w:val="00BC68FF"/>
    <w:rsid w:val="00BC7598"/>
    <w:rsid w:val="00BC78AC"/>
    <w:rsid w:val="00BC7D49"/>
    <w:rsid w:val="00BD0355"/>
    <w:rsid w:val="00BD05C2"/>
    <w:rsid w:val="00BD0BDF"/>
    <w:rsid w:val="00BD0DB2"/>
    <w:rsid w:val="00BD10FF"/>
    <w:rsid w:val="00BD1BCC"/>
    <w:rsid w:val="00BD1C60"/>
    <w:rsid w:val="00BD1F62"/>
    <w:rsid w:val="00BD21E6"/>
    <w:rsid w:val="00BD2607"/>
    <w:rsid w:val="00BD27B3"/>
    <w:rsid w:val="00BD2BAB"/>
    <w:rsid w:val="00BD2D26"/>
    <w:rsid w:val="00BD336C"/>
    <w:rsid w:val="00BD371E"/>
    <w:rsid w:val="00BD37E7"/>
    <w:rsid w:val="00BD3A6B"/>
    <w:rsid w:val="00BD3CEE"/>
    <w:rsid w:val="00BD3D27"/>
    <w:rsid w:val="00BD412D"/>
    <w:rsid w:val="00BD41AC"/>
    <w:rsid w:val="00BD41C4"/>
    <w:rsid w:val="00BD43AC"/>
    <w:rsid w:val="00BD4AAE"/>
    <w:rsid w:val="00BD4B41"/>
    <w:rsid w:val="00BD5ECA"/>
    <w:rsid w:val="00BD679D"/>
    <w:rsid w:val="00BD6E58"/>
    <w:rsid w:val="00BD70A2"/>
    <w:rsid w:val="00BD73C8"/>
    <w:rsid w:val="00BD755E"/>
    <w:rsid w:val="00BD7A18"/>
    <w:rsid w:val="00BE049F"/>
    <w:rsid w:val="00BE04EE"/>
    <w:rsid w:val="00BE0D02"/>
    <w:rsid w:val="00BE1338"/>
    <w:rsid w:val="00BE146A"/>
    <w:rsid w:val="00BE3323"/>
    <w:rsid w:val="00BE3852"/>
    <w:rsid w:val="00BE3A99"/>
    <w:rsid w:val="00BE404C"/>
    <w:rsid w:val="00BE45A3"/>
    <w:rsid w:val="00BE48D4"/>
    <w:rsid w:val="00BE49FE"/>
    <w:rsid w:val="00BE4B28"/>
    <w:rsid w:val="00BE4C96"/>
    <w:rsid w:val="00BE5117"/>
    <w:rsid w:val="00BE5699"/>
    <w:rsid w:val="00BE6142"/>
    <w:rsid w:val="00BE62EA"/>
    <w:rsid w:val="00BE6D87"/>
    <w:rsid w:val="00BE70A4"/>
    <w:rsid w:val="00BE7159"/>
    <w:rsid w:val="00BE7331"/>
    <w:rsid w:val="00BE7A88"/>
    <w:rsid w:val="00BE7E0B"/>
    <w:rsid w:val="00BE7E2C"/>
    <w:rsid w:val="00BF021E"/>
    <w:rsid w:val="00BF048A"/>
    <w:rsid w:val="00BF04F8"/>
    <w:rsid w:val="00BF05AE"/>
    <w:rsid w:val="00BF076A"/>
    <w:rsid w:val="00BF0A5A"/>
    <w:rsid w:val="00BF0C46"/>
    <w:rsid w:val="00BF1ECE"/>
    <w:rsid w:val="00BF20E1"/>
    <w:rsid w:val="00BF281B"/>
    <w:rsid w:val="00BF2D29"/>
    <w:rsid w:val="00BF31B6"/>
    <w:rsid w:val="00BF31FF"/>
    <w:rsid w:val="00BF3572"/>
    <w:rsid w:val="00BF35E8"/>
    <w:rsid w:val="00BF3FEF"/>
    <w:rsid w:val="00BF478B"/>
    <w:rsid w:val="00BF4D9A"/>
    <w:rsid w:val="00BF5021"/>
    <w:rsid w:val="00BF5AC2"/>
    <w:rsid w:val="00BF614F"/>
    <w:rsid w:val="00BF67D0"/>
    <w:rsid w:val="00BF6932"/>
    <w:rsid w:val="00BF6BB7"/>
    <w:rsid w:val="00BF6CCD"/>
    <w:rsid w:val="00BF703D"/>
    <w:rsid w:val="00BF7321"/>
    <w:rsid w:val="00BF744F"/>
    <w:rsid w:val="00BF7643"/>
    <w:rsid w:val="00BF774C"/>
    <w:rsid w:val="00BF79F6"/>
    <w:rsid w:val="00BF7B65"/>
    <w:rsid w:val="00C000AB"/>
    <w:rsid w:val="00C00102"/>
    <w:rsid w:val="00C0048A"/>
    <w:rsid w:val="00C01349"/>
    <w:rsid w:val="00C0141E"/>
    <w:rsid w:val="00C014C3"/>
    <w:rsid w:val="00C01559"/>
    <w:rsid w:val="00C015FD"/>
    <w:rsid w:val="00C017C4"/>
    <w:rsid w:val="00C0228F"/>
    <w:rsid w:val="00C0240B"/>
    <w:rsid w:val="00C02824"/>
    <w:rsid w:val="00C0335E"/>
    <w:rsid w:val="00C03BBA"/>
    <w:rsid w:val="00C042D9"/>
    <w:rsid w:val="00C043FA"/>
    <w:rsid w:val="00C045DC"/>
    <w:rsid w:val="00C04B96"/>
    <w:rsid w:val="00C04CEA"/>
    <w:rsid w:val="00C04D8B"/>
    <w:rsid w:val="00C051B3"/>
    <w:rsid w:val="00C056DD"/>
    <w:rsid w:val="00C0591A"/>
    <w:rsid w:val="00C060D7"/>
    <w:rsid w:val="00C06A3F"/>
    <w:rsid w:val="00C06AFE"/>
    <w:rsid w:val="00C06F0D"/>
    <w:rsid w:val="00C074DF"/>
    <w:rsid w:val="00C079D0"/>
    <w:rsid w:val="00C07AD2"/>
    <w:rsid w:val="00C1009C"/>
    <w:rsid w:val="00C1010E"/>
    <w:rsid w:val="00C10189"/>
    <w:rsid w:val="00C104B9"/>
    <w:rsid w:val="00C105F0"/>
    <w:rsid w:val="00C1061B"/>
    <w:rsid w:val="00C10840"/>
    <w:rsid w:val="00C10D39"/>
    <w:rsid w:val="00C10F41"/>
    <w:rsid w:val="00C114F3"/>
    <w:rsid w:val="00C11649"/>
    <w:rsid w:val="00C11F1F"/>
    <w:rsid w:val="00C1227D"/>
    <w:rsid w:val="00C128BC"/>
    <w:rsid w:val="00C12A8B"/>
    <w:rsid w:val="00C14116"/>
    <w:rsid w:val="00C14384"/>
    <w:rsid w:val="00C14FDA"/>
    <w:rsid w:val="00C156CD"/>
    <w:rsid w:val="00C15D3B"/>
    <w:rsid w:val="00C15F1B"/>
    <w:rsid w:val="00C16623"/>
    <w:rsid w:val="00C16687"/>
    <w:rsid w:val="00C16816"/>
    <w:rsid w:val="00C16B54"/>
    <w:rsid w:val="00C16BB5"/>
    <w:rsid w:val="00C1718B"/>
    <w:rsid w:val="00C171EB"/>
    <w:rsid w:val="00C17262"/>
    <w:rsid w:val="00C176B9"/>
    <w:rsid w:val="00C1791E"/>
    <w:rsid w:val="00C17C17"/>
    <w:rsid w:val="00C2039E"/>
    <w:rsid w:val="00C208EA"/>
    <w:rsid w:val="00C20B0F"/>
    <w:rsid w:val="00C21088"/>
    <w:rsid w:val="00C2195B"/>
    <w:rsid w:val="00C2246B"/>
    <w:rsid w:val="00C22834"/>
    <w:rsid w:val="00C22C99"/>
    <w:rsid w:val="00C22CAE"/>
    <w:rsid w:val="00C233C2"/>
    <w:rsid w:val="00C23BD8"/>
    <w:rsid w:val="00C23E4C"/>
    <w:rsid w:val="00C2409A"/>
    <w:rsid w:val="00C240A2"/>
    <w:rsid w:val="00C2439E"/>
    <w:rsid w:val="00C2466C"/>
    <w:rsid w:val="00C248A4"/>
    <w:rsid w:val="00C24C3F"/>
    <w:rsid w:val="00C261E0"/>
    <w:rsid w:val="00C26961"/>
    <w:rsid w:val="00C2717B"/>
    <w:rsid w:val="00C274C5"/>
    <w:rsid w:val="00C27586"/>
    <w:rsid w:val="00C27BA3"/>
    <w:rsid w:val="00C27FCE"/>
    <w:rsid w:val="00C30559"/>
    <w:rsid w:val="00C31872"/>
    <w:rsid w:val="00C31902"/>
    <w:rsid w:val="00C322A3"/>
    <w:rsid w:val="00C325FD"/>
    <w:rsid w:val="00C32AEF"/>
    <w:rsid w:val="00C338D1"/>
    <w:rsid w:val="00C33A0F"/>
    <w:rsid w:val="00C342F8"/>
    <w:rsid w:val="00C343E0"/>
    <w:rsid w:val="00C34701"/>
    <w:rsid w:val="00C3494D"/>
    <w:rsid w:val="00C34DA6"/>
    <w:rsid w:val="00C34FE6"/>
    <w:rsid w:val="00C35406"/>
    <w:rsid w:val="00C35664"/>
    <w:rsid w:val="00C356CB"/>
    <w:rsid w:val="00C35B7F"/>
    <w:rsid w:val="00C360BD"/>
    <w:rsid w:val="00C360F6"/>
    <w:rsid w:val="00C365DC"/>
    <w:rsid w:val="00C36D9D"/>
    <w:rsid w:val="00C36E1D"/>
    <w:rsid w:val="00C37CF8"/>
    <w:rsid w:val="00C37D33"/>
    <w:rsid w:val="00C4047E"/>
    <w:rsid w:val="00C40ACB"/>
    <w:rsid w:val="00C40D06"/>
    <w:rsid w:val="00C41EFE"/>
    <w:rsid w:val="00C4203D"/>
    <w:rsid w:val="00C4256B"/>
    <w:rsid w:val="00C4279F"/>
    <w:rsid w:val="00C42971"/>
    <w:rsid w:val="00C42BC8"/>
    <w:rsid w:val="00C42C7A"/>
    <w:rsid w:val="00C42E6D"/>
    <w:rsid w:val="00C42F0B"/>
    <w:rsid w:val="00C433FB"/>
    <w:rsid w:val="00C43CCB"/>
    <w:rsid w:val="00C4407B"/>
    <w:rsid w:val="00C44328"/>
    <w:rsid w:val="00C448FA"/>
    <w:rsid w:val="00C449FE"/>
    <w:rsid w:val="00C44EB0"/>
    <w:rsid w:val="00C44F4F"/>
    <w:rsid w:val="00C4587A"/>
    <w:rsid w:val="00C4587D"/>
    <w:rsid w:val="00C4598D"/>
    <w:rsid w:val="00C45F39"/>
    <w:rsid w:val="00C45FDE"/>
    <w:rsid w:val="00C45FEC"/>
    <w:rsid w:val="00C4666A"/>
    <w:rsid w:val="00C472BE"/>
    <w:rsid w:val="00C477A3"/>
    <w:rsid w:val="00C47A9B"/>
    <w:rsid w:val="00C47CA7"/>
    <w:rsid w:val="00C500E7"/>
    <w:rsid w:val="00C5040C"/>
    <w:rsid w:val="00C505C8"/>
    <w:rsid w:val="00C50968"/>
    <w:rsid w:val="00C50F7C"/>
    <w:rsid w:val="00C519CA"/>
    <w:rsid w:val="00C51B71"/>
    <w:rsid w:val="00C51B9A"/>
    <w:rsid w:val="00C51CD4"/>
    <w:rsid w:val="00C51DB8"/>
    <w:rsid w:val="00C51EEE"/>
    <w:rsid w:val="00C524D3"/>
    <w:rsid w:val="00C52784"/>
    <w:rsid w:val="00C52B25"/>
    <w:rsid w:val="00C52E1F"/>
    <w:rsid w:val="00C52E77"/>
    <w:rsid w:val="00C533E9"/>
    <w:rsid w:val="00C536D1"/>
    <w:rsid w:val="00C53A57"/>
    <w:rsid w:val="00C53FA6"/>
    <w:rsid w:val="00C5472C"/>
    <w:rsid w:val="00C547EB"/>
    <w:rsid w:val="00C54A6C"/>
    <w:rsid w:val="00C5572A"/>
    <w:rsid w:val="00C569FE"/>
    <w:rsid w:val="00C56CF0"/>
    <w:rsid w:val="00C5717E"/>
    <w:rsid w:val="00C5765F"/>
    <w:rsid w:val="00C57E07"/>
    <w:rsid w:val="00C600C8"/>
    <w:rsid w:val="00C600E3"/>
    <w:rsid w:val="00C60248"/>
    <w:rsid w:val="00C60F37"/>
    <w:rsid w:val="00C6111E"/>
    <w:rsid w:val="00C611A8"/>
    <w:rsid w:val="00C6144E"/>
    <w:rsid w:val="00C6157E"/>
    <w:rsid w:val="00C61B16"/>
    <w:rsid w:val="00C61DCB"/>
    <w:rsid w:val="00C623A6"/>
    <w:rsid w:val="00C623F4"/>
    <w:rsid w:val="00C62471"/>
    <w:rsid w:val="00C6258A"/>
    <w:rsid w:val="00C62644"/>
    <w:rsid w:val="00C62FD5"/>
    <w:rsid w:val="00C630C9"/>
    <w:rsid w:val="00C63150"/>
    <w:rsid w:val="00C631F6"/>
    <w:rsid w:val="00C632E2"/>
    <w:rsid w:val="00C6361C"/>
    <w:rsid w:val="00C63858"/>
    <w:rsid w:val="00C6395C"/>
    <w:rsid w:val="00C64006"/>
    <w:rsid w:val="00C64CDE"/>
    <w:rsid w:val="00C64E54"/>
    <w:rsid w:val="00C656DA"/>
    <w:rsid w:val="00C65A5C"/>
    <w:rsid w:val="00C65B10"/>
    <w:rsid w:val="00C65C60"/>
    <w:rsid w:val="00C65D43"/>
    <w:rsid w:val="00C65EDB"/>
    <w:rsid w:val="00C66267"/>
    <w:rsid w:val="00C6668B"/>
    <w:rsid w:val="00C669ED"/>
    <w:rsid w:val="00C67BBB"/>
    <w:rsid w:val="00C70726"/>
    <w:rsid w:val="00C70EDB"/>
    <w:rsid w:val="00C71756"/>
    <w:rsid w:val="00C71AF0"/>
    <w:rsid w:val="00C71BA3"/>
    <w:rsid w:val="00C7205B"/>
    <w:rsid w:val="00C721F4"/>
    <w:rsid w:val="00C72572"/>
    <w:rsid w:val="00C72857"/>
    <w:rsid w:val="00C73254"/>
    <w:rsid w:val="00C738D2"/>
    <w:rsid w:val="00C73911"/>
    <w:rsid w:val="00C740CF"/>
    <w:rsid w:val="00C7469B"/>
    <w:rsid w:val="00C747AB"/>
    <w:rsid w:val="00C74F8A"/>
    <w:rsid w:val="00C7521D"/>
    <w:rsid w:val="00C75260"/>
    <w:rsid w:val="00C75AFF"/>
    <w:rsid w:val="00C76576"/>
    <w:rsid w:val="00C76CFF"/>
    <w:rsid w:val="00C77FE5"/>
    <w:rsid w:val="00C80DF2"/>
    <w:rsid w:val="00C813E9"/>
    <w:rsid w:val="00C814C3"/>
    <w:rsid w:val="00C8165B"/>
    <w:rsid w:val="00C81B33"/>
    <w:rsid w:val="00C81C04"/>
    <w:rsid w:val="00C82259"/>
    <w:rsid w:val="00C822AB"/>
    <w:rsid w:val="00C823A0"/>
    <w:rsid w:val="00C82415"/>
    <w:rsid w:val="00C8258A"/>
    <w:rsid w:val="00C83795"/>
    <w:rsid w:val="00C837B7"/>
    <w:rsid w:val="00C838BA"/>
    <w:rsid w:val="00C83CE4"/>
    <w:rsid w:val="00C84589"/>
    <w:rsid w:val="00C846D4"/>
    <w:rsid w:val="00C849E4"/>
    <w:rsid w:val="00C84AB8"/>
    <w:rsid w:val="00C855AF"/>
    <w:rsid w:val="00C8586D"/>
    <w:rsid w:val="00C85C46"/>
    <w:rsid w:val="00C86294"/>
    <w:rsid w:val="00C8662E"/>
    <w:rsid w:val="00C86A05"/>
    <w:rsid w:val="00C86E34"/>
    <w:rsid w:val="00C873DB"/>
    <w:rsid w:val="00C87790"/>
    <w:rsid w:val="00C8786F"/>
    <w:rsid w:val="00C87976"/>
    <w:rsid w:val="00C90018"/>
    <w:rsid w:val="00C901F3"/>
    <w:rsid w:val="00C9067D"/>
    <w:rsid w:val="00C90D6E"/>
    <w:rsid w:val="00C91C30"/>
    <w:rsid w:val="00C92462"/>
    <w:rsid w:val="00C92900"/>
    <w:rsid w:val="00C92C34"/>
    <w:rsid w:val="00C93962"/>
    <w:rsid w:val="00C93BA1"/>
    <w:rsid w:val="00C93E43"/>
    <w:rsid w:val="00C94387"/>
    <w:rsid w:val="00C94423"/>
    <w:rsid w:val="00C94B24"/>
    <w:rsid w:val="00C94D6F"/>
    <w:rsid w:val="00C95ACF"/>
    <w:rsid w:val="00C962C4"/>
    <w:rsid w:val="00C966C1"/>
    <w:rsid w:val="00C966D5"/>
    <w:rsid w:val="00C96BB6"/>
    <w:rsid w:val="00C96E5A"/>
    <w:rsid w:val="00C96E68"/>
    <w:rsid w:val="00C96EDF"/>
    <w:rsid w:val="00C97403"/>
    <w:rsid w:val="00C976E1"/>
    <w:rsid w:val="00C97ADA"/>
    <w:rsid w:val="00C97D66"/>
    <w:rsid w:val="00CA0016"/>
    <w:rsid w:val="00CA069A"/>
    <w:rsid w:val="00CA0945"/>
    <w:rsid w:val="00CA0994"/>
    <w:rsid w:val="00CA0C1A"/>
    <w:rsid w:val="00CA0DAF"/>
    <w:rsid w:val="00CA1068"/>
    <w:rsid w:val="00CA123F"/>
    <w:rsid w:val="00CA2127"/>
    <w:rsid w:val="00CA21FD"/>
    <w:rsid w:val="00CA2318"/>
    <w:rsid w:val="00CA2492"/>
    <w:rsid w:val="00CA25AE"/>
    <w:rsid w:val="00CA2E8A"/>
    <w:rsid w:val="00CA325F"/>
    <w:rsid w:val="00CA3C7C"/>
    <w:rsid w:val="00CA3CD8"/>
    <w:rsid w:val="00CA3D18"/>
    <w:rsid w:val="00CA3E14"/>
    <w:rsid w:val="00CA409E"/>
    <w:rsid w:val="00CA4285"/>
    <w:rsid w:val="00CA46E9"/>
    <w:rsid w:val="00CA4AFD"/>
    <w:rsid w:val="00CA5007"/>
    <w:rsid w:val="00CA5075"/>
    <w:rsid w:val="00CA5334"/>
    <w:rsid w:val="00CA5611"/>
    <w:rsid w:val="00CA5757"/>
    <w:rsid w:val="00CA5E34"/>
    <w:rsid w:val="00CA5E39"/>
    <w:rsid w:val="00CA636C"/>
    <w:rsid w:val="00CA6750"/>
    <w:rsid w:val="00CA6B4F"/>
    <w:rsid w:val="00CA6CE0"/>
    <w:rsid w:val="00CA7354"/>
    <w:rsid w:val="00CA74A3"/>
    <w:rsid w:val="00CA7BCA"/>
    <w:rsid w:val="00CB03E8"/>
    <w:rsid w:val="00CB03EC"/>
    <w:rsid w:val="00CB07BD"/>
    <w:rsid w:val="00CB07CE"/>
    <w:rsid w:val="00CB11E2"/>
    <w:rsid w:val="00CB1728"/>
    <w:rsid w:val="00CB1816"/>
    <w:rsid w:val="00CB1822"/>
    <w:rsid w:val="00CB1C2D"/>
    <w:rsid w:val="00CB1F00"/>
    <w:rsid w:val="00CB25AF"/>
    <w:rsid w:val="00CB2884"/>
    <w:rsid w:val="00CB289A"/>
    <w:rsid w:val="00CB32A9"/>
    <w:rsid w:val="00CB375A"/>
    <w:rsid w:val="00CB3F0C"/>
    <w:rsid w:val="00CB442D"/>
    <w:rsid w:val="00CB4640"/>
    <w:rsid w:val="00CB48E2"/>
    <w:rsid w:val="00CB4B5B"/>
    <w:rsid w:val="00CB4BB8"/>
    <w:rsid w:val="00CB4D28"/>
    <w:rsid w:val="00CB4F88"/>
    <w:rsid w:val="00CB50C4"/>
    <w:rsid w:val="00CB5140"/>
    <w:rsid w:val="00CB554C"/>
    <w:rsid w:val="00CB5639"/>
    <w:rsid w:val="00CB579C"/>
    <w:rsid w:val="00CB5932"/>
    <w:rsid w:val="00CB5B30"/>
    <w:rsid w:val="00CB5B46"/>
    <w:rsid w:val="00CB5BEC"/>
    <w:rsid w:val="00CB6243"/>
    <w:rsid w:val="00CB663B"/>
    <w:rsid w:val="00CB70F8"/>
    <w:rsid w:val="00CB7108"/>
    <w:rsid w:val="00CB7365"/>
    <w:rsid w:val="00CB77C5"/>
    <w:rsid w:val="00CB7977"/>
    <w:rsid w:val="00CB7C61"/>
    <w:rsid w:val="00CC0A5B"/>
    <w:rsid w:val="00CC0A74"/>
    <w:rsid w:val="00CC0CBF"/>
    <w:rsid w:val="00CC0D5E"/>
    <w:rsid w:val="00CC1078"/>
    <w:rsid w:val="00CC199C"/>
    <w:rsid w:val="00CC1CB7"/>
    <w:rsid w:val="00CC1DF7"/>
    <w:rsid w:val="00CC20A0"/>
    <w:rsid w:val="00CC249A"/>
    <w:rsid w:val="00CC28AD"/>
    <w:rsid w:val="00CC2AB0"/>
    <w:rsid w:val="00CC2C51"/>
    <w:rsid w:val="00CC2D91"/>
    <w:rsid w:val="00CC3024"/>
    <w:rsid w:val="00CC3968"/>
    <w:rsid w:val="00CC398A"/>
    <w:rsid w:val="00CC3D5E"/>
    <w:rsid w:val="00CC3ED6"/>
    <w:rsid w:val="00CC4090"/>
    <w:rsid w:val="00CC49AD"/>
    <w:rsid w:val="00CC4D69"/>
    <w:rsid w:val="00CC5638"/>
    <w:rsid w:val="00CC5F27"/>
    <w:rsid w:val="00CC7581"/>
    <w:rsid w:val="00CC781C"/>
    <w:rsid w:val="00CC79EF"/>
    <w:rsid w:val="00CC7A33"/>
    <w:rsid w:val="00CD0128"/>
    <w:rsid w:val="00CD0445"/>
    <w:rsid w:val="00CD0700"/>
    <w:rsid w:val="00CD0A69"/>
    <w:rsid w:val="00CD0F0E"/>
    <w:rsid w:val="00CD0FAC"/>
    <w:rsid w:val="00CD12AF"/>
    <w:rsid w:val="00CD1CB0"/>
    <w:rsid w:val="00CD2409"/>
    <w:rsid w:val="00CD2484"/>
    <w:rsid w:val="00CD2690"/>
    <w:rsid w:val="00CD28BC"/>
    <w:rsid w:val="00CD2A11"/>
    <w:rsid w:val="00CD2A4E"/>
    <w:rsid w:val="00CD2E49"/>
    <w:rsid w:val="00CD3139"/>
    <w:rsid w:val="00CD33C1"/>
    <w:rsid w:val="00CD33C7"/>
    <w:rsid w:val="00CD35B4"/>
    <w:rsid w:val="00CD3787"/>
    <w:rsid w:val="00CD37E5"/>
    <w:rsid w:val="00CD391A"/>
    <w:rsid w:val="00CD399B"/>
    <w:rsid w:val="00CD3DD8"/>
    <w:rsid w:val="00CD3EEC"/>
    <w:rsid w:val="00CD43C3"/>
    <w:rsid w:val="00CD5335"/>
    <w:rsid w:val="00CD5499"/>
    <w:rsid w:val="00CD5DA7"/>
    <w:rsid w:val="00CD5F42"/>
    <w:rsid w:val="00CD6AC1"/>
    <w:rsid w:val="00CD7461"/>
    <w:rsid w:val="00CD77E0"/>
    <w:rsid w:val="00CD7F56"/>
    <w:rsid w:val="00CE01BC"/>
    <w:rsid w:val="00CE07BA"/>
    <w:rsid w:val="00CE11B8"/>
    <w:rsid w:val="00CE1646"/>
    <w:rsid w:val="00CE1CF1"/>
    <w:rsid w:val="00CE1DFE"/>
    <w:rsid w:val="00CE2E9A"/>
    <w:rsid w:val="00CE2F17"/>
    <w:rsid w:val="00CE3713"/>
    <w:rsid w:val="00CE3A96"/>
    <w:rsid w:val="00CE3E41"/>
    <w:rsid w:val="00CE48AD"/>
    <w:rsid w:val="00CE49F6"/>
    <w:rsid w:val="00CE4A5D"/>
    <w:rsid w:val="00CE4F44"/>
    <w:rsid w:val="00CE4FE4"/>
    <w:rsid w:val="00CE52EE"/>
    <w:rsid w:val="00CE5535"/>
    <w:rsid w:val="00CE5942"/>
    <w:rsid w:val="00CE613A"/>
    <w:rsid w:val="00CE6771"/>
    <w:rsid w:val="00CE6892"/>
    <w:rsid w:val="00CE7977"/>
    <w:rsid w:val="00CE7B92"/>
    <w:rsid w:val="00CE7C55"/>
    <w:rsid w:val="00CF01A9"/>
    <w:rsid w:val="00CF01E6"/>
    <w:rsid w:val="00CF041D"/>
    <w:rsid w:val="00CF06A9"/>
    <w:rsid w:val="00CF0CE2"/>
    <w:rsid w:val="00CF1360"/>
    <w:rsid w:val="00CF1393"/>
    <w:rsid w:val="00CF1925"/>
    <w:rsid w:val="00CF1965"/>
    <w:rsid w:val="00CF1968"/>
    <w:rsid w:val="00CF1B92"/>
    <w:rsid w:val="00CF1CAC"/>
    <w:rsid w:val="00CF267F"/>
    <w:rsid w:val="00CF2B00"/>
    <w:rsid w:val="00CF2E67"/>
    <w:rsid w:val="00CF332C"/>
    <w:rsid w:val="00CF3883"/>
    <w:rsid w:val="00CF3D08"/>
    <w:rsid w:val="00CF4121"/>
    <w:rsid w:val="00CF5AB2"/>
    <w:rsid w:val="00CF5FAE"/>
    <w:rsid w:val="00CF6216"/>
    <w:rsid w:val="00CF6437"/>
    <w:rsid w:val="00CF648F"/>
    <w:rsid w:val="00CF6574"/>
    <w:rsid w:val="00CF6AFD"/>
    <w:rsid w:val="00CF6C22"/>
    <w:rsid w:val="00CF71BD"/>
    <w:rsid w:val="00CF7297"/>
    <w:rsid w:val="00CF741E"/>
    <w:rsid w:val="00CF77B4"/>
    <w:rsid w:val="00CF7BBD"/>
    <w:rsid w:val="00CF7C11"/>
    <w:rsid w:val="00CF7C87"/>
    <w:rsid w:val="00D004F5"/>
    <w:rsid w:val="00D00678"/>
    <w:rsid w:val="00D00A77"/>
    <w:rsid w:val="00D00AF8"/>
    <w:rsid w:val="00D011EE"/>
    <w:rsid w:val="00D013C0"/>
    <w:rsid w:val="00D01539"/>
    <w:rsid w:val="00D01600"/>
    <w:rsid w:val="00D01A50"/>
    <w:rsid w:val="00D01A63"/>
    <w:rsid w:val="00D01EA8"/>
    <w:rsid w:val="00D01F48"/>
    <w:rsid w:val="00D02BFF"/>
    <w:rsid w:val="00D0304C"/>
    <w:rsid w:val="00D03211"/>
    <w:rsid w:val="00D0333D"/>
    <w:rsid w:val="00D03575"/>
    <w:rsid w:val="00D039C4"/>
    <w:rsid w:val="00D047D9"/>
    <w:rsid w:val="00D04AD6"/>
    <w:rsid w:val="00D04C44"/>
    <w:rsid w:val="00D04D0B"/>
    <w:rsid w:val="00D04E53"/>
    <w:rsid w:val="00D04ED7"/>
    <w:rsid w:val="00D04F7E"/>
    <w:rsid w:val="00D05242"/>
    <w:rsid w:val="00D05958"/>
    <w:rsid w:val="00D05A0C"/>
    <w:rsid w:val="00D05EB3"/>
    <w:rsid w:val="00D06187"/>
    <w:rsid w:val="00D06221"/>
    <w:rsid w:val="00D06B11"/>
    <w:rsid w:val="00D06D2D"/>
    <w:rsid w:val="00D06EAD"/>
    <w:rsid w:val="00D071DE"/>
    <w:rsid w:val="00D07885"/>
    <w:rsid w:val="00D07E88"/>
    <w:rsid w:val="00D104CF"/>
    <w:rsid w:val="00D1066A"/>
    <w:rsid w:val="00D10991"/>
    <w:rsid w:val="00D10A8F"/>
    <w:rsid w:val="00D111D5"/>
    <w:rsid w:val="00D114DB"/>
    <w:rsid w:val="00D118D4"/>
    <w:rsid w:val="00D11960"/>
    <w:rsid w:val="00D1288E"/>
    <w:rsid w:val="00D12B83"/>
    <w:rsid w:val="00D12D49"/>
    <w:rsid w:val="00D12DFD"/>
    <w:rsid w:val="00D130F3"/>
    <w:rsid w:val="00D13544"/>
    <w:rsid w:val="00D137FD"/>
    <w:rsid w:val="00D13BEC"/>
    <w:rsid w:val="00D13D80"/>
    <w:rsid w:val="00D13E68"/>
    <w:rsid w:val="00D146D2"/>
    <w:rsid w:val="00D148EE"/>
    <w:rsid w:val="00D14BFA"/>
    <w:rsid w:val="00D15029"/>
    <w:rsid w:val="00D151BF"/>
    <w:rsid w:val="00D152DD"/>
    <w:rsid w:val="00D15793"/>
    <w:rsid w:val="00D16808"/>
    <w:rsid w:val="00D16810"/>
    <w:rsid w:val="00D1681D"/>
    <w:rsid w:val="00D16B55"/>
    <w:rsid w:val="00D16F5E"/>
    <w:rsid w:val="00D17014"/>
    <w:rsid w:val="00D17644"/>
    <w:rsid w:val="00D17832"/>
    <w:rsid w:val="00D178B0"/>
    <w:rsid w:val="00D17B1B"/>
    <w:rsid w:val="00D212DB"/>
    <w:rsid w:val="00D21CFF"/>
    <w:rsid w:val="00D21F35"/>
    <w:rsid w:val="00D220AC"/>
    <w:rsid w:val="00D2265D"/>
    <w:rsid w:val="00D2289B"/>
    <w:rsid w:val="00D229EA"/>
    <w:rsid w:val="00D22B56"/>
    <w:rsid w:val="00D230A4"/>
    <w:rsid w:val="00D238FA"/>
    <w:rsid w:val="00D24229"/>
    <w:rsid w:val="00D245C9"/>
    <w:rsid w:val="00D248CE"/>
    <w:rsid w:val="00D24A48"/>
    <w:rsid w:val="00D24D62"/>
    <w:rsid w:val="00D2534D"/>
    <w:rsid w:val="00D2545A"/>
    <w:rsid w:val="00D2545C"/>
    <w:rsid w:val="00D258AC"/>
    <w:rsid w:val="00D25B1C"/>
    <w:rsid w:val="00D25C89"/>
    <w:rsid w:val="00D27BEC"/>
    <w:rsid w:val="00D27F76"/>
    <w:rsid w:val="00D3058E"/>
    <w:rsid w:val="00D30746"/>
    <w:rsid w:val="00D30A66"/>
    <w:rsid w:val="00D31472"/>
    <w:rsid w:val="00D31543"/>
    <w:rsid w:val="00D328B9"/>
    <w:rsid w:val="00D328F7"/>
    <w:rsid w:val="00D32A13"/>
    <w:rsid w:val="00D32EA2"/>
    <w:rsid w:val="00D33183"/>
    <w:rsid w:val="00D33282"/>
    <w:rsid w:val="00D33301"/>
    <w:rsid w:val="00D341B9"/>
    <w:rsid w:val="00D346E5"/>
    <w:rsid w:val="00D34764"/>
    <w:rsid w:val="00D34820"/>
    <w:rsid w:val="00D348BF"/>
    <w:rsid w:val="00D34944"/>
    <w:rsid w:val="00D34BA4"/>
    <w:rsid w:val="00D34D11"/>
    <w:rsid w:val="00D34ECC"/>
    <w:rsid w:val="00D35C06"/>
    <w:rsid w:val="00D36243"/>
    <w:rsid w:val="00D365B1"/>
    <w:rsid w:val="00D36B0D"/>
    <w:rsid w:val="00D3759D"/>
    <w:rsid w:val="00D37CA2"/>
    <w:rsid w:val="00D40153"/>
    <w:rsid w:val="00D402EC"/>
    <w:rsid w:val="00D40359"/>
    <w:rsid w:val="00D40992"/>
    <w:rsid w:val="00D4100E"/>
    <w:rsid w:val="00D41202"/>
    <w:rsid w:val="00D41242"/>
    <w:rsid w:val="00D413FC"/>
    <w:rsid w:val="00D419DC"/>
    <w:rsid w:val="00D420EB"/>
    <w:rsid w:val="00D428A7"/>
    <w:rsid w:val="00D42990"/>
    <w:rsid w:val="00D42BC4"/>
    <w:rsid w:val="00D42CA0"/>
    <w:rsid w:val="00D42FE3"/>
    <w:rsid w:val="00D4382A"/>
    <w:rsid w:val="00D4389A"/>
    <w:rsid w:val="00D43B72"/>
    <w:rsid w:val="00D44001"/>
    <w:rsid w:val="00D44510"/>
    <w:rsid w:val="00D44BA4"/>
    <w:rsid w:val="00D44C2B"/>
    <w:rsid w:val="00D44E86"/>
    <w:rsid w:val="00D44F20"/>
    <w:rsid w:val="00D453A6"/>
    <w:rsid w:val="00D45749"/>
    <w:rsid w:val="00D4590C"/>
    <w:rsid w:val="00D4596F"/>
    <w:rsid w:val="00D459D0"/>
    <w:rsid w:val="00D46299"/>
    <w:rsid w:val="00D4639D"/>
    <w:rsid w:val="00D4661A"/>
    <w:rsid w:val="00D4684C"/>
    <w:rsid w:val="00D47456"/>
    <w:rsid w:val="00D47B5F"/>
    <w:rsid w:val="00D50127"/>
    <w:rsid w:val="00D5013D"/>
    <w:rsid w:val="00D504AE"/>
    <w:rsid w:val="00D5083D"/>
    <w:rsid w:val="00D508FE"/>
    <w:rsid w:val="00D51A83"/>
    <w:rsid w:val="00D51BD1"/>
    <w:rsid w:val="00D51EA4"/>
    <w:rsid w:val="00D521FD"/>
    <w:rsid w:val="00D522CB"/>
    <w:rsid w:val="00D525C4"/>
    <w:rsid w:val="00D5276F"/>
    <w:rsid w:val="00D52EF6"/>
    <w:rsid w:val="00D5327A"/>
    <w:rsid w:val="00D53522"/>
    <w:rsid w:val="00D53B58"/>
    <w:rsid w:val="00D53C5F"/>
    <w:rsid w:val="00D53CAD"/>
    <w:rsid w:val="00D54CA4"/>
    <w:rsid w:val="00D54EF3"/>
    <w:rsid w:val="00D5544D"/>
    <w:rsid w:val="00D557DB"/>
    <w:rsid w:val="00D55ADC"/>
    <w:rsid w:val="00D55DFA"/>
    <w:rsid w:val="00D5668D"/>
    <w:rsid w:val="00D56C2A"/>
    <w:rsid w:val="00D56C32"/>
    <w:rsid w:val="00D570D1"/>
    <w:rsid w:val="00D57167"/>
    <w:rsid w:val="00D57278"/>
    <w:rsid w:val="00D5739A"/>
    <w:rsid w:val="00D5742A"/>
    <w:rsid w:val="00D574EE"/>
    <w:rsid w:val="00D605A0"/>
    <w:rsid w:val="00D60617"/>
    <w:rsid w:val="00D60974"/>
    <w:rsid w:val="00D60A59"/>
    <w:rsid w:val="00D60B8D"/>
    <w:rsid w:val="00D61134"/>
    <w:rsid w:val="00D61459"/>
    <w:rsid w:val="00D6187E"/>
    <w:rsid w:val="00D61A9E"/>
    <w:rsid w:val="00D61AEC"/>
    <w:rsid w:val="00D61BA3"/>
    <w:rsid w:val="00D61C89"/>
    <w:rsid w:val="00D61DB8"/>
    <w:rsid w:val="00D624CF"/>
    <w:rsid w:val="00D62AE2"/>
    <w:rsid w:val="00D62D7F"/>
    <w:rsid w:val="00D6367D"/>
    <w:rsid w:val="00D638A8"/>
    <w:rsid w:val="00D63B0C"/>
    <w:rsid w:val="00D63F48"/>
    <w:rsid w:val="00D64240"/>
    <w:rsid w:val="00D64928"/>
    <w:rsid w:val="00D649E2"/>
    <w:rsid w:val="00D64C66"/>
    <w:rsid w:val="00D64F17"/>
    <w:rsid w:val="00D6519B"/>
    <w:rsid w:val="00D6523B"/>
    <w:rsid w:val="00D6580B"/>
    <w:rsid w:val="00D65B0B"/>
    <w:rsid w:val="00D65EBC"/>
    <w:rsid w:val="00D66622"/>
    <w:rsid w:val="00D666A2"/>
    <w:rsid w:val="00D669A2"/>
    <w:rsid w:val="00D66A1B"/>
    <w:rsid w:val="00D66BDF"/>
    <w:rsid w:val="00D66C74"/>
    <w:rsid w:val="00D66FF0"/>
    <w:rsid w:val="00D67209"/>
    <w:rsid w:val="00D67420"/>
    <w:rsid w:val="00D675C5"/>
    <w:rsid w:val="00D6760B"/>
    <w:rsid w:val="00D676ED"/>
    <w:rsid w:val="00D67DF7"/>
    <w:rsid w:val="00D70752"/>
    <w:rsid w:val="00D70DB5"/>
    <w:rsid w:val="00D70DF6"/>
    <w:rsid w:val="00D70FB0"/>
    <w:rsid w:val="00D71003"/>
    <w:rsid w:val="00D71118"/>
    <w:rsid w:val="00D713C7"/>
    <w:rsid w:val="00D715BB"/>
    <w:rsid w:val="00D7160B"/>
    <w:rsid w:val="00D7164B"/>
    <w:rsid w:val="00D71782"/>
    <w:rsid w:val="00D71A1F"/>
    <w:rsid w:val="00D71A31"/>
    <w:rsid w:val="00D71F87"/>
    <w:rsid w:val="00D7218C"/>
    <w:rsid w:val="00D725F0"/>
    <w:rsid w:val="00D727F8"/>
    <w:rsid w:val="00D72AB9"/>
    <w:rsid w:val="00D73F53"/>
    <w:rsid w:val="00D74D98"/>
    <w:rsid w:val="00D75D4C"/>
    <w:rsid w:val="00D75D60"/>
    <w:rsid w:val="00D75EBC"/>
    <w:rsid w:val="00D762C7"/>
    <w:rsid w:val="00D7637C"/>
    <w:rsid w:val="00D768C6"/>
    <w:rsid w:val="00D76CD3"/>
    <w:rsid w:val="00D77463"/>
    <w:rsid w:val="00D775ED"/>
    <w:rsid w:val="00D779C5"/>
    <w:rsid w:val="00D77D69"/>
    <w:rsid w:val="00D800BD"/>
    <w:rsid w:val="00D802C1"/>
    <w:rsid w:val="00D80964"/>
    <w:rsid w:val="00D809CA"/>
    <w:rsid w:val="00D80A62"/>
    <w:rsid w:val="00D80A9F"/>
    <w:rsid w:val="00D80ACE"/>
    <w:rsid w:val="00D80F05"/>
    <w:rsid w:val="00D81769"/>
    <w:rsid w:val="00D81813"/>
    <w:rsid w:val="00D819BD"/>
    <w:rsid w:val="00D81A1A"/>
    <w:rsid w:val="00D81FCA"/>
    <w:rsid w:val="00D828F6"/>
    <w:rsid w:val="00D8310F"/>
    <w:rsid w:val="00D833A0"/>
    <w:rsid w:val="00D83E62"/>
    <w:rsid w:val="00D83FDF"/>
    <w:rsid w:val="00D842C5"/>
    <w:rsid w:val="00D84A22"/>
    <w:rsid w:val="00D84CDF"/>
    <w:rsid w:val="00D84F36"/>
    <w:rsid w:val="00D8519F"/>
    <w:rsid w:val="00D857C3"/>
    <w:rsid w:val="00D85B32"/>
    <w:rsid w:val="00D86142"/>
    <w:rsid w:val="00D8652D"/>
    <w:rsid w:val="00D8674D"/>
    <w:rsid w:val="00D8689A"/>
    <w:rsid w:val="00D86A9F"/>
    <w:rsid w:val="00D86CD7"/>
    <w:rsid w:val="00D86F43"/>
    <w:rsid w:val="00D872F1"/>
    <w:rsid w:val="00D87702"/>
    <w:rsid w:val="00D87987"/>
    <w:rsid w:val="00D87CCB"/>
    <w:rsid w:val="00D87F57"/>
    <w:rsid w:val="00D90042"/>
    <w:rsid w:val="00D90531"/>
    <w:rsid w:val="00D909B2"/>
    <w:rsid w:val="00D90E02"/>
    <w:rsid w:val="00D912C1"/>
    <w:rsid w:val="00D915C9"/>
    <w:rsid w:val="00D91D12"/>
    <w:rsid w:val="00D91E23"/>
    <w:rsid w:val="00D91EF7"/>
    <w:rsid w:val="00D92498"/>
    <w:rsid w:val="00D92694"/>
    <w:rsid w:val="00D92E4C"/>
    <w:rsid w:val="00D92F7A"/>
    <w:rsid w:val="00D93058"/>
    <w:rsid w:val="00D9312E"/>
    <w:rsid w:val="00D9347F"/>
    <w:rsid w:val="00D9385F"/>
    <w:rsid w:val="00D939C9"/>
    <w:rsid w:val="00D93A3A"/>
    <w:rsid w:val="00D93B57"/>
    <w:rsid w:val="00D93DC6"/>
    <w:rsid w:val="00D9443F"/>
    <w:rsid w:val="00D9494F"/>
    <w:rsid w:val="00D94A75"/>
    <w:rsid w:val="00D94C64"/>
    <w:rsid w:val="00D94D26"/>
    <w:rsid w:val="00D94F1D"/>
    <w:rsid w:val="00D9505F"/>
    <w:rsid w:val="00D95241"/>
    <w:rsid w:val="00D9569C"/>
    <w:rsid w:val="00D95B84"/>
    <w:rsid w:val="00D961CF"/>
    <w:rsid w:val="00D96221"/>
    <w:rsid w:val="00D96538"/>
    <w:rsid w:val="00D968C7"/>
    <w:rsid w:val="00D968EF"/>
    <w:rsid w:val="00D96980"/>
    <w:rsid w:val="00D96CAC"/>
    <w:rsid w:val="00D97506"/>
    <w:rsid w:val="00D97840"/>
    <w:rsid w:val="00D979C2"/>
    <w:rsid w:val="00D97FB2"/>
    <w:rsid w:val="00DA059F"/>
    <w:rsid w:val="00DA071E"/>
    <w:rsid w:val="00DA0781"/>
    <w:rsid w:val="00DA0D3B"/>
    <w:rsid w:val="00DA0D68"/>
    <w:rsid w:val="00DA0F45"/>
    <w:rsid w:val="00DA1014"/>
    <w:rsid w:val="00DA192B"/>
    <w:rsid w:val="00DA1951"/>
    <w:rsid w:val="00DA2172"/>
    <w:rsid w:val="00DA23A5"/>
    <w:rsid w:val="00DA244C"/>
    <w:rsid w:val="00DA2760"/>
    <w:rsid w:val="00DA316A"/>
    <w:rsid w:val="00DA31BA"/>
    <w:rsid w:val="00DA34BB"/>
    <w:rsid w:val="00DA3A8B"/>
    <w:rsid w:val="00DA3F9F"/>
    <w:rsid w:val="00DA49C2"/>
    <w:rsid w:val="00DA4E82"/>
    <w:rsid w:val="00DA4EEB"/>
    <w:rsid w:val="00DA5300"/>
    <w:rsid w:val="00DA5413"/>
    <w:rsid w:val="00DA566C"/>
    <w:rsid w:val="00DA5AA0"/>
    <w:rsid w:val="00DA5AFE"/>
    <w:rsid w:val="00DA64E5"/>
    <w:rsid w:val="00DA69B8"/>
    <w:rsid w:val="00DA6C57"/>
    <w:rsid w:val="00DA6F73"/>
    <w:rsid w:val="00DA7094"/>
    <w:rsid w:val="00DA735D"/>
    <w:rsid w:val="00DA7A18"/>
    <w:rsid w:val="00DA7C4E"/>
    <w:rsid w:val="00DA7D0F"/>
    <w:rsid w:val="00DB010F"/>
    <w:rsid w:val="00DB0882"/>
    <w:rsid w:val="00DB092B"/>
    <w:rsid w:val="00DB1116"/>
    <w:rsid w:val="00DB132E"/>
    <w:rsid w:val="00DB1415"/>
    <w:rsid w:val="00DB1E3F"/>
    <w:rsid w:val="00DB20A1"/>
    <w:rsid w:val="00DB2478"/>
    <w:rsid w:val="00DB28A0"/>
    <w:rsid w:val="00DB2B58"/>
    <w:rsid w:val="00DB2B59"/>
    <w:rsid w:val="00DB2C0F"/>
    <w:rsid w:val="00DB34DF"/>
    <w:rsid w:val="00DB3950"/>
    <w:rsid w:val="00DB3EE4"/>
    <w:rsid w:val="00DB4623"/>
    <w:rsid w:val="00DB471C"/>
    <w:rsid w:val="00DB49AF"/>
    <w:rsid w:val="00DB49DE"/>
    <w:rsid w:val="00DB5117"/>
    <w:rsid w:val="00DB5D85"/>
    <w:rsid w:val="00DB60EB"/>
    <w:rsid w:val="00DB6111"/>
    <w:rsid w:val="00DB6379"/>
    <w:rsid w:val="00DB6F59"/>
    <w:rsid w:val="00DB7849"/>
    <w:rsid w:val="00DB79EC"/>
    <w:rsid w:val="00DB7B66"/>
    <w:rsid w:val="00DC0036"/>
    <w:rsid w:val="00DC0155"/>
    <w:rsid w:val="00DC01D7"/>
    <w:rsid w:val="00DC02D6"/>
    <w:rsid w:val="00DC0579"/>
    <w:rsid w:val="00DC08D5"/>
    <w:rsid w:val="00DC0C2E"/>
    <w:rsid w:val="00DC0E87"/>
    <w:rsid w:val="00DC115E"/>
    <w:rsid w:val="00DC13DA"/>
    <w:rsid w:val="00DC14A8"/>
    <w:rsid w:val="00DC14DD"/>
    <w:rsid w:val="00DC15DC"/>
    <w:rsid w:val="00DC1D93"/>
    <w:rsid w:val="00DC20FD"/>
    <w:rsid w:val="00DC2381"/>
    <w:rsid w:val="00DC2A51"/>
    <w:rsid w:val="00DC2DC3"/>
    <w:rsid w:val="00DC2E90"/>
    <w:rsid w:val="00DC3532"/>
    <w:rsid w:val="00DC3718"/>
    <w:rsid w:val="00DC39AC"/>
    <w:rsid w:val="00DC3D4E"/>
    <w:rsid w:val="00DC4277"/>
    <w:rsid w:val="00DC428E"/>
    <w:rsid w:val="00DC43DC"/>
    <w:rsid w:val="00DC4D60"/>
    <w:rsid w:val="00DC4E30"/>
    <w:rsid w:val="00DC4F96"/>
    <w:rsid w:val="00DC50F3"/>
    <w:rsid w:val="00DC55EF"/>
    <w:rsid w:val="00DC5997"/>
    <w:rsid w:val="00DC5C5E"/>
    <w:rsid w:val="00DC6307"/>
    <w:rsid w:val="00DC6637"/>
    <w:rsid w:val="00DC6F2F"/>
    <w:rsid w:val="00DC7876"/>
    <w:rsid w:val="00DC7A4C"/>
    <w:rsid w:val="00DC7D5F"/>
    <w:rsid w:val="00DC7FD5"/>
    <w:rsid w:val="00DD0490"/>
    <w:rsid w:val="00DD05E3"/>
    <w:rsid w:val="00DD0607"/>
    <w:rsid w:val="00DD089C"/>
    <w:rsid w:val="00DD08E1"/>
    <w:rsid w:val="00DD0C1D"/>
    <w:rsid w:val="00DD0D57"/>
    <w:rsid w:val="00DD0E11"/>
    <w:rsid w:val="00DD0F1C"/>
    <w:rsid w:val="00DD0F8A"/>
    <w:rsid w:val="00DD1AB8"/>
    <w:rsid w:val="00DD1C18"/>
    <w:rsid w:val="00DD1D32"/>
    <w:rsid w:val="00DD209D"/>
    <w:rsid w:val="00DD29BC"/>
    <w:rsid w:val="00DD2C00"/>
    <w:rsid w:val="00DD30F0"/>
    <w:rsid w:val="00DD319D"/>
    <w:rsid w:val="00DD3EE2"/>
    <w:rsid w:val="00DD3EFE"/>
    <w:rsid w:val="00DD43A0"/>
    <w:rsid w:val="00DD444E"/>
    <w:rsid w:val="00DD476E"/>
    <w:rsid w:val="00DD479C"/>
    <w:rsid w:val="00DD4C1D"/>
    <w:rsid w:val="00DD4C34"/>
    <w:rsid w:val="00DD4E55"/>
    <w:rsid w:val="00DD4FF6"/>
    <w:rsid w:val="00DD55A1"/>
    <w:rsid w:val="00DD56B5"/>
    <w:rsid w:val="00DD5B73"/>
    <w:rsid w:val="00DD6440"/>
    <w:rsid w:val="00DD7A30"/>
    <w:rsid w:val="00DD7AA7"/>
    <w:rsid w:val="00DD7ADE"/>
    <w:rsid w:val="00DD7BA8"/>
    <w:rsid w:val="00DE005B"/>
    <w:rsid w:val="00DE0C93"/>
    <w:rsid w:val="00DE0CB3"/>
    <w:rsid w:val="00DE1716"/>
    <w:rsid w:val="00DE1907"/>
    <w:rsid w:val="00DE20BF"/>
    <w:rsid w:val="00DE2681"/>
    <w:rsid w:val="00DE2FE7"/>
    <w:rsid w:val="00DE31FE"/>
    <w:rsid w:val="00DE3526"/>
    <w:rsid w:val="00DE4141"/>
    <w:rsid w:val="00DE4223"/>
    <w:rsid w:val="00DE4DE1"/>
    <w:rsid w:val="00DE535C"/>
    <w:rsid w:val="00DE5507"/>
    <w:rsid w:val="00DE665E"/>
    <w:rsid w:val="00DE68A8"/>
    <w:rsid w:val="00DE7258"/>
    <w:rsid w:val="00DE7CC0"/>
    <w:rsid w:val="00DF0461"/>
    <w:rsid w:val="00DF055A"/>
    <w:rsid w:val="00DF05F2"/>
    <w:rsid w:val="00DF07CA"/>
    <w:rsid w:val="00DF081A"/>
    <w:rsid w:val="00DF081C"/>
    <w:rsid w:val="00DF093A"/>
    <w:rsid w:val="00DF0CD3"/>
    <w:rsid w:val="00DF11D6"/>
    <w:rsid w:val="00DF12D3"/>
    <w:rsid w:val="00DF158D"/>
    <w:rsid w:val="00DF164D"/>
    <w:rsid w:val="00DF19EA"/>
    <w:rsid w:val="00DF2B24"/>
    <w:rsid w:val="00DF2CCD"/>
    <w:rsid w:val="00DF2DB3"/>
    <w:rsid w:val="00DF2DF8"/>
    <w:rsid w:val="00DF2EA1"/>
    <w:rsid w:val="00DF2F4B"/>
    <w:rsid w:val="00DF3321"/>
    <w:rsid w:val="00DF41A2"/>
    <w:rsid w:val="00DF4201"/>
    <w:rsid w:val="00DF45A0"/>
    <w:rsid w:val="00DF4A28"/>
    <w:rsid w:val="00DF51C1"/>
    <w:rsid w:val="00DF52E8"/>
    <w:rsid w:val="00DF5ED1"/>
    <w:rsid w:val="00DF5F5F"/>
    <w:rsid w:val="00DF6597"/>
    <w:rsid w:val="00DF67B4"/>
    <w:rsid w:val="00DF6D1D"/>
    <w:rsid w:val="00DF6DF4"/>
    <w:rsid w:val="00DF76E5"/>
    <w:rsid w:val="00DF7EF4"/>
    <w:rsid w:val="00E00A20"/>
    <w:rsid w:val="00E00F9F"/>
    <w:rsid w:val="00E010FB"/>
    <w:rsid w:val="00E011B1"/>
    <w:rsid w:val="00E011B5"/>
    <w:rsid w:val="00E016CE"/>
    <w:rsid w:val="00E02084"/>
    <w:rsid w:val="00E02133"/>
    <w:rsid w:val="00E022A9"/>
    <w:rsid w:val="00E02612"/>
    <w:rsid w:val="00E02A11"/>
    <w:rsid w:val="00E036F1"/>
    <w:rsid w:val="00E03EFB"/>
    <w:rsid w:val="00E041D0"/>
    <w:rsid w:val="00E04D40"/>
    <w:rsid w:val="00E04E48"/>
    <w:rsid w:val="00E04F6E"/>
    <w:rsid w:val="00E04F7D"/>
    <w:rsid w:val="00E05C66"/>
    <w:rsid w:val="00E05FA7"/>
    <w:rsid w:val="00E06174"/>
    <w:rsid w:val="00E06449"/>
    <w:rsid w:val="00E07706"/>
    <w:rsid w:val="00E07D04"/>
    <w:rsid w:val="00E07E5D"/>
    <w:rsid w:val="00E07FCF"/>
    <w:rsid w:val="00E109BA"/>
    <w:rsid w:val="00E109C0"/>
    <w:rsid w:val="00E10BEC"/>
    <w:rsid w:val="00E10C97"/>
    <w:rsid w:val="00E10F1A"/>
    <w:rsid w:val="00E112BF"/>
    <w:rsid w:val="00E1159C"/>
    <w:rsid w:val="00E117A7"/>
    <w:rsid w:val="00E11D76"/>
    <w:rsid w:val="00E11E81"/>
    <w:rsid w:val="00E12065"/>
    <w:rsid w:val="00E12A4F"/>
    <w:rsid w:val="00E12F0B"/>
    <w:rsid w:val="00E1338D"/>
    <w:rsid w:val="00E135E2"/>
    <w:rsid w:val="00E136F0"/>
    <w:rsid w:val="00E13A9B"/>
    <w:rsid w:val="00E13AA6"/>
    <w:rsid w:val="00E13C93"/>
    <w:rsid w:val="00E13E12"/>
    <w:rsid w:val="00E145C3"/>
    <w:rsid w:val="00E1465F"/>
    <w:rsid w:val="00E14B41"/>
    <w:rsid w:val="00E14D86"/>
    <w:rsid w:val="00E14F88"/>
    <w:rsid w:val="00E15127"/>
    <w:rsid w:val="00E16446"/>
    <w:rsid w:val="00E16654"/>
    <w:rsid w:val="00E16E7D"/>
    <w:rsid w:val="00E16FC9"/>
    <w:rsid w:val="00E1711A"/>
    <w:rsid w:val="00E172DA"/>
    <w:rsid w:val="00E17B3C"/>
    <w:rsid w:val="00E20728"/>
    <w:rsid w:val="00E208F4"/>
    <w:rsid w:val="00E20DAC"/>
    <w:rsid w:val="00E20FA4"/>
    <w:rsid w:val="00E212B7"/>
    <w:rsid w:val="00E216C1"/>
    <w:rsid w:val="00E21798"/>
    <w:rsid w:val="00E21D65"/>
    <w:rsid w:val="00E2243A"/>
    <w:rsid w:val="00E2244E"/>
    <w:rsid w:val="00E228BA"/>
    <w:rsid w:val="00E22F44"/>
    <w:rsid w:val="00E23185"/>
    <w:rsid w:val="00E2338B"/>
    <w:rsid w:val="00E235A2"/>
    <w:rsid w:val="00E23B8F"/>
    <w:rsid w:val="00E23B9A"/>
    <w:rsid w:val="00E23FFD"/>
    <w:rsid w:val="00E241B8"/>
    <w:rsid w:val="00E2444F"/>
    <w:rsid w:val="00E2547F"/>
    <w:rsid w:val="00E259A7"/>
    <w:rsid w:val="00E25EE8"/>
    <w:rsid w:val="00E25FC9"/>
    <w:rsid w:val="00E25FD4"/>
    <w:rsid w:val="00E26931"/>
    <w:rsid w:val="00E269AB"/>
    <w:rsid w:val="00E26DD5"/>
    <w:rsid w:val="00E26E6A"/>
    <w:rsid w:val="00E27254"/>
    <w:rsid w:val="00E2737A"/>
    <w:rsid w:val="00E27687"/>
    <w:rsid w:val="00E27766"/>
    <w:rsid w:val="00E27ACB"/>
    <w:rsid w:val="00E27EE5"/>
    <w:rsid w:val="00E30069"/>
    <w:rsid w:val="00E3032A"/>
    <w:rsid w:val="00E30E71"/>
    <w:rsid w:val="00E31691"/>
    <w:rsid w:val="00E317D4"/>
    <w:rsid w:val="00E31A06"/>
    <w:rsid w:val="00E31AEC"/>
    <w:rsid w:val="00E31E89"/>
    <w:rsid w:val="00E31E94"/>
    <w:rsid w:val="00E31EB5"/>
    <w:rsid w:val="00E31FCA"/>
    <w:rsid w:val="00E32469"/>
    <w:rsid w:val="00E3270C"/>
    <w:rsid w:val="00E32B1F"/>
    <w:rsid w:val="00E336B5"/>
    <w:rsid w:val="00E337B3"/>
    <w:rsid w:val="00E33E3E"/>
    <w:rsid w:val="00E33FB9"/>
    <w:rsid w:val="00E340B9"/>
    <w:rsid w:val="00E343BA"/>
    <w:rsid w:val="00E345E2"/>
    <w:rsid w:val="00E349B2"/>
    <w:rsid w:val="00E34B2E"/>
    <w:rsid w:val="00E350AE"/>
    <w:rsid w:val="00E35229"/>
    <w:rsid w:val="00E35271"/>
    <w:rsid w:val="00E352CF"/>
    <w:rsid w:val="00E35403"/>
    <w:rsid w:val="00E35878"/>
    <w:rsid w:val="00E360CE"/>
    <w:rsid w:val="00E36193"/>
    <w:rsid w:val="00E361C4"/>
    <w:rsid w:val="00E36354"/>
    <w:rsid w:val="00E368D5"/>
    <w:rsid w:val="00E369F8"/>
    <w:rsid w:val="00E36B13"/>
    <w:rsid w:val="00E36C25"/>
    <w:rsid w:val="00E373B0"/>
    <w:rsid w:val="00E377C2"/>
    <w:rsid w:val="00E37A6A"/>
    <w:rsid w:val="00E37F9E"/>
    <w:rsid w:val="00E40151"/>
    <w:rsid w:val="00E4036D"/>
    <w:rsid w:val="00E4135F"/>
    <w:rsid w:val="00E41366"/>
    <w:rsid w:val="00E41E5B"/>
    <w:rsid w:val="00E41E7C"/>
    <w:rsid w:val="00E41EFA"/>
    <w:rsid w:val="00E4205E"/>
    <w:rsid w:val="00E4208C"/>
    <w:rsid w:val="00E421FC"/>
    <w:rsid w:val="00E42539"/>
    <w:rsid w:val="00E42B1E"/>
    <w:rsid w:val="00E42DBA"/>
    <w:rsid w:val="00E42EB8"/>
    <w:rsid w:val="00E42F6C"/>
    <w:rsid w:val="00E4389B"/>
    <w:rsid w:val="00E439D3"/>
    <w:rsid w:val="00E43BBE"/>
    <w:rsid w:val="00E442D1"/>
    <w:rsid w:val="00E4454C"/>
    <w:rsid w:val="00E44B78"/>
    <w:rsid w:val="00E450F5"/>
    <w:rsid w:val="00E456C6"/>
    <w:rsid w:val="00E4612A"/>
    <w:rsid w:val="00E46156"/>
    <w:rsid w:val="00E477BF"/>
    <w:rsid w:val="00E47A07"/>
    <w:rsid w:val="00E47ED3"/>
    <w:rsid w:val="00E5007F"/>
    <w:rsid w:val="00E501B7"/>
    <w:rsid w:val="00E503A5"/>
    <w:rsid w:val="00E50A3D"/>
    <w:rsid w:val="00E50ADD"/>
    <w:rsid w:val="00E50F50"/>
    <w:rsid w:val="00E50F59"/>
    <w:rsid w:val="00E515A3"/>
    <w:rsid w:val="00E51CEE"/>
    <w:rsid w:val="00E51EEC"/>
    <w:rsid w:val="00E524F2"/>
    <w:rsid w:val="00E52C2E"/>
    <w:rsid w:val="00E52F22"/>
    <w:rsid w:val="00E5313D"/>
    <w:rsid w:val="00E5329D"/>
    <w:rsid w:val="00E53301"/>
    <w:rsid w:val="00E535A6"/>
    <w:rsid w:val="00E536BD"/>
    <w:rsid w:val="00E53DCB"/>
    <w:rsid w:val="00E54465"/>
    <w:rsid w:val="00E54550"/>
    <w:rsid w:val="00E547AA"/>
    <w:rsid w:val="00E55459"/>
    <w:rsid w:val="00E5571E"/>
    <w:rsid w:val="00E56141"/>
    <w:rsid w:val="00E562EC"/>
    <w:rsid w:val="00E566B2"/>
    <w:rsid w:val="00E5683B"/>
    <w:rsid w:val="00E56AD5"/>
    <w:rsid w:val="00E56FD2"/>
    <w:rsid w:val="00E5710C"/>
    <w:rsid w:val="00E6042D"/>
    <w:rsid w:val="00E60BC4"/>
    <w:rsid w:val="00E60F2D"/>
    <w:rsid w:val="00E611B1"/>
    <w:rsid w:val="00E614F7"/>
    <w:rsid w:val="00E61640"/>
    <w:rsid w:val="00E619C7"/>
    <w:rsid w:val="00E61D4C"/>
    <w:rsid w:val="00E61DA4"/>
    <w:rsid w:val="00E61F66"/>
    <w:rsid w:val="00E627C4"/>
    <w:rsid w:val="00E62DE9"/>
    <w:rsid w:val="00E62EAF"/>
    <w:rsid w:val="00E62ECA"/>
    <w:rsid w:val="00E63472"/>
    <w:rsid w:val="00E6378E"/>
    <w:rsid w:val="00E63CE0"/>
    <w:rsid w:val="00E64087"/>
    <w:rsid w:val="00E64222"/>
    <w:rsid w:val="00E64264"/>
    <w:rsid w:val="00E643B3"/>
    <w:rsid w:val="00E64588"/>
    <w:rsid w:val="00E64A0C"/>
    <w:rsid w:val="00E64A53"/>
    <w:rsid w:val="00E64C9B"/>
    <w:rsid w:val="00E64F65"/>
    <w:rsid w:val="00E65187"/>
    <w:rsid w:val="00E65AC3"/>
    <w:rsid w:val="00E65B68"/>
    <w:rsid w:val="00E65FE6"/>
    <w:rsid w:val="00E663B3"/>
    <w:rsid w:val="00E66703"/>
    <w:rsid w:val="00E667A0"/>
    <w:rsid w:val="00E669D6"/>
    <w:rsid w:val="00E66EBF"/>
    <w:rsid w:val="00E67628"/>
    <w:rsid w:val="00E67755"/>
    <w:rsid w:val="00E679B9"/>
    <w:rsid w:val="00E679FB"/>
    <w:rsid w:val="00E67A96"/>
    <w:rsid w:val="00E67F65"/>
    <w:rsid w:val="00E67FE6"/>
    <w:rsid w:val="00E70151"/>
    <w:rsid w:val="00E7064E"/>
    <w:rsid w:val="00E70ACA"/>
    <w:rsid w:val="00E70B8A"/>
    <w:rsid w:val="00E72823"/>
    <w:rsid w:val="00E72F33"/>
    <w:rsid w:val="00E730BB"/>
    <w:rsid w:val="00E73654"/>
    <w:rsid w:val="00E73786"/>
    <w:rsid w:val="00E73A14"/>
    <w:rsid w:val="00E73F13"/>
    <w:rsid w:val="00E73FC7"/>
    <w:rsid w:val="00E740C9"/>
    <w:rsid w:val="00E744D9"/>
    <w:rsid w:val="00E74629"/>
    <w:rsid w:val="00E75163"/>
    <w:rsid w:val="00E75216"/>
    <w:rsid w:val="00E752AE"/>
    <w:rsid w:val="00E75D14"/>
    <w:rsid w:val="00E75F47"/>
    <w:rsid w:val="00E761DE"/>
    <w:rsid w:val="00E7629D"/>
    <w:rsid w:val="00E7678A"/>
    <w:rsid w:val="00E76807"/>
    <w:rsid w:val="00E76A7C"/>
    <w:rsid w:val="00E76CFA"/>
    <w:rsid w:val="00E77252"/>
    <w:rsid w:val="00E77B16"/>
    <w:rsid w:val="00E77D58"/>
    <w:rsid w:val="00E808C9"/>
    <w:rsid w:val="00E80AC1"/>
    <w:rsid w:val="00E80BCC"/>
    <w:rsid w:val="00E80F08"/>
    <w:rsid w:val="00E8106C"/>
    <w:rsid w:val="00E811C2"/>
    <w:rsid w:val="00E813A8"/>
    <w:rsid w:val="00E813EC"/>
    <w:rsid w:val="00E816FC"/>
    <w:rsid w:val="00E818CE"/>
    <w:rsid w:val="00E8194C"/>
    <w:rsid w:val="00E81A08"/>
    <w:rsid w:val="00E81AB0"/>
    <w:rsid w:val="00E81D31"/>
    <w:rsid w:val="00E82715"/>
    <w:rsid w:val="00E827A3"/>
    <w:rsid w:val="00E82B27"/>
    <w:rsid w:val="00E82CDC"/>
    <w:rsid w:val="00E82F3D"/>
    <w:rsid w:val="00E83033"/>
    <w:rsid w:val="00E83098"/>
    <w:rsid w:val="00E83462"/>
    <w:rsid w:val="00E8361E"/>
    <w:rsid w:val="00E83CC8"/>
    <w:rsid w:val="00E83DB5"/>
    <w:rsid w:val="00E8460A"/>
    <w:rsid w:val="00E8473F"/>
    <w:rsid w:val="00E84A30"/>
    <w:rsid w:val="00E84AF9"/>
    <w:rsid w:val="00E85471"/>
    <w:rsid w:val="00E8587A"/>
    <w:rsid w:val="00E85FA2"/>
    <w:rsid w:val="00E862AA"/>
    <w:rsid w:val="00E86497"/>
    <w:rsid w:val="00E86E7F"/>
    <w:rsid w:val="00E86EDF"/>
    <w:rsid w:val="00E8739F"/>
    <w:rsid w:val="00E87A7A"/>
    <w:rsid w:val="00E87D51"/>
    <w:rsid w:val="00E90137"/>
    <w:rsid w:val="00E90285"/>
    <w:rsid w:val="00E90695"/>
    <w:rsid w:val="00E906CF"/>
    <w:rsid w:val="00E90920"/>
    <w:rsid w:val="00E90A3B"/>
    <w:rsid w:val="00E90C6D"/>
    <w:rsid w:val="00E90D1F"/>
    <w:rsid w:val="00E90E7E"/>
    <w:rsid w:val="00E910B4"/>
    <w:rsid w:val="00E9246E"/>
    <w:rsid w:val="00E9247E"/>
    <w:rsid w:val="00E9259A"/>
    <w:rsid w:val="00E927A7"/>
    <w:rsid w:val="00E927CD"/>
    <w:rsid w:val="00E929B5"/>
    <w:rsid w:val="00E9325D"/>
    <w:rsid w:val="00E941D0"/>
    <w:rsid w:val="00E9459C"/>
    <w:rsid w:val="00E95071"/>
    <w:rsid w:val="00E95796"/>
    <w:rsid w:val="00E95B66"/>
    <w:rsid w:val="00E96F46"/>
    <w:rsid w:val="00E96FF6"/>
    <w:rsid w:val="00E979DE"/>
    <w:rsid w:val="00E97B1E"/>
    <w:rsid w:val="00E97BB2"/>
    <w:rsid w:val="00EA0ADC"/>
    <w:rsid w:val="00EA158A"/>
    <w:rsid w:val="00EA1783"/>
    <w:rsid w:val="00EA1A98"/>
    <w:rsid w:val="00EA20BE"/>
    <w:rsid w:val="00EA28DC"/>
    <w:rsid w:val="00EA2AC2"/>
    <w:rsid w:val="00EA2BB3"/>
    <w:rsid w:val="00EA2E51"/>
    <w:rsid w:val="00EA3A4C"/>
    <w:rsid w:val="00EA519B"/>
    <w:rsid w:val="00EA52D0"/>
    <w:rsid w:val="00EA5390"/>
    <w:rsid w:val="00EA5564"/>
    <w:rsid w:val="00EA55DF"/>
    <w:rsid w:val="00EA578D"/>
    <w:rsid w:val="00EA587E"/>
    <w:rsid w:val="00EA5A25"/>
    <w:rsid w:val="00EA5F3A"/>
    <w:rsid w:val="00EA6010"/>
    <w:rsid w:val="00EA6586"/>
    <w:rsid w:val="00EA6875"/>
    <w:rsid w:val="00EA68E3"/>
    <w:rsid w:val="00EA6E9F"/>
    <w:rsid w:val="00EA6EE1"/>
    <w:rsid w:val="00EA6FF9"/>
    <w:rsid w:val="00EA7142"/>
    <w:rsid w:val="00EA78DE"/>
    <w:rsid w:val="00EA796F"/>
    <w:rsid w:val="00EA7A21"/>
    <w:rsid w:val="00EA7D48"/>
    <w:rsid w:val="00EB021C"/>
    <w:rsid w:val="00EB095D"/>
    <w:rsid w:val="00EB0B13"/>
    <w:rsid w:val="00EB0D14"/>
    <w:rsid w:val="00EB0E3F"/>
    <w:rsid w:val="00EB0F15"/>
    <w:rsid w:val="00EB0FD3"/>
    <w:rsid w:val="00EB1337"/>
    <w:rsid w:val="00EB2281"/>
    <w:rsid w:val="00EB2362"/>
    <w:rsid w:val="00EB252B"/>
    <w:rsid w:val="00EB2620"/>
    <w:rsid w:val="00EB2B08"/>
    <w:rsid w:val="00EB3242"/>
    <w:rsid w:val="00EB33C1"/>
    <w:rsid w:val="00EB340C"/>
    <w:rsid w:val="00EB366C"/>
    <w:rsid w:val="00EB37BB"/>
    <w:rsid w:val="00EB4143"/>
    <w:rsid w:val="00EB435F"/>
    <w:rsid w:val="00EB45C7"/>
    <w:rsid w:val="00EB47F5"/>
    <w:rsid w:val="00EB4A1A"/>
    <w:rsid w:val="00EB5040"/>
    <w:rsid w:val="00EB5041"/>
    <w:rsid w:val="00EB52E3"/>
    <w:rsid w:val="00EB53F8"/>
    <w:rsid w:val="00EB5602"/>
    <w:rsid w:val="00EB562A"/>
    <w:rsid w:val="00EB5AC0"/>
    <w:rsid w:val="00EB5AEB"/>
    <w:rsid w:val="00EB5E9C"/>
    <w:rsid w:val="00EB5F99"/>
    <w:rsid w:val="00EB60F8"/>
    <w:rsid w:val="00EB6232"/>
    <w:rsid w:val="00EB6A78"/>
    <w:rsid w:val="00EB6D45"/>
    <w:rsid w:val="00EB7116"/>
    <w:rsid w:val="00EB721B"/>
    <w:rsid w:val="00EB7490"/>
    <w:rsid w:val="00EB7CAC"/>
    <w:rsid w:val="00EB7E78"/>
    <w:rsid w:val="00EC0708"/>
    <w:rsid w:val="00EC0A1C"/>
    <w:rsid w:val="00EC0D29"/>
    <w:rsid w:val="00EC13C4"/>
    <w:rsid w:val="00EC16F1"/>
    <w:rsid w:val="00EC17A3"/>
    <w:rsid w:val="00EC1802"/>
    <w:rsid w:val="00EC1B34"/>
    <w:rsid w:val="00EC1D6F"/>
    <w:rsid w:val="00EC2018"/>
    <w:rsid w:val="00EC23C6"/>
    <w:rsid w:val="00EC2E38"/>
    <w:rsid w:val="00EC3DC4"/>
    <w:rsid w:val="00EC41BD"/>
    <w:rsid w:val="00EC4238"/>
    <w:rsid w:val="00EC4572"/>
    <w:rsid w:val="00EC4D1E"/>
    <w:rsid w:val="00EC4F5C"/>
    <w:rsid w:val="00EC54F1"/>
    <w:rsid w:val="00EC5949"/>
    <w:rsid w:val="00EC6E0F"/>
    <w:rsid w:val="00EC7000"/>
    <w:rsid w:val="00EC742B"/>
    <w:rsid w:val="00EC7B9F"/>
    <w:rsid w:val="00ED0192"/>
    <w:rsid w:val="00ED0213"/>
    <w:rsid w:val="00ED049E"/>
    <w:rsid w:val="00ED0945"/>
    <w:rsid w:val="00ED10EC"/>
    <w:rsid w:val="00ED17C9"/>
    <w:rsid w:val="00ED1811"/>
    <w:rsid w:val="00ED2B51"/>
    <w:rsid w:val="00ED2C33"/>
    <w:rsid w:val="00ED37B2"/>
    <w:rsid w:val="00ED3C07"/>
    <w:rsid w:val="00ED3F05"/>
    <w:rsid w:val="00ED3F96"/>
    <w:rsid w:val="00ED461C"/>
    <w:rsid w:val="00ED4BA7"/>
    <w:rsid w:val="00ED4EC2"/>
    <w:rsid w:val="00ED5073"/>
    <w:rsid w:val="00ED521A"/>
    <w:rsid w:val="00ED5515"/>
    <w:rsid w:val="00ED5FE1"/>
    <w:rsid w:val="00ED61FB"/>
    <w:rsid w:val="00ED6327"/>
    <w:rsid w:val="00ED656C"/>
    <w:rsid w:val="00ED6D3B"/>
    <w:rsid w:val="00ED6F4F"/>
    <w:rsid w:val="00ED765C"/>
    <w:rsid w:val="00ED7F90"/>
    <w:rsid w:val="00EE0061"/>
    <w:rsid w:val="00EE02E6"/>
    <w:rsid w:val="00EE046E"/>
    <w:rsid w:val="00EE051B"/>
    <w:rsid w:val="00EE057D"/>
    <w:rsid w:val="00EE05C7"/>
    <w:rsid w:val="00EE0911"/>
    <w:rsid w:val="00EE0D2E"/>
    <w:rsid w:val="00EE0F5D"/>
    <w:rsid w:val="00EE106A"/>
    <w:rsid w:val="00EE10DD"/>
    <w:rsid w:val="00EE1265"/>
    <w:rsid w:val="00EE144B"/>
    <w:rsid w:val="00EE1542"/>
    <w:rsid w:val="00EE18AA"/>
    <w:rsid w:val="00EE1A3E"/>
    <w:rsid w:val="00EE1D72"/>
    <w:rsid w:val="00EE1D86"/>
    <w:rsid w:val="00EE1EE5"/>
    <w:rsid w:val="00EE2069"/>
    <w:rsid w:val="00EE23AC"/>
    <w:rsid w:val="00EE2CE3"/>
    <w:rsid w:val="00EE2F5B"/>
    <w:rsid w:val="00EE3065"/>
    <w:rsid w:val="00EE3879"/>
    <w:rsid w:val="00EE3E9D"/>
    <w:rsid w:val="00EE3EA3"/>
    <w:rsid w:val="00EE4670"/>
    <w:rsid w:val="00EE5933"/>
    <w:rsid w:val="00EE5C08"/>
    <w:rsid w:val="00EE5D58"/>
    <w:rsid w:val="00EE620A"/>
    <w:rsid w:val="00EE64DC"/>
    <w:rsid w:val="00EE663F"/>
    <w:rsid w:val="00EE6700"/>
    <w:rsid w:val="00EE6CA3"/>
    <w:rsid w:val="00EE71D8"/>
    <w:rsid w:val="00EE7543"/>
    <w:rsid w:val="00EE77B4"/>
    <w:rsid w:val="00EE77C8"/>
    <w:rsid w:val="00EE7867"/>
    <w:rsid w:val="00EE7A7E"/>
    <w:rsid w:val="00EE7BBD"/>
    <w:rsid w:val="00EE7DB3"/>
    <w:rsid w:val="00EE7FA7"/>
    <w:rsid w:val="00EF0352"/>
    <w:rsid w:val="00EF0724"/>
    <w:rsid w:val="00EF0F30"/>
    <w:rsid w:val="00EF1306"/>
    <w:rsid w:val="00EF1335"/>
    <w:rsid w:val="00EF1376"/>
    <w:rsid w:val="00EF1899"/>
    <w:rsid w:val="00EF1A1F"/>
    <w:rsid w:val="00EF1C1B"/>
    <w:rsid w:val="00EF1F82"/>
    <w:rsid w:val="00EF22A7"/>
    <w:rsid w:val="00EF2537"/>
    <w:rsid w:val="00EF3151"/>
    <w:rsid w:val="00EF3718"/>
    <w:rsid w:val="00EF3D14"/>
    <w:rsid w:val="00EF4006"/>
    <w:rsid w:val="00EF4671"/>
    <w:rsid w:val="00EF473E"/>
    <w:rsid w:val="00EF4BF0"/>
    <w:rsid w:val="00EF4E0E"/>
    <w:rsid w:val="00EF4F26"/>
    <w:rsid w:val="00EF50AA"/>
    <w:rsid w:val="00EF5253"/>
    <w:rsid w:val="00EF541B"/>
    <w:rsid w:val="00EF5ECF"/>
    <w:rsid w:val="00EF6106"/>
    <w:rsid w:val="00EF6382"/>
    <w:rsid w:val="00EF6880"/>
    <w:rsid w:val="00EF6D10"/>
    <w:rsid w:val="00EF6E26"/>
    <w:rsid w:val="00EF6EAF"/>
    <w:rsid w:val="00EF7067"/>
    <w:rsid w:val="00EF7193"/>
    <w:rsid w:val="00EF778F"/>
    <w:rsid w:val="00EF7D1F"/>
    <w:rsid w:val="00F0042A"/>
    <w:rsid w:val="00F008DB"/>
    <w:rsid w:val="00F01049"/>
    <w:rsid w:val="00F0136E"/>
    <w:rsid w:val="00F01586"/>
    <w:rsid w:val="00F01593"/>
    <w:rsid w:val="00F019FE"/>
    <w:rsid w:val="00F01DDD"/>
    <w:rsid w:val="00F0243F"/>
    <w:rsid w:val="00F02723"/>
    <w:rsid w:val="00F02B5F"/>
    <w:rsid w:val="00F034FA"/>
    <w:rsid w:val="00F037D9"/>
    <w:rsid w:val="00F038A5"/>
    <w:rsid w:val="00F0399E"/>
    <w:rsid w:val="00F03F2D"/>
    <w:rsid w:val="00F0482B"/>
    <w:rsid w:val="00F048A0"/>
    <w:rsid w:val="00F0518E"/>
    <w:rsid w:val="00F05981"/>
    <w:rsid w:val="00F05C25"/>
    <w:rsid w:val="00F06725"/>
    <w:rsid w:val="00F067F1"/>
    <w:rsid w:val="00F069C7"/>
    <w:rsid w:val="00F06DE7"/>
    <w:rsid w:val="00F06F88"/>
    <w:rsid w:val="00F07939"/>
    <w:rsid w:val="00F10292"/>
    <w:rsid w:val="00F102AF"/>
    <w:rsid w:val="00F104EF"/>
    <w:rsid w:val="00F107EB"/>
    <w:rsid w:val="00F10A78"/>
    <w:rsid w:val="00F11149"/>
    <w:rsid w:val="00F1167D"/>
    <w:rsid w:val="00F119D7"/>
    <w:rsid w:val="00F1237C"/>
    <w:rsid w:val="00F12BA5"/>
    <w:rsid w:val="00F130B8"/>
    <w:rsid w:val="00F13189"/>
    <w:rsid w:val="00F13549"/>
    <w:rsid w:val="00F137F4"/>
    <w:rsid w:val="00F1389C"/>
    <w:rsid w:val="00F139A2"/>
    <w:rsid w:val="00F1471D"/>
    <w:rsid w:val="00F14A10"/>
    <w:rsid w:val="00F14D7A"/>
    <w:rsid w:val="00F14E3B"/>
    <w:rsid w:val="00F14FF9"/>
    <w:rsid w:val="00F15540"/>
    <w:rsid w:val="00F1557C"/>
    <w:rsid w:val="00F15802"/>
    <w:rsid w:val="00F159C1"/>
    <w:rsid w:val="00F165FA"/>
    <w:rsid w:val="00F169BF"/>
    <w:rsid w:val="00F16BB3"/>
    <w:rsid w:val="00F17906"/>
    <w:rsid w:val="00F17D7B"/>
    <w:rsid w:val="00F17DF0"/>
    <w:rsid w:val="00F203C1"/>
    <w:rsid w:val="00F21026"/>
    <w:rsid w:val="00F21A1F"/>
    <w:rsid w:val="00F21D3E"/>
    <w:rsid w:val="00F22097"/>
    <w:rsid w:val="00F22177"/>
    <w:rsid w:val="00F2289C"/>
    <w:rsid w:val="00F22B60"/>
    <w:rsid w:val="00F22E48"/>
    <w:rsid w:val="00F22E5B"/>
    <w:rsid w:val="00F2308E"/>
    <w:rsid w:val="00F2344B"/>
    <w:rsid w:val="00F23ABA"/>
    <w:rsid w:val="00F24926"/>
    <w:rsid w:val="00F25B53"/>
    <w:rsid w:val="00F25C23"/>
    <w:rsid w:val="00F25E60"/>
    <w:rsid w:val="00F26FF5"/>
    <w:rsid w:val="00F272CD"/>
    <w:rsid w:val="00F273BA"/>
    <w:rsid w:val="00F277EF"/>
    <w:rsid w:val="00F27D9E"/>
    <w:rsid w:val="00F30455"/>
    <w:rsid w:val="00F3047A"/>
    <w:rsid w:val="00F305ED"/>
    <w:rsid w:val="00F306B1"/>
    <w:rsid w:val="00F30F24"/>
    <w:rsid w:val="00F31340"/>
    <w:rsid w:val="00F31374"/>
    <w:rsid w:val="00F317C7"/>
    <w:rsid w:val="00F31969"/>
    <w:rsid w:val="00F33337"/>
    <w:rsid w:val="00F33B46"/>
    <w:rsid w:val="00F33C6B"/>
    <w:rsid w:val="00F33CA1"/>
    <w:rsid w:val="00F33DBF"/>
    <w:rsid w:val="00F34201"/>
    <w:rsid w:val="00F34299"/>
    <w:rsid w:val="00F34913"/>
    <w:rsid w:val="00F34D2E"/>
    <w:rsid w:val="00F34D31"/>
    <w:rsid w:val="00F354B4"/>
    <w:rsid w:val="00F359B2"/>
    <w:rsid w:val="00F35B99"/>
    <w:rsid w:val="00F35EC9"/>
    <w:rsid w:val="00F35F3E"/>
    <w:rsid w:val="00F35FE4"/>
    <w:rsid w:val="00F36060"/>
    <w:rsid w:val="00F3681E"/>
    <w:rsid w:val="00F3726F"/>
    <w:rsid w:val="00F37461"/>
    <w:rsid w:val="00F37DDE"/>
    <w:rsid w:val="00F37EEA"/>
    <w:rsid w:val="00F40093"/>
    <w:rsid w:val="00F40572"/>
    <w:rsid w:val="00F40967"/>
    <w:rsid w:val="00F409A4"/>
    <w:rsid w:val="00F40A7B"/>
    <w:rsid w:val="00F40FDE"/>
    <w:rsid w:val="00F41186"/>
    <w:rsid w:val="00F415F5"/>
    <w:rsid w:val="00F42054"/>
    <w:rsid w:val="00F425BC"/>
    <w:rsid w:val="00F42829"/>
    <w:rsid w:val="00F42D66"/>
    <w:rsid w:val="00F4339B"/>
    <w:rsid w:val="00F43CED"/>
    <w:rsid w:val="00F440A7"/>
    <w:rsid w:val="00F445A1"/>
    <w:rsid w:val="00F449C8"/>
    <w:rsid w:val="00F44B29"/>
    <w:rsid w:val="00F44CC7"/>
    <w:rsid w:val="00F45103"/>
    <w:rsid w:val="00F45987"/>
    <w:rsid w:val="00F463D6"/>
    <w:rsid w:val="00F471B6"/>
    <w:rsid w:val="00F47B03"/>
    <w:rsid w:val="00F501CE"/>
    <w:rsid w:val="00F5085A"/>
    <w:rsid w:val="00F50A4F"/>
    <w:rsid w:val="00F50CAC"/>
    <w:rsid w:val="00F50F5F"/>
    <w:rsid w:val="00F51270"/>
    <w:rsid w:val="00F51B05"/>
    <w:rsid w:val="00F534C2"/>
    <w:rsid w:val="00F53544"/>
    <w:rsid w:val="00F53A43"/>
    <w:rsid w:val="00F53B87"/>
    <w:rsid w:val="00F5481F"/>
    <w:rsid w:val="00F54924"/>
    <w:rsid w:val="00F54A89"/>
    <w:rsid w:val="00F54C13"/>
    <w:rsid w:val="00F54E4E"/>
    <w:rsid w:val="00F550BE"/>
    <w:rsid w:val="00F55DEF"/>
    <w:rsid w:val="00F55FBB"/>
    <w:rsid w:val="00F56124"/>
    <w:rsid w:val="00F5638A"/>
    <w:rsid w:val="00F56534"/>
    <w:rsid w:val="00F5665C"/>
    <w:rsid w:val="00F5674F"/>
    <w:rsid w:val="00F5685E"/>
    <w:rsid w:val="00F56AEE"/>
    <w:rsid w:val="00F56FA2"/>
    <w:rsid w:val="00F577AD"/>
    <w:rsid w:val="00F57894"/>
    <w:rsid w:val="00F579D5"/>
    <w:rsid w:val="00F57D27"/>
    <w:rsid w:val="00F6022A"/>
    <w:rsid w:val="00F602FE"/>
    <w:rsid w:val="00F605D0"/>
    <w:rsid w:val="00F60AE7"/>
    <w:rsid w:val="00F60FA6"/>
    <w:rsid w:val="00F61114"/>
    <w:rsid w:val="00F611BB"/>
    <w:rsid w:val="00F613B6"/>
    <w:rsid w:val="00F61F2C"/>
    <w:rsid w:val="00F62090"/>
    <w:rsid w:val="00F62218"/>
    <w:rsid w:val="00F626FC"/>
    <w:rsid w:val="00F62D07"/>
    <w:rsid w:val="00F62FF9"/>
    <w:rsid w:val="00F632F2"/>
    <w:rsid w:val="00F633E5"/>
    <w:rsid w:val="00F634DD"/>
    <w:rsid w:val="00F645CD"/>
    <w:rsid w:val="00F64883"/>
    <w:rsid w:val="00F6563E"/>
    <w:rsid w:val="00F656DB"/>
    <w:rsid w:val="00F657B9"/>
    <w:rsid w:val="00F6597A"/>
    <w:rsid w:val="00F65DC3"/>
    <w:rsid w:val="00F66074"/>
    <w:rsid w:val="00F6667A"/>
    <w:rsid w:val="00F66B43"/>
    <w:rsid w:val="00F66B83"/>
    <w:rsid w:val="00F671D0"/>
    <w:rsid w:val="00F67296"/>
    <w:rsid w:val="00F676BB"/>
    <w:rsid w:val="00F6779A"/>
    <w:rsid w:val="00F679FF"/>
    <w:rsid w:val="00F67E07"/>
    <w:rsid w:val="00F67FB1"/>
    <w:rsid w:val="00F7013D"/>
    <w:rsid w:val="00F70767"/>
    <w:rsid w:val="00F70889"/>
    <w:rsid w:val="00F70C89"/>
    <w:rsid w:val="00F715F0"/>
    <w:rsid w:val="00F72862"/>
    <w:rsid w:val="00F731B7"/>
    <w:rsid w:val="00F73465"/>
    <w:rsid w:val="00F735E9"/>
    <w:rsid w:val="00F73729"/>
    <w:rsid w:val="00F7372C"/>
    <w:rsid w:val="00F73C8A"/>
    <w:rsid w:val="00F73DDE"/>
    <w:rsid w:val="00F73E1A"/>
    <w:rsid w:val="00F741B6"/>
    <w:rsid w:val="00F7470F"/>
    <w:rsid w:val="00F74A28"/>
    <w:rsid w:val="00F74FE4"/>
    <w:rsid w:val="00F752C0"/>
    <w:rsid w:val="00F75E8C"/>
    <w:rsid w:val="00F76033"/>
    <w:rsid w:val="00F76613"/>
    <w:rsid w:val="00F76816"/>
    <w:rsid w:val="00F76A78"/>
    <w:rsid w:val="00F76A99"/>
    <w:rsid w:val="00F76B91"/>
    <w:rsid w:val="00F7777C"/>
    <w:rsid w:val="00F77BBC"/>
    <w:rsid w:val="00F77EE6"/>
    <w:rsid w:val="00F80805"/>
    <w:rsid w:val="00F80A64"/>
    <w:rsid w:val="00F80B48"/>
    <w:rsid w:val="00F80F48"/>
    <w:rsid w:val="00F81913"/>
    <w:rsid w:val="00F81AEF"/>
    <w:rsid w:val="00F81D8B"/>
    <w:rsid w:val="00F82065"/>
    <w:rsid w:val="00F826FB"/>
    <w:rsid w:val="00F82735"/>
    <w:rsid w:val="00F8297E"/>
    <w:rsid w:val="00F82AD5"/>
    <w:rsid w:val="00F82B7A"/>
    <w:rsid w:val="00F83105"/>
    <w:rsid w:val="00F833BF"/>
    <w:rsid w:val="00F83A73"/>
    <w:rsid w:val="00F83D26"/>
    <w:rsid w:val="00F84796"/>
    <w:rsid w:val="00F84D43"/>
    <w:rsid w:val="00F85C15"/>
    <w:rsid w:val="00F85CA1"/>
    <w:rsid w:val="00F86389"/>
    <w:rsid w:val="00F866AE"/>
    <w:rsid w:val="00F87151"/>
    <w:rsid w:val="00F871E1"/>
    <w:rsid w:val="00F90294"/>
    <w:rsid w:val="00F90362"/>
    <w:rsid w:val="00F904A1"/>
    <w:rsid w:val="00F90914"/>
    <w:rsid w:val="00F92386"/>
    <w:rsid w:val="00F925F0"/>
    <w:rsid w:val="00F92644"/>
    <w:rsid w:val="00F92B0F"/>
    <w:rsid w:val="00F93444"/>
    <w:rsid w:val="00F936C2"/>
    <w:rsid w:val="00F9384A"/>
    <w:rsid w:val="00F93AEE"/>
    <w:rsid w:val="00F93D5F"/>
    <w:rsid w:val="00F94100"/>
    <w:rsid w:val="00F941FE"/>
    <w:rsid w:val="00F95EC6"/>
    <w:rsid w:val="00F965D2"/>
    <w:rsid w:val="00F96A60"/>
    <w:rsid w:val="00F96E9D"/>
    <w:rsid w:val="00F96EC2"/>
    <w:rsid w:val="00F96F26"/>
    <w:rsid w:val="00F973D5"/>
    <w:rsid w:val="00F97AAE"/>
    <w:rsid w:val="00F97D78"/>
    <w:rsid w:val="00FA041C"/>
    <w:rsid w:val="00FA045F"/>
    <w:rsid w:val="00FA141B"/>
    <w:rsid w:val="00FA199D"/>
    <w:rsid w:val="00FA21E3"/>
    <w:rsid w:val="00FA3C50"/>
    <w:rsid w:val="00FA3C73"/>
    <w:rsid w:val="00FA41BB"/>
    <w:rsid w:val="00FA42C8"/>
    <w:rsid w:val="00FA451B"/>
    <w:rsid w:val="00FA4BD2"/>
    <w:rsid w:val="00FA512E"/>
    <w:rsid w:val="00FA5ABD"/>
    <w:rsid w:val="00FA5E5A"/>
    <w:rsid w:val="00FA5E8B"/>
    <w:rsid w:val="00FA5F17"/>
    <w:rsid w:val="00FA61CE"/>
    <w:rsid w:val="00FA635D"/>
    <w:rsid w:val="00FA6656"/>
    <w:rsid w:val="00FA682A"/>
    <w:rsid w:val="00FA6EA6"/>
    <w:rsid w:val="00FA7080"/>
    <w:rsid w:val="00FA77F6"/>
    <w:rsid w:val="00FB01AF"/>
    <w:rsid w:val="00FB0344"/>
    <w:rsid w:val="00FB13B1"/>
    <w:rsid w:val="00FB166E"/>
    <w:rsid w:val="00FB231A"/>
    <w:rsid w:val="00FB2454"/>
    <w:rsid w:val="00FB2867"/>
    <w:rsid w:val="00FB2F39"/>
    <w:rsid w:val="00FB2FC5"/>
    <w:rsid w:val="00FB31C7"/>
    <w:rsid w:val="00FB379B"/>
    <w:rsid w:val="00FB3873"/>
    <w:rsid w:val="00FB3F1E"/>
    <w:rsid w:val="00FB3F1F"/>
    <w:rsid w:val="00FB4091"/>
    <w:rsid w:val="00FB41E9"/>
    <w:rsid w:val="00FB4363"/>
    <w:rsid w:val="00FB44A3"/>
    <w:rsid w:val="00FB4D91"/>
    <w:rsid w:val="00FB508F"/>
    <w:rsid w:val="00FB58A6"/>
    <w:rsid w:val="00FB60EF"/>
    <w:rsid w:val="00FB6566"/>
    <w:rsid w:val="00FB6BE5"/>
    <w:rsid w:val="00FB7713"/>
    <w:rsid w:val="00FC01E8"/>
    <w:rsid w:val="00FC084B"/>
    <w:rsid w:val="00FC08D1"/>
    <w:rsid w:val="00FC0AF3"/>
    <w:rsid w:val="00FC0FE1"/>
    <w:rsid w:val="00FC1148"/>
    <w:rsid w:val="00FC157A"/>
    <w:rsid w:val="00FC1A51"/>
    <w:rsid w:val="00FC23C4"/>
    <w:rsid w:val="00FC286D"/>
    <w:rsid w:val="00FC2C59"/>
    <w:rsid w:val="00FC2D7E"/>
    <w:rsid w:val="00FC2FAB"/>
    <w:rsid w:val="00FC3045"/>
    <w:rsid w:val="00FC3644"/>
    <w:rsid w:val="00FC371D"/>
    <w:rsid w:val="00FC373A"/>
    <w:rsid w:val="00FC3D6E"/>
    <w:rsid w:val="00FC41C7"/>
    <w:rsid w:val="00FC42C2"/>
    <w:rsid w:val="00FC4D03"/>
    <w:rsid w:val="00FC51CE"/>
    <w:rsid w:val="00FC5354"/>
    <w:rsid w:val="00FC5393"/>
    <w:rsid w:val="00FC5487"/>
    <w:rsid w:val="00FC5BBF"/>
    <w:rsid w:val="00FC5BE9"/>
    <w:rsid w:val="00FC6070"/>
    <w:rsid w:val="00FC6629"/>
    <w:rsid w:val="00FC71D0"/>
    <w:rsid w:val="00FC75FF"/>
    <w:rsid w:val="00FC7717"/>
    <w:rsid w:val="00FC780D"/>
    <w:rsid w:val="00FC7866"/>
    <w:rsid w:val="00FC7B8C"/>
    <w:rsid w:val="00FC7D9C"/>
    <w:rsid w:val="00FD02DF"/>
    <w:rsid w:val="00FD0404"/>
    <w:rsid w:val="00FD07AC"/>
    <w:rsid w:val="00FD0A25"/>
    <w:rsid w:val="00FD0C40"/>
    <w:rsid w:val="00FD0E48"/>
    <w:rsid w:val="00FD0FC5"/>
    <w:rsid w:val="00FD1339"/>
    <w:rsid w:val="00FD1371"/>
    <w:rsid w:val="00FD1615"/>
    <w:rsid w:val="00FD1FC2"/>
    <w:rsid w:val="00FD206F"/>
    <w:rsid w:val="00FD29AD"/>
    <w:rsid w:val="00FD2C36"/>
    <w:rsid w:val="00FD311E"/>
    <w:rsid w:val="00FD347A"/>
    <w:rsid w:val="00FD355C"/>
    <w:rsid w:val="00FD3A1B"/>
    <w:rsid w:val="00FD3C21"/>
    <w:rsid w:val="00FD3CB3"/>
    <w:rsid w:val="00FD42A7"/>
    <w:rsid w:val="00FD441F"/>
    <w:rsid w:val="00FD489F"/>
    <w:rsid w:val="00FD553D"/>
    <w:rsid w:val="00FD57AA"/>
    <w:rsid w:val="00FD57F1"/>
    <w:rsid w:val="00FD5821"/>
    <w:rsid w:val="00FD5BD7"/>
    <w:rsid w:val="00FD601E"/>
    <w:rsid w:val="00FD7181"/>
    <w:rsid w:val="00FD74D7"/>
    <w:rsid w:val="00FD7C66"/>
    <w:rsid w:val="00FE01A3"/>
    <w:rsid w:val="00FE0502"/>
    <w:rsid w:val="00FE0617"/>
    <w:rsid w:val="00FE07EF"/>
    <w:rsid w:val="00FE0C95"/>
    <w:rsid w:val="00FE12CD"/>
    <w:rsid w:val="00FE174E"/>
    <w:rsid w:val="00FE189E"/>
    <w:rsid w:val="00FE2A3D"/>
    <w:rsid w:val="00FE2C1F"/>
    <w:rsid w:val="00FE2DAA"/>
    <w:rsid w:val="00FE3A8B"/>
    <w:rsid w:val="00FE3B5B"/>
    <w:rsid w:val="00FE41B6"/>
    <w:rsid w:val="00FE47CE"/>
    <w:rsid w:val="00FE5132"/>
    <w:rsid w:val="00FE5565"/>
    <w:rsid w:val="00FE585C"/>
    <w:rsid w:val="00FE5AC5"/>
    <w:rsid w:val="00FE5CE2"/>
    <w:rsid w:val="00FE6349"/>
    <w:rsid w:val="00FE639A"/>
    <w:rsid w:val="00FE6DAC"/>
    <w:rsid w:val="00FE736A"/>
    <w:rsid w:val="00FE7601"/>
    <w:rsid w:val="00FE7615"/>
    <w:rsid w:val="00FE769B"/>
    <w:rsid w:val="00FE7C8F"/>
    <w:rsid w:val="00FE7CC5"/>
    <w:rsid w:val="00FE7DC8"/>
    <w:rsid w:val="00FE7FF6"/>
    <w:rsid w:val="00FF05C3"/>
    <w:rsid w:val="00FF0904"/>
    <w:rsid w:val="00FF0ABB"/>
    <w:rsid w:val="00FF0AEE"/>
    <w:rsid w:val="00FF0FF7"/>
    <w:rsid w:val="00FF1271"/>
    <w:rsid w:val="00FF1666"/>
    <w:rsid w:val="00FF1DC0"/>
    <w:rsid w:val="00FF201A"/>
    <w:rsid w:val="00FF2201"/>
    <w:rsid w:val="00FF2320"/>
    <w:rsid w:val="00FF23D5"/>
    <w:rsid w:val="00FF273D"/>
    <w:rsid w:val="00FF326C"/>
    <w:rsid w:val="00FF3445"/>
    <w:rsid w:val="00FF3584"/>
    <w:rsid w:val="00FF394E"/>
    <w:rsid w:val="00FF3AF7"/>
    <w:rsid w:val="00FF3B80"/>
    <w:rsid w:val="00FF4166"/>
    <w:rsid w:val="00FF4226"/>
    <w:rsid w:val="00FF4263"/>
    <w:rsid w:val="00FF4AF0"/>
    <w:rsid w:val="00FF4B81"/>
    <w:rsid w:val="00FF4CFF"/>
    <w:rsid w:val="00FF4E43"/>
    <w:rsid w:val="00FF529B"/>
    <w:rsid w:val="00FF59BD"/>
    <w:rsid w:val="00FF5A4C"/>
    <w:rsid w:val="00FF5D1F"/>
    <w:rsid w:val="00FF60D7"/>
    <w:rsid w:val="00FF6817"/>
    <w:rsid w:val="00FF73CA"/>
    <w:rsid w:val="00FF7430"/>
    <w:rsid w:val="00FF744D"/>
    <w:rsid w:val="00FF75A0"/>
    <w:rsid w:val="00FF75BB"/>
    <w:rsid w:val="00FF77B0"/>
    <w:rsid w:val="00FF7F2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C3E6BE3"/>
  <w15:docId w15:val="{E2B0B933-101F-4057-B70E-1B4E1B9A6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105F"/>
    <w:pPr>
      <w:jc w:val="both"/>
    </w:pPr>
    <w:rPr>
      <w:lang w:eastAsia="es-ES"/>
    </w:rPr>
  </w:style>
  <w:style w:type="paragraph" w:styleId="Ttulo1">
    <w:name w:val="heading 1"/>
    <w:basedOn w:val="Normal"/>
    <w:next w:val="Normal"/>
    <w:qFormat/>
    <w:rsid w:val="0008105F"/>
    <w:pPr>
      <w:keepNext/>
      <w:jc w:val="center"/>
      <w:outlineLvl w:val="0"/>
    </w:pPr>
    <w:rPr>
      <w:rFonts w:ascii="Arial" w:hAnsi="Arial" w:cs="Arial"/>
      <w:bCs/>
      <w:sz w:val="24"/>
      <w:szCs w:val="24"/>
    </w:rPr>
  </w:style>
  <w:style w:type="paragraph" w:styleId="Ttulo2">
    <w:name w:val="heading 2"/>
    <w:basedOn w:val="Normal"/>
    <w:next w:val="Normal"/>
    <w:qFormat/>
    <w:rsid w:val="0008105F"/>
    <w:pPr>
      <w:keepNext/>
      <w:outlineLvl w:val="1"/>
    </w:pPr>
    <w:rPr>
      <w:rFonts w:ascii="Arial" w:hAnsi="Arial"/>
      <w:b/>
      <w:sz w:val="24"/>
    </w:rPr>
  </w:style>
  <w:style w:type="paragraph" w:styleId="Ttulo3">
    <w:name w:val="heading 3"/>
    <w:basedOn w:val="Normal"/>
    <w:next w:val="Normal"/>
    <w:qFormat/>
    <w:rsid w:val="0008105F"/>
    <w:pPr>
      <w:keepNext/>
      <w:jc w:val="center"/>
      <w:outlineLvl w:val="2"/>
    </w:pPr>
    <w:rPr>
      <w:rFonts w:ascii="Arial" w:hAnsi="Arial" w:cs="Arial"/>
      <w:b/>
      <w:sz w:val="24"/>
      <w:szCs w:val="24"/>
    </w:rPr>
  </w:style>
  <w:style w:type="paragraph" w:styleId="Ttulo4">
    <w:name w:val="heading 4"/>
    <w:basedOn w:val="Normal"/>
    <w:next w:val="Normal"/>
    <w:qFormat/>
    <w:rsid w:val="0008105F"/>
    <w:pPr>
      <w:keepNext/>
      <w:outlineLvl w:val="3"/>
    </w:pPr>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rsid w:val="0008105F"/>
    <w:pPr>
      <w:tabs>
        <w:tab w:val="center" w:pos="4252"/>
        <w:tab w:val="right" w:pos="8504"/>
      </w:tabs>
    </w:pPr>
  </w:style>
  <w:style w:type="paragraph" w:styleId="Piedepgina">
    <w:name w:val="footer"/>
    <w:basedOn w:val="Normal"/>
    <w:link w:val="PiedepginaCar"/>
    <w:uiPriority w:val="99"/>
    <w:rsid w:val="0008105F"/>
    <w:pPr>
      <w:tabs>
        <w:tab w:val="center" w:pos="4252"/>
        <w:tab w:val="right" w:pos="8504"/>
      </w:tabs>
    </w:pPr>
  </w:style>
  <w:style w:type="character" w:customStyle="1" w:styleId="PiedepginaCar">
    <w:name w:val="Pie de página Car"/>
    <w:basedOn w:val="Fuentedeprrafopredeter"/>
    <w:link w:val="Piedepgina"/>
    <w:uiPriority w:val="99"/>
    <w:rsid w:val="00C76576"/>
    <w:rPr>
      <w:lang w:val="es-ES_tradnl" w:eastAsia="es-ES" w:bidi="ar-SA"/>
    </w:rPr>
  </w:style>
  <w:style w:type="paragraph" w:styleId="Textoindependiente2">
    <w:name w:val="Body Text 2"/>
    <w:basedOn w:val="Normal"/>
    <w:rsid w:val="0008105F"/>
    <w:rPr>
      <w:rFonts w:ascii="Arial" w:hAnsi="Arial"/>
      <w:sz w:val="24"/>
    </w:rPr>
  </w:style>
  <w:style w:type="character" w:styleId="Hipervnculo">
    <w:name w:val="Hyperlink"/>
    <w:basedOn w:val="Fuentedeprrafopredeter"/>
    <w:uiPriority w:val="99"/>
    <w:qFormat/>
    <w:rsid w:val="0008105F"/>
    <w:rPr>
      <w:color w:val="0000FF"/>
      <w:u w:val="single"/>
    </w:rPr>
  </w:style>
  <w:style w:type="paragraph" w:styleId="Textodeglobo">
    <w:name w:val="Balloon Text"/>
    <w:basedOn w:val="Normal"/>
    <w:link w:val="TextodegloboCar"/>
    <w:uiPriority w:val="99"/>
    <w:semiHidden/>
    <w:unhideWhenUsed/>
    <w:rsid w:val="00FB60EF"/>
    <w:rPr>
      <w:rFonts w:ascii="Tahoma" w:hAnsi="Tahoma" w:cs="Tahoma"/>
      <w:sz w:val="16"/>
      <w:szCs w:val="16"/>
    </w:rPr>
  </w:style>
  <w:style w:type="character" w:customStyle="1" w:styleId="TextodegloboCar">
    <w:name w:val="Texto de globo Car"/>
    <w:basedOn w:val="Fuentedeprrafopredeter"/>
    <w:link w:val="Textodeglobo"/>
    <w:uiPriority w:val="99"/>
    <w:semiHidden/>
    <w:rsid w:val="00FB60EF"/>
    <w:rPr>
      <w:rFonts w:ascii="Tahoma" w:hAnsi="Tahoma" w:cs="Tahoma"/>
      <w:sz w:val="16"/>
      <w:szCs w:val="16"/>
      <w:lang w:eastAsia="es-ES"/>
    </w:rPr>
  </w:style>
  <w:style w:type="table" w:styleId="Tablaconcuadrcula">
    <w:name w:val="Table Grid"/>
    <w:basedOn w:val="Tablanormal"/>
    <w:uiPriority w:val="39"/>
    <w:rsid w:val="001901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
    <w:name w:val="Body Text"/>
    <w:basedOn w:val="Normal"/>
    <w:link w:val="TextoindependienteCar"/>
    <w:rsid w:val="003B6222"/>
    <w:pPr>
      <w:spacing w:after="120"/>
    </w:pPr>
  </w:style>
  <w:style w:type="character" w:customStyle="1" w:styleId="TextoindependienteCar">
    <w:name w:val="Texto independiente Car"/>
    <w:basedOn w:val="Fuentedeprrafopredeter"/>
    <w:link w:val="Textoindependiente"/>
    <w:rsid w:val="003B6222"/>
    <w:rPr>
      <w:lang w:val="es-ES_tradnl" w:eastAsia="es-ES"/>
    </w:rPr>
  </w:style>
  <w:style w:type="paragraph" w:styleId="Prrafodelista">
    <w:name w:val="List Paragraph"/>
    <w:basedOn w:val="Normal"/>
    <w:uiPriority w:val="34"/>
    <w:qFormat/>
    <w:rsid w:val="003B6222"/>
    <w:pPr>
      <w:ind w:left="720"/>
      <w:contextualSpacing/>
    </w:pPr>
  </w:style>
  <w:style w:type="paragraph" w:customStyle="1" w:styleId="Default">
    <w:name w:val="Default"/>
    <w:rsid w:val="00836387"/>
    <w:pPr>
      <w:autoSpaceDE w:val="0"/>
      <w:autoSpaceDN w:val="0"/>
      <w:adjustRightInd w:val="0"/>
    </w:pPr>
    <w:rPr>
      <w:rFonts w:ascii="Arial" w:eastAsiaTheme="minorHAnsi" w:hAnsi="Arial" w:cs="Arial"/>
      <w:color w:val="000000"/>
      <w:sz w:val="24"/>
      <w:szCs w:val="24"/>
      <w:lang w:val="es-ES" w:eastAsia="en-US"/>
    </w:rPr>
  </w:style>
  <w:style w:type="character" w:styleId="Hipervnculovisitado">
    <w:name w:val="FollowedHyperlink"/>
    <w:basedOn w:val="Fuentedeprrafopredeter"/>
    <w:uiPriority w:val="99"/>
    <w:semiHidden/>
    <w:unhideWhenUsed/>
    <w:rsid w:val="007821D8"/>
    <w:rPr>
      <w:color w:val="800080"/>
      <w:u w:val="single"/>
    </w:rPr>
  </w:style>
  <w:style w:type="paragraph" w:customStyle="1" w:styleId="xl65">
    <w:name w:val="xl65"/>
    <w:basedOn w:val="Normal"/>
    <w:rsid w:val="007821D8"/>
    <w:pPr>
      <w:spacing w:before="100" w:beforeAutospacing="1" w:after="100" w:afterAutospacing="1"/>
      <w:jc w:val="center"/>
      <w:textAlignment w:val="center"/>
    </w:pPr>
    <w:rPr>
      <w:rFonts w:ascii="Arial" w:hAnsi="Arial" w:cs="Arial"/>
      <w:sz w:val="16"/>
      <w:szCs w:val="16"/>
      <w:lang w:val="es-CO" w:eastAsia="es-CO"/>
    </w:rPr>
  </w:style>
  <w:style w:type="paragraph" w:customStyle="1" w:styleId="xl66">
    <w:name w:val="xl66"/>
    <w:basedOn w:val="Normal"/>
    <w:rsid w:val="007821D8"/>
    <w:pPr>
      <w:spacing w:before="100" w:beforeAutospacing="1" w:after="100" w:afterAutospacing="1"/>
      <w:jc w:val="left"/>
    </w:pPr>
    <w:rPr>
      <w:rFonts w:ascii="Arial" w:hAnsi="Arial" w:cs="Arial"/>
      <w:sz w:val="16"/>
      <w:szCs w:val="16"/>
      <w:lang w:val="es-CO" w:eastAsia="es-CO"/>
    </w:rPr>
  </w:style>
  <w:style w:type="paragraph" w:customStyle="1" w:styleId="xl67">
    <w:name w:val="xl67"/>
    <w:basedOn w:val="Normal"/>
    <w:rsid w:val="007821D8"/>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CO" w:eastAsia="es-CO"/>
    </w:rPr>
  </w:style>
  <w:style w:type="paragraph" w:customStyle="1" w:styleId="xl68">
    <w:name w:val="xl68"/>
    <w:basedOn w:val="Normal"/>
    <w:rsid w:val="007821D8"/>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CO" w:eastAsia="es-CO"/>
    </w:rPr>
  </w:style>
  <w:style w:type="paragraph" w:customStyle="1" w:styleId="xl69">
    <w:name w:val="xl69"/>
    <w:basedOn w:val="Normal"/>
    <w:rsid w:val="007821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CO" w:eastAsia="es-CO"/>
    </w:rPr>
  </w:style>
  <w:style w:type="paragraph" w:customStyle="1" w:styleId="xl70">
    <w:name w:val="xl70"/>
    <w:basedOn w:val="Normal"/>
    <w:rsid w:val="007821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CO" w:eastAsia="es-CO"/>
    </w:rPr>
  </w:style>
  <w:style w:type="paragraph" w:customStyle="1" w:styleId="xl71">
    <w:name w:val="xl71"/>
    <w:basedOn w:val="Normal"/>
    <w:rsid w:val="007821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CO" w:eastAsia="es-CO"/>
    </w:rPr>
  </w:style>
  <w:style w:type="paragraph" w:customStyle="1" w:styleId="xl72">
    <w:name w:val="xl72"/>
    <w:basedOn w:val="Normal"/>
    <w:rsid w:val="007821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CO" w:eastAsia="es-CO"/>
    </w:rPr>
  </w:style>
  <w:style w:type="paragraph" w:customStyle="1" w:styleId="xl73">
    <w:name w:val="xl73"/>
    <w:basedOn w:val="Normal"/>
    <w:rsid w:val="007821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CO" w:eastAsia="es-CO"/>
    </w:rPr>
  </w:style>
  <w:style w:type="paragraph" w:customStyle="1" w:styleId="xl74">
    <w:name w:val="xl74"/>
    <w:basedOn w:val="Normal"/>
    <w:rsid w:val="007821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CO" w:eastAsia="es-CO"/>
    </w:rPr>
  </w:style>
  <w:style w:type="paragraph" w:customStyle="1" w:styleId="xl75">
    <w:name w:val="xl75"/>
    <w:basedOn w:val="Normal"/>
    <w:rsid w:val="007821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CO" w:eastAsia="es-CO"/>
    </w:rPr>
  </w:style>
  <w:style w:type="paragraph" w:customStyle="1" w:styleId="xl76">
    <w:name w:val="xl76"/>
    <w:basedOn w:val="Normal"/>
    <w:rsid w:val="007821D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es-CO" w:eastAsia="es-CO"/>
    </w:rPr>
  </w:style>
  <w:style w:type="paragraph" w:customStyle="1" w:styleId="xl77">
    <w:name w:val="xl77"/>
    <w:basedOn w:val="Normal"/>
    <w:rsid w:val="007821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val="es-CO" w:eastAsia="es-CO"/>
    </w:rPr>
  </w:style>
  <w:style w:type="paragraph" w:customStyle="1" w:styleId="xl78">
    <w:name w:val="xl78"/>
    <w:basedOn w:val="Normal"/>
    <w:rsid w:val="007821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val="es-CO" w:eastAsia="es-CO"/>
    </w:rPr>
  </w:style>
  <w:style w:type="paragraph" w:customStyle="1" w:styleId="xl79">
    <w:name w:val="xl79"/>
    <w:basedOn w:val="Normal"/>
    <w:rsid w:val="007821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val="es-CO" w:eastAsia="es-CO"/>
    </w:rPr>
  </w:style>
  <w:style w:type="paragraph" w:customStyle="1" w:styleId="xl80">
    <w:name w:val="xl80"/>
    <w:basedOn w:val="Normal"/>
    <w:rsid w:val="007821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val="es-CO" w:eastAsia="es-CO"/>
    </w:rPr>
  </w:style>
  <w:style w:type="paragraph" w:customStyle="1" w:styleId="xl81">
    <w:name w:val="xl81"/>
    <w:basedOn w:val="Normal"/>
    <w:rsid w:val="007821D8"/>
    <w:pPr>
      <w:spacing w:before="100" w:beforeAutospacing="1" w:after="100" w:afterAutospacing="1"/>
      <w:jc w:val="center"/>
      <w:textAlignment w:val="center"/>
    </w:pPr>
    <w:rPr>
      <w:rFonts w:ascii="Arial" w:hAnsi="Arial" w:cs="Arial"/>
      <w:sz w:val="16"/>
      <w:szCs w:val="16"/>
      <w:lang w:val="es-CO" w:eastAsia="es-CO"/>
    </w:rPr>
  </w:style>
  <w:style w:type="paragraph" w:customStyle="1" w:styleId="xl82">
    <w:name w:val="xl82"/>
    <w:basedOn w:val="Normal"/>
    <w:rsid w:val="007821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lang w:val="es-CO" w:eastAsia="es-CO"/>
    </w:rPr>
  </w:style>
  <w:style w:type="paragraph" w:customStyle="1" w:styleId="xl83">
    <w:name w:val="xl83"/>
    <w:basedOn w:val="Normal"/>
    <w:rsid w:val="007821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val="es-CO" w:eastAsia="es-CO"/>
    </w:rPr>
  </w:style>
  <w:style w:type="paragraph" w:customStyle="1" w:styleId="xl84">
    <w:name w:val="xl84"/>
    <w:basedOn w:val="Normal"/>
    <w:rsid w:val="007821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sz w:val="16"/>
      <w:szCs w:val="16"/>
      <w:lang w:val="es-CO" w:eastAsia="es-CO"/>
    </w:rPr>
  </w:style>
  <w:style w:type="paragraph" w:customStyle="1" w:styleId="xl85">
    <w:name w:val="xl85"/>
    <w:basedOn w:val="Normal"/>
    <w:rsid w:val="007821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16"/>
      <w:szCs w:val="16"/>
      <w:lang w:val="es-CO" w:eastAsia="es-CO"/>
    </w:rPr>
  </w:style>
  <w:style w:type="paragraph" w:customStyle="1" w:styleId="xl86">
    <w:name w:val="xl86"/>
    <w:basedOn w:val="Normal"/>
    <w:rsid w:val="007821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16"/>
      <w:szCs w:val="16"/>
      <w:lang w:val="es-CO" w:eastAsia="es-CO"/>
    </w:rPr>
  </w:style>
  <w:style w:type="paragraph" w:customStyle="1" w:styleId="xl87">
    <w:name w:val="xl87"/>
    <w:basedOn w:val="Normal"/>
    <w:rsid w:val="007821D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16"/>
      <w:szCs w:val="16"/>
      <w:lang w:val="es-CO" w:eastAsia="es-CO"/>
    </w:rPr>
  </w:style>
  <w:style w:type="paragraph" w:customStyle="1" w:styleId="xl88">
    <w:name w:val="xl88"/>
    <w:basedOn w:val="Normal"/>
    <w:rsid w:val="007821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16"/>
      <w:szCs w:val="16"/>
      <w:lang w:val="es-CO" w:eastAsia="es-CO"/>
    </w:rPr>
  </w:style>
  <w:style w:type="paragraph" w:customStyle="1" w:styleId="xl89">
    <w:name w:val="xl89"/>
    <w:basedOn w:val="Normal"/>
    <w:rsid w:val="007821D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16"/>
      <w:szCs w:val="16"/>
      <w:lang w:val="es-CO" w:eastAsia="es-CO"/>
    </w:rPr>
  </w:style>
  <w:style w:type="paragraph" w:customStyle="1" w:styleId="xl90">
    <w:name w:val="xl90"/>
    <w:basedOn w:val="Normal"/>
    <w:rsid w:val="007821D8"/>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16"/>
      <w:szCs w:val="16"/>
      <w:lang w:val="es-CO" w:eastAsia="es-CO"/>
    </w:rPr>
  </w:style>
  <w:style w:type="paragraph" w:customStyle="1" w:styleId="xl91">
    <w:name w:val="xl91"/>
    <w:basedOn w:val="Normal"/>
    <w:rsid w:val="007821D8"/>
    <w:pPr>
      <w:pBdr>
        <w:top w:val="single" w:sz="4" w:space="0" w:color="auto"/>
        <w:bottom w:val="single" w:sz="4" w:space="0" w:color="auto"/>
      </w:pBdr>
      <w:spacing w:before="100" w:beforeAutospacing="1" w:after="100" w:afterAutospacing="1"/>
      <w:jc w:val="center"/>
      <w:textAlignment w:val="center"/>
    </w:pPr>
    <w:rPr>
      <w:rFonts w:ascii="Arial" w:hAnsi="Arial" w:cs="Arial"/>
      <w:b/>
      <w:bCs/>
      <w:sz w:val="16"/>
      <w:szCs w:val="16"/>
      <w:lang w:val="es-CO" w:eastAsia="es-CO"/>
    </w:rPr>
  </w:style>
  <w:style w:type="paragraph" w:customStyle="1" w:styleId="xl92">
    <w:name w:val="xl92"/>
    <w:basedOn w:val="Normal"/>
    <w:rsid w:val="007821D8"/>
    <w:pPr>
      <w:pBdr>
        <w:top w:val="single" w:sz="4" w:space="0" w:color="auto"/>
      </w:pBdr>
      <w:spacing w:before="100" w:beforeAutospacing="1" w:after="100" w:afterAutospacing="1"/>
      <w:jc w:val="center"/>
      <w:textAlignment w:val="center"/>
    </w:pPr>
    <w:rPr>
      <w:rFonts w:ascii="Arial" w:hAnsi="Arial" w:cs="Arial"/>
      <w:b/>
      <w:bCs/>
      <w:sz w:val="16"/>
      <w:szCs w:val="16"/>
      <w:lang w:val="es-CO" w:eastAsia="es-CO"/>
    </w:rPr>
  </w:style>
  <w:style w:type="paragraph" w:customStyle="1" w:styleId="xl93">
    <w:name w:val="xl93"/>
    <w:basedOn w:val="Normal"/>
    <w:rsid w:val="007821D8"/>
    <w:pPr>
      <w:spacing w:before="100" w:beforeAutospacing="1" w:after="100" w:afterAutospacing="1"/>
      <w:jc w:val="center"/>
      <w:textAlignment w:val="center"/>
    </w:pPr>
    <w:rPr>
      <w:rFonts w:ascii="Arial" w:hAnsi="Arial" w:cs="Arial"/>
      <w:b/>
      <w:bCs/>
      <w:sz w:val="16"/>
      <w:szCs w:val="16"/>
      <w:lang w:val="es-CO" w:eastAsia="es-CO"/>
    </w:rPr>
  </w:style>
  <w:style w:type="paragraph" w:customStyle="1" w:styleId="xl94">
    <w:name w:val="xl94"/>
    <w:basedOn w:val="Normal"/>
    <w:rsid w:val="007821D8"/>
    <w:pPr>
      <w:pBdr>
        <w:bottom w:val="single" w:sz="8" w:space="0" w:color="auto"/>
      </w:pBdr>
      <w:spacing w:before="100" w:beforeAutospacing="1" w:after="100" w:afterAutospacing="1"/>
      <w:jc w:val="center"/>
      <w:textAlignment w:val="center"/>
    </w:pPr>
    <w:rPr>
      <w:rFonts w:ascii="Arial" w:hAnsi="Arial" w:cs="Arial"/>
      <w:b/>
      <w:bCs/>
      <w:sz w:val="16"/>
      <w:szCs w:val="16"/>
      <w:lang w:val="es-CO" w:eastAsia="es-CO"/>
    </w:rPr>
  </w:style>
  <w:style w:type="paragraph" w:styleId="NormalWeb">
    <w:name w:val="Normal (Web)"/>
    <w:basedOn w:val="Normal"/>
    <w:uiPriority w:val="99"/>
    <w:unhideWhenUsed/>
    <w:rsid w:val="00150B6D"/>
    <w:pPr>
      <w:spacing w:before="100" w:beforeAutospacing="1" w:after="100" w:afterAutospacing="1"/>
      <w:jc w:val="left"/>
    </w:pPr>
    <w:rPr>
      <w:sz w:val="24"/>
      <w:szCs w:val="24"/>
      <w:lang w:val="es-CO" w:eastAsia="es-CO"/>
    </w:rPr>
  </w:style>
  <w:style w:type="paragraph" w:styleId="TtuloTDC">
    <w:name w:val="TOC Heading"/>
    <w:basedOn w:val="Ttulo1"/>
    <w:next w:val="Normal"/>
    <w:uiPriority w:val="39"/>
    <w:unhideWhenUsed/>
    <w:qFormat/>
    <w:rsid w:val="00BF7643"/>
    <w:pPr>
      <w:keepLines/>
      <w:spacing w:before="480" w:line="276" w:lineRule="auto"/>
      <w:jc w:val="left"/>
      <w:outlineLvl w:val="9"/>
    </w:pPr>
    <w:rPr>
      <w:rFonts w:asciiTheme="majorHAnsi" w:eastAsiaTheme="majorEastAsia" w:hAnsiTheme="majorHAnsi" w:cstheme="majorBidi"/>
      <w:b/>
      <w:color w:val="365F91" w:themeColor="accent1" w:themeShade="BF"/>
      <w:sz w:val="28"/>
      <w:szCs w:val="28"/>
      <w:lang w:val="es-CO" w:eastAsia="es-CO"/>
    </w:rPr>
  </w:style>
  <w:style w:type="paragraph" w:styleId="TDC1">
    <w:name w:val="toc 1"/>
    <w:basedOn w:val="Normal"/>
    <w:next w:val="Normal"/>
    <w:autoRedefine/>
    <w:uiPriority w:val="39"/>
    <w:unhideWhenUsed/>
    <w:rsid w:val="00BF7643"/>
    <w:pPr>
      <w:spacing w:after="100"/>
    </w:pPr>
  </w:style>
  <w:style w:type="paragraph" w:styleId="TDC2">
    <w:name w:val="toc 2"/>
    <w:basedOn w:val="Normal"/>
    <w:next w:val="Normal"/>
    <w:autoRedefine/>
    <w:uiPriority w:val="39"/>
    <w:unhideWhenUsed/>
    <w:rsid w:val="00BF7643"/>
    <w:pPr>
      <w:spacing w:after="100"/>
      <w:ind w:left="200"/>
    </w:pPr>
  </w:style>
  <w:style w:type="paragraph" w:styleId="Textonotapie">
    <w:name w:val="footnote text"/>
    <w:basedOn w:val="Normal"/>
    <w:link w:val="TextonotapieCar"/>
    <w:uiPriority w:val="99"/>
    <w:unhideWhenUsed/>
    <w:rsid w:val="00CE7B92"/>
  </w:style>
  <w:style w:type="character" w:customStyle="1" w:styleId="TextonotapieCar">
    <w:name w:val="Texto nota pie Car"/>
    <w:basedOn w:val="Fuentedeprrafopredeter"/>
    <w:link w:val="Textonotapie"/>
    <w:uiPriority w:val="99"/>
    <w:rsid w:val="00CE7B92"/>
    <w:rPr>
      <w:lang w:eastAsia="es-ES"/>
    </w:rPr>
  </w:style>
  <w:style w:type="character" w:styleId="Refdenotaalpie">
    <w:name w:val="footnote reference"/>
    <w:basedOn w:val="Fuentedeprrafopredeter"/>
    <w:unhideWhenUsed/>
    <w:rsid w:val="00CE7B92"/>
    <w:rPr>
      <w:vertAlign w:val="superscript"/>
    </w:rPr>
  </w:style>
  <w:style w:type="character" w:styleId="Refdecomentario">
    <w:name w:val="annotation reference"/>
    <w:basedOn w:val="Fuentedeprrafopredeter"/>
    <w:uiPriority w:val="99"/>
    <w:semiHidden/>
    <w:unhideWhenUsed/>
    <w:rsid w:val="00BD2607"/>
    <w:rPr>
      <w:sz w:val="16"/>
      <w:szCs w:val="16"/>
    </w:rPr>
  </w:style>
  <w:style w:type="paragraph" w:styleId="Textocomentario">
    <w:name w:val="annotation text"/>
    <w:basedOn w:val="Normal"/>
    <w:link w:val="TextocomentarioCar"/>
    <w:uiPriority w:val="99"/>
    <w:semiHidden/>
    <w:unhideWhenUsed/>
    <w:rsid w:val="00BD2607"/>
  </w:style>
  <w:style w:type="character" w:customStyle="1" w:styleId="TextocomentarioCar">
    <w:name w:val="Texto comentario Car"/>
    <w:basedOn w:val="Fuentedeprrafopredeter"/>
    <w:link w:val="Textocomentario"/>
    <w:uiPriority w:val="99"/>
    <w:semiHidden/>
    <w:rsid w:val="00BD2607"/>
    <w:rPr>
      <w:lang w:eastAsia="es-ES"/>
    </w:rPr>
  </w:style>
  <w:style w:type="paragraph" w:styleId="Asuntodelcomentario">
    <w:name w:val="annotation subject"/>
    <w:basedOn w:val="Textocomentario"/>
    <w:next w:val="Textocomentario"/>
    <w:link w:val="AsuntodelcomentarioCar"/>
    <w:uiPriority w:val="99"/>
    <w:semiHidden/>
    <w:unhideWhenUsed/>
    <w:rsid w:val="00BD2607"/>
    <w:rPr>
      <w:b/>
      <w:bCs/>
    </w:rPr>
  </w:style>
  <w:style w:type="character" w:customStyle="1" w:styleId="AsuntodelcomentarioCar">
    <w:name w:val="Asunto del comentario Car"/>
    <w:basedOn w:val="TextocomentarioCar"/>
    <w:link w:val="Asuntodelcomentario"/>
    <w:uiPriority w:val="99"/>
    <w:semiHidden/>
    <w:rsid w:val="00BD2607"/>
    <w:rPr>
      <w:b/>
      <w:bCs/>
      <w:lang w:eastAsia="es-ES"/>
    </w:rPr>
  </w:style>
  <w:style w:type="character" w:customStyle="1" w:styleId="Mencinsinresolver1">
    <w:name w:val="Mención sin resolver1"/>
    <w:basedOn w:val="Fuentedeprrafopredeter"/>
    <w:uiPriority w:val="99"/>
    <w:semiHidden/>
    <w:unhideWhenUsed/>
    <w:rsid w:val="00574F39"/>
    <w:rPr>
      <w:color w:val="808080"/>
      <w:shd w:val="clear" w:color="auto" w:fill="E6E6E6"/>
    </w:rPr>
  </w:style>
  <w:style w:type="paragraph" w:styleId="Lista">
    <w:name w:val="List"/>
    <w:basedOn w:val="Textoindependiente"/>
    <w:rsid w:val="0032026E"/>
    <w:pPr>
      <w:keepNext/>
      <w:widowControl w:val="0"/>
      <w:shd w:val="clear" w:color="auto" w:fill="FFFFFF"/>
      <w:suppressAutoHyphens/>
      <w:overflowPunct w:val="0"/>
      <w:spacing w:after="140" w:line="288" w:lineRule="auto"/>
      <w:jc w:val="left"/>
      <w:textAlignment w:val="baseline"/>
    </w:pPr>
    <w:rPr>
      <w:rFonts w:eastAsia="Arial Unicode MS" w:cs="Tahoma"/>
      <w:color w:val="00000A"/>
      <w:sz w:val="24"/>
      <w:szCs w:val="24"/>
      <w:lang w:val="es-ES" w:eastAsia="es-US"/>
    </w:rPr>
  </w:style>
  <w:style w:type="character" w:customStyle="1" w:styleId="markzrf2ey196">
    <w:name w:val="markzrf2ey196"/>
    <w:basedOn w:val="Fuentedeprrafopredeter"/>
    <w:rsid w:val="004A4072"/>
  </w:style>
  <w:style w:type="character" w:customStyle="1" w:styleId="UnresolvedMention">
    <w:name w:val="Unresolved Mention"/>
    <w:basedOn w:val="Fuentedeprrafopredeter"/>
    <w:uiPriority w:val="99"/>
    <w:semiHidden/>
    <w:unhideWhenUsed/>
    <w:rsid w:val="000675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79316">
      <w:bodyDiv w:val="1"/>
      <w:marLeft w:val="0"/>
      <w:marRight w:val="0"/>
      <w:marTop w:val="0"/>
      <w:marBottom w:val="0"/>
      <w:divBdr>
        <w:top w:val="none" w:sz="0" w:space="0" w:color="auto"/>
        <w:left w:val="none" w:sz="0" w:space="0" w:color="auto"/>
        <w:bottom w:val="none" w:sz="0" w:space="0" w:color="auto"/>
        <w:right w:val="none" w:sz="0" w:space="0" w:color="auto"/>
      </w:divBdr>
    </w:div>
    <w:div w:id="19820587">
      <w:bodyDiv w:val="1"/>
      <w:marLeft w:val="0"/>
      <w:marRight w:val="0"/>
      <w:marTop w:val="0"/>
      <w:marBottom w:val="0"/>
      <w:divBdr>
        <w:top w:val="none" w:sz="0" w:space="0" w:color="auto"/>
        <w:left w:val="none" w:sz="0" w:space="0" w:color="auto"/>
        <w:bottom w:val="none" w:sz="0" w:space="0" w:color="auto"/>
        <w:right w:val="none" w:sz="0" w:space="0" w:color="auto"/>
      </w:divBdr>
    </w:div>
    <w:div w:id="22752014">
      <w:bodyDiv w:val="1"/>
      <w:marLeft w:val="0"/>
      <w:marRight w:val="0"/>
      <w:marTop w:val="0"/>
      <w:marBottom w:val="0"/>
      <w:divBdr>
        <w:top w:val="none" w:sz="0" w:space="0" w:color="auto"/>
        <w:left w:val="none" w:sz="0" w:space="0" w:color="auto"/>
        <w:bottom w:val="none" w:sz="0" w:space="0" w:color="auto"/>
        <w:right w:val="none" w:sz="0" w:space="0" w:color="auto"/>
      </w:divBdr>
    </w:div>
    <w:div w:id="22872379">
      <w:bodyDiv w:val="1"/>
      <w:marLeft w:val="0"/>
      <w:marRight w:val="0"/>
      <w:marTop w:val="0"/>
      <w:marBottom w:val="0"/>
      <w:divBdr>
        <w:top w:val="none" w:sz="0" w:space="0" w:color="auto"/>
        <w:left w:val="none" w:sz="0" w:space="0" w:color="auto"/>
        <w:bottom w:val="none" w:sz="0" w:space="0" w:color="auto"/>
        <w:right w:val="none" w:sz="0" w:space="0" w:color="auto"/>
      </w:divBdr>
    </w:div>
    <w:div w:id="26219559">
      <w:bodyDiv w:val="1"/>
      <w:marLeft w:val="0"/>
      <w:marRight w:val="0"/>
      <w:marTop w:val="0"/>
      <w:marBottom w:val="0"/>
      <w:divBdr>
        <w:top w:val="none" w:sz="0" w:space="0" w:color="auto"/>
        <w:left w:val="none" w:sz="0" w:space="0" w:color="auto"/>
        <w:bottom w:val="none" w:sz="0" w:space="0" w:color="auto"/>
        <w:right w:val="none" w:sz="0" w:space="0" w:color="auto"/>
      </w:divBdr>
    </w:div>
    <w:div w:id="26418359">
      <w:bodyDiv w:val="1"/>
      <w:marLeft w:val="0"/>
      <w:marRight w:val="0"/>
      <w:marTop w:val="0"/>
      <w:marBottom w:val="0"/>
      <w:divBdr>
        <w:top w:val="none" w:sz="0" w:space="0" w:color="auto"/>
        <w:left w:val="none" w:sz="0" w:space="0" w:color="auto"/>
        <w:bottom w:val="none" w:sz="0" w:space="0" w:color="auto"/>
        <w:right w:val="none" w:sz="0" w:space="0" w:color="auto"/>
      </w:divBdr>
    </w:div>
    <w:div w:id="26833612">
      <w:bodyDiv w:val="1"/>
      <w:marLeft w:val="0"/>
      <w:marRight w:val="0"/>
      <w:marTop w:val="0"/>
      <w:marBottom w:val="0"/>
      <w:divBdr>
        <w:top w:val="none" w:sz="0" w:space="0" w:color="auto"/>
        <w:left w:val="none" w:sz="0" w:space="0" w:color="auto"/>
        <w:bottom w:val="none" w:sz="0" w:space="0" w:color="auto"/>
        <w:right w:val="none" w:sz="0" w:space="0" w:color="auto"/>
      </w:divBdr>
    </w:div>
    <w:div w:id="27606394">
      <w:bodyDiv w:val="1"/>
      <w:marLeft w:val="0"/>
      <w:marRight w:val="0"/>
      <w:marTop w:val="0"/>
      <w:marBottom w:val="0"/>
      <w:divBdr>
        <w:top w:val="none" w:sz="0" w:space="0" w:color="auto"/>
        <w:left w:val="none" w:sz="0" w:space="0" w:color="auto"/>
        <w:bottom w:val="none" w:sz="0" w:space="0" w:color="auto"/>
        <w:right w:val="none" w:sz="0" w:space="0" w:color="auto"/>
      </w:divBdr>
    </w:div>
    <w:div w:id="44379430">
      <w:bodyDiv w:val="1"/>
      <w:marLeft w:val="0"/>
      <w:marRight w:val="0"/>
      <w:marTop w:val="0"/>
      <w:marBottom w:val="0"/>
      <w:divBdr>
        <w:top w:val="none" w:sz="0" w:space="0" w:color="auto"/>
        <w:left w:val="none" w:sz="0" w:space="0" w:color="auto"/>
        <w:bottom w:val="none" w:sz="0" w:space="0" w:color="auto"/>
        <w:right w:val="none" w:sz="0" w:space="0" w:color="auto"/>
      </w:divBdr>
    </w:div>
    <w:div w:id="60717927">
      <w:bodyDiv w:val="1"/>
      <w:marLeft w:val="0"/>
      <w:marRight w:val="0"/>
      <w:marTop w:val="0"/>
      <w:marBottom w:val="0"/>
      <w:divBdr>
        <w:top w:val="none" w:sz="0" w:space="0" w:color="auto"/>
        <w:left w:val="none" w:sz="0" w:space="0" w:color="auto"/>
        <w:bottom w:val="none" w:sz="0" w:space="0" w:color="auto"/>
        <w:right w:val="none" w:sz="0" w:space="0" w:color="auto"/>
      </w:divBdr>
    </w:div>
    <w:div w:id="88159799">
      <w:bodyDiv w:val="1"/>
      <w:marLeft w:val="0"/>
      <w:marRight w:val="0"/>
      <w:marTop w:val="0"/>
      <w:marBottom w:val="0"/>
      <w:divBdr>
        <w:top w:val="none" w:sz="0" w:space="0" w:color="auto"/>
        <w:left w:val="none" w:sz="0" w:space="0" w:color="auto"/>
        <w:bottom w:val="none" w:sz="0" w:space="0" w:color="auto"/>
        <w:right w:val="none" w:sz="0" w:space="0" w:color="auto"/>
      </w:divBdr>
    </w:div>
    <w:div w:id="96564331">
      <w:bodyDiv w:val="1"/>
      <w:marLeft w:val="0"/>
      <w:marRight w:val="0"/>
      <w:marTop w:val="0"/>
      <w:marBottom w:val="0"/>
      <w:divBdr>
        <w:top w:val="none" w:sz="0" w:space="0" w:color="auto"/>
        <w:left w:val="none" w:sz="0" w:space="0" w:color="auto"/>
        <w:bottom w:val="none" w:sz="0" w:space="0" w:color="auto"/>
        <w:right w:val="none" w:sz="0" w:space="0" w:color="auto"/>
      </w:divBdr>
    </w:div>
    <w:div w:id="128481941">
      <w:bodyDiv w:val="1"/>
      <w:marLeft w:val="0"/>
      <w:marRight w:val="0"/>
      <w:marTop w:val="0"/>
      <w:marBottom w:val="0"/>
      <w:divBdr>
        <w:top w:val="none" w:sz="0" w:space="0" w:color="auto"/>
        <w:left w:val="none" w:sz="0" w:space="0" w:color="auto"/>
        <w:bottom w:val="none" w:sz="0" w:space="0" w:color="auto"/>
        <w:right w:val="none" w:sz="0" w:space="0" w:color="auto"/>
      </w:divBdr>
      <w:divsChild>
        <w:div w:id="1582175030">
          <w:marLeft w:val="0"/>
          <w:marRight w:val="0"/>
          <w:marTop w:val="0"/>
          <w:marBottom w:val="0"/>
          <w:divBdr>
            <w:top w:val="none" w:sz="0" w:space="0" w:color="auto"/>
            <w:left w:val="none" w:sz="0" w:space="0" w:color="auto"/>
            <w:bottom w:val="none" w:sz="0" w:space="0" w:color="auto"/>
            <w:right w:val="none" w:sz="0" w:space="0" w:color="auto"/>
          </w:divBdr>
        </w:div>
      </w:divsChild>
    </w:div>
    <w:div w:id="129203239">
      <w:bodyDiv w:val="1"/>
      <w:marLeft w:val="0"/>
      <w:marRight w:val="0"/>
      <w:marTop w:val="0"/>
      <w:marBottom w:val="0"/>
      <w:divBdr>
        <w:top w:val="none" w:sz="0" w:space="0" w:color="auto"/>
        <w:left w:val="none" w:sz="0" w:space="0" w:color="auto"/>
        <w:bottom w:val="none" w:sz="0" w:space="0" w:color="auto"/>
        <w:right w:val="none" w:sz="0" w:space="0" w:color="auto"/>
      </w:divBdr>
    </w:div>
    <w:div w:id="134687110">
      <w:bodyDiv w:val="1"/>
      <w:marLeft w:val="0"/>
      <w:marRight w:val="0"/>
      <w:marTop w:val="0"/>
      <w:marBottom w:val="0"/>
      <w:divBdr>
        <w:top w:val="none" w:sz="0" w:space="0" w:color="auto"/>
        <w:left w:val="none" w:sz="0" w:space="0" w:color="auto"/>
        <w:bottom w:val="none" w:sz="0" w:space="0" w:color="auto"/>
        <w:right w:val="none" w:sz="0" w:space="0" w:color="auto"/>
      </w:divBdr>
    </w:div>
    <w:div w:id="139540047">
      <w:bodyDiv w:val="1"/>
      <w:marLeft w:val="0"/>
      <w:marRight w:val="0"/>
      <w:marTop w:val="0"/>
      <w:marBottom w:val="0"/>
      <w:divBdr>
        <w:top w:val="none" w:sz="0" w:space="0" w:color="auto"/>
        <w:left w:val="none" w:sz="0" w:space="0" w:color="auto"/>
        <w:bottom w:val="none" w:sz="0" w:space="0" w:color="auto"/>
        <w:right w:val="none" w:sz="0" w:space="0" w:color="auto"/>
      </w:divBdr>
    </w:div>
    <w:div w:id="144052570">
      <w:bodyDiv w:val="1"/>
      <w:marLeft w:val="0"/>
      <w:marRight w:val="0"/>
      <w:marTop w:val="0"/>
      <w:marBottom w:val="0"/>
      <w:divBdr>
        <w:top w:val="none" w:sz="0" w:space="0" w:color="auto"/>
        <w:left w:val="none" w:sz="0" w:space="0" w:color="auto"/>
        <w:bottom w:val="none" w:sz="0" w:space="0" w:color="auto"/>
        <w:right w:val="none" w:sz="0" w:space="0" w:color="auto"/>
      </w:divBdr>
    </w:div>
    <w:div w:id="147215094">
      <w:bodyDiv w:val="1"/>
      <w:marLeft w:val="0"/>
      <w:marRight w:val="0"/>
      <w:marTop w:val="0"/>
      <w:marBottom w:val="0"/>
      <w:divBdr>
        <w:top w:val="none" w:sz="0" w:space="0" w:color="auto"/>
        <w:left w:val="none" w:sz="0" w:space="0" w:color="auto"/>
        <w:bottom w:val="none" w:sz="0" w:space="0" w:color="auto"/>
        <w:right w:val="none" w:sz="0" w:space="0" w:color="auto"/>
      </w:divBdr>
    </w:div>
    <w:div w:id="148255129">
      <w:bodyDiv w:val="1"/>
      <w:marLeft w:val="0"/>
      <w:marRight w:val="0"/>
      <w:marTop w:val="0"/>
      <w:marBottom w:val="0"/>
      <w:divBdr>
        <w:top w:val="none" w:sz="0" w:space="0" w:color="auto"/>
        <w:left w:val="none" w:sz="0" w:space="0" w:color="auto"/>
        <w:bottom w:val="none" w:sz="0" w:space="0" w:color="auto"/>
        <w:right w:val="none" w:sz="0" w:space="0" w:color="auto"/>
      </w:divBdr>
    </w:div>
    <w:div w:id="150146799">
      <w:bodyDiv w:val="1"/>
      <w:marLeft w:val="0"/>
      <w:marRight w:val="0"/>
      <w:marTop w:val="0"/>
      <w:marBottom w:val="0"/>
      <w:divBdr>
        <w:top w:val="none" w:sz="0" w:space="0" w:color="auto"/>
        <w:left w:val="none" w:sz="0" w:space="0" w:color="auto"/>
        <w:bottom w:val="none" w:sz="0" w:space="0" w:color="auto"/>
        <w:right w:val="none" w:sz="0" w:space="0" w:color="auto"/>
      </w:divBdr>
    </w:div>
    <w:div w:id="155079549">
      <w:bodyDiv w:val="1"/>
      <w:marLeft w:val="0"/>
      <w:marRight w:val="0"/>
      <w:marTop w:val="0"/>
      <w:marBottom w:val="0"/>
      <w:divBdr>
        <w:top w:val="none" w:sz="0" w:space="0" w:color="auto"/>
        <w:left w:val="none" w:sz="0" w:space="0" w:color="auto"/>
        <w:bottom w:val="none" w:sz="0" w:space="0" w:color="auto"/>
        <w:right w:val="none" w:sz="0" w:space="0" w:color="auto"/>
      </w:divBdr>
      <w:divsChild>
        <w:div w:id="2047829626">
          <w:marLeft w:val="0"/>
          <w:marRight w:val="0"/>
          <w:marTop w:val="0"/>
          <w:marBottom w:val="0"/>
          <w:divBdr>
            <w:top w:val="none" w:sz="0" w:space="0" w:color="auto"/>
            <w:left w:val="none" w:sz="0" w:space="0" w:color="auto"/>
            <w:bottom w:val="none" w:sz="0" w:space="0" w:color="auto"/>
            <w:right w:val="none" w:sz="0" w:space="0" w:color="auto"/>
          </w:divBdr>
          <w:divsChild>
            <w:div w:id="69573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99376">
      <w:bodyDiv w:val="1"/>
      <w:marLeft w:val="0"/>
      <w:marRight w:val="0"/>
      <w:marTop w:val="0"/>
      <w:marBottom w:val="0"/>
      <w:divBdr>
        <w:top w:val="none" w:sz="0" w:space="0" w:color="auto"/>
        <w:left w:val="none" w:sz="0" w:space="0" w:color="auto"/>
        <w:bottom w:val="none" w:sz="0" w:space="0" w:color="auto"/>
        <w:right w:val="none" w:sz="0" w:space="0" w:color="auto"/>
      </w:divBdr>
    </w:div>
    <w:div w:id="160583960">
      <w:bodyDiv w:val="1"/>
      <w:marLeft w:val="0"/>
      <w:marRight w:val="0"/>
      <w:marTop w:val="0"/>
      <w:marBottom w:val="0"/>
      <w:divBdr>
        <w:top w:val="none" w:sz="0" w:space="0" w:color="auto"/>
        <w:left w:val="none" w:sz="0" w:space="0" w:color="auto"/>
        <w:bottom w:val="none" w:sz="0" w:space="0" w:color="auto"/>
        <w:right w:val="none" w:sz="0" w:space="0" w:color="auto"/>
      </w:divBdr>
    </w:div>
    <w:div w:id="182017886">
      <w:bodyDiv w:val="1"/>
      <w:marLeft w:val="0"/>
      <w:marRight w:val="0"/>
      <w:marTop w:val="0"/>
      <w:marBottom w:val="0"/>
      <w:divBdr>
        <w:top w:val="none" w:sz="0" w:space="0" w:color="auto"/>
        <w:left w:val="none" w:sz="0" w:space="0" w:color="auto"/>
        <w:bottom w:val="none" w:sz="0" w:space="0" w:color="auto"/>
        <w:right w:val="none" w:sz="0" w:space="0" w:color="auto"/>
      </w:divBdr>
    </w:div>
    <w:div w:id="185799662">
      <w:bodyDiv w:val="1"/>
      <w:marLeft w:val="0"/>
      <w:marRight w:val="0"/>
      <w:marTop w:val="0"/>
      <w:marBottom w:val="0"/>
      <w:divBdr>
        <w:top w:val="none" w:sz="0" w:space="0" w:color="auto"/>
        <w:left w:val="none" w:sz="0" w:space="0" w:color="auto"/>
        <w:bottom w:val="none" w:sz="0" w:space="0" w:color="auto"/>
        <w:right w:val="none" w:sz="0" w:space="0" w:color="auto"/>
      </w:divBdr>
    </w:div>
    <w:div w:id="188570968">
      <w:bodyDiv w:val="1"/>
      <w:marLeft w:val="0"/>
      <w:marRight w:val="0"/>
      <w:marTop w:val="0"/>
      <w:marBottom w:val="0"/>
      <w:divBdr>
        <w:top w:val="none" w:sz="0" w:space="0" w:color="auto"/>
        <w:left w:val="none" w:sz="0" w:space="0" w:color="auto"/>
        <w:bottom w:val="none" w:sz="0" w:space="0" w:color="auto"/>
        <w:right w:val="none" w:sz="0" w:space="0" w:color="auto"/>
      </w:divBdr>
    </w:div>
    <w:div w:id="198324166">
      <w:bodyDiv w:val="1"/>
      <w:marLeft w:val="0"/>
      <w:marRight w:val="0"/>
      <w:marTop w:val="0"/>
      <w:marBottom w:val="0"/>
      <w:divBdr>
        <w:top w:val="none" w:sz="0" w:space="0" w:color="auto"/>
        <w:left w:val="none" w:sz="0" w:space="0" w:color="auto"/>
        <w:bottom w:val="none" w:sz="0" w:space="0" w:color="auto"/>
        <w:right w:val="none" w:sz="0" w:space="0" w:color="auto"/>
      </w:divBdr>
    </w:div>
    <w:div w:id="244385206">
      <w:bodyDiv w:val="1"/>
      <w:marLeft w:val="0"/>
      <w:marRight w:val="0"/>
      <w:marTop w:val="0"/>
      <w:marBottom w:val="0"/>
      <w:divBdr>
        <w:top w:val="none" w:sz="0" w:space="0" w:color="auto"/>
        <w:left w:val="none" w:sz="0" w:space="0" w:color="auto"/>
        <w:bottom w:val="none" w:sz="0" w:space="0" w:color="auto"/>
        <w:right w:val="none" w:sz="0" w:space="0" w:color="auto"/>
      </w:divBdr>
    </w:div>
    <w:div w:id="245846623">
      <w:bodyDiv w:val="1"/>
      <w:marLeft w:val="0"/>
      <w:marRight w:val="0"/>
      <w:marTop w:val="0"/>
      <w:marBottom w:val="0"/>
      <w:divBdr>
        <w:top w:val="none" w:sz="0" w:space="0" w:color="auto"/>
        <w:left w:val="none" w:sz="0" w:space="0" w:color="auto"/>
        <w:bottom w:val="none" w:sz="0" w:space="0" w:color="auto"/>
        <w:right w:val="none" w:sz="0" w:space="0" w:color="auto"/>
      </w:divBdr>
    </w:div>
    <w:div w:id="246114111">
      <w:bodyDiv w:val="1"/>
      <w:marLeft w:val="0"/>
      <w:marRight w:val="0"/>
      <w:marTop w:val="0"/>
      <w:marBottom w:val="0"/>
      <w:divBdr>
        <w:top w:val="none" w:sz="0" w:space="0" w:color="auto"/>
        <w:left w:val="none" w:sz="0" w:space="0" w:color="auto"/>
        <w:bottom w:val="none" w:sz="0" w:space="0" w:color="auto"/>
        <w:right w:val="none" w:sz="0" w:space="0" w:color="auto"/>
      </w:divBdr>
      <w:divsChild>
        <w:div w:id="1652561465">
          <w:marLeft w:val="0"/>
          <w:marRight w:val="0"/>
          <w:marTop w:val="0"/>
          <w:marBottom w:val="0"/>
          <w:divBdr>
            <w:top w:val="none" w:sz="0" w:space="0" w:color="auto"/>
            <w:left w:val="none" w:sz="0" w:space="0" w:color="auto"/>
            <w:bottom w:val="none" w:sz="0" w:space="0" w:color="auto"/>
            <w:right w:val="none" w:sz="0" w:space="0" w:color="auto"/>
          </w:divBdr>
        </w:div>
      </w:divsChild>
    </w:div>
    <w:div w:id="246884453">
      <w:bodyDiv w:val="1"/>
      <w:marLeft w:val="0"/>
      <w:marRight w:val="0"/>
      <w:marTop w:val="0"/>
      <w:marBottom w:val="0"/>
      <w:divBdr>
        <w:top w:val="none" w:sz="0" w:space="0" w:color="auto"/>
        <w:left w:val="none" w:sz="0" w:space="0" w:color="auto"/>
        <w:bottom w:val="none" w:sz="0" w:space="0" w:color="auto"/>
        <w:right w:val="none" w:sz="0" w:space="0" w:color="auto"/>
      </w:divBdr>
    </w:div>
    <w:div w:id="258955005">
      <w:bodyDiv w:val="1"/>
      <w:marLeft w:val="0"/>
      <w:marRight w:val="0"/>
      <w:marTop w:val="0"/>
      <w:marBottom w:val="0"/>
      <w:divBdr>
        <w:top w:val="none" w:sz="0" w:space="0" w:color="auto"/>
        <w:left w:val="none" w:sz="0" w:space="0" w:color="auto"/>
        <w:bottom w:val="none" w:sz="0" w:space="0" w:color="auto"/>
        <w:right w:val="none" w:sz="0" w:space="0" w:color="auto"/>
      </w:divBdr>
    </w:div>
    <w:div w:id="261452419">
      <w:bodyDiv w:val="1"/>
      <w:marLeft w:val="0"/>
      <w:marRight w:val="0"/>
      <w:marTop w:val="0"/>
      <w:marBottom w:val="0"/>
      <w:divBdr>
        <w:top w:val="none" w:sz="0" w:space="0" w:color="auto"/>
        <w:left w:val="none" w:sz="0" w:space="0" w:color="auto"/>
        <w:bottom w:val="none" w:sz="0" w:space="0" w:color="auto"/>
        <w:right w:val="none" w:sz="0" w:space="0" w:color="auto"/>
      </w:divBdr>
    </w:div>
    <w:div w:id="269315247">
      <w:bodyDiv w:val="1"/>
      <w:marLeft w:val="0"/>
      <w:marRight w:val="0"/>
      <w:marTop w:val="0"/>
      <w:marBottom w:val="0"/>
      <w:divBdr>
        <w:top w:val="none" w:sz="0" w:space="0" w:color="auto"/>
        <w:left w:val="none" w:sz="0" w:space="0" w:color="auto"/>
        <w:bottom w:val="none" w:sz="0" w:space="0" w:color="auto"/>
        <w:right w:val="none" w:sz="0" w:space="0" w:color="auto"/>
      </w:divBdr>
    </w:div>
    <w:div w:id="273906971">
      <w:bodyDiv w:val="1"/>
      <w:marLeft w:val="0"/>
      <w:marRight w:val="0"/>
      <w:marTop w:val="0"/>
      <w:marBottom w:val="0"/>
      <w:divBdr>
        <w:top w:val="none" w:sz="0" w:space="0" w:color="auto"/>
        <w:left w:val="none" w:sz="0" w:space="0" w:color="auto"/>
        <w:bottom w:val="none" w:sz="0" w:space="0" w:color="auto"/>
        <w:right w:val="none" w:sz="0" w:space="0" w:color="auto"/>
      </w:divBdr>
    </w:div>
    <w:div w:id="289021063">
      <w:bodyDiv w:val="1"/>
      <w:marLeft w:val="0"/>
      <w:marRight w:val="0"/>
      <w:marTop w:val="0"/>
      <w:marBottom w:val="0"/>
      <w:divBdr>
        <w:top w:val="none" w:sz="0" w:space="0" w:color="auto"/>
        <w:left w:val="none" w:sz="0" w:space="0" w:color="auto"/>
        <w:bottom w:val="none" w:sz="0" w:space="0" w:color="auto"/>
        <w:right w:val="none" w:sz="0" w:space="0" w:color="auto"/>
      </w:divBdr>
    </w:div>
    <w:div w:id="302004991">
      <w:bodyDiv w:val="1"/>
      <w:marLeft w:val="0"/>
      <w:marRight w:val="0"/>
      <w:marTop w:val="0"/>
      <w:marBottom w:val="0"/>
      <w:divBdr>
        <w:top w:val="none" w:sz="0" w:space="0" w:color="auto"/>
        <w:left w:val="none" w:sz="0" w:space="0" w:color="auto"/>
        <w:bottom w:val="none" w:sz="0" w:space="0" w:color="auto"/>
        <w:right w:val="none" w:sz="0" w:space="0" w:color="auto"/>
      </w:divBdr>
      <w:divsChild>
        <w:div w:id="276520870">
          <w:marLeft w:val="0"/>
          <w:marRight w:val="0"/>
          <w:marTop w:val="0"/>
          <w:marBottom w:val="0"/>
          <w:divBdr>
            <w:top w:val="none" w:sz="0" w:space="0" w:color="auto"/>
            <w:left w:val="none" w:sz="0" w:space="0" w:color="auto"/>
            <w:bottom w:val="none" w:sz="0" w:space="0" w:color="auto"/>
            <w:right w:val="none" w:sz="0" w:space="0" w:color="auto"/>
          </w:divBdr>
        </w:div>
        <w:div w:id="355274667">
          <w:marLeft w:val="0"/>
          <w:marRight w:val="0"/>
          <w:marTop w:val="0"/>
          <w:marBottom w:val="0"/>
          <w:divBdr>
            <w:top w:val="none" w:sz="0" w:space="0" w:color="auto"/>
            <w:left w:val="none" w:sz="0" w:space="0" w:color="auto"/>
            <w:bottom w:val="none" w:sz="0" w:space="0" w:color="auto"/>
            <w:right w:val="none" w:sz="0" w:space="0" w:color="auto"/>
          </w:divBdr>
        </w:div>
        <w:div w:id="631596410">
          <w:marLeft w:val="0"/>
          <w:marRight w:val="0"/>
          <w:marTop w:val="0"/>
          <w:marBottom w:val="0"/>
          <w:divBdr>
            <w:top w:val="none" w:sz="0" w:space="0" w:color="auto"/>
            <w:left w:val="none" w:sz="0" w:space="0" w:color="auto"/>
            <w:bottom w:val="none" w:sz="0" w:space="0" w:color="auto"/>
            <w:right w:val="none" w:sz="0" w:space="0" w:color="auto"/>
          </w:divBdr>
        </w:div>
      </w:divsChild>
    </w:div>
    <w:div w:id="317005115">
      <w:bodyDiv w:val="1"/>
      <w:marLeft w:val="0"/>
      <w:marRight w:val="0"/>
      <w:marTop w:val="0"/>
      <w:marBottom w:val="0"/>
      <w:divBdr>
        <w:top w:val="none" w:sz="0" w:space="0" w:color="auto"/>
        <w:left w:val="none" w:sz="0" w:space="0" w:color="auto"/>
        <w:bottom w:val="none" w:sz="0" w:space="0" w:color="auto"/>
        <w:right w:val="none" w:sz="0" w:space="0" w:color="auto"/>
      </w:divBdr>
    </w:div>
    <w:div w:id="329413298">
      <w:bodyDiv w:val="1"/>
      <w:marLeft w:val="0"/>
      <w:marRight w:val="0"/>
      <w:marTop w:val="0"/>
      <w:marBottom w:val="0"/>
      <w:divBdr>
        <w:top w:val="none" w:sz="0" w:space="0" w:color="auto"/>
        <w:left w:val="none" w:sz="0" w:space="0" w:color="auto"/>
        <w:bottom w:val="none" w:sz="0" w:space="0" w:color="auto"/>
        <w:right w:val="none" w:sz="0" w:space="0" w:color="auto"/>
      </w:divBdr>
    </w:div>
    <w:div w:id="339770792">
      <w:bodyDiv w:val="1"/>
      <w:marLeft w:val="0"/>
      <w:marRight w:val="0"/>
      <w:marTop w:val="0"/>
      <w:marBottom w:val="0"/>
      <w:divBdr>
        <w:top w:val="none" w:sz="0" w:space="0" w:color="auto"/>
        <w:left w:val="none" w:sz="0" w:space="0" w:color="auto"/>
        <w:bottom w:val="none" w:sz="0" w:space="0" w:color="auto"/>
        <w:right w:val="none" w:sz="0" w:space="0" w:color="auto"/>
      </w:divBdr>
      <w:divsChild>
        <w:div w:id="1814365175">
          <w:marLeft w:val="0"/>
          <w:marRight w:val="0"/>
          <w:marTop w:val="0"/>
          <w:marBottom w:val="0"/>
          <w:divBdr>
            <w:top w:val="none" w:sz="0" w:space="0" w:color="auto"/>
            <w:left w:val="none" w:sz="0" w:space="0" w:color="auto"/>
            <w:bottom w:val="none" w:sz="0" w:space="0" w:color="auto"/>
            <w:right w:val="none" w:sz="0" w:space="0" w:color="auto"/>
          </w:divBdr>
        </w:div>
        <w:div w:id="290669738">
          <w:marLeft w:val="0"/>
          <w:marRight w:val="0"/>
          <w:marTop w:val="0"/>
          <w:marBottom w:val="0"/>
          <w:divBdr>
            <w:top w:val="none" w:sz="0" w:space="0" w:color="auto"/>
            <w:left w:val="none" w:sz="0" w:space="0" w:color="auto"/>
            <w:bottom w:val="none" w:sz="0" w:space="0" w:color="auto"/>
            <w:right w:val="none" w:sz="0" w:space="0" w:color="auto"/>
          </w:divBdr>
        </w:div>
        <w:div w:id="1071269044">
          <w:marLeft w:val="0"/>
          <w:marRight w:val="0"/>
          <w:marTop w:val="0"/>
          <w:marBottom w:val="0"/>
          <w:divBdr>
            <w:top w:val="none" w:sz="0" w:space="0" w:color="auto"/>
            <w:left w:val="none" w:sz="0" w:space="0" w:color="auto"/>
            <w:bottom w:val="none" w:sz="0" w:space="0" w:color="auto"/>
            <w:right w:val="none" w:sz="0" w:space="0" w:color="auto"/>
          </w:divBdr>
        </w:div>
        <w:div w:id="1109011077">
          <w:marLeft w:val="0"/>
          <w:marRight w:val="0"/>
          <w:marTop w:val="0"/>
          <w:marBottom w:val="0"/>
          <w:divBdr>
            <w:top w:val="none" w:sz="0" w:space="0" w:color="auto"/>
            <w:left w:val="none" w:sz="0" w:space="0" w:color="auto"/>
            <w:bottom w:val="none" w:sz="0" w:space="0" w:color="auto"/>
            <w:right w:val="none" w:sz="0" w:space="0" w:color="auto"/>
          </w:divBdr>
        </w:div>
        <w:div w:id="1420560721">
          <w:marLeft w:val="0"/>
          <w:marRight w:val="0"/>
          <w:marTop w:val="0"/>
          <w:marBottom w:val="0"/>
          <w:divBdr>
            <w:top w:val="none" w:sz="0" w:space="0" w:color="auto"/>
            <w:left w:val="none" w:sz="0" w:space="0" w:color="auto"/>
            <w:bottom w:val="none" w:sz="0" w:space="0" w:color="auto"/>
            <w:right w:val="none" w:sz="0" w:space="0" w:color="auto"/>
          </w:divBdr>
        </w:div>
        <w:div w:id="14696227">
          <w:marLeft w:val="0"/>
          <w:marRight w:val="0"/>
          <w:marTop w:val="0"/>
          <w:marBottom w:val="0"/>
          <w:divBdr>
            <w:top w:val="none" w:sz="0" w:space="0" w:color="auto"/>
            <w:left w:val="none" w:sz="0" w:space="0" w:color="auto"/>
            <w:bottom w:val="none" w:sz="0" w:space="0" w:color="auto"/>
            <w:right w:val="none" w:sz="0" w:space="0" w:color="auto"/>
          </w:divBdr>
        </w:div>
        <w:div w:id="1202133995">
          <w:marLeft w:val="0"/>
          <w:marRight w:val="0"/>
          <w:marTop w:val="0"/>
          <w:marBottom w:val="0"/>
          <w:divBdr>
            <w:top w:val="none" w:sz="0" w:space="0" w:color="auto"/>
            <w:left w:val="none" w:sz="0" w:space="0" w:color="auto"/>
            <w:bottom w:val="none" w:sz="0" w:space="0" w:color="auto"/>
            <w:right w:val="none" w:sz="0" w:space="0" w:color="auto"/>
          </w:divBdr>
        </w:div>
        <w:div w:id="519008138">
          <w:marLeft w:val="0"/>
          <w:marRight w:val="0"/>
          <w:marTop w:val="0"/>
          <w:marBottom w:val="0"/>
          <w:divBdr>
            <w:top w:val="none" w:sz="0" w:space="0" w:color="auto"/>
            <w:left w:val="none" w:sz="0" w:space="0" w:color="auto"/>
            <w:bottom w:val="none" w:sz="0" w:space="0" w:color="auto"/>
            <w:right w:val="none" w:sz="0" w:space="0" w:color="auto"/>
          </w:divBdr>
        </w:div>
        <w:div w:id="866799492">
          <w:marLeft w:val="0"/>
          <w:marRight w:val="0"/>
          <w:marTop w:val="0"/>
          <w:marBottom w:val="0"/>
          <w:divBdr>
            <w:top w:val="none" w:sz="0" w:space="0" w:color="auto"/>
            <w:left w:val="none" w:sz="0" w:space="0" w:color="auto"/>
            <w:bottom w:val="none" w:sz="0" w:space="0" w:color="auto"/>
            <w:right w:val="none" w:sz="0" w:space="0" w:color="auto"/>
          </w:divBdr>
        </w:div>
      </w:divsChild>
    </w:div>
    <w:div w:id="342364348">
      <w:bodyDiv w:val="1"/>
      <w:marLeft w:val="0"/>
      <w:marRight w:val="0"/>
      <w:marTop w:val="0"/>
      <w:marBottom w:val="0"/>
      <w:divBdr>
        <w:top w:val="none" w:sz="0" w:space="0" w:color="auto"/>
        <w:left w:val="none" w:sz="0" w:space="0" w:color="auto"/>
        <w:bottom w:val="none" w:sz="0" w:space="0" w:color="auto"/>
        <w:right w:val="none" w:sz="0" w:space="0" w:color="auto"/>
      </w:divBdr>
    </w:div>
    <w:div w:id="364060023">
      <w:bodyDiv w:val="1"/>
      <w:marLeft w:val="0"/>
      <w:marRight w:val="0"/>
      <w:marTop w:val="0"/>
      <w:marBottom w:val="0"/>
      <w:divBdr>
        <w:top w:val="none" w:sz="0" w:space="0" w:color="auto"/>
        <w:left w:val="none" w:sz="0" w:space="0" w:color="auto"/>
        <w:bottom w:val="none" w:sz="0" w:space="0" w:color="auto"/>
        <w:right w:val="none" w:sz="0" w:space="0" w:color="auto"/>
      </w:divBdr>
    </w:div>
    <w:div w:id="377512407">
      <w:bodyDiv w:val="1"/>
      <w:marLeft w:val="0"/>
      <w:marRight w:val="0"/>
      <w:marTop w:val="0"/>
      <w:marBottom w:val="0"/>
      <w:divBdr>
        <w:top w:val="none" w:sz="0" w:space="0" w:color="auto"/>
        <w:left w:val="none" w:sz="0" w:space="0" w:color="auto"/>
        <w:bottom w:val="none" w:sz="0" w:space="0" w:color="auto"/>
        <w:right w:val="none" w:sz="0" w:space="0" w:color="auto"/>
      </w:divBdr>
    </w:div>
    <w:div w:id="388265304">
      <w:bodyDiv w:val="1"/>
      <w:marLeft w:val="0"/>
      <w:marRight w:val="0"/>
      <w:marTop w:val="0"/>
      <w:marBottom w:val="0"/>
      <w:divBdr>
        <w:top w:val="none" w:sz="0" w:space="0" w:color="auto"/>
        <w:left w:val="none" w:sz="0" w:space="0" w:color="auto"/>
        <w:bottom w:val="none" w:sz="0" w:space="0" w:color="auto"/>
        <w:right w:val="none" w:sz="0" w:space="0" w:color="auto"/>
      </w:divBdr>
    </w:div>
    <w:div w:id="391780161">
      <w:bodyDiv w:val="1"/>
      <w:marLeft w:val="0"/>
      <w:marRight w:val="0"/>
      <w:marTop w:val="0"/>
      <w:marBottom w:val="0"/>
      <w:divBdr>
        <w:top w:val="none" w:sz="0" w:space="0" w:color="auto"/>
        <w:left w:val="none" w:sz="0" w:space="0" w:color="auto"/>
        <w:bottom w:val="none" w:sz="0" w:space="0" w:color="auto"/>
        <w:right w:val="none" w:sz="0" w:space="0" w:color="auto"/>
      </w:divBdr>
    </w:div>
    <w:div w:id="392505718">
      <w:bodyDiv w:val="1"/>
      <w:marLeft w:val="0"/>
      <w:marRight w:val="0"/>
      <w:marTop w:val="0"/>
      <w:marBottom w:val="0"/>
      <w:divBdr>
        <w:top w:val="none" w:sz="0" w:space="0" w:color="auto"/>
        <w:left w:val="none" w:sz="0" w:space="0" w:color="auto"/>
        <w:bottom w:val="none" w:sz="0" w:space="0" w:color="auto"/>
        <w:right w:val="none" w:sz="0" w:space="0" w:color="auto"/>
      </w:divBdr>
    </w:div>
    <w:div w:id="399333520">
      <w:bodyDiv w:val="1"/>
      <w:marLeft w:val="0"/>
      <w:marRight w:val="0"/>
      <w:marTop w:val="0"/>
      <w:marBottom w:val="0"/>
      <w:divBdr>
        <w:top w:val="none" w:sz="0" w:space="0" w:color="auto"/>
        <w:left w:val="none" w:sz="0" w:space="0" w:color="auto"/>
        <w:bottom w:val="none" w:sz="0" w:space="0" w:color="auto"/>
        <w:right w:val="none" w:sz="0" w:space="0" w:color="auto"/>
      </w:divBdr>
    </w:div>
    <w:div w:id="407385412">
      <w:bodyDiv w:val="1"/>
      <w:marLeft w:val="0"/>
      <w:marRight w:val="0"/>
      <w:marTop w:val="0"/>
      <w:marBottom w:val="0"/>
      <w:divBdr>
        <w:top w:val="none" w:sz="0" w:space="0" w:color="auto"/>
        <w:left w:val="none" w:sz="0" w:space="0" w:color="auto"/>
        <w:bottom w:val="none" w:sz="0" w:space="0" w:color="auto"/>
        <w:right w:val="none" w:sz="0" w:space="0" w:color="auto"/>
      </w:divBdr>
    </w:div>
    <w:div w:id="410662105">
      <w:bodyDiv w:val="1"/>
      <w:marLeft w:val="0"/>
      <w:marRight w:val="0"/>
      <w:marTop w:val="0"/>
      <w:marBottom w:val="0"/>
      <w:divBdr>
        <w:top w:val="none" w:sz="0" w:space="0" w:color="auto"/>
        <w:left w:val="none" w:sz="0" w:space="0" w:color="auto"/>
        <w:bottom w:val="none" w:sz="0" w:space="0" w:color="auto"/>
        <w:right w:val="none" w:sz="0" w:space="0" w:color="auto"/>
      </w:divBdr>
    </w:div>
    <w:div w:id="441926246">
      <w:bodyDiv w:val="1"/>
      <w:marLeft w:val="0"/>
      <w:marRight w:val="0"/>
      <w:marTop w:val="0"/>
      <w:marBottom w:val="0"/>
      <w:divBdr>
        <w:top w:val="none" w:sz="0" w:space="0" w:color="auto"/>
        <w:left w:val="none" w:sz="0" w:space="0" w:color="auto"/>
        <w:bottom w:val="none" w:sz="0" w:space="0" w:color="auto"/>
        <w:right w:val="none" w:sz="0" w:space="0" w:color="auto"/>
      </w:divBdr>
    </w:div>
    <w:div w:id="443619488">
      <w:bodyDiv w:val="1"/>
      <w:marLeft w:val="0"/>
      <w:marRight w:val="0"/>
      <w:marTop w:val="0"/>
      <w:marBottom w:val="0"/>
      <w:divBdr>
        <w:top w:val="none" w:sz="0" w:space="0" w:color="auto"/>
        <w:left w:val="none" w:sz="0" w:space="0" w:color="auto"/>
        <w:bottom w:val="none" w:sz="0" w:space="0" w:color="auto"/>
        <w:right w:val="none" w:sz="0" w:space="0" w:color="auto"/>
      </w:divBdr>
    </w:div>
    <w:div w:id="456264336">
      <w:bodyDiv w:val="1"/>
      <w:marLeft w:val="0"/>
      <w:marRight w:val="0"/>
      <w:marTop w:val="0"/>
      <w:marBottom w:val="0"/>
      <w:divBdr>
        <w:top w:val="none" w:sz="0" w:space="0" w:color="auto"/>
        <w:left w:val="none" w:sz="0" w:space="0" w:color="auto"/>
        <w:bottom w:val="none" w:sz="0" w:space="0" w:color="auto"/>
        <w:right w:val="none" w:sz="0" w:space="0" w:color="auto"/>
      </w:divBdr>
    </w:div>
    <w:div w:id="457796357">
      <w:bodyDiv w:val="1"/>
      <w:marLeft w:val="0"/>
      <w:marRight w:val="0"/>
      <w:marTop w:val="0"/>
      <w:marBottom w:val="0"/>
      <w:divBdr>
        <w:top w:val="none" w:sz="0" w:space="0" w:color="auto"/>
        <w:left w:val="none" w:sz="0" w:space="0" w:color="auto"/>
        <w:bottom w:val="none" w:sz="0" w:space="0" w:color="auto"/>
        <w:right w:val="none" w:sz="0" w:space="0" w:color="auto"/>
      </w:divBdr>
      <w:divsChild>
        <w:div w:id="1627812387">
          <w:marLeft w:val="0"/>
          <w:marRight w:val="0"/>
          <w:marTop w:val="0"/>
          <w:marBottom w:val="0"/>
          <w:divBdr>
            <w:top w:val="none" w:sz="0" w:space="0" w:color="auto"/>
            <w:left w:val="none" w:sz="0" w:space="0" w:color="auto"/>
            <w:bottom w:val="none" w:sz="0" w:space="0" w:color="auto"/>
            <w:right w:val="none" w:sz="0" w:space="0" w:color="auto"/>
          </w:divBdr>
        </w:div>
        <w:div w:id="1887906603">
          <w:marLeft w:val="0"/>
          <w:marRight w:val="0"/>
          <w:marTop w:val="0"/>
          <w:marBottom w:val="0"/>
          <w:divBdr>
            <w:top w:val="none" w:sz="0" w:space="0" w:color="auto"/>
            <w:left w:val="none" w:sz="0" w:space="0" w:color="auto"/>
            <w:bottom w:val="none" w:sz="0" w:space="0" w:color="auto"/>
            <w:right w:val="none" w:sz="0" w:space="0" w:color="auto"/>
          </w:divBdr>
        </w:div>
      </w:divsChild>
    </w:div>
    <w:div w:id="459424496">
      <w:bodyDiv w:val="1"/>
      <w:marLeft w:val="0"/>
      <w:marRight w:val="0"/>
      <w:marTop w:val="0"/>
      <w:marBottom w:val="0"/>
      <w:divBdr>
        <w:top w:val="none" w:sz="0" w:space="0" w:color="auto"/>
        <w:left w:val="none" w:sz="0" w:space="0" w:color="auto"/>
        <w:bottom w:val="none" w:sz="0" w:space="0" w:color="auto"/>
        <w:right w:val="none" w:sz="0" w:space="0" w:color="auto"/>
      </w:divBdr>
    </w:div>
    <w:div w:id="463816420">
      <w:bodyDiv w:val="1"/>
      <w:marLeft w:val="0"/>
      <w:marRight w:val="0"/>
      <w:marTop w:val="0"/>
      <w:marBottom w:val="0"/>
      <w:divBdr>
        <w:top w:val="none" w:sz="0" w:space="0" w:color="auto"/>
        <w:left w:val="none" w:sz="0" w:space="0" w:color="auto"/>
        <w:bottom w:val="none" w:sz="0" w:space="0" w:color="auto"/>
        <w:right w:val="none" w:sz="0" w:space="0" w:color="auto"/>
      </w:divBdr>
    </w:div>
    <w:div w:id="464198679">
      <w:bodyDiv w:val="1"/>
      <w:marLeft w:val="0"/>
      <w:marRight w:val="0"/>
      <w:marTop w:val="0"/>
      <w:marBottom w:val="0"/>
      <w:divBdr>
        <w:top w:val="none" w:sz="0" w:space="0" w:color="auto"/>
        <w:left w:val="none" w:sz="0" w:space="0" w:color="auto"/>
        <w:bottom w:val="none" w:sz="0" w:space="0" w:color="auto"/>
        <w:right w:val="none" w:sz="0" w:space="0" w:color="auto"/>
      </w:divBdr>
    </w:div>
    <w:div w:id="469903543">
      <w:bodyDiv w:val="1"/>
      <w:marLeft w:val="0"/>
      <w:marRight w:val="0"/>
      <w:marTop w:val="0"/>
      <w:marBottom w:val="0"/>
      <w:divBdr>
        <w:top w:val="none" w:sz="0" w:space="0" w:color="auto"/>
        <w:left w:val="none" w:sz="0" w:space="0" w:color="auto"/>
        <w:bottom w:val="none" w:sz="0" w:space="0" w:color="auto"/>
        <w:right w:val="none" w:sz="0" w:space="0" w:color="auto"/>
      </w:divBdr>
    </w:div>
    <w:div w:id="506210151">
      <w:bodyDiv w:val="1"/>
      <w:marLeft w:val="0"/>
      <w:marRight w:val="0"/>
      <w:marTop w:val="0"/>
      <w:marBottom w:val="0"/>
      <w:divBdr>
        <w:top w:val="none" w:sz="0" w:space="0" w:color="auto"/>
        <w:left w:val="none" w:sz="0" w:space="0" w:color="auto"/>
        <w:bottom w:val="none" w:sz="0" w:space="0" w:color="auto"/>
        <w:right w:val="none" w:sz="0" w:space="0" w:color="auto"/>
      </w:divBdr>
    </w:div>
    <w:div w:id="508133366">
      <w:bodyDiv w:val="1"/>
      <w:marLeft w:val="0"/>
      <w:marRight w:val="0"/>
      <w:marTop w:val="0"/>
      <w:marBottom w:val="0"/>
      <w:divBdr>
        <w:top w:val="none" w:sz="0" w:space="0" w:color="auto"/>
        <w:left w:val="none" w:sz="0" w:space="0" w:color="auto"/>
        <w:bottom w:val="none" w:sz="0" w:space="0" w:color="auto"/>
        <w:right w:val="none" w:sz="0" w:space="0" w:color="auto"/>
      </w:divBdr>
      <w:divsChild>
        <w:div w:id="131362318">
          <w:marLeft w:val="0"/>
          <w:marRight w:val="0"/>
          <w:marTop w:val="0"/>
          <w:marBottom w:val="0"/>
          <w:divBdr>
            <w:top w:val="none" w:sz="0" w:space="0" w:color="auto"/>
            <w:left w:val="none" w:sz="0" w:space="0" w:color="auto"/>
            <w:bottom w:val="none" w:sz="0" w:space="0" w:color="auto"/>
            <w:right w:val="none" w:sz="0" w:space="0" w:color="auto"/>
          </w:divBdr>
        </w:div>
        <w:div w:id="656111552">
          <w:marLeft w:val="0"/>
          <w:marRight w:val="0"/>
          <w:marTop w:val="0"/>
          <w:marBottom w:val="0"/>
          <w:divBdr>
            <w:top w:val="none" w:sz="0" w:space="0" w:color="auto"/>
            <w:left w:val="none" w:sz="0" w:space="0" w:color="auto"/>
            <w:bottom w:val="none" w:sz="0" w:space="0" w:color="auto"/>
            <w:right w:val="none" w:sz="0" w:space="0" w:color="auto"/>
          </w:divBdr>
        </w:div>
        <w:div w:id="486243678">
          <w:marLeft w:val="0"/>
          <w:marRight w:val="0"/>
          <w:marTop w:val="0"/>
          <w:marBottom w:val="0"/>
          <w:divBdr>
            <w:top w:val="none" w:sz="0" w:space="0" w:color="auto"/>
            <w:left w:val="none" w:sz="0" w:space="0" w:color="auto"/>
            <w:bottom w:val="none" w:sz="0" w:space="0" w:color="auto"/>
            <w:right w:val="none" w:sz="0" w:space="0" w:color="auto"/>
          </w:divBdr>
        </w:div>
      </w:divsChild>
    </w:div>
    <w:div w:id="508302002">
      <w:bodyDiv w:val="1"/>
      <w:marLeft w:val="0"/>
      <w:marRight w:val="0"/>
      <w:marTop w:val="0"/>
      <w:marBottom w:val="0"/>
      <w:divBdr>
        <w:top w:val="none" w:sz="0" w:space="0" w:color="auto"/>
        <w:left w:val="none" w:sz="0" w:space="0" w:color="auto"/>
        <w:bottom w:val="none" w:sz="0" w:space="0" w:color="auto"/>
        <w:right w:val="none" w:sz="0" w:space="0" w:color="auto"/>
      </w:divBdr>
    </w:div>
    <w:div w:id="525142935">
      <w:bodyDiv w:val="1"/>
      <w:marLeft w:val="0"/>
      <w:marRight w:val="0"/>
      <w:marTop w:val="0"/>
      <w:marBottom w:val="0"/>
      <w:divBdr>
        <w:top w:val="none" w:sz="0" w:space="0" w:color="auto"/>
        <w:left w:val="none" w:sz="0" w:space="0" w:color="auto"/>
        <w:bottom w:val="none" w:sz="0" w:space="0" w:color="auto"/>
        <w:right w:val="none" w:sz="0" w:space="0" w:color="auto"/>
      </w:divBdr>
    </w:div>
    <w:div w:id="530847269">
      <w:bodyDiv w:val="1"/>
      <w:marLeft w:val="0"/>
      <w:marRight w:val="0"/>
      <w:marTop w:val="0"/>
      <w:marBottom w:val="0"/>
      <w:divBdr>
        <w:top w:val="none" w:sz="0" w:space="0" w:color="auto"/>
        <w:left w:val="none" w:sz="0" w:space="0" w:color="auto"/>
        <w:bottom w:val="none" w:sz="0" w:space="0" w:color="auto"/>
        <w:right w:val="none" w:sz="0" w:space="0" w:color="auto"/>
      </w:divBdr>
      <w:divsChild>
        <w:div w:id="957637274">
          <w:marLeft w:val="0"/>
          <w:marRight w:val="0"/>
          <w:marTop w:val="0"/>
          <w:marBottom w:val="0"/>
          <w:divBdr>
            <w:top w:val="none" w:sz="0" w:space="0" w:color="auto"/>
            <w:left w:val="none" w:sz="0" w:space="0" w:color="auto"/>
            <w:bottom w:val="none" w:sz="0" w:space="0" w:color="auto"/>
            <w:right w:val="none" w:sz="0" w:space="0" w:color="auto"/>
          </w:divBdr>
        </w:div>
        <w:div w:id="1374310797">
          <w:marLeft w:val="0"/>
          <w:marRight w:val="0"/>
          <w:marTop w:val="0"/>
          <w:marBottom w:val="0"/>
          <w:divBdr>
            <w:top w:val="none" w:sz="0" w:space="0" w:color="auto"/>
            <w:left w:val="none" w:sz="0" w:space="0" w:color="auto"/>
            <w:bottom w:val="none" w:sz="0" w:space="0" w:color="auto"/>
            <w:right w:val="none" w:sz="0" w:space="0" w:color="auto"/>
          </w:divBdr>
        </w:div>
      </w:divsChild>
    </w:div>
    <w:div w:id="547763484">
      <w:bodyDiv w:val="1"/>
      <w:marLeft w:val="0"/>
      <w:marRight w:val="0"/>
      <w:marTop w:val="0"/>
      <w:marBottom w:val="0"/>
      <w:divBdr>
        <w:top w:val="none" w:sz="0" w:space="0" w:color="auto"/>
        <w:left w:val="none" w:sz="0" w:space="0" w:color="auto"/>
        <w:bottom w:val="none" w:sz="0" w:space="0" w:color="auto"/>
        <w:right w:val="none" w:sz="0" w:space="0" w:color="auto"/>
      </w:divBdr>
    </w:div>
    <w:div w:id="559830417">
      <w:bodyDiv w:val="1"/>
      <w:marLeft w:val="0"/>
      <w:marRight w:val="0"/>
      <w:marTop w:val="0"/>
      <w:marBottom w:val="0"/>
      <w:divBdr>
        <w:top w:val="none" w:sz="0" w:space="0" w:color="auto"/>
        <w:left w:val="none" w:sz="0" w:space="0" w:color="auto"/>
        <w:bottom w:val="none" w:sz="0" w:space="0" w:color="auto"/>
        <w:right w:val="none" w:sz="0" w:space="0" w:color="auto"/>
      </w:divBdr>
    </w:div>
    <w:div w:id="561985458">
      <w:bodyDiv w:val="1"/>
      <w:marLeft w:val="0"/>
      <w:marRight w:val="0"/>
      <w:marTop w:val="0"/>
      <w:marBottom w:val="0"/>
      <w:divBdr>
        <w:top w:val="none" w:sz="0" w:space="0" w:color="auto"/>
        <w:left w:val="none" w:sz="0" w:space="0" w:color="auto"/>
        <w:bottom w:val="none" w:sz="0" w:space="0" w:color="auto"/>
        <w:right w:val="none" w:sz="0" w:space="0" w:color="auto"/>
      </w:divBdr>
    </w:div>
    <w:div w:id="563953779">
      <w:bodyDiv w:val="1"/>
      <w:marLeft w:val="0"/>
      <w:marRight w:val="0"/>
      <w:marTop w:val="0"/>
      <w:marBottom w:val="0"/>
      <w:divBdr>
        <w:top w:val="none" w:sz="0" w:space="0" w:color="auto"/>
        <w:left w:val="none" w:sz="0" w:space="0" w:color="auto"/>
        <w:bottom w:val="none" w:sz="0" w:space="0" w:color="auto"/>
        <w:right w:val="none" w:sz="0" w:space="0" w:color="auto"/>
      </w:divBdr>
    </w:div>
    <w:div w:id="565724329">
      <w:bodyDiv w:val="1"/>
      <w:marLeft w:val="0"/>
      <w:marRight w:val="0"/>
      <w:marTop w:val="0"/>
      <w:marBottom w:val="0"/>
      <w:divBdr>
        <w:top w:val="none" w:sz="0" w:space="0" w:color="auto"/>
        <w:left w:val="none" w:sz="0" w:space="0" w:color="auto"/>
        <w:bottom w:val="none" w:sz="0" w:space="0" w:color="auto"/>
        <w:right w:val="none" w:sz="0" w:space="0" w:color="auto"/>
      </w:divBdr>
    </w:div>
    <w:div w:id="568808196">
      <w:bodyDiv w:val="1"/>
      <w:marLeft w:val="0"/>
      <w:marRight w:val="0"/>
      <w:marTop w:val="0"/>
      <w:marBottom w:val="0"/>
      <w:divBdr>
        <w:top w:val="none" w:sz="0" w:space="0" w:color="auto"/>
        <w:left w:val="none" w:sz="0" w:space="0" w:color="auto"/>
        <w:bottom w:val="none" w:sz="0" w:space="0" w:color="auto"/>
        <w:right w:val="none" w:sz="0" w:space="0" w:color="auto"/>
      </w:divBdr>
      <w:divsChild>
        <w:div w:id="339046439">
          <w:marLeft w:val="0"/>
          <w:marRight w:val="0"/>
          <w:marTop w:val="0"/>
          <w:marBottom w:val="0"/>
          <w:divBdr>
            <w:top w:val="none" w:sz="0" w:space="0" w:color="auto"/>
            <w:left w:val="none" w:sz="0" w:space="0" w:color="auto"/>
            <w:bottom w:val="none" w:sz="0" w:space="0" w:color="auto"/>
            <w:right w:val="none" w:sz="0" w:space="0" w:color="auto"/>
          </w:divBdr>
          <w:divsChild>
            <w:div w:id="245116310">
              <w:marLeft w:val="0"/>
              <w:marRight w:val="0"/>
              <w:marTop w:val="0"/>
              <w:marBottom w:val="0"/>
              <w:divBdr>
                <w:top w:val="none" w:sz="0" w:space="0" w:color="auto"/>
                <w:left w:val="none" w:sz="0" w:space="0" w:color="auto"/>
                <w:bottom w:val="none" w:sz="0" w:space="0" w:color="auto"/>
                <w:right w:val="none" w:sz="0" w:space="0" w:color="auto"/>
              </w:divBdr>
            </w:div>
            <w:div w:id="203561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798181">
      <w:bodyDiv w:val="1"/>
      <w:marLeft w:val="0"/>
      <w:marRight w:val="0"/>
      <w:marTop w:val="0"/>
      <w:marBottom w:val="0"/>
      <w:divBdr>
        <w:top w:val="none" w:sz="0" w:space="0" w:color="auto"/>
        <w:left w:val="none" w:sz="0" w:space="0" w:color="auto"/>
        <w:bottom w:val="none" w:sz="0" w:space="0" w:color="auto"/>
        <w:right w:val="none" w:sz="0" w:space="0" w:color="auto"/>
      </w:divBdr>
      <w:divsChild>
        <w:div w:id="158547016">
          <w:marLeft w:val="0"/>
          <w:marRight w:val="0"/>
          <w:marTop w:val="0"/>
          <w:marBottom w:val="0"/>
          <w:divBdr>
            <w:top w:val="none" w:sz="0" w:space="0" w:color="auto"/>
            <w:left w:val="none" w:sz="0" w:space="0" w:color="auto"/>
            <w:bottom w:val="none" w:sz="0" w:space="0" w:color="auto"/>
            <w:right w:val="none" w:sz="0" w:space="0" w:color="auto"/>
          </w:divBdr>
        </w:div>
        <w:div w:id="232157309">
          <w:marLeft w:val="0"/>
          <w:marRight w:val="0"/>
          <w:marTop w:val="0"/>
          <w:marBottom w:val="0"/>
          <w:divBdr>
            <w:top w:val="none" w:sz="0" w:space="0" w:color="auto"/>
            <w:left w:val="none" w:sz="0" w:space="0" w:color="auto"/>
            <w:bottom w:val="none" w:sz="0" w:space="0" w:color="auto"/>
            <w:right w:val="none" w:sz="0" w:space="0" w:color="auto"/>
          </w:divBdr>
        </w:div>
        <w:div w:id="305941887">
          <w:marLeft w:val="0"/>
          <w:marRight w:val="0"/>
          <w:marTop w:val="0"/>
          <w:marBottom w:val="0"/>
          <w:divBdr>
            <w:top w:val="none" w:sz="0" w:space="0" w:color="auto"/>
            <w:left w:val="none" w:sz="0" w:space="0" w:color="auto"/>
            <w:bottom w:val="none" w:sz="0" w:space="0" w:color="auto"/>
            <w:right w:val="none" w:sz="0" w:space="0" w:color="auto"/>
          </w:divBdr>
        </w:div>
        <w:div w:id="557472928">
          <w:marLeft w:val="0"/>
          <w:marRight w:val="0"/>
          <w:marTop w:val="0"/>
          <w:marBottom w:val="0"/>
          <w:divBdr>
            <w:top w:val="none" w:sz="0" w:space="0" w:color="auto"/>
            <w:left w:val="none" w:sz="0" w:space="0" w:color="auto"/>
            <w:bottom w:val="none" w:sz="0" w:space="0" w:color="auto"/>
            <w:right w:val="none" w:sz="0" w:space="0" w:color="auto"/>
          </w:divBdr>
        </w:div>
        <w:div w:id="639261921">
          <w:marLeft w:val="0"/>
          <w:marRight w:val="0"/>
          <w:marTop w:val="0"/>
          <w:marBottom w:val="0"/>
          <w:divBdr>
            <w:top w:val="none" w:sz="0" w:space="0" w:color="auto"/>
            <w:left w:val="none" w:sz="0" w:space="0" w:color="auto"/>
            <w:bottom w:val="none" w:sz="0" w:space="0" w:color="auto"/>
            <w:right w:val="none" w:sz="0" w:space="0" w:color="auto"/>
          </w:divBdr>
        </w:div>
        <w:div w:id="654069875">
          <w:marLeft w:val="0"/>
          <w:marRight w:val="0"/>
          <w:marTop w:val="0"/>
          <w:marBottom w:val="0"/>
          <w:divBdr>
            <w:top w:val="none" w:sz="0" w:space="0" w:color="auto"/>
            <w:left w:val="none" w:sz="0" w:space="0" w:color="auto"/>
            <w:bottom w:val="none" w:sz="0" w:space="0" w:color="auto"/>
            <w:right w:val="none" w:sz="0" w:space="0" w:color="auto"/>
          </w:divBdr>
        </w:div>
        <w:div w:id="1143304893">
          <w:marLeft w:val="0"/>
          <w:marRight w:val="0"/>
          <w:marTop w:val="0"/>
          <w:marBottom w:val="0"/>
          <w:divBdr>
            <w:top w:val="none" w:sz="0" w:space="0" w:color="auto"/>
            <w:left w:val="none" w:sz="0" w:space="0" w:color="auto"/>
            <w:bottom w:val="none" w:sz="0" w:space="0" w:color="auto"/>
            <w:right w:val="none" w:sz="0" w:space="0" w:color="auto"/>
          </w:divBdr>
        </w:div>
        <w:div w:id="1910650957">
          <w:marLeft w:val="0"/>
          <w:marRight w:val="0"/>
          <w:marTop w:val="0"/>
          <w:marBottom w:val="0"/>
          <w:divBdr>
            <w:top w:val="none" w:sz="0" w:space="0" w:color="auto"/>
            <w:left w:val="none" w:sz="0" w:space="0" w:color="auto"/>
            <w:bottom w:val="none" w:sz="0" w:space="0" w:color="auto"/>
            <w:right w:val="none" w:sz="0" w:space="0" w:color="auto"/>
          </w:divBdr>
        </w:div>
        <w:div w:id="2019304287">
          <w:marLeft w:val="0"/>
          <w:marRight w:val="0"/>
          <w:marTop w:val="0"/>
          <w:marBottom w:val="0"/>
          <w:divBdr>
            <w:top w:val="none" w:sz="0" w:space="0" w:color="auto"/>
            <w:left w:val="none" w:sz="0" w:space="0" w:color="auto"/>
            <w:bottom w:val="none" w:sz="0" w:space="0" w:color="auto"/>
            <w:right w:val="none" w:sz="0" w:space="0" w:color="auto"/>
          </w:divBdr>
        </w:div>
      </w:divsChild>
    </w:div>
    <w:div w:id="583153532">
      <w:bodyDiv w:val="1"/>
      <w:marLeft w:val="0"/>
      <w:marRight w:val="0"/>
      <w:marTop w:val="0"/>
      <w:marBottom w:val="0"/>
      <w:divBdr>
        <w:top w:val="none" w:sz="0" w:space="0" w:color="auto"/>
        <w:left w:val="none" w:sz="0" w:space="0" w:color="auto"/>
        <w:bottom w:val="none" w:sz="0" w:space="0" w:color="auto"/>
        <w:right w:val="none" w:sz="0" w:space="0" w:color="auto"/>
      </w:divBdr>
    </w:div>
    <w:div w:id="585267579">
      <w:bodyDiv w:val="1"/>
      <w:marLeft w:val="0"/>
      <w:marRight w:val="0"/>
      <w:marTop w:val="0"/>
      <w:marBottom w:val="0"/>
      <w:divBdr>
        <w:top w:val="none" w:sz="0" w:space="0" w:color="auto"/>
        <w:left w:val="none" w:sz="0" w:space="0" w:color="auto"/>
        <w:bottom w:val="none" w:sz="0" w:space="0" w:color="auto"/>
        <w:right w:val="none" w:sz="0" w:space="0" w:color="auto"/>
      </w:divBdr>
      <w:divsChild>
        <w:div w:id="33308618">
          <w:marLeft w:val="0"/>
          <w:marRight w:val="0"/>
          <w:marTop w:val="0"/>
          <w:marBottom w:val="0"/>
          <w:divBdr>
            <w:top w:val="none" w:sz="0" w:space="0" w:color="auto"/>
            <w:left w:val="none" w:sz="0" w:space="0" w:color="auto"/>
            <w:bottom w:val="none" w:sz="0" w:space="0" w:color="auto"/>
            <w:right w:val="none" w:sz="0" w:space="0" w:color="auto"/>
          </w:divBdr>
        </w:div>
        <w:div w:id="744687430">
          <w:marLeft w:val="0"/>
          <w:marRight w:val="0"/>
          <w:marTop w:val="0"/>
          <w:marBottom w:val="0"/>
          <w:divBdr>
            <w:top w:val="none" w:sz="0" w:space="0" w:color="auto"/>
            <w:left w:val="none" w:sz="0" w:space="0" w:color="auto"/>
            <w:bottom w:val="none" w:sz="0" w:space="0" w:color="auto"/>
            <w:right w:val="none" w:sz="0" w:space="0" w:color="auto"/>
          </w:divBdr>
          <w:divsChild>
            <w:div w:id="182153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420631">
      <w:bodyDiv w:val="1"/>
      <w:marLeft w:val="0"/>
      <w:marRight w:val="0"/>
      <w:marTop w:val="0"/>
      <w:marBottom w:val="0"/>
      <w:divBdr>
        <w:top w:val="none" w:sz="0" w:space="0" w:color="auto"/>
        <w:left w:val="none" w:sz="0" w:space="0" w:color="auto"/>
        <w:bottom w:val="none" w:sz="0" w:space="0" w:color="auto"/>
        <w:right w:val="none" w:sz="0" w:space="0" w:color="auto"/>
      </w:divBdr>
      <w:divsChild>
        <w:div w:id="520558002">
          <w:marLeft w:val="0"/>
          <w:marRight w:val="0"/>
          <w:marTop w:val="0"/>
          <w:marBottom w:val="0"/>
          <w:divBdr>
            <w:top w:val="none" w:sz="0" w:space="0" w:color="auto"/>
            <w:left w:val="none" w:sz="0" w:space="0" w:color="auto"/>
            <w:bottom w:val="none" w:sz="0" w:space="0" w:color="auto"/>
            <w:right w:val="none" w:sz="0" w:space="0" w:color="auto"/>
          </w:divBdr>
        </w:div>
        <w:div w:id="604387683">
          <w:marLeft w:val="0"/>
          <w:marRight w:val="0"/>
          <w:marTop w:val="0"/>
          <w:marBottom w:val="0"/>
          <w:divBdr>
            <w:top w:val="none" w:sz="0" w:space="0" w:color="auto"/>
            <w:left w:val="none" w:sz="0" w:space="0" w:color="auto"/>
            <w:bottom w:val="none" w:sz="0" w:space="0" w:color="auto"/>
            <w:right w:val="none" w:sz="0" w:space="0" w:color="auto"/>
          </w:divBdr>
        </w:div>
        <w:div w:id="692922328">
          <w:marLeft w:val="0"/>
          <w:marRight w:val="0"/>
          <w:marTop w:val="0"/>
          <w:marBottom w:val="0"/>
          <w:divBdr>
            <w:top w:val="none" w:sz="0" w:space="0" w:color="auto"/>
            <w:left w:val="none" w:sz="0" w:space="0" w:color="auto"/>
            <w:bottom w:val="none" w:sz="0" w:space="0" w:color="auto"/>
            <w:right w:val="none" w:sz="0" w:space="0" w:color="auto"/>
          </w:divBdr>
        </w:div>
        <w:div w:id="817654005">
          <w:marLeft w:val="0"/>
          <w:marRight w:val="0"/>
          <w:marTop w:val="0"/>
          <w:marBottom w:val="0"/>
          <w:divBdr>
            <w:top w:val="none" w:sz="0" w:space="0" w:color="auto"/>
            <w:left w:val="none" w:sz="0" w:space="0" w:color="auto"/>
            <w:bottom w:val="none" w:sz="0" w:space="0" w:color="auto"/>
            <w:right w:val="none" w:sz="0" w:space="0" w:color="auto"/>
          </w:divBdr>
        </w:div>
        <w:div w:id="1423187357">
          <w:marLeft w:val="0"/>
          <w:marRight w:val="0"/>
          <w:marTop w:val="0"/>
          <w:marBottom w:val="0"/>
          <w:divBdr>
            <w:top w:val="none" w:sz="0" w:space="0" w:color="auto"/>
            <w:left w:val="none" w:sz="0" w:space="0" w:color="auto"/>
            <w:bottom w:val="none" w:sz="0" w:space="0" w:color="auto"/>
            <w:right w:val="none" w:sz="0" w:space="0" w:color="auto"/>
          </w:divBdr>
        </w:div>
      </w:divsChild>
    </w:div>
    <w:div w:id="593783169">
      <w:bodyDiv w:val="1"/>
      <w:marLeft w:val="0"/>
      <w:marRight w:val="0"/>
      <w:marTop w:val="0"/>
      <w:marBottom w:val="0"/>
      <w:divBdr>
        <w:top w:val="none" w:sz="0" w:space="0" w:color="auto"/>
        <w:left w:val="none" w:sz="0" w:space="0" w:color="auto"/>
        <w:bottom w:val="none" w:sz="0" w:space="0" w:color="auto"/>
        <w:right w:val="none" w:sz="0" w:space="0" w:color="auto"/>
      </w:divBdr>
    </w:div>
    <w:div w:id="600379635">
      <w:bodyDiv w:val="1"/>
      <w:marLeft w:val="0"/>
      <w:marRight w:val="0"/>
      <w:marTop w:val="0"/>
      <w:marBottom w:val="0"/>
      <w:divBdr>
        <w:top w:val="none" w:sz="0" w:space="0" w:color="auto"/>
        <w:left w:val="none" w:sz="0" w:space="0" w:color="auto"/>
        <w:bottom w:val="none" w:sz="0" w:space="0" w:color="auto"/>
        <w:right w:val="none" w:sz="0" w:space="0" w:color="auto"/>
      </w:divBdr>
      <w:divsChild>
        <w:div w:id="390277457">
          <w:marLeft w:val="0"/>
          <w:marRight w:val="0"/>
          <w:marTop w:val="0"/>
          <w:marBottom w:val="0"/>
          <w:divBdr>
            <w:top w:val="none" w:sz="0" w:space="0" w:color="auto"/>
            <w:left w:val="none" w:sz="0" w:space="0" w:color="auto"/>
            <w:bottom w:val="none" w:sz="0" w:space="0" w:color="auto"/>
            <w:right w:val="none" w:sz="0" w:space="0" w:color="auto"/>
          </w:divBdr>
        </w:div>
        <w:div w:id="430124460">
          <w:marLeft w:val="0"/>
          <w:marRight w:val="0"/>
          <w:marTop w:val="0"/>
          <w:marBottom w:val="0"/>
          <w:divBdr>
            <w:top w:val="none" w:sz="0" w:space="0" w:color="auto"/>
            <w:left w:val="none" w:sz="0" w:space="0" w:color="auto"/>
            <w:bottom w:val="none" w:sz="0" w:space="0" w:color="auto"/>
            <w:right w:val="none" w:sz="0" w:space="0" w:color="auto"/>
          </w:divBdr>
        </w:div>
      </w:divsChild>
    </w:div>
    <w:div w:id="614144518">
      <w:bodyDiv w:val="1"/>
      <w:marLeft w:val="0"/>
      <w:marRight w:val="0"/>
      <w:marTop w:val="0"/>
      <w:marBottom w:val="0"/>
      <w:divBdr>
        <w:top w:val="none" w:sz="0" w:space="0" w:color="auto"/>
        <w:left w:val="none" w:sz="0" w:space="0" w:color="auto"/>
        <w:bottom w:val="none" w:sz="0" w:space="0" w:color="auto"/>
        <w:right w:val="none" w:sz="0" w:space="0" w:color="auto"/>
      </w:divBdr>
      <w:divsChild>
        <w:div w:id="27876291">
          <w:marLeft w:val="0"/>
          <w:marRight w:val="0"/>
          <w:marTop w:val="0"/>
          <w:marBottom w:val="0"/>
          <w:divBdr>
            <w:top w:val="none" w:sz="0" w:space="0" w:color="auto"/>
            <w:left w:val="none" w:sz="0" w:space="0" w:color="auto"/>
            <w:bottom w:val="none" w:sz="0" w:space="0" w:color="auto"/>
            <w:right w:val="none" w:sz="0" w:space="0" w:color="auto"/>
          </w:divBdr>
        </w:div>
        <w:div w:id="349765803">
          <w:marLeft w:val="0"/>
          <w:marRight w:val="0"/>
          <w:marTop w:val="0"/>
          <w:marBottom w:val="0"/>
          <w:divBdr>
            <w:top w:val="none" w:sz="0" w:space="0" w:color="auto"/>
            <w:left w:val="none" w:sz="0" w:space="0" w:color="auto"/>
            <w:bottom w:val="none" w:sz="0" w:space="0" w:color="auto"/>
            <w:right w:val="none" w:sz="0" w:space="0" w:color="auto"/>
          </w:divBdr>
        </w:div>
        <w:div w:id="1625502497">
          <w:marLeft w:val="0"/>
          <w:marRight w:val="0"/>
          <w:marTop w:val="0"/>
          <w:marBottom w:val="0"/>
          <w:divBdr>
            <w:top w:val="none" w:sz="0" w:space="0" w:color="auto"/>
            <w:left w:val="none" w:sz="0" w:space="0" w:color="auto"/>
            <w:bottom w:val="none" w:sz="0" w:space="0" w:color="auto"/>
            <w:right w:val="none" w:sz="0" w:space="0" w:color="auto"/>
          </w:divBdr>
        </w:div>
      </w:divsChild>
    </w:div>
    <w:div w:id="628557806">
      <w:bodyDiv w:val="1"/>
      <w:marLeft w:val="0"/>
      <w:marRight w:val="0"/>
      <w:marTop w:val="0"/>
      <w:marBottom w:val="0"/>
      <w:divBdr>
        <w:top w:val="none" w:sz="0" w:space="0" w:color="auto"/>
        <w:left w:val="none" w:sz="0" w:space="0" w:color="auto"/>
        <w:bottom w:val="none" w:sz="0" w:space="0" w:color="auto"/>
        <w:right w:val="none" w:sz="0" w:space="0" w:color="auto"/>
      </w:divBdr>
    </w:div>
    <w:div w:id="634524413">
      <w:bodyDiv w:val="1"/>
      <w:marLeft w:val="0"/>
      <w:marRight w:val="0"/>
      <w:marTop w:val="0"/>
      <w:marBottom w:val="0"/>
      <w:divBdr>
        <w:top w:val="none" w:sz="0" w:space="0" w:color="auto"/>
        <w:left w:val="none" w:sz="0" w:space="0" w:color="auto"/>
        <w:bottom w:val="none" w:sz="0" w:space="0" w:color="auto"/>
        <w:right w:val="none" w:sz="0" w:space="0" w:color="auto"/>
      </w:divBdr>
    </w:div>
    <w:div w:id="638417660">
      <w:bodyDiv w:val="1"/>
      <w:marLeft w:val="0"/>
      <w:marRight w:val="0"/>
      <w:marTop w:val="0"/>
      <w:marBottom w:val="0"/>
      <w:divBdr>
        <w:top w:val="none" w:sz="0" w:space="0" w:color="auto"/>
        <w:left w:val="none" w:sz="0" w:space="0" w:color="auto"/>
        <w:bottom w:val="none" w:sz="0" w:space="0" w:color="auto"/>
        <w:right w:val="none" w:sz="0" w:space="0" w:color="auto"/>
      </w:divBdr>
    </w:div>
    <w:div w:id="639189513">
      <w:bodyDiv w:val="1"/>
      <w:marLeft w:val="0"/>
      <w:marRight w:val="0"/>
      <w:marTop w:val="0"/>
      <w:marBottom w:val="0"/>
      <w:divBdr>
        <w:top w:val="none" w:sz="0" w:space="0" w:color="auto"/>
        <w:left w:val="none" w:sz="0" w:space="0" w:color="auto"/>
        <w:bottom w:val="none" w:sz="0" w:space="0" w:color="auto"/>
        <w:right w:val="none" w:sz="0" w:space="0" w:color="auto"/>
      </w:divBdr>
    </w:div>
    <w:div w:id="656614371">
      <w:bodyDiv w:val="1"/>
      <w:marLeft w:val="0"/>
      <w:marRight w:val="0"/>
      <w:marTop w:val="0"/>
      <w:marBottom w:val="0"/>
      <w:divBdr>
        <w:top w:val="none" w:sz="0" w:space="0" w:color="auto"/>
        <w:left w:val="none" w:sz="0" w:space="0" w:color="auto"/>
        <w:bottom w:val="none" w:sz="0" w:space="0" w:color="auto"/>
        <w:right w:val="none" w:sz="0" w:space="0" w:color="auto"/>
      </w:divBdr>
    </w:div>
    <w:div w:id="698317588">
      <w:bodyDiv w:val="1"/>
      <w:marLeft w:val="0"/>
      <w:marRight w:val="0"/>
      <w:marTop w:val="0"/>
      <w:marBottom w:val="0"/>
      <w:divBdr>
        <w:top w:val="none" w:sz="0" w:space="0" w:color="auto"/>
        <w:left w:val="none" w:sz="0" w:space="0" w:color="auto"/>
        <w:bottom w:val="none" w:sz="0" w:space="0" w:color="auto"/>
        <w:right w:val="none" w:sz="0" w:space="0" w:color="auto"/>
      </w:divBdr>
    </w:div>
    <w:div w:id="704140788">
      <w:bodyDiv w:val="1"/>
      <w:marLeft w:val="0"/>
      <w:marRight w:val="0"/>
      <w:marTop w:val="0"/>
      <w:marBottom w:val="0"/>
      <w:divBdr>
        <w:top w:val="none" w:sz="0" w:space="0" w:color="auto"/>
        <w:left w:val="none" w:sz="0" w:space="0" w:color="auto"/>
        <w:bottom w:val="none" w:sz="0" w:space="0" w:color="auto"/>
        <w:right w:val="none" w:sz="0" w:space="0" w:color="auto"/>
      </w:divBdr>
    </w:div>
    <w:div w:id="716272982">
      <w:bodyDiv w:val="1"/>
      <w:marLeft w:val="0"/>
      <w:marRight w:val="0"/>
      <w:marTop w:val="0"/>
      <w:marBottom w:val="0"/>
      <w:divBdr>
        <w:top w:val="none" w:sz="0" w:space="0" w:color="auto"/>
        <w:left w:val="none" w:sz="0" w:space="0" w:color="auto"/>
        <w:bottom w:val="none" w:sz="0" w:space="0" w:color="auto"/>
        <w:right w:val="none" w:sz="0" w:space="0" w:color="auto"/>
      </w:divBdr>
    </w:div>
    <w:div w:id="718087445">
      <w:bodyDiv w:val="1"/>
      <w:marLeft w:val="0"/>
      <w:marRight w:val="0"/>
      <w:marTop w:val="0"/>
      <w:marBottom w:val="0"/>
      <w:divBdr>
        <w:top w:val="none" w:sz="0" w:space="0" w:color="auto"/>
        <w:left w:val="none" w:sz="0" w:space="0" w:color="auto"/>
        <w:bottom w:val="none" w:sz="0" w:space="0" w:color="auto"/>
        <w:right w:val="none" w:sz="0" w:space="0" w:color="auto"/>
      </w:divBdr>
    </w:div>
    <w:div w:id="723719985">
      <w:bodyDiv w:val="1"/>
      <w:marLeft w:val="0"/>
      <w:marRight w:val="0"/>
      <w:marTop w:val="0"/>
      <w:marBottom w:val="0"/>
      <w:divBdr>
        <w:top w:val="none" w:sz="0" w:space="0" w:color="auto"/>
        <w:left w:val="none" w:sz="0" w:space="0" w:color="auto"/>
        <w:bottom w:val="none" w:sz="0" w:space="0" w:color="auto"/>
        <w:right w:val="none" w:sz="0" w:space="0" w:color="auto"/>
      </w:divBdr>
    </w:div>
    <w:div w:id="729154167">
      <w:bodyDiv w:val="1"/>
      <w:marLeft w:val="0"/>
      <w:marRight w:val="0"/>
      <w:marTop w:val="0"/>
      <w:marBottom w:val="0"/>
      <w:divBdr>
        <w:top w:val="none" w:sz="0" w:space="0" w:color="auto"/>
        <w:left w:val="none" w:sz="0" w:space="0" w:color="auto"/>
        <w:bottom w:val="none" w:sz="0" w:space="0" w:color="auto"/>
        <w:right w:val="none" w:sz="0" w:space="0" w:color="auto"/>
      </w:divBdr>
    </w:div>
    <w:div w:id="732776250">
      <w:bodyDiv w:val="1"/>
      <w:marLeft w:val="0"/>
      <w:marRight w:val="0"/>
      <w:marTop w:val="0"/>
      <w:marBottom w:val="0"/>
      <w:divBdr>
        <w:top w:val="none" w:sz="0" w:space="0" w:color="auto"/>
        <w:left w:val="none" w:sz="0" w:space="0" w:color="auto"/>
        <w:bottom w:val="none" w:sz="0" w:space="0" w:color="auto"/>
        <w:right w:val="none" w:sz="0" w:space="0" w:color="auto"/>
      </w:divBdr>
    </w:div>
    <w:div w:id="742072807">
      <w:bodyDiv w:val="1"/>
      <w:marLeft w:val="0"/>
      <w:marRight w:val="0"/>
      <w:marTop w:val="0"/>
      <w:marBottom w:val="0"/>
      <w:divBdr>
        <w:top w:val="none" w:sz="0" w:space="0" w:color="auto"/>
        <w:left w:val="none" w:sz="0" w:space="0" w:color="auto"/>
        <w:bottom w:val="none" w:sz="0" w:space="0" w:color="auto"/>
        <w:right w:val="none" w:sz="0" w:space="0" w:color="auto"/>
      </w:divBdr>
    </w:div>
    <w:div w:id="751464512">
      <w:bodyDiv w:val="1"/>
      <w:marLeft w:val="0"/>
      <w:marRight w:val="0"/>
      <w:marTop w:val="0"/>
      <w:marBottom w:val="0"/>
      <w:divBdr>
        <w:top w:val="none" w:sz="0" w:space="0" w:color="auto"/>
        <w:left w:val="none" w:sz="0" w:space="0" w:color="auto"/>
        <w:bottom w:val="none" w:sz="0" w:space="0" w:color="auto"/>
        <w:right w:val="none" w:sz="0" w:space="0" w:color="auto"/>
      </w:divBdr>
      <w:divsChild>
        <w:div w:id="827333185">
          <w:marLeft w:val="0"/>
          <w:marRight w:val="0"/>
          <w:marTop w:val="0"/>
          <w:marBottom w:val="0"/>
          <w:divBdr>
            <w:top w:val="none" w:sz="0" w:space="0" w:color="auto"/>
            <w:left w:val="none" w:sz="0" w:space="0" w:color="auto"/>
            <w:bottom w:val="none" w:sz="0" w:space="0" w:color="auto"/>
            <w:right w:val="none" w:sz="0" w:space="0" w:color="auto"/>
          </w:divBdr>
        </w:div>
        <w:div w:id="886338109">
          <w:marLeft w:val="0"/>
          <w:marRight w:val="0"/>
          <w:marTop w:val="0"/>
          <w:marBottom w:val="0"/>
          <w:divBdr>
            <w:top w:val="none" w:sz="0" w:space="0" w:color="auto"/>
            <w:left w:val="none" w:sz="0" w:space="0" w:color="auto"/>
            <w:bottom w:val="none" w:sz="0" w:space="0" w:color="auto"/>
            <w:right w:val="none" w:sz="0" w:space="0" w:color="auto"/>
          </w:divBdr>
        </w:div>
        <w:div w:id="1200312804">
          <w:marLeft w:val="0"/>
          <w:marRight w:val="0"/>
          <w:marTop w:val="0"/>
          <w:marBottom w:val="0"/>
          <w:divBdr>
            <w:top w:val="none" w:sz="0" w:space="0" w:color="auto"/>
            <w:left w:val="none" w:sz="0" w:space="0" w:color="auto"/>
            <w:bottom w:val="none" w:sz="0" w:space="0" w:color="auto"/>
            <w:right w:val="none" w:sz="0" w:space="0" w:color="auto"/>
          </w:divBdr>
        </w:div>
      </w:divsChild>
    </w:div>
    <w:div w:id="751775762">
      <w:bodyDiv w:val="1"/>
      <w:marLeft w:val="0"/>
      <w:marRight w:val="0"/>
      <w:marTop w:val="0"/>
      <w:marBottom w:val="0"/>
      <w:divBdr>
        <w:top w:val="none" w:sz="0" w:space="0" w:color="auto"/>
        <w:left w:val="none" w:sz="0" w:space="0" w:color="auto"/>
        <w:bottom w:val="none" w:sz="0" w:space="0" w:color="auto"/>
        <w:right w:val="none" w:sz="0" w:space="0" w:color="auto"/>
      </w:divBdr>
    </w:div>
    <w:div w:id="769468958">
      <w:bodyDiv w:val="1"/>
      <w:marLeft w:val="0"/>
      <w:marRight w:val="0"/>
      <w:marTop w:val="0"/>
      <w:marBottom w:val="0"/>
      <w:divBdr>
        <w:top w:val="none" w:sz="0" w:space="0" w:color="auto"/>
        <w:left w:val="none" w:sz="0" w:space="0" w:color="auto"/>
        <w:bottom w:val="none" w:sz="0" w:space="0" w:color="auto"/>
        <w:right w:val="none" w:sz="0" w:space="0" w:color="auto"/>
      </w:divBdr>
    </w:div>
    <w:div w:id="833032540">
      <w:bodyDiv w:val="1"/>
      <w:marLeft w:val="0"/>
      <w:marRight w:val="0"/>
      <w:marTop w:val="0"/>
      <w:marBottom w:val="0"/>
      <w:divBdr>
        <w:top w:val="none" w:sz="0" w:space="0" w:color="auto"/>
        <w:left w:val="none" w:sz="0" w:space="0" w:color="auto"/>
        <w:bottom w:val="none" w:sz="0" w:space="0" w:color="auto"/>
        <w:right w:val="none" w:sz="0" w:space="0" w:color="auto"/>
      </w:divBdr>
    </w:div>
    <w:div w:id="844780389">
      <w:bodyDiv w:val="1"/>
      <w:marLeft w:val="0"/>
      <w:marRight w:val="0"/>
      <w:marTop w:val="0"/>
      <w:marBottom w:val="0"/>
      <w:divBdr>
        <w:top w:val="none" w:sz="0" w:space="0" w:color="auto"/>
        <w:left w:val="none" w:sz="0" w:space="0" w:color="auto"/>
        <w:bottom w:val="none" w:sz="0" w:space="0" w:color="auto"/>
        <w:right w:val="none" w:sz="0" w:space="0" w:color="auto"/>
      </w:divBdr>
    </w:div>
    <w:div w:id="858202024">
      <w:bodyDiv w:val="1"/>
      <w:marLeft w:val="0"/>
      <w:marRight w:val="0"/>
      <w:marTop w:val="0"/>
      <w:marBottom w:val="0"/>
      <w:divBdr>
        <w:top w:val="none" w:sz="0" w:space="0" w:color="auto"/>
        <w:left w:val="none" w:sz="0" w:space="0" w:color="auto"/>
        <w:bottom w:val="none" w:sz="0" w:space="0" w:color="auto"/>
        <w:right w:val="none" w:sz="0" w:space="0" w:color="auto"/>
      </w:divBdr>
    </w:div>
    <w:div w:id="868688056">
      <w:bodyDiv w:val="1"/>
      <w:marLeft w:val="0"/>
      <w:marRight w:val="0"/>
      <w:marTop w:val="0"/>
      <w:marBottom w:val="0"/>
      <w:divBdr>
        <w:top w:val="none" w:sz="0" w:space="0" w:color="auto"/>
        <w:left w:val="none" w:sz="0" w:space="0" w:color="auto"/>
        <w:bottom w:val="none" w:sz="0" w:space="0" w:color="auto"/>
        <w:right w:val="none" w:sz="0" w:space="0" w:color="auto"/>
      </w:divBdr>
    </w:div>
    <w:div w:id="868688570">
      <w:bodyDiv w:val="1"/>
      <w:marLeft w:val="0"/>
      <w:marRight w:val="0"/>
      <w:marTop w:val="0"/>
      <w:marBottom w:val="0"/>
      <w:divBdr>
        <w:top w:val="none" w:sz="0" w:space="0" w:color="auto"/>
        <w:left w:val="none" w:sz="0" w:space="0" w:color="auto"/>
        <w:bottom w:val="none" w:sz="0" w:space="0" w:color="auto"/>
        <w:right w:val="none" w:sz="0" w:space="0" w:color="auto"/>
      </w:divBdr>
    </w:div>
    <w:div w:id="885265397">
      <w:bodyDiv w:val="1"/>
      <w:marLeft w:val="0"/>
      <w:marRight w:val="0"/>
      <w:marTop w:val="0"/>
      <w:marBottom w:val="0"/>
      <w:divBdr>
        <w:top w:val="none" w:sz="0" w:space="0" w:color="auto"/>
        <w:left w:val="none" w:sz="0" w:space="0" w:color="auto"/>
        <w:bottom w:val="none" w:sz="0" w:space="0" w:color="auto"/>
        <w:right w:val="none" w:sz="0" w:space="0" w:color="auto"/>
      </w:divBdr>
    </w:div>
    <w:div w:id="889851154">
      <w:bodyDiv w:val="1"/>
      <w:marLeft w:val="0"/>
      <w:marRight w:val="0"/>
      <w:marTop w:val="0"/>
      <w:marBottom w:val="0"/>
      <w:divBdr>
        <w:top w:val="none" w:sz="0" w:space="0" w:color="auto"/>
        <w:left w:val="none" w:sz="0" w:space="0" w:color="auto"/>
        <w:bottom w:val="none" w:sz="0" w:space="0" w:color="auto"/>
        <w:right w:val="none" w:sz="0" w:space="0" w:color="auto"/>
      </w:divBdr>
    </w:div>
    <w:div w:id="892934838">
      <w:bodyDiv w:val="1"/>
      <w:marLeft w:val="0"/>
      <w:marRight w:val="0"/>
      <w:marTop w:val="0"/>
      <w:marBottom w:val="0"/>
      <w:divBdr>
        <w:top w:val="none" w:sz="0" w:space="0" w:color="auto"/>
        <w:left w:val="none" w:sz="0" w:space="0" w:color="auto"/>
        <w:bottom w:val="none" w:sz="0" w:space="0" w:color="auto"/>
        <w:right w:val="none" w:sz="0" w:space="0" w:color="auto"/>
      </w:divBdr>
      <w:divsChild>
        <w:div w:id="834343179">
          <w:marLeft w:val="0"/>
          <w:marRight w:val="0"/>
          <w:marTop w:val="0"/>
          <w:marBottom w:val="0"/>
          <w:divBdr>
            <w:top w:val="none" w:sz="0" w:space="0" w:color="auto"/>
            <w:left w:val="none" w:sz="0" w:space="0" w:color="auto"/>
            <w:bottom w:val="none" w:sz="0" w:space="0" w:color="auto"/>
            <w:right w:val="none" w:sz="0" w:space="0" w:color="auto"/>
          </w:divBdr>
        </w:div>
        <w:div w:id="905728801">
          <w:marLeft w:val="0"/>
          <w:marRight w:val="0"/>
          <w:marTop w:val="0"/>
          <w:marBottom w:val="0"/>
          <w:divBdr>
            <w:top w:val="none" w:sz="0" w:space="0" w:color="auto"/>
            <w:left w:val="none" w:sz="0" w:space="0" w:color="auto"/>
            <w:bottom w:val="none" w:sz="0" w:space="0" w:color="auto"/>
            <w:right w:val="none" w:sz="0" w:space="0" w:color="auto"/>
          </w:divBdr>
          <w:divsChild>
            <w:div w:id="564410240">
              <w:marLeft w:val="0"/>
              <w:marRight w:val="0"/>
              <w:marTop w:val="0"/>
              <w:marBottom w:val="0"/>
              <w:divBdr>
                <w:top w:val="none" w:sz="0" w:space="0" w:color="auto"/>
                <w:left w:val="none" w:sz="0" w:space="0" w:color="auto"/>
                <w:bottom w:val="none" w:sz="0" w:space="0" w:color="auto"/>
                <w:right w:val="none" w:sz="0" w:space="0" w:color="auto"/>
              </w:divBdr>
              <w:divsChild>
                <w:div w:id="186274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004376">
          <w:marLeft w:val="0"/>
          <w:marRight w:val="0"/>
          <w:marTop w:val="0"/>
          <w:marBottom w:val="0"/>
          <w:divBdr>
            <w:top w:val="none" w:sz="0" w:space="0" w:color="auto"/>
            <w:left w:val="none" w:sz="0" w:space="0" w:color="auto"/>
            <w:bottom w:val="none" w:sz="0" w:space="0" w:color="auto"/>
            <w:right w:val="none" w:sz="0" w:space="0" w:color="auto"/>
          </w:divBdr>
        </w:div>
      </w:divsChild>
    </w:div>
    <w:div w:id="895051437">
      <w:bodyDiv w:val="1"/>
      <w:marLeft w:val="0"/>
      <w:marRight w:val="0"/>
      <w:marTop w:val="0"/>
      <w:marBottom w:val="0"/>
      <w:divBdr>
        <w:top w:val="none" w:sz="0" w:space="0" w:color="auto"/>
        <w:left w:val="none" w:sz="0" w:space="0" w:color="auto"/>
        <w:bottom w:val="none" w:sz="0" w:space="0" w:color="auto"/>
        <w:right w:val="none" w:sz="0" w:space="0" w:color="auto"/>
      </w:divBdr>
    </w:div>
    <w:div w:id="913784058">
      <w:bodyDiv w:val="1"/>
      <w:marLeft w:val="0"/>
      <w:marRight w:val="0"/>
      <w:marTop w:val="0"/>
      <w:marBottom w:val="0"/>
      <w:divBdr>
        <w:top w:val="none" w:sz="0" w:space="0" w:color="auto"/>
        <w:left w:val="none" w:sz="0" w:space="0" w:color="auto"/>
        <w:bottom w:val="none" w:sz="0" w:space="0" w:color="auto"/>
        <w:right w:val="none" w:sz="0" w:space="0" w:color="auto"/>
      </w:divBdr>
    </w:div>
    <w:div w:id="914166902">
      <w:bodyDiv w:val="1"/>
      <w:marLeft w:val="0"/>
      <w:marRight w:val="0"/>
      <w:marTop w:val="0"/>
      <w:marBottom w:val="0"/>
      <w:divBdr>
        <w:top w:val="none" w:sz="0" w:space="0" w:color="auto"/>
        <w:left w:val="none" w:sz="0" w:space="0" w:color="auto"/>
        <w:bottom w:val="none" w:sz="0" w:space="0" w:color="auto"/>
        <w:right w:val="none" w:sz="0" w:space="0" w:color="auto"/>
      </w:divBdr>
    </w:div>
    <w:div w:id="920140019">
      <w:bodyDiv w:val="1"/>
      <w:marLeft w:val="0"/>
      <w:marRight w:val="0"/>
      <w:marTop w:val="0"/>
      <w:marBottom w:val="0"/>
      <w:divBdr>
        <w:top w:val="none" w:sz="0" w:space="0" w:color="auto"/>
        <w:left w:val="none" w:sz="0" w:space="0" w:color="auto"/>
        <w:bottom w:val="none" w:sz="0" w:space="0" w:color="auto"/>
        <w:right w:val="none" w:sz="0" w:space="0" w:color="auto"/>
      </w:divBdr>
    </w:div>
    <w:div w:id="920941664">
      <w:bodyDiv w:val="1"/>
      <w:marLeft w:val="0"/>
      <w:marRight w:val="0"/>
      <w:marTop w:val="0"/>
      <w:marBottom w:val="0"/>
      <w:divBdr>
        <w:top w:val="none" w:sz="0" w:space="0" w:color="auto"/>
        <w:left w:val="none" w:sz="0" w:space="0" w:color="auto"/>
        <w:bottom w:val="none" w:sz="0" w:space="0" w:color="auto"/>
        <w:right w:val="none" w:sz="0" w:space="0" w:color="auto"/>
      </w:divBdr>
    </w:div>
    <w:div w:id="933250170">
      <w:bodyDiv w:val="1"/>
      <w:marLeft w:val="0"/>
      <w:marRight w:val="0"/>
      <w:marTop w:val="0"/>
      <w:marBottom w:val="0"/>
      <w:divBdr>
        <w:top w:val="none" w:sz="0" w:space="0" w:color="auto"/>
        <w:left w:val="none" w:sz="0" w:space="0" w:color="auto"/>
        <w:bottom w:val="none" w:sz="0" w:space="0" w:color="auto"/>
        <w:right w:val="none" w:sz="0" w:space="0" w:color="auto"/>
      </w:divBdr>
    </w:div>
    <w:div w:id="942540441">
      <w:bodyDiv w:val="1"/>
      <w:marLeft w:val="0"/>
      <w:marRight w:val="0"/>
      <w:marTop w:val="0"/>
      <w:marBottom w:val="0"/>
      <w:divBdr>
        <w:top w:val="none" w:sz="0" w:space="0" w:color="auto"/>
        <w:left w:val="none" w:sz="0" w:space="0" w:color="auto"/>
        <w:bottom w:val="none" w:sz="0" w:space="0" w:color="auto"/>
        <w:right w:val="none" w:sz="0" w:space="0" w:color="auto"/>
      </w:divBdr>
    </w:div>
    <w:div w:id="942953908">
      <w:bodyDiv w:val="1"/>
      <w:marLeft w:val="0"/>
      <w:marRight w:val="0"/>
      <w:marTop w:val="0"/>
      <w:marBottom w:val="0"/>
      <w:divBdr>
        <w:top w:val="none" w:sz="0" w:space="0" w:color="auto"/>
        <w:left w:val="none" w:sz="0" w:space="0" w:color="auto"/>
        <w:bottom w:val="none" w:sz="0" w:space="0" w:color="auto"/>
        <w:right w:val="none" w:sz="0" w:space="0" w:color="auto"/>
      </w:divBdr>
    </w:div>
    <w:div w:id="946542048">
      <w:bodyDiv w:val="1"/>
      <w:marLeft w:val="0"/>
      <w:marRight w:val="0"/>
      <w:marTop w:val="0"/>
      <w:marBottom w:val="0"/>
      <w:divBdr>
        <w:top w:val="none" w:sz="0" w:space="0" w:color="auto"/>
        <w:left w:val="none" w:sz="0" w:space="0" w:color="auto"/>
        <w:bottom w:val="none" w:sz="0" w:space="0" w:color="auto"/>
        <w:right w:val="none" w:sz="0" w:space="0" w:color="auto"/>
      </w:divBdr>
    </w:div>
    <w:div w:id="954680626">
      <w:bodyDiv w:val="1"/>
      <w:marLeft w:val="0"/>
      <w:marRight w:val="0"/>
      <w:marTop w:val="0"/>
      <w:marBottom w:val="0"/>
      <w:divBdr>
        <w:top w:val="none" w:sz="0" w:space="0" w:color="auto"/>
        <w:left w:val="none" w:sz="0" w:space="0" w:color="auto"/>
        <w:bottom w:val="none" w:sz="0" w:space="0" w:color="auto"/>
        <w:right w:val="none" w:sz="0" w:space="0" w:color="auto"/>
      </w:divBdr>
    </w:div>
    <w:div w:id="956135444">
      <w:bodyDiv w:val="1"/>
      <w:marLeft w:val="0"/>
      <w:marRight w:val="0"/>
      <w:marTop w:val="0"/>
      <w:marBottom w:val="0"/>
      <w:divBdr>
        <w:top w:val="none" w:sz="0" w:space="0" w:color="auto"/>
        <w:left w:val="none" w:sz="0" w:space="0" w:color="auto"/>
        <w:bottom w:val="none" w:sz="0" w:space="0" w:color="auto"/>
        <w:right w:val="none" w:sz="0" w:space="0" w:color="auto"/>
      </w:divBdr>
    </w:div>
    <w:div w:id="957566678">
      <w:bodyDiv w:val="1"/>
      <w:marLeft w:val="0"/>
      <w:marRight w:val="0"/>
      <w:marTop w:val="0"/>
      <w:marBottom w:val="0"/>
      <w:divBdr>
        <w:top w:val="none" w:sz="0" w:space="0" w:color="auto"/>
        <w:left w:val="none" w:sz="0" w:space="0" w:color="auto"/>
        <w:bottom w:val="none" w:sz="0" w:space="0" w:color="auto"/>
        <w:right w:val="none" w:sz="0" w:space="0" w:color="auto"/>
      </w:divBdr>
      <w:divsChild>
        <w:div w:id="260534752">
          <w:marLeft w:val="0"/>
          <w:marRight w:val="0"/>
          <w:marTop w:val="0"/>
          <w:marBottom w:val="0"/>
          <w:divBdr>
            <w:top w:val="none" w:sz="0" w:space="0" w:color="auto"/>
            <w:left w:val="none" w:sz="0" w:space="0" w:color="auto"/>
            <w:bottom w:val="none" w:sz="0" w:space="0" w:color="auto"/>
            <w:right w:val="none" w:sz="0" w:space="0" w:color="auto"/>
          </w:divBdr>
        </w:div>
      </w:divsChild>
    </w:div>
    <w:div w:id="968166313">
      <w:bodyDiv w:val="1"/>
      <w:marLeft w:val="0"/>
      <w:marRight w:val="0"/>
      <w:marTop w:val="0"/>
      <w:marBottom w:val="0"/>
      <w:divBdr>
        <w:top w:val="none" w:sz="0" w:space="0" w:color="auto"/>
        <w:left w:val="none" w:sz="0" w:space="0" w:color="auto"/>
        <w:bottom w:val="none" w:sz="0" w:space="0" w:color="auto"/>
        <w:right w:val="none" w:sz="0" w:space="0" w:color="auto"/>
      </w:divBdr>
    </w:div>
    <w:div w:id="986593050">
      <w:bodyDiv w:val="1"/>
      <w:marLeft w:val="0"/>
      <w:marRight w:val="0"/>
      <w:marTop w:val="0"/>
      <w:marBottom w:val="0"/>
      <w:divBdr>
        <w:top w:val="none" w:sz="0" w:space="0" w:color="auto"/>
        <w:left w:val="none" w:sz="0" w:space="0" w:color="auto"/>
        <w:bottom w:val="none" w:sz="0" w:space="0" w:color="auto"/>
        <w:right w:val="none" w:sz="0" w:space="0" w:color="auto"/>
      </w:divBdr>
    </w:div>
    <w:div w:id="1006710113">
      <w:bodyDiv w:val="1"/>
      <w:marLeft w:val="0"/>
      <w:marRight w:val="0"/>
      <w:marTop w:val="0"/>
      <w:marBottom w:val="0"/>
      <w:divBdr>
        <w:top w:val="none" w:sz="0" w:space="0" w:color="auto"/>
        <w:left w:val="none" w:sz="0" w:space="0" w:color="auto"/>
        <w:bottom w:val="none" w:sz="0" w:space="0" w:color="auto"/>
        <w:right w:val="none" w:sz="0" w:space="0" w:color="auto"/>
      </w:divBdr>
    </w:div>
    <w:div w:id="1022899151">
      <w:bodyDiv w:val="1"/>
      <w:marLeft w:val="0"/>
      <w:marRight w:val="0"/>
      <w:marTop w:val="0"/>
      <w:marBottom w:val="0"/>
      <w:divBdr>
        <w:top w:val="none" w:sz="0" w:space="0" w:color="auto"/>
        <w:left w:val="none" w:sz="0" w:space="0" w:color="auto"/>
        <w:bottom w:val="none" w:sz="0" w:space="0" w:color="auto"/>
        <w:right w:val="none" w:sz="0" w:space="0" w:color="auto"/>
      </w:divBdr>
    </w:div>
    <w:div w:id="1031150290">
      <w:bodyDiv w:val="1"/>
      <w:marLeft w:val="0"/>
      <w:marRight w:val="0"/>
      <w:marTop w:val="0"/>
      <w:marBottom w:val="0"/>
      <w:divBdr>
        <w:top w:val="none" w:sz="0" w:space="0" w:color="auto"/>
        <w:left w:val="none" w:sz="0" w:space="0" w:color="auto"/>
        <w:bottom w:val="none" w:sz="0" w:space="0" w:color="auto"/>
        <w:right w:val="none" w:sz="0" w:space="0" w:color="auto"/>
      </w:divBdr>
    </w:div>
    <w:div w:id="1036387449">
      <w:bodyDiv w:val="1"/>
      <w:marLeft w:val="0"/>
      <w:marRight w:val="0"/>
      <w:marTop w:val="0"/>
      <w:marBottom w:val="0"/>
      <w:divBdr>
        <w:top w:val="none" w:sz="0" w:space="0" w:color="auto"/>
        <w:left w:val="none" w:sz="0" w:space="0" w:color="auto"/>
        <w:bottom w:val="none" w:sz="0" w:space="0" w:color="auto"/>
        <w:right w:val="none" w:sz="0" w:space="0" w:color="auto"/>
      </w:divBdr>
    </w:div>
    <w:div w:id="1052389338">
      <w:bodyDiv w:val="1"/>
      <w:marLeft w:val="0"/>
      <w:marRight w:val="0"/>
      <w:marTop w:val="0"/>
      <w:marBottom w:val="0"/>
      <w:divBdr>
        <w:top w:val="none" w:sz="0" w:space="0" w:color="auto"/>
        <w:left w:val="none" w:sz="0" w:space="0" w:color="auto"/>
        <w:bottom w:val="none" w:sz="0" w:space="0" w:color="auto"/>
        <w:right w:val="none" w:sz="0" w:space="0" w:color="auto"/>
      </w:divBdr>
    </w:div>
    <w:div w:id="1060638465">
      <w:bodyDiv w:val="1"/>
      <w:marLeft w:val="0"/>
      <w:marRight w:val="0"/>
      <w:marTop w:val="0"/>
      <w:marBottom w:val="0"/>
      <w:divBdr>
        <w:top w:val="none" w:sz="0" w:space="0" w:color="auto"/>
        <w:left w:val="none" w:sz="0" w:space="0" w:color="auto"/>
        <w:bottom w:val="none" w:sz="0" w:space="0" w:color="auto"/>
        <w:right w:val="none" w:sz="0" w:space="0" w:color="auto"/>
      </w:divBdr>
      <w:divsChild>
        <w:div w:id="925962149">
          <w:marLeft w:val="0"/>
          <w:marRight w:val="0"/>
          <w:marTop w:val="0"/>
          <w:marBottom w:val="0"/>
          <w:divBdr>
            <w:top w:val="none" w:sz="0" w:space="0" w:color="auto"/>
            <w:left w:val="none" w:sz="0" w:space="0" w:color="auto"/>
            <w:bottom w:val="none" w:sz="0" w:space="0" w:color="auto"/>
            <w:right w:val="none" w:sz="0" w:space="0" w:color="auto"/>
          </w:divBdr>
        </w:div>
        <w:div w:id="1172917065">
          <w:marLeft w:val="0"/>
          <w:marRight w:val="0"/>
          <w:marTop w:val="0"/>
          <w:marBottom w:val="0"/>
          <w:divBdr>
            <w:top w:val="none" w:sz="0" w:space="0" w:color="auto"/>
            <w:left w:val="none" w:sz="0" w:space="0" w:color="auto"/>
            <w:bottom w:val="none" w:sz="0" w:space="0" w:color="auto"/>
            <w:right w:val="none" w:sz="0" w:space="0" w:color="auto"/>
          </w:divBdr>
        </w:div>
        <w:div w:id="1300769623">
          <w:marLeft w:val="0"/>
          <w:marRight w:val="0"/>
          <w:marTop w:val="0"/>
          <w:marBottom w:val="0"/>
          <w:divBdr>
            <w:top w:val="none" w:sz="0" w:space="0" w:color="auto"/>
            <w:left w:val="none" w:sz="0" w:space="0" w:color="auto"/>
            <w:bottom w:val="none" w:sz="0" w:space="0" w:color="auto"/>
            <w:right w:val="none" w:sz="0" w:space="0" w:color="auto"/>
          </w:divBdr>
        </w:div>
        <w:div w:id="819228652">
          <w:marLeft w:val="0"/>
          <w:marRight w:val="0"/>
          <w:marTop w:val="0"/>
          <w:marBottom w:val="0"/>
          <w:divBdr>
            <w:top w:val="none" w:sz="0" w:space="0" w:color="auto"/>
            <w:left w:val="none" w:sz="0" w:space="0" w:color="auto"/>
            <w:bottom w:val="none" w:sz="0" w:space="0" w:color="auto"/>
            <w:right w:val="none" w:sz="0" w:space="0" w:color="auto"/>
          </w:divBdr>
        </w:div>
        <w:div w:id="1819760748">
          <w:marLeft w:val="0"/>
          <w:marRight w:val="0"/>
          <w:marTop w:val="0"/>
          <w:marBottom w:val="0"/>
          <w:divBdr>
            <w:top w:val="none" w:sz="0" w:space="0" w:color="auto"/>
            <w:left w:val="none" w:sz="0" w:space="0" w:color="auto"/>
            <w:bottom w:val="none" w:sz="0" w:space="0" w:color="auto"/>
            <w:right w:val="none" w:sz="0" w:space="0" w:color="auto"/>
          </w:divBdr>
        </w:div>
        <w:div w:id="1160804787">
          <w:marLeft w:val="0"/>
          <w:marRight w:val="0"/>
          <w:marTop w:val="0"/>
          <w:marBottom w:val="0"/>
          <w:divBdr>
            <w:top w:val="none" w:sz="0" w:space="0" w:color="auto"/>
            <w:left w:val="none" w:sz="0" w:space="0" w:color="auto"/>
            <w:bottom w:val="none" w:sz="0" w:space="0" w:color="auto"/>
            <w:right w:val="none" w:sz="0" w:space="0" w:color="auto"/>
          </w:divBdr>
        </w:div>
        <w:div w:id="1938295496">
          <w:marLeft w:val="0"/>
          <w:marRight w:val="0"/>
          <w:marTop w:val="0"/>
          <w:marBottom w:val="0"/>
          <w:divBdr>
            <w:top w:val="none" w:sz="0" w:space="0" w:color="auto"/>
            <w:left w:val="none" w:sz="0" w:space="0" w:color="auto"/>
            <w:bottom w:val="none" w:sz="0" w:space="0" w:color="auto"/>
            <w:right w:val="none" w:sz="0" w:space="0" w:color="auto"/>
          </w:divBdr>
        </w:div>
        <w:div w:id="747847199">
          <w:marLeft w:val="0"/>
          <w:marRight w:val="0"/>
          <w:marTop w:val="0"/>
          <w:marBottom w:val="0"/>
          <w:divBdr>
            <w:top w:val="none" w:sz="0" w:space="0" w:color="auto"/>
            <w:left w:val="none" w:sz="0" w:space="0" w:color="auto"/>
            <w:bottom w:val="none" w:sz="0" w:space="0" w:color="auto"/>
            <w:right w:val="none" w:sz="0" w:space="0" w:color="auto"/>
          </w:divBdr>
        </w:div>
      </w:divsChild>
    </w:div>
    <w:div w:id="1089427067">
      <w:bodyDiv w:val="1"/>
      <w:marLeft w:val="0"/>
      <w:marRight w:val="0"/>
      <w:marTop w:val="0"/>
      <w:marBottom w:val="0"/>
      <w:divBdr>
        <w:top w:val="none" w:sz="0" w:space="0" w:color="auto"/>
        <w:left w:val="none" w:sz="0" w:space="0" w:color="auto"/>
        <w:bottom w:val="none" w:sz="0" w:space="0" w:color="auto"/>
        <w:right w:val="none" w:sz="0" w:space="0" w:color="auto"/>
      </w:divBdr>
    </w:div>
    <w:div w:id="1095855890">
      <w:bodyDiv w:val="1"/>
      <w:marLeft w:val="0"/>
      <w:marRight w:val="0"/>
      <w:marTop w:val="0"/>
      <w:marBottom w:val="0"/>
      <w:divBdr>
        <w:top w:val="none" w:sz="0" w:space="0" w:color="auto"/>
        <w:left w:val="none" w:sz="0" w:space="0" w:color="auto"/>
        <w:bottom w:val="none" w:sz="0" w:space="0" w:color="auto"/>
        <w:right w:val="none" w:sz="0" w:space="0" w:color="auto"/>
      </w:divBdr>
    </w:div>
    <w:div w:id="1099066309">
      <w:bodyDiv w:val="1"/>
      <w:marLeft w:val="0"/>
      <w:marRight w:val="0"/>
      <w:marTop w:val="0"/>
      <w:marBottom w:val="0"/>
      <w:divBdr>
        <w:top w:val="none" w:sz="0" w:space="0" w:color="auto"/>
        <w:left w:val="none" w:sz="0" w:space="0" w:color="auto"/>
        <w:bottom w:val="none" w:sz="0" w:space="0" w:color="auto"/>
        <w:right w:val="none" w:sz="0" w:space="0" w:color="auto"/>
      </w:divBdr>
    </w:div>
    <w:div w:id="1105491627">
      <w:bodyDiv w:val="1"/>
      <w:marLeft w:val="0"/>
      <w:marRight w:val="0"/>
      <w:marTop w:val="0"/>
      <w:marBottom w:val="0"/>
      <w:divBdr>
        <w:top w:val="none" w:sz="0" w:space="0" w:color="auto"/>
        <w:left w:val="none" w:sz="0" w:space="0" w:color="auto"/>
        <w:bottom w:val="none" w:sz="0" w:space="0" w:color="auto"/>
        <w:right w:val="none" w:sz="0" w:space="0" w:color="auto"/>
      </w:divBdr>
    </w:div>
    <w:div w:id="1106655740">
      <w:bodyDiv w:val="1"/>
      <w:marLeft w:val="0"/>
      <w:marRight w:val="0"/>
      <w:marTop w:val="0"/>
      <w:marBottom w:val="0"/>
      <w:divBdr>
        <w:top w:val="none" w:sz="0" w:space="0" w:color="auto"/>
        <w:left w:val="none" w:sz="0" w:space="0" w:color="auto"/>
        <w:bottom w:val="none" w:sz="0" w:space="0" w:color="auto"/>
        <w:right w:val="none" w:sz="0" w:space="0" w:color="auto"/>
      </w:divBdr>
    </w:div>
    <w:div w:id="1120151677">
      <w:bodyDiv w:val="1"/>
      <w:marLeft w:val="0"/>
      <w:marRight w:val="0"/>
      <w:marTop w:val="0"/>
      <w:marBottom w:val="0"/>
      <w:divBdr>
        <w:top w:val="none" w:sz="0" w:space="0" w:color="auto"/>
        <w:left w:val="none" w:sz="0" w:space="0" w:color="auto"/>
        <w:bottom w:val="none" w:sz="0" w:space="0" w:color="auto"/>
        <w:right w:val="none" w:sz="0" w:space="0" w:color="auto"/>
      </w:divBdr>
    </w:div>
    <w:div w:id="1130593411">
      <w:bodyDiv w:val="1"/>
      <w:marLeft w:val="0"/>
      <w:marRight w:val="0"/>
      <w:marTop w:val="0"/>
      <w:marBottom w:val="0"/>
      <w:divBdr>
        <w:top w:val="none" w:sz="0" w:space="0" w:color="auto"/>
        <w:left w:val="none" w:sz="0" w:space="0" w:color="auto"/>
        <w:bottom w:val="none" w:sz="0" w:space="0" w:color="auto"/>
        <w:right w:val="none" w:sz="0" w:space="0" w:color="auto"/>
      </w:divBdr>
    </w:div>
    <w:div w:id="1136414181">
      <w:bodyDiv w:val="1"/>
      <w:marLeft w:val="0"/>
      <w:marRight w:val="0"/>
      <w:marTop w:val="0"/>
      <w:marBottom w:val="0"/>
      <w:divBdr>
        <w:top w:val="none" w:sz="0" w:space="0" w:color="auto"/>
        <w:left w:val="none" w:sz="0" w:space="0" w:color="auto"/>
        <w:bottom w:val="none" w:sz="0" w:space="0" w:color="auto"/>
        <w:right w:val="none" w:sz="0" w:space="0" w:color="auto"/>
      </w:divBdr>
    </w:div>
    <w:div w:id="1139034392">
      <w:bodyDiv w:val="1"/>
      <w:marLeft w:val="0"/>
      <w:marRight w:val="0"/>
      <w:marTop w:val="0"/>
      <w:marBottom w:val="0"/>
      <w:divBdr>
        <w:top w:val="none" w:sz="0" w:space="0" w:color="auto"/>
        <w:left w:val="none" w:sz="0" w:space="0" w:color="auto"/>
        <w:bottom w:val="none" w:sz="0" w:space="0" w:color="auto"/>
        <w:right w:val="none" w:sz="0" w:space="0" w:color="auto"/>
      </w:divBdr>
      <w:divsChild>
        <w:div w:id="2055883396">
          <w:marLeft w:val="0"/>
          <w:marRight w:val="0"/>
          <w:marTop w:val="0"/>
          <w:marBottom w:val="0"/>
          <w:divBdr>
            <w:top w:val="none" w:sz="0" w:space="0" w:color="auto"/>
            <w:left w:val="none" w:sz="0" w:space="0" w:color="auto"/>
            <w:bottom w:val="none" w:sz="0" w:space="0" w:color="auto"/>
            <w:right w:val="none" w:sz="0" w:space="0" w:color="auto"/>
          </w:divBdr>
        </w:div>
      </w:divsChild>
    </w:div>
    <w:div w:id="1148743841">
      <w:bodyDiv w:val="1"/>
      <w:marLeft w:val="0"/>
      <w:marRight w:val="0"/>
      <w:marTop w:val="0"/>
      <w:marBottom w:val="0"/>
      <w:divBdr>
        <w:top w:val="none" w:sz="0" w:space="0" w:color="auto"/>
        <w:left w:val="none" w:sz="0" w:space="0" w:color="auto"/>
        <w:bottom w:val="none" w:sz="0" w:space="0" w:color="auto"/>
        <w:right w:val="none" w:sz="0" w:space="0" w:color="auto"/>
      </w:divBdr>
    </w:div>
    <w:div w:id="1153713321">
      <w:bodyDiv w:val="1"/>
      <w:marLeft w:val="0"/>
      <w:marRight w:val="0"/>
      <w:marTop w:val="0"/>
      <w:marBottom w:val="0"/>
      <w:divBdr>
        <w:top w:val="none" w:sz="0" w:space="0" w:color="auto"/>
        <w:left w:val="none" w:sz="0" w:space="0" w:color="auto"/>
        <w:bottom w:val="none" w:sz="0" w:space="0" w:color="auto"/>
        <w:right w:val="none" w:sz="0" w:space="0" w:color="auto"/>
      </w:divBdr>
    </w:div>
    <w:div w:id="1164855510">
      <w:bodyDiv w:val="1"/>
      <w:marLeft w:val="0"/>
      <w:marRight w:val="0"/>
      <w:marTop w:val="0"/>
      <w:marBottom w:val="0"/>
      <w:divBdr>
        <w:top w:val="none" w:sz="0" w:space="0" w:color="auto"/>
        <w:left w:val="none" w:sz="0" w:space="0" w:color="auto"/>
        <w:bottom w:val="none" w:sz="0" w:space="0" w:color="auto"/>
        <w:right w:val="none" w:sz="0" w:space="0" w:color="auto"/>
      </w:divBdr>
    </w:div>
    <w:div w:id="1165709125">
      <w:bodyDiv w:val="1"/>
      <w:marLeft w:val="0"/>
      <w:marRight w:val="0"/>
      <w:marTop w:val="0"/>
      <w:marBottom w:val="0"/>
      <w:divBdr>
        <w:top w:val="none" w:sz="0" w:space="0" w:color="auto"/>
        <w:left w:val="none" w:sz="0" w:space="0" w:color="auto"/>
        <w:bottom w:val="none" w:sz="0" w:space="0" w:color="auto"/>
        <w:right w:val="none" w:sz="0" w:space="0" w:color="auto"/>
      </w:divBdr>
    </w:div>
    <w:div w:id="1198204861">
      <w:bodyDiv w:val="1"/>
      <w:marLeft w:val="0"/>
      <w:marRight w:val="0"/>
      <w:marTop w:val="0"/>
      <w:marBottom w:val="0"/>
      <w:divBdr>
        <w:top w:val="none" w:sz="0" w:space="0" w:color="auto"/>
        <w:left w:val="none" w:sz="0" w:space="0" w:color="auto"/>
        <w:bottom w:val="none" w:sz="0" w:space="0" w:color="auto"/>
        <w:right w:val="none" w:sz="0" w:space="0" w:color="auto"/>
      </w:divBdr>
    </w:div>
    <w:div w:id="1198663360">
      <w:bodyDiv w:val="1"/>
      <w:marLeft w:val="0"/>
      <w:marRight w:val="0"/>
      <w:marTop w:val="0"/>
      <w:marBottom w:val="0"/>
      <w:divBdr>
        <w:top w:val="none" w:sz="0" w:space="0" w:color="auto"/>
        <w:left w:val="none" w:sz="0" w:space="0" w:color="auto"/>
        <w:bottom w:val="none" w:sz="0" w:space="0" w:color="auto"/>
        <w:right w:val="none" w:sz="0" w:space="0" w:color="auto"/>
      </w:divBdr>
    </w:div>
    <w:div w:id="1224364182">
      <w:bodyDiv w:val="1"/>
      <w:marLeft w:val="0"/>
      <w:marRight w:val="0"/>
      <w:marTop w:val="0"/>
      <w:marBottom w:val="0"/>
      <w:divBdr>
        <w:top w:val="none" w:sz="0" w:space="0" w:color="auto"/>
        <w:left w:val="none" w:sz="0" w:space="0" w:color="auto"/>
        <w:bottom w:val="none" w:sz="0" w:space="0" w:color="auto"/>
        <w:right w:val="none" w:sz="0" w:space="0" w:color="auto"/>
      </w:divBdr>
    </w:div>
    <w:div w:id="1226337115">
      <w:bodyDiv w:val="1"/>
      <w:marLeft w:val="0"/>
      <w:marRight w:val="0"/>
      <w:marTop w:val="0"/>
      <w:marBottom w:val="0"/>
      <w:divBdr>
        <w:top w:val="none" w:sz="0" w:space="0" w:color="auto"/>
        <w:left w:val="none" w:sz="0" w:space="0" w:color="auto"/>
        <w:bottom w:val="none" w:sz="0" w:space="0" w:color="auto"/>
        <w:right w:val="none" w:sz="0" w:space="0" w:color="auto"/>
      </w:divBdr>
    </w:div>
    <w:div w:id="1241528712">
      <w:bodyDiv w:val="1"/>
      <w:marLeft w:val="0"/>
      <w:marRight w:val="0"/>
      <w:marTop w:val="0"/>
      <w:marBottom w:val="0"/>
      <w:divBdr>
        <w:top w:val="none" w:sz="0" w:space="0" w:color="auto"/>
        <w:left w:val="none" w:sz="0" w:space="0" w:color="auto"/>
        <w:bottom w:val="none" w:sz="0" w:space="0" w:color="auto"/>
        <w:right w:val="none" w:sz="0" w:space="0" w:color="auto"/>
      </w:divBdr>
    </w:div>
    <w:div w:id="1246913835">
      <w:bodyDiv w:val="1"/>
      <w:marLeft w:val="0"/>
      <w:marRight w:val="0"/>
      <w:marTop w:val="0"/>
      <w:marBottom w:val="0"/>
      <w:divBdr>
        <w:top w:val="none" w:sz="0" w:space="0" w:color="auto"/>
        <w:left w:val="none" w:sz="0" w:space="0" w:color="auto"/>
        <w:bottom w:val="none" w:sz="0" w:space="0" w:color="auto"/>
        <w:right w:val="none" w:sz="0" w:space="0" w:color="auto"/>
      </w:divBdr>
    </w:div>
    <w:div w:id="1249578597">
      <w:bodyDiv w:val="1"/>
      <w:marLeft w:val="0"/>
      <w:marRight w:val="0"/>
      <w:marTop w:val="0"/>
      <w:marBottom w:val="0"/>
      <w:divBdr>
        <w:top w:val="none" w:sz="0" w:space="0" w:color="auto"/>
        <w:left w:val="none" w:sz="0" w:space="0" w:color="auto"/>
        <w:bottom w:val="none" w:sz="0" w:space="0" w:color="auto"/>
        <w:right w:val="none" w:sz="0" w:space="0" w:color="auto"/>
      </w:divBdr>
    </w:div>
    <w:div w:id="1275944981">
      <w:bodyDiv w:val="1"/>
      <w:marLeft w:val="0"/>
      <w:marRight w:val="0"/>
      <w:marTop w:val="0"/>
      <w:marBottom w:val="0"/>
      <w:divBdr>
        <w:top w:val="none" w:sz="0" w:space="0" w:color="auto"/>
        <w:left w:val="none" w:sz="0" w:space="0" w:color="auto"/>
        <w:bottom w:val="none" w:sz="0" w:space="0" w:color="auto"/>
        <w:right w:val="none" w:sz="0" w:space="0" w:color="auto"/>
      </w:divBdr>
    </w:div>
    <w:div w:id="1285189216">
      <w:bodyDiv w:val="1"/>
      <w:marLeft w:val="0"/>
      <w:marRight w:val="0"/>
      <w:marTop w:val="0"/>
      <w:marBottom w:val="0"/>
      <w:divBdr>
        <w:top w:val="none" w:sz="0" w:space="0" w:color="auto"/>
        <w:left w:val="none" w:sz="0" w:space="0" w:color="auto"/>
        <w:bottom w:val="none" w:sz="0" w:space="0" w:color="auto"/>
        <w:right w:val="none" w:sz="0" w:space="0" w:color="auto"/>
      </w:divBdr>
    </w:div>
    <w:div w:id="1291204410">
      <w:bodyDiv w:val="1"/>
      <w:marLeft w:val="0"/>
      <w:marRight w:val="0"/>
      <w:marTop w:val="0"/>
      <w:marBottom w:val="0"/>
      <w:divBdr>
        <w:top w:val="none" w:sz="0" w:space="0" w:color="auto"/>
        <w:left w:val="none" w:sz="0" w:space="0" w:color="auto"/>
        <w:bottom w:val="none" w:sz="0" w:space="0" w:color="auto"/>
        <w:right w:val="none" w:sz="0" w:space="0" w:color="auto"/>
      </w:divBdr>
      <w:divsChild>
        <w:div w:id="118844821">
          <w:marLeft w:val="0"/>
          <w:marRight w:val="0"/>
          <w:marTop w:val="0"/>
          <w:marBottom w:val="0"/>
          <w:divBdr>
            <w:top w:val="none" w:sz="0" w:space="0" w:color="auto"/>
            <w:left w:val="none" w:sz="0" w:space="0" w:color="auto"/>
            <w:bottom w:val="none" w:sz="0" w:space="0" w:color="auto"/>
            <w:right w:val="none" w:sz="0" w:space="0" w:color="auto"/>
          </w:divBdr>
        </w:div>
        <w:div w:id="379282384">
          <w:marLeft w:val="0"/>
          <w:marRight w:val="0"/>
          <w:marTop w:val="0"/>
          <w:marBottom w:val="0"/>
          <w:divBdr>
            <w:top w:val="none" w:sz="0" w:space="0" w:color="auto"/>
            <w:left w:val="none" w:sz="0" w:space="0" w:color="auto"/>
            <w:bottom w:val="none" w:sz="0" w:space="0" w:color="auto"/>
            <w:right w:val="none" w:sz="0" w:space="0" w:color="auto"/>
          </w:divBdr>
        </w:div>
        <w:div w:id="425080544">
          <w:marLeft w:val="0"/>
          <w:marRight w:val="0"/>
          <w:marTop w:val="0"/>
          <w:marBottom w:val="0"/>
          <w:divBdr>
            <w:top w:val="none" w:sz="0" w:space="0" w:color="auto"/>
            <w:left w:val="none" w:sz="0" w:space="0" w:color="auto"/>
            <w:bottom w:val="none" w:sz="0" w:space="0" w:color="auto"/>
            <w:right w:val="none" w:sz="0" w:space="0" w:color="auto"/>
          </w:divBdr>
        </w:div>
        <w:div w:id="1393429328">
          <w:marLeft w:val="0"/>
          <w:marRight w:val="0"/>
          <w:marTop w:val="0"/>
          <w:marBottom w:val="0"/>
          <w:divBdr>
            <w:top w:val="none" w:sz="0" w:space="0" w:color="auto"/>
            <w:left w:val="none" w:sz="0" w:space="0" w:color="auto"/>
            <w:bottom w:val="none" w:sz="0" w:space="0" w:color="auto"/>
            <w:right w:val="none" w:sz="0" w:space="0" w:color="auto"/>
          </w:divBdr>
        </w:div>
      </w:divsChild>
    </w:div>
    <w:div w:id="1307206068">
      <w:bodyDiv w:val="1"/>
      <w:marLeft w:val="0"/>
      <w:marRight w:val="0"/>
      <w:marTop w:val="0"/>
      <w:marBottom w:val="0"/>
      <w:divBdr>
        <w:top w:val="none" w:sz="0" w:space="0" w:color="auto"/>
        <w:left w:val="none" w:sz="0" w:space="0" w:color="auto"/>
        <w:bottom w:val="none" w:sz="0" w:space="0" w:color="auto"/>
        <w:right w:val="none" w:sz="0" w:space="0" w:color="auto"/>
      </w:divBdr>
    </w:div>
    <w:div w:id="1319728555">
      <w:bodyDiv w:val="1"/>
      <w:marLeft w:val="0"/>
      <w:marRight w:val="0"/>
      <w:marTop w:val="0"/>
      <w:marBottom w:val="0"/>
      <w:divBdr>
        <w:top w:val="none" w:sz="0" w:space="0" w:color="auto"/>
        <w:left w:val="none" w:sz="0" w:space="0" w:color="auto"/>
        <w:bottom w:val="none" w:sz="0" w:space="0" w:color="auto"/>
        <w:right w:val="none" w:sz="0" w:space="0" w:color="auto"/>
      </w:divBdr>
    </w:div>
    <w:div w:id="1323703568">
      <w:bodyDiv w:val="1"/>
      <w:marLeft w:val="0"/>
      <w:marRight w:val="0"/>
      <w:marTop w:val="0"/>
      <w:marBottom w:val="0"/>
      <w:divBdr>
        <w:top w:val="none" w:sz="0" w:space="0" w:color="auto"/>
        <w:left w:val="none" w:sz="0" w:space="0" w:color="auto"/>
        <w:bottom w:val="none" w:sz="0" w:space="0" w:color="auto"/>
        <w:right w:val="none" w:sz="0" w:space="0" w:color="auto"/>
      </w:divBdr>
    </w:div>
    <w:div w:id="1327395013">
      <w:bodyDiv w:val="1"/>
      <w:marLeft w:val="0"/>
      <w:marRight w:val="0"/>
      <w:marTop w:val="0"/>
      <w:marBottom w:val="0"/>
      <w:divBdr>
        <w:top w:val="none" w:sz="0" w:space="0" w:color="auto"/>
        <w:left w:val="none" w:sz="0" w:space="0" w:color="auto"/>
        <w:bottom w:val="none" w:sz="0" w:space="0" w:color="auto"/>
        <w:right w:val="none" w:sz="0" w:space="0" w:color="auto"/>
      </w:divBdr>
      <w:divsChild>
        <w:div w:id="1899314655">
          <w:marLeft w:val="0"/>
          <w:marRight w:val="0"/>
          <w:marTop w:val="0"/>
          <w:marBottom w:val="0"/>
          <w:divBdr>
            <w:top w:val="none" w:sz="0" w:space="0" w:color="auto"/>
            <w:left w:val="none" w:sz="0" w:space="0" w:color="auto"/>
            <w:bottom w:val="none" w:sz="0" w:space="0" w:color="auto"/>
            <w:right w:val="none" w:sz="0" w:space="0" w:color="auto"/>
          </w:divBdr>
        </w:div>
        <w:div w:id="1082990377">
          <w:marLeft w:val="0"/>
          <w:marRight w:val="0"/>
          <w:marTop w:val="0"/>
          <w:marBottom w:val="0"/>
          <w:divBdr>
            <w:top w:val="none" w:sz="0" w:space="0" w:color="auto"/>
            <w:left w:val="none" w:sz="0" w:space="0" w:color="auto"/>
            <w:bottom w:val="none" w:sz="0" w:space="0" w:color="auto"/>
            <w:right w:val="none" w:sz="0" w:space="0" w:color="auto"/>
          </w:divBdr>
        </w:div>
        <w:div w:id="2043825351">
          <w:marLeft w:val="0"/>
          <w:marRight w:val="0"/>
          <w:marTop w:val="0"/>
          <w:marBottom w:val="0"/>
          <w:divBdr>
            <w:top w:val="none" w:sz="0" w:space="0" w:color="auto"/>
            <w:left w:val="none" w:sz="0" w:space="0" w:color="auto"/>
            <w:bottom w:val="none" w:sz="0" w:space="0" w:color="auto"/>
            <w:right w:val="none" w:sz="0" w:space="0" w:color="auto"/>
          </w:divBdr>
        </w:div>
        <w:div w:id="291205728">
          <w:marLeft w:val="0"/>
          <w:marRight w:val="0"/>
          <w:marTop w:val="0"/>
          <w:marBottom w:val="0"/>
          <w:divBdr>
            <w:top w:val="none" w:sz="0" w:space="0" w:color="auto"/>
            <w:left w:val="none" w:sz="0" w:space="0" w:color="auto"/>
            <w:bottom w:val="none" w:sz="0" w:space="0" w:color="auto"/>
            <w:right w:val="none" w:sz="0" w:space="0" w:color="auto"/>
          </w:divBdr>
        </w:div>
        <w:div w:id="91358134">
          <w:marLeft w:val="0"/>
          <w:marRight w:val="0"/>
          <w:marTop w:val="0"/>
          <w:marBottom w:val="0"/>
          <w:divBdr>
            <w:top w:val="none" w:sz="0" w:space="0" w:color="auto"/>
            <w:left w:val="none" w:sz="0" w:space="0" w:color="auto"/>
            <w:bottom w:val="none" w:sz="0" w:space="0" w:color="auto"/>
            <w:right w:val="none" w:sz="0" w:space="0" w:color="auto"/>
          </w:divBdr>
        </w:div>
        <w:div w:id="1639914213">
          <w:marLeft w:val="0"/>
          <w:marRight w:val="0"/>
          <w:marTop w:val="0"/>
          <w:marBottom w:val="0"/>
          <w:divBdr>
            <w:top w:val="none" w:sz="0" w:space="0" w:color="auto"/>
            <w:left w:val="none" w:sz="0" w:space="0" w:color="auto"/>
            <w:bottom w:val="none" w:sz="0" w:space="0" w:color="auto"/>
            <w:right w:val="none" w:sz="0" w:space="0" w:color="auto"/>
          </w:divBdr>
        </w:div>
      </w:divsChild>
    </w:div>
    <w:div w:id="1336030182">
      <w:bodyDiv w:val="1"/>
      <w:marLeft w:val="0"/>
      <w:marRight w:val="0"/>
      <w:marTop w:val="0"/>
      <w:marBottom w:val="0"/>
      <w:divBdr>
        <w:top w:val="none" w:sz="0" w:space="0" w:color="auto"/>
        <w:left w:val="none" w:sz="0" w:space="0" w:color="auto"/>
        <w:bottom w:val="none" w:sz="0" w:space="0" w:color="auto"/>
        <w:right w:val="none" w:sz="0" w:space="0" w:color="auto"/>
      </w:divBdr>
    </w:div>
    <w:div w:id="1347832018">
      <w:bodyDiv w:val="1"/>
      <w:marLeft w:val="0"/>
      <w:marRight w:val="0"/>
      <w:marTop w:val="0"/>
      <w:marBottom w:val="0"/>
      <w:divBdr>
        <w:top w:val="none" w:sz="0" w:space="0" w:color="auto"/>
        <w:left w:val="none" w:sz="0" w:space="0" w:color="auto"/>
        <w:bottom w:val="none" w:sz="0" w:space="0" w:color="auto"/>
        <w:right w:val="none" w:sz="0" w:space="0" w:color="auto"/>
      </w:divBdr>
    </w:div>
    <w:div w:id="1352613185">
      <w:bodyDiv w:val="1"/>
      <w:marLeft w:val="0"/>
      <w:marRight w:val="0"/>
      <w:marTop w:val="0"/>
      <w:marBottom w:val="0"/>
      <w:divBdr>
        <w:top w:val="none" w:sz="0" w:space="0" w:color="auto"/>
        <w:left w:val="none" w:sz="0" w:space="0" w:color="auto"/>
        <w:bottom w:val="none" w:sz="0" w:space="0" w:color="auto"/>
        <w:right w:val="none" w:sz="0" w:space="0" w:color="auto"/>
      </w:divBdr>
    </w:div>
    <w:div w:id="1381124440">
      <w:bodyDiv w:val="1"/>
      <w:marLeft w:val="0"/>
      <w:marRight w:val="0"/>
      <w:marTop w:val="0"/>
      <w:marBottom w:val="0"/>
      <w:divBdr>
        <w:top w:val="none" w:sz="0" w:space="0" w:color="auto"/>
        <w:left w:val="none" w:sz="0" w:space="0" w:color="auto"/>
        <w:bottom w:val="none" w:sz="0" w:space="0" w:color="auto"/>
        <w:right w:val="none" w:sz="0" w:space="0" w:color="auto"/>
      </w:divBdr>
    </w:div>
    <w:div w:id="1384793182">
      <w:bodyDiv w:val="1"/>
      <w:marLeft w:val="0"/>
      <w:marRight w:val="0"/>
      <w:marTop w:val="0"/>
      <w:marBottom w:val="0"/>
      <w:divBdr>
        <w:top w:val="none" w:sz="0" w:space="0" w:color="auto"/>
        <w:left w:val="none" w:sz="0" w:space="0" w:color="auto"/>
        <w:bottom w:val="none" w:sz="0" w:space="0" w:color="auto"/>
        <w:right w:val="none" w:sz="0" w:space="0" w:color="auto"/>
      </w:divBdr>
    </w:div>
    <w:div w:id="1392312808">
      <w:bodyDiv w:val="1"/>
      <w:marLeft w:val="0"/>
      <w:marRight w:val="0"/>
      <w:marTop w:val="0"/>
      <w:marBottom w:val="0"/>
      <w:divBdr>
        <w:top w:val="none" w:sz="0" w:space="0" w:color="auto"/>
        <w:left w:val="none" w:sz="0" w:space="0" w:color="auto"/>
        <w:bottom w:val="none" w:sz="0" w:space="0" w:color="auto"/>
        <w:right w:val="none" w:sz="0" w:space="0" w:color="auto"/>
      </w:divBdr>
      <w:divsChild>
        <w:div w:id="864296045">
          <w:marLeft w:val="0"/>
          <w:marRight w:val="0"/>
          <w:marTop w:val="0"/>
          <w:marBottom w:val="0"/>
          <w:divBdr>
            <w:top w:val="none" w:sz="0" w:space="0" w:color="auto"/>
            <w:left w:val="none" w:sz="0" w:space="0" w:color="auto"/>
            <w:bottom w:val="none" w:sz="0" w:space="0" w:color="auto"/>
            <w:right w:val="none" w:sz="0" w:space="0" w:color="auto"/>
          </w:divBdr>
        </w:div>
      </w:divsChild>
    </w:div>
    <w:div w:id="1397043868">
      <w:bodyDiv w:val="1"/>
      <w:marLeft w:val="0"/>
      <w:marRight w:val="0"/>
      <w:marTop w:val="0"/>
      <w:marBottom w:val="0"/>
      <w:divBdr>
        <w:top w:val="none" w:sz="0" w:space="0" w:color="auto"/>
        <w:left w:val="none" w:sz="0" w:space="0" w:color="auto"/>
        <w:bottom w:val="none" w:sz="0" w:space="0" w:color="auto"/>
        <w:right w:val="none" w:sz="0" w:space="0" w:color="auto"/>
      </w:divBdr>
    </w:div>
    <w:div w:id="1417552022">
      <w:bodyDiv w:val="1"/>
      <w:marLeft w:val="0"/>
      <w:marRight w:val="0"/>
      <w:marTop w:val="0"/>
      <w:marBottom w:val="0"/>
      <w:divBdr>
        <w:top w:val="none" w:sz="0" w:space="0" w:color="auto"/>
        <w:left w:val="none" w:sz="0" w:space="0" w:color="auto"/>
        <w:bottom w:val="none" w:sz="0" w:space="0" w:color="auto"/>
        <w:right w:val="none" w:sz="0" w:space="0" w:color="auto"/>
      </w:divBdr>
    </w:div>
    <w:div w:id="1419641451">
      <w:bodyDiv w:val="1"/>
      <w:marLeft w:val="0"/>
      <w:marRight w:val="0"/>
      <w:marTop w:val="0"/>
      <w:marBottom w:val="0"/>
      <w:divBdr>
        <w:top w:val="none" w:sz="0" w:space="0" w:color="auto"/>
        <w:left w:val="none" w:sz="0" w:space="0" w:color="auto"/>
        <w:bottom w:val="none" w:sz="0" w:space="0" w:color="auto"/>
        <w:right w:val="none" w:sz="0" w:space="0" w:color="auto"/>
      </w:divBdr>
      <w:divsChild>
        <w:div w:id="144663465">
          <w:marLeft w:val="0"/>
          <w:marRight w:val="0"/>
          <w:marTop w:val="0"/>
          <w:marBottom w:val="0"/>
          <w:divBdr>
            <w:top w:val="none" w:sz="0" w:space="0" w:color="auto"/>
            <w:left w:val="none" w:sz="0" w:space="0" w:color="auto"/>
            <w:bottom w:val="none" w:sz="0" w:space="0" w:color="auto"/>
            <w:right w:val="none" w:sz="0" w:space="0" w:color="auto"/>
          </w:divBdr>
          <w:divsChild>
            <w:div w:id="1648247546">
              <w:marLeft w:val="0"/>
              <w:marRight w:val="0"/>
              <w:marTop w:val="0"/>
              <w:marBottom w:val="0"/>
              <w:divBdr>
                <w:top w:val="none" w:sz="0" w:space="0" w:color="auto"/>
                <w:left w:val="none" w:sz="0" w:space="0" w:color="auto"/>
                <w:bottom w:val="none" w:sz="0" w:space="0" w:color="auto"/>
                <w:right w:val="none" w:sz="0" w:space="0" w:color="auto"/>
              </w:divBdr>
            </w:div>
          </w:divsChild>
        </w:div>
        <w:div w:id="1581525955">
          <w:marLeft w:val="0"/>
          <w:marRight w:val="0"/>
          <w:marTop w:val="0"/>
          <w:marBottom w:val="0"/>
          <w:divBdr>
            <w:top w:val="none" w:sz="0" w:space="0" w:color="auto"/>
            <w:left w:val="none" w:sz="0" w:space="0" w:color="auto"/>
            <w:bottom w:val="none" w:sz="0" w:space="0" w:color="auto"/>
            <w:right w:val="none" w:sz="0" w:space="0" w:color="auto"/>
          </w:divBdr>
        </w:div>
        <w:div w:id="1851866422">
          <w:marLeft w:val="0"/>
          <w:marRight w:val="0"/>
          <w:marTop w:val="0"/>
          <w:marBottom w:val="0"/>
          <w:divBdr>
            <w:top w:val="none" w:sz="0" w:space="0" w:color="auto"/>
            <w:left w:val="none" w:sz="0" w:space="0" w:color="auto"/>
            <w:bottom w:val="none" w:sz="0" w:space="0" w:color="auto"/>
            <w:right w:val="none" w:sz="0" w:space="0" w:color="auto"/>
          </w:divBdr>
        </w:div>
      </w:divsChild>
    </w:div>
    <w:div w:id="1428772059">
      <w:bodyDiv w:val="1"/>
      <w:marLeft w:val="0"/>
      <w:marRight w:val="0"/>
      <w:marTop w:val="0"/>
      <w:marBottom w:val="0"/>
      <w:divBdr>
        <w:top w:val="none" w:sz="0" w:space="0" w:color="auto"/>
        <w:left w:val="none" w:sz="0" w:space="0" w:color="auto"/>
        <w:bottom w:val="none" w:sz="0" w:space="0" w:color="auto"/>
        <w:right w:val="none" w:sz="0" w:space="0" w:color="auto"/>
      </w:divBdr>
    </w:div>
    <w:div w:id="1432698764">
      <w:bodyDiv w:val="1"/>
      <w:marLeft w:val="0"/>
      <w:marRight w:val="0"/>
      <w:marTop w:val="0"/>
      <w:marBottom w:val="0"/>
      <w:divBdr>
        <w:top w:val="none" w:sz="0" w:space="0" w:color="auto"/>
        <w:left w:val="none" w:sz="0" w:space="0" w:color="auto"/>
        <w:bottom w:val="none" w:sz="0" w:space="0" w:color="auto"/>
        <w:right w:val="none" w:sz="0" w:space="0" w:color="auto"/>
      </w:divBdr>
    </w:div>
    <w:div w:id="1436944108">
      <w:bodyDiv w:val="1"/>
      <w:marLeft w:val="0"/>
      <w:marRight w:val="0"/>
      <w:marTop w:val="0"/>
      <w:marBottom w:val="0"/>
      <w:divBdr>
        <w:top w:val="none" w:sz="0" w:space="0" w:color="auto"/>
        <w:left w:val="none" w:sz="0" w:space="0" w:color="auto"/>
        <w:bottom w:val="none" w:sz="0" w:space="0" w:color="auto"/>
        <w:right w:val="none" w:sz="0" w:space="0" w:color="auto"/>
      </w:divBdr>
      <w:divsChild>
        <w:div w:id="1267883174">
          <w:marLeft w:val="0"/>
          <w:marRight w:val="0"/>
          <w:marTop w:val="0"/>
          <w:marBottom w:val="0"/>
          <w:divBdr>
            <w:top w:val="none" w:sz="0" w:space="0" w:color="auto"/>
            <w:left w:val="none" w:sz="0" w:space="0" w:color="auto"/>
            <w:bottom w:val="none" w:sz="0" w:space="0" w:color="auto"/>
            <w:right w:val="none" w:sz="0" w:space="0" w:color="auto"/>
          </w:divBdr>
        </w:div>
      </w:divsChild>
    </w:div>
    <w:div w:id="1452935515">
      <w:bodyDiv w:val="1"/>
      <w:marLeft w:val="0"/>
      <w:marRight w:val="0"/>
      <w:marTop w:val="0"/>
      <w:marBottom w:val="0"/>
      <w:divBdr>
        <w:top w:val="none" w:sz="0" w:space="0" w:color="auto"/>
        <w:left w:val="none" w:sz="0" w:space="0" w:color="auto"/>
        <w:bottom w:val="none" w:sz="0" w:space="0" w:color="auto"/>
        <w:right w:val="none" w:sz="0" w:space="0" w:color="auto"/>
      </w:divBdr>
    </w:div>
    <w:div w:id="1458332545">
      <w:bodyDiv w:val="1"/>
      <w:marLeft w:val="0"/>
      <w:marRight w:val="0"/>
      <w:marTop w:val="0"/>
      <w:marBottom w:val="0"/>
      <w:divBdr>
        <w:top w:val="none" w:sz="0" w:space="0" w:color="auto"/>
        <w:left w:val="none" w:sz="0" w:space="0" w:color="auto"/>
        <w:bottom w:val="none" w:sz="0" w:space="0" w:color="auto"/>
        <w:right w:val="none" w:sz="0" w:space="0" w:color="auto"/>
      </w:divBdr>
    </w:div>
    <w:div w:id="1464349210">
      <w:bodyDiv w:val="1"/>
      <w:marLeft w:val="0"/>
      <w:marRight w:val="0"/>
      <w:marTop w:val="0"/>
      <w:marBottom w:val="0"/>
      <w:divBdr>
        <w:top w:val="none" w:sz="0" w:space="0" w:color="auto"/>
        <w:left w:val="none" w:sz="0" w:space="0" w:color="auto"/>
        <w:bottom w:val="none" w:sz="0" w:space="0" w:color="auto"/>
        <w:right w:val="none" w:sz="0" w:space="0" w:color="auto"/>
      </w:divBdr>
    </w:div>
    <w:div w:id="1464544835">
      <w:bodyDiv w:val="1"/>
      <w:marLeft w:val="0"/>
      <w:marRight w:val="0"/>
      <w:marTop w:val="0"/>
      <w:marBottom w:val="0"/>
      <w:divBdr>
        <w:top w:val="none" w:sz="0" w:space="0" w:color="auto"/>
        <w:left w:val="none" w:sz="0" w:space="0" w:color="auto"/>
        <w:bottom w:val="none" w:sz="0" w:space="0" w:color="auto"/>
        <w:right w:val="none" w:sz="0" w:space="0" w:color="auto"/>
      </w:divBdr>
    </w:div>
    <w:div w:id="1471745871">
      <w:bodyDiv w:val="1"/>
      <w:marLeft w:val="0"/>
      <w:marRight w:val="0"/>
      <w:marTop w:val="0"/>
      <w:marBottom w:val="0"/>
      <w:divBdr>
        <w:top w:val="none" w:sz="0" w:space="0" w:color="auto"/>
        <w:left w:val="none" w:sz="0" w:space="0" w:color="auto"/>
        <w:bottom w:val="none" w:sz="0" w:space="0" w:color="auto"/>
        <w:right w:val="none" w:sz="0" w:space="0" w:color="auto"/>
      </w:divBdr>
    </w:div>
    <w:div w:id="1477607116">
      <w:bodyDiv w:val="1"/>
      <w:marLeft w:val="0"/>
      <w:marRight w:val="0"/>
      <w:marTop w:val="0"/>
      <w:marBottom w:val="0"/>
      <w:divBdr>
        <w:top w:val="none" w:sz="0" w:space="0" w:color="auto"/>
        <w:left w:val="none" w:sz="0" w:space="0" w:color="auto"/>
        <w:bottom w:val="none" w:sz="0" w:space="0" w:color="auto"/>
        <w:right w:val="none" w:sz="0" w:space="0" w:color="auto"/>
      </w:divBdr>
    </w:div>
    <w:div w:id="1488473011">
      <w:bodyDiv w:val="1"/>
      <w:marLeft w:val="0"/>
      <w:marRight w:val="0"/>
      <w:marTop w:val="0"/>
      <w:marBottom w:val="0"/>
      <w:divBdr>
        <w:top w:val="none" w:sz="0" w:space="0" w:color="auto"/>
        <w:left w:val="none" w:sz="0" w:space="0" w:color="auto"/>
        <w:bottom w:val="none" w:sz="0" w:space="0" w:color="auto"/>
        <w:right w:val="none" w:sz="0" w:space="0" w:color="auto"/>
      </w:divBdr>
    </w:div>
    <w:div w:id="1544830244">
      <w:bodyDiv w:val="1"/>
      <w:marLeft w:val="0"/>
      <w:marRight w:val="0"/>
      <w:marTop w:val="0"/>
      <w:marBottom w:val="0"/>
      <w:divBdr>
        <w:top w:val="none" w:sz="0" w:space="0" w:color="auto"/>
        <w:left w:val="none" w:sz="0" w:space="0" w:color="auto"/>
        <w:bottom w:val="none" w:sz="0" w:space="0" w:color="auto"/>
        <w:right w:val="none" w:sz="0" w:space="0" w:color="auto"/>
      </w:divBdr>
      <w:divsChild>
        <w:div w:id="539165882">
          <w:marLeft w:val="0"/>
          <w:marRight w:val="0"/>
          <w:marTop w:val="0"/>
          <w:marBottom w:val="0"/>
          <w:divBdr>
            <w:top w:val="none" w:sz="0" w:space="0" w:color="auto"/>
            <w:left w:val="none" w:sz="0" w:space="0" w:color="auto"/>
            <w:bottom w:val="none" w:sz="0" w:space="0" w:color="auto"/>
            <w:right w:val="none" w:sz="0" w:space="0" w:color="auto"/>
          </w:divBdr>
        </w:div>
      </w:divsChild>
    </w:div>
    <w:div w:id="1551107373">
      <w:bodyDiv w:val="1"/>
      <w:marLeft w:val="0"/>
      <w:marRight w:val="0"/>
      <w:marTop w:val="0"/>
      <w:marBottom w:val="0"/>
      <w:divBdr>
        <w:top w:val="none" w:sz="0" w:space="0" w:color="auto"/>
        <w:left w:val="none" w:sz="0" w:space="0" w:color="auto"/>
        <w:bottom w:val="none" w:sz="0" w:space="0" w:color="auto"/>
        <w:right w:val="none" w:sz="0" w:space="0" w:color="auto"/>
      </w:divBdr>
      <w:divsChild>
        <w:div w:id="1971086511">
          <w:blockQuote w:val="1"/>
          <w:marLeft w:val="720"/>
          <w:marRight w:val="720"/>
          <w:marTop w:val="0"/>
          <w:marBottom w:val="0"/>
          <w:divBdr>
            <w:top w:val="none" w:sz="0" w:space="0" w:color="auto"/>
            <w:left w:val="none" w:sz="0" w:space="0" w:color="auto"/>
            <w:bottom w:val="none" w:sz="0" w:space="0" w:color="auto"/>
            <w:right w:val="none" w:sz="0" w:space="0" w:color="auto"/>
          </w:divBdr>
        </w:div>
        <w:div w:id="833299526">
          <w:blockQuote w:val="1"/>
          <w:marLeft w:val="720"/>
          <w:marRight w:val="720"/>
          <w:marTop w:val="0"/>
          <w:marBottom w:val="0"/>
          <w:divBdr>
            <w:top w:val="none" w:sz="0" w:space="0" w:color="auto"/>
            <w:left w:val="none" w:sz="0" w:space="0" w:color="auto"/>
            <w:bottom w:val="none" w:sz="0" w:space="0" w:color="auto"/>
            <w:right w:val="none" w:sz="0" w:space="0" w:color="auto"/>
          </w:divBdr>
          <w:divsChild>
            <w:div w:id="1261449034">
              <w:marLeft w:val="0"/>
              <w:marRight w:val="0"/>
              <w:marTop w:val="0"/>
              <w:marBottom w:val="0"/>
              <w:divBdr>
                <w:top w:val="none" w:sz="0" w:space="0" w:color="auto"/>
                <w:left w:val="none" w:sz="0" w:space="0" w:color="auto"/>
                <w:bottom w:val="none" w:sz="0" w:space="0" w:color="auto"/>
                <w:right w:val="none" w:sz="0" w:space="0" w:color="auto"/>
              </w:divBdr>
            </w:div>
          </w:divsChild>
        </w:div>
        <w:div w:id="598172641">
          <w:blockQuote w:val="1"/>
          <w:marLeft w:val="720"/>
          <w:marRight w:val="720"/>
          <w:marTop w:val="0"/>
          <w:marBottom w:val="0"/>
          <w:divBdr>
            <w:top w:val="none" w:sz="0" w:space="0" w:color="auto"/>
            <w:left w:val="none" w:sz="0" w:space="0" w:color="auto"/>
            <w:bottom w:val="none" w:sz="0" w:space="0" w:color="auto"/>
            <w:right w:val="none" w:sz="0" w:space="0" w:color="auto"/>
          </w:divBdr>
          <w:divsChild>
            <w:div w:id="168166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035193">
      <w:bodyDiv w:val="1"/>
      <w:marLeft w:val="0"/>
      <w:marRight w:val="0"/>
      <w:marTop w:val="0"/>
      <w:marBottom w:val="0"/>
      <w:divBdr>
        <w:top w:val="none" w:sz="0" w:space="0" w:color="auto"/>
        <w:left w:val="none" w:sz="0" w:space="0" w:color="auto"/>
        <w:bottom w:val="none" w:sz="0" w:space="0" w:color="auto"/>
        <w:right w:val="none" w:sz="0" w:space="0" w:color="auto"/>
      </w:divBdr>
    </w:div>
    <w:div w:id="1554538935">
      <w:bodyDiv w:val="1"/>
      <w:marLeft w:val="0"/>
      <w:marRight w:val="0"/>
      <w:marTop w:val="0"/>
      <w:marBottom w:val="0"/>
      <w:divBdr>
        <w:top w:val="none" w:sz="0" w:space="0" w:color="auto"/>
        <w:left w:val="none" w:sz="0" w:space="0" w:color="auto"/>
        <w:bottom w:val="none" w:sz="0" w:space="0" w:color="auto"/>
        <w:right w:val="none" w:sz="0" w:space="0" w:color="auto"/>
      </w:divBdr>
    </w:div>
    <w:div w:id="1556115233">
      <w:bodyDiv w:val="1"/>
      <w:marLeft w:val="0"/>
      <w:marRight w:val="0"/>
      <w:marTop w:val="0"/>
      <w:marBottom w:val="0"/>
      <w:divBdr>
        <w:top w:val="none" w:sz="0" w:space="0" w:color="auto"/>
        <w:left w:val="none" w:sz="0" w:space="0" w:color="auto"/>
        <w:bottom w:val="none" w:sz="0" w:space="0" w:color="auto"/>
        <w:right w:val="none" w:sz="0" w:space="0" w:color="auto"/>
      </w:divBdr>
    </w:div>
    <w:div w:id="1562860557">
      <w:bodyDiv w:val="1"/>
      <w:marLeft w:val="0"/>
      <w:marRight w:val="0"/>
      <w:marTop w:val="0"/>
      <w:marBottom w:val="0"/>
      <w:divBdr>
        <w:top w:val="none" w:sz="0" w:space="0" w:color="auto"/>
        <w:left w:val="none" w:sz="0" w:space="0" w:color="auto"/>
        <w:bottom w:val="none" w:sz="0" w:space="0" w:color="auto"/>
        <w:right w:val="none" w:sz="0" w:space="0" w:color="auto"/>
      </w:divBdr>
    </w:div>
    <w:div w:id="1635987924">
      <w:bodyDiv w:val="1"/>
      <w:marLeft w:val="0"/>
      <w:marRight w:val="0"/>
      <w:marTop w:val="0"/>
      <w:marBottom w:val="0"/>
      <w:divBdr>
        <w:top w:val="none" w:sz="0" w:space="0" w:color="auto"/>
        <w:left w:val="none" w:sz="0" w:space="0" w:color="auto"/>
        <w:bottom w:val="none" w:sz="0" w:space="0" w:color="auto"/>
        <w:right w:val="none" w:sz="0" w:space="0" w:color="auto"/>
      </w:divBdr>
    </w:div>
    <w:div w:id="1638336558">
      <w:bodyDiv w:val="1"/>
      <w:marLeft w:val="0"/>
      <w:marRight w:val="0"/>
      <w:marTop w:val="0"/>
      <w:marBottom w:val="0"/>
      <w:divBdr>
        <w:top w:val="none" w:sz="0" w:space="0" w:color="auto"/>
        <w:left w:val="none" w:sz="0" w:space="0" w:color="auto"/>
        <w:bottom w:val="none" w:sz="0" w:space="0" w:color="auto"/>
        <w:right w:val="none" w:sz="0" w:space="0" w:color="auto"/>
      </w:divBdr>
    </w:div>
    <w:div w:id="1639262459">
      <w:bodyDiv w:val="1"/>
      <w:marLeft w:val="0"/>
      <w:marRight w:val="0"/>
      <w:marTop w:val="0"/>
      <w:marBottom w:val="0"/>
      <w:divBdr>
        <w:top w:val="none" w:sz="0" w:space="0" w:color="auto"/>
        <w:left w:val="none" w:sz="0" w:space="0" w:color="auto"/>
        <w:bottom w:val="none" w:sz="0" w:space="0" w:color="auto"/>
        <w:right w:val="none" w:sz="0" w:space="0" w:color="auto"/>
      </w:divBdr>
    </w:div>
    <w:div w:id="1641766242">
      <w:bodyDiv w:val="1"/>
      <w:marLeft w:val="0"/>
      <w:marRight w:val="0"/>
      <w:marTop w:val="0"/>
      <w:marBottom w:val="0"/>
      <w:divBdr>
        <w:top w:val="none" w:sz="0" w:space="0" w:color="auto"/>
        <w:left w:val="none" w:sz="0" w:space="0" w:color="auto"/>
        <w:bottom w:val="none" w:sz="0" w:space="0" w:color="auto"/>
        <w:right w:val="none" w:sz="0" w:space="0" w:color="auto"/>
      </w:divBdr>
    </w:div>
    <w:div w:id="1643346795">
      <w:bodyDiv w:val="1"/>
      <w:marLeft w:val="0"/>
      <w:marRight w:val="0"/>
      <w:marTop w:val="0"/>
      <w:marBottom w:val="0"/>
      <w:divBdr>
        <w:top w:val="none" w:sz="0" w:space="0" w:color="auto"/>
        <w:left w:val="none" w:sz="0" w:space="0" w:color="auto"/>
        <w:bottom w:val="none" w:sz="0" w:space="0" w:color="auto"/>
        <w:right w:val="none" w:sz="0" w:space="0" w:color="auto"/>
      </w:divBdr>
      <w:divsChild>
        <w:div w:id="1557546992">
          <w:marLeft w:val="0"/>
          <w:marRight w:val="0"/>
          <w:marTop w:val="0"/>
          <w:marBottom w:val="0"/>
          <w:divBdr>
            <w:top w:val="none" w:sz="0" w:space="0" w:color="auto"/>
            <w:left w:val="none" w:sz="0" w:space="0" w:color="auto"/>
            <w:bottom w:val="none" w:sz="0" w:space="0" w:color="auto"/>
            <w:right w:val="none" w:sz="0" w:space="0" w:color="auto"/>
          </w:divBdr>
          <w:divsChild>
            <w:div w:id="189438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79958">
      <w:bodyDiv w:val="1"/>
      <w:marLeft w:val="0"/>
      <w:marRight w:val="0"/>
      <w:marTop w:val="0"/>
      <w:marBottom w:val="0"/>
      <w:divBdr>
        <w:top w:val="none" w:sz="0" w:space="0" w:color="auto"/>
        <w:left w:val="none" w:sz="0" w:space="0" w:color="auto"/>
        <w:bottom w:val="none" w:sz="0" w:space="0" w:color="auto"/>
        <w:right w:val="none" w:sz="0" w:space="0" w:color="auto"/>
      </w:divBdr>
    </w:div>
    <w:div w:id="1660844139">
      <w:bodyDiv w:val="1"/>
      <w:marLeft w:val="0"/>
      <w:marRight w:val="0"/>
      <w:marTop w:val="0"/>
      <w:marBottom w:val="0"/>
      <w:divBdr>
        <w:top w:val="none" w:sz="0" w:space="0" w:color="auto"/>
        <w:left w:val="none" w:sz="0" w:space="0" w:color="auto"/>
        <w:bottom w:val="none" w:sz="0" w:space="0" w:color="auto"/>
        <w:right w:val="none" w:sz="0" w:space="0" w:color="auto"/>
      </w:divBdr>
    </w:div>
    <w:div w:id="1672440291">
      <w:bodyDiv w:val="1"/>
      <w:marLeft w:val="0"/>
      <w:marRight w:val="0"/>
      <w:marTop w:val="0"/>
      <w:marBottom w:val="0"/>
      <w:divBdr>
        <w:top w:val="none" w:sz="0" w:space="0" w:color="auto"/>
        <w:left w:val="none" w:sz="0" w:space="0" w:color="auto"/>
        <w:bottom w:val="none" w:sz="0" w:space="0" w:color="auto"/>
        <w:right w:val="none" w:sz="0" w:space="0" w:color="auto"/>
      </w:divBdr>
    </w:div>
    <w:div w:id="1697583750">
      <w:bodyDiv w:val="1"/>
      <w:marLeft w:val="0"/>
      <w:marRight w:val="0"/>
      <w:marTop w:val="0"/>
      <w:marBottom w:val="0"/>
      <w:divBdr>
        <w:top w:val="none" w:sz="0" w:space="0" w:color="auto"/>
        <w:left w:val="none" w:sz="0" w:space="0" w:color="auto"/>
        <w:bottom w:val="none" w:sz="0" w:space="0" w:color="auto"/>
        <w:right w:val="none" w:sz="0" w:space="0" w:color="auto"/>
      </w:divBdr>
    </w:div>
    <w:div w:id="1703432929">
      <w:bodyDiv w:val="1"/>
      <w:marLeft w:val="0"/>
      <w:marRight w:val="0"/>
      <w:marTop w:val="0"/>
      <w:marBottom w:val="0"/>
      <w:divBdr>
        <w:top w:val="none" w:sz="0" w:space="0" w:color="auto"/>
        <w:left w:val="none" w:sz="0" w:space="0" w:color="auto"/>
        <w:bottom w:val="none" w:sz="0" w:space="0" w:color="auto"/>
        <w:right w:val="none" w:sz="0" w:space="0" w:color="auto"/>
      </w:divBdr>
    </w:div>
    <w:div w:id="1705520743">
      <w:bodyDiv w:val="1"/>
      <w:marLeft w:val="0"/>
      <w:marRight w:val="0"/>
      <w:marTop w:val="0"/>
      <w:marBottom w:val="0"/>
      <w:divBdr>
        <w:top w:val="none" w:sz="0" w:space="0" w:color="auto"/>
        <w:left w:val="none" w:sz="0" w:space="0" w:color="auto"/>
        <w:bottom w:val="none" w:sz="0" w:space="0" w:color="auto"/>
        <w:right w:val="none" w:sz="0" w:space="0" w:color="auto"/>
      </w:divBdr>
    </w:div>
    <w:div w:id="1715696487">
      <w:bodyDiv w:val="1"/>
      <w:marLeft w:val="0"/>
      <w:marRight w:val="0"/>
      <w:marTop w:val="0"/>
      <w:marBottom w:val="0"/>
      <w:divBdr>
        <w:top w:val="none" w:sz="0" w:space="0" w:color="auto"/>
        <w:left w:val="none" w:sz="0" w:space="0" w:color="auto"/>
        <w:bottom w:val="none" w:sz="0" w:space="0" w:color="auto"/>
        <w:right w:val="none" w:sz="0" w:space="0" w:color="auto"/>
      </w:divBdr>
    </w:div>
    <w:div w:id="1718509963">
      <w:bodyDiv w:val="1"/>
      <w:marLeft w:val="0"/>
      <w:marRight w:val="0"/>
      <w:marTop w:val="0"/>
      <w:marBottom w:val="0"/>
      <w:divBdr>
        <w:top w:val="none" w:sz="0" w:space="0" w:color="auto"/>
        <w:left w:val="none" w:sz="0" w:space="0" w:color="auto"/>
        <w:bottom w:val="none" w:sz="0" w:space="0" w:color="auto"/>
        <w:right w:val="none" w:sz="0" w:space="0" w:color="auto"/>
      </w:divBdr>
    </w:div>
    <w:div w:id="1730415291">
      <w:bodyDiv w:val="1"/>
      <w:marLeft w:val="0"/>
      <w:marRight w:val="0"/>
      <w:marTop w:val="0"/>
      <w:marBottom w:val="0"/>
      <w:divBdr>
        <w:top w:val="none" w:sz="0" w:space="0" w:color="auto"/>
        <w:left w:val="none" w:sz="0" w:space="0" w:color="auto"/>
        <w:bottom w:val="none" w:sz="0" w:space="0" w:color="auto"/>
        <w:right w:val="none" w:sz="0" w:space="0" w:color="auto"/>
      </w:divBdr>
    </w:div>
    <w:div w:id="1744832158">
      <w:bodyDiv w:val="1"/>
      <w:marLeft w:val="0"/>
      <w:marRight w:val="0"/>
      <w:marTop w:val="0"/>
      <w:marBottom w:val="0"/>
      <w:divBdr>
        <w:top w:val="none" w:sz="0" w:space="0" w:color="auto"/>
        <w:left w:val="none" w:sz="0" w:space="0" w:color="auto"/>
        <w:bottom w:val="none" w:sz="0" w:space="0" w:color="auto"/>
        <w:right w:val="none" w:sz="0" w:space="0" w:color="auto"/>
      </w:divBdr>
    </w:div>
    <w:div w:id="1762868531">
      <w:bodyDiv w:val="1"/>
      <w:marLeft w:val="0"/>
      <w:marRight w:val="0"/>
      <w:marTop w:val="0"/>
      <w:marBottom w:val="0"/>
      <w:divBdr>
        <w:top w:val="none" w:sz="0" w:space="0" w:color="auto"/>
        <w:left w:val="none" w:sz="0" w:space="0" w:color="auto"/>
        <w:bottom w:val="none" w:sz="0" w:space="0" w:color="auto"/>
        <w:right w:val="none" w:sz="0" w:space="0" w:color="auto"/>
      </w:divBdr>
    </w:div>
    <w:div w:id="1770811203">
      <w:bodyDiv w:val="1"/>
      <w:marLeft w:val="0"/>
      <w:marRight w:val="0"/>
      <w:marTop w:val="0"/>
      <w:marBottom w:val="0"/>
      <w:divBdr>
        <w:top w:val="none" w:sz="0" w:space="0" w:color="auto"/>
        <w:left w:val="none" w:sz="0" w:space="0" w:color="auto"/>
        <w:bottom w:val="none" w:sz="0" w:space="0" w:color="auto"/>
        <w:right w:val="none" w:sz="0" w:space="0" w:color="auto"/>
      </w:divBdr>
    </w:div>
    <w:div w:id="1771927575">
      <w:bodyDiv w:val="1"/>
      <w:marLeft w:val="0"/>
      <w:marRight w:val="0"/>
      <w:marTop w:val="0"/>
      <w:marBottom w:val="0"/>
      <w:divBdr>
        <w:top w:val="none" w:sz="0" w:space="0" w:color="auto"/>
        <w:left w:val="none" w:sz="0" w:space="0" w:color="auto"/>
        <w:bottom w:val="none" w:sz="0" w:space="0" w:color="auto"/>
        <w:right w:val="none" w:sz="0" w:space="0" w:color="auto"/>
      </w:divBdr>
    </w:div>
    <w:div w:id="1783451559">
      <w:bodyDiv w:val="1"/>
      <w:marLeft w:val="0"/>
      <w:marRight w:val="0"/>
      <w:marTop w:val="0"/>
      <w:marBottom w:val="0"/>
      <w:divBdr>
        <w:top w:val="none" w:sz="0" w:space="0" w:color="auto"/>
        <w:left w:val="none" w:sz="0" w:space="0" w:color="auto"/>
        <w:bottom w:val="none" w:sz="0" w:space="0" w:color="auto"/>
        <w:right w:val="none" w:sz="0" w:space="0" w:color="auto"/>
      </w:divBdr>
    </w:div>
    <w:div w:id="1786922497">
      <w:bodyDiv w:val="1"/>
      <w:marLeft w:val="0"/>
      <w:marRight w:val="0"/>
      <w:marTop w:val="0"/>
      <w:marBottom w:val="0"/>
      <w:divBdr>
        <w:top w:val="none" w:sz="0" w:space="0" w:color="auto"/>
        <w:left w:val="none" w:sz="0" w:space="0" w:color="auto"/>
        <w:bottom w:val="none" w:sz="0" w:space="0" w:color="auto"/>
        <w:right w:val="none" w:sz="0" w:space="0" w:color="auto"/>
      </w:divBdr>
    </w:div>
    <w:div w:id="1801605465">
      <w:bodyDiv w:val="1"/>
      <w:marLeft w:val="0"/>
      <w:marRight w:val="0"/>
      <w:marTop w:val="0"/>
      <w:marBottom w:val="0"/>
      <w:divBdr>
        <w:top w:val="none" w:sz="0" w:space="0" w:color="auto"/>
        <w:left w:val="none" w:sz="0" w:space="0" w:color="auto"/>
        <w:bottom w:val="none" w:sz="0" w:space="0" w:color="auto"/>
        <w:right w:val="none" w:sz="0" w:space="0" w:color="auto"/>
      </w:divBdr>
    </w:div>
    <w:div w:id="1812089588">
      <w:bodyDiv w:val="1"/>
      <w:marLeft w:val="0"/>
      <w:marRight w:val="0"/>
      <w:marTop w:val="0"/>
      <w:marBottom w:val="0"/>
      <w:divBdr>
        <w:top w:val="none" w:sz="0" w:space="0" w:color="auto"/>
        <w:left w:val="none" w:sz="0" w:space="0" w:color="auto"/>
        <w:bottom w:val="none" w:sz="0" w:space="0" w:color="auto"/>
        <w:right w:val="none" w:sz="0" w:space="0" w:color="auto"/>
      </w:divBdr>
    </w:div>
    <w:div w:id="1827471836">
      <w:bodyDiv w:val="1"/>
      <w:marLeft w:val="0"/>
      <w:marRight w:val="0"/>
      <w:marTop w:val="0"/>
      <w:marBottom w:val="0"/>
      <w:divBdr>
        <w:top w:val="none" w:sz="0" w:space="0" w:color="auto"/>
        <w:left w:val="none" w:sz="0" w:space="0" w:color="auto"/>
        <w:bottom w:val="none" w:sz="0" w:space="0" w:color="auto"/>
        <w:right w:val="none" w:sz="0" w:space="0" w:color="auto"/>
      </w:divBdr>
      <w:divsChild>
        <w:div w:id="628173299">
          <w:marLeft w:val="0"/>
          <w:marRight w:val="0"/>
          <w:marTop w:val="0"/>
          <w:marBottom w:val="0"/>
          <w:divBdr>
            <w:top w:val="none" w:sz="0" w:space="0" w:color="auto"/>
            <w:left w:val="none" w:sz="0" w:space="0" w:color="auto"/>
            <w:bottom w:val="none" w:sz="0" w:space="0" w:color="auto"/>
            <w:right w:val="none" w:sz="0" w:space="0" w:color="auto"/>
          </w:divBdr>
          <w:divsChild>
            <w:div w:id="52980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002022">
      <w:bodyDiv w:val="1"/>
      <w:marLeft w:val="0"/>
      <w:marRight w:val="0"/>
      <w:marTop w:val="0"/>
      <w:marBottom w:val="0"/>
      <w:divBdr>
        <w:top w:val="none" w:sz="0" w:space="0" w:color="auto"/>
        <w:left w:val="none" w:sz="0" w:space="0" w:color="auto"/>
        <w:bottom w:val="none" w:sz="0" w:space="0" w:color="auto"/>
        <w:right w:val="none" w:sz="0" w:space="0" w:color="auto"/>
      </w:divBdr>
    </w:div>
    <w:div w:id="1867062808">
      <w:bodyDiv w:val="1"/>
      <w:marLeft w:val="0"/>
      <w:marRight w:val="0"/>
      <w:marTop w:val="0"/>
      <w:marBottom w:val="0"/>
      <w:divBdr>
        <w:top w:val="none" w:sz="0" w:space="0" w:color="auto"/>
        <w:left w:val="none" w:sz="0" w:space="0" w:color="auto"/>
        <w:bottom w:val="none" w:sz="0" w:space="0" w:color="auto"/>
        <w:right w:val="none" w:sz="0" w:space="0" w:color="auto"/>
      </w:divBdr>
    </w:div>
    <w:div w:id="1869757232">
      <w:bodyDiv w:val="1"/>
      <w:marLeft w:val="0"/>
      <w:marRight w:val="0"/>
      <w:marTop w:val="0"/>
      <w:marBottom w:val="0"/>
      <w:divBdr>
        <w:top w:val="none" w:sz="0" w:space="0" w:color="auto"/>
        <w:left w:val="none" w:sz="0" w:space="0" w:color="auto"/>
        <w:bottom w:val="none" w:sz="0" w:space="0" w:color="auto"/>
        <w:right w:val="none" w:sz="0" w:space="0" w:color="auto"/>
      </w:divBdr>
    </w:div>
    <w:div w:id="1871605480">
      <w:bodyDiv w:val="1"/>
      <w:marLeft w:val="0"/>
      <w:marRight w:val="0"/>
      <w:marTop w:val="0"/>
      <w:marBottom w:val="0"/>
      <w:divBdr>
        <w:top w:val="none" w:sz="0" w:space="0" w:color="auto"/>
        <w:left w:val="none" w:sz="0" w:space="0" w:color="auto"/>
        <w:bottom w:val="none" w:sz="0" w:space="0" w:color="auto"/>
        <w:right w:val="none" w:sz="0" w:space="0" w:color="auto"/>
      </w:divBdr>
    </w:div>
    <w:div w:id="1872186576">
      <w:bodyDiv w:val="1"/>
      <w:marLeft w:val="0"/>
      <w:marRight w:val="0"/>
      <w:marTop w:val="0"/>
      <w:marBottom w:val="0"/>
      <w:divBdr>
        <w:top w:val="none" w:sz="0" w:space="0" w:color="auto"/>
        <w:left w:val="none" w:sz="0" w:space="0" w:color="auto"/>
        <w:bottom w:val="none" w:sz="0" w:space="0" w:color="auto"/>
        <w:right w:val="none" w:sz="0" w:space="0" w:color="auto"/>
      </w:divBdr>
    </w:div>
    <w:div w:id="1875264066">
      <w:bodyDiv w:val="1"/>
      <w:marLeft w:val="0"/>
      <w:marRight w:val="0"/>
      <w:marTop w:val="0"/>
      <w:marBottom w:val="0"/>
      <w:divBdr>
        <w:top w:val="none" w:sz="0" w:space="0" w:color="auto"/>
        <w:left w:val="none" w:sz="0" w:space="0" w:color="auto"/>
        <w:bottom w:val="none" w:sz="0" w:space="0" w:color="auto"/>
        <w:right w:val="none" w:sz="0" w:space="0" w:color="auto"/>
      </w:divBdr>
    </w:div>
    <w:div w:id="1884322714">
      <w:bodyDiv w:val="1"/>
      <w:marLeft w:val="0"/>
      <w:marRight w:val="0"/>
      <w:marTop w:val="0"/>
      <w:marBottom w:val="0"/>
      <w:divBdr>
        <w:top w:val="none" w:sz="0" w:space="0" w:color="auto"/>
        <w:left w:val="none" w:sz="0" w:space="0" w:color="auto"/>
        <w:bottom w:val="none" w:sz="0" w:space="0" w:color="auto"/>
        <w:right w:val="none" w:sz="0" w:space="0" w:color="auto"/>
      </w:divBdr>
    </w:div>
    <w:div w:id="1887525250">
      <w:bodyDiv w:val="1"/>
      <w:marLeft w:val="0"/>
      <w:marRight w:val="0"/>
      <w:marTop w:val="0"/>
      <w:marBottom w:val="0"/>
      <w:divBdr>
        <w:top w:val="none" w:sz="0" w:space="0" w:color="auto"/>
        <w:left w:val="none" w:sz="0" w:space="0" w:color="auto"/>
        <w:bottom w:val="none" w:sz="0" w:space="0" w:color="auto"/>
        <w:right w:val="none" w:sz="0" w:space="0" w:color="auto"/>
      </w:divBdr>
    </w:div>
    <w:div w:id="1888713042">
      <w:bodyDiv w:val="1"/>
      <w:marLeft w:val="0"/>
      <w:marRight w:val="0"/>
      <w:marTop w:val="0"/>
      <w:marBottom w:val="0"/>
      <w:divBdr>
        <w:top w:val="none" w:sz="0" w:space="0" w:color="auto"/>
        <w:left w:val="none" w:sz="0" w:space="0" w:color="auto"/>
        <w:bottom w:val="none" w:sz="0" w:space="0" w:color="auto"/>
        <w:right w:val="none" w:sz="0" w:space="0" w:color="auto"/>
      </w:divBdr>
    </w:div>
    <w:div w:id="1889145907">
      <w:bodyDiv w:val="1"/>
      <w:marLeft w:val="0"/>
      <w:marRight w:val="0"/>
      <w:marTop w:val="0"/>
      <w:marBottom w:val="0"/>
      <w:divBdr>
        <w:top w:val="none" w:sz="0" w:space="0" w:color="auto"/>
        <w:left w:val="none" w:sz="0" w:space="0" w:color="auto"/>
        <w:bottom w:val="none" w:sz="0" w:space="0" w:color="auto"/>
        <w:right w:val="none" w:sz="0" w:space="0" w:color="auto"/>
      </w:divBdr>
      <w:divsChild>
        <w:div w:id="766577794">
          <w:marLeft w:val="0"/>
          <w:marRight w:val="0"/>
          <w:marTop w:val="0"/>
          <w:marBottom w:val="0"/>
          <w:divBdr>
            <w:top w:val="none" w:sz="0" w:space="0" w:color="auto"/>
            <w:left w:val="none" w:sz="0" w:space="0" w:color="auto"/>
            <w:bottom w:val="none" w:sz="0" w:space="0" w:color="auto"/>
            <w:right w:val="none" w:sz="0" w:space="0" w:color="auto"/>
          </w:divBdr>
        </w:div>
        <w:div w:id="1371758243">
          <w:marLeft w:val="0"/>
          <w:marRight w:val="0"/>
          <w:marTop w:val="0"/>
          <w:marBottom w:val="0"/>
          <w:divBdr>
            <w:top w:val="none" w:sz="0" w:space="0" w:color="auto"/>
            <w:left w:val="none" w:sz="0" w:space="0" w:color="auto"/>
            <w:bottom w:val="none" w:sz="0" w:space="0" w:color="auto"/>
            <w:right w:val="none" w:sz="0" w:space="0" w:color="auto"/>
          </w:divBdr>
          <w:divsChild>
            <w:div w:id="1635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299719">
      <w:bodyDiv w:val="1"/>
      <w:marLeft w:val="0"/>
      <w:marRight w:val="0"/>
      <w:marTop w:val="0"/>
      <w:marBottom w:val="0"/>
      <w:divBdr>
        <w:top w:val="none" w:sz="0" w:space="0" w:color="auto"/>
        <w:left w:val="none" w:sz="0" w:space="0" w:color="auto"/>
        <w:bottom w:val="none" w:sz="0" w:space="0" w:color="auto"/>
        <w:right w:val="none" w:sz="0" w:space="0" w:color="auto"/>
      </w:divBdr>
    </w:div>
    <w:div w:id="1910191933">
      <w:bodyDiv w:val="1"/>
      <w:marLeft w:val="0"/>
      <w:marRight w:val="0"/>
      <w:marTop w:val="0"/>
      <w:marBottom w:val="0"/>
      <w:divBdr>
        <w:top w:val="none" w:sz="0" w:space="0" w:color="auto"/>
        <w:left w:val="none" w:sz="0" w:space="0" w:color="auto"/>
        <w:bottom w:val="none" w:sz="0" w:space="0" w:color="auto"/>
        <w:right w:val="none" w:sz="0" w:space="0" w:color="auto"/>
      </w:divBdr>
    </w:div>
    <w:div w:id="1942295958">
      <w:bodyDiv w:val="1"/>
      <w:marLeft w:val="0"/>
      <w:marRight w:val="0"/>
      <w:marTop w:val="0"/>
      <w:marBottom w:val="0"/>
      <w:divBdr>
        <w:top w:val="none" w:sz="0" w:space="0" w:color="auto"/>
        <w:left w:val="none" w:sz="0" w:space="0" w:color="auto"/>
        <w:bottom w:val="none" w:sz="0" w:space="0" w:color="auto"/>
        <w:right w:val="none" w:sz="0" w:space="0" w:color="auto"/>
      </w:divBdr>
    </w:div>
    <w:div w:id="1948154600">
      <w:bodyDiv w:val="1"/>
      <w:marLeft w:val="0"/>
      <w:marRight w:val="0"/>
      <w:marTop w:val="0"/>
      <w:marBottom w:val="0"/>
      <w:divBdr>
        <w:top w:val="none" w:sz="0" w:space="0" w:color="auto"/>
        <w:left w:val="none" w:sz="0" w:space="0" w:color="auto"/>
        <w:bottom w:val="none" w:sz="0" w:space="0" w:color="auto"/>
        <w:right w:val="none" w:sz="0" w:space="0" w:color="auto"/>
      </w:divBdr>
      <w:divsChild>
        <w:div w:id="802040611">
          <w:marLeft w:val="0"/>
          <w:marRight w:val="0"/>
          <w:marTop w:val="0"/>
          <w:marBottom w:val="0"/>
          <w:divBdr>
            <w:top w:val="none" w:sz="0" w:space="0" w:color="auto"/>
            <w:left w:val="none" w:sz="0" w:space="0" w:color="auto"/>
            <w:bottom w:val="none" w:sz="0" w:space="0" w:color="auto"/>
            <w:right w:val="none" w:sz="0" w:space="0" w:color="auto"/>
          </w:divBdr>
        </w:div>
        <w:div w:id="2003314562">
          <w:marLeft w:val="0"/>
          <w:marRight w:val="0"/>
          <w:marTop w:val="0"/>
          <w:marBottom w:val="0"/>
          <w:divBdr>
            <w:top w:val="none" w:sz="0" w:space="0" w:color="auto"/>
            <w:left w:val="none" w:sz="0" w:space="0" w:color="auto"/>
            <w:bottom w:val="none" w:sz="0" w:space="0" w:color="auto"/>
            <w:right w:val="none" w:sz="0" w:space="0" w:color="auto"/>
          </w:divBdr>
        </w:div>
      </w:divsChild>
    </w:div>
    <w:div w:id="1950433073">
      <w:bodyDiv w:val="1"/>
      <w:marLeft w:val="0"/>
      <w:marRight w:val="0"/>
      <w:marTop w:val="0"/>
      <w:marBottom w:val="0"/>
      <w:divBdr>
        <w:top w:val="none" w:sz="0" w:space="0" w:color="auto"/>
        <w:left w:val="none" w:sz="0" w:space="0" w:color="auto"/>
        <w:bottom w:val="none" w:sz="0" w:space="0" w:color="auto"/>
        <w:right w:val="none" w:sz="0" w:space="0" w:color="auto"/>
      </w:divBdr>
    </w:div>
    <w:div w:id="1954701230">
      <w:bodyDiv w:val="1"/>
      <w:marLeft w:val="0"/>
      <w:marRight w:val="0"/>
      <w:marTop w:val="0"/>
      <w:marBottom w:val="0"/>
      <w:divBdr>
        <w:top w:val="none" w:sz="0" w:space="0" w:color="auto"/>
        <w:left w:val="none" w:sz="0" w:space="0" w:color="auto"/>
        <w:bottom w:val="none" w:sz="0" w:space="0" w:color="auto"/>
        <w:right w:val="none" w:sz="0" w:space="0" w:color="auto"/>
      </w:divBdr>
    </w:div>
    <w:div w:id="1954896976">
      <w:bodyDiv w:val="1"/>
      <w:marLeft w:val="0"/>
      <w:marRight w:val="0"/>
      <w:marTop w:val="0"/>
      <w:marBottom w:val="0"/>
      <w:divBdr>
        <w:top w:val="none" w:sz="0" w:space="0" w:color="auto"/>
        <w:left w:val="none" w:sz="0" w:space="0" w:color="auto"/>
        <w:bottom w:val="none" w:sz="0" w:space="0" w:color="auto"/>
        <w:right w:val="none" w:sz="0" w:space="0" w:color="auto"/>
      </w:divBdr>
      <w:divsChild>
        <w:div w:id="1764177920">
          <w:marLeft w:val="0"/>
          <w:marRight w:val="0"/>
          <w:marTop w:val="0"/>
          <w:marBottom w:val="0"/>
          <w:divBdr>
            <w:top w:val="none" w:sz="0" w:space="0" w:color="auto"/>
            <w:left w:val="none" w:sz="0" w:space="0" w:color="auto"/>
            <w:bottom w:val="none" w:sz="0" w:space="0" w:color="auto"/>
            <w:right w:val="none" w:sz="0" w:space="0" w:color="auto"/>
          </w:divBdr>
          <w:divsChild>
            <w:div w:id="86764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565133">
      <w:bodyDiv w:val="1"/>
      <w:marLeft w:val="0"/>
      <w:marRight w:val="0"/>
      <w:marTop w:val="0"/>
      <w:marBottom w:val="0"/>
      <w:divBdr>
        <w:top w:val="none" w:sz="0" w:space="0" w:color="auto"/>
        <w:left w:val="none" w:sz="0" w:space="0" w:color="auto"/>
        <w:bottom w:val="none" w:sz="0" w:space="0" w:color="auto"/>
        <w:right w:val="none" w:sz="0" w:space="0" w:color="auto"/>
      </w:divBdr>
    </w:div>
    <w:div w:id="1964187193">
      <w:bodyDiv w:val="1"/>
      <w:marLeft w:val="0"/>
      <w:marRight w:val="0"/>
      <w:marTop w:val="0"/>
      <w:marBottom w:val="0"/>
      <w:divBdr>
        <w:top w:val="none" w:sz="0" w:space="0" w:color="auto"/>
        <w:left w:val="none" w:sz="0" w:space="0" w:color="auto"/>
        <w:bottom w:val="none" w:sz="0" w:space="0" w:color="auto"/>
        <w:right w:val="none" w:sz="0" w:space="0" w:color="auto"/>
      </w:divBdr>
    </w:div>
    <w:div w:id="1974403880">
      <w:bodyDiv w:val="1"/>
      <w:marLeft w:val="0"/>
      <w:marRight w:val="0"/>
      <w:marTop w:val="0"/>
      <w:marBottom w:val="0"/>
      <w:divBdr>
        <w:top w:val="none" w:sz="0" w:space="0" w:color="auto"/>
        <w:left w:val="none" w:sz="0" w:space="0" w:color="auto"/>
        <w:bottom w:val="none" w:sz="0" w:space="0" w:color="auto"/>
        <w:right w:val="none" w:sz="0" w:space="0" w:color="auto"/>
      </w:divBdr>
      <w:divsChild>
        <w:div w:id="181407598">
          <w:marLeft w:val="0"/>
          <w:marRight w:val="0"/>
          <w:marTop w:val="0"/>
          <w:marBottom w:val="0"/>
          <w:divBdr>
            <w:top w:val="none" w:sz="0" w:space="0" w:color="auto"/>
            <w:left w:val="none" w:sz="0" w:space="0" w:color="auto"/>
            <w:bottom w:val="none" w:sz="0" w:space="0" w:color="auto"/>
            <w:right w:val="none" w:sz="0" w:space="0" w:color="auto"/>
          </w:divBdr>
        </w:div>
      </w:divsChild>
    </w:div>
    <w:div w:id="1993830916">
      <w:bodyDiv w:val="1"/>
      <w:marLeft w:val="0"/>
      <w:marRight w:val="0"/>
      <w:marTop w:val="0"/>
      <w:marBottom w:val="0"/>
      <w:divBdr>
        <w:top w:val="none" w:sz="0" w:space="0" w:color="auto"/>
        <w:left w:val="none" w:sz="0" w:space="0" w:color="auto"/>
        <w:bottom w:val="none" w:sz="0" w:space="0" w:color="auto"/>
        <w:right w:val="none" w:sz="0" w:space="0" w:color="auto"/>
      </w:divBdr>
    </w:div>
    <w:div w:id="1996378756">
      <w:bodyDiv w:val="1"/>
      <w:marLeft w:val="0"/>
      <w:marRight w:val="0"/>
      <w:marTop w:val="0"/>
      <w:marBottom w:val="0"/>
      <w:divBdr>
        <w:top w:val="none" w:sz="0" w:space="0" w:color="auto"/>
        <w:left w:val="none" w:sz="0" w:space="0" w:color="auto"/>
        <w:bottom w:val="none" w:sz="0" w:space="0" w:color="auto"/>
        <w:right w:val="none" w:sz="0" w:space="0" w:color="auto"/>
      </w:divBdr>
      <w:divsChild>
        <w:div w:id="1127621752">
          <w:blockQuote w:val="1"/>
          <w:marLeft w:val="720"/>
          <w:marRight w:val="720"/>
          <w:marTop w:val="0"/>
          <w:marBottom w:val="0"/>
          <w:divBdr>
            <w:top w:val="none" w:sz="0" w:space="0" w:color="auto"/>
            <w:left w:val="none" w:sz="0" w:space="0" w:color="auto"/>
            <w:bottom w:val="none" w:sz="0" w:space="0" w:color="auto"/>
            <w:right w:val="none" w:sz="0" w:space="0" w:color="auto"/>
          </w:divBdr>
        </w:div>
        <w:div w:id="1966691441">
          <w:blockQuote w:val="1"/>
          <w:marLeft w:val="720"/>
          <w:marRight w:val="720"/>
          <w:marTop w:val="0"/>
          <w:marBottom w:val="0"/>
          <w:divBdr>
            <w:top w:val="none" w:sz="0" w:space="0" w:color="auto"/>
            <w:left w:val="none" w:sz="0" w:space="0" w:color="auto"/>
            <w:bottom w:val="none" w:sz="0" w:space="0" w:color="auto"/>
            <w:right w:val="none" w:sz="0" w:space="0" w:color="auto"/>
          </w:divBdr>
          <w:divsChild>
            <w:div w:id="1972592122">
              <w:marLeft w:val="0"/>
              <w:marRight w:val="0"/>
              <w:marTop w:val="0"/>
              <w:marBottom w:val="0"/>
              <w:divBdr>
                <w:top w:val="none" w:sz="0" w:space="0" w:color="auto"/>
                <w:left w:val="none" w:sz="0" w:space="0" w:color="auto"/>
                <w:bottom w:val="none" w:sz="0" w:space="0" w:color="auto"/>
                <w:right w:val="none" w:sz="0" w:space="0" w:color="auto"/>
              </w:divBdr>
            </w:div>
          </w:divsChild>
        </w:div>
        <w:div w:id="1805345739">
          <w:blockQuote w:val="1"/>
          <w:marLeft w:val="720"/>
          <w:marRight w:val="720"/>
          <w:marTop w:val="0"/>
          <w:marBottom w:val="0"/>
          <w:divBdr>
            <w:top w:val="none" w:sz="0" w:space="0" w:color="auto"/>
            <w:left w:val="none" w:sz="0" w:space="0" w:color="auto"/>
            <w:bottom w:val="none" w:sz="0" w:space="0" w:color="auto"/>
            <w:right w:val="none" w:sz="0" w:space="0" w:color="auto"/>
          </w:divBdr>
          <w:divsChild>
            <w:div w:id="86671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647556">
      <w:bodyDiv w:val="1"/>
      <w:marLeft w:val="0"/>
      <w:marRight w:val="0"/>
      <w:marTop w:val="0"/>
      <w:marBottom w:val="0"/>
      <w:divBdr>
        <w:top w:val="none" w:sz="0" w:space="0" w:color="auto"/>
        <w:left w:val="none" w:sz="0" w:space="0" w:color="auto"/>
        <w:bottom w:val="none" w:sz="0" w:space="0" w:color="auto"/>
        <w:right w:val="none" w:sz="0" w:space="0" w:color="auto"/>
      </w:divBdr>
    </w:div>
    <w:div w:id="2008362524">
      <w:bodyDiv w:val="1"/>
      <w:marLeft w:val="0"/>
      <w:marRight w:val="0"/>
      <w:marTop w:val="0"/>
      <w:marBottom w:val="0"/>
      <w:divBdr>
        <w:top w:val="none" w:sz="0" w:space="0" w:color="auto"/>
        <w:left w:val="none" w:sz="0" w:space="0" w:color="auto"/>
        <w:bottom w:val="none" w:sz="0" w:space="0" w:color="auto"/>
        <w:right w:val="none" w:sz="0" w:space="0" w:color="auto"/>
      </w:divBdr>
    </w:div>
    <w:div w:id="2034456705">
      <w:bodyDiv w:val="1"/>
      <w:marLeft w:val="0"/>
      <w:marRight w:val="0"/>
      <w:marTop w:val="0"/>
      <w:marBottom w:val="0"/>
      <w:divBdr>
        <w:top w:val="none" w:sz="0" w:space="0" w:color="auto"/>
        <w:left w:val="none" w:sz="0" w:space="0" w:color="auto"/>
        <w:bottom w:val="none" w:sz="0" w:space="0" w:color="auto"/>
        <w:right w:val="none" w:sz="0" w:space="0" w:color="auto"/>
      </w:divBdr>
    </w:div>
    <w:div w:id="2040735259">
      <w:bodyDiv w:val="1"/>
      <w:marLeft w:val="0"/>
      <w:marRight w:val="0"/>
      <w:marTop w:val="0"/>
      <w:marBottom w:val="0"/>
      <w:divBdr>
        <w:top w:val="none" w:sz="0" w:space="0" w:color="auto"/>
        <w:left w:val="none" w:sz="0" w:space="0" w:color="auto"/>
        <w:bottom w:val="none" w:sz="0" w:space="0" w:color="auto"/>
        <w:right w:val="none" w:sz="0" w:space="0" w:color="auto"/>
      </w:divBdr>
    </w:div>
    <w:div w:id="2048990048">
      <w:bodyDiv w:val="1"/>
      <w:marLeft w:val="0"/>
      <w:marRight w:val="0"/>
      <w:marTop w:val="0"/>
      <w:marBottom w:val="0"/>
      <w:divBdr>
        <w:top w:val="none" w:sz="0" w:space="0" w:color="auto"/>
        <w:left w:val="none" w:sz="0" w:space="0" w:color="auto"/>
        <w:bottom w:val="none" w:sz="0" w:space="0" w:color="auto"/>
        <w:right w:val="none" w:sz="0" w:space="0" w:color="auto"/>
      </w:divBdr>
    </w:div>
    <w:div w:id="2068146030">
      <w:bodyDiv w:val="1"/>
      <w:marLeft w:val="0"/>
      <w:marRight w:val="0"/>
      <w:marTop w:val="0"/>
      <w:marBottom w:val="0"/>
      <w:divBdr>
        <w:top w:val="none" w:sz="0" w:space="0" w:color="auto"/>
        <w:left w:val="none" w:sz="0" w:space="0" w:color="auto"/>
        <w:bottom w:val="none" w:sz="0" w:space="0" w:color="auto"/>
        <w:right w:val="none" w:sz="0" w:space="0" w:color="auto"/>
      </w:divBdr>
    </w:div>
    <w:div w:id="2080862670">
      <w:bodyDiv w:val="1"/>
      <w:marLeft w:val="0"/>
      <w:marRight w:val="0"/>
      <w:marTop w:val="0"/>
      <w:marBottom w:val="0"/>
      <w:divBdr>
        <w:top w:val="none" w:sz="0" w:space="0" w:color="auto"/>
        <w:left w:val="none" w:sz="0" w:space="0" w:color="auto"/>
        <w:bottom w:val="none" w:sz="0" w:space="0" w:color="auto"/>
        <w:right w:val="none" w:sz="0" w:space="0" w:color="auto"/>
      </w:divBdr>
    </w:div>
    <w:div w:id="2086147044">
      <w:bodyDiv w:val="1"/>
      <w:marLeft w:val="0"/>
      <w:marRight w:val="0"/>
      <w:marTop w:val="0"/>
      <w:marBottom w:val="0"/>
      <w:divBdr>
        <w:top w:val="none" w:sz="0" w:space="0" w:color="auto"/>
        <w:left w:val="none" w:sz="0" w:space="0" w:color="auto"/>
        <w:bottom w:val="none" w:sz="0" w:space="0" w:color="auto"/>
        <w:right w:val="none" w:sz="0" w:space="0" w:color="auto"/>
      </w:divBdr>
    </w:div>
    <w:div w:id="2123304018">
      <w:bodyDiv w:val="1"/>
      <w:marLeft w:val="0"/>
      <w:marRight w:val="0"/>
      <w:marTop w:val="0"/>
      <w:marBottom w:val="0"/>
      <w:divBdr>
        <w:top w:val="none" w:sz="0" w:space="0" w:color="auto"/>
        <w:left w:val="none" w:sz="0" w:space="0" w:color="auto"/>
        <w:bottom w:val="none" w:sz="0" w:space="0" w:color="auto"/>
        <w:right w:val="none" w:sz="0" w:space="0" w:color="auto"/>
      </w:divBdr>
    </w:div>
    <w:div w:id="2131051995">
      <w:bodyDiv w:val="1"/>
      <w:marLeft w:val="0"/>
      <w:marRight w:val="0"/>
      <w:marTop w:val="0"/>
      <w:marBottom w:val="0"/>
      <w:divBdr>
        <w:top w:val="none" w:sz="0" w:space="0" w:color="auto"/>
        <w:left w:val="none" w:sz="0" w:space="0" w:color="auto"/>
        <w:bottom w:val="none" w:sz="0" w:space="0" w:color="auto"/>
        <w:right w:val="none" w:sz="0" w:space="0" w:color="auto"/>
      </w:divBdr>
    </w:div>
    <w:div w:id="2131321093">
      <w:bodyDiv w:val="1"/>
      <w:marLeft w:val="0"/>
      <w:marRight w:val="0"/>
      <w:marTop w:val="0"/>
      <w:marBottom w:val="0"/>
      <w:divBdr>
        <w:top w:val="none" w:sz="0" w:space="0" w:color="auto"/>
        <w:left w:val="none" w:sz="0" w:space="0" w:color="auto"/>
        <w:bottom w:val="none" w:sz="0" w:space="0" w:color="auto"/>
        <w:right w:val="none" w:sz="0" w:space="0" w:color="auto"/>
      </w:divBdr>
    </w:div>
    <w:div w:id="2137943131">
      <w:bodyDiv w:val="1"/>
      <w:marLeft w:val="0"/>
      <w:marRight w:val="0"/>
      <w:marTop w:val="0"/>
      <w:marBottom w:val="0"/>
      <w:divBdr>
        <w:top w:val="none" w:sz="0" w:space="0" w:color="auto"/>
        <w:left w:val="none" w:sz="0" w:space="0" w:color="auto"/>
        <w:bottom w:val="none" w:sz="0" w:space="0" w:color="auto"/>
        <w:right w:val="none" w:sz="0" w:space="0" w:color="auto"/>
      </w:divBdr>
    </w:div>
    <w:div w:id="2142574950">
      <w:bodyDiv w:val="1"/>
      <w:marLeft w:val="0"/>
      <w:marRight w:val="0"/>
      <w:marTop w:val="0"/>
      <w:marBottom w:val="0"/>
      <w:divBdr>
        <w:top w:val="none" w:sz="0" w:space="0" w:color="auto"/>
        <w:left w:val="none" w:sz="0" w:space="0" w:color="auto"/>
        <w:bottom w:val="none" w:sz="0" w:space="0" w:color="auto"/>
        <w:right w:val="none" w:sz="0" w:space="0" w:color="auto"/>
      </w:divBdr>
    </w:div>
    <w:div w:id="2146242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olombiacompra.gov.co/compradores/secop-i/consulte-en-el-secop-i" TargetMode="External"/><Relationship Id="rId18" Type="http://schemas.openxmlformats.org/officeDocument/2006/relationships/chart" Target="charts/chart3.xml"/><Relationship Id="rId26" Type="http://schemas.openxmlformats.org/officeDocument/2006/relationships/chart" Target="charts/chart8.xml"/><Relationship Id="rId39" Type="http://schemas.openxmlformats.org/officeDocument/2006/relationships/chart" Target="charts/chart17.xml"/><Relationship Id="rId21" Type="http://schemas.openxmlformats.org/officeDocument/2006/relationships/image" Target="media/image4.emf"/><Relationship Id="rId34" Type="http://schemas.openxmlformats.org/officeDocument/2006/relationships/chart" Target="charts/chart14.xml"/><Relationship Id="rId42" Type="http://schemas.openxmlformats.org/officeDocument/2006/relationships/image" Target="media/image10.emf"/><Relationship Id="rId47"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chart" Target="charts/chart1.xml"/><Relationship Id="rId29" Type="http://schemas.openxmlformats.org/officeDocument/2006/relationships/hyperlink" Target="mailto:jose.guerra@umv.gov.co" TargetMode="External"/><Relationship Id="rId11" Type="http://schemas.openxmlformats.org/officeDocument/2006/relationships/hyperlink" Target="https://www.alcaldiabogota.gov.co/sisjur/normas/Norma1.jsp?dt=S&amp;i=85976" TargetMode="External"/><Relationship Id="rId24" Type="http://schemas.openxmlformats.org/officeDocument/2006/relationships/chart" Target="charts/chart6.xml"/><Relationship Id="rId32" Type="http://schemas.openxmlformats.org/officeDocument/2006/relationships/chart" Target="charts/chart12.xml"/><Relationship Id="rId37" Type="http://schemas.openxmlformats.org/officeDocument/2006/relationships/chart" Target="charts/chart15.xml"/><Relationship Id="rId40" Type="http://schemas.openxmlformats.org/officeDocument/2006/relationships/image" Target="media/image9.emf"/><Relationship Id="rId45" Type="http://schemas.openxmlformats.org/officeDocument/2006/relationships/image" Target="media/image13.emf"/><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image" Target="media/image6.emf"/><Relationship Id="rId28" Type="http://schemas.openxmlformats.org/officeDocument/2006/relationships/hyperlink" Target="mailto:grandesclientes@avantel.com.co" TargetMode="External"/><Relationship Id="rId36" Type="http://schemas.openxmlformats.org/officeDocument/2006/relationships/image" Target="media/image8.png"/><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chart" Target="charts/chart4.xml"/><Relationship Id="rId31" Type="http://schemas.openxmlformats.org/officeDocument/2006/relationships/chart" Target="charts/chart11.xml"/><Relationship Id="rId44" Type="http://schemas.openxmlformats.org/officeDocument/2006/relationships/image" Target="media/image12.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image" Target="media/image5.emf"/><Relationship Id="rId27" Type="http://schemas.openxmlformats.org/officeDocument/2006/relationships/chart" Target="charts/chart9.xml"/><Relationship Id="rId30" Type="http://schemas.openxmlformats.org/officeDocument/2006/relationships/chart" Target="charts/chart10.xml"/><Relationship Id="rId35" Type="http://schemas.openxmlformats.org/officeDocument/2006/relationships/image" Target="media/image7.emf"/><Relationship Id="rId43" Type="http://schemas.openxmlformats.org/officeDocument/2006/relationships/image" Target="media/image11.emf"/><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1.emf"/><Relationship Id="rId17" Type="http://schemas.openxmlformats.org/officeDocument/2006/relationships/chart" Target="charts/chart2.xml"/><Relationship Id="rId25" Type="http://schemas.openxmlformats.org/officeDocument/2006/relationships/chart" Target="charts/chart7.xml"/><Relationship Id="rId33" Type="http://schemas.openxmlformats.org/officeDocument/2006/relationships/chart" Target="charts/chart13.xml"/><Relationship Id="rId38" Type="http://schemas.openxmlformats.org/officeDocument/2006/relationships/chart" Target="charts/chart16.xml"/><Relationship Id="rId46" Type="http://schemas.openxmlformats.org/officeDocument/2006/relationships/header" Target="header1.xml"/><Relationship Id="rId20" Type="http://schemas.openxmlformats.org/officeDocument/2006/relationships/chart" Target="charts/chart5.xml"/><Relationship Id="rId41" Type="http://schemas.openxmlformats.org/officeDocument/2006/relationships/chart" Target="charts/chart18.xml"/><Relationship Id="rId1" Type="http://schemas.openxmlformats.org/officeDocument/2006/relationships/customXml" Target="../customXml/item1.xml"/><Relationship Id="rId6"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media/image15.png"/><Relationship Id="rId1" Type="http://schemas.openxmlformats.org/officeDocument/2006/relationships/hyperlink" Target="http://www.umv.gov.co"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shd.gov.co/shd/informes-presupuestales?field_subtipo_de_documento_value=2&amp;field_vigencia_value=2011&amp;field_mes_value=7" TargetMode="External"/><Relationship Id="rId1" Type="http://schemas.openxmlformats.org/officeDocument/2006/relationships/hyperlink" Target="https://community.secop.gov.co/Public/Tendering/OpportunityDetail/Index?noticeUID=CO1.NTC.1254204&amp;isFromPublicArea=True&amp;isModal=Fal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4.png"/></Relationships>
</file>

<file path=word/charts/_rels/chart1.xml.rels><?xml version="1.0" encoding="UTF-8" standalone="yes"?>
<Relationships xmlns="http://schemas.openxmlformats.org/package/2006/relationships"><Relationship Id="rId3" Type="http://schemas.openxmlformats.org/officeDocument/2006/relationships/oleObject" Target="file:///D:\umv\OneDrive%20-%20uaermv\equipo%20119\AUSTERIDAD%20DE%20GASTOS\2021\3ER%20TRIMESTRE\2.%20INFORME\DIC20181.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D:\umv\OneDrive%20-%20uaermv\equipo%20119\AUSTERIDAD%20DE%20GASTOS\2021\3ER%20TRIMESTRE\2.%20INFORME\DIC20181.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D:\umv\OneDrive%20-%20uaermv\equipo%20119\AUSTERIDAD%20DE%20GASTOS\2021\3ER%20TRIMESTRE\2.%20INFORME\DIC20181.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D:\umv\OneDrive%20-%20uaermv\equipo%20119\AUSTERIDAD%20DE%20GASTOS\2021\3ER%20TRIMESTRE\2.%20INFORME\DIC20181.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D:\umv\OneDrive%20-%20uaermv\equipo%20119\AUSTERIDAD%20DE%20GASTOS\2021\3ER%20TRIMESTRE\2.%20INFORME\DIC20181.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file:///D:\umv\OneDrive%20-%20uaermv\equipo%20119\AUSTERIDAD%20DE%20GASTOS\2021\3ER%20TRIMESTRE\2.%20INFORME\DIC20181.xlsx"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file:///D:\umv\OneDrive%20-%20uaermv\equipo%20119\AUSTERIDAD%20DE%20GASTOS\2021\3ER%20TRIMESTRE\2.%20INFORME\DIC20181.xlsx"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oleObject" Target="file:///D:\umv\OneDrive%20-%20uaermv\equipo%20119\AUSTERIDAD%20DE%20GASTOS\2021\3ER%20TRIMESTRE\2.%20INFORME\DIC20181.xlsx" TargetMode="External"/><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oleObject" Target="file:///D:\umv\OneDrive%20-%20uaermv\equipo%20119\AUSTERIDAD%20DE%20GASTOS\2021\3ER%20TRIMESTRE\2.%20INFORME\DIC20181.xlsx" TargetMode="External"/><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oleObject" Target="file:///D:\umv\OneDrive%20-%20uaermv\equipo%20119\AUSTERIDAD%20DE%20GASTOS\2021\3ER%20TRIMESTRE\2.%20INFORME\DIC20181.xlsx" TargetMode="External"/><Relationship Id="rId2" Type="http://schemas.microsoft.com/office/2011/relationships/chartColorStyle" Target="colors18.xml"/><Relationship Id="rId1" Type="http://schemas.microsoft.com/office/2011/relationships/chartStyle" Target="style18.xml"/></Relationships>
</file>

<file path=word/charts/_rels/chart2.xml.rels><?xml version="1.0" encoding="UTF-8" standalone="yes"?>
<Relationships xmlns="http://schemas.openxmlformats.org/package/2006/relationships"><Relationship Id="rId3" Type="http://schemas.openxmlformats.org/officeDocument/2006/relationships/oleObject" Target="file:///D:\umv\OneDrive%20-%20uaermv\equipo%20119\AUSTERIDAD%20DE%20GASTOS\2021\3ER%20TRIMESTRE\2.%20INFORME\DIC20181.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umv\OneDrive%20-%20uaermv\equipo%20119\AUSTERIDAD%20DE%20GASTOS\2021\3ER%20TRIMESTRE\2.%20INFORME\DIC20181.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D:\umv\OneDrive%20-%20uaermv\equipo%20119\AUSTERIDAD%20DE%20GASTOS\2021\3ER%20TRIMESTRE\2.%20INFORME\DIC20181.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D:\umv\OneDrive%20-%20uaermv\equipo%20119\AUSTERIDAD%20DE%20GASTOS\2021\3ER%20TRIMESTRE\2.%20INFORME\DIC20181.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D:\umv\OneDrive%20-%20uaermv\equipo%20119\AUSTERIDAD%20DE%20GASTOS\2021\3ER%20TRIMESTRE\2.%20INFORME\DIC20181.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D:\umv\OneDrive%20-%20uaermv\equipo%20119\AUSTERIDAD%20DE%20GASTOS\2021\3ER%20TRIMESTRE\2.%20INFORME\DIC20181.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D:\umv\OneDrive%20-%20uaermv\equipo%20119\AUSTERIDAD%20DE%20GASTOS\2021\2.%20INFORME\DIC2018.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D:\umv\OneDrive%20-%20uaermv\equipo%20119\AUSTERIDAD%20DE%20GASTOS\2021\3ER%20TRIMESTRE\2.%20INFORME\DIC20181.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s-ES" sz="1100" b="1"/>
              <a:t>ACUMULADO</a:t>
            </a:r>
            <a:r>
              <a:rPr lang="es-ES" sz="1100" b="1" baseline="0"/>
              <a:t> </a:t>
            </a:r>
            <a:r>
              <a:rPr lang="es-ES" sz="1100" b="1"/>
              <a:t>EJECUCIÓN GASTOS DE PERSONAL</a:t>
            </a:r>
          </a:p>
          <a:p>
            <a:pPr>
              <a:defRPr sz="1100"/>
            </a:pPr>
            <a:r>
              <a:rPr lang="es-ES" sz="1100" b="1"/>
              <a:t>AL TERCER</a:t>
            </a:r>
            <a:r>
              <a:rPr lang="es-ES" sz="1100" b="1" baseline="0"/>
              <a:t> </a:t>
            </a:r>
            <a:r>
              <a:rPr lang="es-ES" sz="1100" b="1"/>
              <a:t>TRIMESTRE 2021</a:t>
            </a:r>
            <a:r>
              <a:rPr lang="es-ES" sz="1100" b="1" baseline="0"/>
              <a:t> Vs. 2020</a:t>
            </a:r>
            <a:endParaRPr lang="es-ES" sz="1100" b="1"/>
          </a:p>
        </c:rich>
      </c:tx>
      <c:layout>
        <c:manualLayout>
          <c:xMode val="edge"/>
          <c:yMode val="edge"/>
          <c:x val="0.17845892880360015"/>
          <c:y val="2.3148148148148147E-2"/>
        </c:manualLayout>
      </c:layout>
      <c:overlay val="0"/>
      <c:spPr>
        <a:noFill/>
        <a:ln>
          <a:noFill/>
        </a:ln>
        <a:effectLst/>
      </c:spPr>
      <c:txPr>
        <a:bodyPr rot="0" spcFirstLastPara="1" vertOverflow="ellipsis" vert="horz" wrap="square" anchor="ctr" anchorCtr="1"/>
        <a:lstStyle/>
        <a:p>
          <a:pPr>
            <a:defRPr sz="11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s-CO"/>
        </a:p>
      </c:txPr>
    </c:title>
    <c:autoTitleDeleted val="0"/>
    <c:plotArea>
      <c:layout/>
      <c:lineChart>
        <c:grouping val="standard"/>
        <c:varyColors val="0"/>
        <c:ser>
          <c:idx val="0"/>
          <c:order val="0"/>
          <c:tx>
            <c:strRef>
              <c:f>Hoja1!$F$4</c:f>
              <c:strCache>
                <c:ptCount val="1"/>
                <c:pt idx="0">
                  <c:v> 2.021   </c:v>
                </c:pt>
              </c:strCache>
            </c:strRef>
          </c:tx>
          <c:spPr>
            <a:ln w="28575" cap="rnd">
              <a:solidFill>
                <a:schemeClr val="accent3">
                  <a:lumMod val="50000"/>
                </a:schemeClr>
              </a:solidFill>
              <a:round/>
            </a:ln>
            <a:effectLst/>
          </c:spPr>
          <c:marker>
            <c:symbol val="star"/>
            <c:size val="6"/>
            <c:spPr>
              <a:solidFill>
                <a:schemeClr val="accent3">
                  <a:lumMod val="50000"/>
                </a:schemeClr>
              </a:solidFill>
              <a:ln w="9525">
                <a:solidFill>
                  <a:schemeClr val="accent3">
                    <a:lumMod val="50000"/>
                  </a:schemeClr>
                </a:solidFill>
              </a:ln>
              <a:effectLst/>
            </c:spPr>
          </c:marker>
          <c:dLbls>
            <c:dLbl>
              <c:idx val="0"/>
              <c:layout>
                <c:manualLayout>
                  <c:x val="-6.1347826662801301E-2"/>
                  <c:y val="3.780308253882118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168-464D-8782-084151DC60EF}"/>
                </c:ext>
              </c:extLst>
            </c:dLbl>
            <c:dLbl>
              <c:idx val="1"/>
              <c:layout>
                <c:manualLayout>
                  <c:x val="-4.4994636006304434E-2"/>
                  <c:y val="6.050087413306044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168-464D-8782-084151DC60EF}"/>
                </c:ext>
              </c:extLst>
            </c:dLbl>
            <c:dLbl>
              <c:idx val="2"/>
              <c:layout>
                <c:manualLayout>
                  <c:x val="-3.7986125724948701E-2"/>
                  <c:y val="4.688219917651697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168-464D-8782-084151DC60E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accent3">
                        <a:lumMod val="50000"/>
                      </a:schemeClr>
                    </a:solidFill>
                    <a:latin typeface="Arial" panose="020B0604020202020204" pitchFamily="34" charset="0"/>
                    <a:ea typeface="+mn-ea"/>
                    <a:cs typeface="Arial" panose="020B0604020202020204" pitchFamily="34" charset="0"/>
                  </a:defRPr>
                </a:pPr>
                <a:endParaRPr lang="es-CO"/>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Hoja1!$G$3:$I$3</c:f>
              <c:strCache>
                <c:ptCount val="3"/>
                <c:pt idx="0">
                  <c:v>I TRIMESTRE</c:v>
                </c:pt>
                <c:pt idx="1">
                  <c:v>II TRIMESTRE</c:v>
                </c:pt>
                <c:pt idx="2">
                  <c:v>III TRIMESTRE</c:v>
                </c:pt>
              </c:strCache>
            </c:strRef>
          </c:cat>
          <c:val>
            <c:numRef>
              <c:f>Hoja1!$G$4:$I$4</c:f>
              <c:numCache>
                <c:formatCode>0.00%</c:formatCode>
                <c:ptCount val="3"/>
                <c:pt idx="0">
                  <c:v>0.14779955858658034</c:v>
                </c:pt>
                <c:pt idx="1">
                  <c:v>0.39062047664706973</c:v>
                </c:pt>
                <c:pt idx="2">
                  <c:v>0.54447028376603124</c:v>
                </c:pt>
              </c:numCache>
            </c:numRef>
          </c:val>
          <c:smooth val="0"/>
          <c:extLst>
            <c:ext xmlns:c16="http://schemas.microsoft.com/office/drawing/2014/chart" uri="{C3380CC4-5D6E-409C-BE32-E72D297353CC}">
              <c16:uniqueId val="{00000003-B168-464D-8782-084151DC60EF}"/>
            </c:ext>
          </c:extLst>
        </c:ser>
        <c:ser>
          <c:idx val="1"/>
          <c:order val="1"/>
          <c:tx>
            <c:strRef>
              <c:f>Hoja1!$F$5</c:f>
              <c:strCache>
                <c:ptCount val="1"/>
                <c:pt idx="0">
                  <c:v> 2.020   </c:v>
                </c:pt>
              </c:strCache>
            </c:strRef>
          </c:tx>
          <c:spPr>
            <a:ln w="28575" cap="rnd">
              <a:solidFill>
                <a:srgbClr val="002060"/>
              </a:solidFill>
              <a:round/>
            </a:ln>
            <a:effectLst/>
          </c:spPr>
          <c:marker>
            <c:symbol val="star"/>
            <c:size val="6"/>
            <c:spPr>
              <a:solidFill>
                <a:srgbClr val="002060"/>
              </a:solidFill>
              <a:ln w="9525">
                <a:solidFill>
                  <a:srgbClr val="002060"/>
                </a:solidFill>
              </a:ln>
              <a:effectLst/>
            </c:spPr>
          </c:marker>
          <c:dLbls>
            <c:dLbl>
              <c:idx val="0"/>
              <c:layout>
                <c:manualLayout>
                  <c:x val="-6.1347826662801301E-2"/>
                  <c:y val="-5.596131581421268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168-464D-8782-084151DC60EF}"/>
                </c:ext>
              </c:extLst>
            </c:dLbl>
            <c:dLbl>
              <c:idx val="1"/>
              <c:layout>
                <c:manualLayout>
                  <c:x val="-6.1347826662801253E-2"/>
                  <c:y val="-4.2342640857669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168-464D-8782-084151DC60EF}"/>
                </c:ext>
              </c:extLst>
            </c:dLbl>
            <c:dLbl>
              <c:idx val="2"/>
              <c:layout>
                <c:manualLayout>
                  <c:x val="-4.2658465912519247E-2"/>
                  <c:y val="-4.234264085766911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B168-464D-8782-084151DC60EF}"/>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002060"/>
                    </a:solidFill>
                    <a:latin typeface="Arial" panose="020B0604020202020204" pitchFamily="34" charset="0"/>
                    <a:ea typeface="+mn-ea"/>
                    <a:cs typeface="Arial" panose="020B0604020202020204" pitchFamily="34" charset="0"/>
                  </a:defRPr>
                </a:pPr>
                <a:endParaRPr lang="es-CO"/>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Hoja1!$G$3:$I$3</c:f>
              <c:strCache>
                <c:ptCount val="3"/>
                <c:pt idx="0">
                  <c:v>I TRIMESTRE</c:v>
                </c:pt>
                <c:pt idx="1">
                  <c:v>II TRIMESTRE</c:v>
                </c:pt>
                <c:pt idx="2">
                  <c:v>III TRIMESTRE</c:v>
                </c:pt>
              </c:strCache>
            </c:strRef>
          </c:cat>
          <c:val>
            <c:numRef>
              <c:f>Hoja1!$G$5:$I$5</c:f>
              <c:numCache>
                <c:formatCode>0.00%</c:formatCode>
                <c:ptCount val="3"/>
                <c:pt idx="0">
                  <c:v>0.16090962595388106</c:v>
                </c:pt>
                <c:pt idx="1">
                  <c:v>0.39398912751821064</c:v>
                </c:pt>
                <c:pt idx="2">
                  <c:v>0.60019945508487837</c:v>
                </c:pt>
              </c:numCache>
            </c:numRef>
          </c:val>
          <c:smooth val="0"/>
          <c:extLst>
            <c:ext xmlns:c16="http://schemas.microsoft.com/office/drawing/2014/chart" uri="{C3380CC4-5D6E-409C-BE32-E72D297353CC}">
              <c16:uniqueId val="{00000007-B168-464D-8782-084151DC60EF}"/>
            </c:ext>
          </c:extLst>
        </c:ser>
        <c:dLbls>
          <c:showLegendKey val="0"/>
          <c:showVal val="0"/>
          <c:showCatName val="0"/>
          <c:showSerName val="0"/>
          <c:showPercent val="0"/>
          <c:showBubbleSize val="0"/>
        </c:dLbls>
        <c:marker val="1"/>
        <c:smooth val="0"/>
        <c:axId val="182537848"/>
        <c:axId val="182538632"/>
      </c:lineChart>
      <c:catAx>
        <c:axId val="182537848"/>
        <c:scaling>
          <c:orientation val="minMax"/>
        </c:scaling>
        <c:delete val="0"/>
        <c:axPos val="b"/>
        <c:numFmt formatCode="General" sourceLinked="1"/>
        <c:majorTickMark val="none"/>
        <c:minorTickMark val="none"/>
        <c:tickLblPos val="nextTo"/>
        <c:spPr>
          <a:noFill/>
          <a:ln w="9525" cap="flat" cmpd="sng" algn="ctr">
            <a:solidFill>
              <a:srgbClr val="002060"/>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182538632"/>
        <c:crosses val="autoZero"/>
        <c:auto val="1"/>
        <c:lblAlgn val="ctr"/>
        <c:lblOffset val="100"/>
        <c:noMultiLvlLbl val="0"/>
      </c:catAx>
      <c:valAx>
        <c:axId val="182538632"/>
        <c:scaling>
          <c:orientation val="minMax"/>
          <c:max val="1"/>
        </c:scaling>
        <c:delete val="0"/>
        <c:axPos val="l"/>
        <c:majorGridlines>
          <c:spPr>
            <a:ln w="9525" cap="flat" cmpd="sng" algn="ctr">
              <a:noFill/>
              <a:round/>
            </a:ln>
            <a:effectLst/>
          </c:spPr>
        </c:majorGridlines>
        <c:numFmt formatCode="0.00%" sourceLinked="1"/>
        <c:majorTickMark val="none"/>
        <c:minorTickMark val="none"/>
        <c:tickLblPos val="nextTo"/>
        <c:spPr>
          <a:noFill/>
          <a:ln>
            <a:solidFill>
              <a:srgbClr val="002060"/>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182537848"/>
        <c:crosses val="autoZero"/>
        <c:crossBetween val="between"/>
        <c:minorUnit val="1.0000000000000002E-2"/>
      </c:valAx>
      <c:spPr>
        <a:noFill/>
        <a:ln>
          <a:noFill/>
        </a:ln>
        <a:effectLst/>
      </c:spPr>
    </c:plotArea>
    <c:legend>
      <c:legendPos val="b"/>
      <c:legendEntry>
        <c:idx val="0"/>
        <c:txPr>
          <a:bodyPr rot="0" spcFirstLastPara="1" vertOverflow="ellipsis" vert="horz" wrap="square" anchor="ctr" anchorCtr="1"/>
          <a:lstStyle/>
          <a:p>
            <a:pPr>
              <a:defRPr sz="1000" b="0" i="0" u="none" strike="noStrike" kern="1200" baseline="0">
                <a:solidFill>
                  <a:schemeClr val="accent3">
                    <a:lumMod val="50000"/>
                  </a:schemeClr>
                </a:solidFill>
                <a:latin typeface="Arial" panose="020B0604020202020204" pitchFamily="34" charset="0"/>
                <a:ea typeface="+mn-ea"/>
                <a:cs typeface="Arial" panose="020B0604020202020204" pitchFamily="34" charset="0"/>
              </a:defRPr>
            </a:pPr>
            <a:endParaRPr lang="es-CO"/>
          </a:p>
        </c:txPr>
      </c:legendEntry>
      <c:legendEntry>
        <c:idx val="1"/>
        <c:txPr>
          <a:bodyPr rot="0" spcFirstLastPara="1" vertOverflow="ellipsis" vert="horz" wrap="square" anchor="ctr" anchorCtr="1"/>
          <a:lstStyle/>
          <a:p>
            <a:pPr>
              <a:defRPr sz="1000" b="0" i="0" u="none" strike="noStrike" kern="1200" baseline="0">
                <a:solidFill>
                  <a:srgbClr val="002060"/>
                </a:solidFill>
                <a:latin typeface="Arial" panose="020B0604020202020204" pitchFamily="34" charset="0"/>
                <a:ea typeface="+mn-ea"/>
                <a:cs typeface="Arial" panose="020B0604020202020204" pitchFamily="34" charset="0"/>
              </a:defRPr>
            </a:pPr>
            <a:endParaRPr lang="es-CO"/>
          </a:p>
        </c:txPr>
      </c:legendEntry>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legend>
    <c:plotVisOnly val="1"/>
    <c:dispBlanksAs val="zero"/>
    <c:showDLblsOverMax val="0"/>
  </c:chart>
  <c:spPr>
    <a:solidFill>
      <a:schemeClr val="bg1"/>
    </a:solidFill>
    <a:ln w="9525" cap="flat" cmpd="sng" algn="ctr">
      <a:no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es-CO"/>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s-ES" sz="950" b="1" i="0" u="none" strike="noStrike" baseline="0">
                <a:effectLst/>
              </a:rPr>
              <a:t>GASTO TELEFONÍA MÓVIL - AVANTEL</a:t>
            </a:r>
          </a:p>
          <a:p>
            <a:pPr>
              <a:defRPr sz="1100"/>
            </a:pPr>
            <a:r>
              <a:rPr lang="es-ES" sz="850" b="0" i="0" u="none" strike="noStrike" baseline="0">
                <a:effectLst/>
              </a:rPr>
              <a:t>ACUMULADO AL 3ER TRIMESTRE 2021 Vs. 2020</a:t>
            </a:r>
          </a:p>
          <a:p>
            <a:pPr>
              <a:defRPr sz="1100"/>
            </a:pPr>
            <a:r>
              <a:rPr lang="es-ES" sz="850" b="0" i="0" u="none" strike="noStrike" baseline="0">
                <a:effectLst/>
              </a:rPr>
              <a:t>(Cifras expresadas en miles de pesos)</a:t>
            </a:r>
          </a:p>
        </c:rich>
      </c:tx>
      <c:overlay val="0"/>
      <c:spPr>
        <a:noFill/>
        <a:ln>
          <a:noFill/>
        </a:ln>
        <a:effectLst/>
      </c:spPr>
      <c:txPr>
        <a:bodyPr rot="0" spcFirstLastPara="1" vertOverflow="ellipsis" vert="horz" wrap="square" anchor="ctr" anchorCtr="1"/>
        <a:lstStyle/>
        <a:p>
          <a:pPr>
            <a:defRPr sz="11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s-CO"/>
        </a:p>
      </c:txPr>
    </c:title>
    <c:autoTitleDeleted val="0"/>
    <c:plotArea>
      <c:layout/>
      <c:lineChart>
        <c:grouping val="standard"/>
        <c:varyColors val="0"/>
        <c:ser>
          <c:idx val="0"/>
          <c:order val="0"/>
          <c:tx>
            <c:strRef>
              <c:f>TELEFONIA!$B$126</c:f>
              <c:strCache>
                <c:ptCount val="1"/>
                <c:pt idx="0">
                  <c:v>2021</c:v>
                </c:pt>
              </c:strCache>
            </c:strRef>
          </c:tx>
          <c:spPr>
            <a:ln w="28575" cap="rnd">
              <a:solidFill>
                <a:schemeClr val="accent3">
                  <a:lumMod val="50000"/>
                </a:schemeClr>
              </a:solidFill>
              <a:round/>
            </a:ln>
            <a:effectLst/>
          </c:spPr>
          <c:marker>
            <c:symbol val="star"/>
            <c:size val="6"/>
            <c:spPr>
              <a:solidFill>
                <a:schemeClr val="accent3">
                  <a:lumMod val="50000"/>
                </a:schemeClr>
              </a:solidFill>
              <a:ln w="9525">
                <a:solidFill>
                  <a:schemeClr val="accent3">
                    <a:lumMod val="50000"/>
                  </a:schemeClr>
                </a:solidFill>
              </a:ln>
              <a:effectLst/>
            </c:spPr>
          </c:marker>
          <c:dLbls>
            <c:dLbl>
              <c:idx val="0"/>
              <c:layout>
                <c:manualLayout>
                  <c:x val="-0.13198622047244093"/>
                  <c:y val="-6.579945363972367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4A4-4001-AF75-E2E36FB80B25}"/>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3">
                        <a:lumMod val="50000"/>
                      </a:schemeClr>
                    </a:solidFill>
                    <a:latin typeface="Arial" panose="020B0604020202020204" pitchFamily="34" charset="0"/>
                    <a:ea typeface="+mn-ea"/>
                    <a:cs typeface="Arial" panose="020B0604020202020204" pitchFamily="34" charset="0"/>
                  </a:defRPr>
                </a:pPr>
                <a:endParaRPr lang="es-CO"/>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TELEFONIA!$C$123:$F$123</c:f>
              <c:strCache>
                <c:ptCount val="3"/>
                <c:pt idx="0">
                  <c:v> I-TRIMESTRE</c:v>
                </c:pt>
                <c:pt idx="1">
                  <c:v> II-TRIMESTRE</c:v>
                </c:pt>
                <c:pt idx="2">
                  <c:v> III-TRIMESTRE</c:v>
                </c:pt>
              </c:strCache>
              <c:extLst/>
            </c:strRef>
          </c:cat>
          <c:val>
            <c:numRef>
              <c:f>TELEFONIA!$C$126:$F$126</c:f>
              <c:numCache>
                <c:formatCode>[$$-240A]\ #,##0</c:formatCode>
                <c:ptCount val="3"/>
                <c:pt idx="0">
                  <c:v>15059.208000000001</c:v>
                </c:pt>
                <c:pt idx="1">
                  <c:v>24710.828000000001</c:v>
                </c:pt>
                <c:pt idx="2">
                  <c:v>44210.285000000003</c:v>
                </c:pt>
              </c:numCache>
              <c:extLst/>
            </c:numRef>
          </c:val>
          <c:smooth val="0"/>
          <c:extLst>
            <c:ext xmlns:c16="http://schemas.microsoft.com/office/drawing/2014/chart" uri="{C3380CC4-5D6E-409C-BE32-E72D297353CC}">
              <c16:uniqueId val="{00000000-F4A4-4001-AF75-E2E36FB80B25}"/>
            </c:ext>
          </c:extLst>
        </c:ser>
        <c:ser>
          <c:idx val="1"/>
          <c:order val="1"/>
          <c:tx>
            <c:strRef>
              <c:f>TELEFONIA!$B$127</c:f>
              <c:strCache>
                <c:ptCount val="1"/>
                <c:pt idx="0">
                  <c:v>2020</c:v>
                </c:pt>
              </c:strCache>
            </c:strRef>
          </c:tx>
          <c:spPr>
            <a:ln w="28575" cap="rnd">
              <a:solidFill>
                <a:srgbClr val="002060"/>
              </a:solidFill>
              <a:round/>
            </a:ln>
            <a:effectLst/>
          </c:spPr>
          <c:marker>
            <c:symbol val="star"/>
            <c:size val="6"/>
            <c:spPr>
              <a:solidFill>
                <a:srgbClr val="002060"/>
              </a:solidFill>
              <a:ln w="9525">
                <a:solidFill>
                  <a:srgbClr val="002060"/>
                </a:solidFill>
              </a:ln>
              <a:effectLst/>
            </c:spPr>
          </c:marker>
          <c:dLbls>
            <c:dLbl>
              <c:idx val="0"/>
              <c:layout>
                <c:manualLayout>
                  <c:x val="-0.1333681102362205"/>
                  <c:y val="-2.49831271091113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4A4-4001-AF75-E2E36FB80B25}"/>
                </c:ext>
              </c:extLst>
            </c:dLbl>
            <c:dLbl>
              <c:idx val="1"/>
              <c:layout>
                <c:manualLayout>
                  <c:x val="-1.9479221347331585E-2"/>
                  <c:y val="-6.579945363972372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4A4-4001-AF75-E2E36FB80B25}"/>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002060"/>
                    </a:solidFill>
                    <a:latin typeface="Arial" panose="020B0604020202020204" pitchFamily="34" charset="0"/>
                    <a:ea typeface="+mn-ea"/>
                    <a:cs typeface="Arial" panose="020B0604020202020204" pitchFamily="34" charset="0"/>
                  </a:defRPr>
                </a:pPr>
                <a:endParaRPr lang="es-CO"/>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TELEFONIA!$C$123:$F$123</c:f>
              <c:strCache>
                <c:ptCount val="3"/>
                <c:pt idx="0">
                  <c:v> I-TRIMESTRE</c:v>
                </c:pt>
                <c:pt idx="1">
                  <c:v> II-TRIMESTRE</c:v>
                </c:pt>
                <c:pt idx="2">
                  <c:v> III-TRIMESTRE</c:v>
                </c:pt>
              </c:strCache>
              <c:extLst/>
            </c:strRef>
          </c:cat>
          <c:val>
            <c:numRef>
              <c:f>TELEFONIA!$C$127:$F$127</c:f>
              <c:numCache>
                <c:formatCode>[$$-240A]\ #,##0</c:formatCode>
                <c:ptCount val="3"/>
                <c:pt idx="0">
                  <c:v>4553.6189999999997</c:v>
                </c:pt>
                <c:pt idx="1">
                  <c:v>5833.317</c:v>
                </c:pt>
                <c:pt idx="2">
                  <c:v>9910.5859999999993</c:v>
                </c:pt>
              </c:numCache>
              <c:extLst/>
            </c:numRef>
          </c:val>
          <c:smooth val="0"/>
          <c:extLst>
            <c:ext xmlns:c16="http://schemas.microsoft.com/office/drawing/2014/chart" uri="{C3380CC4-5D6E-409C-BE32-E72D297353CC}">
              <c16:uniqueId val="{00000001-F4A4-4001-AF75-E2E36FB80B25}"/>
            </c:ext>
          </c:extLst>
        </c:ser>
        <c:dLbls>
          <c:showLegendKey val="0"/>
          <c:showVal val="0"/>
          <c:showCatName val="0"/>
          <c:showSerName val="0"/>
          <c:showPercent val="0"/>
          <c:showBubbleSize val="0"/>
        </c:dLbls>
        <c:marker val="1"/>
        <c:smooth val="0"/>
        <c:axId val="228437792"/>
        <c:axId val="228438184"/>
      </c:lineChart>
      <c:catAx>
        <c:axId val="228437792"/>
        <c:scaling>
          <c:orientation val="minMax"/>
        </c:scaling>
        <c:delete val="0"/>
        <c:axPos val="b"/>
        <c:numFmt formatCode="General" sourceLinked="1"/>
        <c:majorTickMark val="none"/>
        <c:minorTickMark val="none"/>
        <c:tickLblPos val="nextTo"/>
        <c:spPr>
          <a:noFill/>
          <a:ln w="9525" cap="flat" cmpd="sng" algn="ctr">
            <a:solidFill>
              <a:srgbClr val="002060"/>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28438184"/>
        <c:crosses val="autoZero"/>
        <c:auto val="1"/>
        <c:lblAlgn val="ctr"/>
        <c:lblOffset val="100"/>
        <c:noMultiLvlLbl val="0"/>
      </c:catAx>
      <c:valAx>
        <c:axId val="228438184"/>
        <c:scaling>
          <c:orientation val="minMax"/>
        </c:scaling>
        <c:delete val="0"/>
        <c:axPos val="l"/>
        <c:majorGridlines>
          <c:spPr>
            <a:ln w="9525" cap="flat" cmpd="sng" algn="ctr">
              <a:noFill/>
              <a:round/>
            </a:ln>
            <a:effectLst/>
          </c:spPr>
        </c:majorGridlines>
        <c:numFmt formatCode="[$$-240A]\ #,##0" sourceLinked="1"/>
        <c:majorTickMark val="none"/>
        <c:minorTickMark val="none"/>
        <c:tickLblPos val="nextTo"/>
        <c:spPr>
          <a:noFill/>
          <a:ln>
            <a:solidFill>
              <a:srgbClr val="002060"/>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284377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legend>
    <c:plotVisOnly val="1"/>
    <c:dispBlanksAs val="zero"/>
    <c:showDLblsOverMax val="0"/>
  </c:chart>
  <c:spPr>
    <a:solidFill>
      <a:schemeClr val="bg1"/>
    </a:solidFill>
    <a:ln w="9525" cap="flat" cmpd="sng" algn="ctr">
      <a:no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es-CO"/>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s-ES" sz="950" b="1" i="0" u="none" strike="noStrike" baseline="0">
                <a:effectLst/>
              </a:rPr>
              <a:t>GASTO ENERGÍA SEDE ADMINISTRATIVA</a:t>
            </a:r>
          </a:p>
          <a:p>
            <a:pPr>
              <a:defRPr sz="1100"/>
            </a:pPr>
            <a:r>
              <a:rPr lang="es-ES" sz="850" b="0" i="0" u="none" strike="noStrike" baseline="0">
                <a:effectLst/>
              </a:rPr>
              <a:t>AL 3ER TRIMESTRE 2021 Vs. 2020</a:t>
            </a:r>
          </a:p>
          <a:p>
            <a:pPr>
              <a:defRPr sz="1100"/>
            </a:pPr>
            <a:r>
              <a:rPr lang="es-ES" sz="850" b="0" i="0" u="none" strike="noStrike" baseline="0">
                <a:effectLst/>
              </a:rPr>
              <a:t>(Cifras expresadas en miles de pesos)</a:t>
            </a:r>
          </a:p>
        </c:rich>
      </c:tx>
      <c:layout>
        <c:manualLayout>
          <c:xMode val="edge"/>
          <c:yMode val="edge"/>
          <c:x val="0.24291358024691359"/>
          <c:y val="1.2500000000000001E-2"/>
        </c:manualLayout>
      </c:layout>
      <c:overlay val="0"/>
      <c:spPr>
        <a:noFill/>
        <a:ln>
          <a:noFill/>
        </a:ln>
        <a:effectLst/>
      </c:spPr>
      <c:txPr>
        <a:bodyPr rot="0" spcFirstLastPara="1" vertOverflow="ellipsis" vert="horz" wrap="square" anchor="ctr" anchorCtr="1"/>
        <a:lstStyle/>
        <a:p>
          <a:pPr>
            <a:defRPr sz="11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s-CO"/>
        </a:p>
      </c:txPr>
    </c:title>
    <c:autoTitleDeleted val="0"/>
    <c:plotArea>
      <c:layout>
        <c:manualLayout>
          <c:layoutTarget val="inner"/>
          <c:xMode val="edge"/>
          <c:yMode val="edge"/>
          <c:x val="0.12165490424808011"/>
          <c:y val="0.21818733595800524"/>
          <c:w val="0.85118460192475942"/>
          <c:h val="0.5115192139444108"/>
        </c:manualLayout>
      </c:layout>
      <c:lineChart>
        <c:grouping val="standard"/>
        <c:varyColors val="0"/>
        <c:ser>
          <c:idx val="0"/>
          <c:order val="0"/>
          <c:tx>
            <c:strRef>
              <c:f>ENERGIA!$B$97</c:f>
              <c:strCache>
                <c:ptCount val="1"/>
                <c:pt idx="0">
                  <c:v>2021</c:v>
                </c:pt>
              </c:strCache>
            </c:strRef>
          </c:tx>
          <c:spPr>
            <a:ln w="28575" cap="rnd">
              <a:solidFill>
                <a:schemeClr val="accent3">
                  <a:lumMod val="50000"/>
                </a:schemeClr>
              </a:solidFill>
              <a:round/>
            </a:ln>
            <a:effectLst/>
          </c:spPr>
          <c:marker>
            <c:symbol val="star"/>
            <c:size val="6"/>
            <c:spPr>
              <a:solidFill>
                <a:schemeClr val="accent3">
                  <a:lumMod val="50000"/>
                </a:schemeClr>
              </a:solidFill>
              <a:ln w="9525">
                <a:solidFill>
                  <a:schemeClr val="accent3">
                    <a:lumMod val="50000"/>
                  </a:schemeClr>
                </a:solidFill>
              </a:ln>
              <a:effectLst/>
            </c:spPr>
          </c:marker>
          <c:dLbls>
            <c:dLbl>
              <c:idx val="0"/>
              <c:layout>
                <c:manualLayout>
                  <c:x val="-0.11861006504621704"/>
                  <c:y val="-2.511124570967090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E4E-4EAB-8FEB-0E10FFA8241D}"/>
                </c:ext>
              </c:extLst>
            </c:dLbl>
            <c:dLbl>
              <c:idx val="1"/>
              <c:layout>
                <c:manualLayout>
                  <c:x val="-9.2622908302470094E-3"/>
                  <c:y val="6.377764317921798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E4E-4EAB-8FEB-0E10FFA8241D}"/>
                </c:ext>
              </c:extLst>
            </c:dLbl>
            <c:dLbl>
              <c:idx val="2"/>
              <c:layout>
                <c:manualLayout>
                  <c:x val="-6.7233305323000633E-2"/>
                  <c:y val="6.377764317921798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E4E-4EAB-8FEB-0E10FFA8241D}"/>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3">
                        <a:lumMod val="50000"/>
                      </a:schemeClr>
                    </a:solidFill>
                    <a:latin typeface="Arial" panose="020B0604020202020204" pitchFamily="34" charset="0"/>
                    <a:ea typeface="+mn-ea"/>
                    <a:cs typeface="Arial" panose="020B0604020202020204" pitchFamily="34" charset="0"/>
                  </a:defRPr>
                </a:pPr>
                <a:endParaRPr lang="es-CO"/>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ENERGIA!$C$95:$F$95</c:f>
              <c:strCache>
                <c:ptCount val="3"/>
                <c:pt idx="0">
                  <c:v>I TRIMESTRE </c:v>
                </c:pt>
                <c:pt idx="1">
                  <c:v>II TRIMESTRE </c:v>
                </c:pt>
                <c:pt idx="2">
                  <c:v>III TRIMESTRE </c:v>
                </c:pt>
              </c:strCache>
              <c:extLst/>
            </c:strRef>
          </c:cat>
          <c:val>
            <c:numRef>
              <c:f>ENERGIA!$C$97:$F$97</c:f>
              <c:numCache>
                <c:formatCode>[$$-240A]\ #,##0</c:formatCode>
                <c:ptCount val="3"/>
                <c:pt idx="0">
                  <c:v>5103.29</c:v>
                </c:pt>
                <c:pt idx="1">
                  <c:v>16375.81</c:v>
                </c:pt>
                <c:pt idx="2">
                  <c:v>25220.06</c:v>
                </c:pt>
              </c:numCache>
              <c:extLst/>
            </c:numRef>
          </c:val>
          <c:smooth val="0"/>
          <c:extLst>
            <c:ext xmlns:c16="http://schemas.microsoft.com/office/drawing/2014/chart" uri="{C3380CC4-5D6E-409C-BE32-E72D297353CC}">
              <c16:uniqueId val="{00000000-FE4E-4EAB-8FEB-0E10FFA8241D}"/>
            </c:ext>
          </c:extLst>
        </c:ser>
        <c:ser>
          <c:idx val="1"/>
          <c:order val="1"/>
          <c:tx>
            <c:strRef>
              <c:f>ENERGIA!$B$98</c:f>
              <c:strCache>
                <c:ptCount val="1"/>
                <c:pt idx="0">
                  <c:v>2020</c:v>
                </c:pt>
              </c:strCache>
            </c:strRef>
          </c:tx>
          <c:spPr>
            <a:ln w="28575" cap="rnd">
              <a:solidFill>
                <a:srgbClr val="002060"/>
              </a:solidFill>
              <a:round/>
            </a:ln>
            <a:effectLst/>
          </c:spPr>
          <c:marker>
            <c:symbol val="star"/>
            <c:size val="6"/>
            <c:spPr>
              <a:solidFill>
                <a:srgbClr val="002060"/>
              </a:solidFill>
              <a:ln w="9525">
                <a:solidFill>
                  <a:srgbClr val="002060"/>
                </a:solidFill>
              </a:ln>
              <a:effectLst/>
            </c:spPr>
          </c:marker>
          <c:dLbls>
            <c:dLbl>
              <c:idx val="0"/>
              <c:layout>
                <c:manualLayout>
                  <c:x val="-0.13310945815567524"/>
                  <c:y val="-5.246167306009832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E4E-4EAB-8FEB-0E10FFA8241D}"/>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002060"/>
                    </a:solidFill>
                    <a:latin typeface="Arial" panose="020B0604020202020204" pitchFamily="34" charset="0"/>
                    <a:ea typeface="+mn-ea"/>
                    <a:cs typeface="Arial" panose="020B0604020202020204" pitchFamily="34" charset="0"/>
                  </a:defRPr>
                </a:pPr>
                <a:endParaRPr lang="es-CO"/>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ENERGIA!$C$95:$F$95</c:f>
              <c:strCache>
                <c:ptCount val="3"/>
                <c:pt idx="0">
                  <c:v>I TRIMESTRE </c:v>
                </c:pt>
                <c:pt idx="1">
                  <c:v>II TRIMESTRE </c:v>
                </c:pt>
                <c:pt idx="2">
                  <c:v>III TRIMESTRE </c:v>
                </c:pt>
              </c:strCache>
              <c:extLst/>
            </c:strRef>
          </c:cat>
          <c:val>
            <c:numRef>
              <c:f>ENERGIA!$C$98:$F$98</c:f>
              <c:numCache>
                <c:formatCode>[$$-240A]\ #,##0</c:formatCode>
                <c:ptCount val="3"/>
                <c:pt idx="0">
                  <c:v>18363.669999999998</c:v>
                </c:pt>
                <c:pt idx="1">
                  <c:v>28902.03</c:v>
                </c:pt>
                <c:pt idx="2">
                  <c:v>44226.83</c:v>
                </c:pt>
              </c:numCache>
              <c:extLst/>
            </c:numRef>
          </c:val>
          <c:smooth val="0"/>
          <c:extLst>
            <c:ext xmlns:c16="http://schemas.microsoft.com/office/drawing/2014/chart" uri="{C3380CC4-5D6E-409C-BE32-E72D297353CC}">
              <c16:uniqueId val="{00000001-FE4E-4EAB-8FEB-0E10FFA8241D}"/>
            </c:ext>
          </c:extLst>
        </c:ser>
        <c:dLbls>
          <c:showLegendKey val="0"/>
          <c:showVal val="0"/>
          <c:showCatName val="0"/>
          <c:showSerName val="0"/>
          <c:showPercent val="0"/>
          <c:showBubbleSize val="0"/>
        </c:dLbls>
        <c:marker val="1"/>
        <c:smooth val="0"/>
        <c:axId val="279444768"/>
        <c:axId val="279445160"/>
      </c:lineChart>
      <c:catAx>
        <c:axId val="279444768"/>
        <c:scaling>
          <c:orientation val="minMax"/>
        </c:scaling>
        <c:delete val="0"/>
        <c:axPos val="b"/>
        <c:numFmt formatCode="General" sourceLinked="1"/>
        <c:majorTickMark val="none"/>
        <c:minorTickMark val="none"/>
        <c:tickLblPos val="nextTo"/>
        <c:spPr>
          <a:noFill/>
          <a:ln w="9525" cap="flat" cmpd="sng" algn="ctr">
            <a:solidFill>
              <a:srgbClr val="002060"/>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79445160"/>
        <c:crosses val="autoZero"/>
        <c:auto val="1"/>
        <c:lblAlgn val="ctr"/>
        <c:lblOffset val="100"/>
        <c:noMultiLvlLbl val="0"/>
      </c:catAx>
      <c:valAx>
        <c:axId val="279445160"/>
        <c:scaling>
          <c:orientation val="minMax"/>
        </c:scaling>
        <c:delete val="0"/>
        <c:axPos val="l"/>
        <c:majorGridlines>
          <c:spPr>
            <a:ln w="9525" cap="flat" cmpd="sng" algn="ctr">
              <a:noFill/>
              <a:round/>
            </a:ln>
            <a:effectLst/>
          </c:spPr>
        </c:majorGridlines>
        <c:numFmt formatCode="[$$-240A]\ #,##0" sourceLinked="1"/>
        <c:majorTickMark val="none"/>
        <c:minorTickMark val="none"/>
        <c:tickLblPos val="nextTo"/>
        <c:spPr>
          <a:noFill/>
          <a:ln>
            <a:solidFill>
              <a:srgbClr val="002060"/>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79444768"/>
        <c:crosses val="autoZero"/>
        <c:crossBetween val="between"/>
      </c:valAx>
      <c:spPr>
        <a:noFill/>
        <a:ln>
          <a:noFill/>
        </a:ln>
        <a:effectLst/>
      </c:spPr>
    </c:plotArea>
    <c:legend>
      <c:legendPos val="b"/>
      <c:layout>
        <c:manualLayout>
          <c:xMode val="edge"/>
          <c:yMode val="edge"/>
          <c:x val="0.37486684717769958"/>
          <c:y val="0.88332835318662073"/>
          <c:w val="0.29242683597356656"/>
          <c:h val="0.11667164681337909"/>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legend>
    <c:plotVisOnly val="1"/>
    <c:dispBlanksAs val="zero"/>
    <c:showDLblsOverMax val="0"/>
  </c:chart>
  <c:spPr>
    <a:solidFill>
      <a:schemeClr val="bg1"/>
    </a:solidFill>
    <a:ln w="9525" cap="flat" cmpd="sng" algn="ctr">
      <a:no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es-CO"/>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s-ES" sz="950" b="1" i="0" u="none" strike="noStrike" baseline="0">
                <a:effectLst/>
              </a:rPr>
              <a:t>GASTO ENERGÍA LA ESMERALDA</a:t>
            </a:r>
          </a:p>
          <a:p>
            <a:pPr>
              <a:defRPr sz="1100"/>
            </a:pPr>
            <a:r>
              <a:rPr lang="es-ES" sz="850" b="0" i="0" u="none" strike="noStrike" baseline="0">
                <a:effectLst/>
              </a:rPr>
              <a:t>AL 3ER TRIMESTRE 2021 Vs. 2020</a:t>
            </a:r>
          </a:p>
          <a:p>
            <a:pPr>
              <a:defRPr sz="1100"/>
            </a:pPr>
            <a:r>
              <a:rPr lang="es-ES" sz="850" b="0" i="0" u="none" strike="noStrike" baseline="0">
                <a:effectLst/>
              </a:rPr>
              <a:t>(Cifras expresadas en miles de pesos)</a:t>
            </a:r>
          </a:p>
        </c:rich>
      </c:tx>
      <c:overlay val="0"/>
      <c:spPr>
        <a:noFill/>
        <a:ln>
          <a:noFill/>
        </a:ln>
        <a:effectLst/>
      </c:spPr>
      <c:txPr>
        <a:bodyPr rot="0" spcFirstLastPara="1" vertOverflow="ellipsis" vert="horz" wrap="square" anchor="ctr" anchorCtr="1"/>
        <a:lstStyle/>
        <a:p>
          <a:pPr>
            <a:defRPr sz="11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s-CO"/>
        </a:p>
      </c:txPr>
    </c:title>
    <c:autoTitleDeleted val="0"/>
    <c:plotArea>
      <c:layout>
        <c:manualLayout>
          <c:layoutTarget val="inner"/>
          <c:xMode val="edge"/>
          <c:yMode val="edge"/>
          <c:x val="0.13401302614950908"/>
          <c:y val="0.24164370078740158"/>
          <c:w val="0.81413512199863902"/>
          <c:h val="0.52820146130382339"/>
        </c:manualLayout>
      </c:layout>
      <c:lineChart>
        <c:grouping val="standard"/>
        <c:varyColors val="0"/>
        <c:ser>
          <c:idx val="0"/>
          <c:order val="0"/>
          <c:tx>
            <c:strRef>
              <c:f>ENERGIA!$B$7</c:f>
              <c:strCache>
                <c:ptCount val="1"/>
                <c:pt idx="0">
                  <c:v>2020</c:v>
                </c:pt>
              </c:strCache>
            </c:strRef>
          </c:tx>
          <c:spPr>
            <a:ln w="28575" cap="rnd">
              <a:solidFill>
                <a:srgbClr val="002060"/>
              </a:solidFill>
              <a:round/>
            </a:ln>
            <a:effectLst/>
          </c:spPr>
          <c:marker>
            <c:symbol val="diamond"/>
            <c:size val="6"/>
            <c:spPr>
              <a:solidFill>
                <a:srgbClr val="002060"/>
              </a:solidFill>
              <a:ln w="9525">
                <a:solidFill>
                  <a:srgbClr val="002060"/>
                </a:solidFill>
              </a:ln>
              <a:effectLst/>
            </c:spPr>
          </c:marker>
          <c:dLbls>
            <c:dLbl>
              <c:idx val="0"/>
              <c:layout>
                <c:manualLayout>
                  <c:x val="-7.9055701370662007E-2"/>
                  <c:y val="-5.248161287531366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917-4B1A-8ED2-89D2A766A41E}"/>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002060"/>
                    </a:solidFill>
                    <a:latin typeface="Arial" panose="020B0604020202020204" pitchFamily="34" charset="0"/>
                    <a:ea typeface="+mn-ea"/>
                    <a:cs typeface="Arial" panose="020B0604020202020204" pitchFamily="34" charset="0"/>
                  </a:defRPr>
                </a:pPr>
                <a:endParaRPr lang="es-CO"/>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ENERGIA!$C$3:$F$3</c:f>
              <c:strCache>
                <c:ptCount val="3"/>
                <c:pt idx="0">
                  <c:v> I-TRIMESTRE</c:v>
                </c:pt>
                <c:pt idx="1">
                  <c:v> II-TRIMESTRE</c:v>
                </c:pt>
                <c:pt idx="2">
                  <c:v> III-TRIMESTRE</c:v>
                </c:pt>
              </c:strCache>
              <c:extLst/>
            </c:strRef>
          </c:cat>
          <c:val>
            <c:numRef>
              <c:f>ENERGIA!$C$7:$F$7</c:f>
              <c:numCache>
                <c:formatCode>[$$-240A]\ #,##0</c:formatCode>
                <c:ptCount val="3"/>
                <c:pt idx="0">
                  <c:v>107631.75</c:v>
                </c:pt>
                <c:pt idx="1">
                  <c:v>174363.44</c:v>
                </c:pt>
                <c:pt idx="2">
                  <c:v>317772.40000000002</c:v>
                </c:pt>
              </c:numCache>
              <c:extLst/>
            </c:numRef>
          </c:val>
          <c:smooth val="0"/>
          <c:extLst>
            <c:ext xmlns:c16="http://schemas.microsoft.com/office/drawing/2014/chart" uri="{C3380CC4-5D6E-409C-BE32-E72D297353CC}">
              <c16:uniqueId val="{00000001-D917-4B1A-8ED2-89D2A766A41E}"/>
            </c:ext>
          </c:extLst>
        </c:ser>
        <c:ser>
          <c:idx val="1"/>
          <c:order val="1"/>
          <c:tx>
            <c:strRef>
              <c:f>ENERGIA!$B$6</c:f>
              <c:strCache>
                <c:ptCount val="1"/>
                <c:pt idx="0">
                  <c:v>2021</c:v>
                </c:pt>
              </c:strCache>
            </c:strRef>
          </c:tx>
          <c:spPr>
            <a:ln w="28575" cap="rnd">
              <a:solidFill>
                <a:schemeClr val="accent3">
                  <a:lumMod val="50000"/>
                </a:schemeClr>
              </a:solidFill>
              <a:round/>
            </a:ln>
            <a:effectLst/>
          </c:spPr>
          <c:marker>
            <c:symbol val="diamond"/>
            <c:size val="6"/>
            <c:spPr>
              <a:solidFill>
                <a:schemeClr val="accent3">
                  <a:lumMod val="50000"/>
                </a:schemeClr>
              </a:solidFill>
              <a:ln w="9525">
                <a:solidFill>
                  <a:schemeClr val="accent3">
                    <a:lumMod val="50000"/>
                  </a:schemeClr>
                </a:solidFill>
              </a:ln>
              <a:effectLst/>
            </c:spPr>
          </c:marker>
          <c:dLbls>
            <c:dLbl>
              <c:idx val="0"/>
              <c:layout>
                <c:manualLayout>
                  <c:x val="-8.8932244580538541E-2"/>
                  <c:y val="3.78295982232990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917-4B1A-8ED2-89D2A766A41E}"/>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3">
                        <a:lumMod val="50000"/>
                      </a:schemeClr>
                    </a:solidFill>
                    <a:latin typeface="Arial" panose="020B0604020202020204" pitchFamily="34" charset="0"/>
                    <a:ea typeface="+mn-ea"/>
                    <a:cs typeface="Arial" panose="020B0604020202020204" pitchFamily="34" charset="0"/>
                  </a:defRPr>
                </a:pPr>
                <a:endParaRPr lang="es-CO"/>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ENERGIA!$C$3:$F$3</c:f>
              <c:strCache>
                <c:ptCount val="3"/>
                <c:pt idx="0">
                  <c:v> I-TRIMESTRE</c:v>
                </c:pt>
                <c:pt idx="1">
                  <c:v> II-TRIMESTRE</c:v>
                </c:pt>
                <c:pt idx="2">
                  <c:v> III-TRIMESTRE</c:v>
                </c:pt>
              </c:strCache>
              <c:extLst/>
            </c:strRef>
          </c:cat>
          <c:val>
            <c:numRef>
              <c:f>ENERGIA!$C$6:$F$6</c:f>
              <c:numCache>
                <c:formatCode>[$$-240A]\ #,##0</c:formatCode>
                <c:ptCount val="3"/>
                <c:pt idx="0">
                  <c:v>106076.73</c:v>
                </c:pt>
                <c:pt idx="1">
                  <c:v>223218.58</c:v>
                </c:pt>
                <c:pt idx="2">
                  <c:v>352866.48</c:v>
                </c:pt>
              </c:numCache>
              <c:extLst/>
            </c:numRef>
          </c:val>
          <c:smooth val="0"/>
          <c:extLst>
            <c:ext xmlns:c16="http://schemas.microsoft.com/office/drawing/2014/chart" uri="{C3380CC4-5D6E-409C-BE32-E72D297353CC}">
              <c16:uniqueId val="{00000003-D917-4B1A-8ED2-89D2A766A41E}"/>
            </c:ext>
          </c:extLst>
        </c:ser>
        <c:dLbls>
          <c:showLegendKey val="0"/>
          <c:showVal val="0"/>
          <c:showCatName val="0"/>
          <c:showSerName val="0"/>
          <c:showPercent val="0"/>
          <c:showBubbleSize val="0"/>
        </c:dLbls>
        <c:marker val="1"/>
        <c:smooth val="0"/>
        <c:axId val="278862104"/>
        <c:axId val="278862496"/>
      </c:lineChart>
      <c:catAx>
        <c:axId val="278862104"/>
        <c:scaling>
          <c:orientation val="minMax"/>
        </c:scaling>
        <c:delete val="0"/>
        <c:axPos val="b"/>
        <c:numFmt formatCode="General" sourceLinked="1"/>
        <c:majorTickMark val="none"/>
        <c:minorTickMark val="none"/>
        <c:tickLblPos val="nextTo"/>
        <c:spPr>
          <a:noFill/>
          <a:ln w="9525" cap="flat" cmpd="sng" algn="ctr">
            <a:solidFill>
              <a:srgbClr val="002060"/>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78862496"/>
        <c:crosses val="autoZero"/>
        <c:auto val="1"/>
        <c:lblAlgn val="ctr"/>
        <c:lblOffset val="100"/>
        <c:noMultiLvlLbl val="0"/>
      </c:catAx>
      <c:valAx>
        <c:axId val="278862496"/>
        <c:scaling>
          <c:orientation val="minMax"/>
        </c:scaling>
        <c:delete val="0"/>
        <c:axPos val="l"/>
        <c:majorGridlines>
          <c:spPr>
            <a:ln w="9525" cap="flat" cmpd="sng" algn="ctr">
              <a:noFill/>
              <a:round/>
            </a:ln>
            <a:effectLst/>
          </c:spPr>
        </c:majorGridlines>
        <c:numFmt formatCode="[$$-240A]\ #,##0" sourceLinked="1"/>
        <c:majorTickMark val="none"/>
        <c:minorTickMark val="none"/>
        <c:tickLblPos val="nextTo"/>
        <c:spPr>
          <a:noFill/>
          <a:ln>
            <a:solidFill>
              <a:srgbClr val="002060"/>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78862104"/>
        <c:crosses val="autoZero"/>
        <c:crossBetween val="between"/>
      </c:valAx>
      <c:spPr>
        <a:noFill/>
        <a:ln>
          <a:noFill/>
        </a:ln>
        <a:effectLst/>
      </c:spPr>
    </c:plotArea>
    <c:legend>
      <c:legendPos val="b"/>
      <c:layout>
        <c:manualLayout>
          <c:xMode val="edge"/>
          <c:yMode val="edge"/>
          <c:x val="0.36345370621775724"/>
          <c:y val="0.877021777683195"/>
          <c:w val="0.30013788844345773"/>
          <c:h val="0.122978222316805"/>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legend>
    <c:plotVisOnly val="1"/>
    <c:dispBlanksAs val="zero"/>
    <c:showDLblsOverMax val="0"/>
  </c:chart>
  <c:spPr>
    <a:solidFill>
      <a:schemeClr val="bg1"/>
    </a:solidFill>
    <a:ln w="9525" cap="flat" cmpd="sng" algn="ctr">
      <a:no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es-CO"/>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chemeClr val="tx2"/>
                </a:solidFill>
                <a:latin typeface="Arial" panose="020B0604020202020204" pitchFamily="34" charset="0"/>
                <a:ea typeface="+mn-ea"/>
                <a:cs typeface="Arial" panose="020B0604020202020204" pitchFamily="34" charset="0"/>
              </a:defRPr>
            </a:pPr>
            <a:r>
              <a:rPr lang="es-ES" sz="1000" baseline="0">
                <a:solidFill>
                  <a:sysClr val="windowText" lastClr="000000"/>
                </a:solidFill>
              </a:rPr>
              <a:t>GASTO ENERGÍA SEDE AV 3RA</a:t>
            </a:r>
          </a:p>
          <a:p>
            <a:pPr>
              <a:defRPr/>
            </a:pPr>
            <a:r>
              <a:rPr lang="es-ES" sz="800" b="0" baseline="0">
                <a:solidFill>
                  <a:sysClr val="windowText" lastClr="000000"/>
                </a:solidFill>
              </a:rPr>
              <a:t>CORTE AL 3ER TRIMESTRE 2021 Vs. 2020</a:t>
            </a:r>
          </a:p>
          <a:p>
            <a:pPr>
              <a:defRPr/>
            </a:pPr>
            <a:r>
              <a:rPr lang="es-ES" sz="800" b="0" baseline="0">
                <a:solidFill>
                  <a:sysClr val="windowText" lastClr="000000"/>
                </a:solidFill>
              </a:rPr>
              <a:t>(Cifras expresadas en miles de pesos)</a:t>
            </a:r>
          </a:p>
        </c:rich>
      </c:tx>
      <c:layout>
        <c:manualLayout>
          <c:xMode val="edge"/>
          <c:yMode val="edge"/>
          <c:x val="0.21829523217994695"/>
          <c:y val="0"/>
        </c:manualLayout>
      </c:layout>
      <c:overlay val="0"/>
      <c:spPr>
        <a:noFill/>
        <a:ln>
          <a:noFill/>
        </a:ln>
        <a:effectLst/>
      </c:spPr>
      <c:txPr>
        <a:bodyPr rot="0" spcFirstLastPara="1" vertOverflow="ellipsis" vert="horz" wrap="square" anchor="ctr" anchorCtr="1"/>
        <a:lstStyle/>
        <a:p>
          <a:pPr>
            <a:defRPr sz="1200" b="1" i="0" u="none" strike="noStrike" kern="1200" baseline="0">
              <a:solidFill>
                <a:schemeClr val="tx2"/>
              </a:solidFill>
              <a:latin typeface="Arial" panose="020B0604020202020204" pitchFamily="34" charset="0"/>
              <a:ea typeface="+mn-ea"/>
              <a:cs typeface="Arial" panose="020B0604020202020204" pitchFamily="34" charset="0"/>
            </a:defRPr>
          </a:pPr>
          <a:endParaRPr lang="es-CO"/>
        </a:p>
      </c:txPr>
    </c:title>
    <c:autoTitleDeleted val="0"/>
    <c:plotArea>
      <c:layout>
        <c:manualLayout>
          <c:layoutTarget val="inner"/>
          <c:xMode val="edge"/>
          <c:yMode val="edge"/>
          <c:x val="0.17779601493475286"/>
          <c:y val="0.29379658282014354"/>
          <c:w val="0.78777519007307184"/>
          <c:h val="0.6075619146828436"/>
        </c:manualLayout>
      </c:layout>
      <c:barChart>
        <c:barDir val="col"/>
        <c:grouping val="clustered"/>
        <c:varyColors val="0"/>
        <c:ser>
          <c:idx val="0"/>
          <c:order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invertIfNegative val="0"/>
          <c:dPt>
            <c:idx val="1"/>
            <c:invertIfNegative val="0"/>
            <c:bubble3D val="0"/>
            <c:spPr>
              <a:solidFill>
                <a:srgbClr val="002060"/>
              </a:solidFill>
              <a:ln>
                <a:noFill/>
              </a:ln>
              <a:effectLst/>
            </c:spPr>
            <c:extLst>
              <c:ext xmlns:c16="http://schemas.microsoft.com/office/drawing/2014/chart" uri="{C3380CC4-5D6E-409C-BE32-E72D297353CC}">
                <c16:uniqueId val="{00000001-1E9F-46B6-920A-9293419D8734}"/>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3">
                          <a:lumMod val="50000"/>
                        </a:schemeClr>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extLst>
                <c:ext xmlns:c16="http://schemas.microsoft.com/office/drawing/2014/chart" uri="{C3380CC4-5D6E-409C-BE32-E72D297353CC}">
                  <c16:uniqueId val="{00000002-1E9F-46B6-920A-9293419D8734}"/>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rgbClr val="002060"/>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extLst>
                <c:ext xmlns:c16="http://schemas.microsoft.com/office/drawing/2014/chart" uri="{C3380CC4-5D6E-409C-BE32-E72D297353CC}">
                  <c16:uniqueId val="{00000001-1E9F-46B6-920A-9293419D8734}"/>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2"/>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ENERGIA!$B$37:$B$38</c:f>
              <c:numCache>
                <c:formatCode>General</c:formatCode>
                <c:ptCount val="2"/>
                <c:pt idx="0">
                  <c:v>2021</c:v>
                </c:pt>
                <c:pt idx="1">
                  <c:v>2020</c:v>
                </c:pt>
              </c:numCache>
            </c:numRef>
          </c:cat>
          <c:val>
            <c:numRef>
              <c:f>ENERGIA!$E$37:$E$38</c:f>
              <c:numCache>
                <c:formatCode>[$$-240A]\ #,##0</c:formatCode>
                <c:ptCount val="2"/>
                <c:pt idx="0">
                  <c:v>0</c:v>
                </c:pt>
                <c:pt idx="1">
                  <c:v>6443.57</c:v>
                </c:pt>
              </c:numCache>
            </c:numRef>
          </c:val>
          <c:extLst>
            <c:ext xmlns:c16="http://schemas.microsoft.com/office/drawing/2014/chart" uri="{C3380CC4-5D6E-409C-BE32-E72D297353CC}">
              <c16:uniqueId val="{00000003-1E9F-46B6-920A-9293419D8734}"/>
            </c:ext>
          </c:extLst>
        </c:ser>
        <c:dLbls>
          <c:showLegendKey val="0"/>
          <c:showVal val="0"/>
          <c:showCatName val="0"/>
          <c:showSerName val="0"/>
          <c:showPercent val="0"/>
          <c:showBubbleSize val="0"/>
        </c:dLbls>
        <c:gapWidth val="100"/>
        <c:overlap val="-24"/>
        <c:axId val="278863280"/>
        <c:axId val="227852192"/>
      </c:barChart>
      <c:catAx>
        <c:axId val="278863280"/>
        <c:scaling>
          <c:orientation val="minMax"/>
        </c:scaling>
        <c:delete val="0"/>
        <c:axPos val="b"/>
        <c:numFmt formatCode="General" sourceLinked="1"/>
        <c:majorTickMark val="none"/>
        <c:minorTickMark val="none"/>
        <c:tickLblPos val="nextTo"/>
        <c:spPr>
          <a:noFill/>
          <a:ln w="9525" cap="flat" cmpd="sng" algn="ctr">
            <a:solidFill>
              <a:schemeClr val="accent6">
                <a:lumMod val="50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27852192"/>
        <c:crosses val="autoZero"/>
        <c:auto val="1"/>
        <c:lblAlgn val="ctr"/>
        <c:lblOffset val="100"/>
        <c:noMultiLvlLbl val="0"/>
      </c:catAx>
      <c:valAx>
        <c:axId val="227852192"/>
        <c:scaling>
          <c:orientation val="minMax"/>
          <c:min val="0"/>
        </c:scaling>
        <c:delete val="0"/>
        <c:axPos val="l"/>
        <c:majorGridlines>
          <c:spPr>
            <a:ln w="9525" cap="flat" cmpd="sng" algn="ctr">
              <a:noFill/>
              <a:round/>
            </a:ln>
            <a:effectLst/>
          </c:spPr>
        </c:majorGridlines>
        <c:numFmt formatCode="[$$-240A]\ #,##0" sourceLinked="1"/>
        <c:majorTickMark val="none"/>
        <c:minorTickMark val="none"/>
        <c:tickLblPos val="nextTo"/>
        <c:spPr>
          <a:noFill/>
          <a:ln>
            <a:solidFill>
              <a:schemeClr val="accent6">
                <a:lumMod val="50000"/>
              </a:schemeClr>
            </a:solid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7886328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000">
          <a:latin typeface="Arial" panose="020B0604020202020204" pitchFamily="34" charset="0"/>
          <a:cs typeface="Arial" panose="020B0604020202020204" pitchFamily="34" charset="0"/>
        </a:defRPr>
      </a:pPr>
      <a:endParaRPr lang="es-CO"/>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s-ES" sz="950" b="1" i="0" u="none" strike="noStrike" baseline="0">
                <a:effectLst/>
              </a:rPr>
              <a:t>GASTO ENERGÍA SEDE LA ELVIRA</a:t>
            </a:r>
          </a:p>
          <a:p>
            <a:pPr>
              <a:defRPr sz="1100"/>
            </a:pPr>
            <a:r>
              <a:rPr lang="es-ES" sz="850" b="0" i="0" u="none" strike="noStrike" baseline="0">
                <a:effectLst/>
              </a:rPr>
              <a:t>AL 3ER TRIMESTRE 2021 Vs. 2020</a:t>
            </a:r>
          </a:p>
          <a:p>
            <a:pPr>
              <a:defRPr sz="1100"/>
            </a:pPr>
            <a:r>
              <a:rPr lang="es-ES" sz="850" b="0" i="0" u="none" strike="noStrike" baseline="0">
                <a:effectLst/>
              </a:rPr>
              <a:t>(Cifras expresadas en miles de pesos)</a:t>
            </a:r>
            <a:endParaRPr lang="es-ES" sz="800" b="0"/>
          </a:p>
        </c:rich>
      </c:tx>
      <c:layout>
        <c:manualLayout>
          <c:xMode val="edge"/>
          <c:yMode val="edge"/>
          <c:x val="0.29452415133191218"/>
          <c:y val="2.6650988517341153E-2"/>
        </c:manualLayout>
      </c:layout>
      <c:overlay val="0"/>
      <c:spPr>
        <a:noFill/>
        <a:ln>
          <a:noFill/>
        </a:ln>
        <a:effectLst/>
      </c:spPr>
      <c:txPr>
        <a:bodyPr rot="0" spcFirstLastPara="1" vertOverflow="ellipsis" vert="horz" wrap="square" anchor="ctr" anchorCtr="1"/>
        <a:lstStyle/>
        <a:p>
          <a:pPr>
            <a:defRPr sz="11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s-CO"/>
        </a:p>
      </c:txPr>
    </c:title>
    <c:autoTitleDeleted val="0"/>
    <c:plotArea>
      <c:layout>
        <c:manualLayout>
          <c:layoutTarget val="inner"/>
          <c:xMode val="edge"/>
          <c:yMode val="edge"/>
          <c:x val="0.13401302614950908"/>
          <c:y val="0.24164370078740158"/>
          <c:w val="0.81413512199863902"/>
          <c:h val="0.52067868565609632"/>
        </c:manualLayout>
      </c:layout>
      <c:lineChart>
        <c:grouping val="standard"/>
        <c:varyColors val="0"/>
        <c:ser>
          <c:idx val="0"/>
          <c:order val="0"/>
          <c:tx>
            <c:strRef>
              <c:f>ENERGIA!$B$64</c:f>
              <c:strCache>
                <c:ptCount val="1"/>
                <c:pt idx="0">
                  <c:v>2021</c:v>
                </c:pt>
              </c:strCache>
            </c:strRef>
          </c:tx>
          <c:spPr>
            <a:ln w="28575" cap="rnd">
              <a:solidFill>
                <a:schemeClr val="accent3">
                  <a:lumMod val="50000"/>
                </a:schemeClr>
              </a:solidFill>
              <a:round/>
            </a:ln>
            <a:effectLst/>
          </c:spPr>
          <c:marker>
            <c:symbol val="star"/>
            <c:size val="6"/>
            <c:spPr>
              <a:solidFill>
                <a:schemeClr val="accent3">
                  <a:lumMod val="50000"/>
                </a:schemeClr>
              </a:solidFill>
              <a:ln w="9525">
                <a:solidFill>
                  <a:schemeClr val="accent3">
                    <a:lumMod val="50000"/>
                  </a:schemeClr>
                </a:solidFill>
              </a:ln>
              <a:effectLst/>
            </c:spPr>
          </c:marker>
          <c:dLbls>
            <c:dLbl>
              <c:idx val="0"/>
              <c:layout>
                <c:manualLayout>
                  <c:x val="-7.82472613458529E-2"/>
                  <c:y val="7.285974499089253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A9D-4101-8D1E-5C79488C2675}"/>
                </c:ext>
              </c:extLst>
            </c:dLbl>
            <c:dLbl>
              <c:idx val="1"/>
              <c:layout>
                <c:manualLayout>
                  <c:x val="-5.6338028169014197E-2"/>
                  <c:y val="0.1020036429872494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A9D-4101-8D1E-5C79488C2675}"/>
                </c:ext>
              </c:extLst>
            </c:dLbl>
            <c:dLbl>
              <c:idx val="2"/>
              <c:layout>
                <c:manualLayout>
                  <c:x val="-1.4732965009208104E-2"/>
                  <c:y val="-5.720572057205720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A9D-4101-8D1E-5C79488C2675}"/>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3">
                        <a:lumMod val="50000"/>
                      </a:schemeClr>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ENERGIA!$C$3:$F$3</c:f>
              <c:strCache>
                <c:ptCount val="3"/>
                <c:pt idx="0">
                  <c:v> I-TRIMESTRE</c:v>
                </c:pt>
                <c:pt idx="1">
                  <c:v> II-TRIMESTRE</c:v>
                </c:pt>
                <c:pt idx="2">
                  <c:v> III-TRIMESTRE</c:v>
                </c:pt>
              </c:strCache>
              <c:extLst/>
            </c:strRef>
          </c:cat>
          <c:val>
            <c:numRef>
              <c:f>ENERGIA!$C$64:$F$64</c:f>
              <c:numCache>
                <c:formatCode>[$$-240A]\ #,##0</c:formatCode>
                <c:ptCount val="3"/>
                <c:pt idx="0">
                  <c:v>26658.737000000001</c:v>
                </c:pt>
                <c:pt idx="1">
                  <c:v>57630.427000000003</c:v>
                </c:pt>
                <c:pt idx="2">
                  <c:v>93608.997000000003</c:v>
                </c:pt>
              </c:numCache>
              <c:extLst/>
            </c:numRef>
          </c:val>
          <c:smooth val="0"/>
          <c:extLst>
            <c:ext xmlns:c16="http://schemas.microsoft.com/office/drawing/2014/chart" uri="{C3380CC4-5D6E-409C-BE32-E72D297353CC}">
              <c16:uniqueId val="{00000001-7A9D-4101-8D1E-5C79488C2675}"/>
            </c:ext>
          </c:extLst>
        </c:ser>
        <c:ser>
          <c:idx val="1"/>
          <c:order val="1"/>
          <c:tx>
            <c:strRef>
              <c:f>ENERGIA!$B$65</c:f>
              <c:strCache>
                <c:ptCount val="1"/>
                <c:pt idx="0">
                  <c:v>2020</c:v>
                </c:pt>
              </c:strCache>
            </c:strRef>
          </c:tx>
          <c:spPr>
            <a:ln w="28575" cap="rnd">
              <a:solidFill>
                <a:srgbClr val="002060"/>
              </a:solidFill>
              <a:round/>
            </a:ln>
            <a:effectLst/>
          </c:spPr>
          <c:marker>
            <c:symbol val="star"/>
            <c:size val="6"/>
            <c:spPr>
              <a:solidFill>
                <a:srgbClr val="002060"/>
              </a:solidFill>
              <a:ln w="9525">
                <a:solidFill>
                  <a:srgbClr val="002060"/>
                </a:solidFill>
              </a:ln>
              <a:effectLst/>
            </c:spPr>
          </c:marker>
          <c:dLbls>
            <c:dLbl>
              <c:idx val="2"/>
              <c:layout>
                <c:manualLayout>
                  <c:x val="-2.82751120198373E-2"/>
                  <c:y val="3.66445778436111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A9D-4101-8D1E-5C79488C2675}"/>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002060"/>
                    </a:solidFill>
                    <a:latin typeface="Arial" panose="020B0604020202020204" pitchFamily="34" charset="0"/>
                    <a:ea typeface="+mn-ea"/>
                    <a:cs typeface="Arial" panose="020B0604020202020204" pitchFamily="34" charset="0"/>
                  </a:defRPr>
                </a:pPr>
                <a:endParaRPr lang="es-CO"/>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ENERGIA!$C$3:$F$3</c:f>
              <c:strCache>
                <c:ptCount val="3"/>
                <c:pt idx="0">
                  <c:v> I-TRIMESTRE</c:v>
                </c:pt>
                <c:pt idx="1">
                  <c:v> II-TRIMESTRE</c:v>
                </c:pt>
                <c:pt idx="2">
                  <c:v> III-TRIMESTRE</c:v>
                </c:pt>
              </c:strCache>
              <c:extLst/>
            </c:strRef>
          </c:cat>
          <c:val>
            <c:numRef>
              <c:f>ENERGIA!$C$65:$F$65</c:f>
              <c:numCache>
                <c:formatCode>[$$-240A]\ #,##0</c:formatCode>
                <c:ptCount val="3"/>
                <c:pt idx="0">
                  <c:v>29573.52</c:v>
                </c:pt>
                <c:pt idx="1">
                  <c:v>58709.608</c:v>
                </c:pt>
                <c:pt idx="2">
                  <c:v>90650.008000000002</c:v>
                </c:pt>
              </c:numCache>
              <c:extLst/>
            </c:numRef>
          </c:val>
          <c:smooth val="0"/>
          <c:extLst>
            <c:ext xmlns:c16="http://schemas.microsoft.com/office/drawing/2014/chart" uri="{C3380CC4-5D6E-409C-BE32-E72D297353CC}">
              <c16:uniqueId val="{00000003-7A9D-4101-8D1E-5C79488C2675}"/>
            </c:ext>
          </c:extLst>
        </c:ser>
        <c:dLbls>
          <c:showLegendKey val="0"/>
          <c:showVal val="0"/>
          <c:showCatName val="0"/>
          <c:showSerName val="0"/>
          <c:showPercent val="0"/>
          <c:showBubbleSize val="0"/>
        </c:dLbls>
        <c:marker val="1"/>
        <c:smooth val="0"/>
        <c:axId val="280438744"/>
        <c:axId val="280595944"/>
      </c:lineChart>
      <c:catAx>
        <c:axId val="280438744"/>
        <c:scaling>
          <c:orientation val="minMax"/>
        </c:scaling>
        <c:delete val="0"/>
        <c:axPos val="b"/>
        <c:numFmt formatCode="General" sourceLinked="1"/>
        <c:majorTickMark val="none"/>
        <c:minorTickMark val="none"/>
        <c:tickLblPos val="nextTo"/>
        <c:spPr>
          <a:noFill/>
          <a:ln w="9525" cap="flat" cmpd="sng" algn="ctr">
            <a:solidFill>
              <a:srgbClr val="002060"/>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80595944"/>
        <c:crosses val="autoZero"/>
        <c:auto val="1"/>
        <c:lblAlgn val="ctr"/>
        <c:lblOffset val="100"/>
        <c:noMultiLvlLbl val="0"/>
      </c:catAx>
      <c:valAx>
        <c:axId val="280595944"/>
        <c:scaling>
          <c:orientation val="minMax"/>
        </c:scaling>
        <c:delete val="0"/>
        <c:axPos val="l"/>
        <c:majorGridlines>
          <c:spPr>
            <a:ln w="9525" cap="flat" cmpd="sng" algn="ctr">
              <a:noFill/>
              <a:round/>
            </a:ln>
            <a:effectLst/>
          </c:spPr>
        </c:majorGridlines>
        <c:numFmt formatCode="[$$-240A]\ #,##0" sourceLinked="1"/>
        <c:majorTickMark val="none"/>
        <c:minorTickMark val="none"/>
        <c:tickLblPos val="nextTo"/>
        <c:spPr>
          <a:noFill/>
          <a:ln>
            <a:solidFill>
              <a:srgbClr val="002060"/>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80438744"/>
        <c:crosses val="autoZero"/>
        <c:crossBetween val="between"/>
      </c:valAx>
      <c:spPr>
        <a:noFill/>
        <a:ln>
          <a:noFill/>
        </a:ln>
        <a:effectLst/>
      </c:spPr>
    </c:plotArea>
    <c:legend>
      <c:legendPos val="b"/>
      <c:layout>
        <c:manualLayout>
          <c:xMode val="edge"/>
          <c:yMode val="edge"/>
          <c:x val="0.37327689672593745"/>
          <c:y val="0.87567775339557952"/>
          <c:w val="0.34734267371508137"/>
          <c:h val="0.12432224660442034"/>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legend>
    <c:plotVisOnly val="1"/>
    <c:dispBlanksAs val="zero"/>
    <c:showDLblsOverMax val="0"/>
  </c:chart>
  <c:spPr>
    <a:solidFill>
      <a:schemeClr val="bg1"/>
    </a:solidFill>
    <a:ln w="9525" cap="flat" cmpd="sng" algn="ctr">
      <a:no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es-CO"/>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s-ES" sz="1000" b="1" i="0" u="none" strike="noStrike" baseline="0">
                <a:effectLst/>
              </a:rPr>
              <a:t>GASTO ACUEDUCTO SEDE ADMINISTRATIVA</a:t>
            </a:r>
          </a:p>
          <a:p>
            <a:pPr>
              <a:defRPr sz="1100"/>
            </a:pPr>
            <a:r>
              <a:rPr lang="es-ES" sz="850" b="0" i="0" u="none" strike="noStrike" baseline="0">
                <a:effectLst/>
              </a:rPr>
              <a:t>AL 3ER TRIMESTRE 2021 Vs. 2020</a:t>
            </a:r>
          </a:p>
          <a:p>
            <a:pPr>
              <a:defRPr sz="1100"/>
            </a:pPr>
            <a:r>
              <a:rPr lang="es-ES" sz="850" b="0" i="0" u="none" strike="noStrike" baseline="0">
                <a:effectLst/>
              </a:rPr>
              <a:t>(Cifras expresadas en miles de pesos)</a:t>
            </a:r>
            <a:endParaRPr lang="es-ES" sz="850" b="0"/>
          </a:p>
        </c:rich>
      </c:tx>
      <c:layout>
        <c:manualLayout>
          <c:xMode val="edge"/>
          <c:yMode val="edge"/>
          <c:x val="0.19500394745568539"/>
          <c:y val="0"/>
        </c:manualLayout>
      </c:layout>
      <c:overlay val="0"/>
      <c:spPr>
        <a:noFill/>
        <a:ln>
          <a:noFill/>
        </a:ln>
        <a:effectLst/>
      </c:spPr>
      <c:txPr>
        <a:bodyPr rot="0" spcFirstLastPara="1" vertOverflow="ellipsis" vert="horz" wrap="square" anchor="ctr" anchorCtr="1"/>
        <a:lstStyle/>
        <a:p>
          <a:pPr>
            <a:defRPr sz="11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s-CO"/>
        </a:p>
      </c:txPr>
    </c:title>
    <c:autoTitleDeleted val="0"/>
    <c:plotArea>
      <c:layout>
        <c:manualLayout>
          <c:layoutTarget val="inner"/>
          <c:xMode val="edge"/>
          <c:yMode val="edge"/>
          <c:x val="0.11177836103820356"/>
          <c:y val="0.22652054073178157"/>
          <c:w val="0.85118460192475942"/>
          <c:h val="0.48977552797791296"/>
        </c:manualLayout>
      </c:layout>
      <c:lineChart>
        <c:grouping val="standard"/>
        <c:varyColors val="0"/>
        <c:ser>
          <c:idx val="0"/>
          <c:order val="0"/>
          <c:tx>
            <c:strRef>
              <c:f>ENERGIA!$B$186</c:f>
              <c:strCache>
                <c:ptCount val="1"/>
                <c:pt idx="0">
                  <c:v>2021</c:v>
                </c:pt>
              </c:strCache>
            </c:strRef>
          </c:tx>
          <c:spPr>
            <a:ln w="28575" cap="rnd">
              <a:solidFill>
                <a:schemeClr val="accent3">
                  <a:lumMod val="50000"/>
                </a:schemeClr>
              </a:solidFill>
              <a:round/>
            </a:ln>
            <a:effectLst/>
          </c:spPr>
          <c:marker>
            <c:symbol val="star"/>
            <c:size val="6"/>
            <c:spPr>
              <a:solidFill>
                <a:schemeClr val="accent3">
                  <a:lumMod val="50000"/>
                </a:schemeClr>
              </a:solidFill>
              <a:ln w="9525">
                <a:solidFill>
                  <a:schemeClr val="accent3">
                    <a:lumMod val="5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ENERGIA!$C$184:$F$184</c:f>
              <c:strCache>
                <c:ptCount val="4"/>
                <c:pt idx="0">
                  <c:v>I TRIMESTRE </c:v>
                </c:pt>
                <c:pt idx="1">
                  <c:v>II TRIMESTRE </c:v>
                </c:pt>
                <c:pt idx="2">
                  <c:v>III TRIMESTRE </c:v>
                </c:pt>
                <c:pt idx="3">
                  <c:v>IV TRIMESTRE </c:v>
                </c:pt>
              </c:strCache>
            </c:strRef>
          </c:cat>
          <c:val>
            <c:numRef>
              <c:f>ENERGIA!$C$186:$F$186</c:f>
              <c:numCache>
                <c:formatCode>[$$-240A]\ #,##0</c:formatCode>
                <c:ptCount val="4"/>
                <c:pt idx="0">
                  <c:v>539.73900000000003</c:v>
                </c:pt>
                <c:pt idx="1">
                  <c:v>1328.6969999999999</c:v>
                </c:pt>
                <c:pt idx="2">
                  <c:v>1688.356</c:v>
                </c:pt>
                <c:pt idx="3">
                  <c:v>1688.356</c:v>
                </c:pt>
              </c:numCache>
            </c:numRef>
          </c:val>
          <c:smooth val="0"/>
          <c:extLst>
            <c:ext xmlns:c16="http://schemas.microsoft.com/office/drawing/2014/chart" uri="{C3380CC4-5D6E-409C-BE32-E72D297353CC}">
              <c16:uniqueId val="{00000000-156A-4DB2-B37D-C7B17A00F0CC}"/>
            </c:ext>
          </c:extLst>
        </c:ser>
        <c:ser>
          <c:idx val="1"/>
          <c:order val="1"/>
          <c:tx>
            <c:strRef>
              <c:f>ENERGIA!$B$187</c:f>
              <c:strCache>
                <c:ptCount val="1"/>
                <c:pt idx="0">
                  <c:v>2020</c:v>
                </c:pt>
              </c:strCache>
            </c:strRef>
          </c:tx>
          <c:spPr>
            <a:ln w="28575" cap="rnd">
              <a:solidFill>
                <a:srgbClr val="002060"/>
              </a:solidFill>
              <a:round/>
            </a:ln>
            <a:effectLst/>
          </c:spPr>
          <c:marker>
            <c:symbol val="star"/>
            <c:size val="6"/>
            <c:spPr>
              <a:solidFill>
                <a:srgbClr val="002060"/>
              </a:solidFill>
              <a:ln w="9525">
                <a:solidFill>
                  <a:srgbClr val="002060"/>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002060"/>
                    </a:solidFill>
                    <a:latin typeface="Arial" panose="020B0604020202020204" pitchFamily="34" charset="0"/>
                    <a:ea typeface="+mn-ea"/>
                    <a:cs typeface="Arial" panose="020B0604020202020204" pitchFamily="34" charset="0"/>
                  </a:defRPr>
                </a:pPr>
                <a:endParaRPr lang="es-CO"/>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ENERGIA!$C$184:$F$184</c:f>
              <c:strCache>
                <c:ptCount val="4"/>
                <c:pt idx="0">
                  <c:v>I TRIMESTRE </c:v>
                </c:pt>
                <c:pt idx="1">
                  <c:v>II TRIMESTRE </c:v>
                </c:pt>
                <c:pt idx="2">
                  <c:v>III TRIMESTRE </c:v>
                </c:pt>
                <c:pt idx="3">
                  <c:v>IV TRIMESTRE </c:v>
                </c:pt>
              </c:strCache>
            </c:strRef>
          </c:cat>
          <c:val>
            <c:numRef>
              <c:f>ENERGIA!$C$187:$F$187</c:f>
              <c:numCache>
                <c:formatCode>[$$-240A]\ #,##0</c:formatCode>
                <c:ptCount val="4"/>
                <c:pt idx="0">
                  <c:v>3150.91</c:v>
                </c:pt>
                <c:pt idx="1">
                  <c:v>4872.3</c:v>
                </c:pt>
                <c:pt idx="2">
                  <c:v>6228.24</c:v>
                </c:pt>
                <c:pt idx="3">
                  <c:v>6808.01</c:v>
                </c:pt>
              </c:numCache>
            </c:numRef>
          </c:val>
          <c:smooth val="0"/>
          <c:extLst>
            <c:ext xmlns:c16="http://schemas.microsoft.com/office/drawing/2014/chart" uri="{C3380CC4-5D6E-409C-BE32-E72D297353CC}">
              <c16:uniqueId val="{00000001-156A-4DB2-B37D-C7B17A00F0CC}"/>
            </c:ext>
          </c:extLst>
        </c:ser>
        <c:dLbls>
          <c:showLegendKey val="0"/>
          <c:showVal val="0"/>
          <c:showCatName val="0"/>
          <c:showSerName val="0"/>
          <c:showPercent val="0"/>
          <c:showBubbleSize val="0"/>
        </c:dLbls>
        <c:marker val="1"/>
        <c:smooth val="0"/>
        <c:axId val="279445944"/>
        <c:axId val="279446336"/>
      </c:lineChart>
      <c:catAx>
        <c:axId val="279445944"/>
        <c:scaling>
          <c:orientation val="minMax"/>
        </c:scaling>
        <c:delete val="0"/>
        <c:axPos val="b"/>
        <c:numFmt formatCode="General" sourceLinked="1"/>
        <c:majorTickMark val="none"/>
        <c:minorTickMark val="none"/>
        <c:tickLblPos val="nextTo"/>
        <c:spPr>
          <a:noFill/>
          <a:ln w="9525" cap="flat" cmpd="sng" algn="ctr">
            <a:solidFill>
              <a:srgbClr val="002060"/>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79446336"/>
        <c:crosses val="autoZero"/>
        <c:auto val="1"/>
        <c:lblAlgn val="ctr"/>
        <c:lblOffset val="100"/>
        <c:noMultiLvlLbl val="0"/>
      </c:catAx>
      <c:valAx>
        <c:axId val="279446336"/>
        <c:scaling>
          <c:orientation val="minMax"/>
        </c:scaling>
        <c:delete val="0"/>
        <c:axPos val="l"/>
        <c:majorGridlines>
          <c:spPr>
            <a:ln w="9525" cap="flat" cmpd="sng" algn="ctr">
              <a:noFill/>
              <a:round/>
            </a:ln>
            <a:effectLst/>
          </c:spPr>
        </c:majorGridlines>
        <c:numFmt formatCode="[$$-240A]\ #,##0" sourceLinked="1"/>
        <c:majorTickMark val="none"/>
        <c:minorTickMark val="none"/>
        <c:tickLblPos val="nextTo"/>
        <c:spPr>
          <a:noFill/>
          <a:ln>
            <a:solidFill>
              <a:srgbClr val="002060"/>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794459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legend>
    <c:plotVisOnly val="1"/>
    <c:dispBlanksAs val="zero"/>
    <c:showDLblsOverMax val="0"/>
  </c:chart>
  <c:spPr>
    <a:solidFill>
      <a:schemeClr val="bg1"/>
    </a:solidFill>
    <a:ln w="9525" cap="flat" cmpd="sng" algn="ctr">
      <a:no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es-CO"/>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chemeClr val="tx2"/>
                </a:solidFill>
                <a:latin typeface="Arial" panose="020B0604020202020204" pitchFamily="34" charset="0"/>
                <a:ea typeface="+mn-ea"/>
                <a:cs typeface="Arial" panose="020B0604020202020204" pitchFamily="34" charset="0"/>
              </a:defRPr>
            </a:pPr>
            <a:r>
              <a:rPr lang="es-ES" sz="1000" baseline="0">
                <a:solidFill>
                  <a:sysClr val="windowText" lastClr="000000"/>
                </a:solidFill>
              </a:rPr>
              <a:t>GASTO ACUEDUCTO SEDE  AV 3RA</a:t>
            </a:r>
          </a:p>
          <a:p>
            <a:pPr>
              <a:defRPr/>
            </a:pPr>
            <a:r>
              <a:rPr lang="es-ES" sz="800" b="0" baseline="0">
                <a:solidFill>
                  <a:sysClr val="windowText" lastClr="000000"/>
                </a:solidFill>
              </a:rPr>
              <a:t>CORTE AL 3ER TRIMESTRE 2021 Vs. 2020</a:t>
            </a:r>
          </a:p>
          <a:p>
            <a:pPr>
              <a:defRPr/>
            </a:pPr>
            <a:r>
              <a:rPr lang="es-ES" sz="800" b="0" baseline="0">
                <a:solidFill>
                  <a:sysClr val="windowText" lastClr="000000"/>
                </a:solidFill>
              </a:rPr>
              <a:t>(Cifras expresadas en miles de pesos)</a:t>
            </a:r>
          </a:p>
        </c:rich>
      </c:tx>
      <c:layout>
        <c:manualLayout>
          <c:xMode val="edge"/>
          <c:yMode val="edge"/>
          <c:x val="0.29692930615620533"/>
          <c:y val="5.1880674448767832E-3"/>
        </c:manualLayout>
      </c:layout>
      <c:overlay val="0"/>
      <c:spPr>
        <a:noFill/>
        <a:ln>
          <a:noFill/>
        </a:ln>
        <a:effectLst/>
      </c:spPr>
      <c:txPr>
        <a:bodyPr rot="0" spcFirstLastPara="1" vertOverflow="ellipsis" vert="horz" wrap="square" anchor="ctr" anchorCtr="1"/>
        <a:lstStyle/>
        <a:p>
          <a:pPr>
            <a:defRPr sz="1200" b="1" i="0" u="none" strike="noStrike" kern="1200" baseline="0">
              <a:solidFill>
                <a:schemeClr val="tx2"/>
              </a:solidFill>
              <a:latin typeface="Arial" panose="020B0604020202020204" pitchFamily="34" charset="0"/>
              <a:ea typeface="+mn-ea"/>
              <a:cs typeface="Arial" panose="020B0604020202020204" pitchFamily="34" charset="0"/>
            </a:defRPr>
          </a:pPr>
          <a:endParaRPr lang="es-CO"/>
        </a:p>
      </c:txPr>
    </c:title>
    <c:autoTitleDeleted val="0"/>
    <c:plotArea>
      <c:layout>
        <c:manualLayout>
          <c:layoutTarget val="inner"/>
          <c:xMode val="edge"/>
          <c:yMode val="edge"/>
          <c:x val="0.17779601493475286"/>
          <c:y val="0.29379658282014354"/>
          <c:w val="0.78777519007307184"/>
          <c:h val="0.5637021688078464"/>
        </c:manualLayout>
      </c:layout>
      <c:barChart>
        <c:barDir val="col"/>
        <c:grouping val="clustered"/>
        <c:varyColors val="0"/>
        <c:ser>
          <c:idx val="0"/>
          <c:order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invertIfNegative val="0"/>
          <c:dPt>
            <c:idx val="1"/>
            <c:invertIfNegative val="0"/>
            <c:bubble3D val="0"/>
            <c:spPr>
              <a:solidFill>
                <a:srgbClr val="002060"/>
              </a:solidFill>
              <a:ln>
                <a:noFill/>
              </a:ln>
              <a:effectLst/>
            </c:spPr>
            <c:extLst>
              <c:ext xmlns:c16="http://schemas.microsoft.com/office/drawing/2014/chart" uri="{C3380CC4-5D6E-409C-BE32-E72D297353CC}">
                <c16:uniqueId val="{00000001-00C2-44F9-8012-42A3977173B8}"/>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3">
                          <a:lumMod val="50000"/>
                        </a:schemeClr>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extLst>
                <c:ext xmlns:c16="http://schemas.microsoft.com/office/drawing/2014/chart" uri="{C3380CC4-5D6E-409C-BE32-E72D297353CC}">
                  <c16:uniqueId val="{00000002-00C2-44F9-8012-42A3977173B8}"/>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rgbClr val="002060"/>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extLst>
                <c:ext xmlns:c16="http://schemas.microsoft.com/office/drawing/2014/chart" uri="{C3380CC4-5D6E-409C-BE32-E72D297353CC}">
                  <c16:uniqueId val="{00000001-00C2-44F9-8012-42A3977173B8}"/>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2"/>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ENERGIA!$B$128:$B$129</c:f>
              <c:numCache>
                <c:formatCode>General</c:formatCode>
                <c:ptCount val="2"/>
                <c:pt idx="0">
                  <c:v>2021</c:v>
                </c:pt>
                <c:pt idx="1">
                  <c:v>2020</c:v>
                </c:pt>
              </c:numCache>
            </c:numRef>
          </c:cat>
          <c:val>
            <c:numRef>
              <c:f>ENERGIA!$E$128:$E$129</c:f>
              <c:numCache>
                <c:formatCode>[$$-240A]\ #,##0</c:formatCode>
                <c:ptCount val="2"/>
                <c:pt idx="0">
                  <c:v>0</c:v>
                </c:pt>
                <c:pt idx="1">
                  <c:v>5522.32</c:v>
                </c:pt>
              </c:numCache>
            </c:numRef>
          </c:val>
          <c:extLst>
            <c:ext xmlns:c16="http://schemas.microsoft.com/office/drawing/2014/chart" uri="{C3380CC4-5D6E-409C-BE32-E72D297353CC}">
              <c16:uniqueId val="{00000003-00C2-44F9-8012-42A3977173B8}"/>
            </c:ext>
          </c:extLst>
        </c:ser>
        <c:dLbls>
          <c:showLegendKey val="0"/>
          <c:showVal val="0"/>
          <c:showCatName val="0"/>
          <c:showSerName val="0"/>
          <c:showPercent val="0"/>
          <c:showBubbleSize val="0"/>
        </c:dLbls>
        <c:gapWidth val="100"/>
        <c:overlap val="-24"/>
        <c:axId val="227854152"/>
        <c:axId val="227854544"/>
      </c:barChart>
      <c:catAx>
        <c:axId val="227854152"/>
        <c:scaling>
          <c:orientation val="minMax"/>
        </c:scaling>
        <c:delete val="0"/>
        <c:axPos val="b"/>
        <c:numFmt formatCode="General" sourceLinked="1"/>
        <c:majorTickMark val="none"/>
        <c:minorTickMark val="none"/>
        <c:tickLblPos val="nextTo"/>
        <c:spPr>
          <a:noFill/>
          <a:ln w="9525" cap="flat" cmpd="sng" algn="ctr">
            <a:solidFill>
              <a:schemeClr val="accent6">
                <a:lumMod val="50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27854544"/>
        <c:crosses val="autoZero"/>
        <c:auto val="1"/>
        <c:lblAlgn val="ctr"/>
        <c:lblOffset val="100"/>
        <c:noMultiLvlLbl val="0"/>
      </c:catAx>
      <c:valAx>
        <c:axId val="227854544"/>
        <c:scaling>
          <c:orientation val="minMax"/>
          <c:min val="0"/>
        </c:scaling>
        <c:delete val="0"/>
        <c:axPos val="l"/>
        <c:majorGridlines>
          <c:spPr>
            <a:ln w="9525" cap="flat" cmpd="sng" algn="ctr">
              <a:noFill/>
              <a:round/>
            </a:ln>
            <a:effectLst/>
          </c:spPr>
        </c:majorGridlines>
        <c:numFmt formatCode="[$$-240A]\ #,##0" sourceLinked="1"/>
        <c:majorTickMark val="none"/>
        <c:minorTickMark val="none"/>
        <c:tickLblPos val="nextTo"/>
        <c:spPr>
          <a:noFill/>
          <a:ln>
            <a:solidFill>
              <a:schemeClr val="accent6">
                <a:lumMod val="50000"/>
              </a:schemeClr>
            </a:solid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2785415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000">
          <a:latin typeface="Arial" panose="020B0604020202020204" pitchFamily="34" charset="0"/>
          <a:cs typeface="Arial" panose="020B0604020202020204" pitchFamily="34" charset="0"/>
        </a:defRPr>
      </a:pPr>
      <a:endParaRPr lang="es-CO"/>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s-ES" sz="1000" b="1" i="0" u="none" strike="noStrike" baseline="0">
                <a:effectLst/>
              </a:rPr>
              <a:t>GASTO ACUEDUCTO SEDE LA ELVIRA</a:t>
            </a:r>
          </a:p>
          <a:p>
            <a:pPr>
              <a:defRPr sz="1100"/>
            </a:pPr>
            <a:r>
              <a:rPr lang="es-ES" sz="850" b="0" i="0" u="none" strike="noStrike" baseline="0">
                <a:effectLst/>
              </a:rPr>
              <a:t>AL 3ER TRIMESTRE 2021 Vs. 2020</a:t>
            </a:r>
          </a:p>
          <a:p>
            <a:pPr>
              <a:defRPr sz="1100"/>
            </a:pPr>
            <a:r>
              <a:rPr lang="es-ES" sz="850" b="0" i="0" u="none" strike="noStrike" baseline="0">
                <a:effectLst/>
              </a:rPr>
              <a:t>(Cifras expresadas en miles de pesos)</a:t>
            </a:r>
          </a:p>
        </c:rich>
      </c:tx>
      <c:layout>
        <c:manualLayout>
          <c:xMode val="edge"/>
          <c:yMode val="edge"/>
          <c:x val="0.30903612186598223"/>
          <c:y val="4.8404840484048403E-2"/>
        </c:manualLayout>
      </c:layout>
      <c:overlay val="0"/>
      <c:spPr>
        <a:noFill/>
        <a:ln>
          <a:noFill/>
        </a:ln>
        <a:effectLst/>
      </c:spPr>
      <c:txPr>
        <a:bodyPr rot="0" spcFirstLastPara="1" vertOverflow="ellipsis" vert="horz" wrap="square" anchor="ctr" anchorCtr="1"/>
        <a:lstStyle/>
        <a:p>
          <a:pPr>
            <a:defRPr sz="11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s-CO"/>
        </a:p>
      </c:txPr>
    </c:title>
    <c:autoTitleDeleted val="0"/>
    <c:plotArea>
      <c:layout>
        <c:manualLayout>
          <c:layoutTarget val="inner"/>
          <c:xMode val="edge"/>
          <c:yMode val="edge"/>
          <c:x val="0.13401302614950908"/>
          <c:y val="0.24164370078740158"/>
          <c:w val="0.81413512199863902"/>
          <c:h val="0.52620063240126469"/>
        </c:manualLayout>
      </c:layout>
      <c:lineChart>
        <c:grouping val="standard"/>
        <c:varyColors val="0"/>
        <c:ser>
          <c:idx val="0"/>
          <c:order val="0"/>
          <c:tx>
            <c:strRef>
              <c:f>ENERGIA!$B$153</c:f>
              <c:strCache>
                <c:ptCount val="1"/>
                <c:pt idx="0">
                  <c:v>2021</c:v>
                </c:pt>
              </c:strCache>
            </c:strRef>
          </c:tx>
          <c:spPr>
            <a:ln w="28575" cap="rnd">
              <a:solidFill>
                <a:schemeClr val="accent3">
                  <a:lumMod val="50000"/>
                </a:schemeClr>
              </a:solidFill>
              <a:round/>
            </a:ln>
            <a:effectLst/>
          </c:spPr>
          <c:marker>
            <c:symbol val="star"/>
            <c:size val="6"/>
            <c:spPr>
              <a:solidFill>
                <a:schemeClr val="accent3">
                  <a:lumMod val="50000"/>
                </a:schemeClr>
              </a:solidFill>
              <a:ln w="9525">
                <a:solidFill>
                  <a:schemeClr val="accent3">
                    <a:lumMod val="5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002060"/>
                    </a:solidFill>
                    <a:latin typeface="Arial" panose="020B0604020202020204" pitchFamily="34" charset="0"/>
                    <a:ea typeface="+mn-ea"/>
                    <a:cs typeface="Arial" panose="020B0604020202020204" pitchFamily="34" charset="0"/>
                  </a:defRPr>
                </a:pPr>
                <a:endParaRPr lang="es-CO"/>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ENERGIA!$C$3:$F$3</c:f>
              <c:strCache>
                <c:ptCount val="3"/>
                <c:pt idx="0">
                  <c:v> I-TRIMESTRE</c:v>
                </c:pt>
                <c:pt idx="1">
                  <c:v> II-TRIMESTRE</c:v>
                </c:pt>
                <c:pt idx="2">
                  <c:v> III-TRIMESTRE</c:v>
                </c:pt>
              </c:strCache>
              <c:extLst/>
            </c:strRef>
          </c:cat>
          <c:val>
            <c:numRef>
              <c:f>ENERGIA!$C$153:$F$153</c:f>
              <c:numCache>
                <c:formatCode>[$$-240A]\ #,##0</c:formatCode>
                <c:ptCount val="3"/>
                <c:pt idx="0">
                  <c:v>1871.8420000000001</c:v>
                </c:pt>
                <c:pt idx="1">
                  <c:v>2853.5639999999999</c:v>
                </c:pt>
                <c:pt idx="2">
                  <c:v>4793.518</c:v>
                </c:pt>
              </c:numCache>
              <c:extLst/>
            </c:numRef>
          </c:val>
          <c:smooth val="0"/>
          <c:extLst>
            <c:ext xmlns:c16="http://schemas.microsoft.com/office/drawing/2014/chart" uri="{C3380CC4-5D6E-409C-BE32-E72D297353CC}">
              <c16:uniqueId val="{00000000-259A-4D85-B96C-7F996522D221}"/>
            </c:ext>
          </c:extLst>
        </c:ser>
        <c:ser>
          <c:idx val="1"/>
          <c:order val="1"/>
          <c:tx>
            <c:strRef>
              <c:f>ENERGIA!$B$154</c:f>
              <c:strCache>
                <c:ptCount val="1"/>
                <c:pt idx="0">
                  <c:v>2020</c:v>
                </c:pt>
              </c:strCache>
            </c:strRef>
          </c:tx>
          <c:spPr>
            <a:ln w="28575" cap="rnd">
              <a:solidFill>
                <a:srgbClr val="002060"/>
              </a:solidFill>
              <a:round/>
            </a:ln>
            <a:effectLst/>
          </c:spPr>
          <c:marker>
            <c:symbol val="star"/>
            <c:size val="6"/>
            <c:spPr>
              <a:solidFill>
                <a:srgbClr val="002060"/>
              </a:solidFill>
              <a:ln w="9525">
                <a:solidFill>
                  <a:srgbClr val="002060"/>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3">
                        <a:lumMod val="50000"/>
                      </a:schemeClr>
                    </a:solidFill>
                    <a:latin typeface="Arial" panose="020B0604020202020204" pitchFamily="34" charset="0"/>
                    <a:ea typeface="+mn-ea"/>
                    <a:cs typeface="Arial" panose="020B0604020202020204" pitchFamily="34" charset="0"/>
                  </a:defRPr>
                </a:pPr>
                <a:endParaRPr lang="es-CO"/>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ENERGIA!$C$3:$F$3</c:f>
              <c:strCache>
                <c:ptCount val="3"/>
                <c:pt idx="0">
                  <c:v> I-TRIMESTRE</c:v>
                </c:pt>
                <c:pt idx="1">
                  <c:v> II-TRIMESTRE</c:v>
                </c:pt>
                <c:pt idx="2">
                  <c:v> III-TRIMESTRE</c:v>
                </c:pt>
              </c:strCache>
              <c:extLst/>
            </c:strRef>
          </c:cat>
          <c:val>
            <c:numRef>
              <c:f>ENERGIA!$C$154:$F$154</c:f>
              <c:numCache>
                <c:formatCode>[$$-240A]\ #,##0</c:formatCode>
                <c:ptCount val="3"/>
                <c:pt idx="0">
                  <c:v>1862.7</c:v>
                </c:pt>
                <c:pt idx="1">
                  <c:v>2411.11</c:v>
                </c:pt>
                <c:pt idx="2">
                  <c:v>4264.1499999999996</c:v>
                </c:pt>
              </c:numCache>
              <c:extLst/>
            </c:numRef>
          </c:val>
          <c:smooth val="0"/>
          <c:extLst>
            <c:ext xmlns:c16="http://schemas.microsoft.com/office/drawing/2014/chart" uri="{C3380CC4-5D6E-409C-BE32-E72D297353CC}">
              <c16:uniqueId val="{00000001-259A-4D85-B96C-7F996522D221}"/>
            </c:ext>
          </c:extLst>
        </c:ser>
        <c:dLbls>
          <c:showLegendKey val="0"/>
          <c:showVal val="0"/>
          <c:showCatName val="0"/>
          <c:showSerName val="0"/>
          <c:showPercent val="0"/>
          <c:showBubbleSize val="0"/>
        </c:dLbls>
        <c:marker val="1"/>
        <c:smooth val="0"/>
        <c:axId val="280597904"/>
        <c:axId val="280598296"/>
      </c:lineChart>
      <c:catAx>
        <c:axId val="280597904"/>
        <c:scaling>
          <c:orientation val="minMax"/>
        </c:scaling>
        <c:delete val="0"/>
        <c:axPos val="b"/>
        <c:numFmt formatCode="General" sourceLinked="1"/>
        <c:majorTickMark val="none"/>
        <c:minorTickMark val="none"/>
        <c:tickLblPos val="nextTo"/>
        <c:spPr>
          <a:noFill/>
          <a:ln w="9525" cap="flat" cmpd="sng" algn="ctr">
            <a:solidFill>
              <a:srgbClr val="002060"/>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80598296"/>
        <c:crosses val="autoZero"/>
        <c:auto val="1"/>
        <c:lblAlgn val="ctr"/>
        <c:lblOffset val="100"/>
        <c:noMultiLvlLbl val="0"/>
      </c:catAx>
      <c:valAx>
        <c:axId val="280598296"/>
        <c:scaling>
          <c:orientation val="minMax"/>
        </c:scaling>
        <c:delete val="0"/>
        <c:axPos val="l"/>
        <c:majorGridlines>
          <c:spPr>
            <a:ln w="9525" cap="flat" cmpd="sng" algn="ctr">
              <a:noFill/>
              <a:round/>
            </a:ln>
            <a:effectLst/>
          </c:spPr>
        </c:majorGridlines>
        <c:numFmt formatCode="[$$-240A]\ #,##0" sourceLinked="1"/>
        <c:majorTickMark val="none"/>
        <c:minorTickMark val="none"/>
        <c:tickLblPos val="nextTo"/>
        <c:spPr>
          <a:noFill/>
          <a:ln>
            <a:solidFill>
              <a:srgbClr val="002060"/>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80597904"/>
        <c:crosses val="autoZero"/>
        <c:crossBetween val="between"/>
        <c:minorUnit val="500"/>
      </c:valAx>
      <c:spPr>
        <a:noFill/>
        <a:ln>
          <a:noFill/>
        </a:ln>
        <a:effectLst/>
      </c:spPr>
    </c:plotArea>
    <c:legend>
      <c:legendPos val="b"/>
      <c:layout>
        <c:manualLayout>
          <c:xMode val="edge"/>
          <c:yMode val="edge"/>
          <c:x val="0.36040746793443273"/>
          <c:y val="0.87635341777929932"/>
          <c:w val="0.27918486604268805"/>
          <c:h val="0.12364658222070067"/>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legend>
    <c:plotVisOnly val="1"/>
    <c:dispBlanksAs val="zero"/>
    <c:showDLblsOverMax val="0"/>
  </c:chart>
  <c:spPr>
    <a:solidFill>
      <a:schemeClr val="bg1"/>
    </a:solidFill>
    <a:ln w="9525" cap="flat" cmpd="sng" algn="ctr">
      <a:no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es-CO"/>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baseline="0">
                <a:solidFill>
                  <a:schemeClr val="tx2"/>
                </a:solidFill>
                <a:latin typeface="Arial" panose="020B0604020202020204" pitchFamily="34" charset="0"/>
                <a:ea typeface="+mn-ea"/>
                <a:cs typeface="Arial" panose="020B0604020202020204" pitchFamily="34" charset="0"/>
              </a:defRPr>
            </a:pPr>
            <a:r>
              <a:rPr lang="es-ES" sz="1000" baseline="0">
                <a:solidFill>
                  <a:sysClr val="windowText" lastClr="000000"/>
                </a:solidFill>
              </a:rPr>
              <a:t>ACUMULADO DE GALONES CONSUMIDOS POR TIPO DE COMBUSTIBLE </a:t>
            </a:r>
          </a:p>
          <a:p>
            <a:pPr>
              <a:defRPr sz="1000"/>
            </a:pPr>
            <a:r>
              <a:rPr lang="es-ES" sz="1000" baseline="0">
                <a:solidFill>
                  <a:sysClr val="windowText" lastClr="000000"/>
                </a:solidFill>
              </a:rPr>
              <a:t>AL 3ER TRIMESTRE 2021 Vs. 2020</a:t>
            </a:r>
          </a:p>
        </c:rich>
      </c:tx>
      <c:layout>
        <c:manualLayout>
          <c:xMode val="edge"/>
          <c:yMode val="edge"/>
          <c:x val="0.21413617415470126"/>
          <c:y val="1.7315959356183418E-2"/>
        </c:manualLayout>
      </c:layout>
      <c:overlay val="0"/>
      <c:spPr>
        <a:noFill/>
        <a:ln>
          <a:noFill/>
        </a:ln>
        <a:effectLst/>
      </c:spPr>
      <c:txPr>
        <a:bodyPr rot="0" spcFirstLastPara="1" vertOverflow="ellipsis" vert="horz" wrap="square" anchor="ctr" anchorCtr="1"/>
        <a:lstStyle/>
        <a:p>
          <a:pPr>
            <a:defRPr sz="1000" b="1" i="0" u="none" strike="noStrike" kern="1200" baseline="0">
              <a:solidFill>
                <a:schemeClr val="tx2"/>
              </a:solidFill>
              <a:latin typeface="Arial" panose="020B0604020202020204" pitchFamily="34" charset="0"/>
              <a:ea typeface="+mn-ea"/>
              <a:cs typeface="Arial" panose="020B0604020202020204" pitchFamily="34" charset="0"/>
            </a:defRPr>
          </a:pPr>
          <a:endParaRPr lang="es-CO"/>
        </a:p>
      </c:txPr>
    </c:title>
    <c:autoTitleDeleted val="0"/>
    <c:plotArea>
      <c:layout>
        <c:manualLayout>
          <c:layoutTarget val="inner"/>
          <c:xMode val="edge"/>
          <c:yMode val="edge"/>
          <c:x val="0.14071288291760733"/>
          <c:y val="0.22461701998725495"/>
          <c:w val="0.85108619527297247"/>
          <c:h val="0.5631688459045594"/>
        </c:manualLayout>
      </c:layout>
      <c:barChart>
        <c:barDir val="col"/>
        <c:grouping val="clustered"/>
        <c:varyColors val="0"/>
        <c:ser>
          <c:idx val="0"/>
          <c:order val="0"/>
          <c:tx>
            <c:strRef>
              <c:f>COMBUSTIBLE!$C$10</c:f>
              <c:strCache>
                <c:ptCount val="1"/>
                <c:pt idx="0">
                  <c:v>2021</c:v>
                </c:pt>
              </c:strCache>
            </c:strRef>
          </c:tx>
          <c:spPr>
            <a:solidFill>
              <a:schemeClr val="accent3">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3">
                        <a:lumMod val="50000"/>
                      </a:schemeClr>
                    </a:solidFill>
                    <a:latin typeface="Arial" panose="020B0604020202020204" pitchFamily="34" charset="0"/>
                    <a:ea typeface="+mn-ea"/>
                    <a:cs typeface="Arial" panose="020B0604020202020204" pitchFamily="34" charset="0"/>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COMBUSTIBLE!$A$11:$A$13</c:f>
              <c:strCache>
                <c:ptCount val="3"/>
                <c:pt idx="0">
                  <c:v>ACPM</c:v>
                </c:pt>
                <c:pt idx="1">
                  <c:v>CC-1 o CC-3</c:v>
                </c:pt>
                <c:pt idx="2">
                  <c:v>GASOLINA</c:v>
                </c:pt>
              </c:strCache>
            </c:strRef>
          </c:cat>
          <c:val>
            <c:numRef>
              <c:f>COMBUSTIBLE!$C$11:$C$13</c:f>
              <c:numCache>
                <c:formatCode>_-* #,##0\ _€_-;\-* #,##0\ _€_-;_-* "-"??\ _€_-;_-@_-</c:formatCode>
                <c:ptCount val="3"/>
                <c:pt idx="0">
                  <c:v>213478.87599999999</c:v>
                </c:pt>
                <c:pt idx="1">
                  <c:v>249914</c:v>
                </c:pt>
                <c:pt idx="2">
                  <c:v>5915.5689999999995</c:v>
                </c:pt>
              </c:numCache>
            </c:numRef>
          </c:val>
          <c:extLst>
            <c:ext xmlns:c16="http://schemas.microsoft.com/office/drawing/2014/chart" uri="{C3380CC4-5D6E-409C-BE32-E72D297353CC}">
              <c16:uniqueId val="{00000000-9E7F-4F9E-B85E-89F467346268}"/>
            </c:ext>
          </c:extLst>
        </c:ser>
        <c:ser>
          <c:idx val="1"/>
          <c:order val="1"/>
          <c:tx>
            <c:strRef>
              <c:f>COMBUSTIBLE!$B$10</c:f>
              <c:strCache>
                <c:ptCount val="1"/>
                <c:pt idx="0">
                  <c:v>2020</c:v>
                </c:pt>
              </c:strCache>
            </c:strRef>
          </c:tx>
          <c:spPr>
            <a:solidFill>
              <a:srgbClr val="00206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rgbClr val="002060"/>
                    </a:solidFill>
                    <a:latin typeface="Arial" panose="020B0604020202020204" pitchFamily="34" charset="0"/>
                    <a:ea typeface="+mn-ea"/>
                    <a:cs typeface="Arial" panose="020B0604020202020204" pitchFamily="34" charset="0"/>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COMBUSTIBLE!$A$11:$A$13</c:f>
              <c:strCache>
                <c:ptCount val="3"/>
                <c:pt idx="0">
                  <c:v>ACPM</c:v>
                </c:pt>
                <c:pt idx="1">
                  <c:v>CC-1 o CC-3</c:v>
                </c:pt>
                <c:pt idx="2">
                  <c:v>GASOLINA</c:v>
                </c:pt>
              </c:strCache>
            </c:strRef>
          </c:cat>
          <c:val>
            <c:numRef>
              <c:f>COMBUSTIBLE!$B$11:$B$13</c:f>
              <c:numCache>
                <c:formatCode>_-* #,##0\ _€_-;\-* #,##0\ _€_-;_-* "-"??\ _€_-;_-@_-</c:formatCode>
                <c:ptCount val="3"/>
                <c:pt idx="0">
                  <c:v>198301.734</c:v>
                </c:pt>
                <c:pt idx="1">
                  <c:v>200707</c:v>
                </c:pt>
                <c:pt idx="2">
                  <c:v>4807.88</c:v>
                </c:pt>
              </c:numCache>
            </c:numRef>
          </c:val>
          <c:extLst>
            <c:ext xmlns:c16="http://schemas.microsoft.com/office/drawing/2014/chart" uri="{C3380CC4-5D6E-409C-BE32-E72D297353CC}">
              <c16:uniqueId val="{00000001-9E7F-4F9E-B85E-89F467346268}"/>
            </c:ext>
          </c:extLst>
        </c:ser>
        <c:dLbls>
          <c:showLegendKey val="0"/>
          <c:showVal val="0"/>
          <c:showCatName val="0"/>
          <c:showSerName val="0"/>
          <c:showPercent val="0"/>
          <c:showBubbleSize val="0"/>
        </c:dLbls>
        <c:gapWidth val="100"/>
        <c:overlap val="-24"/>
        <c:axId val="280599080"/>
        <c:axId val="280599472"/>
      </c:barChart>
      <c:catAx>
        <c:axId val="280599080"/>
        <c:scaling>
          <c:orientation val="minMax"/>
        </c:scaling>
        <c:delete val="0"/>
        <c:axPos val="b"/>
        <c:numFmt formatCode="General" sourceLinked="1"/>
        <c:majorTickMark val="none"/>
        <c:minorTickMark val="none"/>
        <c:tickLblPos val="nextTo"/>
        <c:spPr>
          <a:noFill/>
          <a:ln w="9525" cap="flat" cmpd="sng" algn="ctr">
            <a:solidFill>
              <a:schemeClr val="accent6">
                <a:lumMod val="50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80599472"/>
        <c:crosses val="autoZero"/>
        <c:auto val="1"/>
        <c:lblAlgn val="ctr"/>
        <c:lblOffset val="100"/>
        <c:noMultiLvlLbl val="0"/>
      </c:catAx>
      <c:valAx>
        <c:axId val="280599472"/>
        <c:scaling>
          <c:orientation val="minMax"/>
        </c:scaling>
        <c:delete val="0"/>
        <c:axPos val="l"/>
        <c:majorGridlines>
          <c:spPr>
            <a:ln w="9525" cap="flat" cmpd="sng" algn="ctr">
              <a:noFill/>
              <a:round/>
            </a:ln>
            <a:effectLst/>
          </c:spPr>
        </c:majorGridlines>
        <c:numFmt formatCode="_-* #,##0\ _€_-;\-* #,##0\ _€_-;_-* &quot;-&quot;??\ _€_-;_-@_-" sourceLinked="1"/>
        <c:majorTickMark val="none"/>
        <c:minorTickMark val="none"/>
        <c:tickLblPos val="nextTo"/>
        <c:spPr>
          <a:noFill/>
          <a:ln>
            <a:solidFill>
              <a:schemeClr val="accent6">
                <a:lumMod val="50000"/>
              </a:schemeClr>
            </a:solid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80599080"/>
        <c:crosses val="autoZero"/>
        <c:crossBetween val="between"/>
      </c:valAx>
      <c:spPr>
        <a:noFill/>
        <a:ln>
          <a:noFill/>
        </a:ln>
        <a:effectLst/>
      </c:spPr>
    </c:plotArea>
    <c:legend>
      <c:legendPos val="r"/>
      <c:layout>
        <c:manualLayout>
          <c:xMode val="edge"/>
          <c:yMode val="edge"/>
          <c:x val="0.33856065194647872"/>
          <c:y val="0.88302227766625074"/>
          <c:w val="0.38638107299524621"/>
          <c:h val="9.6492551917341407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2"/>
              </a:solidFill>
              <a:latin typeface="Arial" panose="020B0604020202020204" pitchFamily="34" charset="0"/>
              <a:ea typeface="+mn-ea"/>
              <a:cs typeface="Arial" panose="020B0604020202020204" pitchFamily="34" charset="0"/>
            </a:defRPr>
          </a:pPr>
          <a:endParaRPr lang="es-CO"/>
        </a:p>
      </c:txPr>
    </c:legend>
    <c:plotVisOnly val="1"/>
    <c:dispBlanksAs val="gap"/>
    <c:showDLblsOverMax val="0"/>
  </c:chart>
  <c:spPr>
    <a:solidFill>
      <a:schemeClr val="bg1"/>
    </a:solidFill>
    <a:ln w="9525" cap="flat" cmpd="sng" algn="ctr">
      <a:noFill/>
      <a:round/>
    </a:ln>
    <a:effectLst/>
  </c:spPr>
  <c:txPr>
    <a:bodyPr/>
    <a:lstStyle/>
    <a:p>
      <a:pPr>
        <a:defRPr sz="1000">
          <a:latin typeface="Arial" panose="020B0604020202020204" pitchFamily="34" charset="0"/>
          <a:cs typeface="Arial" panose="020B0604020202020204" pitchFamily="34" charset="0"/>
        </a:defRPr>
      </a:pPr>
      <a:endParaRPr lang="es-C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s-ES" sz="1000" b="1">
                <a:latin typeface="Arial" panose="020B0604020202020204" pitchFamily="34" charset="0"/>
                <a:cs typeface="Arial" panose="020B0604020202020204" pitchFamily="34" charset="0"/>
              </a:rPr>
              <a:t>ACUMULADO GASTO DE HORAS EXTRAS</a:t>
            </a:r>
            <a:endParaRPr lang="es-CO" sz="1000" b="1">
              <a:latin typeface="Arial" panose="020B0604020202020204" pitchFamily="34" charset="0"/>
              <a:cs typeface="Arial" panose="020B0604020202020204" pitchFamily="34" charset="0"/>
            </a:endParaRPr>
          </a:p>
          <a:p>
            <a:pPr>
              <a:defRPr/>
            </a:pPr>
            <a:r>
              <a:rPr lang="es-ES" sz="850" b="0">
                <a:latin typeface="Arial" panose="020B0604020202020204" pitchFamily="34" charset="0"/>
                <a:cs typeface="Arial" panose="020B0604020202020204" pitchFamily="34" charset="0"/>
              </a:rPr>
              <a:t>AL 3ER TRIMESTRE 2021 Vs. 2020</a:t>
            </a:r>
            <a:endParaRPr lang="es-CO" sz="850" b="0">
              <a:latin typeface="Arial" panose="020B0604020202020204" pitchFamily="34" charset="0"/>
              <a:cs typeface="Arial" panose="020B0604020202020204" pitchFamily="34" charset="0"/>
            </a:endParaRPr>
          </a:p>
          <a:p>
            <a:pPr>
              <a:defRPr/>
            </a:pPr>
            <a:r>
              <a:rPr lang="es-ES" sz="800">
                <a:latin typeface="Arial" panose="020B0604020202020204" pitchFamily="34" charset="0"/>
                <a:cs typeface="Arial" panose="020B0604020202020204" pitchFamily="34" charset="0"/>
              </a:rPr>
              <a:t>(Cifras expresadas en miles de pesos)</a:t>
            </a:r>
            <a:endParaRPr lang="es-CO" sz="800">
              <a:latin typeface="Arial" panose="020B0604020202020204" pitchFamily="34" charset="0"/>
              <a:cs typeface="Arial" panose="020B0604020202020204" pitchFamily="34"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es-CO"/>
        </a:p>
      </c:txPr>
    </c:title>
    <c:autoTitleDeleted val="0"/>
    <c:plotArea>
      <c:layout>
        <c:manualLayout>
          <c:layoutTarget val="inner"/>
          <c:xMode val="edge"/>
          <c:yMode val="edge"/>
          <c:x val="0.13272425194131349"/>
          <c:y val="0.2608099978371462"/>
          <c:w val="0.84156091433628666"/>
          <c:h val="0.52521345546092446"/>
        </c:manualLayout>
      </c:layout>
      <c:lineChart>
        <c:grouping val="standard"/>
        <c:varyColors val="0"/>
        <c:ser>
          <c:idx val="0"/>
          <c:order val="0"/>
          <c:tx>
            <c:strRef>
              <c:f>Hoja1!$E$37</c:f>
              <c:strCache>
                <c:ptCount val="1"/>
                <c:pt idx="0">
                  <c:v> 2.021   </c:v>
                </c:pt>
              </c:strCache>
            </c:strRef>
          </c:tx>
          <c:spPr>
            <a:ln w="28575" cap="rnd">
              <a:solidFill>
                <a:schemeClr val="accent3">
                  <a:lumMod val="50000"/>
                </a:schemeClr>
              </a:solidFill>
              <a:round/>
            </a:ln>
            <a:effectLst/>
          </c:spPr>
          <c:marker>
            <c:symbol val="diamond"/>
            <c:size val="7"/>
            <c:spPr>
              <a:solidFill>
                <a:schemeClr val="accent3">
                  <a:lumMod val="50000"/>
                </a:schemeClr>
              </a:solidFill>
              <a:ln w="9525">
                <a:solidFill>
                  <a:schemeClr val="accent3">
                    <a:lumMod val="50000"/>
                  </a:schemeClr>
                </a:solidFill>
              </a:ln>
              <a:effectLst/>
            </c:spPr>
          </c:marker>
          <c:dLbls>
            <c:spPr>
              <a:noFill/>
              <a:ln>
                <a:noFill/>
              </a:ln>
              <a:effectLst/>
            </c:spPr>
            <c:txPr>
              <a:bodyPr rot="0" spcFirstLastPara="1" vertOverflow="ellipsis" vert="horz" wrap="square" anchor="ctr" anchorCtr="1"/>
              <a:lstStyle/>
              <a:p>
                <a:pPr>
                  <a:defRPr sz="1000" b="1" i="0" u="none" strike="noStrike" kern="1200" baseline="0">
                    <a:solidFill>
                      <a:schemeClr val="accent3">
                        <a:lumMod val="50000"/>
                      </a:schemeClr>
                    </a:solidFill>
                    <a:latin typeface="Arial" panose="020B0604020202020204" pitchFamily="34" charset="0"/>
                    <a:ea typeface="+mn-ea"/>
                    <a:cs typeface="Arial" panose="020B0604020202020204" pitchFamily="34" charset="0"/>
                  </a:defRPr>
                </a:pPr>
                <a:endParaRPr lang="es-CO"/>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Hoja1!$F$36:$I$36</c:f>
              <c:strCache>
                <c:ptCount val="3"/>
                <c:pt idx="0">
                  <c:v>I TRIMESTRE</c:v>
                </c:pt>
                <c:pt idx="1">
                  <c:v>II TRIMESTRE</c:v>
                </c:pt>
                <c:pt idx="2">
                  <c:v>III TRIMESTRE</c:v>
                </c:pt>
              </c:strCache>
            </c:strRef>
          </c:cat>
          <c:val>
            <c:numRef>
              <c:f>Hoja1!$F$37:$I$37</c:f>
              <c:numCache>
                <c:formatCode>[$$-240A]\ #,##0_ ;\-[$$-240A]\ #,##0\ </c:formatCode>
                <c:ptCount val="3"/>
                <c:pt idx="0">
                  <c:v>65045.593000000001</c:v>
                </c:pt>
                <c:pt idx="1">
                  <c:v>143925.986</c:v>
                </c:pt>
                <c:pt idx="2">
                  <c:v>263126.53100000002</c:v>
                </c:pt>
              </c:numCache>
            </c:numRef>
          </c:val>
          <c:smooth val="0"/>
          <c:extLst>
            <c:ext xmlns:c16="http://schemas.microsoft.com/office/drawing/2014/chart" uri="{C3380CC4-5D6E-409C-BE32-E72D297353CC}">
              <c16:uniqueId val="{00000000-FF2F-4F30-A7FA-45A57C89FB7D}"/>
            </c:ext>
          </c:extLst>
        </c:ser>
        <c:ser>
          <c:idx val="1"/>
          <c:order val="1"/>
          <c:tx>
            <c:strRef>
              <c:f>Hoja1!$E$38</c:f>
              <c:strCache>
                <c:ptCount val="1"/>
                <c:pt idx="0">
                  <c:v> 2.020   </c:v>
                </c:pt>
              </c:strCache>
            </c:strRef>
          </c:tx>
          <c:spPr>
            <a:ln w="28575" cap="rnd">
              <a:solidFill>
                <a:srgbClr val="002060"/>
              </a:solidFill>
              <a:round/>
            </a:ln>
            <a:effectLst/>
          </c:spPr>
          <c:marker>
            <c:symbol val="diamond"/>
            <c:size val="7"/>
            <c:spPr>
              <a:solidFill>
                <a:srgbClr val="002060"/>
              </a:solidFill>
              <a:ln w="9525">
                <a:solidFill>
                  <a:srgbClr val="002060"/>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rgbClr val="002060"/>
                    </a:solidFill>
                    <a:latin typeface="Arial" panose="020B0604020202020204" pitchFamily="34" charset="0"/>
                    <a:ea typeface="+mn-ea"/>
                    <a:cs typeface="Arial" panose="020B0604020202020204" pitchFamily="34" charset="0"/>
                  </a:defRPr>
                </a:pPr>
                <a:endParaRPr lang="es-CO"/>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Hoja1!$F$36:$I$36</c:f>
              <c:strCache>
                <c:ptCount val="3"/>
                <c:pt idx="0">
                  <c:v>I TRIMESTRE</c:v>
                </c:pt>
                <c:pt idx="1">
                  <c:v>II TRIMESTRE</c:v>
                </c:pt>
                <c:pt idx="2">
                  <c:v>III TRIMESTRE</c:v>
                </c:pt>
              </c:strCache>
            </c:strRef>
          </c:cat>
          <c:val>
            <c:numRef>
              <c:f>Hoja1!$F$38:$I$38</c:f>
              <c:numCache>
                <c:formatCode>[$$-240A]\ #,##0_ ;\-[$$-240A]\ #,##0\ </c:formatCode>
                <c:ptCount val="3"/>
                <c:pt idx="0">
                  <c:v>140196.32999999999</c:v>
                </c:pt>
                <c:pt idx="1">
                  <c:v>216948.48199999999</c:v>
                </c:pt>
                <c:pt idx="2">
                  <c:v>275463.88099999999</c:v>
                </c:pt>
              </c:numCache>
            </c:numRef>
          </c:val>
          <c:smooth val="0"/>
          <c:extLst>
            <c:ext xmlns:c16="http://schemas.microsoft.com/office/drawing/2014/chart" uri="{C3380CC4-5D6E-409C-BE32-E72D297353CC}">
              <c16:uniqueId val="{00000001-FF2F-4F30-A7FA-45A57C89FB7D}"/>
            </c:ext>
          </c:extLst>
        </c:ser>
        <c:ser>
          <c:idx val="2"/>
          <c:order val="2"/>
          <c:tx>
            <c:strRef>
              <c:f>Hoja1!$E$41</c:f>
              <c:strCache>
                <c:ptCount val="1"/>
                <c:pt idx="0">
                  <c:v>2016</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Hoja1!$F$36:$I$36</c:f>
              <c:strCache>
                <c:ptCount val="4"/>
                <c:pt idx="0">
                  <c:v>I TRIMESTRE</c:v>
                </c:pt>
                <c:pt idx="1">
                  <c:v>II TRIMESTRE</c:v>
                </c:pt>
                <c:pt idx="2">
                  <c:v>III TRIMESTRE</c:v>
                </c:pt>
                <c:pt idx="3">
                  <c:v>IV TRIMESTRE</c:v>
                </c:pt>
              </c:strCache>
            </c:strRef>
          </c:cat>
          <c:val>
            <c:numRef>
              <c:f>Hoja1!$F$41:$I$41</c:f>
            </c:numRef>
          </c:val>
          <c:smooth val="0"/>
          <c:extLst>
            <c:ext xmlns:c16="http://schemas.microsoft.com/office/drawing/2014/chart" uri="{C3380CC4-5D6E-409C-BE32-E72D297353CC}">
              <c16:uniqueId val="{00000002-FF2F-4F30-A7FA-45A57C89FB7D}"/>
            </c:ext>
          </c:extLst>
        </c:ser>
        <c:dLbls>
          <c:showLegendKey val="0"/>
          <c:showVal val="0"/>
          <c:showCatName val="0"/>
          <c:showSerName val="0"/>
          <c:showPercent val="0"/>
          <c:showBubbleSize val="0"/>
        </c:dLbls>
        <c:marker val="1"/>
        <c:smooth val="0"/>
        <c:axId val="233225256"/>
        <c:axId val="233107200"/>
      </c:lineChart>
      <c:catAx>
        <c:axId val="233225256"/>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33107200"/>
        <c:crosses val="autoZero"/>
        <c:auto val="1"/>
        <c:lblAlgn val="ctr"/>
        <c:lblOffset val="100"/>
        <c:noMultiLvlLbl val="0"/>
      </c:catAx>
      <c:valAx>
        <c:axId val="233107200"/>
        <c:scaling>
          <c:orientation val="minMax"/>
        </c:scaling>
        <c:delete val="0"/>
        <c:axPos val="l"/>
        <c:majorGridlines>
          <c:spPr>
            <a:ln w="9525" cap="flat" cmpd="sng" algn="ctr">
              <a:noFill/>
              <a:round/>
            </a:ln>
            <a:effectLst/>
          </c:spPr>
        </c:majorGridlines>
        <c:numFmt formatCode="[$$-240A]\ #,##0_ ;\-[$$-240A]\ #,##0\ "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33225256"/>
        <c:crosses val="autoZero"/>
        <c:crossBetween val="between"/>
      </c:valAx>
      <c:spPr>
        <a:noFill/>
        <a:ln>
          <a:noFill/>
        </a:ln>
        <a:effectLst/>
      </c:spPr>
    </c:plotArea>
    <c:legend>
      <c:legendPos val="b"/>
      <c:layout>
        <c:manualLayout>
          <c:xMode val="edge"/>
          <c:yMode val="edge"/>
          <c:x val="0.33460169810379919"/>
          <c:y val="0.89149981252343447"/>
          <c:w val="0.31237385482255131"/>
          <c:h val="0.1085001874765654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solidFill>
            <a:sysClr val="windowText" lastClr="000000"/>
          </a:solidFill>
        </a:defRPr>
      </a:pPr>
      <a:endParaRPr lang="es-CO"/>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0029038923326073E-4"/>
          <c:y val="0.13594182644213318"/>
          <c:w val="0.78774043670073157"/>
          <c:h val="0.72444607314827569"/>
        </c:manualLayout>
      </c:layout>
      <c:pie3DChart>
        <c:varyColors val="1"/>
        <c:ser>
          <c:idx val="0"/>
          <c:order val="0"/>
          <c:dPt>
            <c:idx val="0"/>
            <c:bubble3D val="0"/>
            <c:spPr>
              <a:solidFill>
                <a:schemeClr val="accent3">
                  <a:lumMod val="5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6B85-4D74-AEAA-304C036EA4A8}"/>
              </c:ext>
            </c:extLst>
          </c:dPt>
          <c:dPt>
            <c:idx val="1"/>
            <c:bubble3D val="0"/>
            <c:spPr>
              <a:solidFill>
                <a:srgbClr val="002060"/>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6B85-4D74-AEAA-304C036EA4A8}"/>
              </c:ext>
            </c:extLst>
          </c:dPt>
          <c:dLbls>
            <c:dLbl>
              <c:idx val="0"/>
              <c:layout>
                <c:manualLayout>
                  <c:x val="-8.3082960218208018E-2"/>
                  <c:y val="0.12217436064666212"/>
                </c:manualLayout>
              </c:layout>
              <c:spPr>
                <a:no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lt1"/>
                      </a:solidFill>
                      <a:latin typeface="+mn-lt"/>
                      <a:ea typeface="+mn-ea"/>
                      <a:cs typeface="+mn-cs"/>
                    </a:defRPr>
                  </a:pPr>
                  <a:endParaRPr lang="es-CO"/>
                </a:p>
              </c:tx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6B85-4D74-AEAA-304C036EA4A8}"/>
                </c:ext>
              </c:extLst>
            </c:dLbl>
            <c:dLbl>
              <c:idx val="1"/>
              <c:layout>
                <c:manualLayout>
                  <c:x val="0.11369795687303787"/>
                  <c:y val="-0.25508297516148543"/>
                </c:manualLayout>
              </c:layout>
              <c:spPr>
                <a:no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noAutofit/>
                </a:bodyPr>
                <a:lstStyle/>
                <a:p>
                  <a:pPr>
                    <a:defRPr sz="1100" b="1" i="0" u="none" strike="noStrike" kern="1200" baseline="0">
                      <a:solidFill>
                        <a:schemeClr val="lt1"/>
                      </a:solidFill>
                      <a:latin typeface="+mn-lt"/>
                      <a:ea typeface="+mn-ea"/>
                      <a:cs typeface="+mn-cs"/>
                    </a:defRPr>
                  </a:pPr>
                  <a:endParaRPr lang="es-CO"/>
                </a:p>
              </c:txPr>
              <c:dLblPos val="bestFit"/>
              <c:showLegendKey val="0"/>
              <c:showVal val="0"/>
              <c:showCatName val="0"/>
              <c:showSerName val="0"/>
              <c:showPercent val="1"/>
              <c:showBubbleSize val="0"/>
              <c:extLst>
                <c:ext xmlns:c15="http://schemas.microsoft.com/office/drawing/2012/chart" uri="{CE6537A1-D6FC-4f65-9D91-7224C49458BB}">
                  <c15:layout>
                    <c:manualLayout>
                      <c:w val="0.1157843137254902"/>
                      <c:h val="0.13366461464374621"/>
                    </c:manualLayout>
                  </c15:layout>
                </c:ext>
                <c:ext xmlns:c16="http://schemas.microsoft.com/office/drawing/2014/chart" uri="{C3380CC4-5D6E-409C-BE32-E72D297353CC}">
                  <c16:uniqueId val="{00000003-6B85-4D74-AEAA-304C036EA4A8}"/>
                </c:ext>
              </c:extLst>
            </c:dLbl>
            <c:spPr>
              <a:no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CO"/>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Hoja1!$H$87:$I$87</c:f>
              <c:strCache>
                <c:ptCount val="2"/>
                <c:pt idx="0">
                  <c:v>EMPLEADOS PÚBLICOS
$76.32 millones</c:v>
                </c:pt>
                <c:pt idx="1">
                  <c:v>TRABAJADORES OFICIALES
$186,81 millones</c:v>
                </c:pt>
              </c:strCache>
            </c:strRef>
          </c:cat>
          <c:val>
            <c:numRef>
              <c:f>Hoja1!$H$88:$I$88</c:f>
              <c:numCache>
                <c:formatCode>_-* #,##0.00\ _€_-;\-* #,##0.00\ _€_-;_-* "-"??\ _€_-;_-@_-</c:formatCode>
                <c:ptCount val="2"/>
                <c:pt idx="0">
                  <c:v>76.316157000000004</c:v>
                </c:pt>
                <c:pt idx="1">
                  <c:v>186.810374</c:v>
                </c:pt>
              </c:numCache>
            </c:numRef>
          </c:val>
          <c:extLst>
            <c:ext xmlns:c16="http://schemas.microsoft.com/office/drawing/2014/chart" uri="{C3380CC4-5D6E-409C-BE32-E72D297353CC}">
              <c16:uniqueId val="{00000004-6B85-4D74-AEAA-304C036EA4A8}"/>
            </c:ext>
          </c:extLst>
        </c:ser>
        <c:dLbls>
          <c:dLblPos val="ctr"/>
          <c:showLegendKey val="0"/>
          <c:showVal val="0"/>
          <c:showCatName val="1"/>
          <c:showSerName val="0"/>
          <c:showPercent val="0"/>
          <c:showBubbleSize val="0"/>
          <c:showLeaderLines val="1"/>
        </c:dLbls>
      </c:pie3DChart>
      <c:spPr>
        <a:noFill/>
        <a:ln>
          <a:noFill/>
        </a:ln>
        <a:effectLst/>
      </c:spPr>
    </c:plotArea>
    <c:legend>
      <c:legendPos val="r"/>
      <c:layout>
        <c:manualLayout>
          <c:xMode val="edge"/>
          <c:yMode val="edge"/>
          <c:x val="0.63691190583555923"/>
          <c:y val="0.20654480977738224"/>
          <c:w val="0.36308809416444088"/>
          <c:h val="0.57736709909512096"/>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legend>
    <c:plotVisOnly val="1"/>
    <c:dispBlanksAs val="gap"/>
    <c:showDLblsOverMax val="0"/>
  </c:chart>
  <c:spPr>
    <a:noFill/>
    <a:ln w="9525" cap="flat" cmpd="sng" algn="ctr">
      <a:noFill/>
      <a:round/>
    </a:ln>
    <a:effectLst/>
  </c:spPr>
  <c:txPr>
    <a:bodyPr/>
    <a:lstStyle/>
    <a:p>
      <a:pPr>
        <a:defRPr/>
      </a:pPr>
      <a:endParaRPr lang="es-CO"/>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ES" sz="1000" b="1" i="0" baseline="0">
                <a:solidFill>
                  <a:sysClr val="windowText" lastClr="000000"/>
                </a:solidFill>
                <a:effectLst/>
                <a:latin typeface="Arial" panose="020B0604020202020204" pitchFamily="34" charset="0"/>
                <a:cs typeface="Arial" panose="020B0604020202020204" pitchFamily="34" charset="0"/>
              </a:rPr>
              <a:t>EMPLEADOS PÚBLICOS</a:t>
            </a:r>
            <a:endParaRPr lang="es-ES" sz="1000" b="1">
              <a:solidFill>
                <a:sysClr val="windowText" lastClr="000000"/>
              </a:solidFill>
              <a:effectLst/>
              <a:latin typeface="Arial" panose="020B0604020202020204" pitchFamily="34" charset="0"/>
              <a:cs typeface="Arial" panose="020B0604020202020204" pitchFamily="34" charset="0"/>
            </a:endParaRPr>
          </a:p>
          <a:p>
            <a:pPr>
              <a:defRPr/>
            </a:pPr>
            <a:r>
              <a:rPr lang="es-ES" sz="900" b="0" i="0" baseline="0">
                <a:solidFill>
                  <a:sysClr val="windowText" lastClr="000000"/>
                </a:solidFill>
                <a:effectLst/>
                <a:latin typeface="Arial" panose="020B0604020202020204" pitchFamily="34" charset="0"/>
                <a:cs typeface="Arial" panose="020B0604020202020204" pitchFamily="34" charset="0"/>
              </a:rPr>
              <a:t>HORAS EXTRAS AL 3ER TRIMESTRE 2021 Vs. 2020</a:t>
            </a:r>
          </a:p>
          <a:p>
            <a:pPr>
              <a:defRPr/>
            </a:pPr>
            <a:r>
              <a:rPr lang="es-ES" sz="800" b="0" i="0" baseline="0">
                <a:solidFill>
                  <a:sysClr val="windowText" lastClr="000000"/>
                </a:solidFill>
                <a:effectLst/>
                <a:latin typeface="Arial" panose="020B0604020202020204" pitchFamily="34" charset="0"/>
                <a:cs typeface="Arial" panose="020B0604020202020204" pitchFamily="34" charset="0"/>
              </a:rPr>
              <a:t>(Cifras expresadas en miles de pesos)</a:t>
            </a:r>
            <a:endParaRPr lang="es-ES" sz="800">
              <a:solidFill>
                <a:sysClr val="windowText" lastClr="000000"/>
              </a:solidFill>
              <a:effectLst/>
              <a:latin typeface="Arial" panose="020B0604020202020204" pitchFamily="34" charset="0"/>
              <a:cs typeface="Arial" panose="020B0604020202020204" pitchFamily="34" charset="0"/>
            </a:endParaRPr>
          </a:p>
        </c:rich>
      </c:tx>
      <c:layout>
        <c:manualLayout>
          <c:xMode val="edge"/>
          <c:yMode val="edge"/>
          <c:x val="0.18620265520179197"/>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manualLayout>
          <c:layoutTarget val="inner"/>
          <c:xMode val="edge"/>
          <c:yMode val="edge"/>
          <c:x val="0.1400812037003418"/>
          <c:y val="0.32493420689862601"/>
          <c:w val="0.83647216630655674"/>
          <c:h val="0.5241106025896165"/>
        </c:manualLayout>
      </c:layout>
      <c:barChart>
        <c:barDir val="col"/>
        <c:grouping val="clustered"/>
        <c:varyColors val="0"/>
        <c:ser>
          <c:idx val="0"/>
          <c:order val="0"/>
          <c:spPr>
            <a:solidFill>
              <a:schemeClr val="accent1"/>
            </a:solidFill>
            <a:ln>
              <a:noFill/>
            </a:ln>
            <a:effectLst/>
          </c:spPr>
          <c:invertIfNegative val="0"/>
          <c:dPt>
            <c:idx val="0"/>
            <c:invertIfNegative val="0"/>
            <c:bubble3D val="0"/>
            <c:spPr>
              <a:solidFill>
                <a:schemeClr val="accent3">
                  <a:lumMod val="50000"/>
                </a:schemeClr>
              </a:solidFill>
              <a:ln>
                <a:noFill/>
              </a:ln>
              <a:effectLst/>
            </c:spPr>
            <c:extLst>
              <c:ext xmlns:c16="http://schemas.microsoft.com/office/drawing/2014/chart" uri="{C3380CC4-5D6E-409C-BE32-E72D297353CC}">
                <c16:uniqueId val="{00000001-4FB1-4605-82CB-795FE12F921D}"/>
              </c:ext>
            </c:extLst>
          </c:dPt>
          <c:dPt>
            <c:idx val="1"/>
            <c:invertIfNegative val="0"/>
            <c:bubble3D val="0"/>
            <c:spPr>
              <a:solidFill>
                <a:srgbClr val="002060"/>
              </a:solidFill>
              <a:ln>
                <a:noFill/>
              </a:ln>
              <a:effectLst/>
            </c:spPr>
            <c:extLst>
              <c:ext xmlns:c16="http://schemas.microsoft.com/office/drawing/2014/chart" uri="{C3380CC4-5D6E-409C-BE32-E72D297353CC}">
                <c16:uniqueId val="{00000003-4FB1-4605-82CB-795FE12F921D}"/>
              </c:ext>
            </c:extLst>
          </c:dPt>
          <c:dLbls>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3">
                          <a:lumMod val="50000"/>
                        </a:schemeClr>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extLst>
                <c:ext xmlns:c16="http://schemas.microsoft.com/office/drawing/2014/chart" uri="{C3380CC4-5D6E-409C-BE32-E72D297353CC}">
                  <c16:uniqueId val="{00000001-4FB1-4605-82CB-795FE12F921D}"/>
                </c:ext>
              </c:extLst>
            </c:dLbl>
            <c:dLbl>
              <c:idx val="1"/>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extLst>
                <c:ext xmlns:c16="http://schemas.microsoft.com/office/drawing/2014/chart" uri="{C3380CC4-5D6E-409C-BE32-E72D297353CC}">
                  <c16:uniqueId val="{00000003-4FB1-4605-82CB-795FE12F921D}"/>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Hoja1!$P$123:$Q$123</c:f>
              <c:numCache>
                <c:formatCode>General</c:formatCode>
                <c:ptCount val="2"/>
                <c:pt idx="0">
                  <c:v>2021</c:v>
                </c:pt>
                <c:pt idx="1">
                  <c:v>2020</c:v>
                </c:pt>
              </c:numCache>
            </c:numRef>
          </c:cat>
          <c:val>
            <c:numRef>
              <c:f>Hoja1!$P$124:$Q$124</c:f>
              <c:numCache>
                <c:formatCode>_(* #,##0_);_(* \(#,##0\);_(* "-"_);_(@_)</c:formatCode>
                <c:ptCount val="2"/>
                <c:pt idx="0">
                  <c:v>76316.157000000007</c:v>
                </c:pt>
                <c:pt idx="1">
                  <c:v>69981.548999999999</c:v>
                </c:pt>
              </c:numCache>
            </c:numRef>
          </c:val>
          <c:extLst>
            <c:ext xmlns:c16="http://schemas.microsoft.com/office/drawing/2014/chart" uri="{C3380CC4-5D6E-409C-BE32-E72D297353CC}">
              <c16:uniqueId val="{00000004-4FB1-4605-82CB-795FE12F921D}"/>
            </c:ext>
          </c:extLst>
        </c:ser>
        <c:dLbls>
          <c:showLegendKey val="0"/>
          <c:showVal val="0"/>
          <c:showCatName val="0"/>
          <c:showSerName val="0"/>
          <c:showPercent val="0"/>
          <c:showBubbleSize val="0"/>
        </c:dLbls>
        <c:gapWidth val="219"/>
        <c:overlap val="-27"/>
        <c:axId val="233104848"/>
        <c:axId val="233105240"/>
      </c:barChart>
      <c:catAx>
        <c:axId val="233104848"/>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33105240"/>
        <c:crosses val="autoZero"/>
        <c:auto val="1"/>
        <c:lblAlgn val="ctr"/>
        <c:lblOffset val="100"/>
        <c:noMultiLvlLbl val="0"/>
      </c:catAx>
      <c:valAx>
        <c:axId val="233105240"/>
        <c:scaling>
          <c:orientation val="minMax"/>
          <c:min val="0"/>
        </c:scaling>
        <c:delete val="0"/>
        <c:axPos val="l"/>
        <c:majorGridlines>
          <c:spPr>
            <a:ln w="9525" cap="flat" cmpd="sng" algn="ctr">
              <a:noFill/>
              <a:round/>
            </a:ln>
            <a:effectLst/>
          </c:spPr>
        </c:majorGridlines>
        <c:numFmt formatCode="_(* #,##0_);_(* \(#,##0\);_(* &quot;-&quot;_);_(@_)"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33104848"/>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a:pPr>
      <a:endParaRPr lang="es-CO"/>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ES" sz="1000" b="1" i="0" baseline="0">
                <a:solidFill>
                  <a:sysClr val="windowText" lastClr="000000"/>
                </a:solidFill>
                <a:effectLst/>
                <a:latin typeface="Arial" panose="020B0604020202020204" pitchFamily="34" charset="0"/>
                <a:cs typeface="Arial" panose="020B0604020202020204" pitchFamily="34" charset="0"/>
              </a:rPr>
              <a:t>TRABAJADORES OFICIALES</a:t>
            </a:r>
            <a:endParaRPr lang="es-ES" sz="1000" b="1">
              <a:solidFill>
                <a:sysClr val="windowText" lastClr="000000"/>
              </a:solidFill>
              <a:effectLst/>
              <a:latin typeface="Arial" panose="020B0604020202020204" pitchFamily="34" charset="0"/>
              <a:cs typeface="Arial" panose="020B0604020202020204" pitchFamily="34" charset="0"/>
            </a:endParaRPr>
          </a:p>
          <a:p>
            <a:pPr>
              <a:defRPr/>
            </a:pPr>
            <a:r>
              <a:rPr lang="es-ES" sz="900" b="0" i="0" baseline="0">
                <a:solidFill>
                  <a:sysClr val="windowText" lastClr="000000"/>
                </a:solidFill>
                <a:effectLst/>
                <a:latin typeface="Arial" panose="020B0604020202020204" pitchFamily="34" charset="0"/>
                <a:cs typeface="Arial" panose="020B0604020202020204" pitchFamily="34" charset="0"/>
              </a:rPr>
              <a:t>HORAS EXTRAS AL 3ER TRIMESTRE 2021 Vs. 2020</a:t>
            </a:r>
          </a:p>
          <a:p>
            <a:pPr>
              <a:defRPr/>
            </a:pPr>
            <a:r>
              <a:rPr lang="es-ES" sz="800" b="0" i="0" baseline="0">
                <a:solidFill>
                  <a:sysClr val="windowText" lastClr="000000"/>
                </a:solidFill>
                <a:effectLst/>
                <a:latin typeface="Arial" panose="020B0604020202020204" pitchFamily="34" charset="0"/>
                <a:cs typeface="Arial" panose="020B0604020202020204" pitchFamily="34" charset="0"/>
              </a:rPr>
              <a:t>(Cifras expresadas en miles de pesos)</a:t>
            </a:r>
            <a:endParaRPr lang="es-ES" sz="800">
              <a:solidFill>
                <a:sysClr val="windowText" lastClr="000000"/>
              </a:solidFill>
              <a:effectLst/>
              <a:latin typeface="Arial" panose="020B0604020202020204" pitchFamily="34" charset="0"/>
              <a:cs typeface="Arial" panose="020B0604020202020204" pitchFamily="34" charset="0"/>
            </a:endParaRPr>
          </a:p>
        </c:rich>
      </c:tx>
      <c:layout>
        <c:manualLayout>
          <c:xMode val="edge"/>
          <c:yMode val="edge"/>
          <c:x val="0.19925000000000004"/>
          <c:y val="1.3888888888888888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chemeClr val="accent3">
                  <a:lumMod val="50000"/>
                </a:schemeClr>
              </a:solidFill>
              <a:ln>
                <a:noFill/>
              </a:ln>
              <a:effectLst/>
            </c:spPr>
            <c:extLst>
              <c:ext xmlns:c16="http://schemas.microsoft.com/office/drawing/2014/chart" uri="{C3380CC4-5D6E-409C-BE32-E72D297353CC}">
                <c16:uniqueId val="{00000001-BC00-4F3B-8145-DC57181995A5}"/>
              </c:ext>
            </c:extLst>
          </c:dPt>
          <c:dPt>
            <c:idx val="1"/>
            <c:invertIfNegative val="0"/>
            <c:bubble3D val="0"/>
            <c:spPr>
              <a:solidFill>
                <a:srgbClr val="002060"/>
              </a:solidFill>
              <a:ln>
                <a:noFill/>
              </a:ln>
              <a:effectLst/>
            </c:spPr>
            <c:extLst>
              <c:ext xmlns:c16="http://schemas.microsoft.com/office/drawing/2014/chart" uri="{C3380CC4-5D6E-409C-BE32-E72D297353CC}">
                <c16:uniqueId val="{00000003-BC00-4F3B-8145-DC57181995A5}"/>
              </c:ext>
            </c:extLst>
          </c:dPt>
          <c:dLbls>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3">
                          <a:lumMod val="50000"/>
                        </a:schemeClr>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extLst>
                <c:ext xmlns:c16="http://schemas.microsoft.com/office/drawing/2014/chart" uri="{C3380CC4-5D6E-409C-BE32-E72D297353CC}">
                  <c16:uniqueId val="{00000001-BC00-4F3B-8145-DC57181995A5}"/>
                </c:ext>
              </c:extLst>
            </c:dLbl>
            <c:dLbl>
              <c:idx val="1"/>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002060"/>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extLst>
                <c:ext xmlns:c16="http://schemas.microsoft.com/office/drawing/2014/chart" uri="{C3380CC4-5D6E-409C-BE32-E72D297353CC}">
                  <c16:uniqueId val="{00000003-BC00-4F3B-8145-DC57181995A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Hoja1!$W$123:$X$123</c:f>
              <c:numCache>
                <c:formatCode>General</c:formatCode>
                <c:ptCount val="2"/>
                <c:pt idx="0">
                  <c:v>2021</c:v>
                </c:pt>
                <c:pt idx="1">
                  <c:v>2020</c:v>
                </c:pt>
              </c:numCache>
            </c:numRef>
          </c:cat>
          <c:val>
            <c:numRef>
              <c:f>Hoja1!$W$124:$X$124</c:f>
              <c:numCache>
                <c:formatCode>_(* #,##0_);_(* \(#,##0\);_(* "-"_);_(@_)</c:formatCode>
                <c:ptCount val="2"/>
                <c:pt idx="0">
                  <c:v>186810.37400000001</c:v>
                </c:pt>
                <c:pt idx="1">
                  <c:v>205482.33199999999</c:v>
                </c:pt>
              </c:numCache>
            </c:numRef>
          </c:val>
          <c:extLst>
            <c:ext xmlns:c16="http://schemas.microsoft.com/office/drawing/2014/chart" uri="{C3380CC4-5D6E-409C-BE32-E72D297353CC}">
              <c16:uniqueId val="{00000004-BC00-4F3B-8145-DC57181995A5}"/>
            </c:ext>
          </c:extLst>
        </c:ser>
        <c:dLbls>
          <c:showLegendKey val="0"/>
          <c:showVal val="0"/>
          <c:showCatName val="0"/>
          <c:showSerName val="0"/>
          <c:showPercent val="0"/>
          <c:showBubbleSize val="0"/>
        </c:dLbls>
        <c:gapWidth val="219"/>
        <c:overlap val="-27"/>
        <c:axId val="233106024"/>
        <c:axId val="233106416"/>
      </c:barChart>
      <c:catAx>
        <c:axId val="233106024"/>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33106416"/>
        <c:crosses val="autoZero"/>
        <c:auto val="1"/>
        <c:lblAlgn val="ctr"/>
        <c:lblOffset val="100"/>
        <c:noMultiLvlLbl val="0"/>
      </c:catAx>
      <c:valAx>
        <c:axId val="233106416"/>
        <c:scaling>
          <c:orientation val="minMax"/>
          <c:min val="0"/>
        </c:scaling>
        <c:delete val="0"/>
        <c:axPos val="l"/>
        <c:majorGridlines>
          <c:spPr>
            <a:ln w="9525" cap="flat" cmpd="sng" algn="ctr">
              <a:noFill/>
              <a:round/>
            </a:ln>
            <a:effectLst/>
          </c:spPr>
        </c:majorGridlines>
        <c:numFmt formatCode="_(* #,##0_);_(* \(#,##0\);_(* &quot;-&quot;_);_(@_)"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33106024"/>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a:pPr>
      <a:endParaRPr lang="es-CO"/>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chemeClr val="tx2"/>
                </a:solidFill>
                <a:latin typeface="Arial" panose="020B0604020202020204" pitchFamily="34" charset="0"/>
                <a:ea typeface="+mn-ea"/>
                <a:cs typeface="Arial" panose="020B0604020202020204" pitchFamily="34" charset="0"/>
              </a:defRPr>
            </a:pPr>
            <a:r>
              <a:rPr lang="es-ES" sz="1000" baseline="0">
                <a:solidFill>
                  <a:sysClr val="windowText" lastClr="000000"/>
                </a:solidFill>
              </a:rPr>
              <a:t>CONTRATOS CELEBRADOS </a:t>
            </a:r>
          </a:p>
          <a:p>
            <a:pPr>
              <a:defRPr/>
            </a:pPr>
            <a:r>
              <a:rPr lang="es-ES" sz="900" b="0" baseline="0">
                <a:solidFill>
                  <a:sysClr val="windowText" lastClr="000000"/>
                </a:solidFill>
              </a:rPr>
              <a:t>A 30 DE SEPTIEMBRE VIGENCIAS 2021 Vs. 2020</a:t>
            </a:r>
            <a:endParaRPr lang="es-ES" sz="800" b="0" baseline="0">
              <a:solidFill>
                <a:sysClr val="windowText" lastClr="000000"/>
              </a:solidFill>
            </a:endParaRPr>
          </a:p>
        </c:rich>
      </c:tx>
      <c:layout>
        <c:manualLayout>
          <c:xMode val="edge"/>
          <c:yMode val="edge"/>
          <c:x val="0.24785088304639885"/>
          <c:y val="6.5836717778698706E-2"/>
        </c:manualLayout>
      </c:layout>
      <c:overlay val="0"/>
      <c:spPr>
        <a:noFill/>
        <a:ln>
          <a:noFill/>
        </a:ln>
        <a:effectLst/>
      </c:spPr>
      <c:txPr>
        <a:bodyPr rot="0" spcFirstLastPara="1" vertOverflow="ellipsis" vert="horz" wrap="square" anchor="ctr" anchorCtr="1"/>
        <a:lstStyle/>
        <a:p>
          <a:pPr>
            <a:defRPr sz="1200" b="1" i="0" u="none" strike="noStrike" kern="1200" baseline="0">
              <a:solidFill>
                <a:schemeClr val="tx2"/>
              </a:solidFill>
              <a:latin typeface="Arial" panose="020B0604020202020204" pitchFamily="34" charset="0"/>
              <a:ea typeface="+mn-ea"/>
              <a:cs typeface="Arial" panose="020B0604020202020204" pitchFamily="34" charset="0"/>
            </a:defRPr>
          </a:pPr>
          <a:endParaRPr lang="es-CO"/>
        </a:p>
      </c:txPr>
    </c:title>
    <c:autoTitleDeleted val="0"/>
    <c:plotArea>
      <c:layout>
        <c:manualLayout>
          <c:layoutTarget val="inner"/>
          <c:xMode val="edge"/>
          <c:yMode val="edge"/>
          <c:x val="0.17779601493475286"/>
          <c:y val="0.33011305493428106"/>
          <c:w val="0.78777519007307184"/>
          <c:h val="0.57124544256870613"/>
        </c:manualLayout>
      </c:layout>
      <c:barChart>
        <c:barDir val="col"/>
        <c:grouping val="clustered"/>
        <c:varyColors val="0"/>
        <c:ser>
          <c:idx val="0"/>
          <c:order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invertIfNegative val="0"/>
          <c:dPt>
            <c:idx val="0"/>
            <c:invertIfNegative val="0"/>
            <c:bubble3D val="0"/>
            <c:spPr>
              <a:solidFill>
                <a:schemeClr val="accent3">
                  <a:lumMod val="50000"/>
                </a:schemeClr>
              </a:solidFill>
              <a:ln>
                <a:noFill/>
              </a:ln>
              <a:effectLst/>
            </c:spPr>
            <c:extLst>
              <c:ext xmlns:c16="http://schemas.microsoft.com/office/drawing/2014/chart" uri="{C3380CC4-5D6E-409C-BE32-E72D297353CC}">
                <c16:uniqueId val="{00000001-2876-4492-81D8-4F3F06795800}"/>
              </c:ext>
            </c:extLst>
          </c:dPt>
          <c:dPt>
            <c:idx val="1"/>
            <c:invertIfNegative val="0"/>
            <c:bubble3D val="0"/>
            <c:spPr>
              <a:solidFill>
                <a:srgbClr val="002060"/>
              </a:solidFill>
              <a:ln>
                <a:noFill/>
              </a:ln>
              <a:effectLst/>
            </c:spPr>
            <c:extLst>
              <c:ext xmlns:c16="http://schemas.microsoft.com/office/drawing/2014/chart" uri="{C3380CC4-5D6E-409C-BE32-E72D297353CC}">
                <c16:uniqueId val="{00000003-2876-4492-81D8-4F3F06795800}"/>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3">
                          <a:lumMod val="50000"/>
                        </a:schemeClr>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extLst>
                <c:ext xmlns:c16="http://schemas.microsoft.com/office/drawing/2014/chart" uri="{C3380CC4-5D6E-409C-BE32-E72D297353CC}">
                  <c16:uniqueId val="{00000001-2876-4492-81D8-4F3F06795800}"/>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rgbClr val="002060"/>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extLst>
                <c:ext xmlns:c16="http://schemas.microsoft.com/office/drawing/2014/chart" uri="{C3380CC4-5D6E-409C-BE32-E72D297353CC}">
                  <c16:uniqueId val="{00000003-2876-4492-81D8-4F3F06795800}"/>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2"/>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NOMINA!$I$73:$I$74</c:f>
              <c:numCache>
                <c:formatCode>General</c:formatCode>
                <c:ptCount val="2"/>
                <c:pt idx="0">
                  <c:v>2021</c:v>
                </c:pt>
                <c:pt idx="1">
                  <c:v>2020</c:v>
                </c:pt>
              </c:numCache>
            </c:numRef>
          </c:cat>
          <c:val>
            <c:numRef>
              <c:f>NOMINA!$L$73:$L$74</c:f>
              <c:numCache>
                <c:formatCode>General</c:formatCode>
                <c:ptCount val="2"/>
                <c:pt idx="0">
                  <c:v>470</c:v>
                </c:pt>
                <c:pt idx="1">
                  <c:v>385</c:v>
                </c:pt>
              </c:numCache>
            </c:numRef>
          </c:val>
          <c:extLst>
            <c:ext xmlns:c16="http://schemas.microsoft.com/office/drawing/2014/chart" uri="{C3380CC4-5D6E-409C-BE32-E72D297353CC}">
              <c16:uniqueId val="{00000004-2876-4492-81D8-4F3F06795800}"/>
            </c:ext>
          </c:extLst>
        </c:ser>
        <c:dLbls>
          <c:showLegendKey val="0"/>
          <c:showVal val="0"/>
          <c:showCatName val="0"/>
          <c:showSerName val="0"/>
          <c:showPercent val="0"/>
          <c:showBubbleSize val="0"/>
        </c:dLbls>
        <c:gapWidth val="167"/>
        <c:overlap val="2"/>
        <c:axId val="228944088"/>
        <c:axId val="228944480"/>
      </c:barChart>
      <c:catAx>
        <c:axId val="228944088"/>
        <c:scaling>
          <c:orientation val="minMax"/>
        </c:scaling>
        <c:delete val="0"/>
        <c:axPos val="b"/>
        <c:numFmt formatCode="General" sourceLinked="1"/>
        <c:majorTickMark val="none"/>
        <c:minorTickMark val="none"/>
        <c:tickLblPos val="nextTo"/>
        <c:spPr>
          <a:noFill/>
          <a:ln w="9525" cap="flat" cmpd="sng" algn="ctr">
            <a:solidFill>
              <a:schemeClr val="accent6">
                <a:lumMod val="50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28944480"/>
        <c:crosses val="autoZero"/>
        <c:auto val="1"/>
        <c:lblAlgn val="ctr"/>
        <c:lblOffset val="100"/>
        <c:noMultiLvlLbl val="0"/>
      </c:catAx>
      <c:valAx>
        <c:axId val="228944480"/>
        <c:scaling>
          <c:orientation val="minMax"/>
          <c:min val="0"/>
        </c:scaling>
        <c:delete val="0"/>
        <c:axPos val="l"/>
        <c:majorGridlines>
          <c:spPr>
            <a:ln w="9525" cap="flat" cmpd="sng" algn="ctr">
              <a:noFill/>
              <a:round/>
            </a:ln>
            <a:effectLst/>
          </c:spPr>
        </c:majorGridlines>
        <c:numFmt formatCode="General" sourceLinked="1"/>
        <c:majorTickMark val="none"/>
        <c:minorTickMark val="none"/>
        <c:tickLblPos val="nextTo"/>
        <c:spPr>
          <a:noFill/>
          <a:ln>
            <a:solidFill>
              <a:schemeClr val="accent6">
                <a:lumMod val="50000"/>
              </a:schemeClr>
            </a:solid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2894408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000">
          <a:latin typeface="Arial" panose="020B0604020202020204" pitchFamily="34" charset="0"/>
          <a:cs typeface="Arial" panose="020B0604020202020204" pitchFamily="34" charset="0"/>
        </a:defRPr>
      </a:pPr>
      <a:endParaRPr lang="es-CO"/>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s-ES" sz="950" b="1" i="0" u="none" strike="noStrike" baseline="0">
                <a:effectLst/>
              </a:rPr>
              <a:t>GASTO </a:t>
            </a:r>
            <a:r>
              <a:rPr lang="es-ES" sz="950" b="1"/>
              <a:t>TELEFONÍA</a:t>
            </a:r>
            <a:r>
              <a:rPr lang="es-ES" sz="950" b="1" baseline="0"/>
              <a:t> FIJA E INTERNET - ETB</a:t>
            </a:r>
          </a:p>
          <a:p>
            <a:pPr>
              <a:defRPr sz="1100"/>
            </a:pPr>
            <a:r>
              <a:rPr lang="es-ES" sz="950" b="1" baseline="0"/>
              <a:t>SEDE ADMINISTRATIVA</a:t>
            </a:r>
          </a:p>
          <a:p>
            <a:pPr>
              <a:defRPr sz="1100"/>
            </a:pPr>
            <a:r>
              <a:rPr lang="es-ES" sz="850" b="0" i="0" baseline="0">
                <a:effectLst/>
              </a:rPr>
              <a:t>ACUMULADO AL 3ER TRIMESTRE 2021 Vs. 2020</a:t>
            </a:r>
            <a:endParaRPr lang="es-CO" sz="850">
              <a:effectLst/>
            </a:endParaRPr>
          </a:p>
          <a:p>
            <a:pPr>
              <a:defRPr sz="1100"/>
            </a:pPr>
            <a:r>
              <a:rPr lang="es-ES" sz="800" b="0" i="0" baseline="0">
                <a:effectLst/>
              </a:rPr>
              <a:t>(Cifras expresadas en miles de pesos)</a:t>
            </a:r>
            <a:endParaRPr lang="es-ES" sz="800" b="0"/>
          </a:p>
        </c:rich>
      </c:tx>
      <c:layout>
        <c:manualLayout>
          <c:xMode val="edge"/>
          <c:yMode val="edge"/>
          <c:x val="0.24426010291877534"/>
          <c:y val="0"/>
        </c:manualLayout>
      </c:layout>
      <c:overlay val="0"/>
      <c:spPr>
        <a:noFill/>
        <a:ln>
          <a:noFill/>
        </a:ln>
        <a:effectLst/>
      </c:spPr>
      <c:txPr>
        <a:bodyPr rot="0" spcFirstLastPara="1" vertOverflow="ellipsis" vert="horz" wrap="square" anchor="ctr" anchorCtr="1"/>
        <a:lstStyle/>
        <a:p>
          <a:pPr>
            <a:defRPr sz="11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s-CO"/>
        </a:p>
      </c:txPr>
    </c:title>
    <c:autoTitleDeleted val="0"/>
    <c:plotArea>
      <c:layout>
        <c:manualLayout>
          <c:layoutTarget val="inner"/>
          <c:xMode val="edge"/>
          <c:yMode val="edge"/>
          <c:x val="0.11815404369417852"/>
          <c:y val="0.35106918238993712"/>
          <c:w val="0.85546705942332746"/>
          <c:h val="0.3907973059971277"/>
        </c:manualLayout>
      </c:layout>
      <c:lineChart>
        <c:grouping val="standard"/>
        <c:varyColors val="0"/>
        <c:ser>
          <c:idx val="0"/>
          <c:order val="0"/>
          <c:tx>
            <c:strRef>
              <c:f>TELEFONIA!$B$5</c:f>
              <c:strCache>
                <c:ptCount val="1"/>
                <c:pt idx="0">
                  <c:v>2021</c:v>
                </c:pt>
              </c:strCache>
            </c:strRef>
          </c:tx>
          <c:spPr>
            <a:ln w="28575" cap="rnd">
              <a:solidFill>
                <a:schemeClr val="accent3">
                  <a:lumMod val="50000"/>
                </a:schemeClr>
              </a:solidFill>
              <a:round/>
            </a:ln>
            <a:effectLst/>
          </c:spPr>
          <c:marker>
            <c:symbol val="star"/>
            <c:size val="6"/>
            <c:spPr>
              <a:solidFill>
                <a:schemeClr val="accent3">
                  <a:lumMod val="50000"/>
                </a:schemeClr>
              </a:solidFill>
              <a:ln w="9525">
                <a:solidFill>
                  <a:schemeClr val="accent3">
                    <a:lumMod val="50000"/>
                  </a:schemeClr>
                </a:solidFill>
              </a:ln>
              <a:effectLst/>
            </c:spPr>
          </c:marker>
          <c:dLbls>
            <c:dLbl>
              <c:idx val="0"/>
              <c:layout>
                <c:manualLayout>
                  <c:x val="-0.1115468570025869"/>
                  <c:y val="-9.856930619521615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61D3-4FDC-91F4-0453DF9CB9AF}"/>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3">
                        <a:lumMod val="50000"/>
                      </a:schemeClr>
                    </a:solidFill>
                    <a:latin typeface="Arial" panose="020B0604020202020204" pitchFamily="34" charset="0"/>
                    <a:ea typeface="+mn-ea"/>
                    <a:cs typeface="Arial" panose="020B0604020202020204" pitchFamily="34" charset="0"/>
                  </a:defRPr>
                </a:pPr>
                <a:endParaRPr lang="es-CO"/>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TELEFONIA!$C$2:$F$2</c:f>
              <c:strCache>
                <c:ptCount val="3"/>
                <c:pt idx="0">
                  <c:v> I-TRIMESTRE</c:v>
                </c:pt>
                <c:pt idx="1">
                  <c:v> II-TRIMESTRE</c:v>
                </c:pt>
                <c:pt idx="2">
                  <c:v> III-TRIMESTRE</c:v>
                </c:pt>
              </c:strCache>
              <c:extLst/>
            </c:strRef>
          </c:cat>
          <c:val>
            <c:numRef>
              <c:f>TELEFONIA!$C$5:$F$5</c:f>
              <c:numCache>
                <c:formatCode>[$$-240A]\ #,##0</c:formatCode>
                <c:ptCount val="3"/>
                <c:pt idx="0">
                  <c:v>14090.79</c:v>
                </c:pt>
                <c:pt idx="1">
                  <c:v>44095.534</c:v>
                </c:pt>
                <c:pt idx="2">
                  <c:v>57706.796000000002</c:v>
                </c:pt>
              </c:numCache>
              <c:extLst/>
            </c:numRef>
          </c:val>
          <c:smooth val="0"/>
          <c:extLst>
            <c:ext xmlns:c16="http://schemas.microsoft.com/office/drawing/2014/chart" uri="{C3380CC4-5D6E-409C-BE32-E72D297353CC}">
              <c16:uniqueId val="{00000000-61D3-4FDC-91F4-0453DF9CB9AF}"/>
            </c:ext>
          </c:extLst>
        </c:ser>
        <c:ser>
          <c:idx val="1"/>
          <c:order val="1"/>
          <c:tx>
            <c:strRef>
              <c:f>TELEFONIA!$B$6</c:f>
              <c:strCache>
                <c:ptCount val="1"/>
                <c:pt idx="0">
                  <c:v>2020</c:v>
                </c:pt>
              </c:strCache>
            </c:strRef>
          </c:tx>
          <c:spPr>
            <a:ln w="28575" cap="rnd">
              <a:solidFill>
                <a:srgbClr val="002060"/>
              </a:solidFill>
              <a:round/>
            </a:ln>
            <a:effectLst/>
          </c:spPr>
          <c:marker>
            <c:symbol val="star"/>
            <c:size val="6"/>
            <c:spPr>
              <a:solidFill>
                <a:srgbClr val="002060"/>
              </a:solidFill>
              <a:ln w="9525">
                <a:solidFill>
                  <a:srgbClr val="002060"/>
                </a:solidFill>
              </a:ln>
              <a:effectLst/>
            </c:spPr>
          </c:marker>
          <c:dLbls>
            <c:dLbl>
              <c:idx val="0"/>
              <c:layout>
                <c:manualLayout>
                  <c:x val="-0.11874110160690346"/>
                  <c:y val="4.2296835537067303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1D3-4FDC-91F4-0453DF9CB9AF}"/>
                </c:ext>
              </c:extLst>
            </c:dLbl>
            <c:dLbl>
              <c:idx val="1"/>
              <c:layout>
                <c:manualLayout>
                  <c:x val="8.3572197360222058E-3"/>
                  <c:y val="2.938691625810924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1D3-4FDC-91F4-0453DF9CB9AF}"/>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002060"/>
                    </a:solidFill>
                    <a:latin typeface="Arial" panose="020B0604020202020204" pitchFamily="34" charset="0"/>
                    <a:ea typeface="+mn-ea"/>
                    <a:cs typeface="Arial" panose="020B0604020202020204" pitchFamily="34" charset="0"/>
                  </a:defRPr>
                </a:pPr>
                <a:endParaRPr lang="es-CO"/>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TELEFONIA!$C$2:$F$2</c:f>
              <c:strCache>
                <c:ptCount val="3"/>
                <c:pt idx="0">
                  <c:v> I-TRIMESTRE</c:v>
                </c:pt>
                <c:pt idx="1">
                  <c:v> II-TRIMESTRE</c:v>
                </c:pt>
                <c:pt idx="2">
                  <c:v> III-TRIMESTRE</c:v>
                </c:pt>
              </c:strCache>
              <c:extLst/>
            </c:strRef>
          </c:cat>
          <c:val>
            <c:numRef>
              <c:f>TELEFONIA!$C$6:$F$6</c:f>
              <c:numCache>
                <c:formatCode>[$$-240A]\ #,##0</c:formatCode>
                <c:ptCount val="3"/>
                <c:pt idx="0">
                  <c:v>14091.07</c:v>
                </c:pt>
                <c:pt idx="1">
                  <c:v>14091.07</c:v>
                </c:pt>
                <c:pt idx="2">
                  <c:v>32878.79</c:v>
                </c:pt>
              </c:numCache>
              <c:extLst/>
            </c:numRef>
          </c:val>
          <c:smooth val="0"/>
          <c:extLst>
            <c:ext xmlns:c16="http://schemas.microsoft.com/office/drawing/2014/chart" uri="{C3380CC4-5D6E-409C-BE32-E72D297353CC}">
              <c16:uniqueId val="{00000001-61D3-4FDC-91F4-0453DF9CB9AF}"/>
            </c:ext>
          </c:extLst>
        </c:ser>
        <c:dLbls>
          <c:showLegendKey val="0"/>
          <c:showVal val="0"/>
          <c:showCatName val="0"/>
          <c:showSerName val="0"/>
          <c:showPercent val="0"/>
          <c:showBubbleSize val="0"/>
        </c:dLbls>
        <c:marker val="1"/>
        <c:smooth val="0"/>
        <c:axId val="228436616"/>
        <c:axId val="228437008"/>
      </c:lineChart>
      <c:catAx>
        <c:axId val="228436616"/>
        <c:scaling>
          <c:orientation val="minMax"/>
        </c:scaling>
        <c:delete val="0"/>
        <c:axPos val="b"/>
        <c:numFmt formatCode="General" sourceLinked="1"/>
        <c:majorTickMark val="none"/>
        <c:minorTickMark val="none"/>
        <c:tickLblPos val="nextTo"/>
        <c:spPr>
          <a:noFill/>
          <a:ln w="9525" cap="flat" cmpd="sng" algn="ctr">
            <a:solidFill>
              <a:srgbClr val="002060"/>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28437008"/>
        <c:crosses val="autoZero"/>
        <c:auto val="1"/>
        <c:lblAlgn val="ctr"/>
        <c:lblOffset val="100"/>
        <c:noMultiLvlLbl val="0"/>
      </c:catAx>
      <c:valAx>
        <c:axId val="228437008"/>
        <c:scaling>
          <c:orientation val="minMax"/>
        </c:scaling>
        <c:delete val="0"/>
        <c:axPos val="l"/>
        <c:majorGridlines>
          <c:spPr>
            <a:ln w="9525" cap="flat" cmpd="sng" algn="ctr">
              <a:noFill/>
              <a:round/>
            </a:ln>
            <a:effectLst/>
          </c:spPr>
        </c:majorGridlines>
        <c:numFmt formatCode="[$$-240A]\ #,##0" sourceLinked="1"/>
        <c:majorTickMark val="none"/>
        <c:minorTickMark val="none"/>
        <c:tickLblPos val="nextTo"/>
        <c:spPr>
          <a:noFill/>
          <a:ln>
            <a:solidFill>
              <a:srgbClr val="002060"/>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284366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legend>
    <c:plotVisOnly val="1"/>
    <c:dispBlanksAs val="zero"/>
    <c:showDLblsOverMax val="0"/>
  </c:chart>
  <c:spPr>
    <a:solidFill>
      <a:schemeClr val="bg1"/>
    </a:solidFill>
    <a:ln w="9525" cap="flat" cmpd="sng" algn="ctr">
      <a:no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es-CO"/>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chemeClr val="tx2"/>
                </a:solidFill>
                <a:latin typeface="Arial" panose="020B0604020202020204" pitchFamily="34" charset="0"/>
                <a:ea typeface="+mn-ea"/>
                <a:cs typeface="Arial" panose="020B0604020202020204" pitchFamily="34" charset="0"/>
              </a:defRPr>
            </a:pPr>
            <a:r>
              <a:rPr lang="es-ES" sz="950" baseline="0">
                <a:solidFill>
                  <a:sysClr val="windowText" lastClr="000000"/>
                </a:solidFill>
              </a:rPr>
              <a:t>GASTO TELEFONÍA FIJA E INTERNET ETB </a:t>
            </a:r>
          </a:p>
          <a:p>
            <a:pPr>
              <a:defRPr/>
            </a:pPr>
            <a:r>
              <a:rPr lang="es-ES" sz="950" baseline="0">
                <a:solidFill>
                  <a:sysClr val="windowText" lastClr="000000"/>
                </a:solidFill>
              </a:rPr>
              <a:t>SEDE OPERATIVA LA ELVIRA</a:t>
            </a:r>
          </a:p>
          <a:p>
            <a:pPr>
              <a:defRPr/>
            </a:pPr>
            <a:r>
              <a:rPr lang="es-ES" sz="800" b="0" baseline="0">
                <a:solidFill>
                  <a:sysClr val="windowText" lastClr="000000"/>
                </a:solidFill>
              </a:rPr>
              <a:t>CORTE AL 3ER TRIMESTRE 2021 Vs. 2020</a:t>
            </a:r>
          </a:p>
          <a:p>
            <a:pPr>
              <a:defRPr/>
            </a:pPr>
            <a:r>
              <a:rPr lang="es-ES" sz="800" b="0" baseline="0">
                <a:solidFill>
                  <a:sysClr val="windowText" lastClr="000000"/>
                </a:solidFill>
              </a:rPr>
              <a:t>(Cifras expresadas en miles de pesos)</a:t>
            </a:r>
            <a:endParaRPr lang="es-ES" sz="800" b="0">
              <a:solidFill>
                <a:sysClr val="windowText" lastClr="000000"/>
              </a:solidFill>
            </a:endParaRPr>
          </a:p>
        </c:rich>
      </c:tx>
      <c:overlay val="0"/>
      <c:spPr>
        <a:noFill/>
        <a:ln>
          <a:noFill/>
        </a:ln>
        <a:effectLst/>
      </c:spPr>
      <c:txPr>
        <a:bodyPr rot="0" spcFirstLastPara="1" vertOverflow="ellipsis" vert="horz" wrap="square" anchor="ctr" anchorCtr="1"/>
        <a:lstStyle/>
        <a:p>
          <a:pPr>
            <a:defRPr sz="1200" b="1" i="0" u="none" strike="noStrike" kern="1200" baseline="0">
              <a:solidFill>
                <a:schemeClr val="tx2"/>
              </a:solidFill>
              <a:latin typeface="Arial" panose="020B0604020202020204" pitchFamily="34" charset="0"/>
              <a:ea typeface="+mn-ea"/>
              <a:cs typeface="Arial" panose="020B0604020202020204" pitchFamily="34" charset="0"/>
            </a:defRPr>
          </a:pPr>
          <a:endParaRPr lang="es-CO"/>
        </a:p>
      </c:txPr>
    </c:title>
    <c:autoTitleDeleted val="0"/>
    <c:plotArea>
      <c:layout>
        <c:manualLayout>
          <c:layoutTarget val="inner"/>
          <c:xMode val="edge"/>
          <c:yMode val="edge"/>
          <c:x val="0.17779596478521242"/>
          <c:y val="0.31454885259965071"/>
          <c:w val="0.78777519007307184"/>
          <c:h val="0.57124544256870613"/>
        </c:manualLayout>
      </c:layout>
      <c:barChart>
        <c:barDir val="col"/>
        <c:grouping val="clustered"/>
        <c:varyColors val="0"/>
        <c:ser>
          <c:idx val="0"/>
          <c:order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invertIfNegative val="0"/>
          <c:dPt>
            <c:idx val="1"/>
            <c:invertIfNegative val="0"/>
            <c:bubble3D val="0"/>
            <c:spPr>
              <a:solidFill>
                <a:srgbClr val="002060"/>
              </a:solidFill>
              <a:ln>
                <a:noFill/>
              </a:ln>
              <a:effectLst/>
            </c:spPr>
            <c:extLst>
              <c:ext xmlns:c16="http://schemas.microsoft.com/office/drawing/2014/chart" uri="{C3380CC4-5D6E-409C-BE32-E72D297353CC}">
                <c16:uniqueId val="{00000001-3DFF-40CD-B8D4-71565FA263C7}"/>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3">
                          <a:lumMod val="50000"/>
                        </a:schemeClr>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extLst>
                <c:ext xmlns:c16="http://schemas.microsoft.com/office/drawing/2014/chart" uri="{C3380CC4-5D6E-409C-BE32-E72D297353CC}">
                  <c16:uniqueId val="{00000002-3DFF-40CD-B8D4-71565FA263C7}"/>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rgbClr val="002060"/>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extLst>
                <c:ext xmlns:c16="http://schemas.microsoft.com/office/drawing/2014/chart" uri="{C3380CC4-5D6E-409C-BE32-E72D297353CC}">
                  <c16:uniqueId val="{00000001-3DFF-40CD-B8D4-71565FA263C7}"/>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2"/>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TELEFONIA!$B$30:$B$31</c:f>
              <c:numCache>
                <c:formatCode>General</c:formatCode>
                <c:ptCount val="2"/>
                <c:pt idx="0">
                  <c:v>2021</c:v>
                </c:pt>
                <c:pt idx="1">
                  <c:v>2020</c:v>
                </c:pt>
              </c:numCache>
            </c:numRef>
          </c:cat>
          <c:val>
            <c:numRef>
              <c:f>TELEFONIA!$C$30:$C$31</c:f>
              <c:numCache>
                <c:formatCode>[$$-240A]\ #,##0</c:formatCode>
                <c:ptCount val="2"/>
                <c:pt idx="0">
                  <c:v>0</c:v>
                </c:pt>
                <c:pt idx="1">
                  <c:v>1660.01</c:v>
                </c:pt>
              </c:numCache>
            </c:numRef>
          </c:val>
          <c:extLst>
            <c:ext xmlns:c16="http://schemas.microsoft.com/office/drawing/2014/chart" uri="{C3380CC4-5D6E-409C-BE32-E72D297353CC}">
              <c16:uniqueId val="{00000003-3DFF-40CD-B8D4-71565FA263C7}"/>
            </c:ext>
          </c:extLst>
        </c:ser>
        <c:dLbls>
          <c:showLegendKey val="0"/>
          <c:showVal val="0"/>
          <c:showCatName val="0"/>
          <c:showSerName val="0"/>
          <c:showPercent val="0"/>
          <c:showBubbleSize val="0"/>
        </c:dLbls>
        <c:gapWidth val="100"/>
        <c:overlap val="-24"/>
        <c:axId val="278623872"/>
        <c:axId val="278624264"/>
      </c:barChart>
      <c:catAx>
        <c:axId val="278623872"/>
        <c:scaling>
          <c:orientation val="minMax"/>
        </c:scaling>
        <c:delete val="0"/>
        <c:axPos val="b"/>
        <c:numFmt formatCode="General" sourceLinked="1"/>
        <c:majorTickMark val="none"/>
        <c:minorTickMark val="none"/>
        <c:tickLblPos val="nextTo"/>
        <c:spPr>
          <a:noFill/>
          <a:ln w="9525" cap="flat" cmpd="sng" algn="ctr">
            <a:solidFill>
              <a:schemeClr val="accent6">
                <a:lumMod val="50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78624264"/>
        <c:crosses val="autoZero"/>
        <c:auto val="1"/>
        <c:lblAlgn val="ctr"/>
        <c:lblOffset val="100"/>
        <c:noMultiLvlLbl val="0"/>
      </c:catAx>
      <c:valAx>
        <c:axId val="278624264"/>
        <c:scaling>
          <c:orientation val="minMax"/>
          <c:min val="0"/>
        </c:scaling>
        <c:delete val="0"/>
        <c:axPos val="l"/>
        <c:majorGridlines>
          <c:spPr>
            <a:ln w="9525" cap="flat" cmpd="sng" algn="ctr">
              <a:noFill/>
              <a:round/>
            </a:ln>
            <a:effectLst/>
          </c:spPr>
        </c:majorGridlines>
        <c:numFmt formatCode="[$$-240A]\ #,##0" sourceLinked="1"/>
        <c:majorTickMark val="none"/>
        <c:minorTickMark val="none"/>
        <c:tickLblPos val="nextTo"/>
        <c:spPr>
          <a:noFill/>
          <a:ln>
            <a:solidFill>
              <a:schemeClr val="accent6">
                <a:lumMod val="50000"/>
              </a:schemeClr>
            </a:solid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7862387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000">
          <a:latin typeface="Arial" panose="020B0604020202020204" pitchFamily="34" charset="0"/>
          <a:cs typeface="Arial" panose="020B0604020202020204" pitchFamily="34" charset="0"/>
        </a:defRPr>
      </a:pPr>
      <a:endParaRPr lang="es-CO"/>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s-ES" sz="1000" b="1" i="0" u="none" strike="noStrike" baseline="0">
                <a:effectLst/>
              </a:rPr>
              <a:t>GASTO</a:t>
            </a:r>
            <a:r>
              <a:rPr lang="es-ES" sz="1000" b="1"/>
              <a:t> INTERNET</a:t>
            </a:r>
            <a:r>
              <a:rPr lang="es-ES" sz="1000" b="1" baseline="0"/>
              <a:t> INTERNEXA S.A.</a:t>
            </a:r>
          </a:p>
          <a:p>
            <a:pPr>
              <a:defRPr sz="1100"/>
            </a:pPr>
            <a:r>
              <a:rPr lang="es-ES" sz="850" b="0"/>
              <a:t>ACUMULADO AL 3ER TRIMESTRE 2021 Vs. 2020</a:t>
            </a:r>
          </a:p>
          <a:p>
            <a:pPr>
              <a:defRPr sz="1100"/>
            </a:pPr>
            <a:r>
              <a:rPr lang="es-ES" sz="850" b="0"/>
              <a:t>(Cifras expresadas en miles de pesos)</a:t>
            </a:r>
          </a:p>
        </c:rich>
      </c:tx>
      <c:overlay val="0"/>
      <c:spPr>
        <a:noFill/>
        <a:ln>
          <a:noFill/>
        </a:ln>
        <a:effectLst/>
      </c:spPr>
      <c:txPr>
        <a:bodyPr rot="0" spcFirstLastPara="1" vertOverflow="ellipsis" vert="horz" wrap="square" anchor="ctr" anchorCtr="1"/>
        <a:lstStyle/>
        <a:p>
          <a:pPr>
            <a:defRPr sz="11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s-CO"/>
        </a:p>
      </c:txPr>
    </c:title>
    <c:autoTitleDeleted val="0"/>
    <c:plotArea>
      <c:layout/>
      <c:lineChart>
        <c:grouping val="standard"/>
        <c:varyColors val="0"/>
        <c:ser>
          <c:idx val="0"/>
          <c:order val="0"/>
          <c:tx>
            <c:strRef>
              <c:f>TELEFONIA!$B$101</c:f>
              <c:strCache>
                <c:ptCount val="1"/>
                <c:pt idx="0">
                  <c:v>2021</c:v>
                </c:pt>
              </c:strCache>
            </c:strRef>
          </c:tx>
          <c:spPr>
            <a:ln w="28575" cap="rnd">
              <a:solidFill>
                <a:schemeClr val="accent3">
                  <a:lumMod val="50000"/>
                </a:schemeClr>
              </a:solidFill>
              <a:round/>
            </a:ln>
            <a:effectLst/>
          </c:spPr>
          <c:marker>
            <c:symbol val="star"/>
            <c:size val="6"/>
            <c:spPr>
              <a:solidFill>
                <a:schemeClr val="accent3">
                  <a:lumMod val="50000"/>
                </a:schemeClr>
              </a:solidFill>
              <a:ln w="9525">
                <a:solidFill>
                  <a:schemeClr val="accent3">
                    <a:lumMod val="50000"/>
                  </a:schemeClr>
                </a:solidFill>
              </a:ln>
              <a:effectLst/>
            </c:spPr>
          </c:marker>
          <c:dLbls>
            <c:dLbl>
              <c:idx val="0"/>
              <c:layout>
                <c:manualLayout>
                  <c:x val="-0.12764469736452891"/>
                  <c:y val="-8.007911333358211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A3E-40CB-BEAA-1432237D7A83}"/>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3">
                        <a:lumMod val="50000"/>
                      </a:schemeClr>
                    </a:solidFill>
                    <a:latin typeface="Arial" panose="020B0604020202020204" pitchFamily="34" charset="0"/>
                    <a:ea typeface="+mn-ea"/>
                    <a:cs typeface="Arial" panose="020B0604020202020204" pitchFamily="34" charset="0"/>
                  </a:defRPr>
                </a:pPr>
                <a:endParaRPr lang="es-CO"/>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TELEFONIA!$C$54:$F$54</c:f>
              <c:strCache>
                <c:ptCount val="3"/>
                <c:pt idx="0">
                  <c:v> I-TRIMESTRE</c:v>
                </c:pt>
                <c:pt idx="1">
                  <c:v> II-TRIMESTRE</c:v>
                </c:pt>
                <c:pt idx="2">
                  <c:v> III-TRIMESTRE</c:v>
                </c:pt>
              </c:strCache>
              <c:extLst/>
            </c:strRef>
          </c:cat>
          <c:val>
            <c:numRef>
              <c:f>TELEFONIA!$C$101:$F$101</c:f>
              <c:numCache>
                <c:formatCode>[$$-240A]\ #,##0</c:formatCode>
                <c:ptCount val="3"/>
                <c:pt idx="0">
                  <c:v>22000</c:v>
                </c:pt>
                <c:pt idx="1">
                  <c:v>66000</c:v>
                </c:pt>
                <c:pt idx="2">
                  <c:v>99000</c:v>
                </c:pt>
              </c:numCache>
              <c:extLst/>
            </c:numRef>
          </c:val>
          <c:smooth val="0"/>
          <c:extLst>
            <c:ext xmlns:c16="http://schemas.microsoft.com/office/drawing/2014/chart" uri="{C3380CC4-5D6E-409C-BE32-E72D297353CC}">
              <c16:uniqueId val="{00000000-9A3E-40CB-BEAA-1432237D7A83}"/>
            </c:ext>
          </c:extLst>
        </c:ser>
        <c:ser>
          <c:idx val="1"/>
          <c:order val="1"/>
          <c:tx>
            <c:strRef>
              <c:f>TELEFONIA!$B$102</c:f>
              <c:strCache>
                <c:ptCount val="1"/>
                <c:pt idx="0">
                  <c:v>2020</c:v>
                </c:pt>
              </c:strCache>
            </c:strRef>
          </c:tx>
          <c:spPr>
            <a:ln w="28575" cap="rnd">
              <a:solidFill>
                <a:srgbClr val="002060"/>
              </a:solidFill>
              <a:round/>
            </a:ln>
            <a:effectLst/>
          </c:spPr>
          <c:marker>
            <c:symbol val="diamond"/>
            <c:size val="8"/>
            <c:spPr>
              <a:solidFill>
                <a:srgbClr val="002060"/>
              </a:solidFill>
              <a:ln w="9525">
                <a:solidFill>
                  <a:srgbClr val="002060"/>
                </a:solidFill>
              </a:ln>
              <a:effectLst/>
            </c:spPr>
          </c:marker>
          <c:dLbls>
            <c:dLbl>
              <c:idx val="0"/>
              <c:layout>
                <c:manualLayout>
                  <c:x val="-0.12287427398945439"/>
                  <c:y val="1.056884477118085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A3E-40CB-BEAA-1432237D7A83}"/>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002060"/>
                    </a:solidFill>
                    <a:latin typeface="Arial" panose="020B0604020202020204" pitchFamily="34" charset="0"/>
                    <a:ea typeface="+mn-ea"/>
                    <a:cs typeface="Arial" panose="020B0604020202020204" pitchFamily="34" charset="0"/>
                  </a:defRPr>
                </a:pPr>
                <a:endParaRPr lang="es-CO"/>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TELEFONIA!$C$54:$F$54</c:f>
              <c:strCache>
                <c:ptCount val="3"/>
                <c:pt idx="0">
                  <c:v> I-TRIMESTRE</c:v>
                </c:pt>
                <c:pt idx="1">
                  <c:v> II-TRIMESTRE</c:v>
                </c:pt>
                <c:pt idx="2">
                  <c:v> III-TRIMESTRE</c:v>
                </c:pt>
              </c:strCache>
              <c:extLst/>
            </c:strRef>
          </c:cat>
          <c:val>
            <c:numRef>
              <c:f>TELEFONIA!$C$102:$F$102</c:f>
              <c:numCache>
                <c:formatCode>[$$-240A]\ #,##0</c:formatCode>
                <c:ptCount val="3"/>
                <c:pt idx="0">
                  <c:v>18234.37</c:v>
                </c:pt>
                <c:pt idx="1">
                  <c:v>54703.11</c:v>
                </c:pt>
                <c:pt idx="2">
                  <c:v>72937.48</c:v>
                </c:pt>
              </c:numCache>
              <c:extLst/>
            </c:numRef>
          </c:val>
          <c:smooth val="0"/>
          <c:extLst>
            <c:ext xmlns:c16="http://schemas.microsoft.com/office/drawing/2014/chart" uri="{C3380CC4-5D6E-409C-BE32-E72D297353CC}">
              <c16:uniqueId val="{00000001-9A3E-40CB-BEAA-1432237D7A83}"/>
            </c:ext>
          </c:extLst>
        </c:ser>
        <c:dLbls>
          <c:showLegendKey val="0"/>
          <c:showVal val="0"/>
          <c:showCatName val="0"/>
          <c:showSerName val="0"/>
          <c:showPercent val="0"/>
          <c:showBubbleSize val="0"/>
        </c:dLbls>
        <c:marker val="1"/>
        <c:smooth val="0"/>
        <c:axId val="278859752"/>
        <c:axId val="278860144"/>
      </c:lineChart>
      <c:catAx>
        <c:axId val="278859752"/>
        <c:scaling>
          <c:orientation val="minMax"/>
        </c:scaling>
        <c:delete val="0"/>
        <c:axPos val="b"/>
        <c:numFmt formatCode="General" sourceLinked="1"/>
        <c:majorTickMark val="none"/>
        <c:minorTickMark val="none"/>
        <c:tickLblPos val="nextTo"/>
        <c:spPr>
          <a:noFill/>
          <a:ln w="9525" cap="flat" cmpd="sng" algn="ctr">
            <a:solidFill>
              <a:srgbClr val="002060"/>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78860144"/>
        <c:crosses val="autoZero"/>
        <c:auto val="1"/>
        <c:lblAlgn val="ctr"/>
        <c:lblOffset val="100"/>
        <c:noMultiLvlLbl val="0"/>
      </c:catAx>
      <c:valAx>
        <c:axId val="278860144"/>
        <c:scaling>
          <c:orientation val="minMax"/>
        </c:scaling>
        <c:delete val="0"/>
        <c:axPos val="l"/>
        <c:majorGridlines>
          <c:spPr>
            <a:ln w="9525" cap="flat" cmpd="sng" algn="ctr">
              <a:noFill/>
              <a:round/>
            </a:ln>
            <a:effectLst/>
          </c:spPr>
        </c:majorGridlines>
        <c:numFmt formatCode="[$$-240A]\ #,##0" sourceLinked="1"/>
        <c:majorTickMark val="none"/>
        <c:minorTickMark val="none"/>
        <c:tickLblPos val="nextTo"/>
        <c:spPr>
          <a:noFill/>
          <a:ln>
            <a:solidFill>
              <a:srgbClr val="002060"/>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788597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legend>
    <c:plotVisOnly val="1"/>
    <c:dispBlanksAs val="zero"/>
    <c:showDLblsOverMax val="0"/>
  </c:chart>
  <c:spPr>
    <a:solidFill>
      <a:schemeClr val="bg1"/>
    </a:solidFill>
    <a:ln w="9525" cap="flat" cmpd="sng" algn="ctr">
      <a:no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4.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7.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7.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9.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C4DD9F090486EC40AE19B4D155EA74C5" ma:contentTypeVersion="8" ma:contentTypeDescription="Crear nuevo documento." ma:contentTypeScope="" ma:versionID="133f14fd3fdde5c8340fd0729bc1ddac">
  <xsd:schema xmlns:xsd="http://www.w3.org/2001/XMLSchema" xmlns:xs="http://www.w3.org/2001/XMLSchema" xmlns:p="http://schemas.microsoft.com/office/2006/metadata/properties" xmlns:ns3="7a094bdd-a36f-422c-aad8-60d4e7e2607b" targetNamespace="http://schemas.microsoft.com/office/2006/metadata/properties" ma:root="true" ma:fieldsID="29338359140d4cb28cf6d60eb46f43a9" ns3:_="">
    <xsd:import namespace="7a094bdd-a36f-422c-aad8-60d4e7e2607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094bdd-a36f-422c-aad8-60d4e7e260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D41D9-5DD5-4D76-93B6-879DC642CE2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CDA1B6A-AC08-4950-A18F-0999D53E07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094bdd-a36f-422c-aad8-60d4e7e260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836ABA-9152-42AD-8216-7F0F8C77D33A}">
  <ds:schemaRefs>
    <ds:schemaRef ds:uri="http://schemas.microsoft.com/sharepoint/v3/contenttype/forms"/>
  </ds:schemaRefs>
</ds:datastoreItem>
</file>

<file path=customXml/itemProps4.xml><?xml version="1.0" encoding="utf-8"?>
<ds:datastoreItem xmlns:ds="http://schemas.openxmlformats.org/officeDocument/2006/customXml" ds:itemID="{11863E32-69CC-42D7-8F85-F29CA552D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60</Pages>
  <Words>18345</Words>
  <Characters>100899</Characters>
  <Application>Microsoft Office Word</Application>
  <DocSecurity>0</DocSecurity>
  <Lines>840</Lines>
  <Paragraphs>238</Paragraphs>
  <ScaleCrop>false</ScaleCrop>
  <HeadingPairs>
    <vt:vector size="2" baseType="variant">
      <vt:variant>
        <vt:lpstr>Título</vt:lpstr>
      </vt:variant>
      <vt:variant>
        <vt:i4>1</vt:i4>
      </vt:variant>
    </vt:vector>
  </HeadingPairs>
  <TitlesOfParts>
    <vt:vector size="1" baseType="lpstr">
      <vt:lpstr>Doctor</vt:lpstr>
    </vt:vector>
  </TitlesOfParts>
  <Company>Personal</Company>
  <LinksUpToDate>false</LinksUpToDate>
  <CharactersWithSpaces>119006</CharactersWithSpaces>
  <SharedDoc>false</SharedDoc>
  <HLinks>
    <vt:vector size="6" baseType="variant">
      <vt:variant>
        <vt:i4>7667773</vt:i4>
      </vt:variant>
      <vt:variant>
        <vt:i4>3</vt:i4>
      </vt:variant>
      <vt:variant>
        <vt:i4>0</vt:i4>
      </vt:variant>
      <vt:variant>
        <vt:i4>5</vt:i4>
      </vt:variant>
      <vt:variant>
        <vt:lpwstr>http://www.umv.gov.co/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Doctor</dc:title>
  <dc:subject/>
  <dc:creator>Orlando</dc:creator>
  <cp:keywords/>
  <dc:description/>
  <cp:lastModifiedBy>German Hernando Agudelo Cely</cp:lastModifiedBy>
  <cp:revision>3</cp:revision>
  <cp:lastPrinted>2021-12-02T20:34:00Z</cp:lastPrinted>
  <dcterms:created xsi:type="dcterms:W3CDTF">2021-12-15T21:52:00Z</dcterms:created>
  <dcterms:modified xsi:type="dcterms:W3CDTF">2021-12-15T22:26:00Z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0x010100C4DD9F090486EC40AE19B4D155EA74C5</vt:lpwstr>
  </property>
</Properties>
</file>