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7651A69">
                <wp:simplePos x="0" y="0"/>
                <wp:positionH relativeFrom="page">
                  <wp:posOffset>4105275</wp:posOffset>
                </wp:positionH>
                <wp:positionV relativeFrom="paragraph">
                  <wp:posOffset>5162550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03879D2E" w:rsidR="007B6A9D" w:rsidRDefault="007B6A9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7B6A9D" w:rsidRPr="00A064EA" w:rsidRDefault="007B6A9D" w:rsidP="00907F8F">
                            <w:pPr>
                              <w:ind w:left="720" w:hanging="720"/>
                              <w:jc w:val="center"/>
                              <w:rPr>
                                <w:rFonts w:ascii="Bahnschrift SemiBold" w:hAnsi="Bahnschrift SemiBold" w:cs="Arial"/>
                                <w:color w:val="000000" w:themeColor="text1"/>
                                <w:sz w:val="12"/>
                                <w:szCs w:val="12"/>
                                <w:lang w:val="es-ES"/>
                              </w:rPr>
                            </w:pPr>
                          </w:p>
                          <w:p w14:paraId="52FC23DA" w14:textId="0BB0A563" w:rsidR="007B6A9D" w:rsidRDefault="007B6A9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p w14:paraId="12C58C6D" w14:textId="4AC28F39" w:rsidR="007B6A9D" w:rsidRPr="00A064EA" w:rsidRDefault="007B6A9D" w:rsidP="00907F8F">
                            <w:pPr>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 xml:space="preserve">VERSIÓN </w:t>
                            </w:r>
                            <w:r w:rsidR="0008652D">
                              <w:rPr>
                                <w:rFonts w:ascii="Bahnschrift SemiBold" w:hAnsi="Bahnschrift SemiBold" w:cs="Arial"/>
                                <w:color w:val="000000" w:themeColor="text1"/>
                                <w:sz w:val="36"/>
                                <w:szCs w:val="36"/>
                                <w:lang w:val="es-E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23.25pt;margin-top:406.5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" filled="f" stroked="f">
                <v:textbox>
                  <w:txbxContent>
                    <w:p w14:paraId="242B646D" w14:textId="03879D2E" w:rsidR="007B6A9D" w:rsidRDefault="007B6A9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7B6A9D" w:rsidRPr="00A064EA" w:rsidRDefault="007B6A9D" w:rsidP="00907F8F">
                      <w:pPr>
                        <w:ind w:left="720" w:hanging="720"/>
                        <w:jc w:val="center"/>
                        <w:rPr>
                          <w:rFonts w:ascii="Bahnschrift SemiBold" w:hAnsi="Bahnschrift SemiBold" w:cs="Arial"/>
                          <w:color w:val="000000" w:themeColor="text1"/>
                          <w:sz w:val="12"/>
                          <w:szCs w:val="12"/>
                          <w:lang w:val="es-ES"/>
                        </w:rPr>
                      </w:pPr>
                    </w:p>
                    <w:p w14:paraId="52FC23DA" w14:textId="0BB0A563" w:rsidR="007B6A9D" w:rsidRDefault="007B6A9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p w14:paraId="12C58C6D" w14:textId="4AC28F39" w:rsidR="007B6A9D" w:rsidRPr="00A064EA" w:rsidRDefault="007B6A9D" w:rsidP="00907F8F">
                      <w:pPr>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 xml:space="preserve">VERSIÓN </w:t>
                      </w:r>
                      <w:r w:rsidR="0008652D">
                        <w:rPr>
                          <w:rFonts w:ascii="Bahnschrift SemiBold" w:hAnsi="Bahnschrift SemiBold" w:cs="Arial"/>
                          <w:color w:val="000000" w:themeColor="text1"/>
                          <w:sz w:val="36"/>
                          <w:szCs w:val="36"/>
                          <w:lang w:val="es-ES"/>
                        </w:rPr>
                        <w:t>5</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Default="008C55C1" w:rsidP="007C5F53">
      <w:pPr>
        <w:jc w:val="center"/>
        <w:rPr>
          <w:rFonts w:ascii="Arial" w:hAnsi="Arial" w:cs="Arial"/>
          <w:b/>
        </w:rPr>
      </w:pPr>
      <w:r w:rsidRPr="00D27F0A">
        <w:rPr>
          <w:rFonts w:ascii="Arial" w:hAnsi="Arial" w:cs="Arial"/>
          <w:b/>
        </w:rPr>
        <w:lastRenderedPageBreak/>
        <w:t>CONTENIDO</w:t>
      </w:r>
    </w:p>
    <w:p w14:paraId="13F363BB" w14:textId="77777777" w:rsidR="002F286C" w:rsidRPr="00D27F0A" w:rsidRDefault="002F286C" w:rsidP="007C5F53">
      <w:pPr>
        <w:jc w:val="center"/>
        <w:rPr>
          <w:rFonts w:ascii="Arial" w:hAnsi="Arial" w:cs="Arial"/>
          <w:b/>
        </w:rPr>
      </w:pPr>
    </w:p>
    <w:p w14:paraId="22F2CFF4" w14:textId="3ED5F184" w:rsidR="001856AF" w:rsidRDefault="00BC069B">
      <w:pPr>
        <w:pStyle w:val="TDC1"/>
        <w:tabs>
          <w:tab w:val="left" w:pos="440"/>
          <w:tab w:val="right" w:leader="dot" w:pos="8951"/>
        </w:tabs>
        <w:rPr>
          <w:rFonts w:asciiTheme="minorHAnsi" w:eastAsiaTheme="minorEastAsia" w:hAnsiTheme="minorHAnsi" w:cstheme="minorBidi"/>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78787438" w:history="1">
        <w:r w:rsidR="001856AF" w:rsidRPr="00EF1D61">
          <w:rPr>
            <w:rStyle w:val="Hipervnculo"/>
            <w:rFonts w:cs="Arial"/>
            <w:noProof/>
          </w:rPr>
          <w:t>1.</w:t>
        </w:r>
        <w:r w:rsidR="001856AF">
          <w:rPr>
            <w:rFonts w:asciiTheme="minorHAnsi" w:eastAsiaTheme="minorEastAsia" w:hAnsiTheme="minorHAnsi" w:cstheme="minorBidi"/>
            <w:noProof/>
            <w:lang w:eastAsia="es-CO"/>
          </w:rPr>
          <w:tab/>
        </w:r>
        <w:r w:rsidR="001856AF" w:rsidRPr="00EF1D61">
          <w:rPr>
            <w:rStyle w:val="Hipervnculo"/>
            <w:rFonts w:cs="Arial"/>
            <w:noProof/>
          </w:rPr>
          <w:t>INTRODUCCIÓN.</w:t>
        </w:r>
        <w:r w:rsidR="001856AF">
          <w:rPr>
            <w:noProof/>
            <w:webHidden/>
          </w:rPr>
          <w:tab/>
        </w:r>
        <w:r w:rsidR="001856AF">
          <w:rPr>
            <w:noProof/>
            <w:webHidden/>
          </w:rPr>
          <w:fldChar w:fldCharType="begin"/>
        </w:r>
        <w:r w:rsidR="001856AF">
          <w:rPr>
            <w:noProof/>
            <w:webHidden/>
          </w:rPr>
          <w:instrText xml:space="preserve"> PAGEREF _Toc78787438 \h </w:instrText>
        </w:r>
        <w:r w:rsidR="001856AF">
          <w:rPr>
            <w:noProof/>
            <w:webHidden/>
          </w:rPr>
        </w:r>
        <w:r w:rsidR="001856AF">
          <w:rPr>
            <w:noProof/>
            <w:webHidden/>
          </w:rPr>
          <w:fldChar w:fldCharType="separate"/>
        </w:r>
        <w:r w:rsidR="001856AF">
          <w:rPr>
            <w:noProof/>
            <w:webHidden/>
          </w:rPr>
          <w:t>4</w:t>
        </w:r>
        <w:r w:rsidR="001856AF">
          <w:rPr>
            <w:noProof/>
            <w:webHidden/>
          </w:rPr>
          <w:fldChar w:fldCharType="end"/>
        </w:r>
      </w:hyperlink>
    </w:p>
    <w:p w14:paraId="58208AAC" w14:textId="4AFF0E09" w:rsidR="001856AF" w:rsidRDefault="000D670E">
      <w:pPr>
        <w:pStyle w:val="TDC1"/>
        <w:tabs>
          <w:tab w:val="left" w:pos="440"/>
          <w:tab w:val="right" w:leader="dot" w:pos="8951"/>
        </w:tabs>
        <w:rPr>
          <w:rFonts w:asciiTheme="minorHAnsi" w:eastAsiaTheme="minorEastAsia" w:hAnsiTheme="minorHAnsi" w:cstheme="minorBidi"/>
          <w:noProof/>
          <w:lang w:eastAsia="es-CO"/>
        </w:rPr>
      </w:pPr>
      <w:hyperlink w:anchor="_Toc78787439" w:history="1">
        <w:r w:rsidR="001856AF" w:rsidRPr="00EF1D61">
          <w:rPr>
            <w:rStyle w:val="Hipervnculo"/>
            <w:rFonts w:ascii="Arial" w:hAnsi="Arial" w:cs="Arial"/>
            <w:b/>
            <w:bCs/>
            <w:noProof/>
            <w:spacing w:val="2"/>
          </w:rPr>
          <w:t>2.</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OBJETIVOS</w:t>
        </w:r>
        <w:r w:rsidR="001856AF">
          <w:rPr>
            <w:noProof/>
            <w:webHidden/>
          </w:rPr>
          <w:tab/>
        </w:r>
        <w:r w:rsidR="001856AF">
          <w:rPr>
            <w:noProof/>
            <w:webHidden/>
          </w:rPr>
          <w:fldChar w:fldCharType="begin"/>
        </w:r>
        <w:r w:rsidR="001856AF">
          <w:rPr>
            <w:noProof/>
            <w:webHidden/>
          </w:rPr>
          <w:instrText xml:space="preserve"> PAGEREF _Toc78787439 \h </w:instrText>
        </w:r>
        <w:r w:rsidR="001856AF">
          <w:rPr>
            <w:noProof/>
            <w:webHidden/>
          </w:rPr>
        </w:r>
        <w:r w:rsidR="001856AF">
          <w:rPr>
            <w:noProof/>
            <w:webHidden/>
          </w:rPr>
          <w:fldChar w:fldCharType="separate"/>
        </w:r>
        <w:r w:rsidR="001856AF">
          <w:rPr>
            <w:noProof/>
            <w:webHidden/>
          </w:rPr>
          <w:t>5</w:t>
        </w:r>
        <w:r w:rsidR="001856AF">
          <w:rPr>
            <w:noProof/>
            <w:webHidden/>
          </w:rPr>
          <w:fldChar w:fldCharType="end"/>
        </w:r>
      </w:hyperlink>
    </w:p>
    <w:p w14:paraId="7374C9D0" w14:textId="158F325B" w:rsidR="001856AF" w:rsidRDefault="000D670E">
      <w:pPr>
        <w:pStyle w:val="TDC1"/>
        <w:tabs>
          <w:tab w:val="left" w:pos="660"/>
          <w:tab w:val="right" w:leader="dot" w:pos="8951"/>
        </w:tabs>
        <w:rPr>
          <w:rFonts w:asciiTheme="minorHAnsi" w:eastAsiaTheme="minorEastAsia" w:hAnsiTheme="minorHAnsi" w:cstheme="minorBidi"/>
          <w:noProof/>
          <w:lang w:eastAsia="es-CO"/>
        </w:rPr>
      </w:pPr>
      <w:hyperlink w:anchor="_Toc78787440" w:history="1">
        <w:r w:rsidR="001856AF" w:rsidRPr="00EF1D61">
          <w:rPr>
            <w:rStyle w:val="Hipervnculo"/>
            <w:rFonts w:ascii="Arial" w:hAnsi="Arial" w:cs="Arial"/>
            <w:b/>
            <w:noProof/>
            <w:spacing w:val="2"/>
          </w:rPr>
          <w:t>2.1</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Objetivo General</w:t>
        </w:r>
        <w:r w:rsidR="001856AF">
          <w:rPr>
            <w:noProof/>
            <w:webHidden/>
          </w:rPr>
          <w:tab/>
        </w:r>
        <w:r w:rsidR="001856AF">
          <w:rPr>
            <w:noProof/>
            <w:webHidden/>
          </w:rPr>
          <w:fldChar w:fldCharType="begin"/>
        </w:r>
        <w:r w:rsidR="001856AF">
          <w:rPr>
            <w:noProof/>
            <w:webHidden/>
          </w:rPr>
          <w:instrText xml:space="preserve"> PAGEREF _Toc78787440 \h </w:instrText>
        </w:r>
        <w:r w:rsidR="001856AF">
          <w:rPr>
            <w:noProof/>
            <w:webHidden/>
          </w:rPr>
        </w:r>
        <w:r w:rsidR="001856AF">
          <w:rPr>
            <w:noProof/>
            <w:webHidden/>
          </w:rPr>
          <w:fldChar w:fldCharType="separate"/>
        </w:r>
        <w:r w:rsidR="001856AF">
          <w:rPr>
            <w:noProof/>
            <w:webHidden/>
          </w:rPr>
          <w:t>5</w:t>
        </w:r>
        <w:r w:rsidR="001856AF">
          <w:rPr>
            <w:noProof/>
            <w:webHidden/>
          </w:rPr>
          <w:fldChar w:fldCharType="end"/>
        </w:r>
      </w:hyperlink>
    </w:p>
    <w:p w14:paraId="626F2EE4" w14:textId="14AA0988" w:rsidR="001856AF" w:rsidRDefault="000D670E">
      <w:pPr>
        <w:pStyle w:val="TDC1"/>
        <w:tabs>
          <w:tab w:val="left" w:pos="660"/>
          <w:tab w:val="right" w:leader="dot" w:pos="8951"/>
        </w:tabs>
        <w:rPr>
          <w:rFonts w:asciiTheme="minorHAnsi" w:eastAsiaTheme="minorEastAsia" w:hAnsiTheme="minorHAnsi" w:cstheme="minorBidi"/>
          <w:noProof/>
          <w:lang w:eastAsia="es-CO"/>
        </w:rPr>
      </w:pPr>
      <w:hyperlink w:anchor="_Toc78787441" w:history="1">
        <w:r w:rsidR="001856AF" w:rsidRPr="00EF1D61">
          <w:rPr>
            <w:rStyle w:val="Hipervnculo"/>
            <w:rFonts w:ascii="Arial" w:hAnsi="Arial" w:cs="Arial"/>
            <w:b/>
            <w:noProof/>
            <w:spacing w:val="2"/>
          </w:rPr>
          <w:t>2.2</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Objetivos Específicos</w:t>
        </w:r>
        <w:r w:rsidR="001856AF">
          <w:rPr>
            <w:noProof/>
            <w:webHidden/>
          </w:rPr>
          <w:tab/>
        </w:r>
        <w:r w:rsidR="001856AF">
          <w:rPr>
            <w:noProof/>
            <w:webHidden/>
          </w:rPr>
          <w:fldChar w:fldCharType="begin"/>
        </w:r>
        <w:r w:rsidR="001856AF">
          <w:rPr>
            <w:noProof/>
            <w:webHidden/>
          </w:rPr>
          <w:instrText xml:space="preserve"> PAGEREF _Toc78787441 \h </w:instrText>
        </w:r>
        <w:r w:rsidR="001856AF">
          <w:rPr>
            <w:noProof/>
            <w:webHidden/>
          </w:rPr>
        </w:r>
        <w:r w:rsidR="001856AF">
          <w:rPr>
            <w:noProof/>
            <w:webHidden/>
          </w:rPr>
          <w:fldChar w:fldCharType="separate"/>
        </w:r>
        <w:r w:rsidR="001856AF">
          <w:rPr>
            <w:noProof/>
            <w:webHidden/>
          </w:rPr>
          <w:t>5</w:t>
        </w:r>
        <w:r w:rsidR="001856AF">
          <w:rPr>
            <w:noProof/>
            <w:webHidden/>
          </w:rPr>
          <w:fldChar w:fldCharType="end"/>
        </w:r>
      </w:hyperlink>
    </w:p>
    <w:p w14:paraId="5E66C442" w14:textId="384DA6AE" w:rsidR="001856AF" w:rsidRDefault="000D670E">
      <w:pPr>
        <w:pStyle w:val="TDC1"/>
        <w:tabs>
          <w:tab w:val="left" w:pos="440"/>
          <w:tab w:val="right" w:leader="dot" w:pos="8951"/>
        </w:tabs>
        <w:rPr>
          <w:rFonts w:asciiTheme="minorHAnsi" w:eastAsiaTheme="minorEastAsia" w:hAnsiTheme="minorHAnsi" w:cstheme="minorBidi"/>
          <w:noProof/>
          <w:lang w:eastAsia="es-CO"/>
        </w:rPr>
      </w:pPr>
      <w:hyperlink w:anchor="_Toc78787442" w:history="1">
        <w:r w:rsidR="001856AF" w:rsidRPr="00EF1D61">
          <w:rPr>
            <w:rStyle w:val="Hipervnculo"/>
            <w:rFonts w:ascii="Arial" w:hAnsi="Arial" w:cs="Arial"/>
            <w:b/>
            <w:bCs/>
            <w:noProof/>
            <w:spacing w:val="2"/>
          </w:rPr>
          <w:t>3.</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ALCANCE</w:t>
        </w:r>
        <w:r w:rsidR="001856AF">
          <w:rPr>
            <w:noProof/>
            <w:webHidden/>
          </w:rPr>
          <w:tab/>
        </w:r>
        <w:r w:rsidR="001856AF">
          <w:rPr>
            <w:noProof/>
            <w:webHidden/>
          </w:rPr>
          <w:fldChar w:fldCharType="begin"/>
        </w:r>
        <w:r w:rsidR="001856AF">
          <w:rPr>
            <w:noProof/>
            <w:webHidden/>
          </w:rPr>
          <w:instrText xml:space="preserve"> PAGEREF _Toc78787442 \h </w:instrText>
        </w:r>
        <w:r w:rsidR="001856AF">
          <w:rPr>
            <w:noProof/>
            <w:webHidden/>
          </w:rPr>
        </w:r>
        <w:r w:rsidR="001856AF">
          <w:rPr>
            <w:noProof/>
            <w:webHidden/>
          </w:rPr>
          <w:fldChar w:fldCharType="separate"/>
        </w:r>
        <w:r w:rsidR="001856AF">
          <w:rPr>
            <w:noProof/>
            <w:webHidden/>
          </w:rPr>
          <w:t>5</w:t>
        </w:r>
        <w:r w:rsidR="001856AF">
          <w:rPr>
            <w:noProof/>
            <w:webHidden/>
          </w:rPr>
          <w:fldChar w:fldCharType="end"/>
        </w:r>
      </w:hyperlink>
    </w:p>
    <w:p w14:paraId="2783F33E" w14:textId="7EB8B1DC" w:rsidR="001856AF" w:rsidRDefault="000D670E">
      <w:pPr>
        <w:pStyle w:val="TDC1"/>
        <w:tabs>
          <w:tab w:val="left" w:pos="440"/>
          <w:tab w:val="right" w:leader="dot" w:pos="8951"/>
        </w:tabs>
        <w:rPr>
          <w:rFonts w:asciiTheme="minorHAnsi" w:eastAsiaTheme="minorEastAsia" w:hAnsiTheme="minorHAnsi" w:cstheme="minorBidi"/>
          <w:noProof/>
          <w:lang w:eastAsia="es-CO"/>
        </w:rPr>
      </w:pPr>
      <w:hyperlink w:anchor="_Toc78787443" w:history="1">
        <w:r w:rsidR="001856AF" w:rsidRPr="00EF1D61">
          <w:rPr>
            <w:rStyle w:val="Hipervnculo"/>
            <w:rFonts w:ascii="Arial" w:hAnsi="Arial" w:cs="Arial"/>
            <w:b/>
            <w:bCs/>
            <w:noProof/>
            <w:spacing w:val="2"/>
          </w:rPr>
          <w:t>4.</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CONTEXTO NORMATIVO</w:t>
        </w:r>
        <w:r w:rsidR="001856AF">
          <w:rPr>
            <w:noProof/>
            <w:webHidden/>
          </w:rPr>
          <w:tab/>
        </w:r>
        <w:r w:rsidR="001856AF">
          <w:rPr>
            <w:noProof/>
            <w:webHidden/>
          </w:rPr>
          <w:fldChar w:fldCharType="begin"/>
        </w:r>
        <w:r w:rsidR="001856AF">
          <w:rPr>
            <w:noProof/>
            <w:webHidden/>
          </w:rPr>
          <w:instrText xml:space="preserve"> PAGEREF _Toc78787443 \h </w:instrText>
        </w:r>
        <w:r w:rsidR="001856AF">
          <w:rPr>
            <w:noProof/>
            <w:webHidden/>
          </w:rPr>
        </w:r>
        <w:r w:rsidR="001856AF">
          <w:rPr>
            <w:noProof/>
            <w:webHidden/>
          </w:rPr>
          <w:fldChar w:fldCharType="separate"/>
        </w:r>
        <w:r w:rsidR="001856AF">
          <w:rPr>
            <w:noProof/>
            <w:webHidden/>
          </w:rPr>
          <w:t>6</w:t>
        </w:r>
        <w:r w:rsidR="001856AF">
          <w:rPr>
            <w:noProof/>
            <w:webHidden/>
          </w:rPr>
          <w:fldChar w:fldCharType="end"/>
        </w:r>
      </w:hyperlink>
    </w:p>
    <w:p w14:paraId="0C174E25" w14:textId="544ACD9E" w:rsidR="001856AF" w:rsidRDefault="000D670E">
      <w:pPr>
        <w:pStyle w:val="TDC1"/>
        <w:tabs>
          <w:tab w:val="left" w:pos="440"/>
          <w:tab w:val="right" w:leader="dot" w:pos="8951"/>
        </w:tabs>
        <w:rPr>
          <w:rFonts w:asciiTheme="minorHAnsi" w:eastAsiaTheme="minorEastAsia" w:hAnsiTheme="minorHAnsi" w:cstheme="minorBidi"/>
          <w:noProof/>
          <w:lang w:eastAsia="es-CO"/>
        </w:rPr>
      </w:pPr>
      <w:hyperlink w:anchor="_Toc78787444" w:history="1">
        <w:r w:rsidR="001856AF" w:rsidRPr="00EF1D61">
          <w:rPr>
            <w:rStyle w:val="Hipervnculo"/>
            <w:rFonts w:cs="Arial"/>
            <w:noProof/>
          </w:rPr>
          <w:t>5.</w:t>
        </w:r>
        <w:r w:rsidR="001856AF">
          <w:rPr>
            <w:rFonts w:asciiTheme="minorHAnsi" w:eastAsiaTheme="minorEastAsia" w:hAnsiTheme="minorHAnsi" w:cstheme="minorBidi"/>
            <w:noProof/>
            <w:lang w:eastAsia="es-CO"/>
          </w:rPr>
          <w:tab/>
        </w:r>
        <w:r w:rsidR="001856AF" w:rsidRPr="00EF1D61">
          <w:rPr>
            <w:rStyle w:val="Hipervnculo"/>
            <w:rFonts w:cs="Arial"/>
            <w:noProof/>
          </w:rPr>
          <w:t>CONTEXTO ESTRATÉGICO</w:t>
        </w:r>
        <w:r w:rsidR="001856AF">
          <w:rPr>
            <w:noProof/>
            <w:webHidden/>
          </w:rPr>
          <w:tab/>
        </w:r>
        <w:r w:rsidR="001856AF">
          <w:rPr>
            <w:noProof/>
            <w:webHidden/>
          </w:rPr>
          <w:fldChar w:fldCharType="begin"/>
        </w:r>
        <w:r w:rsidR="001856AF">
          <w:rPr>
            <w:noProof/>
            <w:webHidden/>
          </w:rPr>
          <w:instrText xml:space="preserve"> PAGEREF _Toc78787444 \h </w:instrText>
        </w:r>
        <w:r w:rsidR="001856AF">
          <w:rPr>
            <w:noProof/>
            <w:webHidden/>
          </w:rPr>
        </w:r>
        <w:r w:rsidR="001856AF">
          <w:rPr>
            <w:noProof/>
            <w:webHidden/>
          </w:rPr>
          <w:fldChar w:fldCharType="separate"/>
        </w:r>
        <w:r w:rsidR="001856AF">
          <w:rPr>
            <w:noProof/>
            <w:webHidden/>
          </w:rPr>
          <w:t>8</w:t>
        </w:r>
        <w:r w:rsidR="001856AF">
          <w:rPr>
            <w:noProof/>
            <w:webHidden/>
          </w:rPr>
          <w:fldChar w:fldCharType="end"/>
        </w:r>
      </w:hyperlink>
    </w:p>
    <w:p w14:paraId="751D92E4" w14:textId="4BF86E32" w:rsidR="001856AF" w:rsidRDefault="000D670E">
      <w:pPr>
        <w:pStyle w:val="TDC2"/>
        <w:tabs>
          <w:tab w:val="left" w:pos="880"/>
          <w:tab w:val="right" w:leader="dot" w:pos="8951"/>
        </w:tabs>
        <w:rPr>
          <w:rFonts w:asciiTheme="minorHAnsi" w:eastAsiaTheme="minorEastAsia" w:hAnsiTheme="minorHAnsi" w:cstheme="minorBidi"/>
          <w:noProof/>
          <w:lang w:eastAsia="es-CO"/>
        </w:rPr>
      </w:pPr>
      <w:hyperlink w:anchor="_Toc78787445" w:history="1">
        <w:r w:rsidR="001856AF" w:rsidRPr="00EF1D61">
          <w:rPr>
            <w:rStyle w:val="Hipervnculo"/>
            <w:noProof/>
          </w:rPr>
          <w:t>5.1</w:t>
        </w:r>
        <w:r w:rsidR="001856AF">
          <w:rPr>
            <w:rFonts w:asciiTheme="minorHAnsi" w:eastAsiaTheme="minorEastAsia" w:hAnsiTheme="minorHAnsi" w:cstheme="minorBidi"/>
            <w:noProof/>
            <w:lang w:eastAsia="es-CO"/>
          </w:rPr>
          <w:tab/>
        </w:r>
        <w:r w:rsidR="001856AF" w:rsidRPr="00EF1D61">
          <w:rPr>
            <w:rStyle w:val="Hipervnculo"/>
            <w:noProof/>
          </w:rPr>
          <w:t>OBJETO DE LA UAERMV:</w:t>
        </w:r>
        <w:r w:rsidR="001856AF">
          <w:rPr>
            <w:noProof/>
            <w:webHidden/>
          </w:rPr>
          <w:tab/>
        </w:r>
        <w:r w:rsidR="001856AF">
          <w:rPr>
            <w:noProof/>
            <w:webHidden/>
          </w:rPr>
          <w:fldChar w:fldCharType="begin"/>
        </w:r>
        <w:r w:rsidR="001856AF">
          <w:rPr>
            <w:noProof/>
            <w:webHidden/>
          </w:rPr>
          <w:instrText xml:space="preserve"> PAGEREF _Toc78787445 \h </w:instrText>
        </w:r>
        <w:r w:rsidR="001856AF">
          <w:rPr>
            <w:noProof/>
            <w:webHidden/>
          </w:rPr>
        </w:r>
        <w:r w:rsidR="001856AF">
          <w:rPr>
            <w:noProof/>
            <w:webHidden/>
          </w:rPr>
          <w:fldChar w:fldCharType="separate"/>
        </w:r>
        <w:r w:rsidR="001856AF">
          <w:rPr>
            <w:noProof/>
            <w:webHidden/>
          </w:rPr>
          <w:t>8</w:t>
        </w:r>
        <w:r w:rsidR="001856AF">
          <w:rPr>
            <w:noProof/>
            <w:webHidden/>
          </w:rPr>
          <w:fldChar w:fldCharType="end"/>
        </w:r>
      </w:hyperlink>
    </w:p>
    <w:p w14:paraId="0A99308A" w14:textId="42784916" w:rsidR="001856AF" w:rsidRDefault="000D670E">
      <w:pPr>
        <w:pStyle w:val="TDC2"/>
        <w:tabs>
          <w:tab w:val="left" w:pos="880"/>
          <w:tab w:val="right" w:leader="dot" w:pos="8951"/>
        </w:tabs>
        <w:rPr>
          <w:rFonts w:asciiTheme="minorHAnsi" w:eastAsiaTheme="minorEastAsia" w:hAnsiTheme="minorHAnsi" w:cstheme="minorBidi"/>
          <w:noProof/>
          <w:lang w:eastAsia="es-CO"/>
        </w:rPr>
      </w:pPr>
      <w:hyperlink w:anchor="_Toc78787446" w:history="1">
        <w:r w:rsidR="001856AF" w:rsidRPr="00EF1D61">
          <w:rPr>
            <w:rStyle w:val="Hipervnculo"/>
            <w:noProof/>
          </w:rPr>
          <w:t>5.2</w:t>
        </w:r>
        <w:r w:rsidR="001856AF">
          <w:rPr>
            <w:rFonts w:asciiTheme="minorHAnsi" w:eastAsiaTheme="minorEastAsia" w:hAnsiTheme="minorHAnsi" w:cstheme="minorBidi"/>
            <w:noProof/>
            <w:lang w:eastAsia="es-CO"/>
          </w:rPr>
          <w:tab/>
        </w:r>
        <w:r w:rsidR="001856AF" w:rsidRPr="00EF1D61">
          <w:rPr>
            <w:rStyle w:val="Hipervnculo"/>
            <w:noProof/>
          </w:rPr>
          <w:t>FUNCIONES INSTITUCIONALES:</w:t>
        </w:r>
        <w:r w:rsidR="001856AF">
          <w:rPr>
            <w:noProof/>
            <w:webHidden/>
          </w:rPr>
          <w:tab/>
        </w:r>
        <w:r w:rsidR="001856AF">
          <w:rPr>
            <w:noProof/>
            <w:webHidden/>
          </w:rPr>
          <w:fldChar w:fldCharType="begin"/>
        </w:r>
        <w:r w:rsidR="001856AF">
          <w:rPr>
            <w:noProof/>
            <w:webHidden/>
          </w:rPr>
          <w:instrText xml:space="preserve"> PAGEREF _Toc78787446 \h </w:instrText>
        </w:r>
        <w:r w:rsidR="001856AF">
          <w:rPr>
            <w:noProof/>
            <w:webHidden/>
          </w:rPr>
        </w:r>
        <w:r w:rsidR="001856AF">
          <w:rPr>
            <w:noProof/>
            <w:webHidden/>
          </w:rPr>
          <w:fldChar w:fldCharType="separate"/>
        </w:r>
        <w:r w:rsidR="001856AF">
          <w:rPr>
            <w:noProof/>
            <w:webHidden/>
          </w:rPr>
          <w:t>8</w:t>
        </w:r>
        <w:r w:rsidR="001856AF">
          <w:rPr>
            <w:noProof/>
            <w:webHidden/>
          </w:rPr>
          <w:fldChar w:fldCharType="end"/>
        </w:r>
      </w:hyperlink>
    </w:p>
    <w:p w14:paraId="31E7CD6A" w14:textId="0DC7E24C" w:rsidR="001856AF" w:rsidRDefault="000D670E">
      <w:pPr>
        <w:pStyle w:val="TDC2"/>
        <w:tabs>
          <w:tab w:val="left" w:pos="880"/>
          <w:tab w:val="right" w:leader="dot" w:pos="8951"/>
        </w:tabs>
        <w:rPr>
          <w:rFonts w:asciiTheme="minorHAnsi" w:eastAsiaTheme="minorEastAsia" w:hAnsiTheme="minorHAnsi" w:cstheme="minorBidi"/>
          <w:noProof/>
          <w:lang w:eastAsia="es-CO"/>
        </w:rPr>
      </w:pPr>
      <w:hyperlink w:anchor="_Toc78787447" w:history="1">
        <w:r w:rsidR="001856AF" w:rsidRPr="00EF1D61">
          <w:rPr>
            <w:rStyle w:val="Hipervnculo"/>
            <w:rFonts w:ascii="Arial" w:hAnsi="Arial" w:cs="Arial"/>
            <w:b/>
            <w:bCs/>
            <w:noProof/>
          </w:rPr>
          <w:t>5.3</w:t>
        </w:r>
        <w:r w:rsidR="001856AF">
          <w:rPr>
            <w:rFonts w:asciiTheme="minorHAnsi" w:eastAsiaTheme="minorEastAsia" w:hAnsiTheme="minorHAnsi" w:cstheme="minorBidi"/>
            <w:noProof/>
            <w:lang w:eastAsia="es-CO"/>
          </w:rPr>
          <w:tab/>
        </w:r>
        <w:r w:rsidR="001856AF" w:rsidRPr="00EF1D61">
          <w:rPr>
            <w:rStyle w:val="Hipervnculo"/>
            <w:rFonts w:ascii="Arial" w:hAnsi="Arial" w:cs="Arial"/>
            <w:b/>
            <w:bCs/>
            <w:noProof/>
          </w:rPr>
          <w:t>MISIÓN:</w:t>
        </w:r>
        <w:r w:rsidR="001856AF">
          <w:rPr>
            <w:noProof/>
            <w:webHidden/>
          </w:rPr>
          <w:tab/>
        </w:r>
        <w:r w:rsidR="001856AF">
          <w:rPr>
            <w:noProof/>
            <w:webHidden/>
          </w:rPr>
          <w:fldChar w:fldCharType="begin"/>
        </w:r>
        <w:r w:rsidR="001856AF">
          <w:rPr>
            <w:noProof/>
            <w:webHidden/>
          </w:rPr>
          <w:instrText xml:space="preserve"> PAGEREF _Toc78787447 \h </w:instrText>
        </w:r>
        <w:r w:rsidR="001856AF">
          <w:rPr>
            <w:noProof/>
            <w:webHidden/>
          </w:rPr>
        </w:r>
        <w:r w:rsidR="001856AF">
          <w:rPr>
            <w:noProof/>
            <w:webHidden/>
          </w:rPr>
          <w:fldChar w:fldCharType="separate"/>
        </w:r>
        <w:r w:rsidR="001856AF">
          <w:rPr>
            <w:noProof/>
            <w:webHidden/>
          </w:rPr>
          <w:t>9</w:t>
        </w:r>
        <w:r w:rsidR="001856AF">
          <w:rPr>
            <w:noProof/>
            <w:webHidden/>
          </w:rPr>
          <w:fldChar w:fldCharType="end"/>
        </w:r>
      </w:hyperlink>
    </w:p>
    <w:p w14:paraId="24C02697" w14:textId="4B37EBA1" w:rsidR="001856AF" w:rsidRDefault="000D670E">
      <w:pPr>
        <w:pStyle w:val="TDC2"/>
        <w:tabs>
          <w:tab w:val="left" w:pos="880"/>
          <w:tab w:val="right" w:leader="dot" w:pos="8951"/>
        </w:tabs>
        <w:rPr>
          <w:rFonts w:asciiTheme="minorHAnsi" w:eastAsiaTheme="minorEastAsia" w:hAnsiTheme="minorHAnsi" w:cstheme="minorBidi"/>
          <w:noProof/>
          <w:lang w:eastAsia="es-CO"/>
        </w:rPr>
      </w:pPr>
      <w:hyperlink w:anchor="_Toc78787448" w:history="1">
        <w:r w:rsidR="001856AF" w:rsidRPr="00EF1D61">
          <w:rPr>
            <w:rStyle w:val="Hipervnculo"/>
            <w:rFonts w:ascii="Arial" w:hAnsi="Arial" w:cs="Arial"/>
            <w:b/>
            <w:bCs/>
            <w:noProof/>
          </w:rPr>
          <w:t>5.4</w:t>
        </w:r>
        <w:r w:rsidR="001856AF">
          <w:rPr>
            <w:rFonts w:asciiTheme="minorHAnsi" w:eastAsiaTheme="minorEastAsia" w:hAnsiTheme="minorHAnsi" w:cstheme="minorBidi"/>
            <w:noProof/>
            <w:lang w:eastAsia="es-CO"/>
          </w:rPr>
          <w:tab/>
        </w:r>
        <w:r w:rsidR="001856AF" w:rsidRPr="00EF1D61">
          <w:rPr>
            <w:rStyle w:val="Hipervnculo"/>
            <w:rFonts w:ascii="Arial" w:hAnsi="Arial" w:cs="Arial"/>
            <w:b/>
            <w:bCs/>
            <w:noProof/>
          </w:rPr>
          <w:t>VISIÓN:</w:t>
        </w:r>
        <w:r w:rsidR="001856AF">
          <w:rPr>
            <w:noProof/>
            <w:webHidden/>
          </w:rPr>
          <w:tab/>
        </w:r>
        <w:r w:rsidR="001856AF">
          <w:rPr>
            <w:noProof/>
            <w:webHidden/>
          </w:rPr>
          <w:fldChar w:fldCharType="begin"/>
        </w:r>
        <w:r w:rsidR="001856AF">
          <w:rPr>
            <w:noProof/>
            <w:webHidden/>
          </w:rPr>
          <w:instrText xml:space="preserve"> PAGEREF _Toc78787448 \h </w:instrText>
        </w:r>
        <w:r w:rsidR="001856AF">
          <w:rPr>
            <w:noProof/>
            <w:webHidden/>
          </w:rPr>
        </w:r>
        <w:r w:rsidR="001856AF">
          <w:rPr>
            <w:noProof/>
            <w:webHidden/>
          </w:rPr>
          <w:fldChar w:fldCharType="separate"/>
        </w:r>
        <w:r w:rsidR="001856AF">
          <w:rPr>
            <w:noProof/>
            <w:webHidden/>
          </w:rPr>
          <w:t>9</w:t>
        </w:r>
        <w:r w:rsidR="001856AF">
          <w:rPr>
            <w:noProof/>
            <w:webHidden/>
          </w:rPr>
          <w:fldChar w:fldCharType="end"/>
        </w:r>
      </w:hyperlink>
    </w:p>
    <w:p w14:paraId="7A95227A" w14:textId="64B68F1F" w:rsidR="001856AF" w:rsidRDefault="000D670E">
      <w:pPr>
        <w:pStyle w:val="TDC2"/>
        <w:tabs>
          <w:tab w:val="left" w:pos="880"/>
          <w:tab w:val="right" w:leader="dot" w:pos="8951"/>
        </w:tabs>
        <w:rPr>
          <w:rFonts w:asciiTheme="minorHAnsi" w:eastAsiaTheme="minorEastAsia" w:hAnsiTheme="minorHAnsi" w:cstheme="minorBidi"/>
          <w:noProof/>
          <w:lang w:eastAsia="es-CO"/>
        </w:rPr>
      </w:pPr>
      <w:hyperlink w:anchor="_Toc78787449" w:history="1">
        <w:r w:rsidR="001856AF" w:rsidRPr="00EF1D61">
          <w:rPr>
            <w:rStyle w:val="Hipervnculo"/>
            <w:rFonts w:ascii="Arial" w:hAnsi="Arial" w:cs="Arial"/>
            <w:b/>
            <w:noProof/>
          </w:rPr>
          <w:t>5.5</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rPr>
          <w:t>MAPA DE PROCESOS</w:t>
        </w:r>
        <w:r w:rsidR="001856AF">
          <w:rPr>
            <w:noProof/>
            <w:webHidden/>
          </w:rPr>
          <w:tab/>
        </w:r>
        <w:r w:rsidR="001856AF">
          <w:rPr>
            <w:noProof/>
            <w:webHidden/>
          </w:rPr>
          <w:fldChar w:fldCharType="begin"/>
        </w:r>
        <w:r w:rsidR="001856AF">
          <w:rPr>
            <w:noProof/>
            <w:webHidden/>
          </w:rPr>
          <w:instrText xml:space="preserve"> PAGEREF _Toc78787449 \h </w:instrText>
        </w:r>
        <w:r w:rsidR="001856AF">
          <w:rPr>
            <w:noProof/>
            <w:webHidden/>
          </w:rPr>
        </w:r>
        <w:r w:rsidR="001856AF">
          <w:rPr>
            <w:noProof/>
            <w:webHidden/>
          </w:rPr>
          <w:fldChar w:fldCharType="separate"/>
        </w:r>
        <w:r w:rsidR="001856AF">
          <w:rPr>
            <w:noProof/>
            <w:webHidden/>
          </w:rPr>
          <w:t>9</w:t>
        </w:r>
        <w:r w:rsidR="001856AF">
          <w:rPr>
            <w:noProof/>
            <w:webHidden/>
          </w:rPr>
          <w:fldChar w:fldCharType="end"/>
        </w:r>
      </w:hyperlink>
    </w:p>
    <w:p w14:paraId="4658A84B" w14:textId="73442DF8" w:rsidR="001856AF" w:rsidRDefault="000D670E">
      <w:pPr>
        <w:pStyle w:val="TDC1"/>
        <w:tabs>
          <w:tab w:val="left" w:pos="440"/>
          <w:tab w:val="right" w:leader="dot" w:pos="8951"/>
        </w:tabs>
        <w:rPr>
          <w:rFonts w:asciiTheme="minorHAnsi" w:eastAsiaTheme="minorEastAsia" w:hAnsiTheme="minorHAnsi" w:cstheme="minorBidi"/>
          <w:noProof/>
          <w:lang w:eastAsia="es-CO"/>
        </w:rPr>
      </w:pPr>
      <w:hyperlink w:anchor="_Toc78787450" w:history="1">
        <w:r w:rsidR="001856AF" w:rsidRPr="00EF1D61">
          <w:rPr>
            <w:rStyle w:val="Hipervnculo"/>
            <w:rFonts w:ascii="Arial" w:hAnsi="Arial" w:cs="Arial"/>
            <w:b/>
            <w:bCs/>
            <w:noProof/>
            <w:lang w:val="es-ES" w:eastAsia="es-CO"/>
          </w:rPr>
          <w:t>6.</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POLÍTICA INSTITUCIONAL DE TRANSPARENCIA Y LUCHA CONTRA LA CORRUPCIÓN</w:t>
        </w:r>
        <w:r w:rsidR="001856AF">
          <w:rPr>
            <w:noProof/>
            <w:webHidden/>
          </w:rPr>
          <w:tab/>
        </w:r>
        <w:r w:rsidR="001856AF">
          <w:rPr>
            <w:noProof/>
            <w:webHidden/>
          </w:rPr>
          <w:fldChar w:fldCharType="begin"/>
        </w:r>
        <w:r w:rsidR="001856AF">
          <w:rPr>
            <w:noProof/>
            <w:webHidden/>
          </w:rPr>
          <w:instrText xml:space="preserve"> PAGEREF _Toc78787450 \h </w:instrText>
        </w:r>
        <w:r w:rsidR="001856AF">
          <w:rPr>
            <w:noProof/>
            <w:webHidden/>
          </w:rPr>
        </w:r>
        <w:r w:rsidR="001856AF">
          <w:rPr>
            <w:noProof/>
            <w:webHidden/>
          </w:rPr>
          <w:fldChar w:fldCharType="separate"/>
        </w:r>
        <w:r w:rsidR="001856AF">
          <w:rPr>
            <w:noProof/>
            <w:webHidden/>
          </w:rPr>
          <w:t>11</w:t>
        </w:r>
        <w:r w:rsidR="001856AF">
          <w:rPr>
            <w:noProof/>
            <w:webHidden/>
          </w:rPr>
          <w:fldChar w:fldCharType="end"/>
        </w:r>
      </w:hyperlink>
    </w:p>
    <w:p w14:paraId="523D1665" w14:textId="44B98B58" w:rsidR="001856AF" w:rsidRDefault="000D670E">
      <w:pPr>
        <w:pStyle w:val="TDC1"/>
        <w:tabs>
          <w:tab w:val="left" w:pos="440"/>
          <w:tab w:val="right" w:leader="dot" w:pos="8951"/>
        </w:tabs>
        <w:rPr>
          <w:rFonts w:asciiTheme="minorHAnsi" w:eastAsiaTheme="minorEastAsia" w:hAnsiTheme="minorHAnsi" w:cstheme="minorBidi"/>
          <w:noProof/>
          <w:lang w:eastAsia="es-CO"/>
        </w:rPr>
      </w:pPr>
      <w:hyperlink w:anchor="_Toc78787451" w:history="1">
        <w:r w:rsidR="001856AF" w:rsidRPr="00EF1D61">
          <w:rPr>
            <w:rStyle w:val="Hipervnculo"/>
            <w:rFonts w:ascii="Arial" w:hAnsi="Arial" w:cs="Arial"/>
            <w:b/>
            <w:bCs/>
            <w:noProof/>
          </w:rPr>
          <w:t>7.</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rPr>
          <w:t>PARTES INTERESADAS (GRUPOS DE VALOR):</w:t>
        </w:r>
        <w:r w:rsidR="001856AF">
          <w:rPr>
            <w:noProof/>
            <w:webHidden/>
          </w:rPr>
          <w:tab/>
        </w:r>
        <w:r w:rsidR="001856AF">
          <w:rPr>
            <w:noProof/>
            <w:webHidden/>
          </w:rPr>
          <w:fldChar w:fldCharType="begin"/>
        </w:r>
        <w:r w:rsidR="001856AF">
          <w:rPr>
            <w:noProof/>
            <w:webHidden/>
          </w:rPr>
          <w:instrText xml:space="preserve"> PAGEREF _Toc78787451 \h </w:instrText>
        </w:r>
        <w:r w:rsidR="001856AF">
          <w:rPr>
            <w:noProof/>
            <w:webHidden/>
          </w:rPr>
        </w:r>
        <w:r w:rsidR="001856AF">
          <w:rPr>
            <w:noProof/>
            <w:webHidden/>
          </w:rPr>
          <w:fldChar w:fldCharType="separate"/>
        </w:r>
        <w:r w:rsidR="001856AF">
          <w:rPr>
            <w:noProof/>
            <w:webHidden/>
          </w:rPr>
          <w:t>12</w:t>
        </w:r>
        <w:r w:rsidR="001856AF">
          <w:rPr>
            <w:noProof/>
            <w:webHidden/>
          </w:rPr>
          <w:fldChar w:fldCharType="end"/>
        </w:r>
      </w:hyperlink>
    </w:p>
    <w:p w14:paraId="0C90EFAB" w14:textId="3859BF1E" w:rsidR="001856AF" w:rsidRDefault="000D670E">
      <w:pPr>
        <w:pStyle w:val="TDC2"/>
        <w:tabs>
          <w:tab w:val="left" w:pos="660"/>
          <w:tab w:val="right" w:leader="dot" w:pos="8951"/>
        </w:tabs>
        <w:rPr>
          <w:rFonts w:asciiTheme="minorHAnsi" w:eastAsiaTheme="minorEastAsia" w:hAnsiTheme="minorHAnsi" w:cstheme="minorBidi"/>
          <w:noProof/>
          <w:lang w:eastAsia="es-CO"/>
        </w:rPr>
      </w:pPr>
      <w:hyperlink w:anchor="_Toc78787452" w:history="1">
        <w:r w:rsidR="001856AF" w:rsidRPr="00EF1D61">
          <w:rPr>
            <w:rStyle w:val="Hipervnculo"/>
            <w:rFonts w:ascii="Arial" w:hAnsi="Arial" w:cs="Arial"/>
            <w:noProof/>
          </w:rPr>
          <w:t>8.</w:t>
        </w:r>
        <w:r w:rsidR="001856AF">
          <w:rPr>
            <w:rFonts w:asciiTheme="minorHAnsi" w:eastAsiaTheme="minorEastAsia" w:hAnsiTheme="minorHAnsi" w:cstheme="minorBidi"/>
            <w:noProof/>
            <w:lang w:eastAsia="es-CO"/>
          </w:rPr>
          <w:tab/>
        </w:r>
        <w:r w:rsidR="001856AF" w:rsidRPr="00EF1D61">
          <w:rPr>
            <w:rStyle w:val="Hipervnculo"/>
            <w:rFonts w:ascii="Arial" w:hAnsi="Arial" w:cs="Arial"/>
            <w:noProof/>
          </w:rPr>
          <w:t>RECURSOS.</w:t>
        </w:r>
        <w:r w:rsidR="001856AF">
          <w:rPr>
            <w:noProof/>
            <w:webHidden/>
          </w:rPr>
          <w:tab/>
        </w:r>
        <w:r w:rsidR="001856AF">
          <w:rPr>
            <w:noProof/>
            <w:webHidden/>
          </w:rPr>
          <w:fldChar w:fldCharType="begin"/>
        </w:r>
        <w:r w:rsidR="001856AF">
          <w:rPr>
            <w:noProof/>
            <w:webHidden/>
          </w:rPr>
          <w:instrText xml:space="preserve"> PAGEREF _Toc78787452 \h </w:instrText>
        </w:r>
        <w:r w:rsidR="001856AF">
          <w:rPr>
            <w:noProof/>
            <w:webHidden/>
          </w:rPr>
        </w:r>
        <w:r w:rsidR="001856AF">
          <w:rPr>
            <w:noProof/>
            <w:webHidden/>
          </w:rPr>
          <w:fldChar w:fldCharType="separate"/>
        </w:r>
        <w:r w:rsidR="001856AF">
          <w:rPr>
            <w:noProof/>
            <w:webHidden/>
          </w:rPr>
          <w:t>12</w:t>
        </w:r>
        <w:r w:rsidR="001856AF">
          <w:rPr>
            <w:noProof/>
            <w:webHidden/>
          </w:rPr>
          <w:fldChar w:fldCharType="end"/>
        </w:r>
      </w:hyperlink>
    </w:p>
    <w:p w14:paraId="2F4737D5" w14:textId="36BAB3D6" w:rsidR="001856AF" w:rsidRDefault="000D670E">
      <w:pPr>
        <w:pStyle w:val="TDC2"/>
        <w:tabs>
          <w:tab w:val="right" w:leader="dot" w:pos="8951"/>
        </w:tabs>
        <w:rPr>
          <w:rFonts w:asciiTheme="minorHAnsi" w:eastAsiaTheme="minorEastAsia" w:hAnsiTheme="minorHAnsi" w:cstheme="minorBidi"/>
          <w:noProof/>
          <w:lang w:eastAsia="es-CO"/>
        </w:rPr>
      </w:pPr>
      <w:hyperlink w:anchor="_Toc78787453" w:history="1">
        <w:r w:rsidR="001856AF" w:rsidRPr="00EF1D61">
          <w:rPr>
            <w:rStyle w:val="Hipervnculo"/>
            <w:rFonts w:ascii="Arial" w:hAnsi="Arial" w:cs="Arial"/>
            <w:b/>
            <w:noProof/>
            <w:lang w:eastAsia="x-none"/>
          </w:rPr>
          <w:t>8.1. Recurso Humano:</w:t>
        </w:r>
        <w:r w:rsidR="001856AF">
          <w:rPr>
            <w:noProof/>
            <w:webHidden/>
          </w:rPr>
          <w:tab/>
        </w:r>
        <w:r w:rsidR="001856AF">
          <w:rPr>
            <w:noProof/>
            <w:webHidden/>
          </w:rPr>
          <w:fldChar w:fldCharType="begin"/>
        </w:r>
        <w:r w:rsidR="001856AF">
          <w:rPr>
            <w:noProof/>
            <w:webHidden/>
          </w:rPr>
          <w:instrText xml:space="preserve"> PAGEREF _Toc78787453 \h </w:instrText>
        </w:r>
        <w:r w:rsidR="001856AF">
          <w:rPr>
            <w:noProof/>
            <w:webHidden/>
          </w:rPr>
        </w:r>
        <w:r w:rsidR="001856AF">
          <w:rPr>
            <w:noProof/>
            <w:webHidden/>
          </w:rPr>
          <w:fldChar w:fldCharType="separate"/>
        </w:r>
        <w:r w:rsidR="001856AF">
          <w:rPr>
            <w:noProof/>
            <w:webHidden/>
          </w:rPr>
          <w:t>13</w:t>
        </w:r>
        <w:r w:rsidR="001856AF">
          <w:rPr>
            <w:noProof/>
            <w:webHidden/>
          </w:rPr>
          <w:fldChar w:fldCharType="end"/>
        </w:r>
      </w:hyperlink>
    </w:p>
    <w:p w14:paraId="5A35AF82" w14:textId="15C3D277" w:rsidR="001856AF" w:rsidRDefault="000D670E">
      <w:pPr>
        <w:pStyle w:val="TDC2"/>
        <w:tabs>
          <w:tab w:val="right" w:leader="dot" w:pos="8951"/>
        </w:tabs>
        <w:rPr>
          <w:rFonts w:asciiTheme="minorHAnsi" w:eastAsiaTheme="minorEastAsia" w:hAnsiTheme="minorHAnsi" w:cstheme="minorBidi"/>
          <w:noProof/>
          <w:lang w:eastAsia="es-CO"/>
        </w:rPr>
      </w:pPr>
      <w:hyperlink w:anchor="_Toc78787454" w:history="1">
        <w:r w:rsidR="001856AF" w:rsidRPr="00EF1D61">
          <w:rPr>
            <w:rStyle w:val="Hipervnculo"/>
            <w:rFonts w:ascii="Arial" w:hAnsi="Arial" w:cs="Arial"/>
            <w:b/>
            <w:noProof/>
            <w:lang w:eastAsia="x-none"/>
          </w:rPr>
          <w:t>8.2. Recursos Financieros:</w:t>
        </w:r>
        <w:r w:rsidR="001856AF">
          <w:rPr>
            <w:noProof/>
            <w:webHidden/>
          </w:rPr>
          <w:tab/>
        </w:r>
        <w:r w:rsidR="001856AF">
          <w:rPr>
            <w:noProof/>
            <w:webHidden/>
          </w:rPr>
          <w:fldChar w:fldCharType="begin"/>
        </w:r>
        <w:r w:rsidR="001856AF">
          <w:rPr>
            <w:noProof/>
            <w:webHidden/>
          </w:rPr>
          <w:instrText xml:space="preserve"> PAGEREF _Toc78787454 \h </w:instrText>
        </w:r>
        <w:r w:rsidR="001856AF">
          <w:rPr>
            <w:noProof/>
            <w:webHidden/>
          </w:rPr>
        </w:r>
        <w:r w:rsidR="001856AF">
          <w:rPr>
            <w:noProof/>
            <w:webHidden/>
          </w:rPr>
          <w:fldChar w:fldCharType="separate"/>
        </w:r>
        <w:r w:rsidR="001856AF">
          <w:rPr>
            <w:noProof/>
            <w:webHidden/>
          </w:rPr>
          <w:t>13</w:t>
        </w:r>
        <w:r w:rsidR="001856AF">
          <w:rPr>
            <w:noProof/>
            <w:webHidden/>
          </w:rPr>
          <w:fldChar w:fldCharType="end"/>
        </w:r>
      </w:hyperlink>
    </w:p>
    <w:p w14:paraId="589AF2DB" w14:textId="2CC75D0E" w:rsidR="001856AF" w:rsidRDefault="000D670E">
      <w:pPr>
        <w:pStyle w:val="TDC2"/>
        <w:tabs>
          <w:tab w:val="right" w:leader="dot" w:pos="8951"/>
        </w:tabs>
        <w:rPr>
          <w:rFonts w:asciiTheme="minorHAnsi" w:eastAsiaTheme="minorEastAsia" w:hAnsiTheme="minorHAnsi" w:cstheme="minorBidi"/>
          <w:noProof/>
          <w:lang w:eastAsia="es-CO"/>
        </w:rPr>
      </w:pPr>
      <w:hyperlink w:anchor="_Toc78787455" w:history="1">
        <w:r w:rsidR="001856AF" w:rsidRPr="00EF1D61">
          <w:rPr>
            <w:rStyle w:val="Hipervnculo"/>
            <w:rFonts w:ascii="Arial" w:hAnsi="Arial" w:cs="Arial"/>
            <w:b/>
            <w:noProof/>
            <w:lang w:eastAsia="x-none"/>
          </w:rPr>
          <w:t>8.3. Recursos Tecnológicos:</w:t>
        </w:r>
        <w:r w:rsidR="001856AF">
          <w:rPr>
            <w:noProof/>
            <w:webHidden/>
          </w:rPr>
          <w:tab/>
        </w:r>
        <w:r w:rsidR="001856AF">
          <w:rPr>
            <w:noProof/>
            <w:webHidden/>
          </w:rPr>
          <w:fldChar w:fldCharType="begin"/>
        </w:r>
        <w:r w:rsidR="001856AF">
          <w:rPr>
            <w:noProof/>
            <w:webHidden/>
          </w:rPr>
          <w:instrText xml:space="preserve"> PAGEREF _Toc78787455 \h </w:instrText>
        </w:r>
        <w:r w:rsidR="001856AF">
          <w:rPr>
            <w:noProof/>
            <w:webHidden/>
          </w:rPr>
        </w:r>
        <w:r w:rsidR="001856AF">
          <w:rPr>
            <w:noProof/>
            <w:webHidden/>
          </w:rPr>
          <w:fldChar w:fldCharType="separate"/>
        </w:r>
        <w:r w:rsidR="001856AF">
          <w:rPr>
            <w:noProof/>
            <w:webHidden/>
          </w:rPr>
          <w:t>13</w:t>
        </w:r>
        <w:r w:rsidR="001856AF">
          <w:rPr>
            <w:noProof/>
            <w:webHidden/>
          </w:rPr>
          <w:fldChar w:fldCharType="end"/>
        </w:r>
      </w:hyperlink>
    </w:p>
    <w:p w14:paraId="4B639339" w14:textId="5A380D2C" w:rsidR="001856AF" w:rsidRDefault="000D670E">
      <w:pPr>
        <w:pStyle w:val="TDC1"/>
        <w:tabs>
          <w:tab w:val="left" w:pos="440"/>
          <w:tab w:val="right" w:leader="dot" w:pos="8951"/>
        </w:tabs>
        <w:rPr>
          <w:rFonts w:asciiTheme="minorHAnsi" w:eastAsiaTheme="minorEastAsia" w:hAnsiTheme="minorHAnsi" w:cstheme="minorBidi"/>
          <w:noProof/>
          <w:lang w:eastAsia="es-CO"/>
        </w:rPr>
      </w:pPr>
      <w:hyperlink w:anchor="_Toc78787456" w:history="1">
        <w:r w:rsidR="001856AF" w:rsidRPr="00EF1D61">
          <w:rPr>
            <w:rStyle w:val="Hipervnculo"/>
            <w:rFonts w:ascii="Arial" w:hAnsi="Arial" w:cs="Arial"/>
            <w:b/>
            <w:bCs/>
            <w:noProof/>
            <w:spacing w:val="2"/>
          </w:rPr>
          <w:t>9.</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DESARROLLO DE LOS COMPONENTES DEL PLAN ANTICORRUPCIÓN</w:t>
        </w:r>
        <w:r w:rsidR="001856AF">
          <w:rPr>
            <w:noProof/>
            <w:webHidden/>
          </w:rPr>
          <w:tab/>
        </w:r>
        <w:r w:rsidR="001856AF">
          <w:rPr>
            <w:noProof/>
            <w:webHidden/>
          </w:rPr>
          <w:fldChar w:fldCharType="begin"/>
        </w:r>
        <w:r w:rsidR="001856AF">
          <w:rPr>
            <w:noProof/>
            <w:webHidden/>
          </w:rPr>
          <w:instrText xml:space="preserve"> PAGEREF _Toc78787456 \h </w:instrText>
        </w:r>
        <w:r w:rsidR="001856AF">
          <w:rPr>
            <w:noProof/>
            <w:webHidden/>
          </w:rPr>
        </w:r>
        <w:r w:rsidR="001856AF">
          <w:rPr>
            <w:noProof/>
            <w:webHidden/>
          </w:rPr>
          <w:fldChar w:fldCharType="separate"/>
        </w:r>
        <w:r w:rsidR="001856AF">
          <w:rPr>
            <w:noProof/>
            <w:webHidden/>
          </w:rPr>
          <w:t>14</w:t>
        </w:r>
        <w:r w:rsidR="001856AF">
          <w:rPr>
            <w:noProof/>
            <w:webHidden/>
          </w:rPr>
          <w:fldChar w:fldCharType="end"/>
        </w:r>
      </w:hyperlink>
    </w:p>
    <w:p w14:paraId="4613DF7A" w14:textId="16483FF5" w:rsidR="001856AF" w:rsidRDefault="000D670E">
      <w:pPr>
        <w:pStyle w:val="TDC2"/>
        <w:tabs>
          <w:tab w:val="right" w:leader="dot" w:pos="8951"/>
        </w:tabs>
        <w:rPr>
          <w:rFonts w:asciiTheme="minorHAnsi" w:eastAsiaTheme="minorEastAsia" w:hAnsiTheme="minorHAnsi" w:cstheme="minorBidi"/>
          <w:noProof/>
          <w:lang w:eastAsia="es-CO"/>
        </w:rPr>
      </w:pPr>
      <w:hyperlink w:anchor="_Toc78787457" w:history="1">
        <w:r w:rsidR="001856AF" w:rsidRPr="00EF1D61">
          <w:rPr>
            <w:rStyle w:val="Hipervnculo"/>
            <w:rFonts w:ascii="Arial" w:hAnsi="Arial" w:cs="Arial"/>
            <w:noProof/>
            <w:lang w:val="es-ES" w:eastAsia="es-CO"/>
          </w:rPr>
          <w:t>9.1 Gestión del Riesgo de Corrupción – Mapa de Riesgos de Corrupción y medidas para mitigar los riesgos</w:t>
        </w:r>
        <w:r w:rsidR="001856AF">
          <w:rPr>
            <w:noProof/>
            <w:webHidden/>
          </w:rPr>
          <w:tab/>
        </w:r>
        <w:r w:rsidR="001856AF">
          <w:rPr>
            <w:noProof/>
            <w:webHidden/>
          </w:rPr>
          <w:fldChar w:fldCharType="begin"/>
        </w:r>
        <w:r w:rsidR="001856AF">
          <w:rPr>
            <w:noProof/>
            <w:webHidden/>
          </w:rPr>
          <w:instrText xml:space="preserve"> PAGEREF _Toc78787457 \h </w:instrText>
        </w:r>
        <w:r w:rsidR="001856AF">
          <w:rPr>
            <w:noProof/>
            <w:webHidden/>
          </w:rPr>
        </w:r>
        <w:r w:rsidR="001856AF">
          <w:rPr>
            <w:noProof/>
            <w:webHidden/>
          </w:rPr>
          <w:fldChar w:fldCharType="separate"/>
        </w:r>
        <w:r w:rsidR="001856AF">
          <w:rPr>
            <w:noProof/>
            <w:webHidden/>
          </w:rPr>
          <w:t>14</w:t>
        </w:r>
        <w:r w:rsidR="001856AF">
          <w:rPr>
            <w:noProof/>
            <w:webHidden/>
          </w:rPr>
          <w:fldChar w:fldCharType="end"/>
        </w:r>
      </w:hyperlink>
    </w:p>
    <w:p w14:paraId="03712922" w14:textId="1DADE0F2" w:rsidR="001856AF" w:rsidRDefault="000D670E">
      <w:pPr>
        <w:pStyle w:val="TDC2"/>
        <w:tabs>
          <w:tab w:val="right" w:leader="dot" w:pos="8951"/>
        </w:tabs>
        <w:rPr>
          <w:rFonts w:asciiTheme="minorHAnsi" w:eastAsiaTheme="minorEastAsia" w:hAnsiTheme="minorHAnsi" w:cstheme="minorBidi"/>
          <w:noProof/>
          <w:lang w:eastAsia="es-CO"/>
        </w:rPr>
      </w:pPr>
      <w:hyperlink w:anchor="_Toc78787458" w:history="1">
        <w:r w:rsidR="001856AF" w:rsidRPr="00EF1D61">
          <w:rPr>
            <w:rStyle w:val="Hipervnculo"/>
            <w:rFonts w:ascii="Arial" w:hAnsi="Arial" w:cs="Arial"/>
            <w:noProof/>
            <w:spacing w:val="2"/>
          </w:rPr>
          <w:t>9.2 Componente Racionalización de Trámites</w:t>
        </w:r>
        <w:r w:rsidR="001856AF">
          <w:rPr>
            <w:noProof/>
            <w:webHidden/>
          </w:rPr>
          <w:tab/>
        </w:r>
        <w:r w:rsidR="001856AF">
          <w:rPr>
            <w:noProof/>
            <w:webHidden/>
          </w:rPr>
          <w:fldChar w:fldCharType="begin"/>
        </w:r>
        <w:r w:rsidR="001856AF">
          <w:rPr>
            <w:noProof/>
            <w:webHidden/>
          </w:rPr>
          <w:instrText xml:space="preserve"> PAGEREF _Toc78787458 \h </w:instrText>
        </w:r>
        <w:r w:rsidR="001856AF">
          <w:rPr>
            <w:noProof/>
            <w:webHidden/>
          </w:rPr>
        </w:r>
        <w:r w:rsidR="001856AF">
          <w:rPr>
            <w:noProof/>
            <w:webHidden/>
          </w:rPr>
          <w:fldChar w:fldCharType="separate"/>
        </w:r>
        <w:r w:rsidR="001856AF">
          <w:rPr>
            <w:noProof/>
            <w:webHidden/>
          </w:rPr>
          <w:t>16</w:t>
        </w:r>
        <w:r w:rsidR="001856AF">
          <w:rPr>
            <w:noProof/>
            <w:webHidden/>
          </w:rPr>
          <w:fldChar w:fldCharType="end"/>
        </w:r>
      </w:hyperlink>
    </w:p>
    <w:p w14:paraId="2743C0B7" w14:textId="432D2D5D" w:rsidR="001856AF" w:rsidRDefault="000D670E">
      <w:pPr>
        <w:pStyle w:val="TDC2"/>
        <w:tabs>
          <w:tab w:val="right" w:leader="dot" w:pos="8951"/>
        </w:tabs>
        <w:rPr>
          <w:rFonts w:asciiTheme="minorHAnsi" w:eastAsiaTheme="minorEastAsia" w:hAnsiTheme="minorHAnsi" w:cstheme="minorBidi"/>
          <w:noProof/>
          <w:lang w:eastAsia="es-CO"/>
        </w:rPr>
      </w:pPr>
      <w:hyperlink w:anchor="_Toc78787459" w:history="1">
        <w:r w:rsidR="001856AF" w:rsidRPr="00EF1D61">
          <w:rPr>
            <w:rStyle w:val="Hipervnculo"/>
            <w:rFonts w:ascii="Arial" w:hAnsi="Arial" w:cs="Arial"/>
            <w:noProof/>
            <w:spacing w:val="2"/>
          </w:rPr>
          <w:t xml:space="preserve">9.3 </w:t>
        </w:r>
        <w:r w:rsidR="001856AF" w:rsidRPr="00EF1D61">
          <w:rPr>
            <w:rStyle w:val="Hipervnculo"/>
            <w:rFonts w:ascii="Arial" w:hAnsi="Arial" w:cs="Arial"/>
            <w:noProof/>
            <w:lang w:val="es-ES" w:eastAsia="es-CO"/>
          </w:rPr>
          <w:t>Componente Rendición de Cuentas</w:t>
        </w:r>
        <w:r w:rsidR="001856AF">
          <w:rPr>
            <w:noProof/>
            <w:webHidden/>
          </w:rPr>
          <w:tab/>
        </w:r>
        <w:r w:rsidR="001856AF">
          <w:rPr>
            <w:noProof/>
            <w:webHidden/>
          </w:rPr>
          <w:fldChar w:fldCharType="begin"/>
        </w:r>
        <w:r w:rsidR="001856AF">
          <w:rPr>
            <w:noProof/>
            <w:webHidden/>
          </w:rPr>
          <w:instrText xml:space="preserve"> PAGEREF _Toc78787459 \h </w:instrText>
        </w:r>
        <w:r w:rsidR="001856AF">
          <w:rPr>
            <w:noProof/>
            <w:webHidden/>
          </w:rPr>
        </w:r>
        <w:r w:rsidR="001856AF">
          <w:rPr>
            <w:noProof/>
            <w:webHidden/>
          </w:rPr>
          <w:fldChar w:fldCharType="separate"/>
        </w:r>
        <w:r w:rsidR="001856AF">
          <w:rPr>
            <w:noProof/>
            <w:webHidden/>
          </w:rPr>
          <w:t>16</w:t>
        </w:r>
        <w:r w:rsidR="001856AF">
          <w:rPr>
            <w:noProof/>
            <w:webHidden/>
          </w:rPr>
          <w:fldChar w:fldCharType="end"/>
        </w:r>
      </w:hyperlink>
    </w:p>
    <w:p w14:paraId="6D44EB45" w14:textId="34561779" w:rsidR="001856AF" w:rsidRDefault="000D670E">
      <w:pPr>
        <w:pStyle w:val="TDC2"/>
        <w:tabs>
          <w:tab w:val="right" w:leader="dot" w:pos="8951"/>
        </w:tabs>
        <w:rPr>
          <w:rFonts w:asciiTheme="minorHAnsi" w:eastAsiaTheme="minorEastAsia" w:hAnsiTheme="minorHAnsi" w:cstheme="minorBidi"/>
          <w:noProof/>
          <w:lang w:eastAsia="es-CO"/>
        </w:rPr>
      </w:pPr>
      <w:hyperlink w:anchor="_Toc78787460" w:history="1">
        <w:r w:rsidR="001856AF" w:rsidRPr="00EF1D61">
          <w:rPr>
            <w:rStyle w:val="Hipervnculo"/>
            <w:rFonts w:ascii="Arial" w:hAnsi="Arial" w:cs="Arial"/>
            <w:noProof/>
            <w:lang w:val="es-ES" w:eastAsia="es-CO"/>
          </w:rPr>
          <w:t>9.4 Componente Mecanismos para mejorar la Atención a la Ciudadanía</w:t>
        </w:r>
        <w:r w:rsidR="001856AF">
          <w:rPr>
            <w:noProof/>
            <w:webHidden/>
          </w:rPr>
          <w:tab/>
        </w:r>
        <w:r w:rsidR="001856AF">
          <w:rPr>
            <w:noProof/>
            <w:webHidden/>
          </w:rPr>
          <w:fldChar w:fldCharType="begin"/>
        </w:r>
        <w:r w:rsidR="001856AF">
          <w:rPr>
            <w:noProof/>
            <w:webHidden/>
          </w:rPr>
          <w:instrText xml:space="preserve"> PAGEREF _Toc78787460 \h </w:instrText>
        </w:r>
        <w:r w:rsidR="001856AF">
          <w:rPr>
            <w:noProof/>
            <w:webHidden/>
          </w:rPr>
        </w:r>
        <w:r w:rsidR="001856AF">
          <w:rPr>
            <w:noProof/>
            <w:webHidden/>
          </w:rPr>
          <w:fldChar w:fldCharType="separate"/>
        </w:r>
        <w:r w:rsidR="001856AF">
          <w:rPr>
            <w:noProof/>
            <w:webHidden/>
          </w:rPr>
          <w:t>20</w:t>
        </w:r>
        <w:r w:rsidR="001856AF">
          <w:rPr>
            <w:noProof/>
            <w:webHidden/>
          </w:rPr>
          <w:fldChar w:fldCharType="end"/>
        </w:r>
      </w:hyperlink>
    </w:p>
    <w:p w14:paraId="08029827" w14:textId="5A4DF975" w:rsidR="001856AF" w:rsidRDefault="000D670E">
      <w:pPr>
        <w:pStyle w:val="TDC2"/>
        <w:tabs>
          <w:tab w:val="right" w:leader="dot" w:pos="8951"/>
        </w:tabs>
        <w:rPr>
          <w:rFonts w:asciiTheme="minorHAnsi" w:eastAsiaTheme="minorEastAsia" w:hAnsiTheme="minorHAnsi" w:cstheme="minorBidi"/>
          <w:noProof/>
          <w:lang w:eastAsia="es-CO"/>
        </w:rPr>
      </w:pPr>
      <w:hyperlink w:anchor="_Toc78787461" w:history="1">
        <w:r w:rsidR="001856AF" w:rsidRPr="00EF1D61">
          <w:rPr>
            <w:rStyle w:val="Hipervnculo"/>
            <w:rFonts w:ascii="Arial" w:hAnsi="Arial" w:cs="Arial"/>
            <w:noProof/>
            <w:lang w:val="es-ES" w:eastAsia="es-CO"/>
          </w:rPr>
          <w:t>9.5 Componente Mecanismos para la Transparencia y Acceso a la Información</w:t>
        </w:r>
        <w:r w:rsidR="001856AF">
          <w:rPr>
            <w:noProof/>
            <w:webHidden/>
          </w:rPr>
          <w:tab/>
        </w:r>
        <w:r w:rsidR="001856AF">
          <w:rPr>
            <w:noProof/>
            <w:webHidden/>
          </w:rPr>
          <w:fldChar w:fldCharType="begin"/>
        </w:r>
        <w:r w:rsidR="001856AF">
          <w:rPr>
            <w:noProof/>
            <w:webHidden/>
          </w:rPr>
          <w:instrText xml:space="preserve"> PAGEREF _Toc78787461 \h </w:instrText>
        </w:r>
        <w:r w:rsidR="001856AF">
          <w:rPr>
            <w:noProof/>
            <w:webHidden/>
          </w:rPr>
        </w:r>
        <w:r w:rsidR="001856AF">
          <w:rPr>
            <w:noProof/>
            <w:webHidden/>
          </w:rPr>
          <w:fldChar w:fldCharType="separate"/>
        </w:r>
        <w:r w:rsidR="001856AF">
          <w:rPr>
            <w:noProof/>
            <w:webHidden/>
          </w:rPr>
          <w:t>23</w:t>
        </w:r>
        <w:r w:rsidR="001856AF">
          <w:rPr>
            <w:noProof/>
            <w:webHidden/>
          </w:rPr>
          <w:fldChar w:fldCharType="end"/>
        </w:r>
      </w:hyperlink>
    </w:p>
    <w:p w14:paraId="6693BACD" w14:textId="6541443C" w:rsidR="001856AF" w:rsidRDefault="000D670E">
      <w:pPr>
        <w:pStyle w:val="TDC2"/>
        <w:tabs>
          <w:tab w:val="right" w:leader="dot" w:pos="8951"/>
        </w:tabs>
        <w:rPr>
          <w:rFonts w:asciiTheme="minorHAnsi" w:eastAsiaTheme="minorEastAsia" w:hAnsiTheme="minorHAnsi" w:cstheme="minorBidi"/>
          <w:noProof/>
          <w:lang w:eastAsia="es-CO"/>
        </w:rPr>
      </w:pPr>
      <w:hyperlink w:anchor="_Toc78787462" w:history="1">
        <w:r w:rsidR="001856AF" w:rsidRPr="00EF1D61">
          <w:rPr>
            <w:rStyle w:val="Hipervnculo"/>
            <w:rFonts w:ascii="Arial" w:hAnsi="Arial" w:cs="Arial"/>
            <w:noProof/>
            <w:lang w:val="es-ES" w:eastAsia="es-CO"/>
          </w:rPr>
          <w:t>9.6 Componente Adicional: Plan de Gestión de Integridad</w:t>
        </w:r>
        <w:r w:rsidR="001856AF">
          <w:rPr>
            <w:noProof/>
            <w:webHidden/>
          </w:rPr>
          <w:tab/>
        </w:r>
        <w:r w:rsidR="001856AF">
          <w:rPr>
            <w:noProof/>
            <w:webHidden/>
          </w:rPr>
          <w:fldChar w:fldCharType="begin"/>
        </w:r>
        <w:r w:rsidR="001856AF">
          <w:rPr>
            <w:noProof/>
            <w:webHidden/>
          </w:rPr>
          <w:instrText xml:space="preserve"> PAGEREF _Toc78787462 \h </w:instrText>
        </w:r>
        <w:r w:rsidR="001856AF">
          <w:rPr>
            <w:noProof/>
            <w:webHidden/>
          </w:rPr>
        </w:r>
        <w:r w:rsidR="001856AF">
          <w:rPr>
            <w:noProof/>
            <w:webHidden/>
          </w:rPr>
          <w:fldChar w:fldCharType="separate"/>
        </w:r>
        <w:r w:rsidR="001856AF">
          <w:rPr>
            <w:noProof/>
            <w:webHidden/>
          </w:rPr>
          <w:t>26</w:t>
        </w:r>
        <w:r w:rsidR="001856AF">
          <w:rPr>
            <w:noProof/>
            <w:webHidden/>
          </w:rPr>
          <w:fldChar w:fldCharType="end"/>
        </w:r>
      </w:hyperlink>
    </w:p>
    <w:p w14:paraId="4C7231E0" w14:textId="11ED9F78" w:rsidR="001856AF" w:rsidRDefault="000D670E">
      <w:pPr>
        <w:pStyle w:val="TDC2"/>
        <w:tabs>
          <w:tab w:val="right" w:leader="dot" w:pos="8951"/>
        </w:tabs>
        <w:rPr>
          <w:rFonts w:asciiTheme="minorHAnsi" w:eastAsiaTheme="minorEastAsia" w:hAnsiTheme="minorHAnsi" w:cstheme="minorBidi"/>
          <w:noProof/>
          <w:lang w:eastAsia="es-CO"/>
        </w:rPr>
      </w:pPr>
      <w:hyperlink w:anchor="_Toc78787463" w:history="1">
        <w:r w:rsidR="001856AF" w:rsidRPr="00EF1D61">
          <w:rPr>
            <w:rStyle w:val="Hipervnculo"/>
            <w:rFonts w:ascii="Arial" w:hAnsi="Arial" w:cs="Arial"/>
            <w:noProof/>
            <w:lang w:val="es-ES" w:eastAsia="es-CO"/>
          </w:rPr>
          <w:t>9.7 Componente Adicional: Participación Ciudadana</w:t>
        </w:r>
        <w:r w:rsidR="001856AF">
          <w:rPr>
            <w:noProof/>
            <w:webHidden/>
          </w:rPr>
          <w:tab/>
        </w:r>
        <w:r w:rsidR="001856AF">
          <w:rPr>
            <w:noProof/>
            <w:webHidden/>
          </w:rPr>
          <w:fldChar w:fldCharType="begin"/>
        </w:r>
        <w:r w:rsidR="001856AF">
          <w:rPr>
            <w:noProof/>
            <w:webHidden/>
          </w:rPr>
          <w:instrText xml:space="preserve"> PAGEREF _Toc78787463 \h </w:instrText>
        </w:r>
        <w:r w:rsidR="001856AF">
          <w:rPr>
            <w:noProof/>
            <w:webHidden/>
          </w:rPr>
        </w:r>
        <w:r w:rsidR="001856AF">
          <w:rPr>
            <w:noProof/>
            <w:webHidden/>
          </w:rPr>
          <w:fldChar w:fldCharType="separate"/>
        </w:r>
        <w:r w:rsidR="001856AF">
          <w:rPr>
            <w:noProof/>
            <w:webHidden/>
          </w:rPr>
          <w:t>29</w:t>
        </w:r>
        <w:r w:rsidR="001856AF">
          <w:rPr>
            <w:noProof/>
            <w:webHidden/>
          </w:rPr>
          <w:fldChar w:fldCharType="end"/>
        </w:r>
      </w:hyperlink>
    </w:p>
    <w:p w14:paraId="53F02B53" w14:textId="1C87A4ED" w:rsidR="001856AF" w:rsidRDefault="000D670E">
      <w:pPr>
        <w:pStyle w:val="TDC1"/>
        <w:tabs>
          <w:tab w:val="left" w:pos="660"/>
          <w:tab w:val="right" w:leader="dot" w:pos="8951"/>
        </w:tabs>
        <w:rPr>
          <w:rFonts w:asciiTheme="minorHAnsi" w:eastAsiaTheme="minorEastAsia" w:hAnsiTheme="minorHAnsi" w:cstheme="minorBidi"/>
          <w:noProof/>
          <w:lang w:eastAsia="es-CO"/>
        </w:rPr>
      </w:pPr>
      <w:hyperlink w:anchor="_Toc78787464" w:history="1">
        <w:r w:rsidR="001856AF" w:rsidRPr="00EF1D61">
          <w:rPr>
            <w:rStyle w:val="Hipervnculo"/>
            <w:rFonts w:ascii="Arial" w:hAnsi="Arial" w:cs="Arial"/>
            <w:b/>
            <w:bCs/>
            <w:noProof/>
            <w:spacing w:val="2"/>
          </w:rPr>
          <w:t>10.</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SEGUIMIENTO DEL PLAN ANTICORRUPCIÓN</w:t>
        </w:r>
        <w:r w:rsidR="001856AF">
          <w:rPr>
            <w:noProof/>
            <w:webHidden/>
          </w:rPr>
          <w:tab/>
        </w:r>
        <w:r w:rsidR="001856AF">
          <w:rPr>
            <w:noProof/>
            <w:webHidden/>
          </w:rPr>
          <w:fldChar w:fldCharType="begin"/>
        </w:r>
        <w:r w:rsidR="001856AF">
          <w:rPr>
            <w:noProof/>
            <w:webHidden/>
          </w:rPr>
          <w:instrText xml:space="preserve"> PAGEREF _Toc78787464 \h </w:instrText>
        </w:r>
        <w:r w:rsidR="001856AF">
          <w:rPr>
            <w:noProof/>
            <w:webHidden/>
          </w:rPr>
        </w:r>
        <w:r w:rsidR="001856AF">
          <w:rPr>
            <w:noProof/>
            <w:webHidden/>
          </w:rPr>
          <w:fldChar w:fldCharType="separate"/>
        </w:r>
        <w:r w:rsidR="001856AF">
          <w:rPr>
            <w:noProof/>
            <w:webHidden/>
          </w:rPr>
          <w:t>31</w:t>
        </w:r>
        <w:r w:rsidR="001856AF">
          <w:rPr>
            <w:noProof/>
            <w:webHidden/>
          </w:rPr>
          <w:fldChar w:fldCharType="end"/>
        </w:r>
      </w:hyperlink>
    </w:p>
    <w:p w14:paraId="3FBAFDE6" w14:textId="7CC844FF" w:rsidR="001856AF" w:rsidRDefault="000D670E">
      <w:pPr>
        <w:pStyle w:val="TDC2"/>
        <w:tabs>
          <w:tab w:val="left" w:pos="880"/>
          <w:tab w:val="right" w:leader="dot" w:pos="8951"/>
        </w:tabs>
        <w:rPr>
          <w:rFonts w:asciiTheme="minorHAnsi" w:eastAsiaTheme="minorEastAsia" w:hAnsiTheme="minorHAnsi" w:cstheme="minorBidi"/>
          <w:noProof/>
          <w:lang w:eastAsia="es-CO"/>
        </w:rPr>
      </w:pPr>
      <w:hyperlink w:anchor="_Toc78787465" w:history="1">
        <w:r w:rsidR="001856AF" w:rsidRPr="00EF1D61">
          <w:rPr>
            <w:rStyle w:val="Hipervnculo"/>
            <w:rFonts w:ascii="Arial" w:hAnsi="Arial" w:cs="Arial"/>
            <w:b/>
            <w:noProof/>
            <w:spacing w:val="2"/>
          </w:rPr>
          <w:t>10.1</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Fechas de Seguimiento</w:t>
        </w:r>
        <w:r w:rsidR="001856AF">
          <w:rPr>
            <w:noProof/>
            <w:webHidden/>
          </w:rPr>
          <w:tab/>
        </w:r>
        <w:r w:rsidR="001856AF">
          <w:rPr>
            <w:noProof/>
            <w:webHidden/>
          </w:rPr>
          <w:fldChar w:fldCharType="begin"/>
        </w:r>
        <w:r w:rsidR="001856AF">
          <w:rPr>
            <w:noProof/>
            <w:webHidden/>
          </w:rPr>
          <w:instrText xml:space="preserve"> PAGEREF _Toc78787465 \h </w:instrText>
        </w:r>
        <w:r w:rsidR="001856AF">
          <w:rPr>
            <w:noProof/>
            <w:webHidden/>
          </w:rPr>
        </w:r>
        <w:r w:rsidR="001856AF">
          <w:rPr>
            <w:noProof/>
            <w:webHidden/>
          </w:rPr>
          <w:fldChar w:fldCharType="separate"/>
        </w:r>
        <w:r w:rsidR="001856AF">
          <w:rPr>
            <w:noProof/>
            <w:webHidden/>
          </w:rPr>
          <w:t>31</w:t>
        </w:r>
        <w:r w:rsidR="001856AF">
          <w:rPr>
            <w:noProof/>
            <w:webHidden/>
          </w:rPr>
          <w:fldChar w:fldCharType="end"/>
        </w:r>
      </w:hyperlink>
    </w:p>
    <w:p w14:paraId="03AB25DE" w14:textId="073ED436" w:rsidR="001856AF" w:rsidRDefault="000D670E">
      <w:pPr>
        <w:pStyle w:val="TDC2"/>
        <w:tabs>
          <w:tab w:val="left" w:pos="880"/>
          <w:tab w:val="right" w:leader="dot" w:pos="8951"/>
        </w:tabs>
        <w:rPr>
          <w:rFonts w:asciiTheme="minorHAnsi" w:eastAsiaTheme="minorEastAsia" w:hAnsiTheme="minorHAnsi" w:cstheme="minorBidi"/>
          <w:noProof/>
          <w:lang w:eastAsia="es-CO"/>
        </w:rPr>
      </w:pPr>
      <w:hyperlink w:anchor="_Toc78787466" w:history="1">
        <w:r w:rsidR="001856AF" w:rsidRPr="00EF1D61">
          <w:rPr>
            <w:rStyle w:val="Hipervnculo"/>
            <w:rFonts w:ascii="Arial" w:hAnsi="Arial" w:cs="Arial"/>
            <w:b/>
            <w:noProof/>
            <w:spacing w:val="2"/>
          </w:rPr>
          <w:t>10.2</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Modelo de Seguimiento</w:t>
        </w:r>
        <w:r w:rsidR="001856AF">
          <w:rPr>
            <w:noProof/>
            <w:webHidden/>
          </w:rPr>
          <w:tab/>
        </w:r>
        <w:r w:rsidR="001856AF">
          <w:rPr>
            <w:noProof/>
            <w:webHidden/>
          </w:rPr>
          <w:fldChar w:fldCharType="begin"/>
        </w:r>
        <w:r w:rsidR="001856AF">
          <w:rPr>
            <w:noProof/>
            <w:webHidden/>
          </w:rPr>
          <w:instrText xml:space="preserve"> PAGEREF _Toc78787466 \h </w:instrText>
        </w:r>
        <w:r w:rsidR="001856AF">
          <w:rPr>
            <w:noProof/>
            <w:webHidden/>
          </w:rPr>
        </w:r>
        <w:r w:rsidR="001856AF">
          <w:rPr>
            <w:noProof/>
            <w:webHidden/>
          </w:rPr>
          <w:fldChar w:fldCharType="separate"/>
        </w:r>
        <w:r w:rsidR="001856AF">
          <w:rPr>
            <w:noProof/>
            <w:webHidden/>
          </w:rPr>
          <w:t>31</w:t>
        </w:r>
        <w:r w:rsidR="001856AF">
          <w:rPr>
            <w:noProof/>
            <w:webHidden/>
          </w:rPr>
          <w:fldChar w:fldCharType="end"/>
        </w:r>
      </w:hyperlink>
    </w:p>
    <w:p w14:paraId="57D869CC" w14:textId="031520BD" w:rsidR="001856AF" w:rsidRDefault="000D670E">
      <w:pPr>
        <w:pStyle w:val="TDC1"/>
        <w:tabs>
          <w:tab w:val="left" w:pos="660"/>
          <w:tab w:val="right" w:leader="dot" w:pos="8951"/>
        </w:tabs>
        <w:rPr>
          <w:rFonts w:asciiTheme="minorHAnsi" w:eastAsiaTheme="minorEastAsia" w:hAnsiTheme="minorHAnsi" w:cstheme="minorBidi"/>
          <w:noProof/>
          <w:lang w:eastAsia="es-CO"/>
        </w:rPr>
      </w:pPr>
      <w:hyperlink w:anchor="_Toc78787467" w:history="1">
        <w:r w:rsidR="001856AF" w:rsidRPr="00EF1D61">
          <w:rPr>
            <w:rStyle w:val="Hipervnculo"/>
            <w:rFonts w:ascii="Arial" w:hAnsi="Arial" w:cs="Arial"/>
            <w:b/>
            <w:bCs/>
            <w:noProof/>
            <w:spacing w:val="2"/>
          </w:rPr>
          <w:t>12.</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SOCIALIZACIÓN DEL PAAC 2021</w:t>
        </w:r>
        <w:r w:rsidR="001856AF">
          <w:rPr>
            <w:noProof/>
            <w:webHidden/>
          </w:rPr>
          <w:tab/>
        </w:r>
        <w:r w:rsidR="001856AF">
          <w:rPr>
            <w:noProof/>
            <w:webHidden/>
          </w:rPr>
          <w:fldChar w:fldCharType="begin"/>
        </w:r>
        <w:r w:rsidR="001856AF">
          <w:rPr>
            <w:noProof/>
            <w:webHidden/>
          </w:rPr>
          <w:instrText xml:space="preserve"> PAGEREF _Toc78787467 \h </w:instrText>
        </w:r>
        <w:r w:rsidR="001856AF">
          <w:rPr>
            <w:noProof/>
            <w:webHidden/>
          </w:rPr>
        </w:r>
        <w:r w:rsidR="001856AF">
          <w:rPr>
            <w:noProof/>
            <w:webHidden/>
          </w:rPr>
          <w:fldChar w:fldCharType="separate"/>
        </w:r>
        <w:r w:rsidR="001856AF">
          <w:rPr>
            <w:noProof/>
            <w:webHidden/>
          </w:rPr>
          <w:t>35</w:t>
        </w:r>
        <w:r w:rsidR="001856AF">
          <w:rPr>
            <w:noProof/>
            <w:webHidden/>
          </w:rPr>
          <w:fldChar w:fldCharType="end"/>
        </w:r>
      </w:hyperlink>
    </w:p>
    <w:p w14:paraId="245FA123" w14:textId="4048DD9A" w:rsidR="001856AF" w:rsidRDefault="000D670E">
      <w:pPr>
        <w:pStyle w:val="TDC1"/>
        <w:tabs>
          <w:tab w:val="left" w:pos="660"/>
          <w:tab w:val="right" w:leader="dot" w:pos="8951"/>
        </w:tabs>
        <w:rPr>
          <w:rFonts w:asciiTheme="minorHAnsi" w:eastAsiaTheme="minorEastAsia" w:hAnsiTheme="minorHAnsi" w:cstheme="minorBidi"/>
          <w:noProof/>
          <w:lang w:eastAsia="es-CO"/>
        </w:rPr>
      </w:pPr>
      <w:hyperlink w:anchor="_Toc78787468" w:history="1">
        <w:r w:rsidR="001856AF" w:rsidRPr="00EF1D61">
          <w:rPr>
            <w:rStyle w:val="Hipervnculo"/>
            <w:rFonts w:ascii="Arial" w:hAnsi="Arial" w:cs="Arial"/>
            <w:b/>
            <w:bCs/>
            <w:noProof/>
            <w:spacing w:val="2"/>
          </w:rPr>
          <w:t>13.</w:t>
        </w:r>
        <w:r w:rsidR="001856AF">
          <w:rPr>
            <w:rFonts w:asciiTheme="minorHAnsi" w:eastAsiaTheme="minorEastAsia" w:hAnsiTheme="minorHAnsi" w:cstheme="minorBidi"/>
            <w:noProof/>
            <w:lang w:eastAsia="es-CO"/>
          </w:rPr>
          <w:tab/>
        </w:r>
        <w:r w:rsidR="001856AF" w:rsidRPr="00EF1D61">
          <w:rPr>
            <w:rStyle w:val="Hipervnculo"/>
            <w:rFonts w:ascii="Arial" w:hAnsi="Arial" w:cs="Arial"/>
            <w:b/>
            <w:noProof/>
            <w:spacing w:val="2"/>
          </w:rPr>
          <w:t>GLOSARIO</w:t>
        </w:r>
        <w:r w:rsidR="001856AF">
          <w:rPr>
            <w:noProof/>
            <w:webHidden/>
          </w:rPr>
          <w:tab/>
        </w:r>
        <w:r w:rsidR="001856AF">
          <w:rPr>
            <w:noProof/>
            <w:webHidden/>
          </w:rPr>
          <w:fldChar w:fldCharType="begin"/>
        </w:r>
        <w:r w:rsidR="001856AF">
          <w:rPr>
            <w:noProof/>
            <w:webHidden/>
          </w:rPr>
          <w:instrText xml:space="preserve"> PAGEREF _Toc78787468 \h </w:instrText>
        </w:r>
        <w:r w:rsidR="001856AF">
          <w:rPr>
            <w:noProof/>
            <w:webHidden/>
          </w:rPr>
        </w:r>
        <w:r w:rsidR="001856AF">
          <w:rPr>
            <w:noProof/>
            <w:webHidden/>
          </w:rPr>
          <w:fldChar w:fldCharType="separate"/>
        </w:r>
        <w:r w:rsidR="001856AF">
          <w:rPr>
            <w:noProof/>
            <w:webHidden/>
          </w:rPr>
          <w:t>38</w:t>
        </w:r>
        <w:r w:rsidR="001856AF">
          <w:rPr>
            <w:noProof/>
            <w:webHidden/>
          </w:rPr>
          <w:fldChar w:fldCharType="end"/>
        </w:r>
      </w:hyperlink>
    </w:p>
    <w:p w14:paraId="339BFB9D" w14:textId="49C4EE32" w:rsidR="00DA0912" w:rsidRPr="00D27F0A" w:rsidRDefault="00BC069B" w:rsidP="00907F8F">
      <w:pPr>
        <w:jc w:val="both"/>
        <w:rPr>
          <w:rFonts w:ascii="Arial" w:hAnsi="Arial" w:cs="Arial"/>
          <w:bCs/>
        </w:rPr>
      </w:pPr>
      <w:r w:rsidRPr="002F286C">
        <w:rPr>
          <w:rFonts w:ascii="Arial" w:hAnsi="Arial" w:cs="Arial"/>
          <w:bCs/>
        </w:rPr>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FDC5744"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p>
    <w:p w14:paraId="47BB7294" w14:textId="4E0AC820" w:rsidR="003557D0" w:rsidRDefault="000D670E">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210A7E">
          <w:rPr>
            <w:rStyle w:val="Hipervnculo"/>
            <w:rFonts w:ascii="Arial" w:hAnsi="Arial" w:cs="Arial"/>
            <w:b/>
            <w:noProof/>
          </w:rPr>
          <w:t>Tabla No 1</w:t>
        </w:r>
        <w:r w:rsidR="003557D0" w:rsidRPr="00E834B7">
          <w:rPr>
            <w:rStyle w:val="Hipervnculo"/>
            <w:rFonts w:ascii="Arial" w:hAnsi="Arial" w:cs="Arial"/>
            <w:b/>
            <w:noProof/>
          </w:rPr>
          <w:t xml:space="preserve">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w:t>
        </w:r>
        <w:r w:rsidR="003557D0">
          <w:rPr>
            <w:noProof/>
            <w:webHidden/>
          </w:rPr>
          <w:fldChar w:fldCharType="end"/>
        </w:r>
      </w:hyperlink>
      <w:r w:rsidR="00210A7E">
        <w:rPr>
          <w:noProof/>
        </w:rPr>
        <w:t>4</w:t>
      </w:r>
    </w:p>
    <w:p w14:paraId="7D277B7E" w14:textId="33D13B72" w:rsidR="003557D0" w:rsidRDefault="000D670E">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210A7E">
          <w:rPr>
            <w:rStyle w:val="Hipervnculo"/>
            <w:rFonts w:ascii="Arial" w:hAnsi="Arial" w:cs="Arial"/>
            <w:b/>
            <w:noProof/>
          </w:rPr>
          <w:t>Tabla No 2</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w:t>
        </w:r>
        <w:r w:rsidR="003557D0">
          <w:rPr>
            <w:noProof/>
            <w:webHidden/>
          </w:rPr>
          <w:fldChar w:fldCharType="end"/>
        </w:r>
      </w:hyperlink>
      <w:r w:rsidR="00210A7E">
        <w:rPr>
          <w:noProof/>
        </w:rPr>
        <w:t>6</w:t>
      </w:r>
    </w:p>
    <w:p w14:paraId="6EB987E8" w14:textId="5F14B290" w:rsidR="003557D0" w:rsidRDefault="000D670E">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210A7E">
          <w:rPr>
            <w:rStyle w:val="Hipervnculo"/>
            <w:rFonts w:ascii="Arial" w:hAnsi="Arial" w:cs="Arial"/>
            <w:b/>
            <w:noProof/>
          </w:rPr>
          <w:t>Tabla No 3</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w:t>
        </w:r>
        <w:r w:rsidR="003557D0">
          <w:rPr>
            <w:noProof/>
            <w:webHidden/>
          </w:rPr>
          <w:fldChar w:fldCharType="end"/>
        </w:r>
      </w:hyperlink>
      <w:r w:rsidR="00210A7E">
        <w:rPr>
          <w:noProof/>
        </w:rPr>
        <w:t>1</w:t>
      </w:r>
    </w:p>
    <w:p w14:paraId="5E9FC84A" w14:textId="37CD9F70" w:rsidR="003557D0" w:rsidRDefault="000D670E">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210A7E">
          <w:rPr>
            <w:rStyle w:val="Hipervnculo"/>
            <w:rFonts w:ascii="Arial" w:hAnsi="Arial" w:cs="Arial"/>
            <w:b/>
            <w:noProof/>
          </w:rPr>
          <w:t>Tabla No 4</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w:t>
        </w:r>
        <w:r w:rsidR="003557D0">
          <w:rPr>
            <w:noProof/>
            <w:webHidden/>
          </w:rPr>
          <w:fldChar w:fldCharType="end"/>
        </w:r>
      </w:hyperlink>
      <w:r w:rsidR="00210A7E">
        <w:rPr>
          <w:noProof/>
        </w:rPr>
        <w:t>3</w:t>
      </w:r>
    </w:p>
    <w:p w14:paraId="7C9C2B99" w14:textId="5036D1A1" w:rsidR="003557D0" w:rsidRDefault="000D670E">
      <w:pPr>
        <w:pStyle w:val="Tabladeilustraciones"/>
        <w:tabs>
          <w:tab w:val="right" w:leader="dot" w:pos="8951"/>
        </w:tabs>
        <w:rPr>
          <w:noProof/>
        </w:rPr>
      </w:pPr>
      <w:hyperlink w:anchor="_Toc31033145" w:history="1">
        <w:r w:rsidR="00210A7E">
          <w:rPr>
            <w:rStyle w:val="Hipervnculo"/>
            <w:rFonts w:ascii="Arial" w:hAnsi="Arial" w:cs="Arial"/>
            <w:b/>
            <w:noProof/>
          </w:rPr>
          <w:t>Tabla No 5</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77F61C3" w14:textId="2078103F" w:rsidR="00210A7E" w:rsidRDefault="000D670E" w:rsidP="00210A7E">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210A7E" w:rsidRPr="00E834B7">
          <w:rPr>
            <w:rStyle w:val="Hipervnculo"/>
            <w:rFonts w:ascii="Arial" w:hAnsi="Arial" w:cs="Arial"/>
            <w:b/>
            <w:noProof/>
          </w:rPr>
          <w:t>Tabla No 6</w:t>
        </w:r>
        <w:r w:rsidR="00210A7E" w:rsidRPr="00E834B7">
          <w:rPr>
            <w:rStyle w:val="Hipervnculo"/>
            <w:rFonts w:ascii="Arial" w:hAnsi="Arial" w:cs="Arial"/>
            <w:noProof/>
          </w:rPr>
          <w:t xml:space="preserve"> Componente Adicional - Participación Ciudadana</w:t>
        </w:r>
        <w:r w:rsidR="00210A7E">
          <w:rPr>
            <w:noProof/>
            <w:webHidden/>
          </w:rPr>
          <w:tab/>
        </w:r>
        <w:r w:rsidR="00210A7E">
          <w:rPr>
            <w:noProof/>
            <w:webHidden/>
          </w:rPr>
          <w:fldChar w:fldCharType="begin"/>
        </w:r>
        <w:r w:rsidR="00210A7E">
          <w:rPr>
            <w:noProof/>
            <w:webHidden/>
          </w:rPr>
          <w:instrText xml:space="preserve"> PAGEREF _Toc31033144 \h </w:instrText>
        </w:r>
        <w:r w:rsidR="00210A7E">
          <w:rPr>
            <w:noProof/>
            <w:webHidden/>
          </w:rPr>
        </w:r>
        <w:r w:rsidR="00210A7E">
          <w:rPr>
            <w:noProof/>
            <w:webHidden/>
          </w:rPr>
          <w:fldChar w:fldCharType="separate"/>
        </w:r>
        <w:r w:rsidR="00210A7E">
          <w:rPr>
            <w:noProof/>
            <w:webHidden/>
          </w:rPr>
          <w:t>2</w:t>
        </w:r>
        <w:r w:rsidR="00210A7E">
          <w:rPr>
            <w:noProof/>
            <w:webHidden/>
          </w:rPr>
          <w:fldChar w:fldCharType="end"/>
        </w:r>
      </w:hyperlink>
      <w:r w:rsidR="00210A7E">
        <w:rPr>
          <w:noProof/>
        </w:rPr>
        <w:t>9</w:t>
      </w:r>
    </w:p>
    <w:p w14:paraId="34C84615" w14:textId="77777777" w:rsidR="00210A7E" w:rsidRPr="00210A7E" w:rsidRDefault="00210A7E" w:rsidP="00210A7E"/>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0D670E">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0D670E">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0D670E">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ED6F261" w:rsidR="003557D0" w:rsidRDefault="000D670E">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w:t>
        </w:r>
        <w:r w:rsidR="00B74482">
          <w:rPr>
            <w:rStyle w:val="Hipervnculo"/>
            <w:rFonts w:ascii="Arial" w:hAnsi="Arial" w:cs="Arial"/>
            <w:noProof/>
          </w:rPr>
          <w:t>2021</w:t>
        </w:r>
        <w:r w:rsidR="003557D0" w:rsidRPr="00532351">
          <w:rPr>
            <w:rStyle w:val="Hipervnculo"/>
            <w:rFonts w:ascii="Arial" w:hAnsi="Arial" w:cs="Arial"/>
            <w:noProof/>
          </w:rPr>
          <w:t>-Borrador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77D2A493" w:rsidR="003557D0" w:rsidRDefault="000D670E">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w:t>
        </w:r>
        <w:r w:rsidR="00B74482">
          <w:rPr>
            <w:rStyle w:val="Hipervnculo"/>
            <w:rFonts w:ascii="Arial" w:hAnsi="Arial" w:cs="Arial"/>
            <w:noProof/>
          </w:rPr>
          <w:t>2021</w:t>
        </w:r>
        <w:r w:rsidR="003557D0" w:rsidRPr="00532351">
          <w:rPr>
            <w:rStyle w:val="Hipervnculo"/>
            <w:rFonts w:ascii="Arial" w:hAnsi="Arial" w:cs="Arial"/>
            <w:noProof/>
          </w:rPr>
          <w:t>-Borrador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0" w:name="_Toc78787438"/>
      <w:r w:rsidR="0081353B" w:rsidRPr="003262A0">
        <w:rPr>
          <w:rFonts w:cs="Arial"/>
          <w:sz w:val="22"/>
          <w:szCs w:val="22"/>
        </w:rPr>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7C5F53">
      <w:pPr>
        <w:jc w:val="both"/>
        <w:rPr>
          <w:rFonts w:ascii="Arial" w:eastAsia="Arial" w:hAnsi="Arial" w:cs="Arial"/>
          <w:b/>
          <w:bCs/>
        </w:rPr>
      </w:pPr>
    </w:p>
    <w:p w14:paraId="62753C49" w14:textId="18A46C4C" w:rsidR="00122E71" w:rsidRPr="00BF4901" w:rsidRDefault="00964B4F" w:rsidP="00BF490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w:t>
      </w:r>
      <w:r w:rsidR="00BF4901">
        <w:rPr>
          <w:rFonts w:ascii="Arial" w:hAnsi="Arial" w:cs="Arial"/>
          <w:lang w:val="es-ES" w:eastAsia="es-CO"/>
        </w:rPr>
        <w:t>1</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w:t>
      </w:r>
      <w:r w:rsidR="00BF4901">
        <w:rPr>
          <w:rFonts w:ascii="Arial" w:hAnsi="Arial" w:cs="Arial"/>
          <w:lang w:val="es-ES" w:eastAsia="es-CO"/>
        </w:rPr>
        <w:t xml:space="preserve"> inclusión de la ciudadanía y los grupos de valor </w:t>
      </w:r>
      <w:r w:rsidR="00CF1CD0" w:rsidRPr="003262A0">
        <w:rPr>
          <w:rFonts w:ascii="Arial" w:hAnsi="Arial" w:cs="Arial"/>
          <w:lang w:val="es-ES" w:eastAsia="es-CO"/>
        </w:rPr>
        <w:t>en la gestión de la entidad.</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74527C5C"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BF4901">
        <w:rPr>
          <w:rFonts w:ascii="Arial" w:hAnsi="Arial" w:cs="Arial"/>
          <w:color w:val="000000"/>
          <w:lang w:val="es-ES" w:eastAsia="es-CO"/>
        </w:rPr>
        <w:t>seis</w:t>
      </w:r>
      <w:r w:rsidRPr="003262A0">
        <w:rPr>
          <w:rFonts w:ascii="Arial" w:hAnsi="Arial" w:cs="Arial"/>
          <w:color w:val="000000"/>
          <w:lang w:val="es-ES" w:eastAsia="es-CO"/>
        </w:rPr>
        <w:t xml:space="preserve"> componentes: </w:t>
      </w:r>
      <w:r w:rsidR="006507AA" w:rsidRPr="00AA5B96">
        <w:rPr>
          <w:rFonts w:ascii="Arial" w:hAnsi="Arial" w:cs="Arial"/>
          <w:b/>
          <w:bCs/>
          <w:lang w:val="es-ES" w:eastAsia="es-CO"/>
        </w:rPr>
        <w:t>Mapa de Riesgos de C</w:t>
      </w:r>
      <w:r w:rsidRPr="00AA5B96">
        <w:rPr>
          <w:rFonts w:ascii="Arial" w:hAnsi="Arial" w:cs="Arial"/>
          <w:b/>
          <w:bCs/>
          <w:lang w:val="es-ES" w:eastAsia="es-CO"/>
        </w:rPr>
        <w:t>orrupción y las</w:t>
      </w:r>
      <w:r w:rsidRPr="00AA5B96">
        <w:rPr>
          <w:rFonts w:ascii="Arial" w:hAnsi="Arial" w:cs="Arial"/>
          <w:lang w:val="es-ES" w:eastAsia="es-CO"/>
        </w:rPr>
        <w:t xml:space="preserve"> </w:t>
      </w:r>
      <w:r w:rsidRPr="00AA5B96">
        <w:rPr>
          <w:rFonts w:ascii="Arial" w:hAnsi="Arial" w:cs="Arial"/>
          <w:b/>
          <w:bCs/>
          <w:lang w:val="es-ES" w:eastAsia="es-CO"/>
        </w:rPr>
        <w:t>medidas para mitigarlos,</w:t>
      </w:r>
      <w:r w:rsidR="006507AA" w:rsidRPr="00AA5B96">
        <w:rPr>
          <w:rFonts w:ascii="Arial" w:hAnsi="Arial" w:cs="Arial"/>
          <w:b/>
          <w:bCs/>
          <w:lang w:val="es-ES" w:eastAsia="es-CO"/>
        </w:rPr>
        <w:t xml:space="preserve"> </w:t>
      </w:r>
      <w:r w:rsidR="001D1A16" w:rsidRPr="00AA5B96">
        <w:rPr>
          <w:rFonts w:ascii="Arial" w:hAnsi="Arial" w:cs="Arial"/>
          <w:b/>
          <w:bCs/>
          <w:lang w:val="es-ES" w:eastAsia="es-CO"/>
        </w:rPr>
        <w:t xml:space="preserve">Trámites, </w:t>
      </w:r>
      <w:r w:rsidR="006507AA" w:rsidRPr="00AA5B96">
        <w:rPr>
          <w:rFonts w:ascii="Arial" w:hAnsi="Arial" w:cs="Arial"/>
          <w:b/>
          <w:bCs/>
          <w:lang w:val="es-ES" w:eastAsia="es-CO"/>
        </w:rPr>
        <w:t>S</w:t>
      </w:r>
      <w:r w:rsidRPr="00AA5B96">
        <w:rPr>
          <w:rFonts w:ascii="Arial" w:hAnsi="Arial" w:cs="Arial"/>
          <w:b/>
          <w:bCs/>
          <w:lang w:val="es-ES" w:eastAsia="es-CO"/>
        </w:rPr>
        <w:t>ervici</w:t>
      </w:r>
      <w:r w:rsidR="00BF4901" w:rsidRPr="00AA5B96">
        <w:rPr>
          <w:rFonts w:ascii="Arial" w:hAnsi="Arial" w:cs="Arial"/>
          <w:b/>
          <w:bCs/>
          <w:lang w:val="es-ES" w:eastAsia="es-CO"/>
        </w:rPr>
        <w:t xml:space="preserve">o a la Ciudadanía, </w:t>
      </w:r>
      <w:r w:rsidR="006507AA" w:rsidRPr="00AA5B96">
        <w:rPr>
          <w:rFonts w:ascii="Arial" w:hAnsi="Arial" w:cs="Arial"/>
          <w:b/>
          <w:bCs/>
          <w:lang w:val="es-ES" w:eastAsia="es-CO"/>
        </w:rPr>
        <w:t>T</w:t>
      </w:r>
      <w:r w:rsidRPr="00AA5B96">
        <w:rPr>
          <w:rFonts w:ascii="Arial" w:hAnsi="Arial" w:cs="Arial"/>
          <w:b/>
          <w:bCs/>
          <w:lang w:val="es-ES" w:eastAsia="es-CO"/>
        </w:rPr>
        <w:t>ransparencia, Rendición de Cuentas</w:t>
      </w:r>
      <w:r w:rsidR="006507AA" w:rsidRPr="00AA5B96">
        <w:rPr>
          <w:rFonts w:ascii="Arial" w:hAnsi="Arial" w:cs="Arial"/>
          <w:b/>
          <w:bCs/>
          <w:lang w:val="es-ES" w:eastAsia="es-CO"/>
        </w:rPr>
        <w:t xml:space="preserve"> </w:t>
      </w:r>
      <w:r w:rsidRPr="00AA5B96">
        <w:rPr>
          <w:rFonts w:ascii="Arial" w:hAnsi="Arial" w:cs="Arial"/>
          <w:b/>
          <w:bCs/>
          <w:lang w:val="es-ES" w:eastAsia="es-CO"/>
        </w:rPr>
        <w:t>y Componente Adicional (</w:t>
      </w:r>
      <w:r w:rsidR="00BF4901" w:rsidRPr="00AA5B96">
        <w:rPr>
          <w:rFonts w:ascii="Arial" w:hAnsi="Arial" w:cs="Arial"/>
          <w:b/>
          <w:bCs/>
          <w:lang w:val="es-ES" w:eastAsia="es-CO"/>
        </w:rPr>
        <w:t xml:space="preserve">Plan de Gestión de </w:t>
      </w:r>
      <w:r w:rsidR="001D1A16" w:rsidRPr="00AA5B96">
        <w:rPr>
          <w:rFonts w:ascii="Arial" w:hAnsi="Arial" w:cs="Arial"/>
          <w:b/>
          <w:bCs/>
          <w:lang w:val="es-ES" w:eastAsia="es-CO"/>
        </w:rPr>
        <w:t>Integridad</w:t>
      </w:r>
      <w:r w:rsidRPr="00AA5B96">
        <w:rPr>
          <w:rFonts w:ascii="Arial" w:hAnsi="Arial" w:cs="Arial"/>
          <w:b/>
          <w:bCs/>
          <w:lang w:val="es-ES" w:eastAsia="es-CO"/>
        </w:rPr>
        <w:t>)</w:t>
      </w:r>
      <w:r w:rsidR="002261B0" w:rsidRPr="00AA5B96">
        <w:rPr>
          <w:rFonts w:ascii="Arial" w:hAnsi="Arial" w:cs="Arial"/>
          <w:b/>
          <w:bCs/>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09998FD" w14:textId="42AE6F0A"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125DBA">
        <w:rPr>
          <w:rFonts w:ascii="Arial" w:hAnsi="Arial" w:cs="Arial"/>
          <w:spacing w:val="2"/>
          <w:lang w:val="es-ES"/>
        </w:rPr>
        <w:t>tres (3</w:t>
      </w:r>
      <w:r w:rsidR="00240E9A">
        <w:rPr>
          <w:rFonts w:ascii="Arial" w:hAnsi="Arial" w:cs="Arial"/>
          <w:spacing w:val="2"/>
          <w:lang w:val="es-ES"/>
        </w:rPr>
        <w:t>)</w:t>
      </w:r>
      <w:r w:rsidR="00BF4901">
        <w:rPr>
          <w:rFonts w:ascii="Arial" w:hAnsi="Arial" w:cs="Arial"/>
          <w:spacing w:val="2"/>
          <w:lang w:val="es-ES"/>
        </w:rPr>
        <w:t xml:space="preserve">, </w:t>
      </w:r>
      <w:r w:rsidR="00A23A2C">
        <w:rPr>
          <w:rFonts w:ascii="Arial" w:hAnsi="Arial" w:cs="Arial"/>
          <w:spacing w:val="2"/>
          <w:lang w:val="es-ES"/>
        </w:rPr>
        <w:t>y los cambios se dieron principalmente en el componente de Rendición de Cuentas</w:t>
      </w:r>
      <w:r w:rsidR="00125DBA">
        <w:rPr>
          <w:rFonts w:ascii="Arial" w:hAnsi="Arial" w:cs="Arial"/>
          <w:spacing w:val="2"/>
          <w:lang w:val="es-ES"/>
        </w:rPr>
        <w:t xml:space="preserve"> y el componente de Atención a la Ciudadanía</w:t>
      </w:r>
      <w:r w:rsidR="00A23A2C">
        <w:rPr>
          <w:rFonts w:ascii="Arial" w:hAnsi="Arial" w:cs="Arial"/>
          <w:spacing w:val="2"/>
          <w:lang w:val="es-ES"/>
        </w:rPr>
        <w:t xml:space="preserve">, en donde fue necesario ajustar las fechas de algunos productos y vincular nuevas actividades en el marco de la mejora de este instrumento.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1" w:name="_Toc78787439"/>
      <w:r w:rsidRPr="003262A0">
        <w:rPr>
          <w:rFonts w:ascii="Arial" w:hAnsi="Arial" w:cs="Arial"/>
          <w:b/>
          <w:spacing w:val="2"/>
        </w:rPr>
        <w:t>OBJETIVOS</w:t>
      </w:r>
      <w:bookmarkEnd w:id="1"/>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2" w:name="_Toc78787440"/>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78787441"/>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4" w:name="_Toc78787442"/>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5" w:name="_Toc78787443"/>
      <w:r w:rsidRPr="003262A0">
        <w:rPr>
          <w:rFonts w:ascii="Arial" w:hAnsi="Arial" w:cs="Arial"/>
          <w:b/>
          <w:spacing w:val="2"/>
        </w:rPr>
        <w:t>CONTEXTO NORMATIVO</w:t>
      </w:r>
      <w:bookmarkEnd w:id="5"/>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Todas las entidades deberán centralizar en una sola oficina o dependencia, 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r w:rsidR="002B7DAA" w:rsidRPr="00AB295C" w14:paraId="3EFFC028" w14:textId="77777777" w:rsidTr="00240E9A">
        <w:trPr>
          <w:trHeight w:val="70"/>
        </w:trPr>
        <w:tc>
          <w:tcPr>
            <w:tcW w:w="1211" w:type="pct"/>
          </w:tcPr>
          <w:p w14:paraId="5A81A3DF" w14:textId="2E929F82" w:rsidR="002B7DAA" w:rsidRDefault="002B7DAA"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 xml:space="preserve">Directiva 005 de 2020 </w:t>
            </w:r>
          </w:p>
        </w:tc>
        <w:tc>
          <w:tcPr>
            <w:tcW w:w="3789" w:type="pct"/>
          </w:tcPr>
          <w:p w14:paraId="3A78952D" w14:textId="57434117" w:rsidR="002B7DAA" w:rsidRPr="0086754F" w:rsidRDefault="002B7DAA" w:rsidP="00240E9A">
            <w:pPr>
              <w:pStyle w:val="Prrafodelista"/>
              <w:jc w:val="both"/>
              <w:rPr>
                <w:rFonts w:ascii="Arial" w:hAnsi="Arial" w:cs="Arial"/>
                <w:sz w:val="18"/>
                <w:szCs w:val="18"/>
                <w:lang w:eastAsia="es-CO"/>
              </w:rPr>
            </w:pPr>
            <w:r>
              <w:rPr>
                <w:rFonts w:ascii="Arial" w:hAnsi="Arial" w:cs="Arial"/>
                <w:sz w:val="18"/>
                <w:szCs w:val="18"/>
                <w:lang w:eastAsia="es-CO"/>
              </w:rPr>
              <w:t>“Directrices sobre Gobierno Abierto de Bogotá”</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78787444"/>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6" w:name="_Toc78787445"/>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7C5F53">
      <w:pPr>
        <w:jc w:val="both"/>
        <w:rPr>
          <w:rFonts w:ascii="Arial" w:hAnsi="Arial" w:cs="Arial"/>
          <w:bCs/>
        </w:rPr>
      </w:pPr>
    </w:p>
    <w:p w14:paraId="0FBCBC08" w14:textId="5237E0E7" w:rsidR="00B563A6" w:rsidRPr="003262A0" w:rsidRDefault="00B563A6" w:rsidP="007C5F53">
      <w:pPr>
        <w:jc w:val="both"/>
        <w:rPr>
          <w:rFonts w:ascii="Arial" w:hAnsi="Arial" w:cs="Arial"/>
          <w:b/>
          <w:bCs/>
          <w:lang w:val="es-ES"/>
        </w:rPr>
      </w:pPr>
      <w:r w:rsidRPr="003262A0">
        <w:rPr>
          <w:rFonts w:ascii="Arial" w:hAnsi="Arial" w:cs="Arial"/>
          <w:bCs/>
        </w:rPr>
        <w:t>El Artículo</w:t>
      </w:r>
      <w:r w:rsidR="00AA5B96">
        <w:rPr>
          <w:rFonts w:ascii="Arial" w:hAnsi="Arial" w:cs="Arial"/>
          <w:bCs/>
        </w:rPr>
        <w:t xml:space="preserve"> 95 del Acuerdo distrital 761 de 2020 (Plan de Desarrollo distrital un nuevo acuerdo social y ambiental para la Bogotá del Siglo XXI) modificó el Artículo 109 del Acuerdo No.257 de 2006 que</w:t>
      </w:r>
      <w:r w:rsidRPr="003262A0">
        <w:rPr>
          <w:rFonts w:ascii="Arial" w:hAnsi="Arial" w:cs="Arial"/>
          <w:bCs/>
        </w:rPr>
        <w:t xml:space="preserve"> fija el objeto de la UAERMV</w:t>
      </w:r>
      <w:r w:rsidR="00AA5B96">
        <w:rPr>
          <w:rFonts w:ascii="Arial" w:hAnsi="Arial" w:cs="Arial"/>
          <w:bCs/>
        </w:rPr>
        <w:t>. De acuerdo con la modificación éste quedó así</w:t>
      </w:r>
      <w:r w:rsidRPr="003262A0">
        <w:rPr>
          <w:rFonts w:ascii="Arial" w:hAnsi="Arial" w:cs="Arial"/>
          <w:bCs/>
        </w:rPr>
        <w:t xml:space="preserve">: </w:t>
      </w:r>
      <w:r w:rsidR="00AA5B96" w:rsidRPr="00AA5B96">
        <w:rPr>
          <w:rFonts w:ascii="Arial" w:hAnsi="Arial" w:cs="Arial"/>
          <w:bCs/>
          <w:i/>
          <w:iCs/>
          <w:lang w:val="es-ES_tradnl"/>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7" w:name="_Toc422929671"/>
      <w:bookmarkStart w:id="38" w:name="_Toc426032860"/>
      <w:bookmarkStart w:id="39" w:name="_Toc78787446"/>
      <w:r w:rsidRPr="003262A0">
        <w:t>FUNCIONES INSTITUCIONALES:</w:t>
      </w:r>
      <w:bookmarkEnd w:id="37"/>
      <w:bookmarkEnd w:id="38"/>
      <w:bookmarkEnd w:id="39"/>
    </w:p>
    <w:p w14:paraId="3E08312D" w14:textId="77777777" w:rsidR="00B563A6" w:rsidRPr="003262A0" w:rsidRDefault="00B563A6" w:rsidP="007C5F53">
      <w:pPr>
        <w:jc w:val="both"/>
        <w:rPr>
          <w:rFonts w:ascii="Arial" w:hAnsi="Arial" w:cs="Arial"/>
        </w:rPr>
      </w:pPr>
    </w:p>
    <w:p w14:paraId="5B536D94" w14:textId="7DC9E896" w:rsidR="00B563A6" w:rsidRDefault="00B563A6" w:rsidP="007C5F53">
      <w:pPr>
        <w:jc w:val="both"/>
        <w:rPr>
          <w:rFonts w:ascii="Arial" w:hAnsi="Arial" w:cs="Arial"/>
        </w:rPr>
      </w:pPr>
      <w:r w:rsidRPr="003262A0">
        <w:rPr>
          <w:rFonts w:ascii="Arial" w:hAnsi="Arial" w:cs="Arial"/>
        </w:rPr>
        <w:t xml:space="preserve">La Unidad Administrativa Especial de Rehabilitación y Mantenimiento Vial en desarrollo de su objeto institucional tendrá las siguientes funciones </w:t>
      </w:r>
      <w:r w:rsidR="00AA5B96">
        <w:rPr>
          <w:rFonts w:ascii="Arial" w:hAnsi="Arial" w:cs="Arial"/>
        </w:rPr>
        <w:t>según el artículo 95 del Acuerdo 761 de 2020:</w:t>
      </w:r>
    </w:p>
    <w:p w14:paraId="45ECC039" w14:textId="77777777" w:rsidR="00AA5B96" w:rsidRPr="00A908AE" w:rsidRDefault="00AA5B96" w:rsidP="00A908AE">
      <w:pPr>
        <w:jc w:val="both"/>
        <w:rPr>
          <w:rFonts w:ascii="Arial" w:hAnsi="Arial" w:cs="Arial"/>
        </w:rPr>
      </w:pPr>
    </w:p>
    <w:p w14:paraId="5BC171B7" w14:textId="0F49472A" w:rsidR="00AA5B96" w:rsidRPr="00A908AE" w:rsidRDefault="00AA5B96" w:rsidP="00A908AE">
      <w:pPr>
        <w:pStyle w:val="Default"/>
        <w:jc w:val="both"/>
        <w:rPr>
          <w:sz w:val="22"/>
          <w:szCs w:val="22"/>
        </w:rPr>
      </w:pPr>
      <w:r w:rsidRPr="00A908AE">
        <w:rPr>
          <w:i/>
          <w:iCs/>
          <w:sz w:val="22"/>
          <w:szCs w:val="22"/>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A908AE">
        <w:rPr>
          <w:i/>
          <w:iCs/>
          <w:sz w:val="22"/>
          <w:szCs w:val="22"/>
          <w:lang w:val="es-ES_tradnl"/>
        </w:rPr>
        <w:br/>
      </w:r>
    </w:p>
    <w:p w14:paraId="27345605" w14:textId="77777777" w:rsidR="00AA5B96" w:rsidRPr="00A908AE" w:rsidRDefault="00AA5B96" w:rsidP="00A908AE">
      <w:pPr>
        <w:pStyle w:val="Default"/>
        <w:jc w:val="both"/>
        <w:rPr>
          <w:sz w:val="22"/>
          <w:szCs w:val="22"/>
        </w:rPr>
      </w:pPr>
      <w:r w:rsidRPr="00A908AE">
        <w:rPr>
          <w:i/>
          <w:iCs/>
          <w:sz w:val="22"/>
          <w:szCs w:val="22"/>
          <w:lang w:val="es-ES_tradnl"/>
        </w:rPr>
        <w:t>b. Suministrar la información para mantener actualizado el Sistema de Gestión de la Malla Vial del Distrito Capital, con toda la información de las acciones que se ejecuten.</w:t>
      </w:r>
    </w:p>
    <w:p w14:paraId="1DD4BDCF" w14:textId="45FEB840" w:rsidR="00AA5B96" w:rsidRPr="00A908AE" w:rsidRDefault="00AA5B96" w:rsidP="00A908AE">
      <w:pPr>
        <w:pStyle w:val="Default"/>
        <w:jc w:val="both"/>
        <w:rPr>
          <w:sz w:val="22"/>
          <w:szCs w:val="22"/>
        </w:rPr>
      </w:pPr>
    </w:p>
    <w:p w14:paraId="05826653" w14:textId="77777777" w:rsidR="00AA5B96" w:rsidRPr="00A908AE" w:rsidRDefault="00AA5B96" w:rsidP="00A908AE">
      <w:pPr>
        <w:pStyle w:val="Default"/>
        <w:jc w:val="both"/>
        <w:rPr>
          <w:sz w:val="22"/>
          <w:szCs w:val="22"/>
        </w:rPr>
      </w:pPr>
      <w:r w:rsidRPr="00A908AE">
        <w:rPr>
          <w:i/>
          <w:iCs/>
          <w:sz w:val="22"/>
          <w:szCs w:val="22"/>
          <w:lang w:val="es-ES_tradnl"/>
        </w:rPr>
        <w:t>c. Atender la construcción y desarrollo de obras específicas que se requieran para complementar la acción de otros organismos y entidades del Distrito.</w:t>
      </w:r>
    </w:p>
    <w:p w14:paraId="769C3380" w14:textId="6D4CAC2F" w:rsidR="00AA5B96" w:rsidRPr="00A908AE" w:rsidRDefault="00AA5B96" w:rsidP="00A908AE">
      <w:pPr>
        <w:pStyle w:val="Default"/>
        <w:jc w:val="both"/>
        <w:rPr>
          <w:sz w:val="22"/>
          <w:szCs w:val="22"/>
        </w:rPr>
      </w:pPr>
    </w:p>
    <w:p w14:paraId="381AB8A0" w14:textId="3683FA27" w:rsidR="00AA5B96" w:rsidRPr="00A908AE" w:rsidRDefault="00AA5B96" w:rsidP="00A908AE">
      <w:pPr>
        <w:pStyle w:val="Default"/>
        <w:jc w:val="both"/>
        <w:rPr>
          <w:sz w:val="22"/>
          <w:szCs w:val="22"/>
        </w:rPr>
      </w:pPr>
      <w:r w:rsidRPr="00A908AE">
        <w:rPr>
          <w:i/>
          <w:iCs/>
          <w:sz w:val="22"/>
          <w:szCs w:val="22"/>
          <w:lang w:val="es-ES_tradnl"/>
        </w:rPr>
        <w:t>d. Ejecutar las obras necesarias para el manejo del tráfico, el control de la velocidad, señalización horizontal y la seguridad vial, para obras de mantenimiento vial, cuando se le requiera.</w:t>
      </w:r>
    </w:p>
    <w:p w14:paraId="00207028" w14:textId="77777777" w:rsidR="00AA5B96" w:rsidRPr="00A908AE" w:rsidRDefault="00AA5B96" w:rsidP="00A908AE">
      <w:pPr>
        <w:pStyle w:val="Default"/>
        <w:jc w:val="both"/>
        <w:rPr>
          <w:sz w:val="22"/>
          <w:szCs w:val="22"/>
        </w:rPr>
      </w:pPr>
    </w:p>
    <w:p w14:paraId="7429B0AF" w14:textId="77777777" w:rsidR="00AA5B96" w:rsidRPr="00A908AE" w:rsidRDefault="00AA5B96" w:rsidP="00A908AE">
      <w:pPr>
        <w:pStyle w:val="Default"/>
        <w:jc w:val="both"/>
        <w:rPr>
          <w:sz w:val="22"/>
          <w:szCs w:val="22"/>
        </w:rPr>
      </w:pPr>
      <w:r w:rsidRPr="00A908AE">
        <w:rPr>
          <w:i/>
          <w:iCs/>
          <w:sz w:val="22"/>
          <w:szCs w:val="22"/>
          <w:lang w:val="es-ES_tradnl"/>
        </w:rPr>
        <w:t>e. Ejecutar las acciones de adecuación y desarrollo de las obras necesarias para la circulación peatonal, rampas y andenes, alamedas, separadores viales, zonas peatonales, pasos peatonales seguros y tramos de ciclorrutas cuando se le requiera.</w:t>
      </w:r>
    </w:p>
    <w:p w14:paraId="7E6C0C40" w14:textId="2E9945D8" w:rsidR="00AA5B96" w:rsidRPr="00A908AE" w:rsidRDefault="00AA5B96" w:rsidP="00A908AE">
      <w:pPr>
        <w:pStyle w:val="Default"/>
        <w:jc w:val="both"/>
        <w:rPr>
          <w:sz w:val="22"/>
          <w:szCs w:val="22"/>
        </w:rPr>
      </w:pPr>
    </w:p>
    <w:p w14:paraId="49B62C25" w14:textId="2D4B5731" w:rsidR="00AA5B96" w:rsidRPr="00A908AE" w:rsidRDefault="00AA5B96" w:rsidP="00A908AE">
      <w:pPr>
        <w:pStyle w:val="Default"/>
        <w:jc w:val="both"/>
        <w:rPr>
          <w:sz w:val="22"/>
          <w:szCs w:val="22"/>
        </w:rPr>
      </w:pPr>
      <w:r w:rsidRPr="00A908AE">
        <w:rPr>
          <w:i/>
          <w:iCs/>
          <w:sz w:val="22"/>
          <w:szCs w:val="22"/>
          <w:lang w:val="es-ES_tradnl"/>
        </w:rPr>
        <w:t>f. 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CC85E5B" w14:textId="77777777" w:rsidR="00AA5B96" w:rsidRPr="00A908AE" w:rsidRDefault="00AA5B96" w:rsidP="00A908AE">
      <w:pPr>
        <w:pStyle w:val="Default"/>
        <w:jc w:val="both"/>
        <w:rPr>
          <w:sz w:val="22"/>
          <w:szCs w:val="22"/>
        </w:rPr>
      </w:pPr>
      <w:r w:rsidRPr="00A908AE">
        <w:rPr>
          <w:b/>
          <w:bCs/>
          <w:i/>
          <w:iCs/>
          <w:sz w:val="22"/>
          <w:szCs w:val="22"/>
          <w:lang w:val="es-ES_tradnl"/>
        </w:rPr>
        <w:t>Parágrafo 1. </w:t>
      </w:r>
      <w:r w:rsidRPr="00A908AE">
        <w:rPr>
          <w:i/>
          <w:iCs/>
          <w:sz w:val="22"/>
          <w:szCs w:val="22"/>
          <w:lang w:val="es-ES_tradnl"/>
        </w:rPr>
        <w:t>En el caso de las intervenciones para mejoramiento de la movilidad de la red vial arterial, éstas deberán ser planeadas y priorizadas de manera conjunta con el Instituto de Desarrollo Urbano.</w:t>
      </w:r>
    </w:p>
    <w:p w14:paraId="5DD8BDDF" w14:textId="77777777" w:rsidR="00AA5B96" w:rsidRPr="00A908AE" w:rsidRDefault="00AA5B96" w:rsidP="00A908AE">
      <w:pPr>
        <w:pStyle w:val="Default"/>
        <w:jc w:val="both"/>
        <w:rPr>
          <w:sz w:val="22"/>
          <w:szCs w:val="22"/>
        </w:rPr>
      </w:pPr>
      <w:r w:rsidRPr="00A908AE">
        <w:rPr>
          <w:i/>
          <w:iCs/>
          <w:sz w:val="22"/>
          <w:szCs w:val="22"/>
          <w:lang w:val="es-ES_tradnl"/>
        </w:rPr>
        <w:t> </w:t>
      </w:r>
    </w:p>
    <w:p w14:paraId="5EF8F4BE" w14:textId="77777777" w:rsidR="00AA5B96" w:rsidRPr="00A908AE" w:rsidRDefault="00AA5B96" w:rsidP="00A908AE">
      <w:pPr>
        <w:pStyle w:val="Default"/>
        <w:jc w:val="both"/>
        <w:rPr>
          <w:sz w:val="22"/>
          <w:szCs w:val="22"/>
        </w:rPr>
      </w:pPr>
      <w:r w:rsidRPr="00A908AE">
        <w:rPr>
          <w:b/>
          <w:bCs/>
          <w:i/>
          <w:iCs/>
          <w:sz w:val="22"/>
          <w:szCs w:val="22"/>
          <w:lang w:val="es-ES_tradnl"/>
        </w:rPr>
        <w:t>Parágrafo 2.</w:t>
      </w:r>
      <w:r w:rsidRPr="00A908AE">
        <w:rPr>
          <w:i/>
          <w:iCs/>
          <w:sz w:val="22"/>
          <w:szCs w:val="22"/>
          <w:lang w:val="es-ES_tradnl"/>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r w:rsidRPr="00A908AE">
        <w:rPr>
          <w:sz w:val="22"/>
          <w:szCs w:val="22"/>
          <w:lang w:val="es-ES_tradnl"/>
        </w:rPr>
        <w:t>.</w:t>
      </w:r>
    </w:p>
    <w:p w14:paraId="0FD209F9" w14:textId="77777777" w:rsidR="00AA5B96" w:rsidRPr="00A908AE" w:rsidRDefault="00AA5B96" w:rsidP="00A908AE">
      <w:pPr>
        <w:pStyle w:val="Default"/>
        <w:jc w:val="both"/>
        <w:rPr>
          <w:sz w:val="22"/>
          <w:szCs w:val="22"/>
        </w:rPr>
      </w:pPr>
      <w:r w:rsidRPr="00A908AE">
        <w:rPr>
          <w:sz w:val="22"/>
          <w:szCs w:val="22"/>
          <w:lang w:val="es-ES_tradnl"/>
        </w:rPr>
        <w:t> </w:t>
      </w:r>
    </w:p>
    <w:p w14:paraId="07D54CFC" w14:textId="77777777" w:rsidR="00AA5B96" w:rsidRPr="00A908AE" w:rsidRDefault="00AA5B96" w:rsidP="00A908AE">
      <w:pPr>
        <w:pStyle w:val="Default"/>
        <w:jc w:val="both"/>
        <w:rPr>
          <w:sz w:val="22"/>
          <w:szCs w:val="22"/>
        </w:rPr>
      </w:pPr>
      <w:r w:rsidRPr="00A908AE">
        <w:rPr>
          <w:b/>
          <w:bCs/>
          <w:i/>
          <w:iCs/>
          <w:sz w:val="22"/>
          <w:szCs w:val="22"/>
          <w:lang w:val="es-ES_tradnl"/>
        </w:rPr>
        <w:t>Parágrafo 3.</w:t>
      </w:r>
      <w:r w:rsidRPr="00A908AE">
        <w:rPr>
          <w:i/>
          <w:iCs/>
          <w:sz w:val="22"/>
          <w:szCs w:val="22"/>
          <w:lang w:val="es-ES_tradnl"/>
        </w:rPr>
        <w:t> La Unidad Administrativa Especial de Rehabilitación y Mantenimiento Vial podrá suscribir convenios y contratos con otras entidades públicas y empresas privadas para prestar las funciones contenidas en el presente artículo.”</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0" w:name="_Toc78787447"/>
      <w:r w:rsidRPr="003262A0">
        <w:rPr>
          <w:rFonts w:ascii="Arial" w:hAnsi="Arial" w:cs="Arial"/>
          <w:b/>
          <w:bCs/>
        </w:rPr>
        <w:t>MISIÓN:</w:t>
      </w:r>
      <w:bookmarkEnd w:id="40"/>
    </w:p>
    <w:p w14:paraId="6724B25B" w14:textId="77777777" w:rsidR="00B563A6" w:rsidRPr="003262A0" w:rsidRDefault="00B563A6" w:rsidP="007C5F53">
      <w:pPr>
        <w:jc w:val="both"/>
        <w:rPr>
          <w:rFonts w:ascii="Arial" w:hAnsi="Arial" w:cs="Arial"/>
          <w:bCs/>
        </w:rPr>
      </w:pPr>
    </w:p>
    <w:p w14:paraId="2E811B70" w14:textId="10A4C64E" w:rsidR="002261B0" w:rsidRDefault="00BF4901" w:rsidP="007C5F53">
      <w:pPr>
        <w:jc w:val="both"/>
        <w:rPr>
          <w:rFonts w:ascii="Arial" w:hAnsi="Arial" w:cs="Arial"/>
          <w:bCs/>
        </w:rPr>
      </w:pPr>
      <w:r w:rsidRPr="00BF4901">
        <w:rPr>
          <w:rFonts w:ascii="Arial" w:hAnsi="Arial" w:cs="Arial"/>
          <w:bC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1C5868AB" w14:textId="77777777" w:rsidR="00BF4901" w:rsidRPr="003262A0" w:rsidRDefault="00BF4901"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1" w:name="_Toc78787448"/>
      <w:r w:rsidRPr="003262A0">
        <w:rPr>
          <w:rFonts w:ascii="Arial" w:hAnsi="Arial" w:cs="Arial"/>
          <w:b/>
          <w:bCs/>
        </w:rPr>
        <w:t>VISIÓN:</w:t>
      </w:r>
      <w:bookmarkEnd w:id="41"/>
    </w:p>
    <w:p w14:paraId="6BDEB311" w14:textId="77777777" w:rsidR="00B563A6" w:rsidRPr="003262A0" w:rsidRDefault="00B563A6" w:rsidP="007C5F53">
      <w:pPr>
        <w:jc w:val="both"/>
        <w:rPr>
          <w:rFonts w:ascii="Arial" w:hAnsi="Arial" w:cs="Arial"/>
          <w:bCs/>
        </w:rPr>
      </w:pPr>
    </w:p>
    <w:p w14:paraId="6712076A" w14:textId="45A2B9CC" w:rsidR="00B563A6" w:rsidRDefault="00BF4901" w:rsidP="007C5F53">
      <w:pPr>
        <w:jc w:val="both"/>
        <w:rPr>
          <w:rFonts w:ascii="Arial" w:hAnsi="Arial" w:cs="Arial"/>
          <w:bCs/>
        </w:rPr>
      </w:pPr>
      <w:r w:rsidRPr="00BF4901">
        <w:rPr>
          <w:rFonts w:ascii="Arial" w:hAnsi="Arial" w:cs="Arial"/>
          <w:bC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EBEA5F9" w14:textId="77777777" w:rsidR="00BF4901" w:rsidRPr="003262A0" w:rsidRDefault="00BF4901"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2" w:name="_Toc78787449"/>
      <w:r w:rsidRPr="003262A0">
        <w:rPr>
          <w:rFonts w:ascii="Arial" w:hAnsi="Arial" w:cs="Arial"/>
          <w:b/>
        </w:rPr>
        <w:t>MAPA DE PROCESOS</w:t>
      </w:r>
      <w:bookmarkEnd w:id="42"/>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1BE23077" w14:textId="0D28A44F" w:rsidR="00AA5B96" w:rsidRDefault="00AA5B96">
      <w:pPr>
        <w:widowControl/>
        <w:rPr>
          <w:rFonts w:ascii="Arial" w:hAnsi="Arial" w:cs="Arial"/>
          <w:bCs/>
          <w:color w:val="000000"/>
        </w:rPr>
      </w:pPr>
      <w:r>
        <w:rPr>
          <w:rFonts w:ascii="Arial" w:hAnsi="Arial" w:cs="Arial"/>
          <w:bCs/>
          <w:color w:val="000000"/>
        </w:rPr>
        <w:br w:type="page"/>
      </w:r>
    </w:p>
    <w:p w14:paraId="6B342E35" w14:textId="77777777" w:rsidR="00AA5B96" w:rsidRDefault="00AA5B96"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3"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3"/>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61F672B2" w:rsidR="00BF4901" w:rsidRDefault="000D69DE" w:rsidP="00BF4901">
      <w:pPr>
        <w:contextualSpacing/>
        <w:jc w:val="both"/>
        <w:rPr>
          <w:rFonts w:ascii="Arial" w:hAnsi="Arial" w:cs="Arial"/>
          <w:bCs/>
          <w:color w:val="000000"/>
          <w:sz w:val="20"/>
          <w:szCs w:val="2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los planes que anualmente se formulan y cada uno de los instrumentos que permiten mitigar los riesgos de corrupción en la UAERMV.</w:t>
      </w:r>
    </w:p>
    <w:p w14:paraId="3D760553" w14:textId="44FD33C4" w:rsidR="001B2CBB" w:rsidRPr="00C06214" w:rsidRDefault="004E45C5" w:rsidP="007C5F53">
      <w:pPr>
        <w:contextualSpacing/>
        <w:jc w:val="center"/>
        <w:rPr>
          <w:rFonts w:ascii="Arial" w:hAnsi="Arial" w:cs="Arial"/>
          <w:bCs/>
          <w:color w:val="000000"/>
          <w:sz w:val="20"/>
          <w:szCs w:val="20"/>
        </w:rPr>
      </w:pPr>
      <w:r>
        <w:rPr>
          <w:rFonts w:ascii="Arial" w:hAnsi="Arial" w:cs="Arial"/>
          <w:bCs/>
          <w:color w:val="000000"/>
          <w:sz w:val="20"/>
          <w:szCs w:val="20"/>
        </w:rPr>
        <w:t>.</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3C021F2C" w:rsidR="006054D0" w:rsidRPr="008C279F" w:rsidRDefault="00A908AE"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4" w:name="_Toc78787450"/>
      <w:r>
        <w:rPr>
          <w:rFonts w:ascii="Arial" w:hAnsi="Arial" w:cs="Arial"/>
          <w:b/>
          <w:spacing w:val="2"/>
        </w:rPr>
        <w:t>POLÍ</w:t>
      </w:r>
      <w:r w:rsidR="006054D0" w:rsidRPr="008C279F">
        <w:rPr>
          <w:rFonts w:ascii="Arial" w:hAnsi="Arial" w:cs="Arial"/>
          <w:b/>
          <w:spacing w:val="2"/>
        </w:rPr>
        <w:t>TICA INSTITUCIONAL DE TRANSPARENCIA Y LUCHA CONTRA LA CORRUPCIÓN</w:t>
      </w:r>
      <w:bookmarkEnd w:id="44"/>
    </w:p>
    <w:p w14:paraId="4AC6E732" w14:textId="77777777" w:rsidR="009404DF" w:rsidRPr="008C279F" w:rsidRDefault="009404DF" w:rsidP="007C5F53">
      <w:pPr>
        <w:pStyle w:val="Prrafodelista"/>
        <w:jc w:val="both"/>
        <w:rPr>
          <w:rFonts w:ascii="Arial" w:hAnsi="Arial" w:cs="Arial"/>
          <w:spacing w:val="2"/>
        </w:rPr>
      </w:pPr>
    </w:p>
    <w:p w14:paraId="4BA0574F" w14:textId="488FCE6B"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w:t>
      </w:r>
      <w:r w:rsidR="00A908AE">
        <w:rPr>
          <w:rFonts w:ascii="Arial" w:hAnsi="Arial" w:cs="Arial"/>
          <w:spacing w:val="2"/>
        </w:rPr>
        <w:t xml:space="preserve"> del Sistema Integrado de Gestión -</w:t>
      </w:r>
      <w:r w:rsidRPr="008C279F">
        <w:rPr>
          <w:rFonts w:ascii="Arial" w:hAnsi="Arial" w:cs="Arial"/>
          <w:spacing w:val="2"/>
        </w:rPr>
        <w:t xml:space="preserve">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3AAD9CD7" w:rsidR="00345D71" w:rsidRPr="008C279F" w:rsidRDefault="00A908AE" w:rsidP="007C5F53">
      <w:pPr>
        <w:jc w:val="both"/>
        <w:rPr>
          <w:rFonts w:ascii="Arial" w:hAnsi="Arial" w:cs="Arial"/>
          <w:bCs/>
          <w:color w:val="000000"/>
        </w:rPr>
      </w:pPr>
      <w:r w:rsidRPr="008C279F">
        <w:rPr>
          <w:rFonts w:ascii="Arial" w:hAnsi="Arial" w:cs="Arial"/>
          <w:bCs/>
          <w:color w:val="000000"/>
        </w:rPr>
        <w:t>Así</w:t>
      </w:r>
      <w:r w:rsidR="00A45A14" w:rsidRPr="008C279F">
        <w:rPr>
          <w:rFonts w:ascii="Arial" w:hAnsi="Arial" w:cs="Arial"/>
          <w:bCs/>
          <w:color w:val="000000"/>
        </w:rPr>
        <w:t xml:space="preserve">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5" w:name="_Toc78787451"/>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5"/>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6"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6"/>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7" w:name="_Toc78787452"/>
      <w:r w:rsidRPr="003C0F33">
        <w:rPr>
          <w:rFonts w:ascii="Arial" w:hAnsi="Arial" w:cs="Arial"/>
          <w:color w:val="000000" w:themeColor="text1"/>
          <w:sz w:val="22"/>
          <w:szCs w:val="22"/>
          <w:lang w:val="es-CO"/>
        </w:rPr>
        <w:t>RECURSOS.</w:t>
      </w:r>
      <w:bookmarkEnd w:id="47"/>
    </w:p>
    <w:p w14:paraId="6D5694B4" w14:textId="77777777" w:rsidR="00345D71" w:rsidRPr="003C0F33" w:rsidRDefault="00345D71" w:rsidP="007C5F53">
      <w:pPr>
        <w:rPr>
          <w:rFonts w:ascii="Arial" w:hAnsi="Arial" w:cs="Arial"/>
          <w:lang w:eastAsia="x-none"/>
        </w:rPr>
      </w:pPr>
    </w:p>
    <w:p w14:paraId="2D93B44E" w14:textId="7B593A17"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w:t>
      </w:r>
      <w:r w:rsidR="005638A7">
        <w:rPr>
          <w:rFonts w:ascii="Arial" w:hAnsi="Arial" w:cs="Arial"/>
          <w:lang w:eastAsia="x-none"/>
        </w:rPr>
        <w:t xml:space="preserve">cuenta con recursos </w:t>
      </w:r>
      <w:r w:rsidR="00A908AE">
        <w:rPr>
          <w:rFonts w:ascii="Arial" w:hAnsi="Arial" w:cs="Arial"/>
          <w:lang w:eastAsia="x-none"/>
        </w:rPr>
        <w:t>financieros</w:t>
      </w:r>
      <w:r w:rsidR="00A908AE" w:rsidRPr="003C0F33">
        <w:rPr>
          <w:rFonts w:ascii="Arial" w:hAnsi="Arial" w:cs="Arial"/>
          <w:lang w:eastAsia="x-none"/>
        </w:rPr>
        <w:t>,</w:t>
      </w:r>
      <w:r w:rsidRPr="003C0F33">
        <w:rPr>
          <w:rFonts w:ascii="Arial" w:hAnsi="Arial" w:cs="Arial"/>
          <w:lang w:eastAsia="x-none"/>
        </w:rPr>
        <w:t xml:space="preserve">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8" w:name="_Toc78787453"/>
      <w:r>
        <w:rPr>
          <w:rFonts w:ascii="Arial" w:hAnsi="Arial" w:cs="Arial"/>
          <w:b/>
          <w:lang w:eastAsia="x-none"/>
        </w:rPr>
        <w:t>8.1</w:t>
      </w:r>
      <w:r w:rsidRPr="003C0F33">
        <w:rPr>
          <w:rFonts w:ascii="Arial" w:hAnsi="Arial" w:cs="Arial"/>
          <w:b/>
          <w:lang w:eastAsia="x-none"/>
        </w:rPr>
        <w:t>. Recurso Humano:</w:t>
      </w:r>
      <w:bookmarkEnd w:id="48"/>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5FC64051" w14:textId="109CE06B" w:rsidR="00345D71" w:rsidRPr="00A908AE" w:rsidRDefault="00345D71" w:rsidP="00A908AE">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7DCC9285" w14:textId="2DDC84FF" w:rsidR="00D606E9" w:rsidRDefault="00345D71" w:rsidP="007C5F53">
      <w:pPr>
        <w:pStyle w:val="Prrafodelista"/>
        <w:ind w:left="720"/>
        <w:jc w:val="both"/>
        <w:outlineLvl w:val="1"/>
        <w:rPr>
          <w:rFonts w:ascii="Arial" w:hAnsi="Arial" w:cs="Arial"/>
          <w:b/>
          <w:lang w:eastAsia="x-none"/>
        </w:rPr>
      </w:pPr>
      <w:bookmarkStart w:id="49" w:name="_Toc78787454"/>
      <w:r>
        <w:rPr>
          <w:rFonts w:ascii="Arial" w:hAnsi="Arial" w:cs="Arial"/>
          <w:b/>
          <w:lang w:eastAsia="x-none"/>
        </w:rPr>
        <w:t>8.2.</w:t>
      </w:r>
      <w:r w:rsidRPr="003C0F33">
        <w:rPr>
          <w:rFonts w:ascii="Arial" w:hAnsi="Arial" w:cs="Arial"/>
          <w:b/>
          <w:lang w:eastAsia="x-none"/>
        </w:rPr>
        <w:t xml:space="preserve"> Recursos Financieros:</w:t>
      </w:r>
      <w:bookmarkEnd w:id="49"/>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3B853453" w:rsidR="00345D71" w:rsidRPr="007C5F53" w:rsidRDefault="00345D71" w:rsidP="007C5F53">
      <w:pPr>
        <w:jc w:val="both"/>
        <w:rPr>
          <w:rFonts w:ascii="Arial" w:hAnsi="Arial" w:cs="Arial"/>
        </w:rPr>
      </w:pPr>
      <w:r w:rsidRPr="007C5F53">
        <w:rPr>
          <w:rFonts w:ascii="Arial" w:hAnsi="Arial" w:cs="Arial"/>
        </w:rPr>
        <w:t xml:space="preserve">La implementación de la estrategia de rendición de cuentas requiere la ejecución de diferentes actividades, no se ha definido un presupuesto único para la misma. Por esta razón, se ha garantizado la disponibilidad de los recursos apropiados </w:t>
      </w:r>
      <w:r w:rsidR="00BF4901">
        <w:rPr>
          <w:rFonts w:ascii="Arial" w:hAnsi="Arial" w:cs="Arial"/>
        </w:rPr>
        <w:t>en el Proyecto de Inversión 7859</w:t>
      </w:r>
      <w:r w:rsidRPr="007C5F53">
        <w:rPr>
          <w:rFonts w:ascii="Arial" w:hAnsi="Arial" w:cs="Arial"/>
        </w:rPr>
        <w:t xml:space="preserve"> “</w:t>
      </w:r>
      <w:r w:rsidR="00BF4901">
        <w:rPr>
          <w:rFonts w:ascii="Arial" w:hAnsi="Arial" w:cs="Arial"/>
        </w:rPr>
        <w:t xml:space="preserve">Fortalecimiento Institucional” </w:t>
      </w:r>
      <w:r w:rsidRPr="007C5F53">
        <w:rPr>
          <w:rFonts w:ascii="Arial" w:hAnsi="Arial" w:cs="Arial"/>
        </w:rPr>
        <w:t>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0" w:name="_Toc78787455"/>
      <w:r>
        <w:rPr>
          <w:rFonts w:ascii="Arial" w:hAnsi="Arial" w:cs="Arial"/>
          <w:b/>
          <w:lang w:eastAsia="x-none"/>
        </w:rPr>
        <w:t>8.3.</w:t>
      </w:r>
      <w:r w:rsidRPr="006E0060">
        <w:rPr>
          <w:rFonts w:ascii="Arial" w:hAnsi="Arial" w:cs="Arial"/>
          <w:b/>
          <w:lang w:eastAsia="x-none"/>
        </w:rPr>
        <w:t xml:space="preserve"> Recursos Tecnológicos:</w:t>
      </w:r>
      <w:bookmarkEnd w:id="50"/>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1BCC1700" w14:textId="1BE42A89"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1" w:name="_Toc78787456"/>
      <w:r w:rsidRPr="003262A0">
        <w:rPr>
          <w:rFonts w:ascii="Arial" w:hAnsi="Arial" w:cs="Arial"/>
          <w:b/>
          <w:spacing w:val="2"/>
        </w:rPr>
        <w:t>DESARROLLO DE LOS COMPONENTES DEL PLAN ANTICORRUPCIÓN</w:t>
      </w:r>
      <w:bookmarkEnd w:id="51"/>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2" w:name="_Toc78787457"/>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2"/>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5F07D9D6" w:rsidR="004B6116" w:rsidRDefault="004B6116" w:rsidP="007C5F53">
      <w:pPr>
        <w:pStyle w:val="Descripcin"/>
        <w:spacing w:after="0"/>
        <w:jc w:val="center"/>
        <w:rPr>
          <w:rFonts w:ascii="Arial" w:hAnsi="Arial" w:cs="Arial"/>
          <w:i w:val="0"/>
          <w:color w:val="auto"/>
          <w:sz w:val="20"/>
          <w:szCs w:val="20"/>
        </w:rPr>
      </w:pPr>
      <w:bookmarkStart w:id="53"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3B6C94">
        <w:rPr>
          <w:rFonts w:ascii="Arial" w:hAnsi="Arial" w:cs="Arial"/>
          <w:b/>
          <w:i w:val="0"/>
          <w:noProof/>
          <w:color w:val="auto"/>
          <w:sz w:val="20"/>
          <w:szCs w:val="20"/>
        </w:rPr>
        <w:t>1</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3"/>
    </w:p>
    <w:tbl>
      <w:tblPr>
        <w:tblW w:w="5000" w:type="pct"/>
        <w:tblCellMar>
          <w:left w:w="70" w:type="dxa"/>
          <w:right w:w="70" w:type="dxa"/>
        </w:tblCellMar>
        <w:tblLook w:val="04A0" w:firstRow="1" w:lastRow="0" w:firstColumn="1" w:lastColumn="0" w:noHBand="0" w:noVBand="1"/>
      </w:tblPr>
      <w:tblGrid>
        <w:gridCol w:w="2753"/>
        <w:gridCol w:w="407"/>
        <w:gridCol w:w="2052"/>
        <w:gridCol w:w="1341"/>
        <w:gridCol w:w="1323"/>
        <w:gridCol w:w="1065"/>
      </w:tblGrid>
      <w:tr w:rsidR="00C10B6A" w:rsidRPr="00C10B6A" w14:paraId="3342055D" w14:textId="77777777" w:rsidTr="00C10B6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6F15476"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PLAN ANTICORRUPCIÓN Y DE ATENCIÓN AL CIUDADANO</w:t>
            </w:r>
          </w:p>
        </w:tc>
      </w:tr>
      <w:tr w:rsidR="00C10B6A" w:rsidRPr="00C10B6A" w14:paraId="225D2F44" w14:textId="77777777" w:rsidTr="00C10B6A">
        <w:trPr>
          <w:trHeight w:val="600"/>
        </w:trPr>
        <w:tc>
          <w:tcPr>
            <w:tcW w:w="21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D49A1A" w14:textId="77777777" w:rsidR="00C10B6A" w:rsidRPr="00C10B6A" w:rsidRDefault="00C10B6A" w:rsidP="00C10B6A">
            <w:pPr>
              <w:widowControl/>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Entidad</w:t>
            </w:r>
          </w:p>
        </w:tc>
        <w:tc>
          <w:tcPr>
            <w:tcW w:w="2856" w:type="pct"/>
            <w:gridSpan w:val="4"/>
            <w:tcBorders>
              <w:top w:val="single" w:sz="8" w:space="0" w:color="auto"/>
              <w:left w:val="nil"/>
              <w:bottom w:val="single" w:sz="8" w:space="0" w:color="auto"/>
              <w:right w:val="single" w:sz="8" w:space="0" w:color="000000"/>
            </w:tcBorders>
            <w:shd w:val="clear" w:color="auto" w:fill="auto"/>
            <w:vAlign w:val="center"/>
            <w:hideMark/>
          </w:tcPr>
          <w:p w14:paraId="25289EB4"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UNIDAD ADMINISTRATIVA ESPECIAL DE REHABILITACIÓN Y MANTENIMIE</w:t>
            </w:r>
            <w:bookmarkStart w:id="54" w:name="_GoBack"/>
            <w:bookmarkEnd w:id="54"/>
            <w:r w:rsidRPr="00C10B6A">
              <w:rPr>
                <w:rFonts w:ascii="Arial" w:eastAsia="Times New Roman" w:hAnsi="Arial" w:cs="Arial"/>
                <w:b/>
                <w:bCs/>
                <w:color w:val="000000"/>
                <w:sz w:val="16"/>
                <w:szCs w:val="16"/>
                <w:lang w:eastAsia="es-CO"/>
              </w:rPr>
              <w:t>NTO VIAL</w:t>
            </w:r>
          </w:p>
        </w:tc>
      </w:tr>
      <w:tr w:rsidR="00C10B6A" w:rsidRPr="00C10B6A" w14:paraId="0FB0C6CA" w14:textId="77777777" w:rsidTr="00C10B6A">
        <w:trPr>
          <w:trHeight w:val="315"/>
        </w:trPr>
        <w:tc>
          <w:tcPr>
            <w:tcW w:w="21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EB0F4E" w14:textId="77777777" w:rsidR="00C10B6A" w:rsidRPr="00C10B6A" w:rsidRDefault="00C10B6A" w:rsidP="00C10B6A">
            <w:pPr>
              <w:widowControl/>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Vigencia</w:t>
            </w:r>
          </w:p>
        </w:tc>
        <w:tc>
          <w:tcPr>
            <w:tcW w:w="285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3B707BE"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ENERO DE 2021 A DICIEMBRE DE 2021</w:t>
            </w:r>
          </w:p>
        </w:tc>
      </w:tr>
      <w:tr w:rsidR="00C10B6A" w:rsidRPr="00C10B6A" w14:paraId="134CBA78" w14:textId="77777777" w:rsidTr="00C10B6A">
        <w:trPr>
          <w:trHeight w:val="315"/>
        </w:trPr>
        <w:tc>
          <w:tcPr>
            <w:tcW w:w="21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C6E0CB" w14:textId="77777777" w:rsidR="00C10B6A" w:rsidRPr="00C10B6A" w:rsidRDefault="00C10B6A" w:rsidP="00C10B6A">
            <w:pPr>
              <w:widowControl/>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Fecha de Publicación</w:t>
            </w:r>
          </w:p>
        </w:tc>
        <w:tc>
          <w:tcPr>
            <w:tcW w:w="285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7AA8211"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ENERO DE 2021</w:t>
            </w:r>
          </w:p>
        </w:tc>
      </w:tr>
      <w:tr w:rsidR="00C10B6A" w:rsidRPr="00C10B6A" w14:paraId="1535276C" w14:textId="77777777" w:rsidTr="00C10B6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9A3D7A"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Plan Anticorrupción y de Atención al Ciudadano</w:t>
            </w:r>
          </w:p>
        </w:tc>
      </w:tr>
      <w:tr w:rsidR="00C10B6A" w:rsidRPr="00C10B6A" w14:paraId="3C8D92B9" w14:textId="77777777" w:rsidTr="00C10B6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361342"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Componente 1: Gestión del Riesgo de Corrupción - Mapa de Riesgo de Corrupción</w:t>
            </w:r>
          </w:p>
        </w:tc>
      </w:tr>
      <w:tr w:rsidR="00C10B6A" w:rsidRPr="00C10B6A" w14:paraId="2DAD60CD" w14:textId="77777777" w:rsidTr="00C10B6A">
        <w:trPr>
          <w:trHeight w:val="465"/>
        </w:trPr>
        <w:tc>
          <w:tcPr>
            <w:tcW w:w="2062" w:type="pct"/>
            <w:tcBorders>
              <w:top w:val="nil"/>
              <w:left w:val="single" w:sz="8" w:space="0" w:color="auto"/>
              <w:bottom w:val="single" w:sz="8" w:space="0" w:color="auto"/>
              <w:right w:val="single" w:sz="8" w:space="0" w:color="auto"/>
            </w:tcBorders>
            <w:shd w:val="clear" w:color="000000" w:fill="D9D9D9"/>
            <w:vAlign w:val="center"/>
            <w:hideMark/>
          </w:tcPr>
          <w:p w14:paraId="1E4286D5"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Subcomponente/procesos</w:t>
            </w:r>
          </w:p>
        </w:tc>
        <w:tc>
          <w:tcPr>
            <w:tcW w:w="175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93B5D69"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Actividades</w:t>
            </w:r>
          </w:p>
        </w:tc>
        <w:tc>
          <w:tcPr>
            <w:tcW w:w="395" w:type="pct"/>
            <w:tcBorders>
              <w:top w:val="nil"/>
              <w:left w:val="nil"/>
              <w:bottom w:val="single" w:sz="8" w:space="0" w:color="auto"/>
              <w:right w:val="single" w:sz="8" w:space="0" w:color="auto"/>
            </w:tcBorders>
            <w:shd w:val="clear" w:color="000000" w:fill="D9D9D9"/>
            <w:vAlign w:val="center"/>
            <w:hideMark/>
          </w:tcPr>
          <w:p w14:paraId="757B82A6"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Meta o producto</w:t>
            </w:r>
          </w:p>
        </w:tc>
        <w:tc>
          <w:tcPr>
            <w:tcW w:w="395" w:type="pct"/>
            <w:tcBorders>
              <w:top w:val="nil"/>
              <w:left w:val="nil"/>
              <w:bottom w:val="single" w:sz="8" w:space="0" w:color="auto"/>
              <w:right w:val="single" w:sz="8" w:space="0" w:color="auto"/>
            </w:tcBorders>
            <w:shd w:val="clear" w:color="000000" w:fill="D9D9D9"/>
            <w:noWrap/>
            <w:vAlign w:val="center"/>
            <w:hideMark/>
          </w:tcPr>
          <w:p w14:paraId="1E4FFDBD"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Responsable</w:t>
            </w:r>
          </w:p>
        </w:tc>
        <w:tc>
          <w:tcPr>
            <w:tcW w:w="395" w:type="pct"/>
            <w:tcBorders>
              <w:top w:val="nil"/>
              <w:left w:val="nil"/>
              <w:bottom w:val="single" w:sz="8" w:space="0" w:color="auto"/>
              <w:right w:val="single" w:sz="8" w:space="0" w:color="auto"/>
            </w:tcBorders>
            <w:shd w:val="clear" w:color="000000" w:fill="D9D9D9"/>
            <w:vAlign w:val="center"/>
            <w:hideMark/>
          </w:tcPr>
          <w:p w14:paraId="7DC5F0A2"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Fecha programada</w:t>
            </w:r>
          </w:p>
        </w:tc>
      </w:tr>
      <w:tr w:rsidR="00C10B6A" w:rsidRPr="00C10B6A" w14:paraId="577024B7" w14:textId="77777777" w:rsidTr="00C10B6A">
        <w:trPr>
          <w:trHeight w:val="915"/>
        </w:trPr>
        <w:tc>
          <w:tcPr>
            <w:tcW w:w="2062" w:type="pct"/>
            <w:vMerge w:val="restart"/>
            <w:tcBorders>
              <w:top w:val="nil"/>
              <w:left w:val="single" w:sz="8" w:space="0" w:color="auto"/>
              <w:bottom w:val="single" w:sz="8" w:space="0" w:color="000000"/>
              <w:right w:val="single" w:sz="8" w:space="0" w:color="auto"/>
            </w:tcBorders>
            <w:shd w:val="clear" w:color="auto" w:fill="auto"/>
            <w:vAlign w:val="center"/>
            <w:hideMark/>
          </w:tcPr>
          <w:p w14:paraId="6F676C51"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Política de Administración de Riesgos</w:t>
            </w:r>
          </w:p>
        </w:tc>
        <w:tc>
          <w:tcPr>
            <w:tcW w:w="82" w:type="pct"/>
            <w:tcBorders>
              <w:top w:val="nil"/>
              <w:left w:val="nil"/>
              <w:bottom w:val="single" w:sz="8" w:space="0" w:color="000000"/>
              <w:right w:val="single" w:sz="8" w:space="0" w:color="auto"/>
            </w:tcBorders>
            <w:shd w:val="clear" w:color="auto" w:fill="auto"/>
            <w:noWrap/>
            <w:vAlign w:val="center"/>
            <w:hideMark/>
          </w:tcPr>
          <w:p w14:paraId="6DB34314"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1.1</w:t>
            </w:r>
          </w:p>
        </w:tc>
        <w:tc>
          <w:tcPr>
            <w:tcW w:w="1670" w:type="pct"/>
            <w:tcBorders>
              <w:top w:val="nil"/>
              <w:left w:val="nil"/>
              <w:bottom w:val="single" w:sz="8" w:space="0" w:color="000000"/>
              <w:right w:val="single" w:sz="8" w:space="0" w:color="auto"/>
            </w:tcBorders>
            <w:shd w:val="clear" w:color="auto" w:fill="auto"/>
            <w:vAlign w:val="center"/>
            <w:hideMark/>
          </w:tcPr>
          <w:p w14:paraId="11214696"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395" w:type="pct"/>
            <w:tcBorders>
              <w:top w:val="nil"/>
              <w:left w:val="nil"/>
              <w:bottom w:val="nil"/>
              <w:right w:val="single" w:sz="8" w:space="0" w:color="auto"/>
            </w:tcBorders>
            <w:shd w:val="clear" w:color="auto" w:fill="auto"/>
            <w:vAlign w:val="center"/>
            <w:hideMark/>
          </w:tcPr>
          <w:p w14:paraId="449DA6C2"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Un (1) manual de política de administración de riesgos revisado, aprobado y mejorado  en sus contenidos  </w:t>
            </w:r>
          </w:p>
        </w:tc>
        <w:tc>
          <w:tcPr>
            <w:tcW w:w="395" w:type="pct"/>
            <w:tcBorders>
              <w:top w:val="nil"/>
              <w:left w:val="nil"/>
              <w:bottom w:val="single" w:sz="8" w:space="0" w:color="auto"/>
              <w:right w:val="single" w:sz="8" w:space="0" w:color="auto"/>
            </w:tcBorders>
            <w:shd w:val="clear" w:color="auto" w:fill="auto"/>
            <w:vAlign w:val="center"/>
            <w:hideMark/>
          </w:tcPr>
          <w:p w14:paraId="6F133824"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Jefe Oficina Asesora de Planeación</w:t>
            </w:r>
          </w:p>
        </w:tc>
        <w:tc>
          <w:tcPr>
            <w:tcW w:w="395" w:type="pct"/>
            <w:tcBorders>
              <w:top w:val="nil"/>
              <w:left w:val="nil"/>
              <w:bottom w:val="single" w:sz="8" w:space="0" w:color="auto"/>
              <w:right w:val="single" w:sz="8" w:space="0" w:color="auto"/>
            </w:tcBorders>
            <w:shd w:val="clear" w:color="auto" w:fill="auto"/>
            <w:vAlign w:val="center"/>
            <w:hideMark/>
          </w:tcPr>
          <w:p w14:paraId="4F5DAAD9"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Noviembre de 2021</w:t>
            </w:r>
          </w:p>
        </w:tc>
      </w:tr>
      <w:tr w:rsidR="00C10B6A" w:rsidRPr="00C10B6A" w14:paraId="5786695D" w14:textId="77777777" w:rsidTr="00C10B6A">
        <w:trPr>
          <w:trHeight w:val="495"/>
        </w:trPr>
        <w:tc>
          <w:tcPr>
            <w:tcW w:w="2062" w:type="pct"/>
            <w:vMerge/>
            <w:tcBorders>
              <w:top w:val="nil"/>
              <w:left w:val="single" w:sz="8" w:space="0" w:color="auto"/>
              <w:bottom w:val="single" w:sz="8" w:space="0" w:color="000000"/>
              <w:right w:val="single" w:sz="8" w:space="0" w:color="auto"/>
            </w:tcBorders>
            <w:vAlign w:val="center"/>
            <w:hideMark/>
          </w:tcPr>
          <w:p w14:paraId="043D712D"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42B8604"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1.2</w:t>
            </w:r>
          </w:p>
        </w:tc>
        <w:tc>
          <w:tcPr>
            <w:tcW w:w="1670" w:type="pct"/>
            <w:vMerge w:val="restart"/>
            <w:tcBorders>
              <w:top w:val="nil"/>
              <w:left w:val="single" w:sz="8" w:space="0" w:color="auto"/>
              <w:bottom w:val="single" w:sz="8" w:space="0" w:color="000000"/>
              <w:right w:val="single" w:sz="8" w:space="0" w:color="auto"/>
            </w:tcBorders>
            <w:shd w:val="clear" w:color="auto" w:fill="auto"/>
            <w:vAlign w:val="center"/>
            <w:hideMark/>
          </w:tcPr>
          <w:p w14:paraId="54C129E8"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Divulgar la Política de Administración de Riesgo en la entidad.</w:t>
            </w:r>
          </w:p>
        </w:tc>
        <w:tc>
          <w:tcPr>
            <w:tcW w:w="3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719D0C"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Dos (2) divulgaciones de la política administración de riesgo por los canales de comunicación de la entidad.</w:t>
            </w:r>
          </w:p>
        </w:tc>
        <w:tc>
          <w:tcPr>
            <w:tcW w:w="395" w:type="pct"/>
            <w:vMerge w:val="restart"/>
            <w:tcBorders>
              <w:top w:val="nil"/>
              <w:left w:val="single" w:sz="8" w:space="0" w:color="auto"/>
              <w:bottom w:val="single" w:sz="8" w:space="0" w:color="000000"/>
              <w:right w:val="single" w:sz="8" w:space="0" w:color="auto"/>
            </w:tcBorders>
            <w:shd w:val="clear" w:color="auto" w:fill="auto"/>
            <w:vAlign w:val="center"/>
            <w:hideMark/>
          </w:tcPr>
          <w:p w14:paraId="4EA2A130"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Jefe Oficina Asesora de Planeación</w:t>
            </w:r>
          </w:p>
        </w:tc>
        <w:tc>
          <w:tcPr>
            <w:tcW w:w="395" w:type="pct"/>
            <w:tcBorders>
              <w:top w:val="nil"/>
              <w:left w:val="nil"/>
              <w:bottom w:val="nil"/>
              <w:right w:val="single" w:sz="8" w:space="0" w:color="auto"/>
            </w:tcBorders>
            <w:shd w:val="clear" w:color="auto" w:fill="auto"/>
            <w:vAlign w:val="center"/>
            <w:hideMark/>
          </w:tcPr>
          <w:p w14:paraId="500E8162"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Febrero de 2021</w:t>
            </w:r>
          </w:p>
        </w:tc>
      </w:tr>
      <w:tr w:rsidR="00C10B6A" w:rsidRPr="00C10B6A" w14:paraId="4276CBAD" w14:textId="77777777" w:rsidTr="00C10B6A">
        <w:trPr>
          <w:trHeight w:val="450"/>
        </w:trPr>
        <w:tc>
          <w:tcPr>
            <w:tcW w:w="2062" w:type="pct"/>
            <w:vMerge/>
            <w:tcBorders>
              <w:top w:val="nil"/>
              <w:left w:val="single" w:sz="8" w:space="0" w:color="auto"/>
              <w:bottom w:val="single" w:sz="8" w:space="0" w:color="000000"/>
              <w:right w:val="single" w:sz="8" w:space="0" w:color="auto"/>
            </w:tcBorders>
            <w:vAlign w:val="center"/>
            <w:hideMark/>
          </w:tcPr>
          <w:p w14:paraId="5A84E9AD"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tcBorders>
              <w:top w:val="nil"/>
              <w:left w:val="single" w:sz="8" w:space="0" w:color="auto"/>
              <w:bottom w:val="single" w:sz="8" w:space="0" w:color="000000"/>
              <w:right w:val="single" w:sz="8" w:space="0" w:color="auto"/>
            </w:tcBorders>
            <w:vAlign w:val="center"/>
            <w:hideMark/>
          </w:tcPr>
          <w:p w14:paraId="38058A55"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1670" w:type="pct"/>
            <w:vMerge/>
            <w:tcBorders>
              <w:top w:val="nil"/>
              <w:left w:val="single" w:sz="8" w:space="0" w:color="auto"/>
              <w:bottom w:val="single" w:sz="8" w:space="0" w:color="000000"/>
              <w:right w:val="single" w:sz="8" w:space="0" w:color="auto"/>
            </w:tcBorders>
            <w:vAlign w:val="center"/>
            <w:hideMark/>
          </w:tcPr>
          <w:p w14:paraId="4798BBB7"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14:paraId="49663758"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nil"/>
              <w:left w:val="single" w:sz="8" w:space="0" w:color="auto"/>
              <w:bottom w:val="single" w:sz="8" w:space="0" w:color="000000"/>
              <w:right w:val="single" w:sz="8" w:space="0" w:color="auto"/>
            </w:tcBorders>
            <w:vAlign w:val="center"/>
            <w:hideMark/>
          </w:tcPr>
          <w:p w14:paraId="7165F8F7"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tcBorders>
              <w:top w:val="nil"/>
              <w:left w:val="nil"/>
              <w:bottom w:val="single" w:sz="8" w:space="0" w:color="auto"/>
              <w:right w:val="single" w:sz="8" w:space="0" w:color="auto"/>
            </w:tcBorders>
            <w:shd w:val="clear" w:color="auto" w:fill="auto"/>
            <w:vAlign w:val="center"/>
            <w:hideMark/>
          </w:tcPr>
          <w:p w14:paraId="700D1F4D"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Agosto de 2021</w:t>
            </w:r>
          </w:p>
        </w:tc>
      </w:tr>
      <w:tr w:rsidR="00C10B6A" w:rsidRPr="00C10B6A" w14:paraId="605B22CA" w14:textId="77777777" w:rsidTr="00C10B6A">
        <w:trPr>
          <w:trHeight w:val="690"/>
        </w:trPr>
        <w:tc>
          <w:tcPr>
            <w:tcW w:w="2062" w:type="pct"/>
            <w:vMerge w:val="restart"/>
            <w:tcBorders>
              <w:top w:val="nil"/>
              <w:left w:val="single" w:sz="8" w:space="0" w:color="auto"/>
              <w:bottom w:val="single" w:sz="8" w:space="0" w:color="000000"/>
              <w:right w:val="single" w:sz="8" w:space="0" w:color="auto"/>
            </w:tcBorders>
            <w:shd w:val="clear" w:color="auto" w:fill="auto"/>
            <w:vAlign w:val="center"/>
            <w:hideMark/>
          </w:tcPr>
          <w:p w14:paraId="62708BAE"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Construcción del Mapa de Riesgos</w:t>
            </w:r>
          </w:p>
        </w:tc>
        <w:tc>
          <w:tcPr>
            <w:tcW w:w="82" w:type="pct"/>
            <w:tcBorders>
              <w:top w:val="nil"/>
              <w:left w:val="nil"/>
              <w:bottom w:val="single" w:sz="8" w:space="0" w:color="auto"/>
              <w:right w:val="single" w:sz="8" w:space="0" w:color="auto"/>
            </w:tcBorders>
            <w:shd w:val="clear" w:color="auto" w:fill="auto"/>
            <w:noWrap/>
            <w:vAlign w:val="center"/>
            <w:hideMark/>
          </w:tcPr>
          <w:p w14:paraId="12AB7844"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2.1</w:t>
            </w:r>
          </w:p>
        </w:tc>
        <w:tc>
          <w:tcPr>
            <w:tcW w:w="1670" w:type="pct"/>
            <w:tcBorders>
              <w:top w:val="nil"/>
              <w:left w:val="nil"/>
              <w:bottom w:val="single" w:sz="8" w:space="0" w:color="auto"/>
              <w:right w:val="single" w:sz="8" w:space="0" w:color="auto"/>
            </w:tcBorders>
            <w:shd w:val="clear" w:color="auto" w:fill="auto"/>
            <w:vAlign w:val="center"/>
            <w:hideMark/>
          </w:tcPr>
          <w:p w14:paraId="57318B50"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Construir los mapas de riesgos de cada uno de los procesos de la entidad</w:t>
            </w:r>
          </w:p>
        </w:tc>
        <w:tc>
          <w:tcPr>
            <w:tcW w:w="395" w:type="pct"/>
            <w:tcBorders>
              <w:top w:val="nil"/>
              <w:left w:val="nil"/>
              <w:bottom w:val="single" w:sz="8" w:space="0" w:color="auto"/>
              <w:right w:val="single" w:sz="8" w:space="0" w:color="auto"/>
            </w:tcBorders>
            <w:shd w:val="clear" w:color="auto" w:fill="auto"/>
            <w:vAlign w:val="center"/>
            <w:hideMark/>
          </w:tcPr>
          <w:p w14:paraId="22BA6843"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(17) Mapas de Riesgos aprobados por cada proceso. </w:t>
            </w:r>
          </w:p>
        </w:tc>
        <w:tc>
          <w:tcPr>
            <w:tcW w:w="395" w:type="pct"/>
            <w:tcBorders>
              <w:top w:val="nil"/>
              <w:left w:val="nil"/>
              <w:bottom w:val="single" w:sz="8" w:space="0" w:color="auto"/>
              <w:right w:val="nil"/>
            </w:tcBorders>
            <w:shd w:val="clear" w:color="auto" w:fill="auto"/>
            <w:vAlign w:val="center"/>
            <w:hideMark/>
          </w:tcPr>
          <w:p w14:paraId="643E90E7"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Responsables Directivos y Enlaces de Procesos </w:t>
            </w:r>
          </w:p>
        </w:tc>
        <w:tc>
          <w:tcPr>
            <w:tcW w:w="395" w:type="pct"/>
            <w:tcBorders>
              <w:top w:val="nil"/>
              <w:left w:val="single" w:sz="8" w:space="0" w:color="auto"/>
              <w:bottom w:val="single" w:sz="8" w:space="0" w:color="auto"/>
              <w:right w:val="single" w:sz="8" w:space="0" w:color="auto"/>
            </w:tcBorders>
            <w:shd w:val="clear" w:color="auto" w:fill="auto"/>
            <w:vAlign w:val="center"/>
            <w:hideMark/>
          </w:tcPr>
          <w:p w14:paraId="4F49E175"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Enero de 2021</w:t>
            </w:r>
          </w:p>
        </w:tc>
      </w:tr>
      <w:tr w:rsidR="00C10B6A" w:rsidRPr="00C10B6A" w14:paraId="0F3043DA" w14:textId="77777777" w:rsidTr="00C10B6A">
        <w:trPr>
          <w:trHeight w:val="1140"/>
        </w:trPr>
        <w:tc>
          <w:tcPr>
            <w:tcW w:w="2062" w:type="pct"/>
            <w:vMerge/>
            <w:tcBorders>
              <w:top w:val="nil"/>
              <w:left w:val="single" w:sz="8" w:space="0" w:color="auto"/>
              <w:bottom w:val="single" w:sz="8" w:space="0" w:color="000000"/>
              <w:right w:val="single" w:sz="8" w:space="0" w:color="auto"/>
            </w:tcBorders>
            <w:vAlign w:val="center"/>
            <w:hideMark/>
          </w:tcPr>
          <w:p w14:paraId="23527EB2"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tcBorders>
              <w:top w:val="nil"/>
              <w:left w:val="nil"/>
              <w:bottom w:val="nil"/>
              <w:right w:val="single" w:sz="8" w:space="0" w:color="auto"/>
            </w:tcBorders>
            <w:shd w:val="clear" w:color="auto" w:fill="auto"/>
            <w:noWrap/>
            <w:vAlign w:val="center"/>
            <w:hideMark/>
          </w:tcPr>
          <w:p w14:paraId="2ED327F1"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2.2</w:t>
            </w:r>
          </w:p>
        </w:tc>
        <w:tc>
          <w:tcPr>
            <w:tcW w:w="1670" w:type="pct"/>
            <w:tcBorders>
              <w:top w:val="nil"/>
              <w:left w:val="nil"/>
              <w:bottom w:val="single" w:sz="8" w:space="0" w:color="auto"/>
              <w:right w:val="single" w:sz="8" w:space="0" w:color="auto"/>
            </w:tcBorders>
            <w:shd w:val="clear" w:color="auto" w:fill="auto"/>
            <w:vAlign w:val="center"/>
            <w:hideMark/>
          </w:tcPr>
          <w:p w14:paraId="75B001A5"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Emitir observaciones y mejoras al mapa de riesgos de cada uno de los procesos, en  cumplimiento del Manual de Politica Administración de Riesgo.</w:t>
            </w:r>
          </w:p>
        </w:tc>
        <w:tc>
          <w:tcPr>
            <w:tcW w:w="395" w:type="pct"/>
            <w:tcBorders>
              <w:top w:val="nil"/>
              <w:left w:val="nil"/>
              <w:bottom w:val="single" w:sz="8" w:space="0" w:color="auto"/>
              <w:right w:val="single" w:sz="8" w:space="0" w:color="auto"/>
            </w:tcBorders>
            <w:shd w:val="clear" w:color="auto" w:fill="auto"/>
            <w:vAlign w:val="center"/>
            <w:hideMark/>
          </w:tcPr>
          <w:p w14:paraId="7C3C0083"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Comunicados o correos electronicos con observaciones de mejora a los mapas de riesgo</w:t>
            </w:r>
          </w:p>
        </w:tc>
        <w:tc>
          <w:tcPr>
            <w:tcW w:w="395" w:type="pct"/>
            <w:tcBorders>
              <w:top w:val="nil"/>
              <w:left w:val="nil"/>
              <w:bottom w:val="single" w:sz="8" w:space="0" w:color="auto"/>
              <w:right w:val="nil"/>
            </w:tcBorders>
            <w:shd w:val="clear" w:color="auto" w:fill="auto"/>
            <w:vAlign w:val="center"/>
            <w:hideMark/>
          </w:tcPr>
          <w:p w14:paraId="24EC9F3F"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Oficina Asesora de Planeación. </w:t>
            </w:r>
          </w:p>
        </w:tc>
        <w:tc>
          <w:tcPr>
            <w:tcW w:w="395" w:type="pct"/>
            <w:tcBorders>
              <w:top w:val="nil"/>
              <w:left w:val="single" w:sz="8" w:space="0" w:color="auto"/>
              <w:bottom w:val="single" w:sz="8" w:space="0" w:color="auto"/>
              <w:right w:val="single" w:sz="8" w:space="0" w:color="auto"/>
            </w:tcBorders>
            <w:shd w:val="clear" w:color="auto" w:fill="auto"/>
            <w:vAlign w:val="center"/>
            <w:hideMark/>
          </w:tcPr>
          <w:p w14:paraId="24A5FEE4"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Febrero del 2021</w:t>
            </w:r>
          </w:p>
        </w:tc>
      </w:tr>
      <w:tr w:rsidR="00C10B6A" w:rsidRPr="00C10B6A" w14:paraId="09DE9A6F" w14:textId="77777777" w:rsidTr="00C10B6A">
        <w:trPr>
          <w:trHeight w:val="600"/>
        </w:trPr>
        <w:tc>
          <w:tcPr>
            <w:tcW w:w="2062" w:type="pct"/>
            <w:vMerge/>
            <w:tcBorders>
              <w:top w:val="nil"/>
              <w:left w:val="single" w:sz="8" w:space="0" w:color="auto"/>
              <w:bottom w:val="single" w:sz="8" w:space="0" w:color="000000"/>
              <w:right w:val="single" w:sz="8" w:space="0" w:color="auto"/>
            </w:tcBorders>
            <w:vAlign w:val="center"/>
            <w:hideMark/>
          </w:tcPr>
          <w:p w14:paraId="49A7BF90"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36CC816"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2.3</w:t>
            </w:r>
          </w:p>
        </w:tc>
        <w:tc>
          <w:tcPr>
            <w:tcW w:w="1670" w:type="pct"/>
            <w:vMerge w:val="restart"/>
            <w:tcBorders>
              <w:top w:val="nil"/>
              <w:left w:val="single" w:sz="8" w:space="0" w:color="auto"/>
              <w:bottom w:val="single" w:sz="8" w:space="0" w:color="000000"/>
              <w:right w:val="single" w:sz="8" w:space="0" w:color="auto"/>
            </w:tcBorders>
            <w:shd w:val="clear" w:color="auto" w:fill="auto"/>
            <w:vAlign w:val="center"/>
            <w:hideMark/>
          </w:tcPr>
          <w:p w14:paraId="3F44C67D"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Realizar reuniones de sensibilizaciones para funcionarios y contratistas de la Entidad, sobre Riesgos y su respectivo seguimiento</w:t>
            </w:r>
          </w:p>
        </w:tc>
        <w:tc>
          <w:tcPr>
            <w:tcW w:w="395" w:type="pct"/>
            <w:vMerge w:val="restart"/>
            <w:tcBorders>
              <w:top w:val="nil"/>
              <w:left w:val="single" w:sz="8" w:space="0" w:color="auto"/>
              <w:bottom w:val="single" w:sz="8" w:space="0" w:color="000000"/>
              <w:right w:val="single" w:sz="8" w:space="0" w:color="auto"/>
            </w:tcBorders>
            <w:shd w:val="clear" w:color="auto" w:fill="auto"/>
            <w:vAlign w:val="center"/>
            <w:hideMark/>
          </w:tcPr>
          <w:p w14:paraId="4C7F82B9"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Dos reuniones de sensibilizaciones con funcionarios y contratistas de la entidad sobre gestión del riesgo </w:t>
            </w:r>
          </w:p>
        </w:tc>
        <w:tc>
          <w:tcPr>
            <w:tcW w:w="395" w:type="pct"/>
            <w:vMerge w:val="restart"/>
            <w:tcBorders>
              <w:top w:val="nil"/>
              <w:left w:val="single" w:sz="8" w:space="0" w:color="auto"/>
              <w:bottom w:val="single" w:sz="8" w:space="0" w:color="000000"/>
              <w:right w:val="single" w:sz="8" w:space="0" w:color="auto"/>
            </w:tcBorders>
            <w:shd w:val="clear" w:color="auto" w:fill="auto"/>
            <w:vAlign w:val="center"/>
            <w:hideMark/>
          </w:tcPr>
          <w:p w14:paraId="52C6E0D4"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Jefe Oficina Asesora de Planeación</w:t>
            </w:r>
          </w:p>
        </w:tc>
        <w:tc>
          <w:tcPr>
            <w:tcW w:w="395" w:type="pct"/>
            <w:tcBorders>
              <w:top w:val="nil"/>
              <w:left w:val="nil"/>
              <w:bottom w:val="single" w:sz="8" w:space="0" w:color="auto"/>
              <w:right w:val="single" w:sz="8" w:space="0" w:color="auto"/>
            </w:tcBorders>
            <w:shd w:val="clear" w:color="auto" w:fill="auto"/>
            <w:vAlign w:val="center"/>
            <w:hideMark/>
          </w:tcPr>
          <w:p w14:paraId="32ABF4E4"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Junio de 2021</w:t>
            </w:r>
          </w:p>
        </w:tc>
      </w:tr>
      <w:tr w:rsidR="00C10B6A" w:rsidRPr="00C10B6A" w14:paraId="621E710B" w14:textId="77777777" w:rsidTr="00C10B6A">
        <w:trPr>
          <w:trHeight w:val="600"/>
        </w:trPr>
        <w:tc>
          <w:tcPr>
            <w:tcW w:w="2062" w:type="pct"/>
            <w:vMerge/>
            <w:tcBorders>
              <w:top w:val="nil"/>
              <w:left w:val="single" w:sz="8" w:space="0" w:color="auto"/>
              <w:bottom w:val="single" w:sz="8" w:space="0" w:color="000000"/>
              <w:right w:val="single" w:sz="8" w:space="0" w:color="auto"/>
            </w:tcBorders>
            <w:vAlign w:val="center"/>
            <w:hideMark/>
          </w:tcPr>
          <w:p w14:paraId="3BD7525E"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tcBorders>
              <w:top w:val="single" w:sz="8" w:space="0" w:color="auto"/>
              <w:left w:val="single" w:sz="8" w:space="0" w:color="auto"/>
              <w:bottom w:val="single" w:sz="8" w:space="0" w:color="000000"/>
              <w:right w:val="single" w:sz="8" w:space="0" w:color="auto"/>
            </w:tcBorders>
            <w:vAlign w:val="center"/>
            <w:hideMark/>
          </w:tcPr>
          <w:p w14:paraId="4E7FA2E9"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1670" w:type="pct"/>
            <w:vMerge/>
            <w:tcBorders>
              <w:top w:val="nil"/>
              <w:left w:val="single" w:sz="8" w:space="0" w:color="auto"/>
              <w:bottom w:val="single" w:sz="8" w:space="0" w:color="000000"/>
              <w:right w:val="single" w:sz="8" w:space="0" w:color="auto"/>
            </w:tcBorders>
            <w:vAlign w:val="center"/>
            <w:hideMark/>
          </w:tcPr>
          <w:p w14:paraId="1199986B"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nil"/>
              <w:left w:val="single" w:sz="8" w:space="0" w:color="auto"/>
              <w:bottom w:val="single" w:sz="8" w:space="0" w:color="000000"/>
              <w:right w:val="single" w:sz="8" w:space="0" w:color="auto"/>
            </w:tcBorders>
            <w:vAlign w:val="center"/>
            <w:hideMark/>
          </w:tcPr>
          <w:p w14:paraId="4C78F732"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nil"/>
              <w:left w:val="single" w:sz="8" w:space="0" w:color="auto"/>
              <w:bottom w:val="single" w:sz="8" w:space="0" w:color="000000"/>
              <w:right w:val="single" w:sz="8" w:space="0" w:color="auto"/>
            </w:tcBorders>
            <w:vAlign w:val="center"/>
            <w:hideMark/>
          </w:tcPr>
          <w:p w14:paraId="57B00717"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tcBorders>
              <w:top w:val="nil"/>
              <w:left w:val="nil"/>
              <w:bottom w:val="single" w:sz="8" w:space="0" w:color="auto"/>
              <w:right w:val="single" w:sz="8" w:space="0" w:color="auto"/>
            </w:tcBorders>
            <w:shd w:val="clear" w:color="auto" w:fill="auto"/>
            <w:vAlign w:val="center"/>
            <w:hideMark/>
          </w:tcPr>
          <w:p w14:paraId="170CD39A"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Noviembre de 2021</w:t>
            </w:r>
          </w:p>
        </w:tc>
      </w:tr>
      <w:tr w:rsidR="00C10B6A" w:rsidRPr="00C10B6A" w14:paraId="0FA73494" w14:textId="77777777" w:rsidTr="00C10B6A">
        <w:trPr>
          <w:trHeight w:val="1140"/>
        </w:trPr>
        <w:tc>
          <w:tcPr>
            <w:tcW w:w="2062" w:type="pct"/>
            <w:vMerge/>
            <w:tcBorders>
              <w:top w:val="nil"/>
              <w:left w:val="single" w:sz="8" w:space="0" w:color="auto"/>
              <w:bottom w:val="single" w:sz="8" w:space="0" w:color="000000"/>
              <w:right w:val="single" w:sz="8" w:space="0" w:color="auto"/>
            </w:tcBorders>
            <w:vAlign w:val="center"/>
            <w:hideMark/>
          </w:tcPr>
          <w:p w14:paraId="44E39261"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97375D7"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2.4</w:t>
            </w:r>
          </w:p>
        </w:tc>
        <w:tc>
          <w:tcPr>
            <w:tcW w:w="1670" w:type="pct"/>
            <w:vMerge w:val="restart"/>
            <w:tcBorders>
              <w:top w:val="nil"/>
              <w:left w:val="single" w:sz="8" w:space="0" w:color="auto"/>
              <w:bottom w:val="single" w:sz="8" w:space="0" w:color="000000"/>
              <w:right w:val="single" w:sz="8" w:space="0" w:color="auto"/>
            </w:tcBorders>
            <w:shd w:val="clear" w:color="auto" w:fill="auto"/>
            <w:vAlign w:val="center"/>
            <w:hideMark/>
          </w:tcPr>
          <w:p w14:paraId="0D7CBACF"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Revisión, actualización y mejora a los mapas de riesgos de la entidad. </w:t>
            </w:r>
          </w:p>
        </w:tc>
        <w:tc>
          <w:tcPr>
            <w:tcW w:w="395" w:type="pct"/>
            <w:tcBorders>
              <w:top w:val="nil"/>
              <w:left w:val="nil"/>
              <w:bottom w:val="single" w:sz="8" w:space="0" w:color="auto"/>
              <w:right w:val="single" w:sz="8" w:space="0" w:color="auto"/>
            </w:tcBorders>
            <w:shd w:val="clear" w:color="auto" w:fill="auto"/>
            <w:vAlign w:val="center"/>
            <w:hideMark/>
          </w:tcPr>
          <w:p w14:paraId="05175ACA"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17 actas de reunión, mesas de  trabajo, reunión por teams o correos electrónicos con mejoras y revisión de los mapas de riesgos.</w:t>
            </w:r>
          </w:p>
        </w:tc>
        <w:tc>
          <w:tcPr>
            <w:tcW w:w="395" w:type="pct"/>
            <w:tcBorders>
              <w:top w:val="nil"/>
              <w:left w:val="nil"/>
              <w:bottom w:val="single" w:sz="8" w:space="0" w:color="auto"/>
              <w:right w:val="single" w:sz="8" w:space="0" w:color="auto"/>
            </w:tcBorders>
            <w:shd w:val="clear" w:color="auto" w:fill="auto"/>
            <w:vAlign w:val="center"/>
            <w:hideMark/>
          </w:tcPr>
          <w:p w14:paraId="6C02A4B6"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Jefe Oficina Asesora de Planeación</w:t>
            </w:r>
          </w:p>
        </w:tc>
        <w:tc>
          <w:tcPr>
            <w:tcW w:w="395" w:type="pct"/>
            <w:tcBorders>
              <w:top w:val="nil"/>
              <w:left w:val="nil"/>
              <w:bottom w:val="single" w:sz="8" w:space="0" w:color="auto"/>
              <w:right w:val="single" w:sz="8" w:space="0" w:color="auto"/>
            </w:tcBorders>
            <w:shd w:val="clear" w:color="auto" w:fill="auto"/>
            <w:vAlign w:val="center"/>
            <w:hideMark/>
          </w:tcPr>
          <w:p w14:paraId="3C75D633"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Noviembre de 2021</w:t>
            </w:r>
          </w:p>
        </w:tc>
      </w:tr>
      <w:tr w:rsidR="00C10B6A" w:rsidRPr="00C10B6A" w14:paraId="7CEAE31C" w14:textId="77777777" w:rsidTr="00C10B6A">
        <w:trPr>
          <w:trHeight w:val="915"/>
        </w:trPr>
        <w:tc>
          <w:tcPr>
            <w:tcW w:w="2062" w:type="pct"/>
            <w:vMerge/>
            <w:tcBorders>
              <w:top w:val="nil"/>
              <w:left w:val="single" w:sz="8" w:space="0" w:color="auto"/>
              <w:bottom w:val="single" w:sz="8" w:space="0" w:color="000000"/>
              <w:right w:val="single" w:sz="8" w:space="0" w:color="auto"/>
            </w:tcBorders>
            <w:vAlign w:val="center"/>
            <w:hideMark/>
          </w:tcPr>
          <w:p w14:paraId="1C98C146"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tcBorders>
              <w:top w:val="nil"/>
              <w:left w:val="single" w:sz="8" w:space="0" w:color="auto"/>
              <w:bottom w:val="single" w:sz="8" w:space="0" w:color="000000"/>
              <w:right w:val="single" w:sz="8" w:space="0" w:color="auto"/>
            </w:tcBorders>
            <w:vAlign w:val="center"/>
            <w:hideMark/>
          </w:tcPr>
          <w:p w14:paraId="2B3B540D"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1670" w:type="pct"/>
            <w:vMerge/>
            <w:tcBorders>
              <w:top w:val="nil"/>
              <w:left w:val="single" w:sz="8" w:space="0" w:color="auto"/>
              <w:bottom w:val="single" w:sz="8" w:space="0" w:color="000000"/>
              <w:right w:val="single" w:sz="8" w:space="0" w:color="auto"/>
            </w:tcBorders>
            <w:vAlign w:val="center"/>
            <w:hideMark/>
          </w:tcPr>
          <w:p w14:paraId="1E14445A"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tcBorders>
              <w:top w:val="nil"/>
              <w:left w:val="nil"/>
              <w:bottom w:val="single" w:sz="8" w:space="0" w:color="auto"/>
              <w:right w:val="single" w:sz="8" w:space="0" w:color="auto"/>
            </w:tcBorders>
            <w:shd w:val="clear" w:color="auto" w:fill="auto"/>
            <w:vAlign w:val="center"/>
            <w:hideMark/>
          </w:tcPr>
          <w:p w14:paraId="0A8EEB11"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Un (1) mapa de riesgos institucional consolidado a partir de los cambios sugeridos por la OAP. </w:t>
            </w:r>
          </w:p>
        </w:tc>
        <w:tc>
          <w:tcPr>
            <w:tcW w:w="395" w:type="pct"/>
            <w:tcBorders>
              <w:top w:val="nil"/>
              <w:left w:val="nil"/>
              <w:bottom w:val="single" w:sz="8" w:space="0" w:color="auto"/>
              <w:right w:val="single" w:sz="8" w:space="0" w:color="auto"/>
            </w:tcBorders>
            <w:shd w:val="clear" w:color="auto" w:fill="auto"/>
            <w:vAlign w:val="center"/>
            <w:hideMark/>
          </w:tcPr>
          <w:p w14:paraId="27DCB1C3"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Jefe Oficina Asesora de Planeación</w:t>
            </w:r>
          </w:p>
        </w:tc>
        <w:tc>
          <w:tcPr>
            <w:tcW w:w="395" w:type="pct"/>
            <w:tcBorders>
              <w:top w:val="nil"/>
              <w:left w:val="nil"/>
              <w:bottom w:val="single" w:sz="8" w:space="0" w:color="auto"/>
              <w:right w:val="single" w:sz="8" w:space="0" w:color="auto"/>
            </w:tcBorders>
            <w:shd w:val="clear" w:color="auto" w:fill="auto"/>
            <w:vAlign w:val="center"/>
            <w:hideMark/>
          </w:tcPr>
          <w:p w14:paraId="589C3D5C"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Agosto de 2021</w:t>
            </w:r>
          </w:p>
        </w:tc>
      </w:tr>
      <w:tr w:rsidR="00C10B6A" w:rsidRPr="00C10B6A" w14:paraId="20CEE45B" w14:textId="77777777" w:rsidTr="00C10B6A">
        <w:trPr>
          <w:trHeight w:val="915"/>
        </w:trPr>
        <w:tc>
          <w:tcPr>
            <w:tcW w:w="2062" w:type="pct"/>
            <w:vMerge w:val="restart"/>
            <w:tcBorders>
              <w:top w:val="nil"/>
              <w:left w:val="single" w:sz="8" w:space="0" w:color="auto"/>
              <w:bottom w:val="nil"/>
              <w:right w:val="single" w:sz="8" w:space="0" w:color="auto"/>
            </w:tcBorders>
            <w:shd w:val="clear" w:color="auto" w:fill="auto"/>
            <w:vAlign w:val="center"/>
            <w:hideMark/>
          </w:tcPr>
          <w:p w14:paraId="5A17B091"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Consulta y divulgación</w:t>
            </w:r>
          </w:p>
        </w:tc>
        <w:tc>
          <w:tcPr>
            <w:tcW w:w="82" w:type="pct"/>
            <w:tcBorders>
              <w:top w:val="nil"/>
              <w:left w:val="nil"/>
              <w:bottom w:val="nil"/>
              <w:right w:val="single" w:sz="8" w:space="0" w:color="auto"/>
            </w:tcBorders>
            <w:shd w:val="clear" w:color="auto" w:fill="auto"/>
            <w:noWrap/>
            <w:vAlign w:val="center"/>
            <w:hideMark/>
          </w:tcPr>
          <w:p w14:paraId="59DD8D35"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3.1</w:t>
            </w:r>
          </w:p>
        </w:tc>
        <w:tc>
          <w:tcPr>
            <w:tcW w:w="1670" w:type="pct"/>
            <w:tcBorders>
              <w:top w:val="nil"/>
              <w:left w:val="nil"/>
              <w:bottom w:val="nil"/>
              <w:right w:val="single" w:sz="8" w:space="0" w:color="auto"/>
            </w:tcBorders>
            <w:shd w:val="clear" w:color="auto" w:fill="auto"/>
            <w:vAlign w:val="center"/>
            <w:hideMark/>
          </w:tcPr>
          <w:p w14:paraId="237EFEA0"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395" w:type="pct"/>
            <w:tcBorders>
              <w:top w:val="nil"/>
              <w:left w:val="nil"/>
              <w:bottom w:val="nil"/>
              <w:right w:val="single" w:sz="8" w:space="0" w:color="auto"/>
            </w:tcBorders>
            <w:shd w:val="clear" w:color="auto" w:fill="auto"/>
            <w:vAlign w:val="center"/>
            <w:hideMark/>
          </w:tcPr>
          <w:p w14:paraId="59FB07D5"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Consulta en página web, consolidación y análisis de la información ciudadana.</w:t>
            </w:r>
          </w:p>
        </w:tc>
        <w:tc>
          <w:tcPr>
            <w:tcW w:w="395" w:type="pct"/>
            <w:tcBorders>
              <w:top w:val="nil"/>
              <w:left w:val="nil"/>
              <w:bottom w:val="nil"/>
              <w:right w:val="single" w:sz="8" w:space="0" w:color="auto"/>
            </w:tcBorders>
            <w:shd w:val="clear" w:color="auto" w:fill="auto"/>
            <w:vAlign w:val="center"/>
            <w:hideMark/>
          </w:tcPr>
          <w:p w14:paraId="0E6849B4"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Proceso de Comunicaciones</w:t>
            </w:r>
          </w:p>
        </w:tc>
        <w:tc>
          <w:tcPr>
            <w:tcW w:w="395" w:type="pct"/>
            <w:tcBorders>
              <w:top w:val="nil"/>
              <w:left w:val="nil"/>
              <w:bottom w:val="nil"/>
              <w:right w:val="single" w:sz="8" w:space="0" w:color="auto"/>
            </w:tcBorders>
            <w:shd w:val="clear" w:color="auto" w:fill="auto"/>
            <w:vAlign w:val="center"/>
            <w:hideMark/>
          </w:tcPr>
          <w:p w14:paraId="51E03144"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Febrero de 2021</w:t>
            </w:r>
          </w:p>
        </w:tc>
      </w:tr>
      <w:tr w:rsidR="00C10B6A" w:rsidRPr="00C10B6A" w14:paraId="7CF6FCC0" w14:textId="77777777" w:rsidTr="00C10B6A">
        <w:trPr>
          <w:trHeight w:val="1140"/>
        </w:trPr>
        <w:tc>
          <w:tcPr>
            <w:tcW w:w="2062" w:type="pct"/>
            <w:vMerge/>
            <w:tcBorders>
              <w:top w:val="nil"/>
              <w:left w:val="single" w:sz="8" w:space="0" w:color="auto"/>
              <w:bottom w:val="nil"/>
              <w:right w:val="single" w:sz="8" w:space="0" w:color="auto"/>
            </w:tcBorders>
            <w:vAlign w:val="center"/>
            <w:hideMark/>
          </w:tcPr>
          <w:p w14:paraId="3C1B4B0E"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tcBorders>
              <w:top w:val="single" w:sz="8" w:space="0" w:color="000000"/>
              <w:left w:val="nil"/>
              <w:bottom w:val="nil"/>
              <w:right w:val="single" w:sz="8" w:space="0" w:color="auto"/>
            </w:tcBorders>
            <w:shd w:val="clear" w:color="auto" w:fill="auto"/>
            <w:noWrap/>
            <w:vAlign w:val="center"/>
            <w:hideMark/>
          </w:tcPr>
          <w:p w14:paraId="7E1B234F"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3.2</w:t>
            </w:r>
          </w:p>
        </w:tc>
        <w:tc>
          <w:tcPr>
            <w:tcW w:w="1670" w:type="pct"/>
            <w:tcBorders>
              <w:top w:val="single" w:sz="8" w:space="0" w:color="000000"/>
              <w:left w:val="nil"/>
              <w:bottom w:val="nil"/>
              <w:right w:val="single" w:sz="8" w:space="0" w:color="auto"/>
            </w:tcBorders>
            <w:shd w:val="clear" w:color="auto" w:fill="auto"/>
            <w:vAlign w:val="center"/>
            <w:hideMark/>
          </w:tcPr>
          <w:p w14:paraId="72269BFC"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Realizar la divulgación, socialización y publicación del Plan Anticorrupción y de Atención al Ciudadano</w:t>
            </w:r>
          </w:p>
        </w:tc>
        <w:tc>
          <w:tcPr>
            <w:tcW w:w="395" w:type="pct"/>
            <w:tcBorders>
              <w:top w:val="single" w:sz="8" w:space="0" w:color="000000"/>
              <w:left w:val="nil"/>
              <w:bottom w:val="nil"/>
              <w:right w:val="single" w:sz="8" w:space="0" w:color="auto"/>
            </w:tcBorders>
            <w:shd w:val="clear" w:color="auto" w:fill="auto"/>
            <w:vAlign w:val="center"/>
            <w:hideMark/>
          </w:tcPr>
          <w:p w14:paraId="4E3B105A"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395" w:type="pct"/>
            <w:tcBorders>
              <w:top w:val="single" w:sz="8" w:space="0" w:color="000000"/>
              <w:left w:val="nil"/>
              <w:bottom w:val="nil"/>
              <w:right w:val="single" w:sz="8" w:space="0" w:color="auto"/>
            </w:tcBorders>
            <w:shd w:val="clear" w:color="auto" w:fill="auto"/>
            <w:vAlign w:val="center"/>
            <w:hideMark/>
          </w:tcPr>
          <w:p w14:paraId="4AEF25A3"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Jefe Oficina Asesora de Planeación</w:t>
            </w:r>
          </w:p>
        </w:tc>
        <w:tc>
          <w:tcPr>
            <w:tcW w:w="395" w:type="pct"/>
            <w:tcBorders>
              <w:top w:val="single" w:sz="8" w:space="0" w:color="000000"/>
              <w:left w:val="nil"/>
              <w:bottom w:val="nil"/>
              <w:right w:val="single" w:sz="8" w:space="0" w:color="auto"/>
            </w:tcBorders>
            <w:shd w:val="clear" w:color="auto" w:fill="auto"/>
            <w:vAlign w:val="center"/>
            <w:hideMark/>
          </w:tcPr>
          <w:p w14:paraId="5383A8FE"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Febrero de 2021</w:t>
            </w:r>
          </w:p>
        </w:tc>
      </w:tr>
      <w:tr w:rsidR="00C10B6A" w:rsidRPr="00C10B6A" w14:paraId="136151C2" w14:textId="77777777" w:rsidTr="00C10B6A">
        <w:trPr>
          <w:trHeight w:val="450"/>
        </w:trPr>
        <w:tc>
          <w:tcPr>
            <w:tcW w:w="20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4B41D8"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Monitoreo y Revisión</w:t>
            </w:r>
          </w:p>
        </w:tc>
        <w:tc>
          <w:tcPr>
            <w:tcW w:w="8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29CB1F"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4.1</w:t>
            </w:r>
          </w:p>
        </w:tc>
        <w:tc>
          <w:tcPr>
            <w:tcW w:w="1670" w:type="pct"/>
            <w:tcBorders>
              <w:top w:val="single" w:sz="8" w:space="0" w:color="auto"/>
              <w:left w:val="nil"/>
              <w:bottom w:val="nil"/>
              <w:right w:val="single" w:sz="8" w:space="0" w:color="auto"/>
            </w:tcBorders>
            <w:shd w:val="clear" w:color="auto" w:fill="auto"/>
            <w:vAlign w:val="center"/>
            <w:hideMark/>
          </w:tcPr>
          <w:p w14:paraId="72621AF5" w14:textId="77777777" w:rsidR="00C10B6A" w:rsidRPr="00C10B6A" w:rsidRDefault="00C10B6A" w:rsidP="00C10B6A">
            <w:pPr>
              <w:widowControl/>
              <w:jc w:val="both"/>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Monitorear, revisar y  ajustar el mapa de riesgos , en donde se pueda:</w:t>
            </w:r>
          </w:p>
        </w:tc>
        <w:tc>
          <w:tcPr>
            <w:tcW w:w="3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B119C6"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Tres (3) monitoreos en el año de los mapas de riesgos </w:t>
            </w:r>
          </w:p>
        </w:tc>
        <w:tc>
          <w:tcPr>
            <w:tcW w:w="3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3682A3"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Jefe Oficina Asesora de Planeación y enlaces de proceso</w:t>
            </w:r>
          </w:p>
        </w:tc>
        <w:tc>
          <w:tcPr>
            <w:tcW w:w="395" w:type="pct"/>
            <w:vMerge w:val="restart"/>
            <w:tcBorders>
              <w:top w:val="single" w:sz="8" w:space="0" w:color="auto"/>
              <w:left w:val="single" w:sz="8" w:space="0" w:color="auto"/>
              <w:bottom w:val="nil"/>
              <w:right w:val="single" w:sz="8" w:space="0" w:color="auto"/>
            </w:tcBorders>
            <w:shd w:val="clear" w:color="auto" w:fill="auto"/>
            <w:vAlign w:val="center"/>
            <w:hideMark/>
          </w:tcPr>
          <w:p w14:paraId="2F3EB2E2"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8/05/2021</w:t>
            </w:r>
          </w:p>
        </w:tc>
      </w:tr>
      <w:tr w:rsidR="00C10B6A" w:rsidRPr="00C10B6A" w14:paraId="3A6CADDC" w14:textId="77777777" w:rsidTr="00C10B6A">
        <w:trPr>
          <w:trHeight w:val="300"/>
        </w:trPr>
        <w:tc>
          <w:tcPr>
            <w:tcW w:w="2062" w:type="pct"/>
            <w:vMerge/>
            <w:tcBorders>
              <w:top w:val="single" w:sz="8" w:space="0" w:color="auto"/>
              <w:left w:val="single" w:sz="8" w:space="0" w:color="auto"/>
              <w:bottom w:val="single" w:sz="8" w:space="0" w:color="000000"/>
              <w:right w:val="single" w:sz="8" w:space="0" w:color="auto"/>
            </w:tcBorders>
            <w:vAlign w:val="center"/>
            <w:hideMark/>
          </w:tcPr>
          <w:p w14:paraId="178A4829"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tcBorders>
              <w:top w:val="single" w:sz="8" w:space="0" w:color="auto"/>
              <w:left w:val="single" w:sz="8" w:space="0" w:color="auto"/>
              <w:bottom w:val="single" w:sz="8" w:space="0" w:color="000000"/>
              <w:right w:val="single" w:sz="8" w:space="0" w:color="auto"/>
            </w:tcBorders>
            <w:vAlign w:val="center"/>
            <w:hideMark/>
          </w:tcPr>
          <w:p w14:paraId="2EFF07B7"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1670" w:type="pct"/>
            <w:tcBorders>
              <w:top w:val="nil"/>
              <w:left w:val="nil"/>
              <w:bottom w:val="nil"/>
              <w:right w:val="single" w:sz="8" w:space="0" w:color="auto"/>
            </w:tcBorders>
            <w:shd w:val="clear" w:color="auto" w:fill="auto"/>
            <w:vAlign w:val="center"/>
            <w:hideMark/>
          </w:tcPr>
          <w:p w14:paraId="08D7C183" w14:textId="77777777" w:rsidR="00C10B6A" w:rsidRPr="00C10B6A" w:rsidRDefault="00C10B6A" w:rsidP="00C10B6A">
            <w:pPr>
              <w:widowControl/>
              <w:jc w:val="both"/>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w:t>
            </w:r>
          </w:p>
        </w:tc>
        <w:tc>
          <w:tcPr>
            <w:tcW w:w="395" w:type="pct"/>
            <w:vMerge/>
            <w:tcBorders>
              <w:top w:val="single" w:sz="8" w:space="0" w:color="auto"/>
              <w:left w:val="single" w:sz="8" w:space="0" w:color="auto"/>
              <w:bottom w:val="single" w:sz="8" w:space="0" w:color="000000"/>
              <w:right w:val="single" w:sz="8" w:space="0" w:color="auto"/>
            </w:tcBorders>
            <w:vAlign w:val="center"/>
            <w:hideMark/>
          </w:tcPr>
          <w:p w14:paraId="582783BF"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14:paraId="7EF62953"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single" w:sz="8" w:space="0" w:color="auto"/>
              <w:left w:val="single" w:sz="8" w:space="0" w:color="auto"/>
              <w:bottom w:val="nil"/>
              <w:right w:val="single" w:sz="8" w:space="0" w:color="auto"/>
            </w:tcBorders>
            <w:vAlign w:val="center"/>
            <w:hideMark/>
          </w:tcPr>
          <w:p w14:paraId="449C476B" w14:textId="77777777" w:rsidR="00C10B6A" w:rsidRPr="00C10B6A" w:rsidRDefault="00C10B6A" w:rsidP="00C10B6A">
            <w:pPr>
              <w:widowControl/>
              <w:rPr>
                <w:rFonts w:ascii="Arial" w:eastAsia="Times New Roman" w:hAnsi="Arial" w:cs="Arial"/>
                <w:color w:val="000000"/>
                <w:sz w:val="16"/>
                <w:szCs w:val="16"/>
                <w:lang w:eastAsia="es-CO"/>
              </w:rPr>
            </w:pPr>
          </w:p>
        </w:tc>
      </w:tr>
      <w:tr w:rsidR="00C10B6A" w:rsidRPr="00C10B6A" w14:paraId="4F8218C1" w14:textId="77777777" w:rsidTr="00C10B6A">
        <w:trPr>
          <w:trHeight w:val="300"/>
        </w:trPr>
        <w:tc>
          <w:tcPr>
            <w:tcW w:w="2062" w:type="pct"/>
            <w:vMerge/>
            <w:tcBorders>
              <w:top w:val="single" w:sz="8" w:space="0" w:color="auto"/>
              <w:left w:val="single" w:sz="8" w:space="0" w:color="auto"/>
              <w:bottom w:val="single" w:sz="8" w:space="0" w:color="000000"/>
              <w:right w:val="single" w:sz="8" w:space="0" w:color="auto"/>
            </w:tcBorders>
            <w:vAlign w:val="center"/>
            <w:hideMark/>
          </w:tcPr>
          <w:p w14:paraId="7656B087"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tcBorders>
              <w:top w:val="single" w:sz="8" w:space="0" w:color="auto"/>
              <w:left w:val="single" w:sz="8" w:space="0" w:color="auto"/>
              <w:bottom w:val="single" w:sz="8" w:space="0" w:color="000000"/>
              <w:right w:val="single" w:sz="8" w:space="0" w:color="auto"/>
            </w:tcBorders>
            <w:vAlign w:val="center"/>
            <w:hideMark/>
          </w:tcPr>
          <w:p w14:paraId="76BF228D"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1670" w:type="pct"/>
            <w:tcBorders>
              <w:top w:val="nil"/>
              <w:left w:val="nil"/>
              <w:bottom w:val="nil"/>
              <w:right w:val="single" w:sz="8" w:space="0" w:color="auto"/>
            </w:tcBorders>
            <w:shd w:val="clear" w:color="auto" w:fill="auto"/>
            <w:vAlign w:val="center"/>
            <w:hideMark/>
          </w:tcPr>
          <w:p w14:paraId="1D9D70A3" w14:textId="77777777" w:rsidR="00C10B6A" w:rsidRPr="00C10B6A" w:rsidRDefault="00C10B6A" w:rsidP="00C10B6A">
            <w:pPr>
              <w:widowControl/>
              <w:jc w:val="both"/>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Identificar riesgos emergentes</w:t>
            </w:r>
          </w:p>
        </w:tc>
        <w:tc>
          <w:tcPr>
            <w:tcW w:w="395" w:type="pct"/>
            <w:vMerge/>
            <w:tcBorders>
              <w:top w:val="single" w:sz="8" w:space="0" w:color="auto"/>
              <w:left w:val="single" w:sz="8" w:space="0" w:color="auto"/>
              <w:bottom w:val="single" w:sz="8" w:space="0" w:color="000000"/>
              <w:right w:val="single" w:sz="8" w:space="0" w:color="auto"/>
            </w:tcBorders>
            <w:vAlign w:val="center"/>
            <w:hideMark/>
          </w:tcPr>
          <w:p w14:paraId="3BF6E8F8"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14:paraId="0A543E13"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tcBorders>
              <w:top w:val="nil"/>
              <w:left w:val="nil"/>
              <w:bottom w:val="nil"/>
              <w:right w:val="single" w:sz="8" w:space="0" w:color="auto"/>
            </w:tcBorders>
            <w:shd w:val="clear" w:color="auto" w:fill="auto"/>
            <w:vAlign w:val="center"/>
            <w:hideMark/>
          </w:tcPr>
          <w:p w14:paraId="5CDE196B"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8/09/2021</w:t>
            </w:r>
          </w:p>
        </w:tc>
      </w:tr>
      <w:tr w:rsidR="00C10B6A" w:rsidRPr="00C10B6A" w14:paraId="4A0B8C6C" w14:textId="77777777" w:rsidTr="00C10B6A">
        <w:trPr>
          <w:trHeight w:val="465"/>
        </w:trPr>
        <w:tc>
          <w:tcPr>
            <w:tcW w:w="2062" w:type="pct"/>
            <w:vMerge/>
            <w:tcBorders>
              <w:top w:val="single" w:sz="8" w:space="0" w:color="auto"/>
              <w:left w:val="single" w:sz="8" w:space="0" w:color="auto"/>
              <w:bottom w:val="single" w:sz="8" w:space="0" w:color="000000"/>
              <w:right w:val="single" w:sz="8" w:space="0" w:color="auto"/>
            </w:tcBorders>
            <w:vAlign w:val="center"/>
            <w:hideMark/>
          </w:tcPr>
          <w:p w14:paraId="4CFC79C1"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tcBorders>
              <w:top w:val="single" w:sz="8" w:space="0" w:color="auto"/>
              <w:left w:val="single" w:sz="8" w:space="0" w:color="auto"/>
              <w:bottom w:val="single" w:sz="8" w:space="0" w:color="000000"/>
              <w:right w:val="single" w:sz="8" w:space="0" w:color="auto"/>
            </w:tcBorders>
            <w:vAlign w:val="center"/>
            <w:hideMark/>
          </w:tcPr>
          <w:p w14:paraId="0CD7D28F"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1670" w:type="pct"/>
            <w:tcBorders>
              <w:top w:val="nil"/>
              <w:left w:val="nil"/>
              <w:bottom w:val="single" w:sz="8" w:space="0" w:color="auto"/>
              <w:right w:val="single" w:sz="8" w:space="0" w:color="auto"/>
            </w:tcBorders>
            <w:shd w:val="clear" w:color="auto" w:fill="auto"/>
            <w:vAlign w:val="center"/>
            <w:hideMark/>
          </w:tcPr>
          <w:p w14:paraId="4EB56B93" w14:textId="77777777" w:rsidR="00C10B6A" w:rsidRPr="00C10B6A" w:rsidRDefault="00C10B6A" w:rsidP="00C10B6A">
            <w:pPr>
              <w:widowControl/>
              <w:jc w:val="both"/>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Obtener información adicional para mejorar la valoración de riesgo</w:t>
            </w:r>
          </w:p>
        </w:tc>
        <w:tc>
          <w:tcPr>
            <w:tcW w:w="395" w:type="pct"/>
            <w:vMerge/>
            <w:tcBorders>
              <w:top w:val="single" w:sz="8" w:space="0" w:color="auto"/>
              <w:left w:val="single" w:sz="8" w:space="0" w:color="auto"/>
              <w:bottom w:val="single" w:sz="8" w:space="0" w:color="000000"/>
              <w:right w:val="single" w:sz="8" w:space="0" w:color="auto"/>
            </w:tcBorders>
            <w:vAlign w:val="center"/>
            <w:hideMark/>
          </w:tcPr>
          <w:p w14:paraId="20ECC603"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14:paraId="3675323D"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tcBorders>
              <w:top w:val="nil"/>
              <w:left w:val="nil"/>
              <w:bottom w:val="single" w:sz="8" w:space="0" w:color="auto"/>
              <w:right w:val="single" w:sz="8" w:space="0" w:color="auto"/>
            </w:tcBorders>
            <w:shd w:val="clear" w:color="auto" w:fill="auto"/>
            <w:vAlign w:val="center"/>
            <w:hideMark/>
          </w:tcPr>
          <w:p w14:paraId="49151D22"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8/01/2022</w:t>
            </w:r>
          </w:p>
        </w:tc>
      </w:tr>
      <w:tr w:rsidR="00C10B6A" w:rsidRPr="00C10B6A" w14:paraId="597AC3BD" w14:textId="77777777" w:rsidTr="00C10B6A">
        <w:trPr>
          <w:trHeight w:val="675"/>
        </w:trPr>
        <w:tc>
          <w:tcPr>
            <w:tcW w:w="2062" w:type="pct"/>
            <w:vMerge w:val="restart"/>
            <w:tcBorders>
              <w:top w:val="nil"/>
              <w:left w:val="single" w:sz="8" w:space="0" w:color="auto"/>
              <w:bottom w:val="single" w:sz="8" w:space="0" w:color="000000"/>
              <w:right w:val="single" w:sz="8" w:space="0" w:color="auto"/>
            </w:tcBorders>
            <w:shd w:val="clear" w:color="auto" w:fill="auto"/>
            <w:vAlign w:val="center"/>
            <w:hideMark/>
          </w:tcPr>
          <w:p w14:paraId="3816FABA"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Seguimiento</w:t>
            </w:r>
          </w:p>
        </w:tc>
        <w:tc>
          <w:tcPr>
            <w:tcW w:w="8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49D9632" w14:textId="77777777" w:rsidR="00C10B6A" w:rsidRPr="00C10B6A" w:rsidRDefault="00C10B6A" w:rsidP="00C10B6A">
            <w:pPr>
              <w:widowControl/>
              <w:jc w:val="center"/>
              <w:rPr>
                <w:rFonts w:ascii="Arial" w:eastAsia="Times New Roman" w:hAnsi="Arial" w:cs="Arial"/>
                <w:b/>
                <w:bCs/>
                <w:color w:val="000000"/>
                <w:sz w:val="16"/>
                <w:szCs w:val="16"/>
                <w:lang w:eastAsia="es-CO"/>
              </w:rPr>
            </w:pPr>
            <w:r w:rsidRPr="00C10B6A">
              <w:rPr>
                <w:rFonts w:ascii="Arial" w:eastAsia="Times New Roman" w:hAnsi="Arial" w:cs="Arial"/>
                <w:b/>
                <w:bCs/>
                <w:color w:val="000000"/>
                <w:sz w:val="16"/>
                <w:szCs w:val="16"/>
                <w:lang w:eastAsia="es-CO"/>
              </w:rPr>
              <w:t>5.1.</w:t>
            </w:r>
          </w:p>
        </w:tc>
        <w:tc>
          <w:tcPr>
            <w:tcW w:w="1670" w:type="pct"/>
            <w:tcBorders>
              <w:top w:val="nil"/>
              <w:left w:val="nil"/>
              <w:bottom w:val="nil"/>
              <w:right w:val="single" w:sz="8" w:space="0" w:color="auto"/>
            </w:tcBorders>
            <w:shd w:val="clear" w:color="auto" w:fill="auto"/>
            <w:vAlign w:val="center"/>
            <w:hideMark/>
          </w:tcPr>
          <w:p w14:paraId="0C97FA32" w14:textId="77777777" w:rsidR="00C10B6A" w:rsidRPr="00C10B6A" w:rsidRDefault="00C10B6A" w:rsidP="00C10B6A">
            <w:pPr>
              <w:widowControl/>
              <w:jc w:val="both"/>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-Realizar el seguimiento al Mapa de Riesgos de corrupción y publicar el respectivo informe en la página web.</w:t>
            </w:r>
          </w:p>
        </w:tc>
        <w:tc>
          <w:tcPr>
            <w:tcW w:w="395" w:type="pct"/>
            <w:vMerge w:val="restart"/>
            <w:tcBorders>
              <w:top w:val="nil"/>
              <w:left w:val="single" w:sz="8" w:space="0" w:color="auto"/>
              <w:bottom w:val="single" w:sz="8" w:space="0" w:color="000000"/>
              <w:right w:val="single" w:sz="8" w:space="0" w:color="auto"/>
            </w:tcBorders>
            <w:shd w:val="clear" w:color="auto" w:fill="auto"/>
            <w:vAlign w:val="center"/>
            <w:hideMark/>
          </w:tcPr>
          <w:p w14:paraId="3D661792"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395" w:type="pct"/>
            <w:vMerge w:val="restart"/>
            <w:tcBorders>
              <w:top w:val="nil"/>
              <w:left w:val="single" w:sz="8" w:space="0" w:color="auto"/>
              <w:bottom w:val="single" w:sz="8" w:space="0" w:color="000000"/>
              <w:right w:val="single" w:sz="8" w:space="0" w:color="auto"/>
            </w:tcBorders>
            <w:shd w:val="clear" w:color="auto" w:fill="auto"/>
            <w:vAlign w:val="center"/>
            <w:hideMark/>
          </w:tcPr>
          <w:p w14:paraId="10A319DA" w14:textId="77777777" w:rsidR="00C10B6A" w:rsidRPr="00C10B6A" w:rsidRDefault="00C10B6A" w:rsidP="00C10B6A">
            <w:pPr>
              <w:widowControl/>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Jefe Oficina de Control Interno</w:t>
            </w:r>
          </w:p>
        </w:tc>
        <w:tc>
          <w:tcPr>
            <w:tcW w:w="395" w:type="pct"/>
            <w:tcBorders>
              <w:top w:val="nil"/>
              <w:left w:val="nil"/>
              <w:bottom w:val="nil"/>
              <w:right w:val="single" w:sz="8" w:space="0" w:color="auto"/>
            </w:tcBorders>
            <w:shd w:val="clear" w:color="auto" w:fill="auto"/>
            <w:vAlign w:val="center"/>
            <w:hideMark/>
          </w:tcPr>
          <w:p w14:paraId="5C23838E"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10/05/2021</w:t>
            </w:r>
          </w:p>
        </w:tc>
      </w:tr>
      <w:tr w:rsidR="00C10B6A" w:rsidRPr="00C10B6A" w14:paraId="04FC00AF" w14:textId="77777777" w:rsidTr="00C10B6A">
        <w:trPr>
          <w:trHeight w:val="450"/>
        </w:trPr>
        <w:tc>
          <w:tcPr>
            <w:tcW w:w="2062" w:type="pct"/>
            <w:vMerge/>
            <w:tcBorders>
              <w:top w:val="nil"/>
              <w:left w:val="single" w:sz="8" w:space="0" w:color="auto"/>
              <w:bottom w:val="single" w:sz="8" w:space="0" w:color="000000"/>
              <w:right w:val="single" w:sz="8" w:space="0" w:color="auto"/>
            </w:tcBorders>
            <w:vAlign w:val="center"/>
            <w:hideMark/>
          </w:tcPr>
          <w:p w14:paraId="55B40BBE"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tcBorders>
              <w:top w:val="nil"/>
              <w:left w:val="single" w:sz="8" w:space="0" w:color="auto"/>
              <w:bottom w:val="single" w:sz="8" w:space="0" w:color="000000"/>
              <w:right w:val="single" w:sz="8" w:space="0" w:color="auto"/>
            </w:tcBorders>
            <w:vAlign w:val="center"/>
            <w:hideMark/>
          </w:tcPr>
          <w:p w14:paraId="773348F1"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1670" w:type="pct"/>
            <w:tcBorders>
              <w:top w:val="nil"/>
              <w:left w:val="nil"/>
              <w:bottom w:val="nil"/>
              <w:right w:val="single" w:sz="8" w:space="0" w:color="auto"/>
            </w:tcBorders>
            <w:shd w:val="clear" w:color="auto" w:fill="auto"/>
            <w:vAlign w:val="center"/>
            <w:hideMark/>
          </w:tcPr>
          <w:p w14:paraId="05824C5A" w14:textId="77777777" w:rsidR="00C10B6A" w:rsidRPr="00C10B6A" w:rsidRDefault="00C10B6A" w:rsidP="00C10B6A">
            <w:pPr>
              <w:widowControl/>
              <w:jc w:val="both"/>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Revisar que los controles se aplican y estén documentados.</w:t>
            </w:r>
          </w:p>
        </w:tc>
        <w:tc>
          <w:tcPr>
            <w:tcW w:w="395" w:type="pct"/>
            <w:vMerge/>
            <w:tcBorders>
              <w:top w:val="nil"/>
              <w:left w:val="single" w:sz="8" w:space="0" w:color="auto"/>
              <w:bottom w:val="single" w:sz="8" w:space="0" w:color="000000"/>
              <w:right w:val="single" w:sz="8" w:space="0" w:color="auto"/>
            </w:tcBorders>
            <w:vAlign w:val="center"/>
            <w:hideMark/>
          </w:tcPr>
          <w:p w14:paraId="72B7C37A"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nil"/>
              <w:left w:val="single" w:sz="8" w:space="0" w:color="auto"/>
              <w:bottom w:val="single" w:sz="8" w:space="0" w:color="000000"/>
              <w:right w:val="single" w:sz="8" w:space="0" w:color="auto"/>
            </w:tcBorders>
            <w:vAlign w:val="center"/>
            <w:hideMark/>
          </w:tcPr>
          <w:p w14:paraId="0ED314A9"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tcBorders>
              <w:top w:val="nil"/>
              <w:left w:val="nil"/>
              <w:bottom w:val="nil"/>
              <w:right w:val="single" w:sz="8" w:space="0" w:color="auto"/>
            </w:tcBorders>
            <w:shd w:val="clear" w:color="auto" w:fill="auto"/>
            <w:vAlign w:val="center"/>
            <w:hideMark/>
          </w:tcPr>
          <w:p w14:paraId="52CC5C41"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10/09/2021</w:t>
            </w:r>
          </w:p>
        </w:tc>
      </w:tr>
      <w:tr w:rsidR="00C10B6A" w:rsidRPr="00C10B6A" w14:paraId="7C6943C3" w14:textId="77777777" w:rsidTr="00C10B6A">
        <w:trPr>
          <w:trHeight w:val="690"/>
        </w:trPr>
        <w:tc>
          <w:tcPr>
            <w:tcW w:w="2062" w:type="pct"/>
            <w:vMerge/>
            <w:tcBorders>
              <w:top w:val="nil"/>
              <w:left w:val="single" w:sz="8" w:space="0" w:color="auto"/>
              <w:bottom w:val="single" w:sz="8" w:space="0" w:color="000000"/>
              <w:right w:val="single" w:sz="8" w:space="0" w:color="auto"/>
            </w:tcBorders>
            <w:vAlign w:val="center"/>
            <w:hideMark/>
          </w:tcPr>
          <w:p w14:paraId="52B2EF99"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82" w:type="pct"/>
            <w:vMerge/>
            <w:tcBorders>
              <w:top w:val="nil"/>
              <w:left w:val="single" w:sz="8" w:space="0" w:color="auto"/>
              <w:bottom w:val="single" w:sz="8" w:space="0" w:color="000000"/>
              <w:right w:val="single" w:sz="8" w:space="0" w:color="auto"/>
            </w:tcBorders>
            <w:vAlign w:val="center"/>
            <w:hideMark/>
          </w:tcPr>
          <w:p w14:paraId="359E9900" w14:textId="77777777" w:rsidR="00C10B6A" w:rsidRPr="00C10B6A" w:rsidRDefault="00C10B6A" w:rsidP="00C10B6A">
            <w:pPr>
              <w:widowControl/>
              <w:rPr>
                <w:rFonts w:ascii="Arial" w:eastAsia="Times New Roman" w:hAnsi="Arial" w:cs="Arial"/>
                <w:b/>
                <w:bCs/>
                <w:color w:val="000000"/>
                <w:sz w:val="16"/>
                <w:szCs w:val="16"/>
                <w:lang w:eastAsia="es-CO"/>
              </w:rPr>
            </w:pPr>
          </w:p>
        </w:tc>
        <w:tc>
          <w:tcPr>
            <w:tcW w:w="1670" w:type="pct"/>
            <w:tcBorders>
              <w:top w:val="nil"/>
              <w:left w:val="nil"/>
              <w:bottom w:val="single" w:sz="8" w:space="0" w:color="auto"/>
              <w:right w:val="single" w:sz="8" w:space="0" w:color="auto"/>
            </w:tcBorders>
            <w:shd w:val="clear" w:color="auto" w:fill="auto"/>
            <w:vAlign w:val="center"/>
            <w:hideMark/>
          </w:tcPr>
          <w:p w14:paraId="2060555E" w14:textId="77777777" w:rsidR="00C10B6A" w:rsidRPr="00C10B6A" w:rsidRDefault="00C10B6A" w:rsidP="00C10B6A">
            <w:pPr>
              <w:widowControl/>
              <w:jc w:val="both"/>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395" w:type="pct"/>
            <w:vMerge/>
            <w:tcBorders>
              <w:top w:val="nil"/>
              <w:left w:val="single" w:sz="8" w:space="0" w:color="auto"/>
              <w:bottom w:val="single" w:sz="8" w:space="0" w:color="000000"/>
              <w:right w:val="single" w:sz="8" w:space="0" w:color="auto"/>
            </w:tcBorders>
            <w:vAlign w:val="center"/>
            <w:hideMark/>
          </w:tcPr>
          <w:p w14:paraId="2AB7ABC0"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vMerge/>
            <w:tcBorders>
              <w:top w:val="nil"/>
              <w:left w:val="single" w:sz="8" w:space="0" w:color="auto"/>
              <w:bottom w:val="single" w:sz="8" w:space="0" w:color="000000"/>
              <w:right w:val="single" w:sz="8" w:space="0" w:color="auto"/>
            </w:tcBorders>
            <w:vAlign w:val="center"/>
            <w:hideMark/>
          </w:tcPr>
          <w:p w14:paraId="6344ABDB" w14:textId="77777777" w:rsidR="00C10B6A" w:rsidRPr="00C10B6A" w:rsidRDefault="00C10B6A" w:rsidP="00C10B6A">
            <w:pPr>
              <w:widowControl/>
              <w:rPr>
                <w:rFonts w:ascii="Arial" w:eastAsia="Times New Roman" w:hAnsi="Arial" w:cs="Arial"/>
                <w:color w:val="000000"/>
                <w:sz w:val="16"/>
                <w:szCs w:val="16"/>
                <w:lang w:eastAsia="es-CO"/>
              </w:rPr>
            </w:pPr>
          </w:p>
        </w:tc>
        <w:tc>
          <w:tcPr>
            <w:tcW w:w="395" w:type="pct"/>
            <w:tcBorders>
              <w:top w:val="nil"/>
              <w:left w:val="nil"/>
              <w:bottom w:val="single" w:sz="8" w:space="0" w:color="auto"/>
              <w:right w:val="single" w:sz="8" w:space="0" w:color="auto"/>
            </w:tcBorders>
            <w:shd w:val="clear" w:color="auto" w:fill="auto"/>
            <w:vAlign w:val="center"/>
            <w:hideMark/>
          </w:tcPr>
          <w:p w14:paraId="5C81D8DB" w14:textId="77777777" w:rsidR="00C10B6A" w:rsidRPr="00C10B6A" w:rsidRDefault="00C10B6A" w:rsidP="00C10B6A">
            <w:pPr>
              <w:widowControl/>
              <w:jc w:val="center"/>
              <w:rPr>
                <w:rFonts w:ascii="Arial" w:eastAsia="Times New Roman" w:hAnsi="Arial" w:cs="Arial"/>
                <w:color w:val="000000"/>
                <w:sz w:val="16"/>
                <w:szCs w:val="16"/>
                <w:lang w:eastAsia="es-CO"/>
              </w:rPr>
            </w:pPr>
            <w:r w:rsidRPr="00C10B6A">
              <w:rPr>
                <w:rFonts w:ascii="Arial" w:eastAsia="Times New Roman" w:hAnsi="Arial" w:cs="Arial"/>
                <w:color w:val="000000"/>
                <w:sz w:val="16"/>
                <w:szCs w:val="16"/>
                <w:lang w:eastAsia="es-CO"/>
              </w:rPr>
              <w:t>10/01/2022</w:t>
            </w:r>
          </w:p>
        </w:tc>
      </w:tr>
    </w:tbl>
    <w:p w14:paraId="4B3CDE2D" w14:textId="77777777" w:rsidR="00C10B6A" w:rsidRPr="00C10B6A" w:rsidRDefault="00C10B6A" w:rsidP="00C10B6A"/>
    <w:p w14:paraId="048358AB" w14:textId="214A3A95"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644DEE40"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r w:rsidR="00B71963">
        <w:rPr>
          <w:rFonts w:ascii="Arial" w:hAnsi="Arial" w:cs="Arial"/>
          <w:spacing w:val="2"/>
        </w:rPr>
        <w:t>módulo</w:t>
      </w:r>
      <w:r>
        <w:rPr>
          <w:rFonts w:ascii="Arial" w:hAnsi="Arial" w:cs="Arial"/>
          <w:spacing w:val="2"/>
        </w:rPr>
        <w:t xml:space="preserve"> se encuentra articulado a lo descrito en el Manual de Administración de Riesgos de la UAERMV y que da cuenta de la gestión de la entidad en el marco de la lucha contra la corrupción y de la protección de cada uno de los activos, r</w:t>
      </w:r>
      <w:r w:rsidR="005C1911">
        <w:rPr>
          <w:rFonts w:ascii="Arial" w:hAnsi="Arial" w:cs="Arial"/>
          <w:spacing w:val="2"/>
        </w:rPr>
        <w:t>ecursos y bienes de la entidad.</w:t>
      </w:r>
    </w:p>
    <w:p w14:paraId="1CB9ECDC" w14:textId="443C3DFC" w:rsidR="005C1911" w:rsidRDefault="005C1911" w:rsidP="007C5F53">
      <w:pPr>
        <w:pStyle w:val="Prrafodelista"/>
        <w:jc w:val="both"/>
        <w:rPr>
          <w:rFonts w:ascii="Arial" w:hAnsi="Arial" w:cs="Arial"/>
          <w:spacing w:val="2"/>
        </w:rPr>
      </w:pPr>
    </w:p>
    <w:p w14:paraId="5622BEBE" w14:textId="078E4DB2" w:rsidR="005C1911" w:rsidRDefault="005C1911" w:rsidP="007C5F53">
      <w:pPr>
        <w:pStyle w:val="Prrafodelista"/>
        <w:jc w:val="both"/>
        <w:rPr>
          <w:rFonts w:ascii="Arial" w:hAnsi="Arial" w:cs="Arial"/>
          <w:spacing w:val="2"/>
        </w:rPr>
      </w:pPr>
      <w:r>
        <w:rPr>
          <w:rFonts w:ascii="Arial" w:hAnsi="Arial" w:cs="Arial"/>
          <w:spacing w:val="2"/>
        </w:rPr>
        <w:t xml:space="preserve">Por otro lado, y para efectos de la búsqueda del Mapa de Riesgos de Corrupción en la Página web de la entidad, se informa que este se aloja en: </w:t>
      </w:r>
      <w:r w:rsidR="00C3414C" w:rsidRPr="00C3414C">
        <w:rPr>
          <w:rFonts w:ascii="Arial" w:hAnsi="Arial" w:cs="Arial"/>
          <w:spacing w:val="2"/>
        </w:rPr>
        <w:t>https://www.umv.gov.co/_transparencia2017/Transparencia-Pagina-WEB/6.Planeacion/6.1Politicaslineamientosymanuales/6.1.4PlanAnticorrupcionydeAtencionalCiudadano/6.1.4.1MapadeRiesgos/2021/MapadeRiesgosInstitucionalUAERMV2021GestionCorrupcionySeguridadDigital30012021_11.xlsx</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5" w:name="_Toc78787458"/>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5"/>
    </w:p>
    <w:p w14:paraId="093B0195" w14:textId="77777777" w:rsidR="00386C93" w:rsidRDefault="00386C93" w:rsidP="007C5F53">
      <w:pPr>
        <w:pStyle w:val="Prrafodelista"/>
        <w:jc w:val="both"/>
        <w:rPr>
          <w:rFonts w:ascii="Arial" w:hAnsi="Arial" w:cs="Arial"/>
          <w:spacing w:val="2"/>
        </w:rPr>
      </w:pPr>
    </w:p>
    <w:p w14:paraId="1AF1E1AD" w14:textId="577DECD8" w:rsidR="00C50A48"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6" w:name="_Toc78787459"/>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6"/>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4B3C43B2"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se formuló la estrategia de rendición de cuentas de la UAERMV</w:t>
      </w:r>
      <w:r w:rsidR="008108FD">
        <w:rPr>
          <w:rFonts w:ascii="Arial" w:hAnsi="Arial" w:cs="Arial"/>
          <w:spacing w:val="2"/>
        </w:rPr>
        <w:t xml:space="preserve"> articulada con los ejercicios de participación ciudadana</w:t>
      </w:r>
      <w:r w:rsidR="00DE7C0E">
        <w:rPr>
          <w:rFonts w:ascii="Arial" w:hAnsi="Arial" w:cs="Arial"/>
          <w:spacing w:val="2"/>
        </w:rPr>
        <w:t xml:space="preserve">.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360A2A87"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w:t>
      </w:r>
      <w:r w:rsidR="008108FD">
        <w:rPr>
          <w:rFonts w:ascii="Arial" w:hAnsi="Arial" w:cs="Arial"/>
          <w:spacing w:val="2"/>
        </w:rPr>
        <w:t>grupos de valor</w:t>
      </w:r>
      <w:r w:rsidRPr="003262A0">
        <w:rPr>
          <w:rFonts w:ascii="Arial" w:hAnsi="Arial" w:cs="Arial"/>
          <w:spacing w:val="2"/>
        </w:rPr>
        <w:t xml:space="preserve">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538C5BE1" w:rsidR="0036126A" w:rsidRDefault="00C3432D" w:rsidP="007C5F53">
      <w:pPr>
        <w:pStyle w:val="Descripcin"/>
        <w:spacing w:after="0"/>
        <w:jc w:val="center"/>
        <w:rPr>
          <w:rFonts w:ascii="Arial" w:hAnsi="Arial" w:cs="Arial"/>
          <w:i w:val="0"/>
          <w:color w:val="auto"/>
          <w:sz w:val="20"/>
          <w:szCs w:val="20"/>
        </w:rPr>
      </w:pPr>
      <w:bookmarkStart w:id="57" w:name="_Toc31033141"/>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2</w:t>
      </w:r>
      <w:r w:rsidRPr="00CA79EB">
        <w:rPr>
          <w:rFonts w:ascii="Arial" w:hAnsi="Arial" w:cs="Arial"/>
          <w:b/>
          <w:i w:val="0"/>
          <w:color w:val="auto"/>
          <w:sz w:val="20"/>
          <w:szCs w:val="20"/>
        </w:rPr>
        <w:fldChar w:fldCharType="end"/>
      </w:r>
      <w:r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 xml:space="preserve">Componente tres </w:t>
      </w:r>
      <w:r w:rsidR="00397552"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Rendición de Cuentas</w:t>
      </w:r>
      <w:bookmarkEnd w:id="57"/>
    </w:p>
    <w:tbl>
      <w:tblPr>
        <w:tblW w:w="5000" w:type="pct"/>
        <w:tblCellMar>
          <w:left w:w="70" w:type="dxa"/>
          <w:right w:w="70" w:type="dxa"/>
        </w:tblCellMar>
        <w:tblLook w:val="04A0" w:firstRow="1" w:lastRow="0" w:firstColumn="1" w:lastColumn="0" w:noHBand="0" w:noVBand="1"/>
      </w:tblPr>
      <w:tblGrid>
        <w:gridCol w:w="2150"/>
        <w:gridCol w:w="452"/>
        <w:gridCol w:w="1623"/>
        <w:gridCol w:w="1621"/>
        <w:gridCol w:w="1621"/>
        <w:gridCol w:w="1474"/>
      </w:tblGrid>
      <w:tr w:rsidR="00122AAF" w:rsidRPr="00122AAF" w14:paraId="13C8F9A8" w14:textId="77777777" w:rsidTr="00122AA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E8F1FE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PLAN ANTICORRUPCIÓN Y DE ATENCIÓN AL CIUDADANO</w:t>
            </w:r>
          </w:p>
        </w:tc>
      </w:tr>
      <w:tr w:rsidR="00122AAF" w:rsidRPr="00122AAF" w14:paraId="1D96D05E" w14:textId="77777777" w:rsidTr="00122AAF">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201E4FBD"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Entidad</w:t>
            </w:r>
          </w:p>
        </w:tc>
        <w:tc>
          <w:tcPr>
            <w:tcW w:w="4080" w:type="pct"/>
            <w:gridSpan w:val="5"/>
            <w:tcBorders>
              <w:top w:val="single" w:sz="8" w:space="0" w:color="auto"/>
              <w:left w:val="nil"/>
              <w:bottom w:val="single" w:sz="8" w:space="0" w:color="auto"/>
              <w:right w:val="single" w:sz="8" w:space="0" w:color="000000"/>
            </w:tcBorders>
            <w:shd w:val="clear" w:color="auto" w:fill="auto"/>
            <w:vAlign w:val="center"/>
            <w:hideMark/>
          </w:tcPr>
          <w:p w14:paraId="45E5D7DB"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UNIDAD ADMINISTRATIVA ESPECIAL DE REHABILITACIÓN Y MANTENIMIENTO VIAL</w:t>
            </w:r>
          </w:p>
        </w:tc>
      </w:tr>
      <w:tr w:rsidR="00122AAF" w:rsidRPr="00122AAF" w14:paraId="39D67690" w14:textId="77777777" w:rsidTr="00122AAF">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3DC45787"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Vigencia</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05EA46B"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ENERO DE 2021 A DICIEMBRE DE 2021</w:t>
            </w:r>
          </w:p>
        </w:tc>
      </w:tr>
      <w:tr w:rsidR="00122AAF" w:rsidRPr="00122AAF" w14:paraId="5D851CD3" w14:textId="77777777" w:rsidTr="00122AAF">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738F360B"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Fecha de Publicación</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8194BFD"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ENERO DE 2021</w:t>
            </w:r>
          </w:p>
        </w:tc>
      </w:tr>
      <w:tr w:rsidR="00122AAF" w:rsidRPr="00122AAF" w14:paraId="2B436794" w14:textId="77777777" w:rsidTr="00122AA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AFA46A"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Plan Anticorrupción y Atención al Ciudadano</w:t>
            </w:r>
          </w:p>
        </w:tc>
      </w:tr>
      <w:tr w:rsidR="00122AAF" w:rsidRPr="00122AAF" w14:paraId="38AB91DC" w14:textId="77777777" w:rsidTr="00122AA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E94FE9"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Componente 3: Rendición de Cuentas</w:t>
            </w:r>
          </w:p>
        </w:tc>
      </w:tr>
      <w:tr w:rsidR="00122AAF" w:rsidRPr="00122AAF" w14:paraId="259AA9BA" w14:textId="77777777" w:rsidTr="00122AAF">
        <w:trPr>
          <w:trHeight w:val="465"/>
        </w:trPr>
        <w:tc>
          <w:tcPr>
            <w:tcW w:w="920" w:type="pct"/>
            <w:tcBorders>
              <w:top w:val="nil"/>
              <w:left w:val="single" w:sz="8" w:space="0" w:color="auto"/>
              <w:bottom w:val="single" w:sz="8" w:space="0" w:color="auto"/>
              <w:right w:val="single" w:sz="8" w:space="0" w:color="auto"/>
            </w:tcBorders>
            <w:shd w:val="clear" w:color="000000" w:fill="D9D9D9"/>
            <w:vAlign w:val="center"/>
            <w:hideMark/>
          </w:tcPr>
          <w:p w14:paraId="29077433"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Subcomponente/procesos</w:t>
            </w:r>
          </w:p>
        </w:tc>
        <w:tc>
          <w:tcPr>
            <w:tcW w:w="118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E0182C0"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Actividades</w:t>
            </w:r>
          </w:p>
        </w:tc>
        <w:tc>
          <w:tcPr>
            <w:tcW w:w="992" w:type="pct"/>
            <w:tcBorders>
              <w:top w:val="nil"/>
              <w:left w:val="nil"/>
              <w:bottom w:val="single" w:sz="8" w:space="0" w:color="auto"/>
              <w:right w:val="single" w:sz="8" w:space="0" w:color="auto"/>
            </w:tcBorders>
            <w:shd w:val="clear" w:color="000000" w:fill="D9D9D9"/>
            <w:vAlign w:val="center"/>
            <w:hideMark/>
          </w:tcPr>
          <w:p w14:paraId="3B01B865"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Meta o producto</w:t>
            </w:r>
          </w:p>
        </w:tc>
        <w:tc>
          <w:tcPr>
            <w:tcW w:w="992" w:type="pct"/>
            <w:tcBorders>
              <w:top w:val="nil"/>
              <w:left w:val="nil"/>
              <w:bottom w:val="single" w:sz="8" w:space="0" w:color="auto"/>
              <w:right w:val="single" w:sz="8" w:space="0" w:color="auto"/>
            </w:tcBorders>
            <w:shd w:val="clear" w:color="000000" w:fill="D9D9D9"/>
            <w:noWrap/>
            <w:vAlign w:val="center"/>
            <w:hideMark/>
          </w:tcPr>
          <w:p w14:paraId="4C0BE0D1"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Responsable</w:t>
            </w:r>
          </w:p>
        </w:tc>
        <w:tc>
          <w:tcPr>
            <w:tcW w:w="910" w:type="pct"/>
            <w:tcBorders>
              <w:top w:val="nil"/>
              <w:left w:val="nil"/>
              <w:bottom w:val="single" w:sz="8" w:space="0" w:color="auto"/>
              <w:right w:val="single" w:sz="8" w:space="0" w:color="auto"/>
            </w:tcBorders>
            <w:shd w:val="clear" w:color="000000" w:fill="D9D9D9"/>
            <w:vAlign w:val="center"/>
            <w:hideMark/>
          </w:tcPr>
          <w:p w14:paraId="7EBCA1D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Fecha programada</w:t>
            </w:r>
          </w:p>
        </w:tc>
      </w:tr>
      <w:tr w:rsidR="00122AAF" w:rsidRPr="00122AAF" w14:paraId="19D19935" w14:textId="77777777" w:rsidTr="00122AAF">
        <w:trPr>
          <w:trHeight w:val="1335"/>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396E0396"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 xml:space="preserve">Componente de Información </w:t>
            </w:r>
          </w:p>
        </w:tc>
        <w:tc>
          <w:tcPr>
            <w:tcW w:w="193" w:type="pct"/>
            <w:tcBorders>
              <w:top w:val="nil"/>
              <w:left w:val="nil"/>
              <w:bottom w:val="nil"/>
              <w:right w:val="single" w:sz="8" w:space="0" w:color="auto"/>
            </w:tcBorders>
            <w:shd w:val="clear" w:color="auto" w:fill="auto"/>
            <w:noWrap/>
            <w:vAlign w:val="center"/>
            <w:hideMark/>
          </w:tcPr>
          <w:p w14:paraId="4C8C621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1.1</w:t>
            </w:r>
          </w:p>
        </w:tc>
        <w:tc>
          <w:tcPr>
            <w:tcW w:w="992" w:type="pct"/>
            <w:tcBorders>
              <w:top w:val="nil"/>
              <w:left w:val="nil"/>
              <w:bottom w:val="single" w:sz="8" w:space="0" w:color="auto"/>
              <w:right w:val="single" w:sz="8" w:space="0" w:color="auto"/>
            </w:tcBorders>
            <w:shd w:val="clear" w:color="auto" w:fill="auto"/>
            <w:vAlign w:val="center"/>
            <w:hideMark/>
          </w:tcPr>
          <w:p w14:paraId="409CDD75"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informe de rendición de cuentas de la vigencia anterior y publicar en la página web de la entidad</w:t>
            </w:r>
          </w:p>
        </w:tc>
        <w:tc>
          <w:tcPr>
            <w:tcW w:w="992" w:type="pct"/>
            <w:tcBorders>
              <w:top w:val="nil"/>
              <w:left w:val="nil"/>
              <w:bottom w:val="single" w:sz="8" w:space="0" w:color="auto"/>
              <w:right w:val="single" w:sz="8" w:space="0" w:color="auto"/>
            </w:tcBorders>
            <w:shd w:val="clear" w:color="auto" w:fill="auto"/>
            <w:vAlign w:val="center"/>
            <w:hideMark/>
          </w:tcPr>
          <w:p w14:paraId="5CE8B30F"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662A335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auto" w:fill="auto"/>
            <w:vAlign w:val="center"/>
            <w:hideMark/>
          </w:tcPr>
          <w:p w14:paraId="7BFFA7B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Febrero de 2021</w:t>
            </w:r>
          </w:p>
        </w:tc>
      </w:tr>
      <w:tr w:rsidR="00122AAF" w:rsidRPr="00122AAF" w14:paraId="37B3A9B8" w14:textId="77777777" w:rsidTr="00122AAF">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18EF40A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nil"/>
              <w:right w:val="single" w:sz="8" w:space="0" w:color="auto"/>
            </w:tcBorders>
            <w:shd w:val="clear" w:color="auto" w:fill="auto"/>
            <w:noWrap/>
            <w:vAlign w:val="center"/>
            <w:hideMark/>
          </w:tcPr>
          <w:p w14:paraId="2D8F00B5"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1.2</w:t>
            </w:r>
          </w:p>
        </w:tc>
        <w:tc>
          <w:tcPr>
            <w:tcW w:w="992" w:type="pct"/>
            <w:tcBorders>
              <w:top w:val="nil"/>
              <w:left w:val="nil"/>
              <w:bottom w:val="single" w:sz="8" w:space="0" w:color="auto"/>
              <w:right w:val="single" w:sz="8" w:space="0" w:color="auto"/>
            </w:tcBorders>
            <w:shd w:val="clear" w:color="auto" w:fill="auto"/>
            <w:vAlign w:val="center"/>
            <w:hideMark/>
          </w:tcPr>
          <w:p w14:paraId="621AFDA3"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Consultar a los ciudadanos los temas de interés para el proceso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408146E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Una (1) encuesta aplica a través de redes sociales.  </w:t>
            </w:r>
          </w:p>
        </w:tc>
        <w:tc>
          <w:tcPr>
            <w:tcW w:w="992" w:type="pct"/>
            <w:tcBorders>
              <w:top w:val="nil"/>
              <w:left w:val="nil"/>
              <w:bottom w:val="single" w:sz="8" w:space="0" w:color="auto"/>
              <w:right w:val="single" w:sz="8" w:space="0" w:color="auto"/>
            </w:tcBorders>
            <w:shd w:val="clear" w:color="auto" w:fill="auto"/>
            <w:vAlign w:val="center"/>
            <w:hideMark/>
          </w:tcPr>
          <w:p w14:paraId="3A8A1350"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5E13C68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Mayo de 2021</w:t>
            </w:r>
          </w:p>
        </w:tc>
      </w:tr>
      <w:tr w:rsidR="00122AAF" w:rsidRPr="00122AAF" w14:paraId="288AD3FB" w14:textId="77777777" w:rsidTr="00122AAF">
        <w:trPr>
          <w:trHeight w:val="1305"/>
        </w:trPr>
        <w:tc>
          <w:tcPr>
            <w:tcW w:w="920" w:type="pct"/>
            <w:vMerge/>
            <w:tcBorders>
              <w:top w:val="nil"/>
              <w:left w:val="single" w:sz="8" w:space="0" w:color="auto"/>
              <w:bottom w:val="single" w:sz="8" w:space="0" w:color="000000"/>
              <w:right w:val="single" w:sz="8" w:space="0" w:color="auto"/>
            </w:tcBorders>
            <w:vAlign w:val="center"/>
            <w:hideMark/>
          </w:tcPr>
          <w:p w14:paraId="0282C3A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6D99706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1.3</w:t>
            </w:r>
          </w:p>
        </w:tc>
        <w:tc>
          <w:tcPr>
            <w:tcW w:w="992" w:type="pct"/>
            <w:tcBorders>
              <w:top w:val="nil"/>
              <w:left w:val="nil"/>
              <w:bottom w:val="single" w:sz="8" w:space="0" w:color="auto"/>
              <w:right w:val="single" w:sz="8" w:space="0" w:color="auto"/>
            </w:tcBorders>
            <w:shd w:val="clear" w:color="auto" w:fill="auto"/>
            <w:vAlign w:val="center"/>
            <w:hideMark/>
          </w:tcPr>
          <w:p w14:paraId="327B08B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992" w:type="pct"/>
            <w:tcBorders>
              <w:top w:val="nil"/>
              <w:left w:val="nil"/>
              <w:bottom w:val="single" w:sz="8" w:space="0" w:color="auto"/>
              <w:right w:val="single" w:sz="8" w:space="0" w:color="auto"/>
            </w:tcBorders>
            <w:shd w:val="clear" w:color="auto" w:fill="auto"/>
            <w:vAlign w:val="center"/>
            <w:hideMark/>
          </w:tcPr>
          <w:p w14:paraId="350A8D2E"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Información de rendición de cuentas publicada en la web</w:t>
            </w:r>
          </w:p>
        </w:tc>
        <w:tc>
          <w:tcPr>
            <w:tcW w:w="992" w:type="pct"/>
            <w:tcBorders>
              <w:top w:val="nil"/>
              <w:left w:val="nil"/>
              <w:bottom w:val="single" w:sz="8" w:space="0" w:color="auto"/>
              <w:right w:val="single" w:sz="8" w:space="0" w:color="auto"/>
            </w:tcBorders>
            <w:shd w:val="clear" w:color="auto" w:fill="auto"/>
            <w:vAlign w:val="center"/>
            <w:hideMark/>
          </w:tcPr>
          <w:p w14:paraId="70D6EDB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006B1ED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00BB383C" w14:textId="77777777" w:rsidTr="00122AAF">
        <w:trPr>
          <w:trHeight w:val="2149"/>
        </w:trPr>
        <w:tc>
          <w:tcPr>
            <w:tcW w:w="920" w:type="pct"/>
            <w:vMerge/>
            <w:tcBorders>
              <w:top w:val="nil"/>
              <w:left w:val="single" w:sz="8" w:space="0" w:color="auto"/>
              <w:bottom w:val="single" w:sz="8" w:space="0" w:color="000000"/>
              <w:right w:val="single" w:sz="8" w:space="0" w:color="auto"/>
            </w:tcBorders>
            <w:vAlign w:val="center"/>
            <w:hideMark/>
          </w:tcPr>
          <w:p w14:paraId="70F30EA9"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78663DE"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1.4</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39B1FE43"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C74162B"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Información de gestión de la entidad publicada ya se en: redes sociales o boletines, intranet o página web.</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0C837AE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2B0F3043"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671571E2"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29690A9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3DC951C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F53005E"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E41F9CD"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4191DCB"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7298B2EF"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2FDC0EDD" w14:textId="77777777" w:rsidTr="00122AAF">
        <w:trPr>
          <w:trHeight w:val="2205"/>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3CBEDD11"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Diálogo de doble vía con la ciudadanía y sus organizaciones</w:t>
            </w: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33B995"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2.1.</w:t>
            </w:r>
          </w:p>
        </w:tc>
        <w:tc>
          <w:tcPr>
            <w:tcW w:w="992" w:type="pct"/>
            <w:tcBorders>
              <w:top w:val="nil"/>
              <w:left w:val="nil"/>
              <w:bottom w:val="nil"/>
              <w:right w:val="single" w:sz="8" w:space="0" w:color="auto"/>
            </w:tcBorders>
            <w:shd w:val="clear" w:color="auto" w:fill="auto"/>
            <w:vAlign w:val="center"/>
            <w:hideMark/>
          </w:tcPr>
          <w:p w14:paraId="38634BE4"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54633D99"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documento de Estrategia "Umv más cerca de ti"</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E3EFEB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51BF383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Febrero de 2021</w:t>
            </w:r>
          </w:p>
        </w:tc>
      </w:tr>
      <w:tr w:rsidR="00122AAF" w:rsidRPr="00122AAF" w14:paraId="6F4B1536" w14:textId="77777777" w:rsidTr="00122AAF">
        <w:trPr>
          <w:trHeight w:val="600"/>
        </w:trPr>
        <w:tc>
          <w:tcPr>
            <w:tcW w:w="920" w:type="pct"/>
            <w:vMerge/>
            <w:tcBorders>
              <w:top w:val="nil"/>
              <w:left w:val="single" w:sz="8" w:space="0" w:color="auto"/>
              <w:bottom w:val="single" w:sz="8" w:space="0" w:color="000000"/>
              <w:right w:val="single" w:sz="8" w:space="0" w:color="auto"/>
            </w:tcBorders>
            <w:vAlign w:val="center"/>
            <w:hideMark/>
          </w:tcPr>
          <w:p w14:paraId="2833044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4839243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53301452"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*Cómo se realizará la divulgación y convocatoria</w:t>
            </w:r>
          </w:p>
        </w:tc>
        <w:tc>
          <w:tcPr>
            <w:tcW w:w="992" w:type="pct"/>
            <w:vMerge/>
            <w:tcBorders>
              <w:top w:val="nil"/>
              <w:left w:val="single" w:sz="8" w:space="0" w:color="auto"/>
              <w:bottom w:val="single" w:sz="8" w:space="0" w:color="000000"/>
              <w:right w:val="single" w:sz="8" w:space="0" w:color="auto"/>
            </w:tcBorders>
            <w:vAlign w:val="center"/>
            <w:hideMark/>
          </w:tcPr>
          <w:p w14:paraId="768877A9"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C63817B"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06B4BE3"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345438EC"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2E7998F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09EE7914"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1CA7A7F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*Lugar.</w:t>
            </w:r>
          </w:p>
        </w:tc>
        <w:tc>
          <w:tcPr>
            <w:tcW w:w="992" w:type="pct"/>
            <w:vMerge/>
            <w:tcBorders>
              <w:top w:val="nil"/>
              <w:left w:val="single" w:sz="8" w:space="0" w:color="auto"/>
              <w:bottom w:val="single" w:sz="8" w:space="0" w:color="000000"/>
              <w:right w:val="single" w:sz="8" w:space="0" w:color="auto"/>
            </w:tcBorders>
            <w:vAlign w:val="center"/>
            <w:hideMark/>
          </w:tcPr>
          <w:p w14:paraId="66E3954E"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3E3C4BA"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13FEE2EC"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0761FFC4"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1E1890A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F710A44"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1EA398C3"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*Actores para el diálogo.</w:t>
            </w:r>
          </w:p>
        </w:tc>
        <w:tc>
          <w:tcPr>
            <w:tcW w:w="992" w:type="pct"/>
            <w:vMerge/>
            <w:tcBorders>
              <w:top w:val="nil"/>
              <w:left w:val="single" w:sz="8" w:space="0" w:color="auto"/>
              <w:bottom w:val="single" w:sz="8" w:space="0" w:color="000000"/>
              <w:right w:val="single" w:sz="8" w:space="0" w:color="auto"/>
            </w:tcBorders>
            <w:vAlign w:val="center"/>
            <w:hideMark/>
          </w:tcPr>
          <w:p w14:paraId="05284450"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4D171DF"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20A7CC9"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5C99D271" w14:textId="77777777" w:rsidTr="00122AAF">
        <w:trPr>
          <w:trHeight w:val="1260"/>
        </w:trPr>
        <w:tc>
          <w:tcPr>
            <w:tcW w:w="920" w:type="pct"/>
            <w:vMerge/>
            <w:tcBorders>
              <w:top w:val="nil"/>
              <w:left w:val="single" w:sz="8" w:space="0" w:color="auto"/>
              <w:bottom w:val="single" w:sz="8" w:space="0" w:color="000000"/>
              <w:right w:val="single" w:sz="8" w:space="0" w:color="auto"/>
            </w:tcBorders>
            <w:vAlign w:val="center"/>
            <w:hideMark/>
          </w:tcPr>
          <w:p w14:paraId="559DC66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0D0A90C"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7FF1E61B"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992" w:type="pct"/>
            <w:vMerge/>
            <w:tcBorders>
              <w:top w:val="nil"/>
              <w:left w:val="single" w:sz="8" w:space="0" w:color="auto"/>
              <w:bottom w:val="single" w:sz="8" w:space="0" w:color="000000"/>
              <w:right w:val="single" w:sz="8" w:space="0" w:color="auto"/>
            </w:tcBorders>
            <w:vAlign w:val="center"/>
            <w:hideMark/>
          </w:tcPr>
          <w:p w14:paraId="7E159536"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D0A3F1E"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D24172D"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776794BA" w14:textId="77777777" w:rsidTr="00122AAF">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142B22A1"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5DC2B57"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 xml:space="preserve">2.2 </w:t>
            </w:r>
          </w:p>
        </w:tc>
        <w:tc>
          <w:tcPr>
            <w:tcW w:w="992" w:type="pct"/>
            <w:tcBorders>
              <w:top w:val="nil"/>
              <w:left w:val="nil"/>
              <w:bottom w:val="single" w:sz="8" w:space="0" w:color="auto"/>
              <w:right w:val="single" w:sz="8" w:space="0" w:color="auto"/>
            </w:tcBorders>
            <w:shd w:val="clear" w:color="auto" w:fill="auto"/>
            <w:vAlign w:val="center"/>
            <w:hideMark/>
          </w:tcPr>
          <w:p w14:paraId="7A7792E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Participar en las rendiciones de cuentas del sector.</w:t>
            </w:r>
          </w:p>
        </w:tc>
        <w:tc>
          <w:tcPr>
            <w:tcW w:w="992" w:type="pct"/>
            <w:tcBorders>
              <w:top w:val="nil"/>
              <w:left w:val="nil"/>
              <w:bottom w:val="single" w:sz="8" w:space="0" w:color="auto"/>
              <w:right w:val="single" w:sz="8" w:space="0" w:color="auto"/>
            </w:tcBorders>
            <w:shd w:val="clear" w:color="000000" w:fill="FFFFFF"/>
            <w:vAlign w:val="center"/>
            <w:hideMark/>
          </w:tcPr>
          <w:p w14:paraId="584C84A2"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Informe de Sistematización de Audiencia Publica Sectorial. </w:t>
            </w:r>
          </w:p>
        </w:tc>
        <w:tc>
          <w:tcPr>
            <w:tcW w:w="992" w:type="pct"/>
            <w:tcBorders>
              <w:top w:val="nil"/>
              <w:left w:val="nil"/>
              <w:bottom w:val="single" w:sz="8" w:space="0" w:color="auto"/>
              <w:right w:val="single" w:sz="8" w:space="0" w:color="auto"/>
            </w:tcBorders>
            <w:shd w:val="clear" w:color="000000" w:fill="FFFFFF"/>
            <w:vAlign w:val="center"/>
            <w:hideMark/>
          </w:tcPr>
          <w:p w14:paraId="0A89227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49FC842D"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Marzo de 2021</w:t>
            </w:r>
          </w:p>
        </w:tc>
      </w:tr>
      <w:tr w:rsidR="00122AAF" w:rsidRPr="00122AAF" w14:paraId="4EAC7E94" w14:textId="77777777" w:rsidTr="00122AAF">
        <w:trPr>
          <w:trHeight w:val="1065"/>
        </w:trPr>
        <w:tc>
          <w:tcPr>
            <w:tcW w:w="920" w:type="pct"/>
            <w:vMerge/>
            <w:tcBorders>
              <w:top w:val="nil"/>
              <w:left w:val="single" w:sz="8" w:space="0" w:color="auto"/>
              <w:bottom w:val="single" w:sz="8" w:space="0" w:color="000000"/>
              <w:right w:val="single" w:sz="8" w:space="0" w:color="auto"/>
            </w:tcBorders>
            <w:vAlign w:val="center"/>
            <w:hideMark/>
          </w:tcPr>
          <w:p w14:paraId="5BC1905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auto" w:fill="auto"/>
            <w:noWrap/>
            <w:vAlign w:val="center"/>
            <w:hideMark/>
          </w:tcPr>
          <w:p w14:paraId="2BCC3619"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2.3</w:t>
            </w:r>
          </w:p>
        </w:tc>
        <w:tc>
          <w:tcPr>
            <w:tcW w:w="992" w:type="pct"/>
            <w:tcBorders>
              <w:top w:val="nil"/>
              <w:left w:val="nil"/>
              <w:bottom w:val="nil"/>
              <w:right w:val="single" w:sz="8" w:space="0" w:color="auto"/>
            </w:tcBorders>
            <w:shd w:val="clear" w:color="auto" w:fill="auto"/>
            <w:vAlign w:val="center"/>
            <w:hideMark/>
          </w:tcPr>
          <w:p w14:paraId="54442FA7" w14:textId="35A3841C"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Participar en los </w:t>
            </w:r>
            <w:r w:rsidR="00FB3B76" w:rsidRPr="00122AAF">
              <w:rPr>
                <w:rFonts w:ascii="Arial" w:eastAsia="Times New Roman" w:hAnsi="Arial" w:cs="Arial"/>
                <w:color w:val="000000"/>
                <w:sz w:val="16"/>
                <w:szCs w:val="16"/>
                <w:lang w:eastAsia="es-CO"/>
              </w:rPr>
              <w:t>diálogos</w:t>
            </w:r>
            <w:r w:rsidRPr="00122AAF">
              <w:rPr>
                <w:rFonts w:ascii="Arial" w:eastAsia="Times New Roman" w:hAnsi="Arial" w:cs="Arial"/>
                <w:color w:val="000000"/>
                <w:sz w:val="16"/>
                <w:szCs w:val="16"/>
                <w:lang w:eastAsia="es-CO"/>
              </w:rPr>
              <w:t xml:space="preserve"> ciudadanos nodales del sector movilidad</w:t>
            </w:r>
          </w:p>
        </w:tc>
        <w:tc>
          <w:tcPr>
            <w:tcW w:w="992" w:type="pct"/>
            <w:tcBorders>
              <w:top w:val="nil"/>
              <w:left w:val="nil"/>
              <w:bottom w:val="nil"/>
              <w:right w:val="single" w:sz="8" w:space="0" w:color="auto"/>
            </w:tcBorders>
            <w:shd w:val="clear" w:color="000000" w:fill="FFFFFF"/>
            <w:vAlign w:val="center"/>
            <w:hideMark/>
          </w:tcPr>
          <w:p w14:paraId="56E4F9F3" w14:textId="442F11D8"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Dos (2) informes de </w:t>
            </w:r>
            <w:r w:rsidR="00FB3B76" w:rsidRPr="00122AAF">
              <w:rPr>
                <w:rFonts w:ascii="Arial" w:eastAsia="Times New Roman" w:hAnsi="Arial" w:cs="Arial"/>
                <w:color w:val="000000"/>
                <w:sz w:val="16"/>
                <w:szCs w:val="16"/>
                <w:lang w:eastAsia="es-CO"/>
              </w:rPr>
              <w:t>sistematización</w:t>
            </w:r>
            <w:r w:rsidRPr="00122AAF">
              <w:rPr>
                <w:rFonts w:ascii="Arial" w:eastAsia="Times New Roman" w:hAnsi="Arial" w:cs="Arial"/>
                <w:color w:val="000000"/>
                <w:sz w:val="16"/>
                <w:szCs w:val="16"/>
                <w:lang w:eastAsia="es-CO"/>
              </w:rPr>
              <w:t xml:space="preserve"> de los espacios nodales.</w:t>
            </w:r>
          </w:p>
        </w:tc>
        <w:tc>
          <w:tcPr>
            <w:tcW w:w="992" w:type="pct"/>
            <w:tcBorders>
              <w:top w:val="nil"/>
              <w:left w:val="nil"/>
              <w:bottom w:val="nil"/>
              <w:right w:val="single" w:sz="8" w:space="0" w:color="auto"/>
            </w:tcBorders>
            <w:shd w:val="clear" w:color="000000" w:fill="FFFFFF"/>
            <w:vAlign w:val="center"/>
            <w:hideMark/>
          </w:tcPr>
          <w:p w14:paraId="2955C8C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000000" w:fill="FFFFFF"/>
            <w:vAlign w:val="center"/>
            <w:hideMark/>
          </w:tcPr>
          <w:p w14:paraId="5B044A8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Junio de 2021</w:t>
            </w:r>
          </w:p>
        </w:tc>
      </w:tr>
      <w:tr w:rsidR="00122AAF" w:rsidRPr="00122AAF" w14:paraId="0222578F" w14:textId="77777777" w:rsidTr="00122AAF">
        <w:trPr>
          <w:trHeight w:val="630"/>
        </w:trPr>
        <w:tc>
          <w:tcPr>
            <w:tcW w:w="920" w:type="pct"/>
            <w:vMerge/>
            <w:tcBorders>
              <w:top w:val="nil"/>
              <w:left w:val="single" w:sz="8" w:space="0" w:color="auto"/>
              <w:bottom w:val="single" w:sz="8" w:space="0" w:color="000000"/>
              <w:right w:val="single" w:sz="8" w:space="0" w:color="auto"/>
            </w:tcBorders>
            <w:vAlign w:val="center"/>
            <w:hideMark/>
          </w:tcPr>
          <w:p w14:paraId="4A80C39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DB564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2.4</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8AFD3A"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cuatro (4) jornadas de UMV de puertas abiertas, en las que un directivo de la entidad atenderá desde una de nuestras sedes a la comunidad</w:t>
            </w:r>
          </w:p>
        </w:tc>
        <w:tc>
          <w:tcPr>
            <w:tcW w:w="99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215C74"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Tres (3) jornadas realizadas durante la vigencia </w:t>
            </w:r>
          </w:p>
        </w:tc>
        <w:tc>
          <w:tcPr>
            <w:tcW w:w="99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6E4CBCB"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226B1C1D"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Junio de 2021</w:t>
            </w:r>
          </w:p>
        </w:tc>
      </w:tr>
      <w:tr w:rsidR="00122AAF" w:rsidRPr="00122AAF" w14:paraId="001E8123"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7A85C65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7915E23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5793A81A"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56A4C4BC"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0A1C5198"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7B72D9E8"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0F00D7EE" w14:textId="77777777" w:rsidTr="00122AAF">
        <w:trPr>
          <w:trHeight w:val="540"/>
        </w:trPr>
        <w:tc>
          <w:tcPr>
            <w:tcW w:w="920" w:type="pct"/>
            <w:vMerge/>
            <w:tcBorders>
              <w:top w:val="nil"/>
              <w:left w:val="single" w:sz="8" w:space="0" w:color="auto"/>
              <w:bottom w:val="single" w:sz="8" w:space="0" w:color="000000"/>
              <w:right w:val="single" w:sz="8" w:space="0" w:color="auto"/>
            </w:tcBorders>
            <w:vAlign w:val="center"/>
            <w:hideMark/>
          </w:tcPr>
          <w:p w14:paraId="2D4CC5E7"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7550EC82"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3C8E2B4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351F9DA9"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18F025D4"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4FE7E9C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Noviembre de 2021</w:t>
            </w:r>
          </w:p>
        </w:tc>
      </w:tr>
      <w:tr w:rsidR="00122AAF" w:rsidRPr="00122AAF" w14:paraId="2F7A93CE" w14:textId="77777777" w:rsidTr="00122AAF">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2E688E5E"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C2A7BDE"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2.5</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04DEFE0C"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Desarrollar la estrategia UMV más cerca de tu localidad, en donde se realizarán rendiciones de cuentas en 8 localidades de la ciudad.</w:t>
            </w:r>
          </w:p>
        </w:tc>
        <w:tc>
          <w:tcPr>
            <w:tcW w:w="99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9C4B25A" w14:textId="4D0D2D93"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Ocho (8) ejercicios de </w:t>
            </w:r>
            <w:r w:rsidR="00FB3B76" w:rsidRPr="00122AAF">
              <w:rPr>
                <w:rFonts w:ascii="Arial" w:eastAsia="Times New Roman" w:hAnsi="Arial" w:cs="Arial"/>
                <w:color w:val="000000"/>
                <w:sz w:val="16"/>
                <w:szCs w:val="16"/>
                <w:lang w:eastAsia="es-CO"/>
              </w:rPr>
              <w:t>rendición</w:t>
            </w:r>
            <w:r w:rsidRPr="00122AAF">
              <w:rPr>
                <w:rFonts w:ascii="Arial" w:eastAsia="Times New Roman" w:hAnsi="Arial" w:cs="Arial"/>
                <w:color w:val="000000"/>
                <w:sz w:val="16"/>
                <w:szCs w:val="16"/>
                <w:lang w:eastAsia="es-CO"/>
              </w:rPr>
              <w:t xml:space="preserve"> de cuentas en las localidades</w:t>
            </w:r>
          </w:p>
        </w:tc>
        <w:tc>
          <w:tcPr>
            <w:tcW w:w="99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9FB160B"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0089547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Junio del 2021</w:t>
            </w:r>
          </w:p>
        </w:tc>
      </w:tr>
      <w:tr w:rsidR="00122AAF" w:rsidRPr="00122AAF" w14:paraId="12BD3DDA"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0C850441"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6600FC5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EDDFCDF"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53AD606"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D3163F2"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5AD4047E"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288C66BC"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00FA9324"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7EB6F5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E1C5832"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0703C7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CCD39BA"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082C5A2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76AB6F0B" w14:textId="77777777" w:rsidTr="00122AAF">
        <w:trPr>
          <w:trHeight w:val="1365"/>
        </w:trPr>
        <w:tc>
          <w:tcPr>
            <w:tcW w:w="920" w:type="pct"/>
            <w:vMerge/>
            <w:tcBorders>
              <w:top w:val="nil"/>
              <w:left w:val="single" w:sz="8" w:space="0" w:color="auto"/>
              <w:bottom w:val="single" w:sz="8" w:space="0" w:color="000000"/>
              <w:right w:val="single" w:sz="8" w:space="0" w:color="auto"/>
            </w:tcBorders>
            <w:vAlign w:val="center"/>
            <w:hideMark/>
          </w:tcPr>
          <w:p w14:paraId="2D4E13D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275BD4E8"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2.6</w:t>
            </w:r>
          </w:p>
        </w:tc>
        <w:tc>
          <w:tcPr>
            <w:tcW w:w="992" w:type="pct"/>
            <w:tcBorders>
              <w:top w:val="nil"/>
              <w:left w:val="nil"/>
              <w:bottom w:val="single" w:sz="8" w:space="0" w:color="auto"/>
              <w:right w:val="single" w:sz="8" w:space="0" w:color="auto"/>
            </w:tcBorders>
            <w:shd w:val="clear" w:color="auto" w:fill="auto"/>
            <w:vAlign w:val="center"/>
            <w:hideMark/>
          </w:tcPr>
          <w:p w14:paraId="09038BCC" w14:textId="71ABD6E9"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Ejecutar la estrategia UMV más cerca para contarte, que consiste en desarrollar una audiencia </w:t>
            </w:r>
            <w:r w:rsidR="00FB3B76" w:rsidRPr="00122AAF">
              <w:rPr>
                <w:rFonts w:ascii="Arial" w:eastAsia="Times New Roman" w:hAnsi="Arial" w:cs="Arial"/>
                <w:color w:val="000000"/>
                <w:sz w:val="16"/>
                <w:szCs w:val="16"/>
                <w:lang w:eastAsia="es-CO"/>
              </w:rPr>
              <w:t>pública</w:t>
            </w:r>
            <w:r w:rsidRPr="00122AAF">
              <w:rPr>
                <w:rFonts w:ascii="Arial" w:eastAsia="Times New Roman" w:hAnsi="Arial" w:cs="Arial"/>
                <w:color w:val="000000"/>
                <w:sz w:val="16"/>
                <w:szCs w:val="16"/>
                <w:lang w:eastAsia="es-CO"/>
              </w:rPr>
              <w:t xml:space="preserve"> general </w:t>
            </w:r>
            <w:r w:rsidR="00FB3B76" w:rsidRPr="00122AAF">
              <w:rPr>
                <w:rFonts w:ascii="Arial" w:eastAsia="Times New Roman" w:hAnsi="Arial" w:cs="Arial"/>
                <w:color w:val="000000"/>
                <w:sz w:val="16"/>
                <w:szCs w:val="16"/>
                <w:lang w:eastAsia="es-CO"/>
              </w:rPr>
              <w:t>virtual</w:t>
            </w:r>
            <w:r w:rsidRPr="00122AAF">
              <w:rPr>
                <w:rFonts w:ascii="Arial" w:eastAsia="Times New Roman" w:hAnsi="Arial" w:cs="Arial"/>
                <w:color w:val="000000"/>
                <w:sz w:val="16"/>
                <w:szCs w:val="16"/>
                <w:lang w:eastAsia="es-CO"/>
              </w:rPr>
              <w:t xml:space="preserve"> para todas las localidades de la ciudad. </w:t>
            </w:r>
          </w:p>
        </w:tc>
        <w:tc>
          <w:tcPr>
            <w:tcW w:w="992" w:type="pct"/>
            <w:tcBorders>
              <w:top w:val="nil"/>
              <w:left w:val="nil"/>
              <w:bottom w:val="single" w:sz="8" w:space="0" w:color="auto"/>
              <w:right w:val="single" w:sz="8" w:space="0" w:color="auto"/>
            </w:tcBorders>
            <w:shd w:val="clear" w:color="auto" w:fill="auto"/>
            <w:vAlign w:val="center"/>
            <w:hideMark/>
          </w:tcPr>
          <w:p w14:paraId="6816B778" w14:textId="071A45F8"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audiencia </w:t>
            </w:r>
            <w:r w:rsidR="00FB3B76" w:rsidRPr="00122AAF">
              <w:rPr>
                <w:rFonts w:ascii="Arial" w:eastAsia="Times New Roman" w:hAnsi="Arial" w:cs="Arial"/>
                <w:color w:val="000000"/>
                <w:sz w:val="16"/>
                <w:szCs w:val="16"/>
                <w:lang w:eastAsia="es-CO"/>
              </w:rPr>
              <w:t>pública</w:t>
            </w:r>
            <w:r w:rsidRPr="00122AAF">
              <w:rPr>
                <w:rFonts w:ascii="Arial" w:eastAsia="Times New Roman" w:hAnsi="Arial" w:cs="Arial"/>
                <w:color w:val="000000"/>
                <w:sz w:val="16"/>
                <w:szCs w:val="16"/>
                <w:lang w:eastAsia="es-CO"/>
              </w:rPr>
              <w:t xml:space="preserve"> de </w:t>
            </w:r>
            <w:r w:rsidR="00FB3B76" w:rsidRPr="00122AAF">
              <w:rPr>
                <w:rFonts w:ascii="Arial" w:eastAsia="Times New Roman" w:hAnsi="Arial" w:cs="Arial"/>
                <w:color w:val="000000"/>
                <w:sz w:val="16"/>
                <w:szCs w:val="16"/>
                <w:lang w:eastAsia="es-CO"/>
              </w:rPr>
              <w:t>rendición</w:t>
            </w:r>
            <w:r w:rsidRPr="00122AAF">
              <w:rPr>
                <w:rFonts w:ascii="Arial" w:eastAsia="Times New Roman" w:hAnsi="Arial" w:cs="Arial"/>
                <w:color w:val="000000"/>
                <w:sz w:val="16"/>
                <w:szCs w:val="16"/>
                <w:lang w:eastAsia="es-CO"/>
              </w:rPr>
              <w:t xml:space="preserve"> de cuentas realizada</w:t>
            </w:r>
          </w:p>
        </w:tc>
        <w:tc>
          <w:tcPr>
            <w:tcW w:w="992" w:type="pct"/>
            <w:tcBorders>
              <w:top w:val="nil"/>
              <w:left w:val="nil"/>
              <w:bottom w:val="single" w:sz="8" w:space="0" w:color="auto"/>
              <w:right w:val="single" w:sz="8" w:space="0" w:color="auto"/>
            </w:tcBorders>
            <w:shd w:val="clear" w:color="auto" w:fill="auto"/>
            <w:vAlign w:val="center"/>
            <w:hideMark/>
          </w:tcPr>
          <w:p w14:paraId="4A8976CC"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169F41C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518A765C" w14:textId="77777777" w:rsidTr="00122AAF">
        <w:trPr>
          <w:trHeight w:val="1590"/>
        </w:trPr>
        <w:tc>
          <w:tcPr>
            <w:tcW w:w="920" w:type="pct"/>
            <w:vMerge/>
            <w:tcBorders>
              <w:top w:val="nil"/>
              <w:left w:val="single" w:sz="8" w:space="0" w:color="auto"/>
              <w:bottom w:val="single" w:sz="8" w:space="0" w:color="000000"/>
              <w:right w:val="single" w:sz="8" w:space="0" w:color="auto"/>
            </w:tcBorders>
            <w:vAlign w:val="center"/>
            <w:hideMark/>
          </w:tcPr>
          <w:p w14:paraId="29CFED9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28DA5F3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2.7</w:t>
            </w:r>
          </w:p>
        </w:tc>
        <w:tc>
          <w:tcPr>
            <w:tcW w:w="992" w:type="pct"/>
            <w:tcBorders>
              <w:top w:val="nil"/>
              <w:left w:val="nil"/>
              <w:bottom w:val="single" w:sz="8" w:space="0" w:color="auto"/>
              <w:right w:val="single" w:sz="8" w:space="0" w:color="auto"/>
            </w:tcBorders>
            <w:shd w:val="clear" w:color="auto" w:fill="auto"/>
            <w:vAlign w:val="center"/>
            <w:hideMark/>
          </w:tcPr>
          <w:p w14:paraId="5C84BFD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992" w:type="pct"/>
            <w:tcBorders>
              <w:top w:val="nil"/>
              <w:left w:val="nil"/>
              <w:bottom w:val="single" w:sz="8" w:space="0" w:color="auto"/>
              <w:right w:val="single" w:sz="8" w:space="0" w:color="auto"/>
            </w:tcBorders>
            <w:shd w:val="clear" w:color="auto" w:fill="auto"/>
            <w:vAlign w:val="center"/>
            <w:hideMark/>
          </w:tcPr>
          <w:p w14:paraId="6BC1622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Documento que recopile evidencia de la convocatoria realizada.</w:t>
            </w:r>
          </w:p>
        </w:tc>
        <w:tc>
          <w:tcPr>
            <w:tcW w:w="992" w:type="pct"/>
            <w:tcBorders>
              <w:top w:val="nil"/>
              <w:left w:val="nil"/>
              <w:bottom w:val="single" w:sz="8" w:space="0" w:color="auto"/>
              <w:right w:val="single" w:sz="8" w:space="0" w:color="auto"/>
            </w:tcBorders>
            <w:shd w:val="clear" w:color="auto" w:fill="auto"/>
            <w:vAlign w:val="center"/>
            <w:hideMark/>
          </w:tcPr>
          <w:p w14:paraId="74DFE023"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BA69AB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Agosto de 2021</w:t>
            </w:r>
          </w:p>
        </w:tc>
      </w:tr>
      <w:tr w:rsidR="00122AAF" w:rsidRPr="00122AAF" w14:paraId="435B6676" w14:textId="77777777" w:rsidTr="00122AAF">
        <w:trPr>
          <w:trHeight w:val="900"/>
        </w:trPr>
        <w:tc>
          <w:tcPr>
            <w:tcW w:w="920" w:type="pct"/>
            <w:vMerge/>
            <w:tcBorders>
              <w:top w:val="nil"/>
              <w:left w:val="single" w:sz="8" w:space="0" w:color="auto"/>
              <w:bottom w:val="single" w:sz="8" w:space="0" w:color="000000"/>
              <w:right w:val="single" w:sz="8" w:space="0" w:color="auto"/>
            </w:tcBorders>
            <w:vAlign w:val="center"/>
            <w:hideMark/>
          </w:tcPr>
          <w:p w14:paraId="47EB8861"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nil"/>
              <w:right w:val="single" w:sz="8" w:space="0" w:color="auto"/>
            </w:tcBorders>
            <w:shd w:val="clear" w:color="auto" w:fill="auto"/>
            <w:noWrap/>
            <w:vAlign w:val="center"/>
            <w:hideMark/>
          </w:tcPr>
          <w:p w14:paraId="31DBCCBA"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2.8</w:t>
            </w:r>
          </w:p>
        </w:tc>
        <w:tc>
          <w:tcPr>
            <w:tcW w:w="992" w:type="pct"/>
            <w:tcBorders>
              <w:top w:val="nil"/>
              <w:left w:val="nil"/>
              <w:bottom w:val="nil"/>
              <w:right w:val="single" w:sz="8" w:space="0" w:color="auto"/>
            </w:tcBorders>
            <w:shd w:val="clear" w:color="auto" w:fill="auto"/>
            <w:vAlign w:val="center"/>
            <w:hideMark/>
          </w:tcPr>
          <w:p w14:paraId="5849CD1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Identificar, consolidar, priorizar la información de Rendición de cuentas que incluya temas como:</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24DDD2C"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Una (1) presentación, video o reel que contenga la información a presentar en la rendición de cuentas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02AB77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21CCA825"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Agosto de 2021</w:t>
            </w:r>
          </w:p>
        </w:tc>
      </w:tr>
      <w:tr w:rsidR="00122AAF" w:rsidRPr="00122AAF" w14:paraId="17E33484" w14:textId="77777777" w:rsidTr="00122AAF">
        <w:trPr>
          <w:trHeight w:val="450"/>
        </w:trPr>
        <w:tc>
          <w:tcPr>
            <w:tcW w:w="920" w:type="pct"/>
            <w:vMerge/>
            <w:tcBorders>
              <w:top w:val="nil"/>
              <w:left w:val="single" w:sz="8" w:space="0" w:color="auto"/>
              <w:bottom w:val="single" w:sz="8" w:space="0" w:color="000000"/>
              <w:right w:val="single" w:sz="8" w:space="0" w:color="auto"/>
            </w:tcBorders>
            <w:vAlign w:val="center"/>
            <w:hideMark/>
          </w:tcPr>
          <w:p w14:paraId="2476A099"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75FBDE5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5A8E1B8E"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*Compromisos del Plan de Desarrollo (Metas)</w:t>
            </w:r>
          </w:p>
        </w:tc>
        <w:tc>
          <w:tcPr>
            <w:tcW w:w="992" w:type="pct"/>
            <w:vMerge/>
            <w:tcBorders>
              <w:top w:val="nil"/>
              <w:left w:val="single" w:sz="8" w:space="0" w:color="auto"/>
              <w:bottom w:val="single" w:sz="8" w:space="0" w:color="000000"/>
              <w:right w:val="single" w:sz="8" w:space="0" w:color="auto"/>
            </w:tcBorders>
            <w:vAlign w:val="center"/>
            <w:hideMark/>
          </w:tcPr>
          <w:p w14:paraId="18C3EFFA"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FDA180C"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CD9501C"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374076C2"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0262667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1402047B"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2C7291F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*Ejecución presupuestal</w:t>
            </w:r>
          </w:p>
        </w:tc>
        <w:tc>
          <w:tcPr>
            <w:tcW w:w="992" w:type="pct"/>
            <w:vMerge/>
            <w:tcBorders>
              <w:top w:val="nil"/>
              <w:left w:val="single" w:sz="8" w:space="0" w:color="auto"/>
              <w:bottom w:val="single" w:sz="8" w:space="0" w:color="000000"/>
              <w:right w:val="single" w:sz="8" w:space="0" w:color="auto"/>
            </w:tcBorders>
            <w:vAlign w:val="center"/>
            <w:hideMark/>
          </w:tcPr>
          <w:p w14:paraId="425692D0"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E4B067D"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6F44A37A"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2A975593"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3F18B8A2"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326FF59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0C2E954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*Gestión Administrativa</w:t>
            </w:r>
          </w:p>
        </w:tc>
        <w:tc>
          <w:tcPr>
            <w:tcW w:w="992" w:type="pct"/>
            <w:vMerge/>
            <w:tcBorders>
              <w:top w:val="nil"/>
              <w:left w:val="single" w:sz="8" w:space="0" w:color="auto"/>
              <w:bottom w:val="single" w:sz="8" w:space="0" w:color="000000"/>
              <w:right w:val="single" w:sz="8" w:space="0" w:color="auto"/>
            </w:tcBorders>
            <w:vAlign w:val="center"/>
            <w:hideMark/>
          </w:tcPr>
          <w:p w14:paraId="72218754"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B5186BF"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1AB1026"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0D2FC60B" w14:textId="77777777" w:rsidTr="00122AAF">
        <w:trPr>
          <w:trHeight w:val="690"/>
        </w:trPr>
        <w:tc>
          <w:tcPr>
            <w:tcW w:w="920" w:type="pct"/>
            <w:vMerge/>
            <w:tcBorders>
              <w:top w:val="nil"/>
              <w:left w:val="single" w:sz="8" w:space="0" w:color="auto"/>
              <w:bottom w:val="single" w:sz="8" w:space="0" w:color="000000"/>
              <w:right w:val="single" w:sz="8" w:space="0" w:color="auto"/>
            </w:tcBorders>
            <w:vAlign w:val="center"/>
            <w:hideMark/>
          </w:tcPr>
          <w:p w14:paraId="0ABAC518"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3A27D148"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single" w:sz="12" w:space="0" w:color="auto"/>
              <w:right w:val="single" w:sz="8" w:space="0" w:color="auto"/>
            </w:tcBorders>
            <w:shd w:val="clear" w:color="auto" w:fill="auto"/>
            <w:vAlign w:val="center"/>
            <w:hideMark/>
          </w:tcPr>
          <w:p w14:paraId="24948D6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*Información priorizada por la comunidad. A través de la encuesta. </w:t>
            </w:r>
          </w:p>
        </w:tc>
        <w:tc>
          <w:tcPr>
            <w:tcW w:w="992" w:type="pct"/>
            <w:vMerge/>
            <w:tcBorders>
              <w:top w:val="nil"/>
              <w:left w:val="single" w:sz="8" w:space="0" w:color="auto"/>
              <w:bottom w:val="single" w:sz="8" w:space="0" w:color="000000"/>
              <w:right w:val="single" w:sz="8" w:space="0" w:color="auto"/>
            </w:tcBorders>
            <w:vAlign w:val="center"/>
            <w:hideMark/>
          </w:tcPr>
          <w:p w14:paraId="72015E83"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993CD56"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76393EEB"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1F9AD49C" w14:textId="77777777" w:rsidTr="00122AAF">
        <w:trPr>
          <w:trHeight w:val="1380"/>
        </w:trPr>
        <w:tc>
          <w:tcPr>
            <w:tcW w:w="920" w:type="pct"/>
            <w:vMerge/>
            <w:tcBorders>
              <w:top w:val="nil"/>
              <w:left w:val="single" w:sz="8" w:space="0" w:color="auto"/>
              <w:bottom w:val="single" w:sz="8" w:space="0" w:color="000000"/>
              <w:right w:val="single" w:sz="8" w:space="0" w:color="auto"/>
            </w:tcBorders>
            <w:vAlign w:val="center"/>
            <w:hideMark/>
          </w:tcPr>
          <w:p w14:paraId="7CCD5375"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6C07A9E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2.9</w:t>
            </w:r>
          </w:p>
        </w:tc>
        <w:tc>
          <w:tcPr>
            <w:tcW w:w="992" w:type="pct"/>
            <w:tcBorders>
              <w:top w:val="nil"/>
              <w:left w:val="nil"/>
              <w:bottom w:val="single" w:sz="8" w:space="0" w:color="auto"/>
              <w:right w:val="single" w:sz="8" w:space="0" w:color="auto"/>
            </w:tcBorders>
            <w:shd w:val="clear" w:color="auto" w:fill="auto"/>
            <w:vAlign w:val="center"/>
            <w:hideMark/>
          </w:tcPr>
          <w:p w14:paraId="7D0F2E8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5 recorridos en dos jornadas (2 días) por la Localidad de Sumapaz, para resolver inquietudes de la comunidad.</w:t>
            </w:r>
          </w:p>
        </w:tc>
        <w:tc>
          <w:tcPr>
            <w:tcW w:w="992" w:type="pct"/>
            <w:tcBorders>
              <w:top w:val="nil"/>
              <w:left w:val="nil"/>
              <w:bottom w:val="single" w:sz="8" w:space="0" w:color="auto"/>
              <w:right w:val="single" w:sz="8" w:space="0" w:color="auto"/>
            </w:tcBorders>
            <w:shd w:val="clear" w:color="auto" w:fill="auto"/>
            <w:vAlign w:val="center"/>
            <w:hideMark/>
          </w:tcPr>
          <w:p w14:paraId="4A790939"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informe de resultados de los cinco (5) recorridos realizados.</w:t>
            </w:r>
          </w:p>
        </w:tc>
        <w:tc>
          <w:tcPr>
            <w:tcW w:w="992" w:type="pct"/>
            <w:tcBorders>
              <w:top w:val="nil"/>
              <w:left w:val="nil"/>
              <w:bottom w:val="single" w:sz="8" w:space="0" w:color="auto"/>
              <w:right w:val="single" w:sz="8" w:space="0" w:color="auto"/>
            </w:tcBorders>
            <w:shd w:val="clear" w:color="auto" w:fill="auto"/>
            <w:vAlign w:val="center"/>
            <w:hideMark/>
          </w:tcPr>
          <w:p w14:paraId="2063A640"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29EDB73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1FB0191F" w14:textId="77777777" w:rsidTr="00122AAF">
        <w:trPr>
          <w:trHeight w:val="1185"/>
        </w:trPr>
        <w:tc>
          <w:tcPr>
            <w:tcW w:w="920" w:type="pct"/>
            <w:vMerge/>
            <w:tcBorders>
              <w:top w:val="nil"/>
              <w:left w:val="single" w:sz="8" w:space="0" w:color="auto"/>
              <w:bottom w:val="single" w:sz="8" w:space="0" w:color="000000"/>
              <w:right w:val="single" w:sz="8" w:space="0" w:color="auto"/>
            </w:tcBorders>
            <w:vAlign w:val="center"/>
            <w:hideMark/>
          </w:tcPr>
          <w:p w14:paraId="11DB226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1EC409C3"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2.10</w:t>
            </w:r>
          </w:p>
        </w:tc>
        <w:tc>
          <w:tcPr>
            <w:tcW w:w="992" w:type="pct"/>
            <w:tcBorders>
              <w:top w:val="nil"/>
              <w:left w:val="nil"/>
              <w:bottom w:val="single" w:sz="8" w:space="0" w:color="auto"/>
              <w:right w:val="single" w:sz="8" w:space="0" w:color="auto"/>
            </w:tcBorders>
            <w:shd w:val="clear" w:color="auto" w:fill="auto"/>
            <w:vAlign w:val="center"/>
            <w:hideMark/>
          </w:tcPr>
          <w:p w14:paraId="61B73BBB"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Participar en las rendiciones de cuentas sectoriales por localidades </w:t>
            </w:r>
          </w:p>
        </w:tc>
        <w:tc>
          <w:tcPr>
            <w:tcW w:w="992" w:type="pct"/>
            <w:tcBorders>
              <w:top w:val="nil"/>
              <w:left w:val="nil"/>
              <w:bottom w:val="single" w:sz="8" w:space="0" w:color="auto"/>
              <w:right w:val="single" w:sz="8" w:space="0" w:color="auto"/>
            </w:tcBorders>
            <w:shd w:val="clear" w:color="auto" w:fill="auto"/>
            <w:vAlign w:val="center"/>
            <w:hideMark/>
          </w:tcPr>
          <w:p w14:paraId="4D7B501F" w14:textId="5674E8DC" w:rsidR="00122AAF" w:rsidRPr="00122AAF" w:rsidRDefault="007B6A9D"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Diecinueve</w:t>
            </w:r>
            <w:r w:rsidR="00122AAF" w:rsidRPr="00122AAF">
              <w:rPr>
                <w:rFonts w:ascii="Arial" w:eastAsia="Times New Roman" w:hAnsi="Arial" w:cs="Arial"/>
                <w:color w:val="000000"/>
                <w:sz w:val="16"/>
                <w:szCs w:val="16"/>
                <w:lang w:eastAsia="es-CO"/>
              </w:rPr>
              <w:t xml:space="preserve"> (19) listados de asistencia de participación en las rendiciones de cuentas locales sectoriales</w:t>
            </w:r>
          </w:p>
        </w:tc>
        <w:tc>
          <w:tcPr>
            <w:tcW w:w="992" w:type="pct"/>
            <w:tcBorders>
              <w:top w:val="nil"/>
              <w:left w:val="nil"/>
              <w:bottom w:val="single" w:sz="8" w:space="0" w:color="auto"/>
              <w:right w:val="single" w:sz="8" w:space="0" w:color="auto"/>
            </w:tcBorders>
            <w:shd w:val="clear" w:color="auto" w:fill="auto"/>
            <w:vAlign w:val="center"/>
            <w:hideMark/>
          </w:tcPr>
          <w:p w14:paraId="0EBD914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Secretaría General y GASA.</w:t>
            </w:r>
          </w:p>
        </w:tc>
        <w:tc>
          <w:tcPr>
            <w:tcW w:w="910" w:type="pct"/>
            <w:tcBorders>
              <w:top w:val="nil"/>
              <w:left w:val="nil"/>
              <w:bottom w:val="single" w:sz="8" w:space="0" w:color="auto"/>
              <w:right w:val="single" w:sz="8" w:space="0" w:color="auto"/>
            </w:tcBorders>
            <w:shd w:val="clear" w:color="auto" w:fill="auto"/>
            <w:vAlign w:val="center"/>
            <w:hideMark/>
          </w:tcPr>
          <w:p w14:paraId="197B065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Noviembre de 2021</w:t>
            </w:r>
          </w:p>
        </w:tc>
      </w:tr>
      <w:tr w:rsidR="00122AAF" w:rsidRPr="00122AAF" w14:paraId="4128CE29" w14:textId="77777777" w:rsidTr="00122AAF">
        <w:trPr>
          <w:trHeight w:val="1485"/>
        </w:trPr>
        <w:tc>
          <w:tcPr>
            <w:tcW w:w="920" w:type="pct"/>
            <w:vMerge/>
            <w:tcBorders>
              <w:top w:val="nil"/>
              <w:left w:val="single" w:sz="8" w:space="0" w:color="auto"/>
              <w:bottom w:val="single" w:sz="8" w:space="0" w:color="000000"/>
              <w:right w:val="single" w:sz="8" w:space="0" w:color="auto"/>
            </w:tcBorders>
            <w:vAlign w:val="center"/>
            <w:hideMark/>
          </w:tcPr>
          <w:p w14:paraId="41C06CF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0E21FEA1"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2.11</w:t>
            </w:r>
          </w:p>
        </w:tc>
        <w:tc>
          <w:tcPr>
            <w:tcW w:w="992" w:type="pct"/>
            <w:tcBorders>
              <w:top w:val="nil"/>
              <w:left w:val="nil"/>
              <w:bottom w:val="single" w:sz="8" w:space="0" w:color="auto"/>
              <w:right w:val="single" w:sz="8" w:space="0" w:color="auto"/>
            </w:tcBorders>
            <w:shd w:val="clear" w:color="auto" w:fill="auto"/>
            <w:vAlign w:val="center"/>
            <w:hideMark/>
          </w:tcPr>
          <w:p w14:paraId="49321C5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Informar y socializar a través de los diferentes canales de comunicación la gestión de la entidad.</w:t>
            </w:r>
          </w:p>
        </w:tc>
        <w:tc>
          <w:tcPr>
            <w:tcW w:w="992" w:type="pct"/>
            <w:tcBorders>
              <w:top w:val="nil"/>
              <w:left w:val="nil"/>
              <w:bottom w:val="single" w:sz="8" w:space="0" w:color="auto"/>
              <w:right w:val="single" w:sz="8" w:space="0" w:color="auto"/>
            </w:tcBorders>
            <w:shd w:val="clear" w:color="auto" w:fill="auto"/>
            <w:vAlign w:val="center"/>
            <w:hideMark/>
          </w:tcPr>
          <w:p w14:paraId="2276E644"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992" w:type="pct"/>
            <w:tcBorders>
              <w:top w:val="nil"/>
              <w:left w:val="nil"/>
              <w:bottom w:val="single" w:sz="8" w:space="0" w:color="auto"/>
              <w:right w:val="single" w:sz="8" w:space="0" w:color="auto"/>
            </w:tcBorders>
            <w:shd w:val="clear" w:color="auto" w:fill="auto"/>
            <w:vAlign w:val="center"/>
            <w:hideMark/>
          </w:tcPr>
          <w:p w14:paraId="466C874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C8FBBE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3D76A334" w14:textId="77777777" w:rsidTr="00122AAF">
        <w:trPr>
          <w:trHeight w:val="1440"/>
        </w:trPr>
        <w:tc>
          <w:tcPr>
            <w:tcW w:w="920" w:type="pct"/>
            <w:vMerge w:val="restart"/>
            <w:tcBorders>
              <w:top w:val="nil"/>
              <w:left w:val="single" w:sz="8" w:space="0" w:color="auto"/>
              <w:bottom w:val="nil"/>
              <w:right w:val="single" w:sz="8" w:space="0" w:color="auto"/>
            </w:tcBorders>
            <w:shd w:val="clear" w:color="000000" w:fill="FFFFFF"/>
            <w:vAlign w:val="center"/>
            <w:hideMark/>
          </w:tcPr>
          <w:p w14:paraId="5579BFA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Incentivos para motivar la cultura de la ciudadanía</w:t>
            </w:r>
          </w:p>
        </w:tc>
        <w:tc>
          <w:tcPr>
            <w:tcW w:w="193" w:type="pct"/>
            <w:tcBorders>
              <w:top w:val="nil"/>
              <w:left w:val="nil"/>
              <w:bottom w:val="single" w:sz="8" w:space="0" w:color="auto"/>
              <w:right w:val="single" w:sz="8" w:space="0" w:color="auto"/>
            </w:tcBorders>
            <w:shd w:val="clear" w:color="000000" w:fill="FFFFFF"/>
            <w:noWrap/>
            <w:vAlign w:val="center"/>
            <w:hideMark/>
          </w:tcPr>
          <w:p w14:paraId="3ABB464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3.1</w:t>
            </w:r>
          </w:p>
        </w:tc>
        <w:tc>
          <w:tcPr>
            <w:tcW w:w="992" w:type="pct"/>
            <w:tcBorders>
              <w:top w:val="nil"/>
              <w:left w:val="nil"/>
              <w:bottom w:val="single" w:sz="8" w:space="0" w:color="auto"/>
              <w:right w:val="single" w:sz="8" w:space="0" w:color="auto"/>
            </w:tcBorders>
            <w:shd w:val="clear" w:color="auto" w:fill="auto"/>
            <w:vAlign w:val="center"/>
            <w:hideMark/>
          </w:tcPr>
          <w:p w14:paraId="3D852535"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992" w:type="pct"/>
            <w:tcBorders>
              <w:top w:val="nil"/>
              <w:left w:val="nil"/>
              <w:bottom w:val="single" w:sz="8" w:space="0" w:color="auto"/>
              <w:right w:val="single" w:sz="8" w:space="0" w:color="auto"/>
            </w:tcBorders>
            <w:shd w:val="clear" w:color="000000" w:fill="FFFFFF"/>
            <w:vAlign w:val="center"/>
            <w:hideMark/>
          </w:tcPr>
          <w:p w14:paraId="37F13A4C"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taller de orientación por la sobre el proceso de rendición de cuentas</w:t>
            </w:r>
          </w:p>
        </w:tc>
        <w:tc>
          <w:tcPr>
            <w:tcW w:w="992" w:type="pct"/>
            <w:tcBorders>
              <w:top w:val="nil"/>
              <w:left w:val="nil"/>
              <w:bottom w:val="single" w:sz="8" w:space="0" w:color="auto"/>
              <w:right w:val="single" w:sz="8" w:space="0" w:color="auto"/>
            </w:tcBorders>
            <w:shd w:val="clear" w:color="000000" w:fill="FFFFFF"/>
            <w:vAlign w:val="center"/>
            <w:hideMark/>
          </w:tcPr>
          <w:p w14:paraId="3C56397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52E8865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Abril de 2021</w:t>
            </w:r>
          </w:p>
        </w:tc>
      </w:tr>
      <w:tr w:rsidR="00122AAF" w:rsidRPr="00122AAF" w14:paraId="65A21AA0" w14:textId="77777777" w:rsidTr="00122AAF">
        <w:trPr>
          <w:trHeight w:val="1470"/>
        </w:trPr>
        <w:tc>
          <w:tcPr>
            <w:tcW w:w="920" w:type="pct"/>
            <w:vMerge/>
            <w:tcBorders>
              <w:top w:val="nil"/>
              <w:left w:val="single" w:sz="8" w:space="0" w:color="auto"/>
              <w:bottom w:val="nil"/>
              <w:right w:val="single" w:sz="8" w:space="0" w:color="auto"/>
            </w:tcBorders>
            <w:vAlign w:val="center"/>
            <w:hideMark/>
          </w:tcPr>
          <w:p w14:paraId="0B5FD57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000000" w:fill="FFFFFF"/>
            <w:noWrap/>
            <w:vAlign w:val="center"/>
            <w:hideMark/>
          </w:tcPr>
          <w:p w14:paraId="768BF177"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3.2</w:t>
            </w:r>
          </w:p>
        </w:tc>
        <w:tc>
          <w:tcPr>
            <w:tcW w:w="992" w:type="pct"/>
            <w:tcBorders>
              <w:top w:val="nil"/>
              <w:left w:val="nil"/>
              <w:bottom w:val="nil"/>
              <w:right w:val="single" w:sz="8" w:space="0" w:color="auto"/>
            </w:tcBorders>
            <w:shd w:val="clear" w:color="auto" w:fill="auto"/>
            <w:vAlign w:val="center"/>
            <w:hideMark/>
          </w:tcPr>
          <w:p w14:paraId="71BB62E1"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992" w:type="pct"/>
            <w:tcBorders>
              <w:top w:val="nil"/>
              <w:left w:val="nil"/>
              <w:bottom w:val="nil"/>
              <w:right w:val="single" w:sz="8" w:space="0" w:color="auto"/>
            </w:tcBorders>
            <w:shd w:val="clear" w:color="000000" w:fill="FFFFFF"/>
            <w:vAlign w:val="center"/>
            <w:hideMark/>
          </w:tcPr>
          <w:p w14:paraId="3CCD4D4C" w14:textId="76DFE20C"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w:t>
            </w:r>
            <w:r w:rsidR="00FB3B76" w:rsidRPr="00122AAF">
              <w:rPr>
                <w:rFonts w:ascii="Arial" w:eastAsia="Times New Roman" w:hAnsi="Arial" w:cs="Arial"/>
                <w:color w:val="000000"/>
                <w:sz w:val="16"/>
                <w:szCs w:val="16"/>
                <w:lang w:eastAsia="es-CO"/>
              </w:rPr>
              <w:t>reconocimiento</w:t>
            </w:r>
            <w:r w:rsidRPr="00122AAF">
              <w:rPr>
                <w:rFonts w:ascii="Arial" w:eastAsia="Times New Roman" w:hAnsi="Arial" w:cs="Arial"/>
                <w:color w:val="000000"/>
                <w:sz w:val="16"/>
                <w:szCs w:val="16"/>
                <w:lang w:eastAsia="es-CO"/>
              </w:rPr>
              <w:t xml:space="preserve"> a los servidores </w:t>
            </w:r>
            <w:r w:rsidR="00FB3B76" w:rsidRPr="00122AAF">
              <w:rPr>
                <w:rFonts w:ascii="Arial" w:eastAsia="Times New Roman" w:hAnsi="Arial" w:cs="Arial"/>
                <w:color w:val="000000"/>
                <w:sz w:val="16"/>
                <w:szCs w:val="16"/>
                <w:lang w:eastAsia="es-CO"/>
              </w:rPr>
              <w:t>públicos</w:t>
            </w:r>
            <w:r w:rsidRPr="00122AAF">
              <w:rPr>
                <w:rFonts w:ascii="Arial" w:eastAsia="Times New Roman" w:hAnsi="Arial" w:cs="Arial"/>
                <w:color w:val="000000"/>
                <w:sz w:val="16"/>
                <w:szCs w:val="16"/>
                <w:lang w:eastAsia="es-CO"/>
              </w:rPr>
              <w:t xml:space="preserve"> y colaboradores activos en el proceso de </w:t>
            </w:r>
            <w:r w:rsidR="00FB3B76" w:rsidRPr="00122AAF">
              <w:rPr>
                <w:rFonts w:ascii="Arial" w:eastAsia="Times New Roman" w:hAnsi="Arial" w:cs="Arial"/>
                <w:color w:val="000000"/>
                <w:sz w:val="16"/>
                <w:szCs w:val="16"/>
                <w:lang w:eastAsia="es-CO"/>
              </w:rPr>
              <w:t>rendición</w:t>
            </w:r>
            <w:r w:rsidRPr="00122AAF">
              <w:rPr>
                <w:rFonts w:ascii="Arial" w:eastAsia="Times New Roman" w:hAnsi="Arial" w:cs="Arial"/>
                <w:color w:val="000000"/>
                <w:sz w:val="16"/>
                <w:szCs w:val="16"/>
                <w:lang w:eastAsia="es-CO"/>
              </w:rPr>
              <w:t xml:space="preserve"> de cuentas</w:t>
            </w:r>
          </w:p>
        </w:tc>
        <w:tc>
          <w:tcPr>
            <w:tcW w:w="992" w:type="pct"/>
            <w:tcBorders>
              <w:top w:val="nil"/>
              <w:left w:val="nil"/>
              <w:bottom w:val="nil"/>
              <w:right w:val="single" w:sz="8" w:space="0" w:color="auto"/>
            </w:tcBorders>
            <w:shd w:val="clear" w:color="000000" w:fill="FFFFFF"/>
            <w:vAlign w:val="center"/>
            <w:hideMark/>
          </w:tcPr>
          <w:p w14:paraId="2B1B245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nil"/>
              <w:right w:val="single" w:sz="8" w:space="0" w:color="auto"/>
            </w:tcBorders>
            <w:shd w:val="clear" w:color="000000" w:fill="FFFFFF"/>
            <w:vAlign w:val="center"/>
            <w:hideMark/>
          </w:tcPr>
          <w:p w14:paraId="4B4D0AB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4525E7DB" w14:textId="77777777" w:rsidTr="00122AAF">
        <w:trPr>
          <w:trHeight w:val="1005"/>
        </w:trPr>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E452C8"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Evaluación y retroalimentación a la gestión institucional</w:t>
            </w: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50487049"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4.1</w:t>
            </w:r>
          </w:p>
        </w:tc>
        <w:tc>
          <w:tcPr>
            <w:tcW w:w="992" w:type="pct"/>
            <w:tcBorders>
              <w:top w:val="single" w:sz="8" w:space="0" w:color="auto"/>
              <w:left w:val="nil"/>
              <w:bottom w:val="single" w:sz="8" w:space="0" w:color="auto"/>
              <w:right w:val="single" w:sz="8" w:space="0" w:color="auto"/>
            </w:tcBorders>
            <w:shd w:val="clear" w:color="auto" w:fill="auto"/>
            <w:vAlign w:val="center"/>
            <w:hideMark/>
          </w:tcPr>
          <w:p w14:paraId="0608921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Recopilar y sistematizar los resultados del proceso de Rendición de Cuentas</w:t>
            </w:r>
          </w:p>
        </w:tc>
        <w:tc>
          <w:tcPr>
            <w:tcW w:w="992" w:type="pct"/>
            <w:tcBorders>
              <w:top w:val="single" w:sz="8" w:space="0" w:color="auto"/>
              <w:left w:val="nil"/>
              <w:bottom w:val="single" w:sz="8" w:space="0" w:color="auto"/>
              <w:right w:val="single" w:sz="8" w:space="0" w:color="auto"/>
            </w:tcBorders>
            <w:shd w:val="clear" w:color="auto" w:fill="auto"/>
            <w:vAlign w:val="center"/>
            <w:hideMark/>
          </w:tcPr>
          <w:p w14:paraId="11DA241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Informe de resultados de Rendición de Cuentas </w:t>
            </w:r>
          </w:p>
        </w:tc>
        <w:tc>
          <w:tcPr>
            <w:tcW w:w="992" w:type="pct"/>
            <w:tcBorders>
              <w:top w:val="single" w:sz="8" w:space="0" w:color="auto"/>
              <w:left w:val="nil"/>
              <w:bottom w:val="single" w:sz="8" w:space="0" w:color="auto"/>
              <w:right w:val="single" w:sz="8" w:space="0" w:color="auto"/>
            </w:tcBorders>
            <w:shd w:val="clear" w:color="auto" w:fill="auto"/>
            <w:vAlign w:val="center"/>
            <w:hideMark/>
          </w:tcPr>
          <w:p w14:paraId="78A7AA72"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single" w:sz="8" w:space="0" w:color="auto"/>
              <w:left w:val="nil"/>
              <w:bottom w:val="single" w:sz="8" w:space="0" w:color="auto"/>
              <w:right w:val="single" w:sz="8" w:space="0" w:color="auto"/>
            </w:tcBorders>
            <w:shd w:val="clear" w:color="000000" w:fill="FFFFFF"/>
            <w:vAlign w:val="center"/>
            <w:hideMark/>
          </w:tcPr>
          <w:p w14:paraId="5342CFA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7D883524" w14:textId="77777777" w:rsidTr="00122AAF">
        <w:trPr>
          <w:trHeight w:val="91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5A3C856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ED61615"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4.2</w:t>
            </w:r>
          </w:p>
        </w:tc>
        <w:tc>
          <w:tcPr>
            <w:tcW w:w="992" w:type="pct"/>
            <w:tcBorders>
              <w:top w:val="nil"/>
              <w:left w:val="nil"/>
              <w:bottom w:val="single" w:sz="8" w:space="0" w:color="auto"/>
              <w:right w:val="single" w:sz="8" w:space="0" w:color="auto"/>
            </w:tcBorders>
            <w:shd w:val="clear" w:color="auto" w:fill="auto"/>
            <w:vAlign w:val="center"/>
            <w:hideMark/>
          </w:tcPr>
          <w:p w14:paraId="561A0BC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Publicar el Informe de resultados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4042BD91"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5B6F2935"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528CC5A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64FB6391" w14:textId="77777777" w:rsidTr="00122AAF">
        <w:trPr>
          <w:trHeight w:val="168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D6BA83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621A68A"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4.3</w:t>
            </w:r>
          </w:p>
        </w:tc>
        <w:tc>
          <w:tcPr>
            <w:tcW w:w="992" w:type="pct"/>
            <w:tcBorders>
              <w:top w:val="nil"/>
              <w:left w:val="nil"/>
              <w:bottom w:val="single" w:sz="8" w:space="0" w:color="auto"/>
              <w:right w:val="single" w:sz="8" w:space="0" w:color="auto"/>
            </w:tcBorders>
            <w:shd w:val="clear" w:color="auto" w:fill="auto"/>
            <w:vAlign w:val="center"/>
            <w:hideMark/>
          </w:tcPr>
          <w:p w14:paraId="63FEE482"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44912A0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992" w:type="pct"/>
            <w:tcBorders>
              <w:top w:val="nil"/>
              <w:left w:val="nil"/>
              <w:bottom w:val="single" w:sz="8" w:space="0" w:color="auto"/>
              <w:right w:val="single" w:sz="8" w:space="0" w:color="auto"/>
            </w:tcBorders>
            <w:shd w:val="clear" w:color="auto" w:fill="auto"/>
            <w:vAlign w:val="center"/>
            <w:hideMark/>
          </w:tcPr>
          <w:p w14:paraId="1006A12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6961B8C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3B2234C8" w14:textId="77777777" w:rsidTr="00122AAF">
        <w:trPr>
          <w:trHeight w:val="192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1B279C6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9A6DB87"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4.4</w:t>
            </w:r>
          </w:p>
        </w:tc>
        <w:tc>
          <w:tcPr>
            <w:tcW w:w="992" w:type="pct"/>
            <w:tcBorders>
              <w:top w:val="nil"/>
              <w:left w:val="nil"/>
              <w:bottom w:val="single" w:sz="8" w:space="0" w:color="auto"/>
              <w:right w:val="single" w:sz="8" w:space="0" w:color="auto"/>
            </w:tcBorders>
            <w:shd w:val="clear" w:color="auto" w:fill="auto"/>
            <w:vAlign w:val="center"/>
            <w:hideMark/>
          </w:tcPr>
          <w:p w14:paraId="71409CE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992" w:type="pct"/>
            <w:tcBorders>
              <w:top w:val="nil"/>
              <w:left w:val="nil"/>
              <w:bottom w:val="single" w:sz="8" w:space="0" w:color="auto"/>
              <w:right w:val="single" w:sz="8" w:space="0" w:color="auto"/>
            </w:tcBorders>
            <w:shd w:val="clear" w:color="auto" w:fill="auto"/>
            <w:vAlign w:val="center"/>
            <w:hideMark/>
          </w:tcPr>
          <w:p w14:paraId="56D092CD"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informe de Evaluación a la Audiencia Publica Socializado. </w:t>
            </w:r>
          </w:p>
        </w:tc>
        <w:tc>
          <w:tcPr>
            <w:tcW w:w="992" w:type="pct"/>
            <w:tcBorders>
              <w:top w:val="nil"/>
              <w:left w:val="nil"/>
              <w:bottom w:val="single" w:sz="8" w:space="0" w:color="auto"/>
              <w:right w:val="single" w:sz="8" w:space="0" w:color="auto"/>
            </w:tcBorders>
            <w:shd w:val="clear" w:color="auto" w:fill="auto"/>
            <w:vAlign w:val="center"/>
            <w:hideMark/>
          </w:tcPr>
          <w:p w14:paraId="1A9C9B9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0508BC08"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Julio de 2021</w:t>
            </w:r>
          </w:p>
        </w:tc>
      </w:tr>
      <w:tr w:rsidR="00122AAF" w:rsidRPr="00122AAF" w14:paraId="06402AFD" w14:textId="77777777" w:rsidTr="00122AAF">
        <w:trPr>
          <w:trHeight w:val="103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2A4FA72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4CCBB252"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4.5</w:t>
            </w:r>
          </w:p>
        </w:tc>
        <w:tc>
          <w:tcPr>
            <w:tcW w:w="992" w:type="pct"/>
            <w:tcBorders>
              <w:top w:val="nil"/>
              <w:left w:val="nil"/>
              <w:bottom w:val="single" w:sz="8" w:space="0" w:color="auto"/>
              <w:right w:val="single" w:sz="8" w:space="0" w:color="auto"/>
            </w:tcBorders>
            <w:shd w:val="clear" w:color="auto" w:fill="auto"/>
            <w:vAlign w:val="center"/>
            <w:hideMark/>
          </w:tcPr>
          <w:p w14:paraId="3D84CE0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Generar e implementar un Plan de Mejoramiento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2ADFCA8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Plan de Mejoramiento Formulado, aprobado y socializado a las partes. </w:t>
            </w:r>
          </w:p>
        </w:tc>
        <w:tc>
          <w:tcPr>
            <w:tcW w:w="992" w:type="pct"/>
            <w:tcBorders>
              <w:top w:val="nil"/>
              <w:left w:val="nil"/>
              <w:bottom w:val="single" w:sz="8" w:space="0" w:color="auto"/>
              <w:right w:val="single" w:sz="8" w:space="0" w:color="auto"/>
            </w:tcBorders>
            <w:shd w:val="clear" w:color="auto" w:fill="auto"/>
            <w:vAlign w:val="center"/>
            <w:hideMark/>
          </w:tcPr>
          <w:p w14:paraId="6668EEB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629B98C2"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625B4534" w14:textId="77777777" w:rsidTr="00122AAF">
        <w:trPr>
          <w:trHeight w:val="180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6BDDD9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CEAADBE"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4.7</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2181B3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Realizar seguimiento a los compromisos adquiridos con la ciudadanía durante el proceso de rendición de cuentas a través de la plataforma colibrí de la Veeduría Distrital .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1D96BA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seguimiento realizado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D0452A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w:t>
            </w:r>
          </w:p>
        </w:tc>
        <w:tc>
          <w:tcPr>
            <w:tcW w:w="91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9E431E8"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4B02BCDC" w14:textId="77777777" w:rsidTr="00122AAF">
        <w:trPr>
          <w:trHeight w:val="31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27AD75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1DA53E8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75D049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6868B4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29AA60C"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1E0E01F"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1F561EE3" w14:textId="77777777" w:rsidTr="00122AAF">
        <w:trPr>
          <w:trHeight w:val="118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43141538"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747EE241"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4.8</w:t>
            </w:r>
          </w:p>
        </w:tc>
        <w:tc>
          <w:tcPr>
            <w:tcW w:w="992" w:type="pct"/>
            <w:tcBorders>
              <w:top w:val="nil"/>
              <w:left w:val="nil"/>
              <w:bottom w:val="single" w:sz="8" w:space="0" w:color="auto"/>
              <w:right w:val="single" w:sz="8" w:space="0" w:color="auto"/>
            </w:tcBorders>
            <w:shd w:val="clear" w:color="auto" w:fill="auto"/>
            <w:vAlign w:val="center"/>
            <w:hideMark/>
          </w:tcPr>
          <w:p w14:paraId="42BABA72"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Evaluar la estrategia de rendición de cuentas en el marco del plan anticorrupción</w:t>
            </w:r>
          </w:p>
        </w:tc>
        <w:tc>
          <w:tcPr>
            <w:tcW w:w="992" w:type="pct"/>
            <w:tcBorders>
              <w:top w:val="nil"/>
              <w:left w:val="nil"/>
              <w:bottom w:val="single" w:sz="8" w:space="0" w:color="auto"/>
              <w:right w:val="single" w:sz="8" w:space="0" w:color="auto"/>
            </w:tcBorders>
            <w:shd w:val="clear" w:color="000000" w:fill="FFFFFF"/>
            <w:vAlign w:val="center"/>
            <w:hideMark/>
          </w:tcPr>
          <w:p w14:paraId="108F715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Informe de evaluación publicados</w:t>
            </w:r>
          </w:p>
        </w:tc>
        <w:tc>
          <w:tcPr>
            <w:tcW w:w="992" w:type="pct"/>
            <w:tcBorders>
              <w:top w:val="nil"/>
              <w:left w:val="nil"/>
              <w:bottom w:val="single" w:sz="8" w:space="0" w:color="auto"/>
              <w:right w:val="single" w:sz="8" w:space="0" w:color="auto"/>
            </w:tcBorders>
            <w:shd w:val="clear" w:color="000000" w:fill="FFFFFF"/>
            <w:vAlign w:val="center"/>
            <w:hideMark/>
          </w:tcPr>
          <w:p w14:paraId="69FD07B3"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2B1D551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bl>
    <w:p w14:paraId="3EA310D8" w14:textId="2D6A3476" w:rsidR="00030777" w:rsidRPr="00DD7E62" w:rsidRDefault="00030777" w:rsidP="00FB3B76">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61A7732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w:t>
      </w:r>
      <w:r w:rsidR="00CA79EB">
        <w:rPr>
          <w:rFonts w:ascii="Arial" w:hAnsi="Arial" w:cs="Arial"/>
          <w:spacing w:val="2"/>
        </w:rPr>
        <w:t xml:space="preserve"> en el marco de la estrategia de Gobierno Abierto, r</w:t>
      </w:r>
      <w:r>
        <w:rPr>
          <w:rFonts w:ascii="Arial" w:hAnsi="Arial" w:cs="Arial"/>
          <w:spacing w:val="2"/>
        </w:rPr>
        <w:t>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8" w:name="_Toc78787460"/>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8"/>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70546128" w:rsidR="008E72D6" w:rsidRDefault="006144B9" w:rsidP="007C5F53">
      <w:pPr>
        <w:pStyle w:val="Prrafodelista"/>
        <w:jc w:val="both"/>
        <w:rPr>
          <w:rFonts w:ascii="Arial" w:hAnsi="Arial" w:cs="Arial"/>
          <w:spacing w:val="2"/>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 xml:space="preserve">lograr un alto nivel de satisfacción del ciudadano y/o </w:t>
      </w:r>
      <w:r w:rsidR="00CA79EB">
        <w:rPr>
          <w:rFonts w:ascii="Arial" w:hAnsi="Arial" w:cs="Arial"/>
          <w:spacing w:val="2"/>
        </w:rPr>
        <w:t>grupos de valor</w:t>
      </w:r>
      <w:r w:rsidRPr="003262A0">
        <w:rPr>
          <w:rFonts w:ascii="Arial" w:hAnsi="Arial" w:cs="Arial"/>
          <w:spacing w:val="2"/>
        </w:rPr>
        <w:t>.</w:t>
      </w:r>
    </w:p>
    <w:p w14:paraId="702022C8" w14:textId="1390CB5C" w:rsidR="00BA61DC" w:rsidRDefault="00BA61DC" w:rsidP="007C5F53">
      <w:pPr>
        <w:pStyle w:val="Prrafodelista"/>
        <w:jc w:val="both"/>
        <w:rPr>
          <w:rFonts w:ascii="Arial" w:hAnsi="Arial" w:cs="Arial"/>
          <w:spacing w:val="2"/>
        </w:rPr>
      </w:pPr>
    </w:p>
    <w:p w14:paraId="34D6366E" w14:textId="77777777" w:rsidR="00BA61DC" w:rsidRPr="003262A0" w:rsidRDefault="00BA61DC" w:rsidP="007C5F53">
      <w:pPr>
        <w:pStyle w:val="Prrafodelista"/>
        <w:jc w:val="both"/>
        <w:rPr>
          <w:rFonts w:ascii="Arial" w:hAnsi="Arial" w:cs="Arial"/>
          <w:b/>
          <w:i/>
          <w:color w:val="000000" w:themeColor="text1"/>
        </w:rPr>
      </w:pP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15CCD7CF" w:rsidR="00FD1056" w:rsidRDefault="003A0A97" w:rsidP="007C5F53">
      <w:pPr>
        <w:pStyle w:val="Descripcin"/>
        <w:spacing w:after="0"/>
        <w:jc w:val="center"/>
        <w:rPr>
          <w:rFonts w:ascii="Arial" w:hAnsi="Arial" w:cs="Arial"/>
          <w:i w:val="0"/>
          <w:color w:val="auto"/>
          <w:sz w:val="20"/>
          <w:szCs w:val="20"/>
        </w:rPr>
      </w:pPr>
      <w:bookmarkStart w:id="59" w:name="_Toc31033142"/>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3</w:t>
      </w:r>
      <w:r w:rsidRPr="00CA79EB">
        <w:rPr>
          <w:rFonts w:ascii="Arial" w:hAnsi="Arial" w:cs="Arial"/>
          <w:b/>
          <w:i w:val="0"/>
          <w:color w:val="auto"/>
          <w:sz w:val="20"/>
          <w:szCs w:val="20"/>
        </w:rPr>
        <w:fldChar w:fldCharType="end"/>
      </w:r>
      <w:r w:rsidR="00584050" w:rsidRPr="00CA79EB">
        <w:rPr>
          <w:rFonts w:ascii="Arial" w:hAnsi="Arial" w:cs="Arial"/>
          <w:i w:val="0"/>
          <w:color w:val="auto"/>
          <w:sz w:val="20"/>
          <w:szCs w:val="20"/>
        </w:rPr>
        <w:t xml:space="preserve"> Componente </w:t>
      </w:r>
      <w:r w:rsidR="005D3EEA" w:rsidRPr="00CA79EB">
        <w:rPr>
          <w:rFonts w:ascii="Arial" w:hAnsi="Arial" w:cs="Arial"/>
          <w:i w:val="0"/>
          <w:color w:val="auto"/>
          <w:sz w:val="20"/>
          <w:szCs w:val="20"/>
        </w:rPr>
        <w:t>C</w:t>
      </w:r>
      <w:r w:rsidR="00DE675C" w:rsidRPr="00CA79EB">
        <w:rPr>
          <w:rFonts w:ascii="Arial" w:hAnsi="Arial" w:cs="Arial"/>
          <w:i w:val="0"/>
          <w:color w:val="auto"/>
          <w:sz w:val="20"/>
          <w:szCs w:val="20"/>
        </w:rPr>
        <w:t>uatro</w:t>
      </w:r>
      <w:r w:rsidR="00584050" w:rsidRPr="00CA79EB">
        <w:rPr>
          <w:rFonts w:ascii="Arial" w:hAnsi="Arial" w:cs="Arial"/>
          <w:i w:val="0"/>
          <w:color w:val="auto"/>
          <w:sz w:val="20"/>
          <w:szCs w:val="20"/>
        </w:rPr>
        <w:t xml:space="preserve"> </w:t>
      </w:r>
      <w:r w:rsidR="00E118CB" w:rsidRPr="00CA79EB">
        <w:rPr>
          <w:rFonts w:ascii="Arial" w:hAnsi="Arial" w:cs="Arial"/>
          <w:i w:val="0"/>
          <w:color w:val="auto"/>
          <w:sz w:val="20"/>
          <w:szCs w:val="20"/>
        </w:rPr>
        <w:t xml:space="preserve">- </w:t>
      </w:r>
      <w:r w:rsidR="00584050" w:rsidRPr="00CA79EB">
        <w:rPr>
          <w:rFonts w:ascii="Arial" w:hAnsi="Arial" w:cs="Arial"/>
          <w:i w:val="0"/>
          <w:color w:val="auto"/>
          <w:sz w:val="20"/>
          <w:szCs w:val="20"/>
        </w:rPr>
        <w:t>Atención al Ciudadano</w:t>
      </w:r>
      <w:bookmarkEnd w:id="59"/>
    </w:p>
    <w:tbl>
      <w:tblPr>
        <w:tblW w:w="5000" w:type="pct"/>
        <w:tblCellMar>
          <w:left w:w="70" w:type="dxa"/>
          <w:right w:w="70" w:type="dxa"/>
        </w:tblCellMar>
        <w:tblLook w:val="04A0" w:firstRow="1" w:lastRow="0" w:firstColumn="1" w:lastColumn="0" w:noHBand="0" w:noVBand="1"/>
      </w:tblPr>
      <w:tblGrid>
        <w:gridCol w:w="2150"/>
        <w:gridCol w:w="363"/>
        <w:gridCol w:w="1705"/>
        <w:gridCol w:w="1710"/>
        <w:gridCol w:w="1518"/>
        <w:gridCol w:w="1495"/>
      </w:tblGrid>
      <w:tr w:rsidR="0008652D" w:rsidRPr="0008652D" w14:paraId="0C9E5B59" w14:textId="77777777" w:rsidTr="0008652D">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E5C7919"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PLAN ANTICORRUPCIÓN Y DE ATENCIÓN AL CIUDADANO</w:t>
            </w:r>
          </w:p>
        </w:tc>
      </w:tr>
      <w:tr w:rsidR="0008652D" w:rsidRPr="0008652D" w14:paraId="4B72E858" w14:textId="77777777" w:rsidTr="0008652D">
        <w:trPr>
          <w:trHeight w:val="315"/>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14:paraId="32231FB4" w14:textId="77777777" w:rsidR="0008652D" w:rsidRPr="0008652D" w:rsidRDefault="0008652D" w:rsidP="0008652D">
            <w:pPr>
              <w:widowControl/>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Entidad</w:t>
            </w:r>
          </w:p>
        </w:tc>
        <w:tc>
          <w:tcPr>
            <w:tcW w:w="412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88402FA"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UNIDAD ADMINISTRATIVA ESPECIAL DE REHABILITACIÓN Y MANTENIMIENTO VIAL</w:t>
            </w:r>
          </w:p>
        </w:tc>
      </w:tr>
      <w:tr w:rsidR="0008652D" w:rsidRPr="0008652D" w14:paraId="7E83FC08" w14:textId="77777777" w:rsidTr="0008652D">
        <w:trPr>
          <w:trHeight w:val="315"/>
        </w:trPr>
        <w:tc>
          <w:tcPr>
            <w:tcW w:w="872" w:type="pct"/>
            <w:tcBorders>
              <w:top w:val="nil"/>
              <w:left w:val="single" w:sz="8" w:space="0" w:color="auto"/>
              <w:bottom w:val="single" w:sz="8" w:space="0" w:color="auto"/>
              <w:right w:val="single" w:sz="8" w:space="0" w:color="auto"/>
            </w:tcBorders>
            <w:shd w:val="clear" w:color="auto" w:fill="auto"/>
            <w:noWrap/>
            <w:vAlign w:val="center"/>
            <w:hideMark/>
          </w:tcPr>
          <w:p w14:paraId="1248424D" w14:textId="77777777" w:rsidR="0008652D" w:rsidRPr="0008652D" w:rsidRDefault="0008652D" w:rsidP="0008652D">
            <w:pPr>
              <w:widowControl/>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Vigencia</w:t>
            </w:r>
          </w:p>
        </w:tc>
        <w:tc>
          <w:tcPr>
            <w:tcW w:w="412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9243EA3"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ENERO DE 2021 A DICIEMBRE DE 2021</w:t>
            </w:r>
          </w:p>
        </w:tc>
      </w:tr>
      <w:tr w:rsidR="0008652D" w:rsidRPr="0008652D" w14:paraId="61F54FA9" w14:textId="77777777" w:rsidTr="0008652D">
        <w:trPr>
          <w:trHeight w:val="315"/>
        </w:trPr>
        <w:tc>
          <w:tcPr>
            <w:tcW w:w="872" w:type="pct"/>
            <w:tcBorders>
              <w:top w:val="nil"/>
              <w:left w:val="single" w:sz="8" w:space="0" w:color="auto"/>
              <w:bottom w:val="single" w:sz="8" w:space="0" w:color="auto"/>
              <w:right w:val="single" w:sz="8" w:space="0" w:color="auto"/>
            </w:tcBorders>
            <w:shd w:val="clear" w:color="auto" w:fill="auto"/>
            <w:vAlign w:val="center"/>
            <w:hideMark/>
          </w:tcPr>
          <w:p w14:paraId="2868B2D2" w14:textId="77777777" w:rsidR="0008652D" w:rsidRPr="0008652D" w:rsidRDefault="0008652D" w:rsidP="0008652D">
            <w:pPr>
              <w:widowControl/>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Fecha de Publicación</w:t>
            </w:r>
          </w:p>
        </w:tc>
        <w:tc>
          <w:tcPr>
            <w:tcW w:w="412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3A0FC21"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ENERO DE 2021</w:t>
            </w:r>
          </w:p>
        </w:tc>
      </w:tr>
      <w:tr w:rsidR="0008652D" w:rsidRPr="0008652D" w14:paraId="187EF03F" w14:textId="77777777" w:rsidTr="0008652D">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FDDFC9"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Plan Anticorrupción y de Atención al Ciudadano</w:t>
            </w:r>
          </w:p>
        </w:tc>
      </w:tr>
      <w:tr w:rsidR="0008652D" w:rsidRPr="0008652D" w14:paraId="41FB9B8E" w14:textId="77777777" w:rsidTr="0008652D">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D36CA3"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Componente 4: Atención a la Ciudadanía</w:t>
            </w:r>
          </w:p>
        </w:tc>
      </w:tr>
      <w:tr w:rsidR="0008652D" w:rsidRPr="0008652D" w14:paraId="6DA5B295" w14:textId="77777777" w:rsidTr="0008652D">
        <w:trPr>
          <w:trHeight w:val="465"/>
        </w:trPr>
        <w:tc>
          <w:tcPr>
            <w:tcW w:w="872" w:type="pct"/>
            <w:tcBorders>
              <w:top w:val="nil"/>
              <w:left w:val="single" w:sz="8" w:space="0" w:color="auto"/>
              <w:bottom w:val="single" w:sz="8" w:space="0" w:color="auto"/>
              <w:right w:val="single" w:sz="8" w:space="0" w:color="auto"/>
            </w:tcBorders>
            <w:shd w:val="clear" w:color="000000" w:fill="D9D9D9"/>
            <w:vAlign w:val="center"/>
            <w:hideMark/>
          </w:tcPr>
          <w:p w14:paraId="6C8B7777"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Subcomponente/procesos</w:t>
            </w:r>
          </w:p>
        </w:tc>
        <w:tc>
          <w:tcPr>
            <w:tcW w:w="120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D730B1D"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Actividades</w:t>
            </w:r>
          </w:p>
        </w:tc>
        <w:tc>
          <w:tcPr>
            <w:tcW w:w="1058" w:type="pct"/>
            <w:tcBorders>
              <w:top w:val="nil"/>
              <w:left w:val="nil"/>
              <w:bottom w:val="single" w:sz="8" w:space="0" w:color="auto"/>
              <w:right w:val="single" w:sz="8" w:space="0" w:color="auto"/>
            </w:tcBorders>
            <w:shd w:val="clear" w:color="000000" w:fill="D9D9D9"/>
            <w:vAlign w:val="center"/>
            <w:hideMark/>
          </w:tcPr>
          <w:p w14:paraId="017E2D2F"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Meta o producto</w:t>
            </w:r>
          </w:p>
        </w:tc>
        <w:tc>
          <w:tcPr>
            <w:tcW w:w="941" w:type="pct"/>
            <w:tcBorders>
              <w:top w:val="nil"/>
              <w:left w:val="nil"/>
              <w:bottom w:val="single" w:sz="8" w:space="0" w:color="auto"/>
              <w:right w:val="single" w:sz="8" w:space="0" w:color="auto"/>
            </w:tcBorders>
            <w:shd w:val="clear" w:color="000000" w:fill="D9D9D9"/>
            <w:noWrap/>
            <w:vAlign w:val="center"/>
            <w:hideMark/>
          </w:tcPr>
          <w:p w14:paraId="609808CA"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Responsable</w:t>
            </w:r>
          </w:p>
        </w:tc>
        <w:tc>
          <w:tcPr>
            <w:tcW w:w="927" w:type="pct"/>
            <w:tcBorders>
              <w:top w:val="nil"/>
              <w:left w:val="nil"/>
              <w:bottom w:val="single" w:sz="8" w:space="0" w:color="auto"/>
              <w:right w:val="single" w:sz="8" w:space="0" w:color="auto"/>
            </w:tcBorders>
            <w:shd w:val="clear" w:color="000000" w:fill="D9D9D9"/>
            <w:vAlign w:val="center"/>
            <w:hideMark/>
          </w:tcPr>
          <w:p w14:paraId="4396075F"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Fecha programada</w:t>
            </w:r>
          </w:p>
        </w:tc>
      </w:tr>
      <w:tr w:rsidR="0008652D" w:rsidRPr="0008652D" w14:paraId="02FF2C83" w14:textId="77777777" w:rsidTr="0008652D">
        <w:trPr>
          <w:trHeight w:val="1260"/>
        </w:trPr>
        <w:tc>
          <w:tcPr>
            <w:tcW w:w="872" w:type="pct"/>
            <w:tcBorders>
              <w:top w:val="nil"/>
              <w:left w:val="single" w:sz="8" w:space="0" w:color="auto"/>
              <w:bottom w:val="nil"/>
              <w:right w:val="single" w:sz="8" w:space="0" w:color="auto"/>
            </w:tcBorders>
            <w:shd w:val="clear" w:color="auto" w:fill="auto"/>
            <w:vAlign w:val="center"/>
            <w:hideMark/>
          </w:tcPr>
          <w:p w14:paraId="08C0EDA0"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Estructura administrativa y direccionamiento estratégico</w:t>
            </w:r>
          </w:p>
        </w:tc>
        <w:tc>
          <w:tcPr>
            <w:tcW w:w="147" w:type="pct"/>
            <w:tcBorders>
              <w:top w:val="nil"/>
              <w:left w:val="nil"/>
              <w:bottom w:val="single" w:sz="8" w:space="0" w:color="auto"/>
              <w:right w:val="single" w:sz="8" w:space="0" w:color="auto"/>
            </w:tcBorders>
            <w:shd w:val="clear" w:color="auto" w:fill="auto"/>
            <w:noWrap/>
            <w:vAlign w:val="center"/>
            <w:hideMark/>
          </w:tcPr>
          <w:p w14:paraId="6C68D163"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1.1</w:t>
            </w:r>
          </w:p>
        </w:tc>
        <w:tc>
          <w:tcPr>
            <w:tcW w:w="1054" w:type="pct"/>
            <w:tcBorders>
              <w:top w:val="nil"/>
              <w:left w:val="nil"/>
              <w:bottom w:val="single" w:sz="8" w:space="0" w:color="auto"/>
              <w:right w:val="single" w:sz="8" w:space="0" w:color="auto"/>
            </w:tcBorders>
            <w:shd w:val="clear" w:color="auto" w:fill="auto"/>
            <w:vAlign w:val="center"/>
            <w:hideMark/>
          </w:tcPr>
          <w:p w14:paraId="0C35C0FF"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Acompañar el proceso de desarrollo e  implementación del sotfware para  la articulación Orfeo-Bogotá Te Escucha.</w:t>
            </w:r>
          </w:p>
        </w:tc>
        <w:tc>
          <w:tcPr>
            <w:tcW w:w="1058" w:type="pct"/>
            <w:tcBorders>
              <w:top w:val="nil"/>
              <w:left w:val="nil"/>
              <w:bottom w:val="single" w:sz="8" w:space="0" w:color="auto"/>
              <w:right w:val="single" w:sz="8" w:space="0" w:color="auto"/>
            </w:tcBorders>
            <w:shd w:val="clear" w:color="auto" w:fill="auto"/>
            <w:vAlign w:val="center"/>
            <w:hideMark/>
          </w:tcPr>
          <w:p w14:paraId="0539BE32"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Actas de reunión y/o acompañamiento al proceso.</w:t>
            </w:r>
            <w:r w:rsidRPr="0008652D">
              <w:rPr>
                <w:rFonts w:ascii="Arial" w:eastAsia="Times New Roman" w:hAnsi="Arial" w:cs="Arial"/>
                <w:color w:val="000000"/>
                <w:sz w:val="16"/>
                <w:szCs w:val="16"/>
                <w:lang w:eastAsia="es-CO"/>
              </w:rPr>
              <w:br/>
              <w:t>Web service.</w:t>
            </w:r>
          </w:p>
        </w:tc>
        <w:tc>
          <w:tcPr>
            <w:tcW w:w="941" w:type="pct"/>
            <w:tcBorders>
              <w:top w:val="nil"/>
              <w:left w:val="nil"/>
              <w:bottom w:val="single" w:sz="8" w:space="0" w:color="auto"/>
              <w:right w:val="single" w:sz="8" w:space="0" w:color="auto"/>
            </w:tcBorders>
            <w:shd w:val="clear" w:color="auto" w:fill="auto"/>
            <w:vAlign w:val="center"/>
            <w:hideMark/>
          </w:tcPr>
          <w:p w14:paraId="1342498D"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710C6157"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30/04/2021</w:t>
            </w:r>
          </w:p>
        </w:tc>
      </w:tr>
      <w:tr w:rsidR="0008652D" w:rsidRPr="0008652D" w14:paraId="769F0BA8" w14:textId="77777777" w:rsidTr="0008652D">
        <w:trPr>
          <w:trHeight w:val="915"/>
        </w:trPr>
        <w:tc>
          <w:tcPr>
            <w:tcW w:w="87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25B5244"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Fortalecimiento de los canales de atención.</w:t>
            </w:r>
          </w:p>
        </w:tc>
        <w:tc>
          <w:tcPr>
            <w:tcW w:w="147"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46FC8C8"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2.1</w:t>
            </w:r>
          </w:p>
        </w:tc>
        <w:tc>
          <w:tcPr>
            <w:tcW w:w="1054" w:type="pct"/>
            <w:vMerge w:val="restart"/>
            <w:tcBorders>
              <w:top w:val="nil"/>
              <w:left w:val="single" w:sz="8" w:space="0" w:color="auto"/>
              <w:bottom w:val="single" w:sz="8" w:space="0" w:color="000000"/>
              <w:right w:val="single" w:sz="8" w:space="0" w:color="auto"/>
            </w:tcBorders>
            <w:shd w:val="clear" w:color="auto" w:fill="auto"/>
            <w:vAlign w:val="center"/>
            <w:hideMark/>
          </w:tcPr>
          <w:p w14:paraId="5F767579"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Documentar las acciones propuestas para fortalecer los canales de Atención al Ciudadano</w:t>
            </w:r>
          </w:p>
        </w:tc>
        <w:tc>
          <w:tcPr>
            <w:tcW w:w="1058" w:type="pct"/>
            <w:vMerge w:val="restart"/>
            <w:tcBorders>
              <w:top w:val="nil"/>
              <w:left w:val="single" w:sz="8" w:space="0" w:color="auto"/>
              <w:bottom w:val="single" w:sz="8" w:space="0" w:color="000000"/>
              <w:right w:val="single" w:sz="8" w:space="0" w:color="auto"/>
            </w:tcBorders>
            <w:shd w:val="clear" w:color="auto" w:fill="auto"/>
            <w:vAlign w:val="center"/>
            <w:hideMark/>
          </w:tcPr>
          <w:p w14:paraId="5E859479"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Un Informe de canales de atención</w:t>
            </w:r>
          </w:p>
        </w:tc>
        <w:tc>
          <w:tcPr>
            <w:tcW w:w="941" w:type="pct"/>
            <w:vMerge w:val="restart"/>
            <w:tcBorders>
              <w:top w:val="nil"/>
              <w:left w:val="single" w:sz="8" w:space="0" w:color="auto"/>
              <w:bottom w:val="single" w:sz="8" w:space="0" w:color="000000"/>
              <w:right w:val="single" w:sz="8" w:space="0" w:color="auto"/>
            </w:tcBorders>
            <w:shd w:val="clear" w:color="auto" w:fill="auto"/>
            <w:vAlign w:val="center"/>
            <w:hideMark/>
          </w:tcPr>
          <w:p w14:paraId="459DC6EA"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vMerge w:val="restart"/>
            <w:tcBorders>
              <w:top w:val="nil"/>
              <w:left w:val="single" w:sz="8" w:space="0" w:color="auto"/>
              <w:bottom w:val="single" w:sz="8" w:space="0" w:color="000000"/>
              <w:right w:val="single" w:sz="8" w:space="0" w:color="auto"/>
            </w:tcBorders>
            <w:shd w:val="clear" w:color="auto" w:fill="auto"/>
            <w:vAlign w:val="center"/>
            <w:hideMark/>
          </w:tcPr>
          <w:p w14:paraId="50E4DA7F"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30/06/2021</w:t>
            </w:r>
          </w:p>
        </w:tc>
      </w:tr>
      <w:tr w:rsidR="0008652D" w:rsidRPr="0008652D" w14:paraId="6FC13F5A" w14:textId="77777777" w:rsidTr="0008652D">
        <w:trPr>
          <w:trHeight w:val="315"/>
        </w:trPr>
        <w:tc>
          <w:tcPr>
            <w:tcW w:w="872" w:type="pct"/>
            <w:vMerge/>
            <w:tcBorders>
              <w:top w:val="single" w:sz="8" w:space="0" w:color="auto"/>
              <w:left w:val="single" w:sz="8" w:space="0" w:color="auto"/>
              <w:bottom w:val="single" w:sz="8" w:space="0" w:color="000000"/>
              <w:right w:val="single" w:sz="8" w:space="0" w:color="auto"/>
            </w:tcBorders>
            <w:vAlign w:val="center"/>
            <w:hideMark/>
          </w:tcPr>
          <w:p w14:paraId="4E8F1DD9"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single" w:sz="8" w:space="0" w:color="000000"/>
              <w:right w:val="single" w:sz="8" w:space="0" w:color="auto"/>
            </w:tcBorders>
            <w:vAlign w:val="center"/>
            <w:hideMark/>
          </w:tcPr>
          <w:p w14:paraId="6378E45F"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nil"/>
              <w:left w:val="single" w:sz="8" w:space="0" w:color="auto"/>
              <w:bottom w:val="single" w:sz="8" w:space="0" w:color="000000"/>
              <w:right w:val="single" w:sz="8" w:space="0" w:color="auto"/>
            </w:tcBorders>
            <w:vAlign w:val="center"/>
            <w:hideMark/>
          </w:tcPr>
          <w:p w14:paraId="2FDE08D9"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single" w:sz="8" w:space="0" w:color="000000"/>
              <w:right w:val="single" w:sz="8" w:space="0" w:color="auto"/>
            </w:tcBorders>
            <w:vAlign w:val="center"/>
            <w:hideMark/>
          </w:tcPr>
          <w:p w14:paraId="74063BBB"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single" w:sz="8" w:space="0" w:color="000000"/>
              <w:right w:val="single" w:sz="8" w:space="0" w:color="auto"/>
            </w:tcBorders>
            <w:vAlign w:val="center"/>
            <w:hideMark/>
          </w:tcPr>
          <w:p w14:paraId="2E2E590A"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vMerge/>
            <w:tcBorders>
              <w:top w:val="nil"/>
              <w:left w:val="single" w:sz="8" w:space="0" w:color="auto"/>
              <w:bottom w:val="single" w:sz="8" w:space="0" w:color="000000"/>
              <w:right w:val="single" w:sz="8" w:space="0" w:color="auto"/>
            </w:tcBorders>
            <w:vAlign w:val="center"/>
            <w:hideMark/>
          </w:tcPr>
          <w:p w14:paraId="431AA1E2" w14:textId="77777777" w:rsidR="0008652D" w:rsidRPr="0008652D" w:rsidRDefault="0008652D" w:rsidP="0008652D">
            <w:pPr>
              <w:widowControl/>
              <w:rPr>
                <w:rFonts w:ascii="Arial" w:eastAsia="Times New Roman" w:hAnsi="Arial" w:cs="Arial"/>
                <w:color w:val="000000"/>
                <w:sz w:val="16"/>
                <w:szCs w:val="16"/>
                <w:lang w:eastAsia="es-CO"/>
              </w:rPr>
            </w:pPr>
          </w:p>
        </w:tc>
      </w:tr>
      <w:tr w:rsidR="0008652D" w:rsidRPr="0008652D" w14:paraId="3F890B65" w14:textId="77777777" w:rsidTr="0008652D">
        <w:trPr>
          <w:trHeight w:val="1860"/>
        </w:trPr>
        <w:tc>
          <w:tcPr>
            <w:tcW w:w="872" w:type="pct"/>
            <w:vMerge/>
            <w:tcBorders>
              <w:top w:val="single" w:sz="8" w:space="0" w:color="auto"/>
              <w:left w:val="single" w:sz="8" w:space="0" w:color="auto"/>
              <w:bottom w:val="single" w:sz="8" w:space="0" w:color="000000"/>
              <w:right w:val="single" w:sz="8" w:space="0" w:color="auto"/>
            </w:tcBorders>
            <w:vAlign w:val="center"/>
            <w:hideMark/>
          </w:tcPr>
          <w:p w14:paraId="63A8613F"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nil"/>
              <w:right w:val="single" w:sz="8" w:space="0" w:color="auto"/>
            </w:tcBorders>
            <w:shd w:val="clear" w:color="000000" w:fill="FFFFFF"/>
            <w:noWrap/>
            <w:vAlign w:val="center"/>
            <w:hideMark/>
          </w:tcPr>
          <w:p w14:paraId="4DA789F9"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2.2</w:t>
            </w:r>
          </w:p>
        </w:tc>
        <w:tc>
          <w:tcPr>
            <w:tcW w:w="1054" w:type="pct"/>
            <w:tcBorders>
              <w:top w:val="nil"/>
              <w:left w:val="nil"/>
              <w:bottom w:val="nil"/>
              <w:right w:val="single" w:sz="8" w:space="0" w:color="auto"/>
            </w:tcBorders>
            <w:shd w:val="clear" w:color="auto" w:fill="auto"/>
            <w:vAlign w:val="center"/>
            <w:hideMark/>
          </w:tcPr>
          <w:p w14:paraId="2F64F85D"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Implementar acciones de mejoramiento de la accesibilidad y funcionamiento del canal de atención sección de Atención y Servicio a la Ciudadanía de la página web </w:t>
            </w:r>
          </w:p>
        </w:tc>
        <w:tc>
          <w:tcPr>
            <w:tcW w:w="1058" w:type="pct"/>
            <w:tcBorders>
              <w:top w:val="nil"/>
              <w:left w:val="nil"/>
              <w:bottom w:val="nil"/>
              <w:right w:val="single" w:sz="8" w:space="0" w:color="auto"/>
            </w:tcBorders>
            <w:shd w:val="clear" w:color="auto" w:fill="auto"/>
            <w:vAlign w:val="center"/>
            <w:hideMark/>
          </w:tcPr>
          <w:p w14:paraId="4F98D8A2"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Realizar videos en lenguaje de señas para la sección de Atención y Servicio a la Ciudadanía de la página web de la entidad, en donde se den a conocer los canales de atención, horarios, sedes de la entidad, entre otros aspectos. </w:t>
            </w:r>
          </w:p>
        </w:tc>
        <w:tc>
          <w:tcPr>
            <w:tcW w:w="941" w:type="pct"/>
            <w:tcBorders>
              <w:top w:val="nil"/>
              <w:left w:val="nil"/>
              <w:bottom w:val="nil"/>
              <w:right w:val="single" w:sz="8" w:space="0" w:color="auto"/>
            </w:tcBorders>
            <w:shd w:val="clear" w:color="auto" w:fill="auto"/>
            <w:vAlign w:val="center"/>
            <w:hideMark/>
          </w:tcPr>
          <w:p w14:paraId="35BB9851"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nil"/>
              <w:right w:val="single" w:sz="8" w:space="0" w:color="auto"/>
            </w:tcBorders>
            <w:shd w:val="clear" w:color="auto" w:fill="auto"/>
            <w:vAlign w:val="center"/>
            <w:hideMark/>
          </w:tcPr>
          <w:p w14:paraId="78CF309E"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30/11/2021</w:t>
            </w:r>
          </w:p>
        </w:tc>
      </w:tr>
      <w:tr w:rsidR="0008652D" w:rsidRPr="0008652D" w14:paraId="1770FCBA" w14:textId="77777777" w:rsidTr="0008652D">
        <w:trPr>
          <w:trHeight w:val="1815"/>
        </w:trPr>
        <w:tc>
          <w:tcPr>
            <w:tcW w:w="872" w:type="pct"/>
            <w:vMerge/>
            <w:tcBorders>
              <w:top w:val="single" w:sz="8" w:space="0" w:color="auto"/>
              <w:left w:val="single" w:sz="8" w:space="0" w:color="auto"/>
              <w:bottom w:val="single" w:sz="8" w:space="0" w:color="000000"/>
              <w:right w:val="single" w:sz="8" w:space="0" w:color="auto"/>
            </w:tcBorders>
            <w:vAlign w:val="center"/>
            <w:hideMark/>
          </w:tcPr>
          <w:p w14:paraId="0786EE0C"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single" w:sz="8" w:space="0" w:color="auto"/>
              <w:right w:val="single" w:sz="8" w:space="0" w:color="auto"/>
            </w:tcBorders>
            <w:shd w:val="clear" w:color="000000" w:fill="FFFFFF"/>
            <w:noWrap/>
            <w:vAlign w:val="center"/>
            <w:hideMark/>
          </w:tcPr>
          <w:p w14:paraId="5E66F95B"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2.3</w:t>
            </w:r>
          </w:p>
        </w:tc>
        <w:tc>
          <w:tcPr>
            <w:tcW w:w="1054" w:type="pct"/>
            <w:tcBorders>
              <w:top w:val="nil"/>
              <w:left w:val="nil"/>
              <w:bottom w:val="single" w:sz="8" w:space="0" w:color="auto"/>
              <w:right w:val="single" w:sz="8" w:space="0" w:color="auto"/>
            </w:tcBorders>
            <w:shd w:val="clear" w:color="auto" w:fill="auto"/>
            <w:vAlign w:val="center"/>
            <w:hideMark/>
          </w:tcPr>
          <w:p w14:paraId="2F78FE56"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Realizar seguimiento a los  mecanismos digitales (correo, chat web, sistema Bogotá te escucha ) que permitan  la detección temprana de dificultades y oportunidades de mejoramiento frente a estos canales.</w:t>
            </w:r>
          </w:p>
        </w:tc>
        <w:tc>
          <w:tcPr>
            <w:tcW w:w="1058" w:type="pct"/>
            <w:tcBorders>
              <w:top w:val="nil"/>
              <w:left w:val="nil"/>
              <w:bottom w:val="single" w:sz="8" w:space="0" w:color="auto"/>
              <w:right w:val="single" w:sz="8" w:space="0" w:color="auto"/>
            </w:tcBorders>
            <w:shd w:val="clear" w:color="auto" w:fill="auto"/>
            <w:vAlign w:val="center"/>
            <w:hideMark/>
          </w:tcPr>
          <w:p w14:paraId="4FC200C2"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Actas de reunión y/o acompañamiento para verficar el funcionamineto de los canales digitales de atencion al ciudadano</w:t>
            </w:r>
          </w:p>
        </w:tc>
        <w:tc>
          <w:tcPr>
            <w:tcW w:w="941" w:type="pct"/>
            <w:tcBorders>
              <w:top w:val="nil"/>
              <w:left w:val="nil"/>
              <w:bottom w:val="single" w:sz="8" w:space="0" w:color="auto"/>
              <w:right w:val="single" w:sz="8" w:space="0" w:color="auto"/>
            </w:tcBorders>
            <w:shd w:val="clear" w:color="auto" w:fill="auto"/>
            <w:vAlign w:val="center"/>
            <w:hideMark/>
          </w:tcPr>
          <w:p w14:paraId="60A3F24F"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0C93A6C1"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30/10/2021</w:t>
            </w:r>
          </w:p>
        </w:tc>
      </w:tr>
      <w:tr w:rsidR="0008652D" w:rsidRPr="0008652D" w14:paraId="5463B655" w14:textId="77777777" w:rsidTr="0008652D">
        <w:trPr>
          <w:trHeight w:val="1365"/>
        </w:trPr>
        <w:tc>
          <w:tcPr>
            <w:tcW w:w="872" w:type="pct"/>
            <w:vMerge/>
            <w:tcBorders>
              <w:top w:val="single" w:sz="8" w:space="0" w:color="auto"/>
              <w:left w:val="single" w:sz="8" w:space="0" w:color="auto"/>
              <w:bottom w:val="single" w:sz="8" w:space="0" w:color="000000"/>
              <w:right w:val="single" w:sz="8" w:space="0" w:color="auto"/>
            </w:tcBorders>
            <w:vAlign w:val="center"/>
            <w:hideMark/>
          </w:tcPr>
          <w:p w14:paraId="649C3167"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single" w:sz="8" w:space="0" w:color="auto"/>
              <w:right w:val="single" w:sz="8" w:space="0" w:color="auto"/>
            </w:tcBorders>
            <w:shd w:val="clear" w:color="000000" w:fill="FFFFFF"/>
            <w:noWrap/>
            <w:vAlign w:val="center"/>
            <w:hideMark/>
          </w:tcPr>
          <w:p w14:paraId="57202158"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2.4</w:t>
            </w:r>
          </w:p>
        </w:tc>
        <w:tc>
          <w:tcPr>
            <w:tcW w:w="1054" w:type="pct"/>
            <w:tcBorders>
              <w:top w:val="nil"/>
              <w:left w:val="nil"/>
              <w:bottom w:val="single" w:sz="8" w:space="0" w:color="auto"/>
              <w:right w:val="single" w:sz="8" w:space="0" w:color="auto"/>
            </w:tcBorders>
            <w:shd w:val="clear" w:color="auto" w:fill="auto"/>
            <w:vAlign w:val="center"/>
            <w:hideMark/>
          </w:tcPr>
          <w:p w14:paraId="06AC2083"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Acompañar la formulación, diseño e implementación del chat virtual, para el fortalecimiento del acceso de los ciudadanos a sus derechos, mejorando los canales de atención.</w:t>
            </w:r>
          </w:p>
        </w:tc>
        <w:tc>
          <w:tcPr>
            <w:tcW w:w="1058" w:type="pct"/>
            <w:tcBorders>
              <w:top w:val="nil"/>
              <w:left w:val="nil"/>
              <w:bottom w:val="single" w:sz="8" w:space="0" w:color="auto"/>
              <w:right w:val="single" w:sz="8" w:space="0" w:color="auto"/>
            </w:tcBorders>
            <w:shd w:val="clear" w:color="auto" w:fill="auto"/>
            <w:vAlign w:val="center"/>
            <w:hideMark/>
          </w:tcPr>
          <w:p w14:paraId="1467F884"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 Dos Informes de monitoreo del chat virtual</w:t>
            </w:r>
          </w:p>
        </w:tc>
        <w:tc>
          <w:tcPr>
            <w:tcW w:w="941" w:type="pct"/>
            <w:tcBorders>
              <w:top w:val="nil"/>
              <w:left w:val="nil"/>
              <w:bottom w:val="single" w:sz="8" w:space="0" w:color="auto"/>
              <w:right w:val="single" w:sz="8" w:space="0" w:color="auto"/>
            </w:tcBorders>
            <w:shd w:val="clear" w:color="auto" w:fill="auto"/>
            <w:vAlign w:val="center"/>
            <w:hideMark/>
          </w:tcPr>
          <w:p w14:paraId="73B598E5"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18B78B32"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30/12/2021</w:t>
            </w:r>
          </w:p>
        </w:tc>
      </w:tr>
      <w:tr w:rsidR="0008652D" w:rsidRPr="0008652D" w14:paraId="68479D03" w14:textId="77777777" w:rsidTr="0008652D">
        <w:trPr>
          <w:trHeight w:val="1005"/>
        </w:trPr>
        <w:tc>
          <w:tcPr>
            <w:tcW w:w="872" w:type="pct"/>
            <w:vMerge w:val="restart"/>
            <w:tcBorders>
              <w:top w:val="nil"/>
              <w:left w:val="single" w:sz="8" w:space="0" w:color="auto"/>
              <w:bottom w:val="nil"/>
              <w:right w:val="single" w:sz="8" w:space="0" w:color="auto"/>
            </w:tcBorders>
            <w:shd w:val="clear" w:color="000000" w:fill="FFFFFF"/>
            <w:vAlign w:val="center"/>
            <w:hideMark/>
          </w:tcPr>
          <w:p w14:paraId="1056CB6D"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Normativo y procedimental</w:t>
            </w:r>
          </w:p>
        </w:tc>
        <w:tc>
          <w:tcPr>
            <w:tcW w:w="147" w:type="pct"/>
            <w:tcBorders>
              <w:top w:val="nil"/>
              <w:left w:val="nil"/>
              <w:bottom w:val="single" w:sz="8" w:space="0" w:color="auto"/>
              <w:right w:val="single" w:sz="8" w:space="0" w:color="auto"/>
            </w:tcBorders>
            <w:shd w:val="clear" w:color="000000" w:fill="FFFFFF"/>
            <w:noWrap/>
            <w:vAlign w:val="center"/>
            <w:hideMark/>
          </w:tcPr>
          <w:p w14:paraId="6CC6C154"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3.1</w:t>
            </w:r>
          </w:p>
        </w:tc>
        <w:tc>
          <w:tcPr>
            <w:tcW w:w="1054" w:type="pct"/>
            <w:tcBorders>
              <w:top w:val="nil"/>
              <w:left w:val="nil"/>
              <w:bottom w:val="nil"/>
              <w:right w:val="single" w:sz="8" w:space="0" w:color="auto"/>
            </w:tcBorders>
            <w:shd w:val="clear" w:color="auto" w:fill="auto"/>
            <w:vAlign w:val="center"/>
            <w:hideMark/>
          </w:tcPr>
          <w:p w14:paraId="1FF39E37"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Revisar y ajustar según corresponda el procedimiento para la atención de PQRSFD.</w:t>
            </w:r>
          </w:p>
        </w:tc>
        <w:tc>
          <w:tcPr>
            <w:tcW w:w="1058" w:type="pct"/>
            <w:tcBorders>
              <w:top w:val="nil"/>
              <w:left w:val="nil"/>
              <w:bottom w:val="single" w:sz="8" w:space="0" w:color="auto"/>
              <w:right w:val="single" w:sz="8" w:space="0" w:color="auto"/>
            </w:tcBorders>
            <w:shd w:val="clear" w:color="auto" w:fill="auto"/>
            <w:vAlign w:val="center"/>
            <w:hideMark/>
          </w:tcPr>
          <w:p w14:paraId="600970A1"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Procedimiento ajustado, publicado en sisgestion  y socializado.</w:t>
            </w:r>
          </w:p>
        </w:tc>
        <w:tc>
          <w:tcPr>
            <w:tcW w:w="941" w:type="pct"/>
            <w:tcBorders>
              <w:top w:val="nil"/>
              <w:left w:val="nil"/>
              <w:bottom w:val="single" w:sz="8" w:space="0" w:color="auto"/>
              <w:right w:val="single" w:sz="8" w:space="0" w:color="auto"/>
            </w:tcBorders>
            <w:shd w:val="clear" w:color="auto" w:fill="auto"/>
            <w:vAlign w:val="center"/>
            <w:hideMark/>
          </w:tcPr>
          <w:p w14:paraId="6532C9B8"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687193FF"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30/06/2021</w:t>
            </w:r>
          </w:p>
        </w:tc>
      </w:tr>
      <w:tr w:rsidR="0008652D" w:rsidRPr="0008652D" w14:paraId="22590AE4" w14:textId="77777777" w:rsidTr="0008652D">
        <w:trPr>
          <w:trHeight w:val="585"/>
        </w:trPr>
        <w:tc>
          <w:tcPr>
            <w:tcW w:w="872" w:type="pct"/>
            <w:vMerge/>
            <w:tcBorders>
              <w:top w:val="nil"/>
              <w:left w:val="single" w:sz="8" w:space="0" w:color="auto"/>
              <w:bottom w:val="nil"/>
              <w:right w:val="single" w:sz="8" w:space="0" w:color="auto"/>
            </w:tcBorders>
            <w:vAlign w:val="center"/>
            <w:hideMark/>
          </w:tcPr>
          <w:p w14:paraId="1E5F7434"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val="restart"/>
            <w:tcBorders>
              <w:top w:val="nil"/>
              <w:left w:val="single" w:sz="8" w:space="0" w:color="auto"/>
              <w:bottom w:val="nil"/>
              <w:right w:val="single" w:sz="8" w:space="0" w:color="auto"/>
            </w:tcBorders>
            <w:shd w:val="clear" w:color="000000" w:fill="FFFFFF"/>
            <w:noWrap/>
            <w:vAlign w:val="center"/>
            <w:hideMark/>
          </w:tcPr>
          <w:p w14:paraId="4EF9A8E2"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3.2</w:t>
            </w:r>
          </w:p>
        </w:tc>
        <w:tc>
          <w:tcPr>
            <w:tcW w:w="10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D0D691"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Difundir a los ciudadanos la político antisoborno, antifraude de la entidad.</w:t>
            </w:r>
          </w:p>
        </w:tc>
        <w:tc>
          <w:tcPr>
            <w:tcW w:w="1058" w:type="pct"/>
            <w:vMerge w:val="restart"/>
            <w:tcBorders>
              <w:top w:val="nil"/>
              <w:left w:val="single" w:sz="8" w:space="0" w:color="auto"/>
              <w:bottom w:val="nil"/>
              <w:right w:val="single" w:sz="8" w:space="0" w:color="auto"/>
            </w:tcBorders>
            <w:shd w:val="clear" w:color="auto" w:fill="auto"/>
            <w:vAlign w:val="center"/>
            <w:hideMark/>
          </w:tcPr>
          <w:p w14:paraId="18C46B2B"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Una difusión a través de los canaless virtuales de atención al ciudadano</w:t>
            </w:r>
          </w:p>
        </w:tc>
        <w:tc>
          <w:tcPr>
            <w:tcW w:w="941" w:type="pct"/>
            <w:vMerge w:val="restart"/>
            <w:tcBorders>
              <w:top w:val="nil"/>
              <w:left w:val="single" w:sz="8" w:space="0" w:color="auto"/>
              <w:bottom w:val="nil"/>
              <w:right w:val="single" w:sz="8" w:space="0" w:color="auto"/>
            </w:tcBorders>
            <w:shd w:val="clear" w:color="auto" w:fill="auto"/>
            <w:vAlign w:val="center"/>
            <w:hideMark/>
          </w:tcPr>
          <w:p w14:paraId="42501914"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vMerge w:val="restart"/>
            <w:tcBorders>
              <w:top w:val="nil"/>
              <w:left w:val="single" w:sz="8" w:space="0" w:color="auto"/>
              <w:bottom w:val="nil"/>
              <w:right w:val="single" w:sz="8" w:space="0" w:color="auto"/>
            </w:tcBorders>
            <w:shd w:val="clear" w:color="auto" w:fill="auto"/>
            <w:vAlign w:val="center"/>
            <w:hideMark/>
          </w:tcPr>
          <w:p w14:paraId="15DEE08C"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30/04/2021</w:t>
            </w:r>
          </w:p>
        </w:tc>
      </w:tr>
      <w:tr w:rsidR="0008652D" w:rsidRPr="0008652D" w14:paraId="1AD9D200" w14:textId="77777777" w:rsidTr="0008652D">
        <w:trPr>
          <w:trHeight w:val="585"/>
        </w:trPr>
        <w:tc>
          <w:tcPr>
            <w:tcW w:w="872" w:type="pct"/>
            <w:vMerge/>
            <w:tcBorders>
              <w:top w:val="nil"/>
              <w:left w:val="single" w:sz="8" w:space="0" w:color="auto"/>
              <w:bottom w:val="nil"/>
              <w:right w:val="single" w:sz="8" w:space="0" w:color="auto"/>
            </w:tcBorders>
            <w:vAlign w:val="center"/>
            <w:hideMark/>
          </w:tcPr>
          <w:p w14:paraId="4D0390DD"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nil"/>
              <w:right w:val="single" w:sz="8" w:space="0" w:color="auto"/>
            </w:tcBorders>
            <w:vAlign w:val="center"/>
            <w:hideMark/>
          </w:tcPr>
          <w:p w14:paraId="1CD9456E"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single" w:sz="8" w:space="0" w:color="auto"/>
              <w:left w:val="single" w:sz="8" w:space="0" w:color="auto"/>
              <w:bottom w:val="single" w:sz="8" w:space="0" w:color="000000"/>
              <w:right w:val="single" w:sz="8" w:space="0" w:color="auto"/>
            </w:tcBorders>
            <w:vAlign w:val="center"/>
            <w:hideMark/>
          </w:tcPr>
          <w:p w14:paraId="564949F4"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nil"/>
              <w:right w:val="single" w:sz="8" w:space="0" w:color="auto"/>
            </w:tcBorders>
            <w:vAlign w:val="center"/>
            <w:hideMark/>
          </w:tcPr>
          <w:p w14:paraId="54A6E9EF"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nil"/>
              <w:right w:val="single" w:sz="8" w:space="0" w:color="auto"/>
            </w:tcBorders>
            <w:vAlign w:val="center"/>
            <w:hideMark/>
          </w:tcPr>
          <w:p w14:paraId="22695CED"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vMerge/>
            <w:tcBorders>
              <w:top w:val="nil"/>
              <w:left w:val="single" w:sz="8" w:space="0" w:color="auto"/>
              <w:bottom w:val="nil"/>
              <w:right w:val="single" w:sz="8" w:space="0" w:color="auto"/>
            </w:tcBorders>
            <w:vAlign w:val="center"/>
            <w:hideMark/>
          </w:tcPr>
          <w:p w14:paraId="3F1EC78A" w14:textId="77777777" w:rsidR="0008652D" w:rsidRPr="0008652D" w:rsidRDefault="0008652D" w:rsidP="0008652D">
            <w:pPr>
              <w:widowControl/>
              <w:rPr>
                <w:rFonts w:ascii="Arial" w:eastAsia="Times New Roman" w:hAnsi="Arial" w:cs="Arial"/>
                <w:color w:val="000000"/>
                <w:sz w:val="16"/>
                <w:szCs w:val="16"/>
                <w:lang w:eastAsia="es-CO"/>
              </w:rPr>
            </w:pPr>
          </w:p>
        </w:tc>
      </w:tr>
      <w:tr w:rsidR="0008652D" w:rsidRPr="0008652D" w14:paraId="302A5E9D" w14:textId="77777777" w:rsidTr="0008652D">
        <w:trPr>
          <w:trHeight w:val="585"/>
        </w:trPr>
        <w:tc>
          <w:tcPr>
            <w:tcW w:w="872" w:type="pct"/>
            <w:vMerge/>
            <w:tcBorders>
              <w:top w:val="nil"/>
              <w:left w:val="single" w:sz="8" w:space="0" w:color="auto"/>
              <w:bottom w:val="nil"/>
              <w:right w:val="single" w:sz="8" w:space="0" w:color="auto"/>
            </w:tcBorders>
            <w:vAlign w:val="center"/>
            <w:hideMark/>
          </w:tcPr>
          <w:p w14:paraId="315A0DD0"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nil"/>
              <w:right w:val="single" w:sz="8" w:space="0" w:color="auto"/>
            </w:tcBorders>
            <w:vAlign w:val="center"/>
            <w:hideMark/>
          </w:tcPr>
          <w:p w14:paraId="66D0A6CC"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single" w:sz="8" w:space="0" w:color="auto"/>
              <w:left w:val="single" w:sz="8" w:space="0" w:color="auto"/>
              <w:bottom w:val="single" w:sz="8" w:space="0" w:color="000000"/>
              <w:right w:val="single" w:sz="8" w:space="0" w:color="auto"/>
            </w:tcBorders>
            <w:vAlign w:val="center"/>
            <w:hideMark/>
          </w:tcPr>
          <w:p w14:paraId="6D9BCFD3"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nil"/>
              <w:right w:val="single" w:sz="8" w:space="0" w:color="auto"/>
            </w:tcBorders>
            <w:vAlign w:val="center"/>
            <w:hideMark/>
          </w:tcPr>
          <w:p w14:paraId="0D80CB30"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nil"/>
              <w:right w:val="single" w:sz="8" w:space="0" w:color="auto"/>
            </w:tcBorders>
            <w:vAlign w:val="center"/>
            <w:hideMark/>
          </w:tcPr>
          <w:p w14:paraId="20FFBBE4"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vMerge/>
            <w:tcBorders>
              <w:top w:val="nil"/>
              <w:left w:val="single" w:sz="8" w:space="0" w:color="auto"/>
              <w:bottom w:val="nil"/>
              <w:right w:val="single" w:sz="8" w:space="0" w:color="auto"/>
            </w:tcBorders>
            <w:vAlign w:val="center"/>
            <w:hideMark/>
          </w:tcPr>
          <w:p w14:paraId="0DD7F04C" w14:textId="77777777" w:rsidR="0008652D" w:rsidRPr="0008652D" w:rsidRDefault="0008652D" w:rsidP="0008652D">
            <w:pPr>
              <w:widowControl/>
              <w:rPr>
                <w:rFonts w:ascii="Arial" w:eastAsia="Times New Roman" w:hAnsi="Arial" w:cs="Arial"/>
                <w:color w:val="000000"/>
                <w:sz w:val="16"/>
                <w:szCs w:val="16"/>
                <w:lang w:eastAsia="es-CO"/>
              </w:rPr>
            </w:pPr>
          </w:p>
        </w:tc>
      </w:tr>
      <w:tr w:rsidR="0008652D" w:rsidRPr="0008652D" w14:paraId="69D84FF4" w14:textId="77777777" w:rsidTr="0008652D">
        <w:trPr>
          <w:trHeight w:val="2250"/>
        </w:trPr>
        <w:tc>
          <w:tcPr>
            <w:tcW w:w="872" w:type="pct"/>
            <w:tcBorders>
              <w:top w:val="nil"/>
              <w:left w:val="single" w:sz="8" w:space="0" w:color="auto"/>
              <w:bottom w:val="single" w:sz="8" w:space="0" w:color="000000"/>
              <w:right w:val="single" w:sz="8" w:space="0" w:color="auto"/>
            </w:tcBorders>
            <w:shd w:val="clear" w:color="auto" w:fill="auto"/>
            <w:vAlign w:val="center"/>
            <w:hideMark/>
          </w:tcPr>
          <w:p w14:paraId="647C800E"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 </w:t>
            </w:r>
          </w:p>
        </w:tc>
        <w:tc>
          <w:tcPr>
            <w:tcW w:w="147" w:type="pct"/>
            <w:tcBorders>
              <w:top w:val="single" w:sz="8" w:space="0" w:color="auto"/>
              <w:left w:val="nil"/>
              <w:bottom w:val="single" w:sz="8" w:space="0" w:color="auto"/>
              <w:right w:val="single" w:sz="8" w:space="0" w:color="auto"/>
            </w:tcBorders>
            <w:shd w:val="clear" w:color="000000" w:fill="FFFFFF"/>
            <w:noWrap/>
            <w:vAlign w:val="center"/>
            <w:hideMark/>
          </w:tcPr>
          <w:p w14:paraId="17497CD1"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3.3</w:t>
            </w:r>
          </w:p>
        </w:tc>
        <w:tc>
          <w:tcPr>
            <w:tcW w:w="1054" w:type="pct"/>
            <w:tcBorders>
              <w:top w:val="nil"/>
              <w:left w:val="nil"/>
              <w:bottom w:val="single" w:sz="8" w:space="0" w:color="auto"/>
              <w:right w:val="single" w:sz="8" w:space="0" w:color="auto"/>
            </w:tcBorders>
            <w:shd w:val="clear" w:color="auto" w:fill="auto"/>
            <w:vAlign w:val="center"/>
            <w:hideMark/>
          </w:tcPr>
          <w:p w14:paraId="79462EB2"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Realizar informe cuantitativo y cualitativo, trimestral de peticiones quejas reclamos sugerencias y felicitaciones - PQRSF, para la toma de decisiones encaminadas a la mejora del proceso, que permitan evidenciar el cierre de brechas en la entidad</w:t>
            </w:r>
          </w:p>
        </w:tc>
        <w:tc>
          <w:tcPr>
            <w:tcW w:w="1058" w:type="pct"/>
            <w:tcBorders>
              <w:top w:val="single" w:sz="8" w:space="0" w:color="auto"/>
              <w:left w:val="nil"/>
              <w:bottom w:val="single" w:sz="8" w:space="0" w:color="auto"/>
              <w:right w:val="single" w:sz="8" w:space="0" w:color="auto"/>
            </w:tcBorders>
            <w:shd w:val="clear" w:color="auto" w:fill="auto"/>
            <w:vAlign w:val="center"/>
            <w:hideMark/>
          </w:tcPr>
          <w:p w14:paraId="147A5B87"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Tres (3) Informes de PQRSF</w:t>
            </w:r>
          </w:p>
        </w:tc>
        <w:tc>
          <w:tcPr>
            <w:tcW w:w="941" w:type="pct"/>
            <w:tcBorders>
              <w:top w:val="single" w:sz="8" w:space="0" w:color="auto"/>
              <w:left w:val="nil"/>
              <w:bottom w:val="single" w:sz="8" w:space="0" w:color="auto"/>
              <w:right w:val="single" w:sz="8" w:space="0" w:color="auto"/>
            </w:tcBorders>
            <w:shd w:val="clear" w:color="auto" w:fill="auto"/>
            <w:vAlign w:val="center"/>
            <w:hideMark/>
          </w:tcPr>
          <w:p w14:paraId="3515FD12"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single" w:sz="8" w:space="0" w:color="auto"/>
              <w:left w:val="nil"/>
              <w:bottom w:val="single" w:sz="8" w:space="0" w:color="auto"/>
              <w:right w:val="single" w:sz="8" w:space="0" w:color="auto"/>
            </w:tcBorders>
            <w:shd w:val="clear" w:color="auto" w:fill="auto"/>
            <w:vAlign w:val="center"/>
            <w:hideMark/>
          </w:tcPr>
          <w:p w14:paraId="279A69C4"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30/04/2021</w:t>
            </w:r>
            <w:r w:rsidRPr="0008652D">
              <w:rPr>
                <w:rFonts w:ascii="Arial" w:eastAsia="Times New Roman" w:hAnsi="Arial" w:cs="Arial"/>
                <w:color w:val="000000"/>
                <w:sz w:val="16"/>
                <w:szCs w:val="16"/>
                <w:lang w:eastAsia="es-CO"/>
              </w:rPr>
              <w:br/>
              <w:t>30/07/2021</w:t>
            </w:r>
            <w:r w:rsidRPr="0008652D">
              <w:rPr>
                <w:rFonts w:ascii="Arial" w:eastAsia="Times New Roman" w:hAnsi="Arial" w:cs="Arial"/>
                <w:color w:val="000000"/>
                <w:sz w:val="16"/>
                <w:szCs w:val="16"/>
                <w:lang w:eastAsia="es-CO"/>
              </w:rPr>
              <w:br/>
              <w:t>30/10/2021</w:t>
            </w:r>
          </w:p>
        </w:tc>
      </w:tr>
      <w:tr w:rsidR="0008652D" w:rsidRPr="0008652D" w14:paraId="76B24BC3" w14:textId="77777777" w:rsidTr="0008652D">
        <w:trPr>
          <w:trHeight w:val="1050"/>
        </w:trPr>
        <w:tc>
          <w:tcPr>
            <w:tcW w:w="872" w:type="pct"/>
            <w:tcBorders>
              <w:top w:val="nil"/>
              <w:left w:val="single" w:sz="8" w:space="0" w:color="auto"/>
              <w:bottom w:val="nil"/>
              <w:right w:val="single" w:sz="8" w:space="0" w:color="auto"/>
            </w:tcBorders>
            <w:shd w:val="clear" w:color="auto" w:fill="auto"/>
            <w:vAlign w:val="center"/>
            <w:hideMark/>
          </w:tcPr>
          <w:p w14:paraId="2A8035FC"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 xml:space="preserve">Talento Humano </w:t>
            </w:r>
          </w:p>
        </w:tc>
        <w:tc>
          <w:tcPr>
            <w:tcW w:w="147" w:type="pct"/>
            <w:tcBorders>
              <w:top w:val="nil"/>
              <w:left w:val="nil"/>
              <w:bottom w:val="nil"/>
              <w:right w:val="single" w:sz="8" w:space="0" w:color="auto"/>
            </w:tcBorders>
            <w:shd w:val="clear" w:color="000000" w:fill="FFFFFF"/>
            <w:noWrap/>
            <w:vAlign w:val="center"/>
            <w:hideMark/>
          </w:tcPr>
          <w:p w14:paraId="13A3BF12"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4.1</w:t>
            </w:r>
          </w:p>
        </w:tc>
        <w:tc>
          <w:tcPr>
            <w:tcW w:w="1054" w:type="pct"/>
            <w:tcBorders>
              <w:top w:val="nil"/>
              <w:left w:val="nil"/>
              <w:bottom w:val="single" w:sz="8" w:space="0" w:color="auto"/>
              <w:right w:val="single" w:sz="8" w:space="0" w:color="auto"/>
            </w:tcBorders>
            <w:shd w:val="clear" w:color="auto" w:fill="auto"/>
            <w:vAlign w:val="center"/>
            <w:hideMark/>
          </w:tcPr>
          <w:p w14:paraId="0BE5C3B3"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Analizar y evaluar los resultados del uso de los documentos traducidos a lenguaje claro. </w:t>
            </w:r>
          </w:p>
        </w:tc>
        <w:tc>
          <w:tcPr>
            <w:tcW w:w="1058" w:type="pct"/>
            <w:tcBorders>
              <w:top w:val="nil"/>
              <w:left w:val="nil"/>
              <w:bottom w:val="nil"/>
              <w:right w:val="single" w:sz="8" w:space="0" w:color="auto"/>
            </w:tcBorders>
            <w:shd w:val="clear" w:color="auto" w:fill="auto"/>
            <w:vAlign w:val="center"/>
            <w:hideMark/>
          </w:tcPr>
          <w:p w14:paraId="08915950"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Documentos traducidos a lenguaje claro </w:t>
            </w:r>
          </w:p>
        </w:tc>
        <w:tc>
          <w:tcPr>
            <w:tcW w:w="941" w:type="pct"/>
            <w:tcBorders>
              <w:top w:val="nil"/>
              <w:left w:val="nil"/>
              <w:bottom w:val="single" w:sz="8" w:space="0" w:color="auto"/>
              <w:right w:val="single" w:sz="8" w:space="0" w:color="auto"/>
            </w:tcBorders>
            <w:shd w:val="clear" w:color="auto" w:fill="auto"/>
            <w:vAlign w:val="center"/>
            <w:hideMark/>
          </w:tcPr>
          <w:p w14:paraId="4B1BF6C7"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nil"/>
              <w:right w:val="single" w:sz="8" w:space="0" w:color="auto"/>
            </w:tcBorders>
            <w:shd w:val="clear" w:color="auto" w:fill="auto"/>
            <w:vAlign w:val="center"/>
            <w:hideMark/>
          </w:tcPr>
          <w:p w14:paraId="0AD70A49"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31/12/2021</w:t>
            </w:r>
          </w:p>
        </w:tc>
      </w:tr>
      <w:tr w:rsidR="0008652D" w:rsidRPr="0008652D" w14:paraId="4CC6E24F" w14:textId="77777777" w:rsidTr="0008652D">
        <w:trPr>
          <w:trHeight w:val="915"/>
        </w:trPr>
        <w:tc>
          <w:tcPr>
            <w:tcW w:w="87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1116F5A"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 xml:space="preserve">Relacionamiento con el Ciudadano </w:t>
            </w:r>
          </w:p>
        </w:tc>
        <w:tc>
          <w:tcPr>
            <w:tcW w:w="147" w:type="pct"/>
            <w:tcBorders>
              <w:top w:val="single" w:sz="8" w:space="0" w:color="auto"/>
              <w:left w:val="nil"/>
              <w:bottom w:val="single" w:sz="8" w:space="0" w:color="auto"/>
              <w:right w:val="single" w:sz="8" w:space="0" w:color="auto"/>
            </w:tcBorders>
            <w:shd w:val="clear" w:color="000000" w:fill="FFFFFF"/>
            <w:noWrap/>
            <w:vAlign w:val="center"/>
            <w:hideMark/>
          </w:tcPr>
          <w:p w14:paraId="04E99EC0"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5.1</w:t>
            </w:r>
          </w:p>
        </w:tc>
        <w:tc>
          <w:tcPr>
            <w:tcW w:w="1054" w:type="pct"/>
            <w:tcBorders>
              <w:top w:val="nil"/>
              <w:left w:val="nil"/>
              <w:bottom w:val="single" w:sz="8" w:space="0" w:color="auto"/>
              <w:right w:val="single" w:sz="8" w:space="0" w:color="auto"/>
            </w:tcBorders>
            <w:shd w:val="clear" w:color="auto" w:fill="auto"/>
            <w:vAlign w:val="center"/>
            <w:hideMark/>
          </w:tcPr>
          <w:p w14:paraId="117BD111"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Realizar un informe anual sobre las reuniones masivas y los talleres formativos de sostenibilidad </w:t>
            </w:r>
          </w:p>
        </w:tc>
        <w:tc>
          <w:tcPr>
            <w:tcW w:w="1058" w:type="pct"/>
            <w:tcBorders>
              <w:top w:val="single" w:sz="8" w:space="0" w:color="auto"/>
              <w:left w:val="nil"/>
              <w:bottom w:val="single" w:sz="8" w:space="0" w:color="auto"/>
              <w:right w:val="single" w:sz="8" w:space="0" w:color="auto"/>
            </w:tcBorders>
            <w:shd w:val="clear" w:color="auto" w:fill="auto"/>
            <w:vAlign w:val="center"/>
            <w:hideMark/>
          </w:tcPr>
          <w:p w14:paraId="56103E2F"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Informe anual sobre las reuniones masivas y los talleres formativos y de sostenibilidad </w:t>
            </w:r>
          </w:p>
        </w:tc>
        <w:tc>
          <w:tcPr>
            <w:tcW w:w="941" w:type="pct"/>
            <w:tcBorders>
              <w:top w:val="nil"/>
              <w:left w:val="nil"/>
              <w:bottom w:val="single" w:sz="8" w:space="0" w:color="auto"/>
              <w:right w:val="single" w:sz="8" w:space="0" w:color="auto"/>
            </w:tcBorders>
            <w:shd w:val="clear" w:color="auto" w:fill="auto"/>
            <w:vAlign w:val="center"/>
            <w:hideMark/>
          </w:tcPr>
          <w:p w14:paraId="482E7614"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Gerencia GASA   </w:t>
            </w:r>
          </w:p>
        </w:tc>
        <w:tc>
          <w:tcPr>
            <w:tcW w:w="927" w:type="pct"/>
            <w:tcBorders>
              <w:top w:val="single" w:sz="8" w:space="0" w:color="auto"/>
              <w:left w:val="nil"/>
              <w:bottom w:val="single" w:sz="8" w:space="0" w:color="auto"/>
              <w:right w:val="single" w:sz="8" w:space="0" w:color="auto"/>
            </w:tcBorders>
            <w:shd w:val="clear" w:color="auto" w:fill="auto"/>
            <w:vAlign w:val="center"/>
            <w:hideMark/>
          </w:tcPr>
          <w:p w14:paraId="3974B169"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31/12/2021</w:t>
            </w:r>
          </w:p>
        </w:tc>
      </w:tr>
      <w:tr w:rsidR="0008652D" w:rsidRPr="0008652D" w14:paraId="194C4F8E" w14:textId="77777777" w:rsidTr="0008652D">
        <w:trPr>
          <w:trHeight w:val="465"/>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04E4D063"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val="restart"/>
            <w:tcBorders>
              <w:top w:val="nil"/>
              <w:left w:val="single" w:sz="8" w:space="0" w:color="auto"/>
              <w:bottom w:val="single" w:sz="8" w:space="0" w:color="auto"/>
              <w:right w:val="single" w:sz="8" w:space="0" w:color="auto"/>
            </w:tcBorders>
            <w:shd w:val="clear" w:color="000000" w:fill="FFFFFF"/>
            <w:noWrap/>
            <w:vAlign w:val="center"/>
            <w:hideMark/>
          </w:tcPr>
          <w:p w14:paraId="591B17B7"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5.2</w:t>
            </w:r>
          </w:p>
        </w:tc>
        <w:tc>
          <w:tcPr>
            <w:tcW w:w="1054" w:type="pct"/>
            <w:vMerge w:val="restart"/>
            <w:tcBorders>
              <w:top w:val="nil"/>
              <w:left w:val="single" w:sz="8" w:space="0" w:color="auto"/>
              <w:bottom w:val="single" w:sz="8" w:space="0" w:color="auto"/>
              <w:right w:val="single" w:sz="8" w:space="0" w:color="auto"/>
            </w:tcBorders>
            <w:shd w:val="clear" w:color="auto" w:fill="auto"/>
            <w:vAlign w:val="center"/>
            <w:hideMark/>
          </w:tcPr>
          <w:p w14:paraId="7F69B8B2"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Realizar un informe consolidado de las encuestas de satisfacción en los frentes de obra en las distintas localidades</w:t>
            </w:r>
          </w:p>
        </w:tc>
        <w:tc>
          <w:tcPr>
            <w:tcW w:w="1058" w:type="pct"/>
            <w:vMerge w:val="restart"/>
            <w:tcBorders>
              <w:top w:val="nil"/>
              <w:left w:val="single" w:sz="8" w:space="0" w:color="auto"/>
              <w:bottom w:val="single" w:sz="8" w:space="0" w:color="auto"/>
              <w:right w:val="single" w:sz="8" w:space="0" w:color="auto"/>
            </w:tcBorders>
            <w:shd w:val="clear" w:color="auto" w:fill="auto"/>
            <w:vAlign w:val="center"/>
            <w:hideMark/>
          </w:tcPr>
          <w:p w14:paraId="15DF701D"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Un informe trimestral consolidado sobre la satisfacción en los frentes de obra. </w:t>
            </w:r>
          </w:p>
        </w:tc>
        <w:tc>
          <w:tcPr>
            <w:tcW w:w="941" w:type="pct"/>
            <w:vMerge w:val="restart"/>
            <w:tcBorders>
              <w:top w:val="nil"/>
              <w:left w:val="single" w:sz="8" w:space="0" w:color="auto"/>
              <w:bottom w:val="single" w:sz="8" w:space="0" w:color="auto"/>
              <w:right w:val="single" w:sz="8" w:space="0" w:color="auto"/>
            </w:tcBorders>
            <w:shd w:val="clear" w:color="auto" w:fill="auto"/>
            <w:vAlign w:val="center"/>
            <w:hideMark/>
          </w:tcPr>
          <w:p w14:paraId="37DCCE4B"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Gerencia GASA   </w:t>
            </w:r>
          </w:p>
        </w:tc>
        <w:tc>
          <w:tcPr>
            <w:tcW w:w="927" w:type="pct"/>
            <w:tcBorders>
              <w:top w:val="nil"/>
              <w:left w:val="nil"/>
              <w:bottom w:val="single" w:sz="8" w:space="0" w:color="auto"/>
              <w:right w:val="single" w:sz="8" w:space="0" w:color="auto"/>
            </w:tcBorders>
            <w:shd w:val="clear" w:color="auto" w:fill="auto"/>
            <w:noWrap/>
            <w:vAlign w:val="bottom"/>
            <w:hideMark/>
          </w:tcPr>
          <w:p w14:paraId="2CE2F135"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15/04/2021</w:t>
            </w:r>
          </w:p>
        </w:tc>
      </w:tr>
      <w:tr w:rsidR="0008652D" w:rsidRPr="0008652D" w14:paraId="7367CE23" w14:textId="77777777" w:rsidTr="0008652D">
        <w:trPr>
          <w:trHeight w:val="465"/>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1F94B123"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single" w:sz="8" w:space="0" w:color="auto"/>
              <w:right w:val="single" w:sz="8" w:space="0" w:color="auto"/>
            </w:tcBorders>
            <w:vAlign w:val="center"/>
            <w:hideMark/>
          </w:tcPr>
          <w:p w14:paraId="265C482F"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nil"/>
              <w:left w:val="single" w:sz="8" w:space="0" w:color="auto"/>
              <w:bottom w:val="single" w:sz="8" w:space="0" w:color="auto"/>
              <w:right w:val="single" w:sz="8" w:space="0" w:color="auto"/>
            </w:tcBorders>
            <w:vAlign w:val="center"/>
            <w:hideMark/>
          </w:tcPr>
          <w:p w14:paraId="3D49FCF4"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single" w:sz="8" w:space="0" w:color="auto"/>
              <w:right w:val="single" w:sz="8" w:space="0" w:color="auto"/>
            </w:tcBorders>
            <w:vAlign w:val="center"/>
            <w:hideMark/>
          </w:tcPr>
          <w:p w14:paraId="5A79FA3A"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single" w:sz="8" w:space="0" w:color="auto"/>
              <w:right w:val="single" w:sz="8" w:space="0" w:color="auto"/>
            </w:tcBorders>
            <w:vAlign w:val="center"/>
            <w:hideMark/>
          </w:tcPr>
          <w:p w14:paraId="148157E4"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noWrap/>
            <w:vAlign w:val="bottom"/>
            <w:hideMark/>
          </w:tcPr>
          <w:p w14:paraId="411590FB"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15/07/2021</w:t>
            </w:r>
          </w:p>
        </w:tc>
      </w:tr>
      <w:tr w:rsidR="0008652D" w:rsidRPr="0008652D" w14:paraId="7AB980BC" w14:textId="77777777" w:rsidTr="0008652D">
        <w:trPr>
          <w:trHeight w:val="465"/>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705C1690"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single" w:sz="8" w:space="0" w:color="auto"/>
              <w:right w:val="single" w:sz="8" w:space="0" w:color="auto"/>
            </w:tcBorders>
            <w:vAlign w:val="center"/>
            <w:hideMark/>
          </w:tcPr>
          <w:p w14:paraId="17DA8A47"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nil"/>
              <w:left w:val="single" w:sz="8" w:space="0" w:color="auto"/>
              <w:bottom w:val="single" w:sz="8" w:space="0" w:color="auto"/>
              <w:right w:val="single" w:sz="8" w:space="0" w:color="auto"/>
            </w:tcBorders>
            <w:vAlign w:val="center"/>
            <w:hideMark/>
          </w:tcPr>
          <w:p w14:paraId="35F771ED"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single" w:sz="8" w:space="0" w:color="auto"/>
              <w:right w:val="single" w:sz="8" w:space="0" w:color="auto"/>
            </w:tcBorders>
            <w:vAlign w:val="center"/>
            <w:hideMark/>
          </w:tcPr>
          <w:p w14:paraId="70DA6A69"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single" w:sz="8" w:space="0" w:color="auto"/>
              <w:right w:val="single" w:sz="8" w:space="0" w:color="auto"/>
            </w:tcBorders>
            <w:vAlign w:val="center"/>
            <w:hideMark/>
          </w:tcPr>
          <w:p w14:paraId="06312BC5"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noWrap/>
            <w:vAlign w:val="bottom"/>
            <w:hideMark/>
          </w:tcPr>
          <w:p w14:paraId="2768CE27"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15/10/2021</w:t>
            </w:r>
          </w:p>
        </w:tc>
      </w:tr>
      <w:tr w:rsidR="0008652D" w:rsidRPr="0008652D" w14:paraId="5696B0EF" w14:textId="77777777" w:rsidTr="0008652D">
        <w:trPr>
          <w:trHeight w:val="465"/>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398CB2F2"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vMerge/>
            <w:tcBorders>
              <w:top w:val="nil"/>
              <w:left w:val="single" w:sz="8" w:space="0" w:color="auto"/>
              <w:bottom w:val="single" w:sz="8" w:space="0" w:color="auto"/>
              <w:right w:val="single" w:sz="8" w:space="0" w:color="auto"/>
            </w:tcBorders>
            <w:vAlign w:val="center"/>
            <w:hideMark/>
          </w:tcPr>
          <w:p w14:paraId="65B9B11F"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054" w:type="pct"/>
            <w:vMerge/>
            <w:tcBorders>
              <w:top w:val="nil"/>
              <w:left w:val="single" w:sz="8" w:space="0" w:color="auto"/>
              <w:bottom w:val="single" w:sz="8" w:space="0" w:color="auto"/>
              <w:right w:val="single" w:sz="8" w:space="0" w:color="auto"/>
            </w:tcBorders>
            <w:vAlign w:val="center"/>
            <w:hideMark/>
          </w:tcPr>
          <w:p w14:paraId="1FCCEFD8" w14:textId="77777777" w:rsidR="0008652D" w:rsidRPr="0008652D" w:rsidRDefault="0008652D" w:rsidP="0008652D">
            <w:pPr>
              <w:widowControl/>
              <w:rPr>
                <w:rFonts w:ascii="Arial" w:eastAsia="Times New Roman" w:hAnsi="Arial" w:cs="Arial"/>
                <w:color w:val="000000"/>
                <w:sz w:val="16"/>
                <w:szCs w:val="16"/>
                <w:lang w:eastAsia="es-CO"/>
              </w:rPr>
            </w:pPr>
          </w:p>
        </w:tc>
        <w:tc>
          <w:tcPr>
            <w:tcW w:w="1058" w:type="pct"/>
            <w:vMerge/>
            <w:tcBorders>
              <w:top w:val="nil"/>
              <w:left w:val="single" w:sz="8" w:space="0" w:color="auto"/>
              <w:bottom w:val="single" w:sz="8" w:space="0" w:color="auto"/>
              <w:right w:val="single" w:sz="8" w:space="0" w:color="auto"/>
            </w:tcBorders>
            <w:vAlign w:val="center"/>
            <w:hideMark/>
          </w:tcPr>
          <w:p w14:paraId="1419F56F" w14:textId="77777777" w:rsidR="0008652D" w:rsidRPr="0008652D" w:rsidRDefault="0008652D" w:rsidP="0008652D">
            <w:pPr>
              <w:widowControl/>
              <w:rPr>
                <w:rFonts w:ascii="Arial" w:eastAsia="Times New Roman" w:hAnsi="Arial" w:cs="Arial"/>
                <w:color w:val="000000"/>
                <w:sz w:val="16"/>
                <w:szCs w:val="16"/>
                <w:lang w:eastAsia="es-CO"/>
              </w:rPr>
            </w:pPr>
          </w:p>
        </w:tc>
        <w:tc>
          <w:tcPr>
            <w:tcW w:w="941" w:type="pct"/>
            <w:vMerge/>
            <w:tcBorders>
              <w:top w:val="nil"/>
              <w:left w:val="single" w:sz="8" w:space="0" w:color="auto"/>
              <w:bottom w:val="single" w:sz="8" w:space="0" w:color="auto"/>
              <w:right w:val="single" w:sz="8" w:space="0" w:color="auto"/>
            </w:tcBorders>
            <w:vAlign w:val="center"/>
            <w:hideMark/>
          </w:tcPr>
          <w:p w14:paraId="42E94D22" w14:textId="77777777" w:rsidR="0008652D" w:rsidRPr="0008652D" w:rsidRDefault="0008652D" w:rsidP="0008652D">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noWrap/>
            <w:vAlign w:val="bottom"/>
            <w:hideMark/>
          </w:tcPr>
          <w:p w14:paraId="0B40F8D5"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15/01/2022</w:t>
            </w:r>
          </w:p>
        </w:tc>
      </w:tr>
      <w:tr w:rsidR="0008652D" w:rsidRPr="0008652D" w14:paraId="5AA6142F" w14:textId="77777777" w:rsidTr="0008652D">
        <w:trPr>
          <w:trHeight w:val="1410"/>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6E0EAB72"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single" w:sz="8" w:space="0" w:color="auto"/>
              <w:right w:val="single" w:sz="8" w:space="0" w:color="auto"/>
            </w:tcBorders>
            <w:shd w:val="clear" w:color="000000" w:fill="FFFFFF"/>
            <w:noWrap/>
            <w:vAlign w:val="center"/>
            <w:hideMark/>
          </w:tcPr>
          <w:p w14:paraId="43D42076"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5.3</w:t>
            </w:r>
          </w:p>
        </w:tc>
        <w:tc>
          <w:tcPr>
            <w:tcW w:w="1054" w:type="pct"/>
            <w:tcBorders>
              <w:top w:val="nil"/>
              <w:left w:val="nil"/>
              <w:bottom w:val="single" w:sz="8" w:space="0" w:color="auto"/>
              <w:right w:val="single" w:sz="8" w:space="0" w:color="auto"/>
            </w:tcBorders>
            <w:shd w:val="clear" w:color="auto" w:fill="auto"/>
            <w:vAlign w:val="center"/>
            <w:hideMark/>
          </w:tcPr>
          <w:p w14:paraId="3BEE2602"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Realizar campaña de fidelización del ciudadano, a través de seguimientos aleatorios a las respuestas de PQRSFD emitidas por la Entidad (canal telefónico) </w:t>
            </w:r>
          </w:p>
        </w:tc>
        <w:tc>
          <w:tcPr>
            <w:tcW w:w="1058" w:type="pct"/>
            <w:tcBorders>
              <w:top w:val="nil"/>
              <w:left w:val="nil"/>
              <w:bottom w:val="single" w:sz="8" w:space="0" w:color="auto"/>
              <w:right w:val="single" w:sz="8" w:space="0" w:color="auto"/>
            </w:tcBorders>
            <w:shd w:val="clear" w:color="auto" w:fill="auto"/>
            <w:vAlign w:val="center"/>
            <w:hideMark/>
          </w:tcPr>
          <w:p w14:paraId="3A34FE15"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Formatos diligenciados de seguimiento a las respuestas PQRSF</w:t>
            </w:r>
          </w:p>
        </w:tc>
        <w:tc>
          <w:tcPr>
            <w:tcW w:w="941" w:type="pct"/>
            <w:tcBorders>
              <w:top w:val="nil"/>
              <w:left w:val="nil"/>
              <w:bottom w:val="single" w:sz="8" w:space="0" w:color="auto"/>
              <w:right w:val="single" w:sz="8" w:space="0" w:color="auto"/>
            </w:tcBorders>
            <w:shd w:val="clear" w:color="auto" w:fill="auto"/>
            <w:vAlign w:val="center"/>
            <w:hideMark/>
          </w:tcPr>
          <w:p w14:paraId="1E043FED"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241527D6"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30/11/2021</w:t>
            </w:r>
          </w:p>
        </w:tc>
      </w:tr>
      <w:tr w:rsidR="0008652D" w:rsidRPr="0008652D" w14:paraId="50126517" w14:textId="77777777" w:rsidTr="0008652D">
        <w:trPr>
          <w:trHeight w:val="1140"/>
        </w:trPr>
        <w:tc>
          <w:tcPr>
            <w:tcW w:w="872" w:type="pct"/>
            <w:vMerge/>
            <w:tcBorders>
              <w:top w:val="single" w:sz="8" w:space="0" w:color="auto"/>
              <w:left w:val="single" w:sz="8" w:space="0" w:color="auto"/>
              <w:bottom w:val="single" w:sz="8" w:space="0" w:color="auto"/>
              <w:right w:val="single" w:sz="8" w:space="0" w:color="auto"/>
            </w:tcBorders>
            <w:vAlign w:val="center"/>
            <w:hideMark/>
          </w:tcPr>
          <w:p w14:paraId="306127F1" w14:textId="77777777" w:rsidR="0008652D" w:rsidRPr="0008652D" w:rsidRDefault="0008652D" w:rsidP="0008652D">
            <w:pPr>
              <w:widowControl/>
              <w:rPr>
                <w:rFonts w:ascii="Arial" w:eastAsia="Times New Roman" w:hAnsi="Arial" w:cs="Arial"/>
                <w:b/>
                <w:bCs/>
                <w:color w:val="000000"/>
                <w:sz w:val="16"/>
                <w:szCs w:val="16"/>
                <w:lang w:eastAsia="es-CO"/>
              </w:rPr>
            </w:pPr>
          </w:p>
        </w:tc>
        <w:tc>
          <w:tcPr>
            <w:tcW w:w="147" w:type="pct"/>
            <w:tcBorders>
              <w:top w:val="nil"/>
              <w:left w:val="nil"/>
              <w:bottom w:val="single" w:sz="8" w:space="0" w:color="auto"/>
              <w:right w:val="single" w:sz="8" w:space="0" w:color="auto"/>
            </w:tcBorders>
            <w:shd w:val="clear" w:color="000000" w:fill="FFFFFF"/>
            <w:noWrap/>
            <w:vAlign w:val="center"/>
            <w:hideMark/>
          </w:tcPr>
          <w:p w14:paraId="1A460C5D" w14:textId="77777777" w:rsidR="0008652D" w:rsidRPr="0008652D" w:rsidRDefault="0008652D" w:rsidP="0008652D">
            <w:pPr>
              <w:widowControl/>
              <w:jc w:val="center"/>
              <w:rPr>
                <w:rFonts w:ascii="Arial" w:eastAsia="Times New Roman" w:hAnsi="Arial" w:cs="Arial"/>
                <w:b/>
                <w:bCs/>
                <w:color w:val="000000"/>
                <w:sz w:val="16"/>
                <w:szCs w:val="16"/>
                <w:lang w:eastAsia="es-CO"/>
              </w:rPr>
            </w:pPr>
            <w:r w:rsidRPr="0008652D">
              <w:rPr>
                <w:rFonts w:ascii="Arial" w:eastAsia="Times New Roman" w:hAnsi="Arial" w:cs="Arial"/>
                <w:b/>
                <w:bCs/>
                <w:color w:val="000000"/>
                <w:sz w:val="16"/>
                <w:szCs w:val="16"/>
                <w:lang w:eastAsia="es-CO"/>
              </w:rPr>
              <w:t>5.4</w:t>
            </w:r>
          </w:p>
        </w:tc>
        <w:tc>
          <w:tcPr>
            <w:tcW w:w="1054" w:type="pct"/>
            <w:tcBorders>
              <w:top w:val="nil"/>
              <w:left w:val="nil"/>
              <w:bottom w:val="single" w:sz="8" w:space="0" w:color="auto"/>
              <w:right w:val="single" w:sz="8" w:space="0" w:color="auto"/>
            </w:tcBorders>
            <w:shd w:val="clear" w:color="auto" w:fill="auto"/>
            <w:vAlign w:val="center"/>
            <w:hideMark/>
          </w:tcPr>
          <w:p w14:paraId="0C550E06" w14:textId="77777777" w:rsidR="0008652D" w:rsidRPr="0008652D" w:rsidRDefault="0008652D" w:rsidP="0008652D">
            <w:pPr>
              <w:widowControl/>
              <w:jc w:val="both"/>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Realizar  2 informes sobre la satisfacción de los ciudadanos con respecto a las respuestas emitidas a las PQRS presentadas en la Entidad.</w:t>
            </w:r>
          </w:p>
        </w:tc>
        <w:tc>
          <w:tcPr>
            <w:tcW w:w="1058" w:type="pct"/>
            <w:tcBorders>
              <w:top w:val="nil"/>
              <w:left w:val="nil"/>
              <w:bottom w:val="single" w:sz="8" w:space="0" w:color="auto"/>
              <w:right w:val="single" w:sz="8" w:space="0" w:color="auto"/>
            </w:tcBorders>
            <w:shd w:val="clear" w:color="auto" w:fill="auto"/>
            <w:vAlign w:val="center"/>
            <w:hideMark/>
          </w:tcPr>
          <w:p w14:paraId="3607C589" w14:textId="77777777" w:rsidR="0008652D" w:rsidRPr="0008652D" w:rsidRDefault="0008652D" w:rsidP="0008652D">
            <w:pPr>
              <w:widowControl/>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 xml:space="preserve"> Dos (2) Informes con resultados y análisis de la satisfacción </w:t>
            </w:r>
          </w:p>
        </w:tc>
        <w:tc>
          <w:tcPr>
            <w:tcW w:w="941" w:type="pct"/>
            <w:tcBorders>
              <w:top w:val="nil"/>
              <w:left w:val="nil"/>
              <w:bottom w:val="single" w:sz="8" w:space="0" w:color="auto"/>
              <w:right w:val="single" w:sz="8" w:space="0" w:color="auto"/>
            </w:tcBorders>
            <w:shd w:val="clear" w:color="auto" w:fill="auto"/>
            <w:vAlign w:val="center"/>
            <w:hideMark/>
          </w:tcPr>
          <w:p w14:paraId="6331EBF0"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Secretaría General - APIC</w:t>
            </w:r>
          </w:p>
        </w:tc>
        <w:tc>
          <w:tcPr>
            <w:tcW w:w="927" w:type="pct"/>
            <w:tcBorders>
              <w:top w:val="nil"/>
              <w:left w:val="nil"/>
              <w:bottom w:val="single" w:sz="8" w:space="0" w:color="auto"/>
              <w:right w:val="single" w:sz="8" w:space="0" w:color="auto"/>
            </w:tcBorders>
            <w:shd w:val="clear" w:color="auto" w:fill="auto"/>
            <w:vAlign w:val="center"/>
            <w:hideMark/>
          </w:tcPr>
          <w:p w14:paraId="0D3547DB" w14:textId="77777777" w:rsidR="0008652D" w:rsidRPr="0008652D" w:rsidRDefault="0008652D" w:rsidP="0008652D">
            <w:pPr>
              <w:widowControl/>
              <w:jc w:val="center"/>
              <w:rPr>
                <w:rFonts w:ascii="Arial" w:eastAsia="Times New Roman" w:hAnsi="Arial" w:cs="Arial"/>
                <w:color w:val="000000"/>
                <w:sz w:val="16"/>
                <w:szCs w:val="16"/>
                <w:lang w:eastAsia="es-CO"/>
              </w:rPr>
            </w:pPr>
            <w:r w:rsidRPr="0008652D">
              <w:rPr>
                <w:rFonts w:ascii="Arial" w:eastAsia="Times New Roman" w:hAnsi="Arial" w:cs="Arial"/>
                <w:color w:val="000000"/>
                <w:sz w:val="16"/>
                <w:szCs w:val="16"/>
                <w:lang w:eastAsia="es-CO"/>
              </w:rPr>
              <w:t>30/07/2021</w:t>
            </w:r>
            <w:r w:rsidRPr="0008652D">
              <w:rPr>
                <w:rFonts w:ascii="Arial" w:eastAsia="Times New Roman" w:hAnsi="Arial" w:cs="Arial"/>
                <w:color w:val="000000"/>
                <w:sz w:val="16"/>
                <w:szCs w:val="16"/>
                <w:lang w:eastAsia="es-CO"/>
              </w:rPr>
              <w:br/>
              <w:t>31/12/2021</w:t>
            </w:r>
          </w:p>
        </w:tc>
      </w:tr>
    </w:tbl>
    <w:p w14:paraId="508F3F3C" w14:textId="07AC83AD" w:rsidR="00584050" w:rsidRPr="00DC0EFC" w:rsidRDefault="00232572" w:rsidP="00335A2E">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xml:space="preserve">, </w:t>
      </w:r>
      <w:r w:rsidR="00B74482">
        <w:rPr>
          <w:rFonts w:ascii="Arial" w:hAnsi="Arial" w:cs="Arial"/>
          <w:spacing w:val="2"/>
          <w:sz w:val="18"/>
          <w:szCs w:val="18"/>
        </w:rPr>
        <w:t>2021</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entidad viene adelantado y que está dispuesta a fortalecer para mejorar la relación con sus grupos de valor. </w:t>
      </w:r>
    </w:p>
    <w:p w14:paraId="61EE79DE" w14:textId="65D4436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0" w:name="_Toc78787461"/>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0"/>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70FFDC35" w:rsidR="006F4376" w:rsidRDefault="00DB05C9" w:rsidP="007C5F53">
      <w:pPr>
        <w:pStyle w:val="Descripcin"/>
        <w:spacing w:after="0"/>
        <w:jc w:val="center"/>
        <w:rPr>
          <w:rFonts w:ascii="Arial" w:hAnsi="Arial" w:cs="Arial"/>
          <w:i w:val="0"/>
          <w:color w:val="auto"/>
          <w:sz w:val="20"/>
          <w:szCs w:val="20"/>
        </w:rPr>
      </w:pPr>
      <w:bookmarkStart w:id="61" w:name="_Toc31033143"/>
      <w:r w:rsidRPr="00372F4E">
        <w:rPr>
          <w:rFonts w:ascii="Arial" w:hAnsi="Arial" w:cs="Arial"/>
          <w:b/>
          <w:i w:val="0"/>
          <w:color w:val="auto"/>
          <w:sz w:val="20"/>
          <w:szCs w:val="20"/>
        </w:rPr>
        <w:t xml:space="preserve">Tabla No </w:t>
      </w:r>
      <w:r w:rsidRPr="00372F4E">
        <w:rPr>
          <w:rFonts w:ascii="Arial" w:hAnsi="Arial" w:cs="Arial"/>
          <w:b/>
          <w:i w:val="0"/>
          <w:color w:val="auto"/>
          <w:sz w:val="20"/>
          <w:szCs w:val="20"/>
        </w:rPr>
        <w:fldChar w:fldCharType="begin"/>
      </w:r>
      <w:r w:rsidRPr="00372F4E">
        <w:rPr>
          <w:rFonts w:ascii="Arial" w:hAnsi="Arial" w:cs="Arial"/>
          <w:b/>
          <w:i w:val="0"/>
          <w:color w:val="auto"/>
          <w:sz w:val="20"/>
          <w:szCs w:val="20"/>
        </w:rPr>
        <w:instrText xml:space="preserve"> SEQ Tabla \* ARABIC </w:instrText>
      </w:r>
      <w:r w:rsidRPr="00372F4E">
        <w:rPr>
          <w:rFonts w:ascii="Arial" w:hAnsi="Arial" w:cs="Arial"/>
          <w:b/>
          <w:i w:val="0"/>
          <w:color w:val="auto"/>
          <w:sz w:val="20"/>
          <w:szCs w:val="20"/>
        </w:rPr>
        <w:fldChar w:fldCharType="separate"/>
      </w:r>
      <w:r w:rsidR="003B6C94">
        <w:rPr>
          <w:rFonts w:ascii="Arial" w:hAnsi="Arial" w:cs="Arial"/>
          <w:b/>
          <w:i w:val="0"/>
          <w:noProof/>
          <w:color w:val="auto"/>
          <w:sz w:val="20"/>
          <w:szCs w:val="20"/>
        </w:rPr>
        <w:t>4</w:t>
      </w:r>
      <w:r w:rsidRPr="00372F4E">
        <w:rPr>
          <w:rFonts w:ascii="Arial" w:hAnsi="Arial" w:cs="Arial"/>
          <w:b/>
          <w:i w:val="0"/>
          <w:color w:val="auto"/>
          <w:sz w:val="20"/>
          <w:szCs w:val="20"/>
        </w:rPr>
        <w:fldChar w:fldCharType="end"/>
      </w:r>
      <w:r w:rsidRPr="00372F4E">
        <w:rPr>
          <w:rFonts w:ascii="Arial" w:hAnsi="Arial" w:cs="Arial"/>
          <w:i w:val="0"/>
          <w:color w:val="auto"/>
          <w:sz w:val="20"/>
          <w:szCs w:val="20"/>
        </w:rPr>
        <w:t xml:space="preserve"> </w:t>
      </w:r>
      <w:r w:rsidR="006E6C5D" w:rsidRPr="00372F4E">
        <w:rPr>
          <w:rFonts w:ascii="Arial" w:hAnsi="Arial" w:cs="Arial"/>
          <w:i w:val="0"/>
          <w:color w:val="auto"/>
          <w:sz w:val="20"/>
          <w:szCs w:val="20"/>
        </w:rPr>
        <w:t>Componente Cinco</w:t>
      </w:r>
      <w:r w:rsidR="003D7A06" w:rsidRPr="00372F4E">
        <w:rPr>
          <w:rFonts w:ascii="Arial" w:hAnsi="Arial" w:cs="Arial"/>
          <w:i w:val="0"/>
          <w:color w:val="auto"/>
          <w:sz w:val="20"/>
          <w:szCs w:val="20"/>
        </w:rPr>
        <w:t xml:space="preserve"> - </w:t>
      </w:r>
      <w:r w:rsidR="006E6C5D" w:rsidRPr="00372F4E">
        <w:rPr>
          <w:rFonts w:ascii="Arial" w:hAnsi="Arial" w:cs="Arial"/>
          <w:i w:val="0"/>
          <w:color w:val="auto"/>
          <w:sz w:val="20"/>
          <w:szCs w:val="20"/>
        </w:rPr>
        <w:t>Transparencia y Acceso a la Información Pública</w:t>
      </w:r>
      <w:bookmarkEnd w:id="61"/>
    </w:p>
    <w:tbl>
      <w:tblPr>
        <w:tblW w:w="5000" w:type="pct"/>
        <w:tblCellMar>
          <w:left w:w="70" w:type="dxa"/>
          <w:right w:w="70" w:type="dxa"/>
        </w:tblCellMar>
        <w:tblLook w:val="04A0" w:firstRow="1" w:lastRow="0" w:firstColumn="1" w:lastColumn="0" w:noHBand="0" w:noVBand="1"/>
      </w:tblPr>
      <w:tblGrid>
        <w:gridCol w:w="2079"/>
        <w:gridCol w:w="398"/>
        <w:gridCol w:w="1343"/>
        <w:gridCol w:w="1343"/>
        <w:gridCol w:w="1411"/>
        <w:gridCol w:w="1334"/>
        <w:gridCol w:w="1033"/>
      </w:tblGrid>
      <w:tr w:rsidR="00494BC1" w:rsidRPr="00494BC1" w14:paraId="4887BB7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8177F9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60AA456D"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1A2FDA17"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Entidad</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8CE629F"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UNIDAD ADMINISTRATIVA ESPECIAL DE REHABILITACIÓN Y MANTENIMIENTO VIAL</w:t>
            </w:r>
          </w:p>
        </w:tc>
      </w:tr>
      <w:tr w:rsidR="00494BC1" w:rsidRPr="00494BC1" w14:paraId="1DB9DBBB"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F36545D"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Vigencia</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24F77F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 A DICIEMBRE DE 2021</w:t>
            </w:r>
          </w:p>
        </w:tc>
      </w:tr>
      <w:tr w:rsidR="00494BC1" w:rsidRPr="00494BC1" w14:paraId="704961E1"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E2F53B8"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de Publicación</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78ABC24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w:t>
            </w:r>
          </w:p>
        </w:tc>
      </w:tr>
      <w:tr w:rsidR="00494BC1" w:rsidRPr="00494BC1" w14:paraId="1BD8FDFA"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3CDC3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4544534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942B0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Componente 5: Transparencia y Acceso a la Información</w:t>
            </w:r>
          </w:p>
        </w:tc>
      </w:tr>
      <w:tr w:rsidR="00494BC1" w:rsidRPr="00494BC1" w14:paraId="78FC5549" w14:textId="77777777" w:rsidTr="00494BC1">
        <w:trPr>
          <w:trHeight w:val="465"/>
        </w:trPr>
        <w:tc>
          <w:tcPr>
            <w:tcW w:w="834" w:type="pct"/>
            <w:tcBorders>
              <w:top w:val="nil"/>
              <w:left w:val="single" w:sz="8" w:space="0" w:color="auto"/>
              <w:bottom w:val="single" w:sz="8" w:space="0" w:color="auto"/>
              <w:right w:val="single" w:sz="8" w:space="0" w:color="auto"/>
            </w:tcBorders>
            <w:shd w:val="clear" w:color="000000" w:fill="D9D9D9"/>
            <w:vAlign w:val="center"/>
            <w:hideMark/>
          </w:tcPr>
          <w:p w14:paraId="693BEEF5"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Subcomponente/procesos</w:t>
            </w:r>
          </w:p>
        </w:tc>
        <w:tc>
          <w:tcPr>
            <w:tcW w:w="105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B4B2C3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Actividades</w:t>
            </w:r>
          </w:p>
        </w:tc>
        <w:tc>
          <w:tcPr>
            <w:tcW w:w="900" w:type="pct"/>
            <w:tcBorders>
              <w:top w:val="nil"/>
              <w:left w:val="nil"/>
              <w:bottom w:val="single" w:sz="8" w:space="0" w:color="auto"/>
              <w:right w:val="single" w:sz="8" w:space="0" w:color="auto"/>
            </w:tcBorders>
            <w:shd w:val="clear" w:color="000000" w:fill="D9D9D9"/>
            <w:vAlign w:val="center"/>
            <w:hideMark/>
          </w:tcPr>
          <w:p w14:paraId="4DECBD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Meta o producto</w:t>
            </w:r>
          </w:p>
        </w:tc>
        <w:tc>
          <w:tcPr>
            <w:tcW w:w="857" w:type="pct"/>
            <w:tcBorders>
              <w:top w:val="nil"/>
              <w:left w:val="nil"/>
              <w:bottom w:val="single" w:sz="8" w:space="0" w:color="auto"/>
              <w:right w:val="single" w:sz="8" w:space="0" w:color="auto"/>
            </w:tcBorders>
            <w:shd w:val="clear" w:color="000000" w:fill="D9D9D9"/>
            <w:vAlign w:val="center"/>
            <w:hideMark/>
          </w:tcPr>
          <w:p w14:paraId="0E32CBE9"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Indicador (Cómo se mide esa meta)</w:t>
            </w:r>
          </w:p>
        </w:tc>
        <w:tc>
          <w:tcPr>
            <w:tcW w:w="886" w:type="pct"/>
            <w:tcBorders>
              <w:top w:val="nil"/>
              <w:left w:val="nil"/>
              <w:bottom w:val="single" w:sz="8" w:space="0" w:color="auto"/>
              <w:right w:val="single" w:sz="8" w:space="0" w:color="auto"/>
            </w:tcBorders>
            <w:shd w:val="clear" w:color="000000" w:fill="D9D9D9"/>
            <w:noWrap/>
            <w:vAlign w:val="center"/>
            <w:hideMark/>
          </w:tcPr>
          <w:p w14:paraId="4DC5730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Responsable</w:t>
            </w:r>
          </w:p>
        </w:tc>
        <w:tc>
          <w:tcPr>
            <w:tcW w:w="465" w:type="pct"/>
            <w:tcBorders>
              <w:top w:val="nil"/>
              <w:left w:val="nil"/>
              <w:bottom w:val="single" w:sz="8" w:space="0" w:color="auto"/>
              <w:right w:val="single" w:sz="8" w:space="0" w:color="auto"/>
            </w:tcBorders>
            <w:shd w:val="clear" w:color="000000" w:fill="D9D9D9"/>
            <w:vAlign w:val="center"/>
            <w:hideMark/>
          </w:tcPr>
          <w:p w14:paraId="2AD99A2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programada</w:t>
            </w:r>
          </w:p>
        </w:tc>
      </w:tr>
      <w:tr w:rsidR="00494BC1" w:rsidRPr="00494BC1" w14:paraId="43F46F58" w14:textId="77777777" w:rsidTr="00494BC1">
        <w:trPr>
          <w:trHeight w:val="1590"/>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0360C06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Activa</w:t>
            </w:r>
          </w:p>
        </w:tc>
        <w:tc>
          <w:tcPr>
            <w:tcW w:w="158" w:type="pct"/>
            <w:tcBorders>
              <w:top w:val="nil"/>
              <w:left w:val="nil"/>
              <w:bottom w:val="single" w:sz="8" w:space="0" w:color="auto"/>
              <w:right w:val="single" w:sz="8" w:space="0" w:color="auto"/>
            </w:tcBorders>
            <w:shd w:val="clear" w:color="auto" w:fill="auto"/>
            <w:noWrap/>
            <w:vAlign w:val="center"/>
            <w:hideMark/>
          </w:tcPr>
          <w:p w14:paraId="31C275C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1.1</w:t>
            </w:r>
          </w:p>
        </w:tc>
        <w:tc>
          <w:tcPr>
            <w:tcW w:w="900" w:type="pct"/>
            <w:tcBorders>
              <w:top w:val="nil"/>
              <w:left w:val="nil"/>
              <w:bottom w:val="single" w:sz="8" w:space="0" w:color="auto"/>
              <w:right w:val="single" w:sz="8" w:space="0" w:color="auto"/>
            </w:tcBorders>
            <w:shd w:val="clear" w:color="auto" w:fill="auto"/>
            <w:vAlign w:val="center"/>
            <w:hideMark/>
          </w:tcPr>
          <w:p w14:paraId="0C2C3F63"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y publicar</w:t>
            </w:r>
            <w:r w:rsidRPr="00494BC1">
              <w:rPr>
                <w:rFonts w:ascii="Arial" w:eastAsia="Times New Roman" w:hAnsi="Arial" w:cs="Arial"/>
                <w:color w:val="000000"/>
                <w:sz w:val="16"/>
                <w:szCs w:val="16"/>
                <w:lang w:eastAsia="es-CO"/>
              </w:rPr>
              <w:br/>
              <w:t>oportunamente la información</w:t>
            </w:r>
            <w:r w:rsidRPr="00494BC1">
              <w:rPr>
                <w:rFonts w:ascii="Arial" w:eastAsia="Times New Roman" w:hAnsi="Arial" w:cs="Arial"/>
                <w:color w:val="000000"/>
                <w:sz w:val="16"/>
                <w:szCs w:val="16"/>
                <w:lang w:eastAsia="es-CO"/>
              </w:rPr>
              <w:br/>
              <w:t>mínima establecida en la Ley</w:t>
            </w:r>
            <w:r w:rsidRPr="00494BC1">
              <w:rPr>
                <w:rFonts w:ascii="Arial" w:eastAsia="Times New Roman" w:hAnsi="Arial" w:cs="Arial"/>
                <w:color w:val="000000"/>
                <w:sz w:val="16"/>
                <w:szCs w:val="16"/>
                <w:lang w:eastAsia="es-CO"/>
              </w:rPr>
              <w:br/>
              <w:t>1712 de 2014 artículo 9 y la</w:t>
            </w:r>
            <w:r w:rsidRPr="00494BC1">
              <w:rPr>
                <w:rFonts w:ascii="Arial" w:eastAsia="Times New Roman" w:hAnsi="Arial" w:cs="Arial"/>
                <w:color w:val="000000"/>
                <w:sz w:val="16"/>
                <w:szCs w:val="16"/>
                <w:lang w:eastAsia="es-CO"/>
              </w:rPr>
              <w:br/>
              <w:t>Estrategia de Gobierno en</w:t>
            </w:r>
            <w:r w:rsidRPr="00494BC1">
              <w:rPr>
                <w:rFonts w:ascii="Arial" w:eastAsia="Times New Roman" w:hAnsi="Arial" w:cs="Arial"/>
                <w:color w:val="000000"/>
                <w:sz w:val="16"/>
                <w:szCs w:val="16"/>
                <w:lang w:eastAsia="es-CO"/>
              </w:rPr>
              <w:br/>
              <w:t xml:space="preserve">Línea </w:t>
            </w:r>
          </w:p>
        </w:tc>
        <w:tc>
          <w:tcPr>
            <w:tcW w:w="900" w:type="pct"/>
            <w:tcBorders>
              <w:top w:val="nil"/>
              <w:left w:val="nil"/>
              <w:bottom w:val="single" w:sz="8" w:space="0" w:color="auto"/>
              <w:right w:val="single" w:sz="8" w:space="0" w:color="auto"/>
            </w:tcBorders>
            <w:shd w:val="clear" w:color="auto" w:fill="auto"/>
            <w:vAlign w:val="center"/>
            <w:hideMark/>
          </w:tcPr>
          <w:p w14:paraId="18887D6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Publicar el 100% de la información mínima obligatoria conforme al checklist de ITA. </w:t>
            </w:r>
          </w:p>
        </w:tc>
        <w:tc>
          <w:tcPr>
            <w:tcW w:w="857" w:type="pct"/>
            <w:tcBorders>
              <w:top w:val="nil"/>
              <w:left w:val="nil"/>
              <w:bottom w:val="single" w:sz="8" w:space="0" w:color="auto"/>
              <w:right w:val="single" w:sz="8" w:space="0" w:color="auto"/>
            </w:tcBorders>
            <w:shd w:val="clear" w:color="000000" w:fill="FFFFFF"/>
            <w:vAlign w:val="center"/>
            <w:hideMark/>
          </w:tcPr>
          <w:p w14:paraId="473E9F7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ítems publicados / número de ítems requeridos por la ley. </w:t>
            </w:r>
          </w:p>
        </w:tc>
        <w:tc>
          <w:tcPr>
            <w:tcW w:w="886" w:type="pct"/>
            <w:tcBorders>
              <w:top w:val="nil"/>
              <w:left w:val="nil"/>
              <w:bottom w:val="single" w:sz="8" w:space="0" w:color="auto"/>
              <w:right w:val="single" w:sz="8" w:space="0" w:color="auto"/>
            </w:tcBorders>
            <w:shd w:val="clear" w:color="auto" w:fill="auto"/>
            <w:vAlign w:val="center"/>
            <w:hideMark/>
          </w:tcPr>
          <w:p w14:paraId="487999E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7C116FA1"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63E462B3" w14:textId="77777777" w:rsidTr="00494BC1">
        <w:trPr>
          <w:trHeight w:val="900"/>
        </w:trPr>
        <w:tc>
          <w:tcPr>
            <w:tcW w:w="834" w:type="pct"/>
            <w:vMerge/>
            <w:tcBorders>
              <w:top w:val="nil"/>
              <w:left w:val="single" w:sz="8" w:space="0" w:color="auto"/>
              <w:bottom w:val="single" w:sz="8" w:space="0" w:color="000000"/>
              <w:right w:val="single" w:sz="8" w:space="0" w:color="auto"/>
            </w:tcBorders>
            <w:vAlign w:val="center"/>
            <w:hideMark/>
          </w:tcPr>
          <w:p w14:paraId="1360668D"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4AF20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1.2</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7A35042F"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Publicar en datos abiertos</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5EEE7E1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dos (2) publicaciones o actualizaciones de los conjuntos de datos abiertos de la entidad en la plataforma de datos abiertos. </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E679A9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conjunto de datos abiertos publicados o actualizados. </w:t>
            </w:r>
          </w:p>
        </w:tc>
        <w:tc>
          <w:tcPr>
            <w:tcW w:w="886" w:type="pct"/>
            <w:tcBorders>
              <w:top w:val="nil"/>
              <w:left w:val="nil"/>
              <w:bottom w:val="single" w:sz="8" w:space="0" w:color="auto"/>
              <w:right w:val="single" w:sz="8" w:space="0" w:color="auto"/>
            </w:tcBorders>
            <w:shd w:val="clear" w:color="auto" w:fill="auto"/>
            <w:vAlign w:val="center"/>
            <w:hideMark/>
          </w:tcPr>
          <w:p w14:paraId="67A3283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794B96C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78010703" w14:textId="77777777" w:rsidTr="00494BC1">
        <w:trPr>
          <w:trHeight w:val="60"/>
        </w:trPr>
        <w:tc>
          <w:tcPr>
            <w:tcW w:w="834" w:type="pct"/>
            <w:vMerge/>
            <w:tcBorders>
              <w:top w:val="nil"/>
              <w:left w:val="single" w:sz="8" w:space="0" w:color="auto"/>
              <w:bottom w:val="single" w:sz="8" w:space="0" w:color="000000"/>
              <w:right w:val="single" w:sz="8" w:space="0" w:color="auto"/>
            </w:tcBorders>
            <w:vAlign w:val="center"/>
            <w:hideMark/>
          </w:tcPr>
          <w:p w14:paraId="4BAB6A8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0A22C6C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732FFB2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12C22E75"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nil"/>
              <w:left w:val="single" w:sz="8" w:space="0" w:color="auto"/>
              <w:bottom w:val="single" w:sz="8" w:space="0" w:color="000000"/>
              <w:right w:val="single" w:sz="8" w:space="0" w:color="auto"/>
            </w:tcBorders>
            <w:vAlign w:val="center"/>
            <w:hideMark/>
          </w:tcPr>
          <w:p w14:paraId="3E7CEF95"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tcBorders>
              <w:top w:val="nil"/>
              <w:left w:val="nil"/>
              <w:bottom w:val="single" w:sz="8" w:space="0" w:color="auto"/>
              <w:right w:val="single" w:sz="8" w:space="0" w:color="auto"/>
            </w:tcBorders>
            <w:shd w:val="clear" w:color="auto" w:fill="auto"/>
            <w:vAlign w:val="center"/>
            <w:hideMark/>
          </w:tcPr>
          <w:p w14:paraId="59FFFFF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Secretaría General </w:t>
            </w:r>
          </w:p>
        </w:tc>
        <w:tc>
          <w:tcPr>
            <w:tcW w:w="465" w:type="pct"/>
            <w:tcBorders>
              <w:top w:val="nil"/>
              <w:left w:val="nil"/>
              <w:bottom w:val="single" w:sz="8" w:space="0" w:color="auto"/>
              <w:right w:val="single" w:sz="8" w:space="0" w:color="auto"/>
            </w:tcBorders>
            <w:shd w:val="clear" w:color="auto" w:fill="auto"/>
            <w:vAlign w:val="center"/>
            <w:hideMark/>
          </w:tcPr>
          <w:p w14:paraId="4D0C9D7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04853A2" w14:textId="77777777" w:rsidTr="00494BC1">
        <w:trPr>
          <w:trHeight w:val="418"/>
        </w:trPr>
        <w:tc>
          <w:tcPr>
            <w:tcW w:w="834" w:type="pct"/>
            <w:vMerge/>
            <w:tcBorders>
              <w:top w:val="nil"/>
              <w:left w:val="single" w:sz="8" w:space="0" w:color="auto"/>
              <w:bottom w:val="single" w:sz="8" w:space="0" w:color="000000"/>
              <w:right w:val="single" w:sz="8" w:space="0" w:color="auto"/>
            </w:tcBorders>
            <w:vAlign w:val="center"/>
            <w:hideMark/>
          </w:tcPr>
          <w:p w14:paraId="5A76EDC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1F8DF1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1.3</w:t>
            </w:r>
          </w:p>
        </w:tc>
        <w:tc>
          <w:tcPr>
            <w:tcW w:w="900" w:type="pct"/>
            <w:tcBorders>
              <w:top w:val="nil"/>
              <w:left w:val="nil"/>
              <w:bottom w:val="single" w:sz="8" w:space="0" w:color="auto"/>
              <w:right w:val="single" w:sz="8" w:space="0" w:color="auto"/>
            </w:tcBorders>
            <w:shd w:val="clear" w:color="auto" w:fill="auto"/>
            <w:vAlign w:val="center"/>
            <w:hideMark/>
          </w:tcPr>
          <w:p w14:paraId="237474B0" w14:textId="78E5B8B8"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Verificar y ajustar los links de la</w:t>
            </w:r>
            <w:r w:rsidRPr="00494BC1">
              <w:rPr>
                <w:rFonts w:ascii="Arial" w:eastAsia="Times New Roman" w:hAnsi="Arial" w:cs="Arial"/>
                <w:color w:val="000000"/>
                <w:sz w:val="16"/>
                <w:szCs w:val="16"/>
                <w:lang w:eastAsia="es-CO"/>
              </w:rPr>
              <w:br/>
              <w:t>Ley de transparencia</w:t>
            </w:r>
            <w:r>
              <w:rPr>
                <w:rFonts w:ascii="Arial" w:eastAsia="Times New Roman" w:hAnsi="Arial" w:cs="Arial"/>
                <w:color w:val="000000"/>
                <w:sz w:val="16"/>
                <w:szCs w:val="16"/>
                <w:lang w:eastAsia="es-CO"/>
              </w:rPr>
              <w:br/>
              <w:t>publicados en la Página WEB</w:t>
            </w:r>
          </w:p>
        </w:tc>
        <w:tc>
          <w:tcPr>
            <w:tcW w:w="900" w:type="pct"/>
            <w:tcBorders>
              <w:top w:val="nil"/>
              <w:left w:val="nil"/>
              <w:bottom w:val="single" w:sz="8" w:space="0" w:color="auto"/>
              <w:right w:val="single" w:sz="8" w:space="0" w:color="auto"/>
            </w:tcBorders>
            <w:shd w:val="clear" w:color="auto" w:fill="auto"/>
            <w:vAlign w:val="center"/>
            <w:hideMark/>
          </w:tcPr>
          <w:p w14:paraId="45AD485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alertas sobre la información desactualizada  y publicar la información actualizada.</w:t>
            </w:r>
          </w:p>
        </w:tc>
        <w:tc>
          <w:tcPr>
            <w:tcW w:w="857" w:type="pct"/>
            <w:tcBorders>
              <w:top w:val="nil"/>
              <w:left w:val="nil"/>
              <w:bottom w:val="single" w:sz="8" w:space="0" w:color="auto"/>
              <w:right w:val="single" w:sz="8" w:space="0" w:color="auto"/>
            </w:tcBorders>
            <w:shd w:val="clear" w:color="000000" w:fill="FFFFFF"/>
            <w:vAlign w:val="center"/>
            <w:hideMark/>
          </w:tcPr>
          <w:p w14:paraId="23BD51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Total de documentos publicados/ total de documentos actualizados</w:t>
            </w:r>
          </w:p>
        </w:tc>
        <w:tc>
          <w:tcPr>
            <w:tcW w:w="886" w:type="pct"/>
            <w:tcBorders>
              <w:top w:val="nil"/>
              <w:left w:val="nil"/>
              <w:bottom w:val="single" w:sz="8" w:space="0" w:color="auto"/>
              <w:right w:val="single" w:sz="8" w:space="0" w:color="auto"/>
            </w:tcBorders>
            <w:shd w:val="clear" w:color="auto" w:fill="auto"/>
            <w:vAlign w:val="center"/>
            <w:hideMark/>
          </w:tcPr>
          <w:p w14:paraId="30FDCC6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1396EE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361C0E1"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11BD2AF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2127348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1.4</w:t>
            </w:r>
          </w:p>
        </w:tc>
        <w:tc>
          <w:tcPr>
            <w:tcW w:w="900" w:type="pct"/>
            <w:tcBorders>
              <w:top w:val="nil"/>
              <w:left w:val="nil"/>
              <w:bottom w:val="single" w:sz="8" w:space="0" w:color="auto"/>
              <w:right w:val="single" w:sz="8" w:space="0" w:color="auto"/>
            </w:tcBorders>
            <w:shd w:val="clear" w:color="auto" w:fill="auto"/>
            <w:vAlign w:val="center"/>
            <w:hideMark/>
          </w:tcPr>
          <w:p w14:paraId="781617B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Informar a las partes interesadas de la entidad, sobre la importancia de la aplicación de la Ley de Transparencia </w:t>
            </w:r>
          </w:p>
        </w:tc>
        <w:tc>
          <w:tcPr>
            <w:tcW w:w="900" w:type="pct"/>
            <w:tcBorders>
              <w:top w:val="nil"/>
              <w:left w:val="nil"/>
              <w:bottom w:val="single" w:sz="8" w:space="0" w:color="auto"/>
              <w:right w:val="single" w:sz="8" w:space="0" w:color="auto"/>
            </w:tcBorders>
            <w:shd w:val="clear" w:color="auto" w:fill="auto"/>
            <w:vAlign w:val="center"/>
            <w:hideMark/>
          </w:tcPr>
          <w:p w14:paraId="0298EC6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a través de redes sociales la importancia de la ley de transparencia </w:t>
            </w:r>
          </w:p>
        </w:tc>
        <w:tc>
          <w:tcPr>
            <w:tcW w:w="857" w:type="pct"/>
            <w:tcBorders>
              <w:top w:val="nil"/>
              <w:left w:val="nil"/>
              <w:bottom w:val="single" w:sz="8" w:space="0" w:color="auto"/>
              <w:right w:val="single" w:sz="8" w:space="0" w:color="auto"/>
            </w:tcBorders>
            <w:shd w:val="clear" w:color="000000" w:fill="FFFFFF"/>
            <w:vAlign w:val="center"/>
            <w:hideMark/>
          </w:tcPr>
          <w:p w14:paraId="3FB1D6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Actividades realizadas/número de actividades programadas </w:t>
            </w:r>
          </w:p>
        </w:tc>
        <w:tc>
          <w:tcPr>
            <w:tcW w:w="886" w:type="pct"/>
            <w:tcBorders>
              <w:top w:val="nil"/>
              <w:left w:val="nil"/>
              <w:bottom w:val="single" w:sz="8" w:space="0" w:color="auto"/>
              <w:right w:val="single" w:sz="8" w:space="0" w:color="auto"/>
            </w:tcBorders>
            <w:shd w:val="clear" w:color="auto" w:fill="auto"/>
            <w:vAlign w:val="center"/>
            <w:hideMark/>
          </w:tcPr>
          <w:p w14:paraId="2490169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 (APIC-Comunicaciones)</w:t>
            </w:r>
          </w:p>
        </w:tc>
        <w:tc>
          <w:tcPr>
            <w:tcW w:w="465" w:type="pct"/>
            <w:tcBorders>
              <w:top w:val="nil"/>
              <w:left w:val="nil"/>
              <w:bottom w:val="single" w:sz="8" w:space="0" w:color="auto"/>
              <w:right w:val="single" w:sz="8" w:space="0" w:color="auto"/>
            </w:tcBorders>
            <w:shd w:val="clear" w:color="auto" w:fill="auto"/>
            <w:vAlign w:val="center"/>
            <w:hideMark/>
          </w:tcPr>
          <w:p w14:paraId="46BEDE4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584506AD"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783139F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auto" w:fill="auto"/>
            <w:noWrap/>
            <w:vAlign w:val="center"/>
            <w:hideMark/>
          </w:tcPr>
          <w:p w14:paraId="1389F52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1.5</w:t>
            </w:r>
          </w:p>
        </w:tc>
        <w:tc>
          <w:tcPr>
            <w:tcW w:w="900" w:type="pct"/>
            <w:tcBorders>
              <w:top w:val="nil"/>
              <w:left w:val="nil"/>
              <w:bottom w:val="nil"/>
              <w:right w:val="single" w:sz="8" w:space="0" w:color="auto"/>
            </w:tcBorders>
            <w:shd w:val="clear" w:color="auto" w:fill="auto"/>
            <w:vAlign w:val="center"/>
            <w:hideMark/>
          </w:tcPr>
          <w:p w14:paraId="2E8F929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Analizar los resultados de la encuesta de transparencia que reposa en el módulo de la página web. </w:t>
            </w:r>
          </w:p>
        </w:tc>
        <w:tc>
          <w:tcPr>
            <w:tcW w:w="900" w:type="pct"/>
            <w:tcBorders>
              <w:top w:val="nil"/>
              <w:left w:val="nil"/>
              <w:bottom w:val="nil"/>
              <w:right w:val="single" w:sz="8" w:space="0" w:color="auto"/>
            </w:tcBorders>
            <w:shd w:val="clear" w:color="auto" w:fill="auto"/>
            <w:vAlign w:val="center"/>
            <w:hideMark/>
          </w:tcPr>
          <w:p w14:paraId="54F7A37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unas acciones de mejora del módulo de acuerdo con los resultados de la encuesta</w:t>
            </w:r>
          </w:p>
        </w:tc>
        <w:tc>
          <w:tcPr>
            <w:tcW w:w="857" w:type="pct"/>
            <w:tcBorders>
              <w:top w:val="nil"/>
              <w:left w:val="nil"/>
              <w:bottom w:val="nil"/>
              <w:right w:val="single" w:sz="8" w:space="0" w:color="auto"/>
            </w:tcBorders>
            <w:shd w:val="clear" w:color="000000" w:fill="FFFFFF"/>
            <w:vAlign w:val="center"/>
            <w:hideMark/>
          </w:tcPr>
          <w:p w14:paraId="3B47DD2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Correo a la jefe OAP con acciones de mejora</w:t>
            </w:r>
          </w:p>
        </w:tc>
        <w:tc>
          <w:tcPr>
            <w:tcW w:w="886" w:type="pct"/>
            <w:tcBorders>
              <w:top w:val="nil"/>
              <w:left w:val="nil"/>
              <w:bottom w:val="single" w:sz="8" w:space="0" w:color="auto"/>
              <w:right w:val="single" w:sz="8" w:space="0" w:color="auto"/>
            </w:tcBorders>
            <w:shd w:val="clear" w:color="auto" w:fill="auto"/>
            <w:vAlign w:val="center"/>
            <w:hideMark/>
          </w:tcPr>
          <w:p w14:paraId="4EFD27B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60E8A66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del 2021</w:t>
            </w:r>
          </w:p>
        </w:tc>
      </w:tr>
      <w:tr w:rsidR="00494BC1" w:rsidRPr="00494BC1" w14:paraId="726DB1F7"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6B1DF057"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nil"/>
              <w:right w:val="single" w:sz="8" w:space="0" w:color="auto"/>
            </w:tcBorders>
            <w:shd w:val="clear" w:color="auto" w:fill="auto"/>
            <w:noWrap/>
            <w:vAlign w:val="center"/>
            <w:hideMark/>
          </w:tcPr>
          <w:p w14:paraId="769A1D1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1.7</w:t>
            </w:r>
          </w:p>
        </w:tc>
        <w:tc>
          <w:tcPr>
            <w:tcW w:w="900" w:type="pct"/>
            <w:tcBorders>
              <w:top w:val="single" w:sz="8" w:space="0" w:color="auto"/>
              <w:left w:val="nil"/>
              <w:bottom w:val="nil"/>
              <w:right w:val="single" w:sz="8" w:space="0" w:color="auto"/>
            </w:tcBorders>
            <w:shd w:val="clear" w:color="auto" w:fill="auto"/>
            <w:vAlign w:val="center"/>
            <w:hideMark/>
          </w:tcPr>
          <w:p w14:paraId="115B9D6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la importancia de la lucha contra la corrupción a los colaboradores de la entidad </w:t>
            </w:r>
          </w:p>
        </w:tc>
        <w:tc>
          <w:tcPr>
            <w:tcW w:w="900" w:type="pct"/>
            <w:tcBorders>
              <w:top w:val="single" w:sz="8" w:space="0" w:color="auto"/>
              <w:left w:val="nil"/>
              <w:bottom w:val="nil"/>
              <w:right w:val="single" w:sz="8" w:space="0" w:color="auto"/>
            </w:tcBorders>
            <w:shd w:val="clear" w:color="auto" w:fill="auto"/>
            <w:vAlign w:val="center"/>
            <w:hideMark/>
          </w:tcPr>
          <w:p w14:paraId="02B2575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una sensibilización sobre lucha contra la corrupción a los colaboradores de la entidad. </w:t>
            </w:r>
          </w:p>
        </w:tc>
        <w:tc>
          <w:tcPr>
            <w:tcW w:w="857" w:type="pct"/>
            <w:tcBorders>
              <w:top w:val="single" w:sz="8" w:space="0" w:color="auto"/>
              <w:left w:val="nil"/>
              <w:bottom w:val="nil"/>
              <w:right w:val="single" w:sz="8" w:space="0" w:color="auto"/>
            </w:tcBorders>
            <w:shd w:val="clear" w:color="000000" w:fill="FFFFFF"/>
            <w:vAlign w:val="center"/>
            <w:hideMark/>
          </w:tcPr>
          <w:p w14:paraId="0ECDF6DC"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Piezas graficas divulgadas </w:t>
            </w:r>
          </w:p>
        </w:tc>
        <w:tc>
          <w:tcPr>
            <w:tcW w:w="886" w:type="pct"/>
            <w:tcBorders>
              <w:top w:val="nil"/>
              <w:left w:val="nil"/>
              <w:bottom w:val="single" w:sz="8" w:space="0" w:color="auto"/>
              <w:right w:val="single" w:sz="8" w:space="0" w:color="auto"/>
            </w:tcBorders>
            <w:shd w:val="clear" w:color="auto" w:fill="auto"/>
            <w:vAlign w:val="center"/>
            <w:hideMark/>
          </w:tcPr>
          <w:p w14:paraId="0E83FD4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GASA/OAP - (APIC-Comunicaciones)</w:t>
            </w:r>
          </w:p>
        </w:tc>
        <w:tc>
          <w:tcPr>
            <w:tcW w:w="465" w:type="pct"/>
            <w:tcBorders>
              <w:top w:val="nil"/>
              <w:left w:val="nil"/>
              <w:bottom w:val="single" w:sz="8" w:space="0" w:color="auto"/>
              <w:right w:val="single" w:sz="8" w:space="0" w:color="auto"/>
            </w:tcBorders>
            <w:shd w:val="clear" w:color="auto" w:fill="auto"/>
            <w:vAlign w:val="center"/>
            <w:hideMark/>
          </w:tcPr>
          <w:p w14:paraId="7897CBA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E42814D" w14:textId="77777777" w:rsidTr="00494BC1">
        <w:trPr>
          <w:trHeight w:val="166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5515653"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Pasiva</w:t>
            </w:r>
          </w:p>
        </w:tc>
        <w:tc>
          <w:tcPr>
            <w:tcW w:w="158"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C69A94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2.1.</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C8F339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Mantener actualizada la</w:t>
            </w:r>
            <w:r w:rsidRPr="00494BC1">
              <w:rPr>
                <w:rFonts w:ascii="Arial" w:eastAsia="Times New Roman" w:hAnsi="Arial" w:cs="Arial"/>
                <w:color w:val="000000"/>
                <w:sz w:val="16"/>
                <w:szCs w:val="16"/>
                <w:lang w:eastAsia="es-CO"/>
              </w:rPr>
              <w:br/>
              <w:t>información del componente</w:t>
            </w:r>
            <w:r w:rsidRPr="00494BC1">
              <w:rPr>
                <w:rFonts w:ascii="Arial" w:eastAsia="Times New Roman" w:hAnsi="Arial" w:cs="Arial"/>
                <w:color w:val="000000"/>
                <w:sz w:val="16"/>
                <w:szCs w:val="16"/>
                <w:lang w:eastAsia="es-CO"/>
              </w:rPr>
              <w:br/>
              <w:t>“11. Transparencia Pasiva” que</w:t>
            </w:r>
            <w:r w:rsidRPr="00494BC1">
              <w:rPr>
                <w:rFonts w:ascii="Arial" w:eastAsia="Times New Roman" w:hAnsi="Arial" w:cs="Arial"/>
                <w:color w:val="000000"/>
                <w:sz w:val="16"/>
                <w:szCs w:val="16"/>
                <w:lang w:eastAsia="es-CO"/>
              </w:rPr>
              <w:br/>
              <w:t>da cumplimiento en la web de</w:t>
            </w:r>
            <w:r w:rsidRPr="00494BC1">
              <w:rPr>
                <w:rFonts w:ascii="Arial" w:eastAsia="Times New Roman" w:hAnsi="Arial" w:cs="Arial"/>
                <w:color w:val="000000"/>
                <w:sz w:val="16"/>
                <w:szCs w:val="16"/>
                <w:lang w:eastAsia="es-CO"/>
              </w:rPr>
              <w:br/>
              <w:t xml:space="preserve">la entidad, generado por ITA. </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BB60A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Dar cumplimiento a lo</w:t>
            </w:r>
            <w:r w:rsidRPr="00494BC1">
              <w:rPr>
                <w:rFonts w:ascii="Arial" w:eastAsia="Times New Roman" w:hAnsi="Arial" w:cs="Arial"/>
                <w:color w:val="000000"/>
                <w:sz w:val="16"/>
                <w:szCs w:val="16"/>
                <w:lang w:eastAsia="es-CO"/>
              </w:rPr>
              <w:br/>
              <w:t>pedido por la Ley de</w:t>
            </w:r>
            <w:r w:rsidRPr="00494BC1">
              <w:rPr>
                <w:rFonts w:ascii="Arial" w:eastAsia="Times New Roman" w:hAnsi="Arial" w:cs="Arial"/>
                <w:color w:val="000000"/>
                <w:sz w:val="16"/>
                <w:szCs w:val="16"/>
                <w:lang w:eastAsia="es-CO"/>
              </w:rPr>
              <w:br/>
              <w:t>Transparencia en materia</w:t>
            </w:r>
            <w:r w:rsidRPr="00494BC1">
              <w:rPr>
                <w:rFonts w:ascii="Arial" w:eastAsia="Times New Roman" w:hAnsi="Arial" w:cs="Arial"/>
                <w:color w:val="000000"/>
                <w:sz w:val="16"/>
                <w:szCs w:val="16"/>
                <w:lang w:eastAsia="es-CO"/>
              </w:rPr>
              <w:br/>
              <w:t>de “Transparencia pasiva”</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76D77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ítems en</w:t>
            </w:r>
            <w:r w:rsidRPr="00494BC1">
              <w:rPr>
                <w:rFonts w:ascii="Arial" w:eastAsia="Times New Roman" w:hAnsi="Arial" w:cs="Arial"/>
                <w:color w:val="000000"/>
                <w:sz w:val="16"/>
                <w:szCs w:val="16"/>
                <w:lang w:eastAsia="es-CO"/>
              </w:rPr>
              <w:br/>
              <w:t>cumplimiento y</w:t>
            </w:r>
            <w:r w:rsidRPr="00494BC1">
              <w:rPr>
                <w:rFonts w:ascii="Arial" w:eastAsia="Times New Roman" w:hAnsi="Arial" w:cs="Arial"/>
                <w:color w:val="000000"/>
                <w:sz w:val="16"/>
                <w:szCs w:val="16"/>
                <w:lang w:eastAsia="es-CO"/>
              </w:rPr>
              <w:br/>
              <w:t>actualizados del</w:t>
            </w:r>
            <w:r w:rsidRPr="00494BC1">
              <w:rPr>
                <w:rFonts w:ascii="Arial" w:eastAsia="Times New Roman" w:hAnsi="Arial" w:cs="Arial"/>
                <w:color w:val="000000"/>
                <w:sz w:val="16"/>
                <w:szCs w:val="16"/>
                <w:lang w:eastAsia="es-CO"/>
              </w:rPr>
              <w:br/>
              <w:t>numeral 11/ ítems</w:t>
            </w:r>
            <w:r w:rsidRPr="00494BC1">
              <w:rPr>
                <w:rFonts w:ascii="Arial" w:eastAsia="Times New Roman" w:hAnsi="Arial" w:cs="Arial"/>
                <w:color w:val="000000"/>
                <w:sz w:val="16"/>
                <w:szCs w:val="16"/>
                <w:lang w:eastAsia="es-CO"/>
              </w:rPr>
              <w:br/>
              <w:t>que componen el</w:t>
            </w:r>
            <w:r w:rsidRPr="00494BC1">
              <w:rPr>
                <w:rFonts w:ascii="Arial" w:eastAsia="Times New Roman" w:hAnsi="Arial" w:cs="Arial"/>
                <w:color w:val="000000"/>
                <w:sz w:val="16"/>
                <w:szCs w:val="16"/>
                <w:lang w:eastAsia="es-CO"/>
              </w:rPr>
              <w:br/>
              <w:t xml:space="preserve">numeral 11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9355F2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9124E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459776BB" w14:textId="77777777" w:rsidTr="00494BC1">
        <w:trPr>
          <w:trHeight w:val="315"/>
        </w:trPr>
        <w:tc>
          <w:tcPr>
            <w:tcW w:w="834" w:type="pct"/>
            <w:vMerge/>
            <w:tcBorders>
              <w:top w:val="nil"/>
              <w:left w:val="single" w:sz="8" w:space="0" w:color="auto"/>
              <w:bottom w:val="single" w:sz="8" w:space="0" w:color="000000"/>
              <w:right w:val="single" w:sz="8" w:space="0" w:color="auto"/>
            </w:tcBorders>
            <w:vAlign w:val="center"/>
            <w:hideMark/>
          </w:tcPr>
          <w:p w14:paraId="78671B5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690FDE6"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3692F0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53D1A0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641C17CB"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4C9A8C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675BBE11"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8F7D9EC" w14:textId="77777777" w:rsidTr="00494BC1">
        <w:trPr>
          <w:trHeight w:val="91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EB2B4A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 </w:t>
            </w:r>
          </w:p>
        </w:tc>
        <w:tc>
          <w:tcPr>
            <w:tcW w:w="158" w:type="pct"/>
            <w:tcBorders>
              <w:top w:val="nil"/>
              <w:left w:val="nil"/>
              <w:bottom w:val="nil"/>
              <w:right w:val="single" w:sz="8" w:space="0" w:color="auto"/>
            </w:tcBorders>
            <w:shd w:val="clear" w:color="000000" w:fill="FFFFFF"/>
            <w:noWrap/>
            <w:vAlign w:val="center"/>
            <w:hideMark/>
          </w:tcPr>
          <w:p w14:paraId="08C8766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3.1</w:t>
            </w:r>
          </w:p>
        </w:tc>
        <w:tc>
          <w:tcPr>
            <w:tcW w:w="900" w:type="pct"/>
            <w:tcBorders>
              <w:top w:val="nil"/>
              <w:left w:val="nil"/>
              <w:bottom w:val="single" w:sz="8" w:space="0" w:color="auto"/>
              <w:right w:val="single" w:sz="8" w:space="0" w:color="auto"/>
            </w:tcBorders>
            <w:shd w:val="clear" w:color="000000" w:fill="FFFFFF"/>
            <w:vAlign w:val="center"/>
            <w:hideMark/>
          </w:tcPr>
          <w:p w14:paraId="0D7244AD"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Registro Nacional de Bases de Datos en la Superintendencia de Industria y Comercio</w:t>
            </w:r>
          </w:p>
        </w:tc>
        <w:tc>
          <w:tcPr>
            <w:tcW w:w="900" w:type="pct"/>
            <w:tcBorders>
              <w:top w:val="nil"/>
              <w:left w:val="nil"/>
              <w:bottom w:val="single" w:sz="8" w:space="0" w:color="auto"/>
              <w:right w:val="single" w:sz="8" w:space="0" w:color="auto"/>
            </w:tcBorders>
            <w:shd w:val="clear" w:color="auto" w:fill="auto"/>
            <w:vAlign w:val="center"/>
            <w:hideMark/>
          </w:tcPr>
          <w:p w14:paraId="73C167B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Registro de las bases de datos</w:t>
            </w:r>
          </w:p>
        </w:tc>
        <w:tc>
          <w:tcPr>
            <w:tcW w:w="857" w:type="pct"/>
            <w:tcBorders>
              <w:top w:val="nil"/>
              <w:left w:val="nil"/>
              <w:bottom w:val="single" w:sz="8" w:space="0" w:color="auto"/>
              <w:right w:val="single" w:sz="8" w:space="0" w:color="auto"/>
            </w:tcBorders>
            <w:shd w:val="clear" w:color="000000" w:fill="FFFFFF"/>
            <w:vAlign w:val="center"/>
            <w:hideMark/>
          </w:tcPr>
          <w:p w14:paraId="5DB5445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La certificación de registro de las bases datos</w:t>
            </w:r>
          </w:p>
        </w:tc>
        <w:tc>
          <w:tcPr>
            <w:tcW w:w="886" w:type="pct"/>
            <w:tcBorders>
              <w:top w:val="nil"/>
              <w:left w:val="nil"/>
              <w:bottom w:val="single" w:sz="8" w:space="0" w:color="auto"/>
              <w:right w:val="single" w:sz="8" w:space="0" w:color="auto"/>
            </w:tcBorders>
            <w:shd w:val="clear" w:color="000000" w:fill="FFFFFF"/>
            <w:vAlign w:val="center"/>
            <w:hideMark/>
          </w:tcPr>
          <w:p w14:paraId="0E0B2AC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5D75BD9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00FF7BB2"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276FFAD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0DF5F3BA"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3.2</w:t>
            </w:r>
          </w:p>
        </w:tc>
        <w:tc>
          <w:tcPr>
            <w:tcW w:w="900" w:type="pct"/>
            <w:tcBorders>
              <w:top w:val="nil"/>
              <w:left w:val="nil"/>
              <w:bottom w:val="single" w:sz="8" w:space="0" w:color="auto"/>
              <w:right w:val="single" w:sz="8" w:space="0" w:color="auto"/>
            </w:tcBorders>
            <w:shd w:val="clear" w:color="000000" w:fill="FFFFFF"/>
            <w:vAlign w:val="center"/>
            <w:hideMark/>
          </w:tcPr>
          <w:p w14:paraId="2F93EB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Revisión de la Política Datos Personales </w:t>
            </w:r>
          </w:p>
        </w:tc>
        <w:tc>
          <w:tcPr>
            <w:tcW w:w="900" w:type="pct"/>
            <w:tcBorders>
              <w:top w:val="nil"/>
              <w:left w:val="nil"/>
              <w:bottom w:val="single" w:sz="8" w:space="0" w:color="auto"/>
              <w:right w:val="single" w:sz="8" w:space="0" w:color="auto"/>
            </w:tcBorders>
            <w:shd w:val="clear" w:color="000000" w:fill="FFFFFF"/>
            <w:vAlign w:val="center"/>
            <w:hideMark/>
          </w:tcPr>
          <w:p w14:paraId="58B3126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revisada de acuerdo con la normatividad vigente</w:t>
            </w:r>
          </w:p>
        </w:tc>
        <w:tc>
          <w:tcPr>
            <w:tcW w:w="857" w:type="pct"/>
            <w:tcBorders>
              <w:top w:val="nil"/>
              <w:left w:val="nil"/>
              <w:bottom w:val="single" w:sz="8" w:space="0" w:color="auto"/>
              <w:right w:val="single" w:sz="8" w:space="0" w:color="auto"/>
            </w:tcBorders>
            <w:shd w:val="clear" w:color="000000" w:fill="FFFFFF"/>
            <w:vAlign w:val="center"/>
            <w:hideMark/>
          </w:tcPr>
          <w:p w14:paraId="68D6554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ajustada y cargada en SISGESTIÓN</w:t>
            </w:r>
          </w:p>
        </w:tc>
        <w:tc>
          <w:tcPr>
            <w:tcW w:w="886" w:type="pct"/>
            <w:tcBorders>
              <w:top w:val="nil"/>
              <w:left w:val="nil"/>
              <w:bottom w:val="single" w:sz="8" w:space="0" w:color="auto"/>
              <w:right w:val="single" w:sz="8" w:space="0" w:color="auto"/>
            </w:tcBorders>
            <w:shd w:val="clear" w:color="000000" w:fill="FFFFFF"/>
            <w:vAlign w:val="center"/>
            <w:hideMark/>
          </w:tcPr>
          <w:p w14:paraId="01919C4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4A24CDF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del 2021</w:t>
            </w:r>
          </w:p>
        </w:tc>
      </w:tr>
      <w:tr w:rsidR="00494BC1" w:rsidRPr="00494BC1" w14:paraId="68220402"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6439024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7A183FF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3.3</w:t>
            </w:r>
          </w:p>
        </w:tc>
        <w:tc>
          <w:tcPr>
            <w:tcW w:w="900" w:type="pct"/>
            <w:tcBorders>
              <w:top w:val="nil"/>
              <w:left w:val="nil"/>
              <w:bottom w:val="nil"/>
              <w:right w:val="single" w:sz="8" w:space="0" w:color="auto"/>
            </w:tcBorders>
            <w:shd w:val="clear" w:color="000000" w:fill="FFFFFF"/>
            <w:vAlign w:val="center"/>
            <w:hideMark/>
          </w:tcPr>
          <w:p w14:paraId="0F5BEA6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Subir la nueva Política Datos Personal a la página de Superintendencia de Industria y Comercio</w:t>
            </w:r>
          </w:p>
        </w:tc>
        <w:tc>
          <w:tcPr>
            <w:tcW w:w="900" w:type="pct"/>
            <w:tcBorders>
              <w:top w:val="nil"/>
              <w:left w:val="nil"/>
              <w:bottom w:val="single" w:sz="8" w:space="0" w:color="auto"/>
              <w:right w:val="single" w:sz="8" w:space="0" w:color="auto"/>
            </w:tcBorders>
            <w:shd w:val="clear" w:color="000000" w:fill="FFFFFF"/>
            <w:vAlign w:val="center"/>
            <w:hideMark/>
          </w:tcPr>
          <w:p w14:paraId="543C90C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Notificar la actualización de la política de datos personales en página de Superintendencia de Industria y Comercio.</w:t>
            </w:r>
          </w:p>
        </w:tc>
        <w:tc>
          <w:tcPr>
            <w:tcW w:w="857" w:type="pct"/>
            <w:tcBorders>
              <w:top w:val="nil"/>
              <w:left w:val="nil"/>
              <w:bottom w:val="single" w:sz="8" w:space="0" w:color="auto"/>
              <w:right w:val="single" w:sz="8" w:space="0" w:color="auto"/>
            </w:tcBorders>
            <w:shd w:val="clear" w:color="000000" w:fill="FFFFFF"/>
            <w:vAlign w:val="center"/>
            <w:hideMark/>
          </w:tcPr>
          <w:p w14:paraId="328B7CA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cargada en la página de Superintendencia de Industria y Comercio</w:t>
            </w:r>
          </w:p>
        </w:tc>
        <w:tc>
          <w:tcPr>
            <w:tcW w:w="886" w:type="pct"/>
            <w:tcBorders>
              <w:top w:val="nil"/>
              <w:left w:val="nil"/>
              <w:bottom w:val="single" w:sz="8" w:space="0" w:color="auto"/>
              <w:right w:val="single" w:sz="8" w:space="0" w:color="auto"/>
            </w:tcBorders>
            <w:shd w:val="clear" w:color="000000" w:fill="FFFFFF"/>
            <w:vAlign w:val="center"/>
            <w:hideMark/>
          </w:tcPr>
          <w:p w14:paraId="2C39383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2A2F000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Octubre del 2021</w:t>
            </w:r>
          </w:p>
        </w:tc>
      </w:tr>
      <w:tr w:rsidR="00494BC1" w:rsidRPr="00494BC1" w14:paraId="32E4704A" w14:textId="77777777" w:rsidTr="00494BC1">
        <w:trPr>
          <w:trHeight w:val="300"/>
        </w:trPr>
        <w:tc>
          <w:tcPr>
            <w:tcW w:w="834" w:type="pct"/>
            <w:vMerge/>
            <w:tcBorders>
              <w:top w:val="nil"/>
              <w:left w:val="single" w:sz="8" w:space="0" w:color="auto"/>
              <w:bottom w:val="single" w:sz="8" w:space="0" w:color="000000"/>
              <w:right w:val="single" w:sz="8" w:space="0" w:color="auto"/>
            </w:tcBorders>
            <w:vAlign w:val="center"/>
            <w:hideMark/>
          </w:tcPr>
          <w:p w14:paraId="7C00A24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5E910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3.4</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EE9089"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Políticas relacionas con Seguridad de la información.</w:t>
            </w:r>
          </w:p>
        </w:tc>
        <w:tc>
          <w:tcPr>
            <w:tcW w:w="900" w:type="pct"/>
            <w:tcBorders>
              <w:top w:val="nil"/>
              <w:left w:val="nil"/>
              <w:bottom w:val="nil"/>
              <w:right w:val="single" w:sz="8" w:space="0" w:color="auto"/>
            </w:tcBorders>
            <w:shd w:val="clear" w:color="000000" w:fill="FFFFFF"/>
            <w:vAlign w:val="center"/>
            <w:hideMark/>
          </w:tcPr>
          <w:p w14:paraId="402BAD3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la políticas:</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9FE6F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Políticas divulgada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6CC4D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C717A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del 2021</w:t>
            </w:r>
          </w:p>
        </w:tc>
      </w:tr>
      <w:tr w:rsidR="00494BC1" w:rsidRPr="00494BC1" w14:paraId="4039C93D" w14:textId="77777777" w:rsidTr="00494BC1">
        <w:trPr>
          <w:trHeight w:val="450"/>
        </w:trPr>
        <w:tc>
          <w:tcPr>
            <w:tcW w:w="834" w:type="pct"/>
            <w:vMerge/>
            <w:tcBorders>
              <w:top w:val="nil"/>
              <w:left w:val="single" w:sz="8" w:space="0" w:color="auto"/>
              <w:bottom w:val="single" w:sz="8" w:space="0" w:color="000000"/>
              <w:right w:val="single" w:sz="8" w:space="0" w:color="auto"/>
            </w:tcBorders>
            <w:vAlign w:val="center"/>
            <w:hideMark/>
          </w:tcPr>
          <w:p w14:paraId="00B486F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8A9D75E"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6B808BE"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2D342CF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contra software nocivo</w:t>
            </w:r>
          </w:p>
        </w:tc>
        <w:tc>
          <w:tcPr>
            <w:tcW w:w="857" w:type="pct"/>
            <w:vMerge/>
            <w:tcBorders>
              <w:top w:val="nil"/>
              <w:left w:val="single" w:sz="8" w:space="0" w:color="auto"/>
              <w:bottom w:val="single" w:sz="8" w:space="0" w:color="000000"/>
              <w:right w:val="single" w:sz="8" w:space="0" w:color="auto"/>
            </w:tcBorders>
            <w:vAlign w:val="center"/>
            <w:hideMark/>
          </w:tcPr>
          <w:p w14:paraId="45ADC9F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372932AD"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4289EC44"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5A493A90"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03EA0F8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561F31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59B6FB9D"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5BDF9C7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sobre el uso de equipos de cómputo y el acceso a la red.</w:t>
            </w:r>
          </w:p>
        </w:tc>
        <w:tc>
          <w:tcPr>
            <w:tcW w:w="857" w:type="pct"/>
            <w:vMerge/>
            <w:tcBorders>
              <w:top w:val="nil"/>
              <w:left w:val="single" w:sz="8" w:space="0" w:color="auto"/>
              <w:bottom w:val="single" w:sz="8" w:space="0" w:color="000000"/>
              <w:right w:val="single" w:sz="8" w:space="0" w:color="auto"/>
            </w:tcBorders>
            <w:vAlign w:val="center"/>
            <w:hideMark/>
          </w:tcPr>
          <w:p w14:paraId="2C82405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1BEA6162"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9A6AD0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647E46C7"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46588FA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E8C2F12"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72F695D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78E00E5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de gestión activos de información.</w:t>
            </w:r>
          </w:p>
        </w:tc>
        <w:tc>
          <w:tcPr>
            <w:tcW w:w="857" w:type="pct"/>
            <w:vMerge/>
            <w:tcBorders>
              <w:top w:val="nil"/>
              <w:left w:val="single" w:sz="8" w:space="0" w:color="auto"/>
              <w:bottom w:val="single" w:sz="8" w:space="0" w:color="000000"/>
              <w:right w:val="single" w:sz="8" w:space="0" w:color="auto"/>
            </w:tcBorders>
            <w:vAlign w:val="center"/>
            <w:hideMark/>
          </w:tcPr>
          <w:p w14:paraId="4692C4FF"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079C36B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EEAE5C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24335C0" w14:textId="77777777" w:rsidTr="00494BC1">
        <w:trPr>
          <w:trHeight w:val="465"/>
        </w:trPr>
        <w:tc>
          <w:tcPr>
            <w:tcW w:w="834" w:type="pct"/>
            <w:vMerge/>
            <w:tcBorders>
              <w:top w:val="nil"/>
              <w:left w:val="single" w:sz="8" w:space="0" w:color="auto"/>
              <w:bottom w:val="single" w:sz="8" w:space="0" w:color="000000"/>
              <w:right w:val="single" w:sz="8" w:space="0" w:color="auto"/>
            </w:tcBorders>
            <w:vAlign w:val="center"/>
            <w:hideMark/>
          </w:tcPr>
          <w:p w14:paraId="5B6E3CAC"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F1A806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6BCDB2B"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3630BBB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para la gestión de contraseñas</w:t>
            </w:r>
          </w:p>
        </w:tc>
        <w:tc>
          <w:tcPr>
            <w:tcW w:w="857" w:type="pct"/>
            <w:vMerge/>
            <w:tcBorders>
              <w:top w:val="nil"/>
              <w:left w:val="single" w:sz="8" w:space="0" w:color="auto"/>
              <w:bottom w:val="single" w:sz="8" w:space="0" w:color="000000"/>
              <w:right w:val="single" w:sz="8" w:space="0" w:color="auto"/>
            </w:tcBorders>
            <w:vAlign w:val="center"/>
            <w:hideMark/>
          </w:tcPr>
          <w:p w14:paraId="069F2791"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2BD9A5A"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5ED73CC5"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191036F9" w14:textId="77777777" w:rsidTr="00494BC1">
        <w:trPr>
          <w:trHeight w:val="1365"/>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6771B4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Elaboración de Instrumentos de Gestión de la Información</w:t>
            </w:r>
          </w:p>
        </w:tc>
        <w:tc>
          <w:tcPr>
            <w:tcW w:w="158" w:type="pct"/>
            <w:tcBorders>
              <w:top w:val="nil"/>
              <w:left w:val="nil"/>
              <w:bottom w:val="nil"/>
              <w:right w:val="single" w:sz="8" w:space="0" w:color="auto"/>
            </w:tcBorders>
            <w:shd w:val="clear" w:color="000000" w:fill="FFFFFF"/>
            <w:noWrap/>
            <w:vAlign w:val="center"/>
            <w:hideMark/>
          </w:tcPr>
          <w:p w14:paraId="102A7E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4.1</w:t>
            </w:r>
          </w:p>
        </w:tc>
        <w:tc>
          <w:tcPr>
            <w:tcW w:w="900" w:type="pct"/>
            <w:tcBorders>
              <w:top w:val="nil"/>
              <w:left w:val="nil"/>
              <w:bottom w:val="nil"/>
              <w:right w:val="single" w:sz="8" w:space="0" w:color="auto"/>
            </w:tcBorders>
            <w:shd w:val="clear" w:color="auto" w:fill="auto"/>
            <w:vAlign w:val="center"/>
            <w:hideMark/>
          </w:tcPr>
          <w:p w14:paraId="4941A79E"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Revisar y actualizar los Instrumentos de</w:t>
            </w:r>
            <w:r w:rsidRPr="00494BC1">
              <w:rPr>
                <w:rFonts w:ascii="Arial" w:eastAsia="Times New Roman" w:hAnsi="Arial" w:cs="Arial"/>
                <w:color w:val="000000"/>
                <w:sz w:val="16"/>
                <w:szCs w:val="16"/>
                <w:lang w:eastAsia="es-CO"/>
              </w:rPr>
              <w:br/>
              <w:t>Gestión de la Información</w:t>
            </w:r>
          </w:p>
        </w:tc>
        <w:tc>
          <w:tcPr>
            <w:tcW w:w="900" w:type="pct"/>
            <w:tcBorders>
              <w:top w:val="single" w:sz="8" w:space="0" w:color="000000"/>
              <w:left w:val="nil"/>
              <w:bottom w:val="nil"/>
              <w:right w:val="single" w:sz="8" w:space="0" w:color="auto"/>
            </w:tcBorders>
            <w:shd w:val="clear" w:color="auto" w:fill="auto"/>
            <w:vAlign w:val="center"/>
            <w:hideMark/>
          </w:tcPr>
          <w:p w14:paraId="76C827D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el registro de activos de información y el esquema de publicación de la Entidad dando cumplimiento a los artículos 12 y 13 de la ley 1712 de 2014</w:t>
            </w:r>
          </w:p>
        </w:tc>
        <w:tc>
          <w:tcPr>
            <w:tcW w:w="857" w:type="pct"/>
            <w:tcBorders>
              <w:top w:val="nil"/>
              <w:left w:val="nil"/>
              <w:bottom w:val="nil"/>
              <w:right w:val="single" w:sz="8" w:space="0" w:color="auto"/>
            </w:tcBorders>
            <w:shd w:val="clear" w:color="000000" w:fill="FFFFFF"/>
            <w:vAlign w:val="center"/>
            <w:hideMark/>
          </w:tcPr>
          <w:p w14:paraId="77AC91C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Información</w:t>
            </w:r>
            <w:r w:rsidRPr="00494BC1">
              <w:rPr>
                <w:rFonts w:ascii="Arial" w:eastAsia="Times New Roman" w:hAnsi="Arial" w:cs="Arial"/>
                <w:color w:val="000000"/>
                <w:sz w:val="16"/>
                <w:szCs w:val="16"/>
                <w:lang w:eastAsia="es-CO"/>
              </w:rPr>
              <w:br/>
              <w:t>publicada y</w:t>
            </w:r>
            <w:r w:rsidRPr="00494BC1">
              <w:rPr>
                <w:rFonts w:ascii="Arial" w:eastAsia="Times New Roman" w:hAnsi="Arial" w:cs="Arial"/>
                <w:color w:val="000000"/>
                <w:sz w:val="16"/>
                <w:szCs w:val="16"/>
                <w:lang w:eastAsia="es-CO"/>
              </w:rPr>
              <w:br/>
              <w:t>actualizada / Total</w:t>
            </w:r>
            <w:r w:rsidRPr="00494BC1">
              <w:rPr>
                <w:rFonts w:ascii="Arial" w:eastAsia="Times New Roman" w:hAnsi="Arial" w:cs="Arial"/>
                <w:color w:val="000000"/>
                <w:sz w:val="16"/>
                <w:szCs w:val="16"/>
                <w:lang w:eastAsia="es-CO"/>
              </w:rPr>
              <w:br/>
              <w:t>de información</w:t>
            </w:r>
            <w:r w:rsidRPr="00494BC1">
              <w:rPr>
                <w:rFonts w:ascii="Arial" w:eastAsia="Times New Roman" w:hAnsi="Arial" w:cs="Arial"/>
                <w:color w:val="000000"/>
                <w:sz w:val="16"/>
                <w:szCs w:val="16"/>
                <w:lang w:eastAsia="es-CO"/>
              </w:rPr>
              <w:br/>
              <w:t>requerida por la</w:t>
            </w:r>
            <w:r w:rsidRPr="00494BC1">
              <w:rPr>
                <w:rFonts w:ascii="Arial" w:eastAsia="Times New Roman" w:hAnsi="Arial" w:cs="Arial"/>
                <w:color w:val="000000"/>
                <w:sz w:val="16"/>
                <w:szCs w:val="16"/>
                <w:lang w:eastAsia="es-CO"/>
              </w:rPr>
              <w:br/>
              <w:t xml:space="preserve">norma * 100 </w:t>
            </w:r>
          </w:p>
        </w:tc>
        <w:tc>
          <w:tcPr>
            <w:tcW w:w="886" w:type="pct"/>
            <w:tcBorders>
              <w:top w:val="nil"/>
              <w:left w:val="nil"/>
              <w:bottom w:val="nil"/>
              <w:right w:val="single" w:sz="8" w:space="0" w:color="auto"/>
            </w:tcBorders>
            <w:shd w:val="clear" w:color="auto" w:fill="auto"/>
            <w:vAlign w:val="center"/>
            <w:hideMark/>
          </w:tcPr>
          <w:p w14:paraId="3262890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w:t>
            </w:r>
          </w:p>
        </w:tc>
        <w:tc>
          <w:tcPr>
            <w:tcW w:w="465" w:type="pct"/>
            <w:tcBorders>
              <w:top w:val="nil"/>
              <w:left w:val="nil"/>
              <w:bottom w:val="nil"/>
              <w:right w:val="single" w:sz="8" w:space="0" w:color="auto"/>
            </w:tcBorders>
            <w:shd w:val="clear" w:color="auto" w:fill="auto"/>
            <w:vAlign w:val="center"/>
            <w:hideMark/>
          </w:tcPr>
          <w:p w14:paraId="0930328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5008870F"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1E19A99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598B524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4.2</w:t>
            </w:r>
          </w:p>
        </w:tc>
        <w:tc>
          <w:tcPr>
            <w:tcW w:w="900" w:type="pct"/>
            <w:tcBorders>
              <w:top w:val="single" w:sz="8" w:space="0" w:color="auto"/>
              <w:left w:val="nil"/>
              <w:bottom w:val="single" w:sz="8" w:space="0" w:color="auto"/>
              <w:right w:val="single" w:sz="8" w:space="0" w:color="auto"/>
            </w:tcBorders>
            <w:shd w:val="clear" w:color="000000" w:fill="FFFFFF"/>
            <w:vAlign w:val="center"/>
            <w:hideMark/>
          </w:tcPr>
          <w:p w14:paraId="50E15560"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Socializar la estrategia anticorrupción de la Entidad mediante serie de piezas de divulgación</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6F9511F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 estrategia anticorrupción de la Unidad</w:t>
            </w:r>
          </w:p>
        </w:tc>
        <w:tc>
          <w:tcPr>
            <w:tcW w:w="857" w:type="pct"/>
            <w:tcBorders>
              <w:top w:val="single" w:sz="8" w:space="0" w:color="auto"/>
              <w:left w:val="nil"/>
              <w:bottom w:val="single" w:sz="8" w:space="0" w:color="auto"/>
              <w:right w:val="single" w:sz="8" w:space="0" w:color="auto"/>
            </w:tcBorders>
            <w:shd w:val="clear" w:color="000000" w:fill="FFFFFF"/>
            <w:vAlign w:val="center"/>
            <w:hideMark/>
          </w:tcPr>
          <w:p w14:paraId="44DE7B7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w:t>
            </w:r>
          </w:p>
        </w:tc>
        <w:tc>
          <w:tcPr>
            <w:tcW w:w="886" w:type="pct"/>
            <w:tcBorders>
              <w:top w:val="single" w:sz="8" w:space="0" w:color="auto"/>
              <w:left w:val="nil"/>
              <w:bottom w:val="single" w:sz="8" w:space="0" w:color="auto"/>
              <w:right w:val="single" w:sz="8" w:space="0" w:color="auto"/>
            </w:tcBorders>
            <w:shd w:val="clear" w:color="auto" w:fill="auto"/>
            <w:vAlign w:val="center"/>
            <w:hideMark/>
          </w:tcPr>
          <w:p w14:paraId="26330BC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0F587837"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720E247"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7232235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08819E3D"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4.3</w:t>
            </w:r>
          </w:p>
        </w:tc>
        <w:tc>
          <w:tcPr>
            <w:tcW w:w="900" w:type="pct"/>
            <w:tcBorders>
              <w:top w:val="nil"/>
              <w:left w:val="nil"/>
              <w:bottom w:val="single" w:sz="8" w:space="0" w:color="auto"/>
              <w:right w:val="single" w:sz="8" w:space="0" w:color="auto"/>
            </w:tcBorders>
            <w:shd w:val="clear" w:color="000000" w:fill="FFFFFF"/>
            <w:vAlign w:val="center"/>
            <w:hideMark/>
          </w:tcPr>
          <w:p w14:paraId="6FA04C7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informe de sostenibilidad de la entidad para la vigencia</w:t>
            </w:r>
          </w:p>
        </w:tc>
        <w:tc>
          <w:tcPr>
            <w:tcW w:w="900" w:type="pct"/>
            <w:tcBorders>
              <w:top w:val="nil"/>
              <w:left w:val="nil"/>
              <w:bottom w:val="single" w:sz="8" w:space="0" w:color="auto"/>
              <w:right w:val="single" w:sz="8" w:space="0" w:color="auto"/>
            </w:tcBorders>
            <w:shd w:val="clear" w:color="000000" w:fill="FFFFFF"/>
            <w:vAlign w:val="center"/>
            <w:hideMark/>
          </w:tcPr>
          <w:p w14:paraId="73A28E47"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57" w:type="pct"/>
            <w:tcBorders>
              <w:top w:val="nil"/>
              <w:left w:val="nil"/>
              <w:bottom w:val="single" w:sz="8" w:space="0" w:color="auto"/>
              <w:right w:val="single" w:sz="8" w:space="0" w:color="auto"/>
            </w:tcBorders>
            <w:shd w:val="clear" w:color="000000" w:fill="FFFFFF"/>
            <w:vAlign w:val="center"/>
            <w:hideMark/>
          </w:tcPr>
          <w:p w14:paraId="3E392F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86" w:type="pct"/>
            <w:tcBorders>
              <w:top w:val="nil"/>
              <w:left w:val="nil"/>
              <w:bottom w:val="single" w:sz="8" w:space="0" w:color="auto"/>
              <w:right w:val="single" w:sz="8" w:space="0" w:color="auto"/>
            </w:tcBorders>
            <w:shd w:val="clear" w:color="000000" w:fill="FFFFFF"/>
            <w:vAlign w:val="center"/>
            <w:hideMark/>
          </w:tcPr>
          <w:p w14:paraId="32D4D00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w:t>
            </w:r>
          </w:p>
        </w:tc>
        <w:tc>
          <w:tcPr>
            <w:tcW w:w="465" w:type="pct"/>
            <w:tcBorders>
              <w:top w:val="nil"/>
              <w:left w:val="nil"/>
              <w:bottom w:val="single" w:sz="8" w:space="0" w:color="auto"/>
              <w:right w:val="single" w:sz="8" w:space="0" w:color="auto"/>
            </w:tcBorders>
            <w:shd w:val="clear" w:color="000000" w:fill="FFFFFF"/>
            <w:vAlign w:val="center"/>
            <w:hideMark/>
          </w:tcPr>
          <w:p w14:paraId="293CA8B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dic-21</w:t>
            </w:r>
          </w:p>
        </w:tc>
      </w:tr>
      <w:tr w:rsidR="00494BC1" w:rsidRPr="00494BC1" w14:paraId="0E925C23" w14:textId="77777777" w:rsidTr="00494BC1">
        <w:trPr>
          <w:trHeight w:val="1590"/>
        </w:trPr>
        <w:tc>
          <w:tcPr>
            <w:tcW w:w="834" w:type="pct"/>
            <w:vMerge w:val="restart"/>
            <w:tcBorders>
              <w:top w:val="nil"/>
              <w:left w:val="single" w:sz="8" w:space="0" w:color="auto"/>
              <w:bottom w:val="nil"/>
              <w:right w:val="single" w:sz="8" w:space="0" w:color="auto"/>
            </w:tcBorders>
            <w:shd w:val="clear" w:color="auto" w:fill="auto"/>
            <w:vAlign w:val="center"/>
            <w:hideMark/>
          </w:tcPr>
          <w:p w14:paraId="63956BF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Criterio Diferencial de Accesibilidad</w:t>
            </w:r>
          </w:p>
        </w:tc>
        <w:tc>
          <w:tcPr>
            <w:tcW w:w="158" w:type="pct"/>
            <w:tcBorders>
              <w:top w:val="nil"/>
              <w:left w:val="nil"/>
              <w:bottom w:val="nil"/>
              <w:right w:val="single" w:sz="8" w:space="0" w:color="auto"/>
            </w:tcBorders>
            <w:shd w:val="clear" w:color="000000" w:fill="FFFFFF"/>
            <w:noWrap/>
            <w:vAlign w:val="center"/>
            <w:hideMark/>
          </w:tcPr>
          <w:p w14:paraId="765B1EE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5.1</w:t>
            </w:r>
          </w:p>
        </w:tc>
        <w:tc>
          <w:tcPr>
            <w:tcW w:w="900" w:type="pct"/>
            <w:tcBorders>
              <w:top w:val="nil"/>
              <w:left w:val="nil"/>
              <w:bottom w:val="single" w:sz="8" w:space="0" w:color="auto"/>
              <w:right w:val="single" w:sz="8" w:space="0" w:color="auto"/>
            </w:tcBorders>
            <w:shd w:val="clear" w:color="000000" w:fill="FFFFFF"/>
            <w:vAlign w:val="center"/>
            <w:hideMark/>
          </w:tcPr>
          <w:p w14:paraId="20BE0ED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un diagnóstico de los instrumentos y herramientas que permiten garantizar la accesibilidad de las páginas web de las entidades de acuerdo con NTC 5854 y Convertic</w:t>
            </w:r>
          </w:p>
        </w:tc>
        <w:tc>
          <w:tcPr>
            <w:tcW w:w="900" w:type="pct"/>
            <w:tcBorders>
              <w:top w:val="nil"/>
              <w:left w:val="nil"/>
              <w:bottom w:val="nil"/>
              <w:right w:val="single" w:sz="8" w:space="0" w:color="auto"/>
            </w:tcBorders>
            <w:shd w:val="clear" w:color="000000" w:fill="FFFFFF"/>
            <w:vAlign w:val="center"/>
            <w:hideMark/>
          </w:tcPr>
          <w:p w14:paraId="364B1BB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Un (1) Informe ejecutivo con resultados de implementación de la NTC 5854</w:t>
            </w:r>
          </w:p>
        </w:tc>
        <w:tc>
          <w:tcPr>
            <w:tcW w:w="857" w:type="pct"/>
            <w:tcBorders>
              <w:top w:val="nil"/>
              <w:left w:val="nil"/>
              <w:bottom w:val="single" w:sz="8" w:space="0" w:color="auto"/>
              <w:right w:val="single" w:sz="8" w:space="0" w:color="auto"/>
            </w:tcBorders>
            <w:shd w:val="clear" w:color="000000" w:fill="FFFFFF"/>
            <w:vAlign w:val="center"/>
            <w:hideMark/>
          </w:tcPr>
          <w:p w14:paraId="7A728F9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Un informe de seguimiento de funcionalidad y utilización de la herramienta </w:t>
            </w:r>
          </w:p>
        </w:tc>
        <w:tc>
          <w:tcPr>
            <w:tcW w:w="886" w:type="pct"/>
            <w:tcBorders>
              <w:top w:val="nil"/>
              <w:left w:val="nil"/>
              <w:bottom w:val="nil"/>
              <w:right w:val="single" w:sz="8" w:space="0" w:color="auto"/>
            </w:tcBorders>
            <w:shd w:val="clear" w:color="000000" w:fill="FFFFFF"/>
            <w:vAlign w:val="center"/>
            <w:hideMark/>
          </w:tcPr>
          <w:p w14:paraId="17FAC34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nil"/>
              <w:right w:val="single" w:sz="8" w:space="0" w:color="auto"/>
            </w:tcBorders>
            <w:shd w:val="clear" w:color="000000" w:fill="FFFFFF"/>
            <w:vAlign w:val="center"/>
            <w:hideMark/>
          </w:tcPr>
          <w:p w14:paraId="0A237D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29582B19" w14:textId="77777777" w:rsidTr="00494BC1">
        <w:trPr>
          <w:trHeight w:val="1140"/>
        </w:trPr>
        <w:tc>
          <w:tcPr>
            <w:tcW w:w="834" w:type="pct"/>
            <w:vMerge/>
            <w:tcBorders>
              <w:top w:val="nil"/>
              <w:left w:val="single" w:sz="8" w:space="0" w:color="auto"/>
              <w:bottom w:val="nil"/>
              <w:right w:val="single" w:sz="8" w:space="0" w:color="auto"/>
            </w:tcBorders>
            <w:vAlign w:val="center"/>
            <w:hideMark/>
          </w:tcPr>
          <w:p w14:paraId="1FE56CE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000000" w:fill="FFFFFF"/>
            <w:noWrap/>
            <w:vAlign w:val="center"/>
            <w:hideMark/>
          </w:tcPr>
          <w:p w14:paraId="3F8EB62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5.2</w:t>
            </w:r>
          </w:p>
        </w:tc>
        <w:tc>
          <w:tcPr>
            <w:tcW w:w="900" w:type="pct"/>
            <w:tcBorders>
              <w:top w:val="nil"/>
              <w:left w:val="nil"/>
              <w:bottom w:val="nil"/>
              <w:right w:val="single" w:sz="8" w:space="0" w:color="auto"/>
            </w:tcBorders>
            <w:shd w:val="clear" w:color="000000" w:fill="FFFFFF"/>
            <w:vAlign w:val="center"/>
            <w:hideMark/>
          </w:tcPr>
          <w:p w14:paraId="60EDC0E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piezas explicativas con las diferentes funcionalidades de la Página WEB para facilitar la accesibilidad</w:t>
            </w:r>
          </w:p>
        </w:tc>
        <w:tc>
          <w:tcPr>
            <w:tcW w:w="900" w:type="pct"/>
            <w:tcBorders>
              <w:top w:val="single" w:sz="8" w:space="0" w:color="auto"/>
              <w:left w:val="nil"/>
              <w:bottom w:val="nil"/>
              <w:right w:val="single" w:sz="8" w:space="0" w:color="auto"/>
            </w:tcBorders>
            <w:shd w:val="clear" w:color="000000" w:fill="FFFFFF"/>
            <w:vAlign w:val="center"/>
            <w:hideMark/>
          </w:tcPr>
          <w:p w14:paraId="1C0EC24D" w14:textId="35A2E4C5"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las herramientas de accesibilidad de la página web</w:t>
            </w:r>
          </w:p>
        </w:tc>
        <w:tc>
          <w:tcPr>
            <w:tcW w:w="857" w:type="pct"/>
            <w:tcBorders>
              <w:top w:val="nil"/>
              <w:left w:val="nil"/>
              <w:bottom w:val="nil"/>
              <w:right w:val="single" w:sz="8" w:space="0" w:color="auto"/>
            </w:tcBorders>
            <w:shd w:val="clear" w:color="000000" w:fill="FFFFFF"/>
            <w:vAlign w:val="center"/>
            <w:hideMark/>
          </w:tcPr>
          <w:p w14:paraId="7D40D00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 y externos</w:t>
            </w:r>
          </w:p>
        </w:tc>
        <w:tc>
          <w:tcPr>
            <w:tcW w:w="886" w:type="pct"/>
            <w:tcBorders>
              <w:top w:val="single" w:sz="8" w:space="0" w:color="auto"/>
              <w:left w:val="nil"/>
              <w:bottom w:val="nil"/>
              <w:right w:val="single" w:sz="8" w:space="0" w:color="auto"/>
            </w:tcBorders>
            <w:shd w:val="clear" w:color="000000" w:fill="FFFFFF"/>
            <w:vAlign w:val="center"/>
            <w:hideMark/>
          </w:tcPr>
          <w:p w14:paraId="3A795E0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nil"/>
              <w:right w:val="single" w:sz="8" w:space="0" w:color="auto"/>
            </w:tcBorders>
            <w:shd w:val="clear" w:color="000000" w:fill="FFFFFF"/>
            <w:vAlign w:val="center"/>
            <w:hideMark/>
          </w:tcPr>
          <w:p w14:paraId="5D19297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Agosto de 2021</w:t>
            </w:r>
          </w:p>
        </w:tc>
      </w:tr>
      <w:tr w:rsidR="00494BC1" w:rsidRPr="00494BC1" w14:paraId="6DD1E2E0" w14:textId="77777777" w:rsidTr="00494BC1">
        <w:trPr>
          <w:trHeight w:val="60"/>
        </w:trPr>
        <w:tc>
          <w:tcPr>
            <w:tcW w:w="8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7A1D66"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Monitoreo del Acceso a la Información Pública</w:t>
            </w:r>
          </w:p>
        </w:tc>
        <w:tc>
          <w:tcPr>
            <w:tcW w:w="15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C6983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6.1</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C943E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el monitoreo sobre la información a publicar</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3DCB6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Dos (2) monitoreos de la información a publicar (Transparencia Activa Ley 1712 de 2014)</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FB219B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Número de monitoreos implementados / Número de monitoreos formulados</w:t>
            </w:r>
          </w:p>
        </w:tc>
        <w:tc>
          <w:tcPr>
            <w:tcW w:w="8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9285A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Jefe 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361F677C"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 2021</w:t>
            </w:r>
          </w:p>
        </w:tc>
      </w:tr>
      <w:tr w:rsidR="00494BC1" w:rsidRPr="00494BC1" w14:paraId="2D7C8C3C" w14:textId="77777777" w:rsidTr="00494BC1">
        <w:trPr>
          <w:trHeight w:val="810"/>
        </w:trPr>
        <w:tc>
          <w:tcPr>
            <w:tcW w:w="834" w:type="pct"/>
            <w:vMerge/>
            <w:tcBorders>
              <w:top w:val="single" w:sz="8" w:space="0" w:color="auto"/>
              <w:left w:val="single" w:sz="8" w:space="0" w:color="auto"/>
              <w:bottom w:val="single" w:sz="8" w:space="0" w:color="000000"/>
              <w:right w:val="single" w:sz="8" w:space="0" w:color="auto"/>
            </w:tcBorders>
            <w:vAlign w:val="center"/>
            <w:hideMark/>
          </w:tcPr>
          <w:p w14:paraId="27F99B9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DD3DA2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33642D1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5234E1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56775D56"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single" w:sz="8" w:space="0" w:color="auto"/>
              <w:left w:val="single" w:sz="8" w:space="0" w:color="auto"/>
              <w:bottom w:val="single" w:sz="8" w:space="0" w:color="000000"/>
              <w:right w:val="single" w:sz="8" w:space="0" w:color="auto"/>
            </w:tcBorders>
            <w:vAlign w:val="center"/>
            <w:hideMark/>
          </w:tcPr>
          <w:p w14:paraId="3C4480B0"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tcBorders>
              <w:top w:val="nil"/>
              <w:left w:val="nil"/>
              <w:bottom w:val="single" w:sz="8" w:space="0" w:color="auto"/>
              <w:right w:val="single" w:sz="8" w:space="0" w:color="auto"/>
            </w:tcBorders>
            <w:shd w:val="clear" w:color="auto" w:fill="auto"/>
            <w:vAlign w:val="center"/>
            <w:hideMark/>
          </w:tcPr>
          <w:p w14:paraId="2B09AE9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bl>
    <w:p w14:paraId="4A062AFD" w14:textId="30430DAA"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3098854C" w14:textId="7FF30054" w:rsidR="00086790" w:rsidRPr="003262A0" w:rsidRDefault="00635477" w:rsidP="007C5F53">
      <w:pPr>
        <w:pStyle w:val="Ttulo2"/>
        <w:spacing w:before="0"/>
        <w:rPr>
          <w:rFonts w:ascii="Arial" w:hAnsi="Arial" w:cs="Arial"/>
          <w:b w:val="0"/>
          <w:bCs w:val="0"/>
          <w:color w:val="auto"/>
          <w:sz w:val="22"/>
          <w:szCs w:val="22"/>
          <w:lang w:val="es-ES" w:eastAsia="es-CO"/>
        </w:rPr>
      </w:pPr>
      <w:bookmarkStart w:id="62" w:name="_Toc78787462"/>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372F4E">
        <w:rPr>
          <w:rFonts w:ascii="Arial" w:hAnsi="Arial" w:cs="Arial"/>
          <w:color w:val="auto"/>
          <w:sz w:val="22"/>
          <w:szCs w:val="22"/>
          <w:lang w:val="es-ES" w:eastAsia="es-CO"/>
        </w:rPr>
        <w:t>6</w:t>
      </w:r>
      <w:r w:rsidR="00086790" w:rsidRPr="003262A0">
        <w:rPr>
          <w:rFonts w:ascii="Arial" w:hAnsi="Arial" w:cs="Arial"/>
          <w:color w:val="auto"/>
          <w:sz w:val="22"/>
          <w:szCs w:val="22"/>
          <w:lang w:val="es-ES" w:eastAsia="es-CO"/>
        </w:rPr>
        <w:t xml:space="preserve"> Componente Adicional: </w:t>
      </w:r>
      <w:r w:rsidR="0080343C">
        <w:rPr>
          <w:rFonts w:ascii="Arial" w:hAnsi="Arial" w:cs="Arial"/>
          <w:color w:val="auto"/>
          <w:sz w:val="22"/>
          <w:szCs w:val="22"/>
          <w:lang w:val="es-ES" w:eastAsia="es-CO"/>
        </w:rPr>
        <w:t xml:space="preserve">Plan de Gestión de </w:t>
      </w:r>
      <w:r w:rsidR="00086790">
        <w:rPr>
          <w:rFonts w:ascii="Arial" w:hAnsi="Arial" w:cs="Arial"/>
          <w:color w:val="auto"/>
          <w:sz w:val="22"/>
          <w:szCs w:val="22"/>
          <w:lang w:val="es-ES" w:eastAsia="es-CO"/>
        </w:rPr>
        <w:t>Integridad</w:t>
      </w:r>
      <w:bookmarkEnd w:id="62"/>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7579C346"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sidR="003B6C94">
        <w:rPr>
          <w:rFonts w:ascii="Arial" w:hAnsi="Arial" w:cs="Arial"/>
        </w:rPr>
        <w:t>21</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w:t>
      </w:r>
      <w:r w:rsidR="00060EFD">
        <w:rPr>
          <w:rFonts w:ascii="Arial" w:hAnsi="Arial" w:cs="Arial"/>
        </w:rPr>
        <w:t xml:space="preserve">Plan de gestión de </w:t>
      </w:r>
      <w:r w:rsidR="00BD6D17">
        <w:rPr>
          <w:rFonts w:ascii="Arial" w:hAnsi="Arial" w:cs="Arial"/>
        </w:rPr>
        <w:t>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0037CA35" w:rsidR="001A18FC" w:rsidRDefault="001A18FC" w:rsidP="007C5F53">
      <w:pPr>
        <w:pStyle w:val="Descripcin"/>
        <w:spacing w:after="0"/>
        <w:jc w:val="center"/>
        <w:rPr>
          <w:rFonts w:ascii="Arial" w:hAnsi="Arial" w:cs="Arial"/>
          <w:i w:val="0"/>
          <w:color w:val="000000" w:themeColor="text1"/>
          <w:sz w:val="20"/>
          <w:szCs w:val="20"/>
        </w:rPr>
      </w:pPr>
      <w:bookmarkStart w:id="63" w:name="_Toc31033145"/>
      <w:r w:rsidRPr="003B6C94">
        <w:rPr>
          <w:rFonts w:ascii="Arial" w:hAnsi="Arial" w:cs="Arial"/>
          <w:b/>
          <w:i w:val="0"/>
          <w:color w:val="000000" w:themeColor="text1"/>
          <w:sz w:val="20"/>
          <w:szCs w:val="20"/>
        </w:rPr>
        <w:t xml:space="preserve">Tabla No </w:t>
      </w:r>
      <w:r w:rsidRPr="003B6C94">
        <w:rPr>
          <w:rFonts w:ascii="Arial" w:hAnsi="Arial" w:cs="Arial"/>
          <w:b/>
          <w:i w:val="0"/>
          <w:color w:val="000000" w:themeColor="text1"/>
          <w:sz w:val="20"/>
          <w:szCs w:val="20"/>
        </w:rPr>
        <w:fldChar w:fldCharType="begin"/>
      </w:r>
      <w:r w:rsidRPr="003B6C94">
        <w:rPr>
          <w:rFonts w:ascii="Arial" w:hAnsi="Arial" w:cs="Arial"/>
          <w:b/>
          <w:i w:val="0"/>
          <w:color w:val="000000" w:themeColor="text1"/>
          <w:sz w:val="20"/>
          <w:szCs w:val="20"/>
        </w:rPr>
        <w:instrText xml:space="preserve"> SEQ Tabla \* ARABIC </w:instrText>
      </w:r>
      <w:r w:rsidRPr="003B6C94">
        <w:rPr>
          <w:rFonts w:ascii="Arial" w:hAnsi="Arial" w:cs="Arial"/>
          <w:b/>
          <w:i w:val="0"/>
          <w:color w:val="000000" w:themeColor="text1"/>
          <w:sz w:val="20"/>
          <w:szCs w:val="20"/>
        </w:rPr>
        <w:fldChar w:fldCharType="separate"/>
      </w:r>
      <w:r w:rsidR="003B6C94">
        <w:rPr>
          <w:rFonts w:ascii="Arial" w:hAnsi="Arial" w:cs="Arial"/>
          <w:b/>
          <w:i w:val="0"/>
          <w:noProof/>
          <w:color w:val="000000" w:themeColor="text1"/>
          <w:sz w:val="20"/>
          <w:szCs w:val="20"/>
        </w:rPr>
        <w:t>5</w:t>
      </w:r>
      <w:r w:rsidRPr="003B6C94">
        <w:rPr>
          <w:rFonts w:ascii="Arial" w:hAnsi="Arial" w:cs="Arial"/>
          <w:b/>
          <w:i w:val="0"/>
          <w:color w:val="000000" w:themeColor="text1"/>
          <w:sz w:val="20"/>
          <w:szCs w:val="20"/>
        </w:rPr>
        <w:fldChar w:fldCharType="end"/>
      </w:r>
      <w:r w:rsidRPr="003B6C94">
        <w:rPr>
          <w:rFonts w:ascii="Arial" w:hAnsi="Arial" w:cs="Arial"/>
          <w:i w:val="0"/>
          <w:color w:val="000000" w:themeColor="text1"/>
          <w:sz w:val="20"/>
          <w:szCs w:val="20"/>
        </w:rPr>
        <w:t xml:space="preserve"> Componente Adicional </w:t>
      </w:r>
      <w:r w:rsidR="00AC5DF0" w:rsidRPr="003B6C94">
        <w:rPr>
          <w:rFonts w:ascii="Arial" w:hAnsi="Arial" w:cs="Arial"/>
          <w:i w:val="0"/>
          <w:color w:val="000000" w:themeColor="text1"/>
          <w:sz w:val="20"/>
          <w:szCs w:val="20"/>
        </w:rPr>
        <w:t>–</w:t>
      </w:r>
      <w:r w:rsidRPr="003B6C94">
        <w:rPr>
          <w:rFonts w:ascii="Arial" w:hAnsi="Arial" w:cs="Arial"/>
          <w:i w:val="0"/>
          <w:color w:val="000000" w:themeColor="text1"/>
          <w:sz w:val="20"/>
          <w:szCs w:val="20"/>
        </w:rPr>
        <w:t xml:space="preserve"> Integridad</w:t>
      </w:r>
      <w:bookmarkEnd w:id="63"/>
    </w:p>
    <w:tbl>
      <w:tblPr>
        <w:tblW w:w="5000" w:type="pct"/>
        <w:tblCellMar>
          <w:left w:w="70" w:type="dxa"/>
          <w:right w:w="70" w:type="dxa"/>
        </w:tblCellMar>
        <w:tblLook w:val="04A0" w:firstRow="1" w:lastRow="0" w:firstColumn="1" w:lastColumn="0" w:noHBand="0" w:noVBand="1"/>
      </w:tblPr>
      <w:tblGrid>
        <w:gridCol w:w="1222"/>
        <w:gridCol w:w="1360"/>
        <w:gridCol w:w="1600"/>
        <w:gridCol w:w="1600"/>
        <w:gridCol w:w="1600"/>
        <w:gridCol w:w="1559"/>
      </w:tblGrid>
      <w:tr w:rsidR="00EF5C47" w:rsidRPr="00EF5C47" w14:paraId="2DEF6A41" w14:textId="77777777" w:rsidTr="00EF5C4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5627A03"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PLAN ANTICORRUPCIÓN Y DE ATENCIÓN AL CIUDADANO</w:t>
            </w:r>
          </w:p>
        </w:tc>
      </w:tr>
      <w:tr w:rsidR="00EF5C47" w:rsidRPr="00EF5C47" w14:paraId="079F07B5" w14:textId="77777777" w:rsidTr="00EF5C47">
        <w:trPr>
          <w:trHeight w:val="315"/>
        </w:trPr>
        <w:tc>
          <w:tcPr>
            <w:tcW w:w="1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CC1D0C"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Entidad</w:t>
            </w:r>
          </w:p>
        </w:tc>
        <w:tc>
          <w:tcPr>
            <w:tcW w:w="3725" w:type="pct"/>
            <w:gridSpan w:val="4"/>
            <w:tcBorders>
              <w:top w:val="single" w:sz="8" w:space="0" w:color="auto"/>
              <w:left w:val="nil"/>
              <w:bottom w:val="single" w:sz="8" w:space="0" w:color="auto"/>
              <w:right w:val="single" w:sz="8" w:space="0" w:color="000000"/>
            </w:tcBorders>
            <w:shd w:val="clear" w:color="auto" w:fill="auto"/>
            <w:vAlign w:val="center"/>
            <w:hideMark/>
          </w:tcPr>
          <w:p w14:paraId="3583429B" w14:textId="77777777" w:rsidR="00EF5C47" w:rsidRPr="00EF5C47" w:rsidRDefault="00EF5C47" w:rsidP="00EF5C47">
            <w:pPr>
              <w:widowControl/>
              <w:jc w:val="center"/>
              <w:rPr>
                <w:rFonts w:ascii="Arial" w:eastAsia="Times New Roman" w:hAnsi="Arial" w:cs="Arial"/>
                <w:color w:val="000000"/>
                <w:sz w:val="16"/>
                <w:szCs w:val="16"/>
                <w:lang w:eastAsia="es-CO"/>
              </w:rPr>
            </w:pPr>
            <w:r w:rsidRPr="00EF5C47">
              <w:rPr>
                <w:rFonts w:ascii="Arial" w:eastAsia="Times New Roman" w:hAnsi="Arial" w:cs="Arial"/>
                <w:color w:val="000000"/>
                <w:sz w:val="16"/>
                <w:szCs w:val="16"/>
                <w:lang w:eastAsia="es-CO"/>
              </w:rPr>
              <w:t xml:space="preserve">UNIDAD ADMINISTRATIVA ESPECIAL DE REHABILITACIÓN Y MANTENIMIENTO VIAL </w:t>
            </w:r>
          </w:p>
        </w:tc>
      </w:tr>
      <w:tr w:rsidR="00EF5C47" w:rsidRPr="00EF5C47" w14:paraId="150540FB" w14:textId="77777777" w:rsidTr="00EF5C47">
        <w:trPr>
          <w:trHeight w:val="315"/>
        </w:trPr>
        <w:tc>
          <w:tcPr>
            <w:tcW w:w="1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F7649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Vigencia</w:t>
            </w:r>
          </w:p>
        </w:tc>
        <w:tc>
          <w:tcPr>
            <w:tcW w:w="372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FDB241C" w14:textId="77777777" w:rsidR="00EF5C47" w:rsidRPr="00EF5C47" w:rsidRDefault="00EF5C47" w:rsidP="00EF5C47">
            <w:pPr>
              <w:widowControl/>
              <w:jc w:val="center"/>
              <w:rPr>
                <w:rFonts w:ascii="Arial" w:eastAsia="Times New Roman" w:hAnsi="Arial" w:cs="Arial"/>
                <w:color w:val="000000"/>
                <w:sz w:val="16"/>
                <w:szCs w:val="16"/>
                <w:lang w:eastAsia="es-CO"/>
              </w:rPr>
            </w:pPr>
            <w:r w:rsidRPr="00EF5C47">
              <w:rPr>
                <w:rFonts w:ascii="Arial" w:eastAsia="Times New Roman" w:hAnsi="Arial" w:cs="Arial"/>
                <w:color w:val="000000"/>
                <w:sz w:val="16"/>
                <w:szCs w:val="16"/>
                <w:lang w:eastAsia="es-CO"/>
              </w:rPr>
              <w:t>2020</w:t>
            </w:r>
          </w:p>
        </w:tc>
      </w:tr>
      <w:tr w:rsidR="00EF5C47" w:rsidRPr="00EF5C47" w14:paraId="603276C4" w14:textId="77777777" w:rsidTr="00EF5C47">
        <w:trPr>
          <w:trHeight w:val="315"/>
        </w:trPr>
        <w:tc>
          <w:tcPr>
            <w:tcW w:w="1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9AABF0" w14:textId="77777777" w:rsidR="00EF5C47" w:rsidRPr="00EF5C47" w:rsidRDefault="00EF5C47" w:rsidP="00EF5C47">
            <w:pPr>
              <w:widowControl/>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Fecha de Publicación</w:t>
            </w:r>
          </w:p>
        </w:tc>
        <w:tc>
          <w:tcPr>
            <w:tcW w:w="372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9C2C5FF" w14:textId="77777777" w:rsidR="00EF5C47" w:rsidRPr="00EF5C47" w:rsidRDefault="00EF5C47" w:rsidP="00EF5C47">
            <w:pPr>
              <w:widowControl/>
              <w:jc w:val="center"/>
              <w:rPr>
                <w:rFonts w:ascii="Arial" w:eastAsia="Times New Roman" w:hAnsi="Arial" w:cs="Arial"/>
                <w:color w:val="000000"/>
                <w:sz w:val="16"/>
                <w:szCs w:val="16"/>
                <w:lang w:eastAsia="es-CO"/>
              </w:rPr>
            </w:pPr>
            <w:r w:rsidRPr="00EF5C47">
              <w:rPr>
                <w:rFonts w:ascii="Arial" w:eastAsia="Times New Roman" w:hAnsi="Arial" w:cs="Arial"/>
                <w:color w:val="000000"/>
                <w:sz w:val="16"/>
                <w:szCs w:val="16"/>
                <w:lang w:eastAsia="es-CO"/>
              </w:rPr>
              <w:t>ENERO DE 2021</w:t>
            </w:r>
          </w:p>
        </w:tc>
      </w:tr>
      <w:tr w:rsidR="00EF5C47" w:rsidRPr="00EF5C47" w14:paraId="120AA1FD" w14:textId="77777777" w:rsidTr="00EF5C4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320B6"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Plan Anticorrupción y de Atención al Ciudadano</w:t>
            </w:r>
          </w:p>
        </w:tc>
      </w:tr>
      <w:tr w:rsidR="00EF5C47" w:rsidRPr="00EF5C47" w14:paraId="22C2B0F9" w14:textId="77777777" w:rsidTr="00EF5C4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F51F6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Componente: Plan de Gestión de Integridad </w:t>
            </w:r>
          </w:p>
        </w:tc>
      </w:tr>
      <w:tr w:rsidR="00EF5C47" w:rsidRPr="00EF5C47" w14:paraId="1C2F0925" w14:textId="77777777" w:rsidTr="00EF5C47">
        <w:trPr>
          <w:trHeight w:val="315"/>
        </w:trPr>
        <w:tc>
          <w:tcPr>
            <w:tcW w:w="726" w:type="pct"/>
            <w:tcBorders>
              <w:top w:val="nil"/>
              <w:left w:val="single" w:sz="8" w:space="0" w:color="auto"/>
              <w:bottom w:val="nil"/>
              <w:right w:val="single" w:sz="8" w:space="0" w:color="auto"/>
            </w:tcBorders>
            <w:shd w:val="clear" w:color="000000" w:fill="D9D9D9"/>
            <w:vAlign w:val="center"/>
            <w:hideMark/>
          </w:tcPr>
          <w:p w14:paraId="220C124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No</w:t>
            </w:r>
          </w:p>
        </w:tc>
        <w:tc>
          <w:tcPr>
            <w:tcW w:w="549" w:type="pct"/>
            <w:tcBorders>
              <w:top w:val="nil"/>
              <w:left w:val="nil"/>
              <w:bottom w:val="nil"/>
              <w:right w:val="single" w:sz="8" w:space="0" w:color="auto"/>
            </w:tcBorders>
            <w:shd w:val="clear" w:color="000000" w:fill="D9D9D9"/>
            <w:vAlign w:val="center"/>
            <w:hideMark/>
          </w:tcPr>
          <w:p w14:paraId="4426151F"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w:t>
            </w:r>
          </w:p>
        </w:tc>
        <w:tc>
          <w:tcPr>
            <w:tcW w:w="937" w:type="pct"/>
            <w:tcBorders>
              <w:top w:val="nil"/>
              <w:left w:val="nil"/>
              <w:bottom w:val="nil"/>
              <w:right w:val="single" w:sz="8" w:space="0" w:color="auto"/>
            </w:tcBorders>
            <w:shd w:val="clear" w:color="000000" w:fill="D9D9D9"/>
            <w:noWrap/>
            <w:vAlign w:val="center"/>
            <w:hideMark/>
          </w:tcPr>
          <w:p w14:paraId="04050C40"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Actividad</w:t>
            </w:r>
          </w:p>
        </w:tc>
        <w:tc>
          <w:tcPr>
            <w:tcW w:w="937" w:type="pct"/>
            <w:tcBorders>
              <w:top w:val="nil"/>
              <w:left w:val="nil"/>
              <w:bottom w:val="nil"/>
              <w:right w:val="single" w:sz="8" w:space="0" w:color="auto"/>
            </w:tcBorders>
            <w:shd w:val="clear" w:color="000000" w:fill="D9D9D9"/>
            <w:vAlign w:val="center"/>
            <w:hideMark/>
          </w:tcPr>
          <w:p w14:paraId="50B39963"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Meta o producto</w:t>
            </w:r>
          </w:p>
        </w:tc>
        <w:tc>
          <w:tcPr>
            <w:tcW w:w="937" w:type="pct"/>
            <w:tcBorders>
              <w:top w:val="nil"/>
              <w:left w:val="nil"/>
              <w:bottom w:val="nil"/>
              <w:right w:val="single" w:sz="8" w:space="0" w:color="auto"/>
            </w:tcBorders>
            <w:shd w:val="clear" w:color="000000" w:fill="D9D9D9"/>
            <w:noWrap/>
            <w:vAlign w:val="center"/>
            <w:hideMark/>
          </w:tcPr>
          <w:p w14:paraId="15105644"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Responsable</w:t>
            </w:r>
          </w:p>
        </w:tc>
        <w:tc>
          <w:tcPr>
            <w:tcW w:w="914" w:type="pct"/>
            <w:tcBorders>
              <w:top w:val="nil"/>
              <w:left w:val="nil"/>
              <w:bottom w:val="nil"/>
              <w:right w:val="single" w:sz="8" w:space="0" w:color="auto"/>
            </w:tcBorders>
            <w:shd w:val="clear" w:color="000000" w:fill="D9D9D9"/>
            <w:vAlign w:val="center"/>
            <w:hideMark/>
          </w:tcPr>
          <w:p w14:paraId="2ECA2660"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Fecha programada</w:t>
            </w:r>
          </w:p>
        </w:tc>
      </w:tr>
      <w:tr w:rsidR="00EF5C47" w:rsidRPr="00EF5C47" w14:paraId="30515809" w14:textId="77777777" w:rsidTr="00EF5C47">
        <w:trPr>
          <w:trHeight w:val="1770"/>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37E82DE"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76F61DB"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Alistamiento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4709D4E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Convocar mediante comunicación interna a cada una de las diez (10) dependencias de la entidad, la invitación para que cada jefe de dependencia postule a su Gestor(a) de Integridad.</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5F3A045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Un (1)  memorando de convocatoria para la postulación de gestores de integridad.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4FC5C763"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717F00DF"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28-feb-21</w:t>
            </w:r>
          </w:p>
        </w:tc>
      </w:tr>
      <w:tr w:rsidR="00EF5C47" w:rsidRPr="00EF5C47" w14:paraId="469BC5C2" w14:textId="77777777" w:rsidTr="00EF5C47">
        <w:trPr>
          <w:trHeight w:val="1590"/>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3BAB0FD6"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2</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2C8B51EB"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auto" w:fill="auto"/>
            <w:vAlign w:val="center"/>
            <w:hideMark/>
          </w:tcPr>
          <w:p w14:paraId="77D281A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Verificar el cumplimiento de los requisitos establecidos en el Decreto 118 de 2018 en su Artículo 8: "Perfil de los/as Gestores/as de Integridad", para los Postulados.</w:t>
            </w:r>
          </w:p>
        </w:tc>
        <w:tc>
          <w:tcPr>
            <w:tcW w:w="937" w:type="pct"/>
            <w:tcBorders>
              <w:top w:val="nil"/>
              <w:left w:val="nil"/>
              <w:bottom w:val="single" w:sz="4" w:space="0" w:color="auto"/>
              <w:right w:val="single" w:sz="4" w:space="0" w:color="auto"/>
            </w:tcBorders>
            <w:shd w:val="clear" w:color="auto" w:fill="auto"/>
            <w:vAlign w:val="center"/>
            <w:hideMark/>
          </w:tcPr>
          <w:p w14:paraId="61C4E95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Un (1) acta de verificación de requisitos de los postulados a gestores de integridad </w:t>
            </w:r>
          </w:p>
        </w:tc>
        <w:tc>
          <w:tcPr>
            <w:tcW w:w="937" w:type="pct"/>
            <w:tcBorders>
              <w:top w:val="nil"/>
              <w:left w:val="nil"/>
              <w:bottom w:val="single" w:sz="4" w:space="0" w:color="auto"/>
              <w:right w:val="single" w:sz="4" w:space="0" w:color="auto"/>
            </w:tcBorders>
            <w:shd w:val="clear" w:color="auto" w:fill="auto"/>
            <w:vAlign w:val="center"/>
            <w:hideMark/>
          </w:tcPr>
          <w:p w14:paraId="5A388A3E"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nil"/>
              <w:left w:val="nil"/>
              <w:bottom w:val="single" w:sz="4" w:space="0" w:color="auto"/>
              <w:right w:val="single" w:sz="8" w:space="0" w:color="auto"/>
            </w:tcBorders>
            <w:shd w:val="clear" w:color="auto" w:fill="auto"/>
            <w:noWrap/>
            <w:vAlign w:val="center"/>
            <w:hideMark/>
          </w:tcPr>
          <w:p w14:paraId="461C4BF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31-mar-21</w:t>
            </w:r>
          </w:p>
        </w:tc>
      </w:tr>
      <w:tr w:rsidR="00EF5C47" w:rsidRPr="00EF5C47" w14:paraId="3DBDCFC0" w14:textId="77777777" w:rsidTr="00EF5C47">
        <w:trPr>
          <w:trHeight w:val="2250"/>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60FE7AB1"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3</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1DB5C2A0"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auto" w:fill="auto"/>
            <w:vAlign w:val="center"/>
            <w:hideMark/>
          </w:tcPr>
          <w:p w14:paraId="60F8444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Actualizar el acto administrativo que establece la conformación de los integrantes del equipo de gestores de integridad (artículo 1° de la Resolución interna 199 de 12-06-2020 "P</w:t>
            </w:r>
            <w:r w:rsidRPr="00EF5C47">
              <w:rPr>
                <w:rFonts w:ascii="Arial" w:eastAsia="Times New Roman" w:hAnsi="Arial" w:cs="Arial"/>
                <w:i/>
                <w:iCs/>
                <w:sz w:val="16"/>
                <w:szCs w:val="16"/>
                <w:lang w:eastAsia="es-CO"/>
              </w:rPr>
              <w:t>or la cual se reconfigura el equipo de gestores de integridad en la UAERMV</w:t>
            </w:r>
            <w:r w:rsidRPr="00EF5C47">
              <w:rPr>
                <w:rFonts w:ascii="Arial" w:eastAsia="Times New Roman" w:hAnsi="Arial" w:cs="Arial"/>
                <w:sz w:val="16"/>
                <w:szCs w:val="16"/>
                <w:lang w:eastAsia="es-CO"/>
              </w:rPr>
              <w:t>”).</w:t>
            </w:r>
          </w:p>
        </w:tc>
        <w:tc>
          <w:tcPr>
            <w:tcW w:w="937" w:type="pct"/>
            <w:tcBorders>
              <w:top w:val="nil"/>
              <w:left w:val="nil"/>
              <w:bottom w:val="single" w:sz="4" w:space="0" w:color="auto"/>
              <w:right w:val="single" w:sz="4" w:space="0" w:color="auto"/>
            </w:tcBorders>
            <w:shd w:val="clear" w:color="auto" w:fill="auto"/>
            <w:vAlign w:val="center"/>
            <w:hideMark/>
          </w:tcPr>
          <w:p w14:paraId="2F60FF16"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resolución revisada y/o modificada (firmada) de reconfiguración del equipo de gestores de integridad</w:t>
            </w:r>
          </w:p>
        </w:tc>
        <w:tc>
          <w:tcPr>
            <w:tcW w:w="937" w:type="pct"/>
            <w:tcBorders>
              <w:top w:val="nil"/>
              <w:left w:val="nil"/>
              <w:bottom w:val="single" w:sz="4" w:space="0" w:color="auto"/>
              <w:right w:val="single" w:sz="4" w:space="0" w:color="auto"/>
            </w:tcBorders>
            <w:shd w:val="clear" w:color="auto" w:fill="auto"/>
            <w:vAlign w:val="center"/>
            <w:hideMark/>
          </w:tcPr>
          <w:p w14:paraId="3726C2E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nil"/>
              <w:left w:val="nil"/>
              <w:bottom w:val="single" w:sz="4" w:space="0" w:color="auto"/>
              <w:right w:val="single" w:sz="8" w:space="0" w:color="auto"/>
            </w:tcBorders>
            <w:shd w:val="clear" w:color="auto" w:fill="auto"/>
            <w:noWrap/>
            <w:vAlign w:val="center"/>
            <w:hideMark/>
          </w:tcPr>
          <w:p w14:paraId="65104F4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31-mar-21</w:t>
            </w:r>
          </w:p>
        </w:tc>
      </w:tr>
      <w:tr w:rsidR="00EF5C47" w:rsidRPr="00EF5C47" w14:paraId="405FC31F" w14:textId="77777777" w:rsidTr="00EF5C47">
        <w:trPr>
          <w:trHeight w:val="1140"/>
        </w:trPr>
        <w:tc>
          <w:tcPr>
            <w:tcW w:w="726" w:type="pct"/>
            <w:tcBorders>
              <w:top w:val="nil"/>
              <w:left w:val="single" w:sz="8" w:space="0" w:color="auto"/>
              <w:bottom w:val="nil"/>
              <w:right w:val="single" w:sz="4" w:space="0" w:color="auto"/>
            </w:tcBorders>
            <w:shd w:val="clear" w:color="auto" w:fill="auto"/>
            <w:vAlign w:val="center"/>
            <w:hideMark/>
          </w:tcPr>
          <w:p w14:paraId="35D7CFBE"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4</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33498171"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nil"/>
              <w:right w:val="single" w:sz="4" w:space="0" w:color="auto"/>
            </w:tcBorders>
            <w:shd w:val="clear" w:color="auto" w:fill="auto"/>
            <w:vAlign w:val="center"/>
            <w:hideMark/>
          </w:tcPr>
          <w:p w14:paraId="25F7A89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Notificar la resolución firmada de reconfiguración del equipo de gestores de integridad a sus integrantes y jefes inmediatos</w:t>
            </w:r>
          </w:p>
        </w:tc>
        <w:tc>
          <w:tcPr>
            <w:tcW w:w="937" w:type="pct"/>
            <w:tcBorders>
              <w:top w:val="nil"/>
              <w:left w:val="nil"/>
              <w:bottom w:val="nil"/>
              <w:right w:val="single" w:sz="4" w:space="0" w:color="auto"/>
            </w:tcBorders>
            <w:shd w:val="clear" w:color="auto" w:fill="auto"/>
            <w:vAlign w:val="center"/>
            <w:hideMark/>
          </w:tcPr>
          <w:p w14:paraId="290B68D9"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resolución notificada a los integrantes del equipo de gestores de integridad y jefes inmediatos</w:t>
            </w:r>
          </w:p>
        </w:tc>
        <w:tc>
          <w:tcPr>
            <w:tcW w:w="937" w:type="pct"/>
            <w:tcBorders>
              <w:top w:val="nil"/>
              <w:left w:val="nil"/>
              <w:bottom w:val="nil"/>
              <w:right w:val="single" w:sz="4" w:space="0" w:color="auto"/>
            </w:tcBorders>
            <w:shd w:val="clear" w:color="auto" w:fill="auto"/>
            <w:vAlign w:val="center"/>
            <w:hideMark/>
          </w:tcPr>
          <w:p w14:paraId="35C204F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nil"/>
              <w:left w:val="nil"/>
              <w:bottom w:val="nil"/>
              <w:right w:val="single" w:sz="8" w:space="0" w:color="auto"/>
            </w:tcBorders>
            <w:shd w:val="clear" w:color="auto" w:fill="auto"/>
            <w:noWrap/>
            <w:vAlign w:val="center"/>
            <w:hideMark/>
          </w:tcPr>
          <w:p w14:paraId="6F44E05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31-mar-21</w:t>
            </w:r>
          </w:p>
        </w:tc>
      </w:tr>
      <w:tr w:rsidR="00EF5C47" w:rsidRPr="00EF5C47" w14:paraId="1DFF88C1" w14:textId="77777777" w:rsidTr="00EF5C47">
        <w:trPr>
          <w:trHeight w:val="2025"/>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4CD61CA"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5</w:t>
            </w:r>
          </w:p>
        </w:tc>
        <w:tc>
          <w:tcPr>
            <w:tcW w:w="54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62D60F1"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Armonización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55ECE03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Preparar a la totalidad de Gestores de Integridad, para revisar el código de integridad UAERMV, los valores institucionales adoptados mediante la RES 097 de 02-04-2019 y la normatividad y herramientas aplicables para su gestión.</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7B6319B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Un (1) acta de la sesión de preparación a los gestores de integridad para su gestión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23DF4D7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48AC888E"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30-abr-21</w:t>
            </w:r>
          </w:p>
        </w:tc>
      </w:tr>
      <w:tr w:rsidR="00EF5C47" w:rsidRPr="00EF5C47" w14:paraId="3342020A" w14:textId="77777777" w:rsidTr="00EF5C47">
        <w:trPr>
          <w:trHeight w:val="1800"/>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6F2E0D6E"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6</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54C63370"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auto" w:fill="auto"/>
            <w:vAlign w:val="center"/>
            <w:hideMark/>
          </w:tcPr>
          <w:p w14:paraId="52B040E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Documentar y divulgar el Código de Integridad UAERMV, que incluya ante qué instancia se debe reportar anónimamente los actos, hechos, conductas o comportamientos que transgreden este código.</w:t>
            </w:r>
          </w:p>
        </w:tc>
        <w:tc>
          <w:tcPr>
            <w:tcW w:w="937" w:type="pct"/>
            <w:tcBorders>
              <w:top w:val="nil"/>
              <w:left w:val="nil"/>
              <w:bottom w:val="single" w:sz="4" w:space="0" w:color="auto"/>
              <w:right w:val="single" w:sz="4" w:space="0" w:color="auto"/>
            </w:tcBorders>
            <w:shd w:val="clear" w:color="auto" w:fill="auto"/>
            <w:vAlign w:val="center"/>
            <w:hideMark/>
          </w:tcPr>
          <w:p w14:paraId="4EB6C95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  Código de Integridad UAERMV elaborado, aprobado y divulgado</w:t>
            </w:r>
          </w:p>
        </w:tc>
        <w:tc>
          <w:tcPr>
            <w:tcW w:w="937" w:type="pct"/>
            <w:tcBorders>
              <w:top w:val="nil"/>
              <w:left w:val="nil"/>
              <w:bottom w:val="single" w:sz="4" w:space="0" w:color="auto"/>
              <w:right w:val="single" w:sz="4" w:space="0" w:color="auto"/>
            </w:tcBorders>
            <w:shd w:val="clear" w:color="auto" w:fill="auto"/>
            <w:vAlign w:val="center"/>
            <w:hideMark/>
          </w:tcPr>
          <w:p w14:paraId="5557E0C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w:t>
            </w:r>
          </w:p>
        </w:tc>
        <w:tc>
          <w:tcPr>
            <w:tcW w:w="914" w:type="pct"/>
            <w:tcBorders>
              <w:top w:val="nil"/>
              <w:left w:val="nil"/>
              <w:bottom w:val="single" w:sz="4" w:space="0" w:color="auto"/>
              <w:right w:val="single" w:sz="8" w:space="0" w:color="auto"/>
            </w:tcBorders>
            <w:shd w:val="clear" w:color="auto" w:fill="auto"/>
            <w:noWrap/>
            <w:vAlign w:val="center"/>
            <w:hideMark/>
          </w:tcPr>
          <w:p w14:paraId="27564280"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30-may-21</w:t>
            </w:r>
          </w:p>
        </w:tc>
      </w:tr>
      <w:tr w:rsidR="00EF5C47" w:rsidRPr="00EF5C47" w14:paraId="5B5483D9" w14:textId="77777777" w:rsidTr="00EF5C47">
        <w:trPr>
          <w:trHeight w:val="2940"/>
        </w:trPr>
        <w:tc>
          <w:tcPr>
            <w:tcW w:w="726" w:type="pct"/>
            <w:tcBorders>
              <w:top w:val="nil"/>
              <w:left w:val="single" w:sz="8" w:space="0" w:color="auto"/>
              <w:bottom w:val="single" w:sz="8" w:space="0" w:color="auto"/>
              <w:right w:val="single" w:sz="4" w:space="0" w:color="auto"/>
            </w:tcBorders>
            <w:shd w:val="clear" w:color="auto" w:fill="auto"/>
            <w:vAlign w:val="center"/>
            <w:hideMark/>
          </w:tcPr>
          <w:p w14:paraId="065515CC"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7</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0931F6A0"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8" w:space="0" w:color="auto"/>
              <w:right w:val="single" w:sz="4" w:space="0" w:color="auto"/>
            </w:tcBorders>
            <w:shd w:val="clear" w:color="auto" w:fill="auto"/>
            <w:vAlign w:val="center"/>
            <w:hideMark/>
          </w:tcPr>
          <w:p w14:paraId="5CCEFE7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Diseñar una campaña para la interiorización del código de integridad en la entidad para promover actividades de sensibilización y se visualice la integración en todos los niveles jerárquicos para llevar los valores a la práctica de manera vivencial y emotiva, para mejorar la apropiación e interiorización del código de integridad y por ende su implementación.</w:t>
            </w:r>
          </w:p>
        </w:tc>
        <w:tc>
          <w:tcPr>
            <w:tcW w:w="937" w:type="pct"/>
            <w:tcBorders>
              <w:top w:val="nil"/>
              <w:left w:val="nil"/>
              <w:bottom w:val="single" w:sz="8" w:space="0" w:color="auto"/>
              <w:right w:val="single" w:sz="4" w:space="0" w:color="auto"/>
            </w:tcBorders>
            <w:shd w:val="clear" w:color="auto" w:fill="auto"/>
            <w:vAlign w:val="center"/>
            <w:hideMark/>
          </w:tcPr>
          <w:p w14:paraId="0C05DB4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campaña de interiorización del código de integridad diseñada</w:t>
            </w:r>
          </w:p>
        </w:tc>
        <w:tc>
          <w:tcPr>
            <w:tcW w:w="937" w:type="pct"/>
            <w:tcBorders>
              <w:top w:val="nil"/>
              <w:left w:val="nil"/>
              <w:bottom w:val="single" w:sz="8" w:space="0" w:color="auto"/>
              <w:right w:val="single" w:sz="4" w:space="0" w:color="auto"/>
            </w:tcBorders>
            <w:shd w:val="clear" w:color="auto" w:fill="auto"/>
            <w:vAlign w:val="center"/>
            <w:hideMark/>
          </w:tcPr>
          <w:p w14:paraId="57B8F7E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 - Comunicaciones</w:t>
            </w:r>
          </w:p>
        </w:tc>
        <w:tc>
          <w:tcPr>
            <w:tcW w:w="914" w:type="pct"/>
            <w:tcBorders>
              <w:top w:val="nil"/>
              <w:left w:val="nil"/>
              <w:bottom w:val="single" w:sz="8" w:space="0" w:color="auto"/>
              <w:right w:val="single" w:sz="8" w:space="0" w:color="auto"/>
            </w:tcBorders>
            <w:shd w:val="clear" w:color="auto" w:fill="auto"/>
            <w:noWrap/>
            <w:vAlign w:val="center"/>
            <w:hideMark/>
          </w:tcPr>
          <w:p w14:paraId="6E0BF21F"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30-jun-21</w:t>
            </w:r>
          </w:p>
        </w:tc>
      </w:tr>
      <w:tr w:rsidR="00EF5C47" w:rsidRPr="00EF5C47" w14:paraId="4B9A145F" w14:textId="77777777" w:rsidTr="00EF5C47">
        <w:trPr>
          <w:trHeight w:val="1590"/>
        </w:trPr>
        <w:tc>
          <w:tcPr>
            <w:tcW w:w="726" w:type="pct"/>
            <w:tcBorders>
              <w:top w:val="nil"/>
              <w:left w:val="single" w:sz="8" w:space="0" w:color="auto"/>
              <w:bottom w:val="nil"/>
              <w:right w:val="single" w:sz="4" w:space="0" w:color="auto"/>
            </w:tcBorders>
            <w:shd w:val="clear" w:color="auto" w:fill="auto"/>
            <w:vAlign w:val="center"/>
            <w:hideMark/>
          </w:tcPr>
          <w:p w14:paraId="54530DF2"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8</w:t>
            </w:r>
          </w:p>
        </w:tc>
        <w:tc>
          <w:tcPr>
            <w:tcW w:w="549" w:type="pct"/>
            <w:tcBorders>
              <w:top w:val="nil"/>
              <w:left w:val="nil"/>
              <w:bottom w:val="nil"/>
              <w:right w:val="single" w:sz="4" w:space="0" w:color="auto"/>
            </w:tcBorders>
            <w:shd w:val="clear" w:color="auto" w:fill="auto"/>
            <w:vAlign w:val="center"/>
            <w:hideMark/>
          </w:tcPr>
          <w:p w14:paraId="114AEF42"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Diagnóstico</w:t>
            </w:r>
          </w:p>
        </w:tc>
        <w:tc>
          <w:tcPr>
            <w:tcW w:w="937" w:type="pct"/>
            <w:tcBorders>
              <w:top w:val="nil"/>
              <w:left w:val="nil"/>
              <w:bottom w:val="nil"/>
              <w:right w:val="single" w:sz="4" w:space="0" w:color="auto"/>
            </w:tcBorders>
            <w:shd w:val="clear" w:color="auto" w:fill="auto"/>
            <w:vAlign w:val="center"/>
            <w:hideMark/>
          </w:tcPr>
          <w:p w14:paraId="02C97180"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Aplicar y analizar el TEST DE PERCEPCIÓN SOBRE INTEGRIDAD para medir la apropiación e impacto de los “Valores del Servicio Público”, de la caja de herramientas del DAFP</w:t>
            </w:r>
          </w:p>
        </w:tc>
        <w:tc>
          <w:tcPr>
            <w:tcW w:w="937" w:type="pct"/>
            <w:tcBorders>
              <w:top w:val="nil"/>
              <w:left w:val="nil"/>
              <w:bottom w:val="nil"/>
              <w:right w:val="single" w:sz="4" w:space="0" w:color="auto"/>
            </w:tcBorders>
            <w:shd w:val="clear" w:color="auto" w:fill="auto"/>
            <w:vAlign w:val="center"/>
            <w:hideMark/>
          </w:tcPr>
          <w:p w14:paraId="0513E9A9"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Test de percepción sobre integridad, aplicado y analizado</w:t>
            </w:r>
          </w:p>
        </w:tc>
        <w:tc>
          <w:tcPr>
            <w:tcW w:w="937" w:type="pct"/>
            <w:tcBorders>
              <w:top w:val="nil"/>
              <w:left w:val="nil"/>
              <w:bottom w:val="nil"/>
              <w:right w:val="single" w:sz="4" w:space="0" w:color="auto"/>
            </w:tcBorders>
            <w:shd w:val="clear" w:color="auto" w:fill="auto"/>
            <w:vAlign w:val="center"/>
            <w:hideMark/>
          </w:tcPr>
          <w:p w14:paraId="67F7A7A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w:t>
            </w:r>
          </w:p>
        </w:tc>
        <w:tc>
          <w:tcPr>
            <w:tcW w:w="914" w:type="pct"/>
            <w:tcBorders>
              <w:top w:val="nil"/>
              <w:left w:val="nil"/>
              <w:bottom w:val="nil"/>
              <w:right w:val="single" w:sz="8" w:space="0" w:color="auto"/>
            </w:tcBorders>
            <w:shd w:val="clear" w:color="auto" w:fill="auto"/>
            <w:noWrap/>
            <w:vAlign w:val="center"/>
            <w:hideMark/>
          </w:tcPr>
          <w:p w14:paraId="22E879E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30-jul-21</w:t>
            </w:r>
          </w:p>
        </w:tc>
      </w:tr>
      <w:tr w:rsidR="00EF5C47" w:rsidRPr="00EF5C47" w14:paraId="0CC2AF7A" w14:textId="77777777" w:rsidTr="00EF5C47">
        <w:trPr>
          <w:trHeight w:val="2025"/>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10C5ED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9</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29F789D"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Implementación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3AE2C12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Desarrollar una actividad de la caja de herramientas para implementar el Código de Integridad del DAFP, que podrá ser ajustada y adaptada a la no presencialidad, para fomentar la apropiación de los valores de integridad en la entidad</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2817DB45"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reporte de la actividad desarrollada de la caja de herramientas para implementar el Código de Integridad del DAFP</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3643AD19"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5D54796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31-oct-21</w:t>
            </w:r>
          </w:p>
        </w:tc>
      </w:tr>
      <w:tr w:rsidR="00EF5C47" w:rsidRPr="00EF5C47" w14:paraId="139B4DA2" w14:textId="77777777" w:rsidTr="00EF5C47">
        <w:trPr>
          <w:trHeight w:val="1815"/>
        </w:trPr>
        <w:tc>
          <w:tcPr>
            <w:tcW w:w="726" w:type="pct"/>
            <w:tcBorders>
              <w:top w:val="nil"/>
              <w:left w:val="single" w:sz="8" w:space="0" w:color="auto"/>
              <w:bottom w:val="nil"/>
              <w:right w:val="single" w:sz="4" w:space="0" w:color="auto"/>
            </w:tcBorders>
            <w:shd w:val="clear" w:color="auto" w:fill="auto"/>
            <w:vAlign w:val="center"/>
            <w:hideMark/>
          </w:tcPr>
          <w:p w14:paraId="23D2983D"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10</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6127297C"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nil"/>
              <w:right w:val="single" w:sz="4" w:space="0" w:color="auto"/>
            </w:tcBorders>
            <w:shd w:val="clear" w:color="auto" w:fill="auto"/>
            <w:vAlign w:val="center"/>
            <w:hideMark/>
          </w:tcPr>
          <w:p w14:paraId="366F6545"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Ejecutar la campaña diseñada para la interiorización del código de integridad en la entidad y de la importancia de la participación de todo el personal de la entidad en las actividades de los Gestores de Integridad</w:t>
            </w:r>
          </w:p>
        </w:tc>
        <w:tc>
          <w:tcPr>
            <w:tcW w:w="937" w:type="pct"/>
            <w:tcBorders>
              <w:top w:val="nil"/>
              <w:left w:val="nil"/>
              <w:bottom w:val="nil"/>
              <w:right w:val="single" w:sz="4" w:space="0" w:color="auto"/>
            </w:tcBorders>
            <w:shd w:val="clear" w:color="auto" w:fill="auto"/>
            <w:vAlign w:val="center"/>
            <w:hideMark/>
          </w:tcPr>
          <w:p w14:paraId="6A8CDF2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 reporte de la campaña de interiorización del código de integridad  ejecutada</w:t>
            </w:r>
          </w:p>
        </w:tc>
        <w:tc>
          <w:tcPr>
            <w:tcW w:w="937" w:type="pct"/>
            <w:tcBorders>
              <w:top w:val="nil"/>
              <w:left w:val="nil"/>
              <w:bottom w:val="nil"/>
              <w:right w:val="single" w:sz="4" w:space="0" w:color="auto"/>
            </w:tcBorders>
            <w:shd w:val="clear" w:color="auto" w:fill="auto"/>
            <w:vAlign w:val="center"/>
            <w:hideMark/>
          </w:tcPr>
          <w:p w14:paraId="3958F7B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 - Comunicaciones</w:t>
            </w:r>
          </w:p>
        </w:tc>
        <w:tc>
          <w:tcPr>
            <w:tcW w:w="914" w:type="pct"/>
            <w:tcBorders>
              <w:top w:val="nil"/>
              <w:left w:val="nil"/>
              <w:bottom w:val="nil"/>
              <w:right w:val="single" w:sz="8" w:space="0" w:color="auto"/>
            </w:tcBorders>
            <w:shd w:val="clear" w:color="auto" w:fill="auto"/>
            <w:noWrap/>
            <w:vAlign w:val="center"/>
            <w:hideMark/>
          </w:tcPr>
          <w:p w14:paraId="2524E61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30-nov-21</w:t>
            </w:r>
          </w:p>
        </w:tc>
      </w:tr>
      <w:tr w:rsidR="00EF5C47" w:rsidRPr="00EF5C47" w14:paraId="0875B7CF" w14:textId="77777777" w:rsidTr="00EF5C47">
        <w:trPr>
          <w:trHeight w:val="1575"/>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7FDF473"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11</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497CD3F"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Seguimiento y evaluación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7EA9D22F"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Realizar un reporte que compile los resultados de la ejecución de las actividades ejecutadas en la vigencia para la interiorización y apropiación del código de integridad UAERMV</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53F14F48"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 reporte de resultados de las actividades ejecutadas en la vigencia para la interiorización y apropiación del código de integridad UAERMV</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6B7B60E2"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Proceso Gestión de Talento Humano - Equipo Gestores de Integridad </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7740B53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15-dic-21</w:t>
            </w:r>
          </w:p>
        </w:tc>
      </w:tr>
      <w:tr w:rsidR="00EF5C47" w:rsidRPr="00EF5C47" w14:paraId="36BDBFF1" w14:textId="77777777" w:rsidTr="00EF5C47">
        <w:trPr>
          <w:trHeight w:val="1575"/>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2719412A"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12</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0EE5AE3F"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000000" w:fill="FFFFFF"/>
            <w:vAlign w:val="center"/>
            <w:hideMark/>
          </w:tcPr>
          <w:p w14:paraId="1C5A4D0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Realizar alertas oportunas para el Seguimiento de las actividades en la implementación del Plan de Gestión de Integridad en el marco del Plan Anticorrupción y de Atención al Ciudadano</w:t>
            </w:r>
          </w:p>
        </w:tc>
        <w:tc>
          <w:tcPr>
            <w:tcW w:w="937" w:type="pct"/>
            <w:tcBorders>
              <w:top w:val="nil"/>
              <w:left w:val="nil"/>
              <w:bottom w:val="single" w:sz="4" w:space="0" w:color="auto"/>
              <w:right w:val="single" w:sz="4" w:space="0" w:color="auto"/>
            </w:tcBorders>
            <w:shd w:val="clear" w:color="000000" w:fill="FFFFFF"/>
            <w:vAlign w:val="center"/>
            <w:hideMark/>
          </w:tcPr>
          <w:p w14:paraId="4F49CA7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Cuatro (4) alertas oportunas para realizar el seguimiento al PLAN DE GESTIÓN DE INTEGRIDAD, del Plan Anticorrupción y de Atención al Ciudadano (cada trimestre)</w:t>
            </w:r>
          </w:p>
        </w:tc>
        <w:tc>
          <w:tcPr>
            <w:tcW w:w="937" w:type="pct"/>
            <w:tcBorders>
              <w:top w:val="nil"/>
              <w:left w:val="nil"/>
              <w:bottom w:val="single" w:sz="4" w:space="0" w:color="auto"/>
              <w:right w:val="single" w:sz="4" w:space="0" w:color="auto"/>
            </w:tcBorders>
            <w:shd w:val="clear" w:color="000000" w:fill="FFFFFF"/>
            <w:vAlign w:val="center"/>
            <w:hideMark/>
          </w:tcPr>
          <w:p w14:paraId="5CE9885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Oficina Asesora de Planeación </w:t>
            </w:r>
          </w:p>
        </w:tc>
        <w:tc>
          <w:tcPr>
            <w:tcW w:w="914" w:type="pct"/>
            <w:tcBorders>
              <w:top w:val="nil"/>
              <w:left w:val="nil"/>
              <w:bottom w:val="single" w:sz="4" w:space="0" w:color="auto"/>
              <w:right w:val="single" w:sz="8" w:space="0" w:color="auto"/>
            </w:tcBorders>
            <w:shd w:val="clear" w:color="000000" w:fill="FFFFFF"/>
            <w:noWrap/>
            <w:vAlign w:val="center"/>
            <w:hideMark/>
          </w:tcPr>
          <w:p w14:paraId="0620E35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30-dic-21</w:t>
            </w:r>
          </w:p>
        </w:tc>
      </w:tr>
      <w:tr w:rsidR="00EF5C47" w:rsidRPr="00EF5C47" w14:paraId="667A5935" w14:textId="77777777" w:rsidTr="00EF5C47">
        <w:trPr>
          <w:trHeight w:val="675"/>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287963C2"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13</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53F4CFD5"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000000" w:fill="FFFFFF"/>
            <w:vAlign w:val="center"/>
            <w:hideMark/>
          </w:tcPr>
          <w:p w14:paraId="71D60DB8"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Evaluar la apropiación de valores Institucionales y socializar los resultados en el Comité Institucional de Coordinación de Control Interno</w:t>
            </w:r>
          </w:p>
        </w:tc>
        <w:tc>
          <w:tcPr>
            <w:tcW w:w="937" w:type="pct"/>
            <w:tcBorders>
              <w:top w:val="nil"/>
              <w:left w:val="nil"/>
              <w:bottom w:val="single" w:sz="4" w:space="0" w:color="auto"/>
              <w:right w:val="single" w:sz="4" w:space="0" w:color="auto"/>
            </w:tcBorders>
            <w:shd w:val="clear" w:color="000000" w:fill="FFFFFF"/>
            <w:vAlign w:val="center"/>
            <w:hideMark/>
          </w:tcPr>
          <w:p w14:paraId="3BD948E6"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Reporte de la evaluación de los valores institucionales </w:t>
            </w:r>
          </w:p>
        </w:tc>
        <w:tc>
          <w:tcPr>
            <w:tcW w:w="937" w:type="pct"/>
            <w:tcBorders>
              <w:top w:val="nil"/>
              <w:left w:val="nil"/>
              <w:bottom w:val="single" w:sz="4" w:space="0" w:color="auto"/>
              <w:right w:val="single" w:sz="4" w:space="0" w:color="auto"/>
            </w:tcBorders>
            <w:shd w:val="clear" w:color="000000" w:fill="FFFFFF"/>
            <w:vAlign w:val="center"/>
            <w:hideMark/>
          </w:tcPr>
          <w:p w14:paraId="19CE7F8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Oficina de Control Interno</w:t>
            </w:r>
          </w:p>
        </w:tc>
        <w:tc>
          <w:tcPr>
            <w:tcW w:w="914" w:type="pct"/>
            <w:tcBorders>
              <w:top w:val="nil"/>
              <w:left w:val="nil"/>
              <w:bottom w:val="single" w:sz="4" w:space="0" w:color="auto"/>
              <w:right w:val="single" w:sz="8" w:space="0" w:color="auto"/>
            </w:tcBorders>
            <w:shd w:val="clear" w:color="000000" w:fill="FFFFFF"/>
            <w:noWrap/>
            <w:vAlign w:val="center"/>
            <w:hideMark/>
          </w:tcPr>
          <w:p w14:paraId="21FF9EC3"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31-oct-21</w:t>
            </w:r>
          </w:p>
        </w:tc>
      </w:tr>
    </w:tbl>
    <w:p w14:paraId="10FD4563" w14:textId="1A6469E9" w:rsidR="00BD6D17" w:rsidRDefault="001A18FC" w:rsidP="00CC0B20">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xml:space="preserve">, </w:t>
      </w:r>
      <w:r w:rsidR="00B74482">
        <w:rPr>
          <w:rFonts w:ascii="Arial" w:hAnsi="Arial" w:cs="Arial"/>
          <w:sz w:val="18"/>
          <w:szCs w:val="18"/>
        </w:rPr>
        <w:t>2021</w:t>
      </w:r>
    </w:p>
    <w:p w14:paraId="0EF0DAB8" w14:textId="35DAC39A" w:rsidR="006B4069" w:rsidRDefault="006B4069" w:rsidP="007C5F53">
      <w:pPr>
        <w:widowControl/>
        <w:rPr>
          <w:rFonts w:ascii="Arial" w:hAnsi="Arial" w:cs="Arial"/>
        </w:rPr>
      </w:pPr>
    </w:p>
    <w:p w14:paraId="4E805F50" w14:textId="4787A87E" w:rsidR="00657DDF" w:rsidRPr="006523F1" w:rsidRDefault="00657DDF" w:rsidP="00657DDF">
      <w:pPr>
        <w:pStyle w:val="Ttulo2"/>
        <w:spacing w:before="0"/>
        <w:rPr>
          <w:rFonts w:ascii="Arial" w:hAnsi="Arial" w:cs="Arial"/>
          <w:color w:val="auto"/>
          <w:sz w:val="22"/>
          <w:szCs w:val="22"/>
          <w:lang w:val="es-ES" w:eastAsia="es-CO"/>
        </w:rPr>
      </w:pPr>
      <w:bookmarkStart w:id="64" w:name="_Toc78787463"/>
      <w:r>
        <w:rPr>
          <w:rFonts w:ascii="Arial" w:hAnsi="Arial" w:cs="Arial"/>
          <w:color w:val="auto"/>
          <w:sz w:val="22"/>
          <w:szCs w:val="22"/>
          <w:lang w:val="es-ES" w:eastAsia="es-CO"/>
        </w:rPr>
        <w:t>9</w:t>
      </w:r>
      <w:r w:rsidRPr="003262A0">
        <w:rPr>
          <w:rFonts w:ascii="Arial" w:hAnsi="Arial" w:cs="Arial"/>
          <w:color w:val="auto"/>
          <w:sz w:val="22"/>
          <w:szCs w:val="22"/>
          <w:lang w:val="es-ES" w:eastAsia="es-CO"/>
        </w:rPr>
        <w:t>.</w:t>
      </w:r>
      <w:r>
        <w:rPr>
          <w:rFonts w:ascii="Arial" w:hAnsi="Arial" w:cs="Arial"/>
          <w:color w:val="auto"/>
          <w:sz w:val="22"/>
          <w:szCs w:val="22"/>
          <w:lang w:val="es-ES" w:eastAsia="es-CO"/>
        </w:rPr>
        <w:t>7</w:t>
      </w:r>
      <w:r w:rsidRPr="003262A0">
        <w:rPr>
          <w:rFonts w:ascii="Arial" w:hAnsi="Arial" w:cs="Arial"/>
          <w:color w:val="auto"/>
          <w:sz w:val="22"/>
          <w:szCs w:val="22"/>
          <w:lang w:val="es-ES" w:eastAsia="es-CO"/>
        </w:rPr>
        <w:t xml:space="preserve"> Componente Adicional: </w:t>
      </w:r>
      <w:r>
        <w:rPr>
          <w:rFonts w:ascii="Arial" w:hAnsi="Arial" w:cs="Arial"/>
          <w:color w:val="auto"/>
          <w:sz w:val="22"/>
          <w:szCs w:val="22"/>
          <w:lang w:val="es-ES" w:eastAsia="es-CO"/>
        </w:rPr>
        <w:t>Participación Ciudadana</w:t>
      </w:r>
      <w:bookmarkEnd w:id="64"/>
      <w:r w:rsidRPr="003262A0">
        <w:rPr>
          <w:rFonts w:ascii="Arial" w:hAnsi="Arial" w:cs="Arial"/>
          <w:color w:val="auto"/>
          <w:sz w:val="22"/>
          <w:szCs w:val="22"/>
          <w:lang w:val="es-ES" w:eastAsia="es-CO"/>
        </w:rPr>
        <w:t xml:space="preserve"> </w:t>
      </w:r>
    </w:p>
    <w:p w14:paraId="2DD55662" w14:textId="77777777" w:rsidR="00657DDF" w:rsidRDefault="00657DDF" w:rsidP="00657DDF">
      <w:pPr>
        <w:jc w:val="both"/>
        <w:rPr>
          <w:rFonts w:ascii="Arial" w:hAnsi="Arial" w:cs="Arial"/>
        </w:rPr>
      </w:pPr>
    </w:p>
    <w:p w14:paraId="6C5FAAAA" w14:textId="39811037" w:rsidR="00657DDF" w:rsidRDefault="00657DDF" w:rsidP="00657DDF">
      <w:pPr>
        <w:jc w:val="both"/>
        <w:rPr>
          <w:rFonts w:ascii="Arial" w:hAnsi="Arial" w:cs="Arial"/>
        </w:rPr>
      </w:pPr>
      <w:r>
        <w:rPr>
          <w:rFonts w:ascii="Arial" w:hAnsi="Arial" w:cs="Arial"/>
        </w:rPr>
        <w:t>La UAERMV comprometida con la interacción con sus partes interesadas, generó el Plan de participación ciudadana, de donde se extraen las acciones relacionadas con al PAAC y se incluyen al mismo como parte fundamental:</w:t>
      </w:r>
    </w:p>
    <w:p w14:paraId="2757D790" w14:textId="6CD9A84B" w:rsidR="00657DDF" w:rsidRDefault="00657DDF" w:rsidP="00657DDF">
      <w:pPr>
        <w:jc w:val="both"/>
        <w:rPr>
          <w:rFonts w:ascii="Arial" w:hAnsi="Arial" w:cs="Arial"/>
        </w:rPr>
      </w:pPr>
    </w:p>
    <w:p w14:paraId="2C923C37" w14:textId="5A7594EF" w:rsidR="006523F1" w:rsidRDefault="006523F1" w:rsidP="006523F1">
      <w:pPr>
        <w:pStyle w:val="Descripcin"/>
        <w:spacing w:after="0"/>
        <w:jc w:val="center"/>
        <w:rPr>
          <w:rFonts w:ascii="Arial" w:hAnsi="Arial" w:cs="Arial"/>
          <w:i w:val="0"/>
          <w:color w:val="000000" w:themeColor="text1"/>
          <w:sz w:val="20"/>
          <w:szCs w:val="20"/>
        </w:rPr>
      </w:pPr>
      <w:r w:rsidRPr="003B6C94">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B6C94">
        <w:rPr>
          <w:rFonts w:ascii="Arial" w:hAnsi="Arial" w:cs="Arial"/>
          <w:i w:val="0"/>
          <w:color w:val="000000" w:themeColor="text1"/>
          <w:sz w:val="20"/>
          <w:szCs w:val="20"/>
        </w:rPr>
        <w:t xml:space="preserve"> Componente Adicional – </w:t>
      </w:r>
      <w:r>
        <w:rPr>
          <w:rFonts w:ascii="Arial" w:hAnsi="Arial" w:cs="Arial"/>
          <w:i w:val="0"/>
          <w:color w:val="000000" w:themeColor="text1"/>
          <w:sz w:val="20"/>
          <w:szCs w:val="20"/>
        </w:rPr>
        <w:t>Participación Ciudadana</w:t>
      </w:r>
    </w:p>
    <w:tbl>
      <w:tblPr>
        <w:tblW w:w="5000" w:type="pct"/>
        <w:tblCellMar>
          <w:left w:w="70" w:type="dxa"/>
          <w:right w:w="70" w:type="dxa"/>
        </w:tblCellMar>
        <w:tblLook w:val="04A0" w:firstRow="1" w:lastRow="0" w:firstColumn="1" w:lastColumn="0" w:noHBand="0" w:noVBand="1"/>
      </w:tblPr>
      <w:tblGrid>
        <w:gridCol w:w="1778"/>
        <w:gridCol w:w="355"/>
        <w:gridCol w:w="1702"/>
        <w:gridCol w:w="1702"/>
        <w:gridCol w:w="1702"/>
        <w:gridCol w:w="1702"/>
      </w:tblGrid>
      <w:tr w:rsidR="00657DDF" w:rsidRPr="00657DDF" w14:paraId="0D57C72B" w14:textId="77777777" w:rsidTr="00657DD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E722DE7"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PLAN ANTICORRUPCIÓN Y DE ATENCIÓN AL CIUDADANO</w:t>
            </w:r>
          </w:p>
        </w:tc>
      </w:tr>
      <w:tr w:rsidR="00657DDF" w:rsidRPr="00657DDF" w14:paraId="35B9C583" w14:textId="77777777" w:rsidTr="006523F1">
        <w:trPr>
          <w:trHeight w:val="315"/>
        </w:trPr>
        <w:tc>
          <w:tcPr>
            <w:tcW w:w="994" w:type="pct"/>
            <w:tcBorders>
              <w:top w:val="nil"/>
              <w:left w:val="single" w:sz="8" w:space="0" w:color="auto"/>
              <w:bottom w:val="single" w:sz="8" w:space="0" w:color="auto"/>
              <w:right w:val="single" w:sz="8" w:space="0" w:color="auto"/>
            </w:tcBorders>
            <w:shd w:val="clear" w:color="auto" w:fill="auto"/>
            <w:noWrap/>
            <w:vAlign w:val="center"/>
            <w:hideMark/>
          </w:tcPr>
          <w:p w14:paraId="7B8084B3" w14:textId="77777777" w:rsidR="00657DDF" w:rsidRPr="00657DDF" w:rsidRDefault="00657DDF" w:rsidP="00657DDF">
            <w:pPr>
              <w:widowControl/>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Entidad</w:t>
            </w:r>
          </w:p>
        </w:tc>
        <w:tc>
          <w:tcPr>
            <w:tcW w:w="4006" w:type="pct"/>
            <w:gridSpan w:val="5"/>
            <w:tcBorders>
              <w:top w:val="single" w:sz="8" w:space="0" w:color="auto"/>
              <w:left w:val="nil"/>
              <w:bottom w:val="single" w:sz="8" w:space="0" w:color="auto"/>
              <w:right w:val="single" w:sz="8" w:space="0" w:color="000000"/>
            </w:tcBorders>
            <w:shd w:val="clear" w:color="auto" w:fill="auto"/>
            <w:vAlign w:val="center"/>
            <w:hideMark/>
          </w:tcPr>
          <w:p w14:paraId="0C6FBD31"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UNIDAD ADMINISTRATIVA ESPECIAL DE REHABILITACIÓN Y MANTENIMIENTO VIAL</w:t>
            </w:r>
          </w:p>
        </w:tc>
      </w:tr>
      <w:tr w:rsidR="00657DDF" w:rsidRPr="00657DDF" w14:paraId="58BA479F" w14:textId="77777777" w:rsidTr="006523F1">
        <w:trPr>
          <w:trHeight w:val="315"/>
        </w:trPr>
        <w:tc>
          <w:tcPr>
            <w:tcW w:w="994" w:type="pct"/>
            <w:tcBorders>
              <w:top w:val="nil"/>
              <w:left w:val="single" w:sz="8" w:space="0" w:color="auto"/>
              <w:bottom w:val="single" w:sz="8" w:space="0" w:color="auto"/>
              <w:right w:val="single" w:sz="8" w:space="0" w:color="auto"/>
            </w:tcBorders>
            <w:shd w:val="clear" w:color="auto" w:fill="auto"/>
            <w:noWrap/>
            <w:vAlign w:val="center"/>
            <w:hideMark/>
          </w:tcPr>
          <w:p w14:paraId="32DAFBB9" w14:textId="77777777" w:rsidR="00657DDF" w:rsidRPr="00657DDF" w:rsidRDefault="00657DDF" w:rsidP="00657DDF">
            <w:pPr>
              <w:widowControl/>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Vigencia</w:t>
            </w:r>
          </w:p>
        </w:tc>
        <w:tc>
          <w:tcPr>
            <w:tcW w:w="400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5F7A67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ENERO DE 2021 A DICIEMBRE DE 2021</w:t>
            </w:r>
          </w:p>
        </w:tc>
      </w:tr>
      <w:tr w:rsidR="00657DDF" w:rsidRPr="00657DDF" w14:paraId="1EF6F6B5" w14:textId="77777777" w:rsidTr="006523F1">
        <w:trPr>
          <w:trHeight w:val="315"/>
        </w:trPr>
        <w:tc>
          <w:tcPr>
            <w:tcW w:w="994" w:type="pct"/>
            <w:tcBorders>
              <w:top w:val="nil"/>
              <w:left w:val="single" w:sz="8" w:space="0" w:color="auto"/>
              <w:bottom w:val="single" w:sz="8" w:space="0" w:color="auto"/>
              <w:right w:val="single" w:sz="8" w:space="0" w:color="auto"/>
            </w:tcBorders>
            <w:shd w:val="clear" w:color="auto" w:fill="auto"/>
            <w:noWrap/>
            <w:vAlign w:val="center"/>
            <w:hideMark/>
          </w:tcPr>
          <w:p w14:paraId="7D5A8C87" w14:textId="77777777" w:rsidR="00657DDF" w:rsidRPr="00657DDF" w:rsidRDefault="00657DDF" w:rsidP="00657DDF">
            <w:pPr>
              <w:widowControl/>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Fecha de Publicación</w:t>
            </w:r>
          </w:p>
        </w:tc>
        <w:tc>
          <w:tcPr>
            <w:tcW w:w="400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5CE1B3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ENERO DE 2021</w:t>
            </w:r>
          </w:p>
        </w:tc>
      </w:tr>
      <w:tr w:rsidR="00657DDF" w:rsidRPr="00657DDF" w14:paraId="11168295" w14:textId="77777777" w:rsidTr="00657DD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3C8C"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Plan Anticorrupción y Atención al Ciudadano</w:t>
            </w:r>
          </w:p>
        </w:tc>
      </w:tr>
      <w:tr w:rsidR="00657DDF" w:rsidRPr="00657DDF" w14:paraId="2F37985F" w14:textId="77777777" w:rsidTr="00657DDF">
        <w:trPr>
          <w:trHeight w:val="315"/>
        </w:trPr>
        <w:tc>
          <w:tcPr>
            <w:tcW w:w="5000" w:type="pct"/>
            <w:gridSpan w:val="6"/>
            <w:tcBorders>
              <w:top w:val="single" w:sz="8" w:space="0" w:color="auto"/>
              <w:left w:val="single" w:sz="8" w:space="0" w:color="auto"/>
              <w:bottom w:val="nil"/>
              <w:right w:val="single" w:sz="8" w:space="0" w:color="000000"/>
            </w:tcBorders>
            <w:shd w:val="clear" w:color="auto" w:fill="auto"/>
            <w:noWrap/>
            <w:vAlign w:val="bottom"/>
            <w:hideMark/>
          </w:tcPr>
          <w:p w14:paraId="279C38B1" w14:textId="77777777" w:rsidR="00657DDF" w:rsidRPr="00657DDF" w:rsidRDefault="00657DDF" w:rsidP="00657DDF">
            <w:pPr>
              <w:widowControl/>
              <w:jc w:val="center"/>
              <w:rPr>
                <w:rFonts w:eastAsia="Times New Roman" w:cs="Calibri"/>
                <w:b/>
                <w:bCs/>
                <w:color w:val="000000"/>
                <w:lang w:eastAsia="es-CO"/>
              </w:rPr>
            </w:pPr>
            <w:r w:rsidRPr="00657DDF">
              <w:rPr>
                <w:rFonts w:eastAsia="Times New Roman" w:cs="Calibri"/>
                <w:b/>
                <w:bCs/>
                <w:color w:val="000000"/>
                <w:lang w:eastAsia="es-CO"/>
              </w:rPr>
              <w:t>Componente Adicional: Participación Ciudadana</w:t>
            </w:r>
          </w:p>
        </w:tc>
      </w:tr>
      <w:tr w:rsidR="00657DDF" w:rsidRPr="00657DDF" w14:paraId="672F7B6A" w14:textId="77777777" w:rsidTr="006523F1">
        <w:trPr>
          <w:trHeight w:val="315"/>
        </w:trPr>
        <w:tc>
          <w:tcPr>
            <w:tcW w:w="99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2DD4597" w14:textId="77777777" w:rsidR="00657DDF" w:rsidRPr="00657DDF" w:rsidRDefault="00657DDF" w:rsidP="00657DDF">
            <w:pPr>
              <w:widowControl/>
              <w:jc w:val="center"/>
              <w:rPr>
                <w:rFonts w:eastAsia="Times New Roman" w:cs="Calibri"/>
                <w:b/>
                <w:bCs/>
                <w:color w:val="000000"/>
                <w:lang w:eastAsia="es-CO"/>
              </w:rPr>
            </w:pPr>
            <w:r w:rsidRPr="00657DDF">
              <w:rPr>
                <w:rFonts w:eastAsia="Times New Roman" w:cs="Calibri"/>
                <w:b/>
                <w:bCs/>
                <w:color w:val="000000"/>
                <w:lang w:eastAsia="es-CO"/>
              </w:rPr>
              <w:t>Estrategia UMV más cerca de ti, Plan de participación ciudadana</w:t>
            </w:r>
          </w:p>
        </w:tc>
        <w:tc>
          <w:tcPr>
            <w:tcW w:w="198" w:type="pct"/>
            <w:tcBorders>
              <w:top w:val="single" w:sz="8" w:space="0" w:color="auto"/>
              <w:left w:val="nil"/>
              <w:bottom w:val="single" w:sz="8" w:space="0" w:color="auto"/>
              <w:right w:val="single" w:sz="8" w:space="0" w:color="auto"/>
            </w:tcBorders>
            <w:shd w:val="clear" w:color="000000" w:fill="D9D9D9"/>
            <w:vAlign w:val="center"/>
            <w:hideMark/>
          </w:tcPr>
          <w:p w14:paraId="7DC3537F"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No</w:t>
            </w:r>
          </w:p>
        </w:tc>
        <w:tc>
          <w:tcPr>
            <w:tcW w:w="952" w:type="pct"/>
            <w:tcBorders>
              <w:top w:val="single" w:sz="8" w:space="0" w:color="auto"/>
              <w:left w:val="nil"/>
              <w:bottom w:val="single" w:sz="8" w:space="0" w:color="auto"/>
              <w:right w:val="single" w:sz="8" w:space="0" w:color="auto"/>
            </w:tcBorders>
            <w:shd w:val="clear" w:color="000000" w:fill="D9D9D9"/>
            <w:noWrap/>
            <w:vAlign w:val="center"/>
            <w:hideMark/>
          </w:tcPr>
          <w:p w14:paraId="49671E55"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Actividad</w:t>
            </w:r>
          </w:p>
        </w:tc>
        <w:tc>
          <w:tcPr>
            <w:tcW w:w="952" w:type="pct"/>
            <w:tcBorders>
              <w:top w:val="single" w:sz="8" w:space="0" w:color="auto"/>
              <w:left w:val="nil"/>
              <w:bottom w:val="single" w:sz="8" w:space="0" w:color="auto"/>
              <w:right w:val="single" w:sz="8" w:space="0" w:color="auto"/>
            </w:tcBorders>
            <w:shd w:val="clear" w:color="000000" w:fill="D9D9D9"/>
            <w:vAlign w:val="center"/>
            <w:hideMark/>
          </w:tcPr>
          <w:p w14:paraId="140382B7"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Meta o producto</w:t>
            </w:r>
          </w:p>
        </w:tc>
        <w:tc>
          <w:tcPr>
            <w:tcW w:w="952" w:type="pct"/>
            <w:tcBorders>
              <w:top w:val="single" w:sz="8" w:space="0" w:color="auto"/>
              <w:left w:val="nil"/>
              <w:bottom w:val="single" w:sz="8" w:space="0" w:color="auto"/>
              <w:right w:val="single" w:sz="8" w:space="0" w:color="auto"/>
            </w:tcBorders>
            <w:shd w:val="clear" w:color="000000" w:fill="D9D9D9"/>
            <w:noWrap/>
            <w:vAlign w:val="center"/>
            <w:hideMark/>
          </w:tcPr>
          <w:p w14:paraId="65BA662B"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Responsable</w:t>
            </w:r>
          </w:p>
        </w:tc>
        <w:tc>
          <w:tcPr>
            <w:tcW w:w="951" w:type="pct"/>
            <w:tcBorders>
              <w:top w:val="single" w:sz="8" w:space="0" w:color="auto"/>
              <w:left w:val="nil"/>
              <w:bottom w:val="single" w:sz="8" w:space="0" w:color="auto"/>
              <w:right w:val="single" w:sz="8" w:space="0" w:color="auto"/>
            </w:tcBorders>
            <w:shd w:val="clear" w:color="000000" w:fill="D9D9D9"/>
            <w:vAlign w:val="center"/>
            <w:hideMark/>
          </w:tcPr>
          <w:p w14:paraId="3AEE6899"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Fecha programada</w:t>
            </w:r>
          </w:p>
        </w:tc>
      </w:tr>
      <w:tr w:rsidR="00657DDF" w:rsidRPr="00657DDF" w14:paraId="36BFEACC" w14:textId="77777777" w:rsidTr="006523F1">
        <w:trPr>
          <w:trHeight w:val="870"/>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239E7670"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113273DE"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1</w:t>
            </w:r>
          </w:p>
        </w:tc>
        <w:tc>
          <w:tcPr>
            <w:tcW w:w="952" w:type="pct"/>
            <w:tcBorders>
              <w:top w:val="nil"/>
              <w:left w:val="nil"/>
              <w:bottom w:val="single" w:sz="8" w:space="0" w:color="auto"/>
              <w:right w:val="single" w:sz="8" w:space="0" w:color="auto"/>
            </w:tcBorders>
            <w:shd w:val="clear" w:color="auto" w:fill="auto"/>
            <w:vAlign w:val="center"/>
            <w:hideMark/>
          </w:tcPr>
          <w:p w14:paraId="5793C292" w14:textId="36F29B00"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Desarrollar un espacio de </w:t>
            </w:r>
            <w:r w:rsidR="007B6A9D" w:rsidRPr="00657DDF">
              <w:rPr>
                <w:rFonts w:ascii="Arial" w:eastAsia="Times New Roman" w:hAnsi="Arial" w:cs="Arial"/>
                <w:color w:val="000000"/>
                <w:sz w:val="16"/>
                <w:szCs w:val="16"/>
                <w:lang w:eastAsia="es-CO"/>
              </w:rPr>
              <w:t>planeación</w:t>
            </w:r>
            <w:r w:rsidRPr="00657DDF">
              <w:rPr>
                <w:rFonts w:ascii="Arial" w:eastAsia="Times New Roman" w:hAnsi="Arial" w:cs="Arial"/>
                <w:color w:val="000000"/>
                <w:sz w:val="16"/>
                <w:szCs w:val="16"/>
                <w:lang w:eastAsia="es-CO"/>
              </w:rPr>
              <w:t xml:space="preserve"> participativa en la entidad </w:t>
            </w:r>
          </w:p>
        </w:tc>
        <w:tc>
          <w:tcPr>
            <w:tcW w:w="952" w:type="pct"/>
            <w:tcBorders>
              <w:top w:val="nil"/>
              <w:left w:val="nil"/>
              <w:bottom w:val="single" w:sz="8" w:space="0" w:color="auto"/>
              <w:right w:val="single" w:sz="8" w:space="0" w:color="auto"/>
            </w:tcBorders>
            <w:shd w:val="clear" w:color="auto" w:fill="auto"/>
            <w:vAlign w:val="center"/>
            <w:hideMark/>
          </w:tcPr>
          <w:p w14:paraId="5A9C3A59" w14:textId="3EC30D1B"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un (1) espacio de </w:t>
            </w:r>
            <w:r w:rsidR="007B6A9D" w:rsidRPr="00657DDF">
              <w:rPr>
                <w:rFonts w:ascii="Arial" w:eastAsia="Times New Roman" w:hAnsi="Arial" w:cs="Arial"/>
                <w:color w:val="000000"/>
                <w:sz w:val="16"/>
                <w:szCs w:val="16"/>
                <w:lang w:eastAsia="es-CO"/>
              </w:rPr>
              <w:t>planeación</w:t>
            </w:r>
            <w:r w:rsidRPr="00657DDF">
              <w:rPr>
                <w:rFonts w:ascii="Arial" w:eastAsia="Times New Roman" w:hAnsi="Arial" w:cs="Arial"/>
                <w:color w:val="000000"/>
                <w:sz w:val="16"/>
                <w:szCs w:val="16"/>
                <w:lang w:eastAsia="es-CO"/>
              </w:rPr>
              <w:t xml:space="preserve"> participativa realizado</w:t>
            </w:r>
          </w:p>
        </w:tc>
        <w:tc>
          <w:tcPr>
            <w:tcW w:w="952" w:type="pct"/>
            <w:tcBorders>
              <w:top w:val="nil"/>
              <w:left w:val="nil"/>
              <w:bottom w:val="single" w:sz="8" w:space="0" w:color="auto"/>
              <w:right w:val="single" w:sz="8" w:space="0" w:color="auto"/>
            </w:tcBorders>
            <w:shd w:val="clear" w:color="auto" w:fill="auto"/>
            <w:vAlign w:val="center"/>
            <w:hideMark/>
          </w:tcPr>
          <w:p w14:paraId="367743F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Oficina Asesora de Planeación</w:t>
            </w:r>
          </w:p>
        </w:tc>
        <w:tc>
          <w:tcPr>
            <w:tcW w:w="951" w:type="pct"/>
            <w:tcBorders>
              <w:top w:val="nil"/>
              <w:left w:val="nil"/>
              <w:bottom w:val="single" w:sz="8" w:space="0" w:color="auto"/>
              <w:right w:val="single" w:sz="8" w:space="0" w:color="auto"/>
            </w:tcBorders>
            <w:shd w:val="clear" w:color="auto" w:fill="auto"/>
            <w:vAlign w:val="center"/>
            <w:hideMark/>
          </w:tcPr>
          <w:p w14:paraId="1877608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nov-21</w:t>
            </w:r>
          </w:p>
        </w:tc>
      </w:tr>
      <w:tr w:rsidR="00657DDF" w:rsidRPr="00657DDF" w14:paraId="3DC3C6F1" w14:textId="77777777" w:rsidTr="006523F1">
        <w:trPr>
          <w:trHeight w:val="112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7B9F6B53"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2DE5397A"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2</w:t>
            </w:r>
          </w:p>
        </w:tc>
        <w:tc>
          <w:tcPr>
            <w:tcW w:w="952" w:type="pct"/>
            <w:tcBorders>
              <w:top w:val="nil"/>
              <w:left w:val="nil"/>
              <w:bottom w:val="single" w:sz="8" w:space="0" w:color="auto"/>
              <w:right w:val="single" w:sz="8" w:space="0" w:color="auto"/>
            </w:tcBorders>
            <w:shd w:val="clear" w:color="auto" w:fill="auto"/>
            <w:vAlign w:val="center"/>
            <w:hideMark/>
          </w:tcPr>
          <w:p w14:paraId="4DDACD91"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Asistir a los espacios convocados por el Observatorio Ciudadano de las localidades.</w:t>
            </w:r>
          </w:p>
        </w:tc>
        <w:tc>
          <w:tcPr>
            <w:tcW w:w="952" w:type="pct"/>
            <w:tcBorders>
              <w:top w:val="nil"/>
              <w:left w:val="nil"/>
              <w:bottom w:val="single" w:sz="8" w:space="0" w:color="auto"/>
              <w:right w:val="single" w:sz="8" w:space="0" w:color="auto"/>
            </w:tcBorders>
            <w:shd w:val="clear" w:color="auto" w:fill="auto"/>
            <w:vAlign w:val="center"/>
            <w:hideMark/>
          </w:tcPr>
          <w:p w14:paraId="5E0D221E" w14:textId="4CEDAD25"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Acta de reunión del espacio de </w:t>
            </w:r>
            <w:r w:rsidR="007B6A9D" w:rsidRPr="00657DDF">
              <w:rPr>
                <w:rFonts w:ascii="Arial" w:eastAsia="Times New Roman" w:hAnsi="Arial" w:cs="Arial"/>
                <w:color w:val="000000"/>
                <w:sz w:val="16"/>
                <w:szCs w:val="16"/>
                <w:lang w:eastAsia="es-CO"/>
              </w:rPr>
              <w:t>observatorio</w:t>
            </w:r>
            <w:r w:rsidRPr="00657DDF">
              <w:rPr>
                <w:rFonts w:ascii="Arial" w:eastAsia="Times New Roman" w:hAnsi="Arial" w:cs="Arial"/>
                <w:color w:val="000000"/>
                <w:sz w:val="16"/>
                <w:szCs w:val="16"/>
                <w:lang w:eastAsia="es-CO"/>
              </w:rPr>
              <w:t xml:space="preserve"> ciudadano convocado. </w:t>
            </w:r>
          </w:p>
        </w:tc>
        <w:tc>
          <w:tcPr>
            <w:tcW w:w="952" w:type="pct"/>
            <w:tcBorders>
              <w:top w:val="nil"/>
              <w:left w:val="nil"/>
              <w:bottom w:val="single" w:sz="8" w:space="0" w:color="auto"/>
              <w:right w:val="single" w:sz="8" w:space="0" w:color="auto"/>
            </w:tcBorders>
            <w:shd w:val="clear" w:color="auto" w:fill="auto"/>
            <w:vAlign w:val="center"/>
            <w:hideMark/>
          </w:tcPr>
          <w:p w14:paraId="38E2CF10"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Oficina Asesora de Planeación</w:t>
            </w:r>
          </w:p>
        </w:tc>
        <w:tc>
          <w:tcPr>
            <w:tcW w:w="951" w:type="pct"/>
            <w:tcBorders>
              <w:top w:val="nil"/>
              <w:left w:val="nil"/>
              <w:bottom w:val="single" w:sz="8" w:space="0" w:color="auto"/>
              <w:right w:val="single" w:sz="8" w:space="0" w:color="auto"/>
            </w:tcBorders>
            <w:shd w:val="clear" w:color="auto" w:fill="auto"/>
            <w:vAlign w:val="center"/>
            <w:hideMark/>
          </w:tcPr>
          <w:p w14:paraId="702E5D72"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50BBCF19" w14:textId="77777777" w:rsidTr="006523F1">
        <w:trPr>
          <w:trHeight w:val="112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1AB3CE04"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7EF32759"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3</w:t>
            </w:r>
          </w:p>
        </w:tc>
        <w:tc>
          <w:tcPr>
            <w:tcW w:w="952" w:type="pct"/>
            <w:tcBorders>
              <w:top w:val="nil"/>
              <w:left w:val="nil"/>
              <w:bottom w:val="single" w:sz="8" w:space="0" w:color="auto"/>
              <w:right w:val="single" w:sz="8" w:space="0" w:color="auto"/>
            </w:tcBorders>
            <w:shd w:val="clear" w:color="auto" w:fill="auto"/>
            <w:vAlign w:val="center"/>
            <w:hideMark/>
          </w:tcPr>
          <w:p w14:paraId="51396E80"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acompañamiento a los encuentros ciudadanos por localidades con Sector Movilidad.</w:t>
            </w:r>
          </w:p>
        </w:tc>
        <w:tc>
          <w:tcPr>
            <w:tcW w:w="952" w:type="pct"/>
            <w:tcBorders>
              <w:top w:val="nil"/>
              <w:left w:val="nil"/>
              <w:bottom w:val="single" w:sz="8" w:space="0" w:color="auto"/>
              <w:right w:val="single" w:sz="8" w:space="0" w:color="auto"/>
            </w:tcBorders>
            <w:shd w:val="clear" w:color="auto" w:fill="auto"/>
            <w:vAlign w:val="center"/>
            <w:hideMark/>
          </w:tcPr>
          <w:p w14:paraId="2351175E"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Lista de asistencia de los encuentros ciudadanos asistidos </w:t>
            </w:r>
          </w:p>
        </w:tc>
        <w:tc>
          <w:tcPr>
            <w:tcW w:w="952" w:type="pct"/>
            <w:tcBorders>
              <w:top w:val="nil"/>
              <w:left w:val="nil"/>
              <w:bottom w:val="single" w:sz="8" w:space="0" w:color="auto"/>
              <w:right w:val="single" w:sz="8" w:space="0" w:color="auto"/>
            </w:tcBorders>
            <w:shd w:val="clear" w:color="auto" w:fill="auto"/>
            <w:vAlign w:val="center"/>
            <w:hideMark/>
          </w:tcPr>
          <w:p w14:paraId="78FA3614"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Secretaria General, GASA y OAP</w:t>
            </w:r>
          </w:p>
        </w:tc>
        <w:tc>
          <w:tcPr>
            <w:tcW w:w="951" w:type="pct"/>
            <w:tcBorders>
              <w:top w:val="nil"/>
              <w:left w:val="nil"/>
              <w:bottom w:val="single" w:sz="8" w:space="0" w:color="auto"/>
              <w:right w:val="single" w:sz="8" w:space="0" w:color="auto"/>
            </w:tcBorders>
            <w:shd w:val="clear" w:color="auto" w:fill="auto"/>
            <w:vAlign w:val="center"/>
            <w:hideMark/>
          </w:tcPr>
          <w:p w14:paraId="31F9A1A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4D446863" w14:textId="77777777" w:rsidTr="006523F1">
        <w:trPr>
          <w:trHeight w:val="91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5004D1D7"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63F30430"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4</w:t>
            </w:r>
          </w:p>
        </w:tc>
        <w:tc>
          <w:tcPr>
            <w:tcW w:w="952" w:type="pct"/>
            <w:tcBorders>
              <w:top w:val="nil"/>
              <w:left w:val="nil"/>
              <w:bottom w:val="single" w:sz="8" w:space="0" w:color="auto"/>
              <w:right w:val="single" w:sz="8" w:space="0" w:color="auto"/>
            </w:tcBorders>
            <w:shd w:val="clear" w:color="auto" w:fill="auto"/>
            <w:vAlign w:val="center"/>
            <w:hideMark/>
          </w:tcPr>
          <w:p w14:paraId="7CF49288"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reuniones de Inicio con la Comunidad en los frentes de obra.</w:t>
            </w:r>
          </w:p>
        </w:tc>
        <w:tc>
          <w:tcPr>
            <w:tcW w:w="952" w:type="pct"/>
            <w:tcBorders>
              <w:top w:val="nil"/>
              <w:left w:val="nil"/>
              <w:bottom w:val="single" w:sz="8" w:space="0" w:color="auto"/>
              <w:right w:val="single" w:sz="8" w:space="0" w:color="auto"/>
            </w:tcBorders>
            <w:shd w:val="clear" w:color="auto" w:fill="auto"/>
            <w:vAlign w:val="center"/>
            <w:hideMark/>
          </w:tcPr>
          <w:p w14:paraId="4DA6573A"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Listado de asistencia de reuniones de inicio con comunidad desarrolladas durante la vigencia</w:t>
            </w:r>
          </w:p>
        </w:tc>
        <w:tc>
          <w:tcPr>
            <w:tcW w:w="952" w:type="pct"/>
            <w:tcBorders>
              <w:top w:val="nil"/>
              <w:left w:val="nil"/>
              <w:bottom w:val="single" w:sz="8" w:space="0" w:color="auto"/>
              <w:right w:val="single" w:sz="8" w:space="0" w:color="auto"/>
            </w:tcBorders>
            <w:shd w:val="clear" w:color="auto" w:fill="auto"/>
            <w:vAlign w:val="center"/>
            <w:hideMark/>
          </w:tcPr>
          <w:p w14:paraId="016D3499"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w:t>
            </w:r>
          </w:p>
        </w:tc>
        <w:tc>
          <w:tcPr>
            <w:tcW w:w="951" w:type="pct"/>
            <w:tcBorders>
              <w:top w:val="nil"/>
              <w:left w:val="nil"/>
              <w:bottom w:val="single" w:sz="8" w:space="0" w:color="auto"/>
              <w:right w:val="single" w:sz="8" w:space="0" w:color="auto"/>
            </w:tcBorders>
            <w:shd w:val="clear" w:color="auto" w:fill="auto"/>
            <w:vAlign w:val="center"/>
            <w:hideMark/>
          </w:tcPr>
          <w:p w14:paraId="558793F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235E9443" w14:textId="77777777" w:rsidTr="006523F1">
        <w:trPr>
          <w:trHeight w:val="91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5465745B"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532DB175"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5</w:t>
            </w:r>
          </w:p>
        </w:tc>
        <w:tc>
          <w:tcPr>
            <w:tcW w:w="952" w:type="pct"/>
            <w:tcBorders>
              <w:top w:val="nil"/>
              <w:left w:val="nil"/>
              <w:bottom w:val="single" w:sz="8" w:space="0" w:color="auto"/>
              <w:right w:val="single" w:sz="8" w:space="0" w:color="auto"/>
            </w:tcBorders>
            <w:shd w:val="clear" w:color="auto" w:fill="auto"/>
            <w:vAlign w:val="center"/>
            <w:hideMark/>
          </w:tcPr>
          <w:p w14:paraId="1AFDACA6"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Desarrollar Talleres de Sostenibilidad con comunidad en obra. </w:t>
            </w:r>
          </w:p>
        </w:tc>
        <w:tc>
          <w:tcPr>
            <w:tcW w:w="952" w:type="pct"/>
            <w:tcBorders>
              <w:top w:val="nil"/>
              <w:left w:val="nil"/>
              <w:bottom w:val="single" w:sz="8" w:space="0" w:color="auto"/>
              <w:right w:val="single" w:sz="8" w:space="0" w:color="auto"/>
            </w:tcBorders>
            <w:shd w:val="clear" w:color="auto" w:fill="auto"/>
            <w:vAlign w:val="center"/>
            <w:hideMark/>
          </w:tcPr>
          <w:p w14:paraId="10D5194D"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Listado de asistencia de Talleres de sostenibilidad con comunidad desarrolladas durante la vigencia</w:t>
            </w:r>
          </w:p>
        </w:tc>
        <w:tc>
          <w:tcPr>
            <w:tcW w:w="952" w:type="pct"/>
            <w:tcBorders>
              <w:top w:val="nil"/>
              <w:left w:val="nil"/>
              <w:bottom w:val="single" w:sz="8" w:space="0" w:color="auto"/>
              <w:right w:val="single" w:sz="8" w:space="0" w:color="auto"/>
            </w:tcBorders>
            <w:shd w:val="clear" w:color="auto" w:fill="auto"/>
            <w:vAlign w:val="center"/>
            <w:hideMark/>
          </w:tcPr>
          <w:p w14:paraId="5A384CE7"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w:t>
            </w:r>
          </w:p>
        </w:tc>
        <w:tc>
          <w:tcPr>
            <w:tcW w:w="951" w:type="pct"/>
            <w:tcBorders>
              <w:top w:val="nil"/>
              <w:left w:val="nil"/>
              <w:bottom w:val="single" w:sz="8" w:space="0" w:color="auto"/>
              <w:right w:val="single" w:sz="8" w:space="0" w:color="auto"/>
            </w:tcBorders>
            <w:shd w:val="clear" w:color="auto" w:fill="auto"/>
            <w:vAlign w:val="center"/>
            <w:hideMark/>
          </w:tcPr>
          <w:p w14:paraId="3CEB2105"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51DB9B05" w14:textId="77777777" w:rsidTr="006523F1">
        <w:trPr>
          <w:trHeight w:val="91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7E6A80D7"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56DDA247"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6</w:t>
            </w:r>
          </w:p>
        </w:tc>
        <w:tc>
          <w:tcPr>
            <w:tcW w:w="952" w:type="pct"/>
            <w:tcBorders>
              <w:top w:val="nil"/>
              <w:left w:val="nil"/>
              <w:bottom w:val="single" w:sz="8" w:space="0" w:color="auto"/>
              <w:right w:val="single" w:sz="8" w:space="0" w:color="auto"/>
            </w:tcBorders>
            <w:shd w:val="clear" w:color="auto" w:fill="auto"/>
            <w:vAlign w:val="center"/>
            <w:hideMark/>
          </w:tcPr>
          <w:p w14:paraId="0FA76679"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dos encuentros ciudadanos en cualquiera de las 20 localidades en  Bogotá</w:t>
            </w:r>
          </w:p>
        </w:tc>
        <w:tc>
          <w:tcPr>
            <w:tcW w:w="952" w:type="pct"/>
            <w:tcBorders>
              <w:top w:val="nil"/>
              <w:left w:val="nil"/>
              <w:bottom w:val="single" w:sz="8" w:space="0" w:color="auto"/>
              <w:right w:val="single" w:sz="8" w:space="0" w:color="auto"/>
            </w:tcBorders>
            <w:shd w:val="clear" w:color="auto" w:fill="auto"/>
            <w:vAlign w:val="center"/>
            <w:hideMark/>
          </w:tcPr>
          <w:p w14:paraId="2412D9EB"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Un (1) Informe consolidado con el registro correspondiente de cada encuentro.</w:t>
            </w:r>
          </w:p>
        </w:tc>
        <w:tc>
          <w:tcPr>
            <w:tcW w:w="952" w:type="pct"/>
            <w:tcBorders>
              <w:top w:val="nil"/>
              <w:left w:val="nil"/>
              <w:bottom w:val="single" w:sz="8" w:space="0" w:color="auto"/>
              <w:right w:val="single" w:sz="8" w:space="0" w:color="auto"/>
            </w:tcBorders>
            <w:shd w:val="clear" w:color="auto" w:fill="auto"/>
            <w:vAlign w:val="center"/>
            <w:hideMark/>
          </w:tcPr>
          <w:p w14:paraId="023EDB6D"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 / Responsabilidad social</w:t>
            </w:r>
          </w:p>
        </w:tc>
        <w:tc>
          <w:tcPr>
            <w:tcW w:w="951" w:type="pct"/>
            <w:tcBorders>
              <w:top w:val="nil"/>
              <w:left w:val="nil"/>
              <w:bottom w:val="single" w:sz="8" w:space="0" w:color="auto"/>
              <w:right w:val="single" w:sz="8" w:space="0" w:color="auto"/>
            </w:tcBorders>
            <w:shd w:val="clear" w:color="auto" w:fill="auto"/>
            <w:vAlign w:val="center"/>
            <w:hideMark/>
          </w:tcPr>
          <w:p w14:paraId="407489E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30/06/2021 15/12/2021</w:t>
            </w:r>
          </w:p>
        </w:tc>
      </w:tr>
      <w:tr w:rsidR="00657DDF" w:rsidRPr="00657DDF" w14:paraId="312436F2" w14:textId="77777777" w:rsidTr="006523F1">
        <w:trPr>
          <w:trHeight w:val="840"/>
        </w:trPr>
        <w:tc>
          <w:tcPr>
            <w:tcW w:w="994"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70D6E475" w14:textId="77777777" w:rsidR="00657DDF" w:rsidRPr="00657DDF" w:rsidRDefault="00657DDF" w:rsidP="00657DDF">
            <w:pPr>
              <w:widowControl/>
              <w:jc w:val="center"/>
              <w:rPr>
                <w:rFonts w:eastAsia="Times New Roman" w:cs="Calibri"/>
                <w:b/>
                <w:bCs/>
                <w:color w:val="000000"/>
                <w:lang w:eastAsia="es-CO"/>
              </w:rPr>
            </w:pPr>
            <w:r w:rsidRPr="00657DDF">
              <w:rPr>
                <w:rFonts w:eastAsia="Times New Roman" w:cs="Calibri"/>
                <w:b/>
                <w:bCs/>
                <w:color w:val="000000"/>
                <w:lang w:eastAsia="es-CO"/>
              </w:rPr>
              <w:t>Acciones Institucionales Transversales</w:t>
            </w:r>
          </w:p>
        </w:tc>
        <w:tc>
          <w:tcPr>
            <w:tcW w:w="198" w:type="pct"/>
            <w:tcBorders>
              <w:top w:val="nil"/>
              <w:left w:val="nil"/>
              <w:bottom w:val="single" w:sz="8" w:space="0" w:color="auto"/>
              <w:right w:val="single" w:sz="8" w:space="0" w:color="auto"/>
            </w:tcBorders>
            <w:shd w:val="clear" w:color="auto" w:fill="auto"/>
            <w:vAlign w:val="center"/>
            <w:hideMark/>
          </w:tcPr>
          <w:p w14:paraId="7F074DF1"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1</w:t>
            </w:r>
          </w:p>
        </w:tc>
        <w:tc>
          <w:tcPr>
            <w:tcW w:w="952" w:type="pct"/>
            <w:tcBorders>
              <w:top w:val="nil"/>
              <w:left w:val="nil"/>
              <w:bottom w:val="single" w:sz="8" w:space="0" w:color="auto"/>
              <w:right w:val="single" w:sz="8" w:space="0" w:color="auto"/>
            </w:tcBorders>
            <w:shd w:val="clear" w:color="auto" w:fill="auto"/>
            <w:vAlign w:val="center"/>
            <w:hideMark/>
          </w:tcPr>
          <w:p w14:paraId="5646170D" w14:textId="7B917D35"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Caracterizar los Grupos de Valor, teniendo en cuenta las variables </w:t>
            </w:r>
            <w:r w:rsidR="002C09A9" w:rsidRPr="00657DDF">
              <w:rPr>
                <w:rFonts w:ascii="Arial" w:eastAsia="Times New Roman" w:hAnsi="Arial" w:cs="Arial"/>
                <w:color w:val="000000"/>
                <w:sz w:val="16"/>
                <w:szCs w:val="16"/>
                <w:lang w:eastAsia="es-CO"/>
              </w:rPr>
              <w:t>sociodemográficas</w:t>
            </w:r>
            <w:r w:rsidRPr="00657DDF">
              <w:rPr>
                <w:rFonts w:ascii="Arial" w:eastAsia="Times New Roman" w:hAnsi="Arial" w:cs="Arial"/>
                <w:color w:val="000000"/>
                <w:sz w:val="16"/>
                <w:szCs w:val="16"/>
                <w:lang w:eastAsia="es-CO"/>
              </w:rPr>
              <w:t>.</w:t>
            </w:r>
          </w:p>
        </w:tc>
        <w:tc>
          <w:tcPr>
            <w:tcW w:w="952" w:type="pct"/>
            <w:tcBorders>
              <w:top w:val="nil"/>
              <w:left w:val="nil"/>
              <w:bottom w:val="single" w:sz="8" w:space="0" w:color="auto"/>
              <w:right w:val="single" w:sz="8" w:space="0" w:color="auto"/>
            </w:tcBorders>
            <w:shd w:val="clear" w:color="auto" w:fill="auto"/>
            <w:vAlign w:val="center"/>
            <w:hideMark/>
          </w:tcPr>
          <w:p w14:paraId="59EF3B57" w14:textId="4A23C451"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Matriz de </w:t>
            </w:r>
            <w:r w:rsidR="002C09A9" w:rsidRPr="00657DDF">
              <w:rPr>
                <w:rFonts w:ascii="Arial" w:eastAsia="Times New Roman" w:hAnsi="Arial" w:cs="Arial"/>
                <w:color w:val="000000"/>
                <w:sz w:val="16"/>
                <w:szCs w:val="16"/>
                <w:lang w:eastAsia="es-CO"/>
              </w:rPr>
              <w:t>caracterización</w:t>
            </w:r>
            <w:r w:rsidRPr="00657DDF">
              <w:rPr>
                <w:rFonts w:ascii="Arial" w:eastAsia="Times New Roman" w:hAnsi="Arial" w:cs="Arial"/>
                <w:color w:val="000000"/>
                <w:sz w:val="16"/>
                <w:szCs w:val="16"/>
                <w:lang w:eastAsia="es-CO"/>
              </w:rPr>
              <w:t xml:space="preserve"> de grupos de valor</w:t>
            </w:r>
          </w:p>
        </w:tc>
        <w:tc>
          <w:tcPr>
            <w:tcW w:w="952" w:type="pct"/>
            <w:tcBorders>
              <w:top w:val="nil"/>
              <w:left w:val="nil"/>
              <w:bottom w:val="single" w:sz="8" w:space="0" w:color="auto"/>
              <w:right w:val="single" w:sz="8" w:space="0" w:color="auto"/>
            </w:tcBorders>
            <w:shd w:val="clear" w:color="auto" w:fill="auto"/>
            <w:vAlign w:val="center"/>
            <w:hideMark/>
          </w:tcPr>
          <w:p w14:paraId="49C46ED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 / Responsabilidad social</w:t>
            </w:r>
          </w:p>
        </w:tc>
        <w:tc>
          <w:tcPr>
            <w:tcW w:w="951" w:type="pct"/>
            <w:tcBorders>
              <w:top w:val="nil"/>
              <w:left w:val="nil"/>
              <w:bottom w:val="single" w:sz="8" w:space="0" w:color="auto"/>
              <w:right w:val="single" w:sz="8" w:space="0" w:color="auto"/>
            </w:tcBorders>
            <w:shd w:val="clear" w:color="auto" w:fill="auto"/>
            <w:vAlign w:val="center"/>
            <w:hideMark/>
          </w:tcPr>
          <w:p w14:paraId="0FDD2013"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1CBBFE86" w14:textId="77777777" w:rsidTr="006523F1">
        <w:trPr>
          <w:trHeight w:val="1365"/>
        </w:trPr>
        <w:tc>
          <w:tcPr>
            <w:tcW w:w="994" w:type="pct"/>
            <w:vMerge/>
            <w:tcBorders>
              <w:top w:val="nil"/>
              <w:left w:val="single" w:sz="8" w:space="0" w:color="auto"/>
              <w:bottom w:val="single" w:sz="8" w:space="0" w:color="000000"/>
              <w:right w:val="single" w:sz="8" w:space="0" w:color="auto"/>
            </w:tcBorders>
            <w:vAlign w:val="center"/>
            <w:hideMark/>
          </w:tcPr>
          <w:p w14:paraId="555CA4AD"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5E26549E"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2</w:t>
            </w:r>
          </w:p>
        </w:tc>
        <w:tc>
          <w:tcPr>
            <w:tcW w:w="952" w:type="pct"/>
            <w:tcBorders>
              <w:top w:val="nil"/>
              <w:left w:val="nil"/>
              <w:bottom w:val="single" w:sz="8" w:space="0" w:color="auto"/>
              <w:right w:val="single" w:sz="8" w:space="0" w:color="auto"/>
            </w:tcBorders>
            <w:shd w:val="clear" w:color="auto" w:fill="auto"/>
            <w:vAlign w:val="center"/>
            <w:hideMark/>
          </w:tcPr>
          <w:p w14:paraId="7F890E15"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Conformar y capacitar un equipo de trabajo que lidere la implementación de los ejercicios de participación ciudadana </w:t>
            </w:r>
          </w:p>
        </w:tc>
        <w:tc>
          <w:tcPr>
            <w:tcW w:w="952" w:type="pct"/>
            <w:tcBorders>
              <w:top w:val="nil"/>
              <w:left w:val="nil"/>
              <w:bottom w:val="single" w:sz="8" w:space="0" w:color="auto"/>
              <w:right w:val="single" w:sz="8" w:space="0" w:color="auto"/>
            </w:tcBorders>
            <w:shd w:val="clear" w:color="auto" w:fill="auto"/>
            <w:vAlign w:val="center"/>
            <w:hideMark/>
          </w:tcPr>
          <w:p w14:paraId="47EE2FEB"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Plan de participación ciudadana con la conformación del equipo. Listado de asistencia de capacitación de participación ciudadana. </w:t>
            </w:r>
          </w:p>
        </w:tc>
        <w:tc>
          <w:tcPr>
            <w:tcW w:w="952" w:type="pct"/>
            <w:tcBorders>
              <w:top w:val="nil"/>
              <w:left w:val="nil"/>
              <w:bottom w:val="single" w:sz="8" w:space="0" w:color="auto"/>
              <w:right w:val="single" w:sz="8" w:space="0" w:color="auto"/>
            </w:tcBorders>
            <w:shd w:val="clear" w:color="auto" w:fill="auto"/>
            <w:vAlign w:val="center"/>
            <w:hideMark/>
          </w:tcPr>
          <w:p w14:paraId="17B1209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Gerencia GASA y Secretaria General </w:t>
            </w:r>
          </w:p>
        </w:tc>
        <w:tc>
          <w:tcPr>
            <w:tcW w:w="951" w:type="pct"/>
            <w:tcBorders>
              <w:top w:val="nil"/>
              <w:left w:val="nil"/>
              <w:bottom w:val="single" w:sz="8" w:space="0" w:color="auto"/>
              <w:right w:val="single" w:sz="8" w:space="0" w:color="auto"/>
            </w:tcBorders>
            <w:shd w:val="clear" w:color="auto" w:fill="auto"/>
            <w:vAlign w:val="center"/>
            <w:hideMark/>
          </w:tcPr>
          <w:p w14:paraId="013D0380"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63FB1D6A" w14:textId="77777777" w:rsidTr="006523F1">
        <w:trPr>
          <w:trHeight w:val="900"/>
        </w:trPr>
        <w:tc>
          <w:tcPr>
            <w:tcW w:w="994" w:type="pct"/>
            <w:vMerge/>
            <w:tcBorders>
              <w:top w:val="nil"/>
              <w:left w:val="single" w:sz="8" w:space="0" w:color="auto"/>
              <w:bottom w:val="single" w:sz="8" w:space="0" w:color="000000"/>
              <w:right w:val="single" w:sz="8" w:space="0" w:color="auto"/>
            </w:tcBorders>
            <w:vAlign w:val="center"/>
            <w:hideMark/>
          </w:tcPr>
          <w:p w14:paraId="732016EC"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311C4293"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3</w:t>
            </w:r>
          </w:p>
        </w:tc>
        <w:tc>
          <w:tcPr>
            <w:tcW w:w="952" w:type="pct"/>
            <w:tcBorders>
              <w:top w:val="nil"/>
              <w:left w:val="nil"/>
              <w:bottom w:val="single" w:sz="8" w:space="0" w:color="auto"/>
              <w:right w:val="single" w:sz="8" w:space="0" w:color="auto"/>
            </w:tcBorders>
            <w:shd w:val="clear" w:color="auto" w:fill="auto"/>
            <w:vAlign w:val="center"/>
            <w:hideMark/>
          </w:tcPr>
          <w:p w14:paraId="2432D3C0"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Identificar los espacios de participación ciudadana de la UAERMV</w:t>
            </w:r>
          </w:p>
        </w:tc>
        <w:tc>
          <w:tcPr>
            <w:tcW w:w="952" w:type="pct"/>
            <w:tcBorders>
              <w:top w:val="nil"/>
              <w:left w:val="nil"/>
              <w:bottom w:val="single" w:sz="8" w:space="0" w:color="auto"/>
              <w:right w:val="single" w:sz="8" w:space="0" w:color="auto"/>
            </w:tcBorders>
            <w:shd w:val="clear" w:color="auto" w:fill="auto"/>
            <w:vAlign w:val="center"/>
            <w:hideMark/>
          </w:tcPr>
          <w:p w14:paraId="4CF23821"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Plan de participación ciudadana con los espacios identificados </w:t>
            </w:r>
          </w:p>
        </w:tc>
        <w:tc>
          <w:tcPr>
            <w:tcW w:w="952" w:type="pct"/>
            <w:tcBorders>
              <w:top w:val="nil"/>
              <w:left w:val="nil"/>
              <w:bottom w:val="single" w:sz="8" w:space="0" w:color="auto"/>
              <w:right w:val="single" w:sz="8" w:space="0" w:color="auto"/>
            </w:tcBorders>
            <w:shd w:val="clear" w:color="auto" w:fill="auto"/>
            <w:vAlign w:val="center"/>
            <w:hideMark/>
          </w:tcPr>
          <w:p w14:paraId="0360197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Gerencia GASA y Secretaria General </w:t>
            </w:r>
          </w:p>
        </w:tc>
        <w:tc>
          <w:tcPr>
            <w:tcW w:w="951" w:type="pct"/>
            <w:tcBorders>
              <w:top w:val="nil"/>
              <w:left w:val="nil"/>
              <w:bottom w:val="single" w:sz="8" w:space="0" w:color="auto"/>
              <w:right w:val="single" w:sz="8" w:space="0" w:color="auto"/>
            </w:tcBorders>
            <w:shd w:val="clear" w:color="auto" w:fill="auto"/>
            <w:vAlign w:val="center"/>
            <w:hideMark/>
          </w:tcPr>
          <w:p w14:paraId="18BE9F8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31F57996" w14:textId="77777777" w:rsidTr="006523F1">
        <w:trPr>
          <w:trHeight w:val="1140"/>
        </w:trPr>
        <w:tc>
          <w:tcPr>
            <w:tcW w:w="994" w:type="pct"/>
            <w:vMerge/>
            <w:tcBorders>
              <w:top w:val="nil"/>
              <w:left w:val="single" w:sz="8" w:space="0" w:color="auto"/>
              <w:bottom w:val="single" w:sz="8" w:space="0" w:color="000000"/>
              <w:right w:val="single" w:sz="8" w:space="0" w:color="auto"/>
            </w:tcBorders>
            <w:vAlign w:val="center"/>
            <w:hideMark/>
          </w:tcPr>
          <w:p w14:paraId="33A452C3"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4207C1DB"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4</w:t>
            </w:r>
          </w:p>
        </w:tc>
        <w:tc>
          <w:tcPr>
            <w:tcW w:w="952" w:type="pct"/>
            <w:tcBorders>
              <w:top w:val="nil"/>
              <w:left w:val="nil"/>
              <w:bottom w:val="single" w:sz="8" w:space="0" w:color="auto"/>
              <w:right w:val="single" w:sz="8" w:space="0" w:color="auto"/>
            </w:tcBorders>
            <w:shd w:val="clear" w:color="auto" w:fill="auto"/>
            <w:vAlign w:val="center"/>
            <w:hideMark/>
          </w:tcPr>
          <w:p w14:paraId="3EA4BF2F"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Diseñar y publicar el cronograma que identifica y define los espacios de participación ciudadana a realizarse durante la vigencia.</w:t>
            </w:r>
          </w:p>
        </w:tc>
        <w:tc>
          <w:tcPr>
            <w:tcW w:w="952" w:type="pct"/>
            <w:tcBorders>
              <w:top w:val="nil"/>
              <w:left w:val="nil"/>
              <w:bottom w:val="single" w:sz="8" w:space="0" w:color="auto"/>
              <w:right w:val="single" w:sz="8" w:space="0" w:color="auto"/>
            </w:tcBorders>
            <w:shd w:val="clear" w:color="auto" w:fill="auto"/>
            <w:vAlign w:val="center"/>
            <w:hideMark/>
          </w:tcPr>
          <w:p w14:paraId="514732A2"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Plan de participación ciudadana con definición de cronograma, publicado. </w:t>
            </w:r>
          </w:p>
        </w:tc>
        <w:tc>
          <w:tcPr>
            <w:tcW w:w="952" w:type="pct"/>
            <w:tcBorders>
              <w:top w:val="nil"/>
              <w:left w:val="nil"/>
              <w:bottom w:val="single" w:sz="8" w:space="0" w:color="auto"/>
              <w:right w:val="single" w:sz="8" w:space="0" w:color="auto"/>
            </w:tcBorders>
            <w:shd w:val="clear" w:color="auto" w:fill="auto"/>
            <w:vAlign w:val="center"/>
            <w:hideMark/>
          </w:tcPr>
          <w:p w14:paraId="336E5269"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Gerencia GASA y Secretaria General </w:t>
            </w:r>
          </w:p>
        </w:tc>
        <w:tc>
          <w:tcPr>
            <w:tcW w:w="951" w:type="pct"/>
            <w:tcBorders>
              <w:top w:val="nil"/>
              <w:left w:val="nil"/>
              <w:bottom w:val="single" w:sz="8" w:space="0" w:color="auto"/>
              <w:right w:val="single" w:sz="8" w:space="0" w:color="auto"/>
            </w:tcBorders>
            <w:shd w:val="clear" w:color="auto" w:fill="auto"/>
            <w:vAlign w:val="center"/>
            <w:hideMark/>
          </w:tcPr>
          <w:p w14:paraId="2A5C4CA7"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5B687A58" w14:textId="77777777" w:rsidTr="006523F1">
        <w:trPr>
          <w:trHeight w:val="1950"/>
        </w:trPr>
        <w:tc>
          <w:tcPr>
            <w:tcW w:w="994" w:type="pct"/>
            <w:vMerge/>
            <w:tcBorders>
              <w:top w:val="nil"/>
              <w:left w:val="single" w:sz="8" w:space="0" w:color="auto"/>
              <w:bottom w:val="single" w:sz="8" w:space="0" w:color="000000"/>
              <w:right w:val="single" w:sz="8" w:space="0" w:color="auto"/>
            </w:tcBorders>
            <w:vAlign w:val="center"/>
            <w:hideMark/>
          </w:tcPr>
          <w:p w14:paraId="31463DF1"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6EC32735"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5</w:t>
            </w:r>
          </w:p>
        </w:tc>
        <w:tc>
          <w:tcPr>
            <w:tcW w:w="952" w:type="pct"/>
            <w:tcBorders>
              <w:top w:val="nil"/>
              <w:left w:val="nil"/>
              <w:bottom w:val="single" w:sz="8" w:space="0" w:color="auto"/>
              <w:right w:val="single" w:sz="8" w:space="0" w:color="auto"/>
            </w:tcBorders>
            <w:shd w:val="clear" w:color="auto" w:fill="auto"/>
            <w:vAlign w:val="center"/>
            <w:hideMark/>
          </w:tcPr>
          <w:p w14:paraId="4FC4023B"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Diseñar y ejecutar una estrategia de comunicación relacionada con el servicio y participación de la ciudadanía, la transparencia, anticorrupción, rendición de cuentas permanente y gobierno abierto.</w:t>
            </w:r>
          </w:p>
        </w:tc>
        <w:tc>
          <w:tcPr>
            <w:tcW w:w="952" w:type="pct"/>
            <w:tcBorders>
              <w:top w:val="nil"/>
              <w:left w:val="nil"/>
              <w:bottom w:val="single" w:sz="8" w:space="0" w:color="auto"/>
              <w:right w:val="single" w:sz="8" w:space="0" w:color="auto"/>
            </w:tcBorders>
            <w:shd w:val="clear" w:color="auto" w:fill="auto"/>
            <w:vAlign w:val="center"/>
            <w:hideMark/>
          </w:tcPr>
          <w:p w14:paraId="2D967384" w14:textId="03415839"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Estrategia diseñada y ejecutada donde vincule la divulgación y socialización de </w:t>
            </w:r>
            <w:r w:rsidR="002C09A9" w:rsidRPr="00657DDF">
              <w:rPr>
                <w:rFonts w:ascii="Arial" w:eastAsia="Times New Roman" w:hAnsi="Arial" w:cs="Arial"/>
                <w:color w:val="000000"/>
                <w:sz w:val="16"/>
                <w:szCs w:val="16"/>
                <w:lang w:eastAsia="es-CO"/>
              </w:rPr>
              <w:t>temáticas</w:t>
            </w:r>
            <w:r w:rsidRPr="00657DDF">
              <w:rPr>
                <w:rFonts w:ascii="Arial" w:eastAsia="Times New Roman" w:hAnsi="Arial" w:cs="Arial"/>
                <w:color w:val="000000"/>
                <w:sz w:val="16"/>
                <w:szCs w:val="16"/>
                <w:lang w:eastAsia="es-CO"/>
              </w:rPr>
              <w:t xml:space="preserve"> de participación ciudadana, servicio al ciudadano, transparencia y </w:t>
            </w:r>
            <w:r w:rsidR="002C09A9" w:rsidRPr="00657DDF">
              <w:rPr>
                <w:rFonts w:ascii="Arial" w:eastAsia="Times New Roman" w:hAnsi="Arial" w:cs="Arial"/>
                <w:color w:val="000000"/>
                <w:sz w:val="16"/>
                <w:szCs w:val="16"/>
                <w:lang w:eastAsia="es-CO"/>
              </w:rPr>
              <w:t>rendición</w:t>
            </w:r>
            <w:r w:rsidRPr="00657DDF">
              <w:rPr>
                <w:rFonts w:ascii="Arial" w:eastAsia="Times New Roman" w:hAnsi="Arial" w:cs="Arial"/>
                <w:color w:val="000000"/>
                <w:sz w:val="16"/>
                <w:szCs w:val="16"/>
                <w:lang w:eastAsia="es-CO"/>
              </w:rPr>
              <w:t xml:space="preserve"> </w:t>
            </w:r>
            <w:r w:rsidR="002C09A9">
              <w:rPr>
                <w:rFonts w:ascii="Arial" w:eastAsia="Times New Roman" w:hAnsi="Arial" w:cs="Arial"/>
                <w:color w:val="000000"/>
                <w:sz w:val="16"/>
                <w:szCs w:val="16"/>
                <w:lang w:eastAsia="es-CO"/>
              </w:rPr>
              <w:t>d</w:t>
            </w:r>
            <w:r w:rsidRPr="00657DDF">
              <w:rPr>
                <w:rFonts w:ascii="Arial" w:eastAsia="Times New Roman" w:hAnsi="Arial" w:cs="Arial"/>
                <w:color w:val="000000"/>
                <w:sz w:val="16"/>
                <w:szCs w:val="16"/>
                <w:lang w:eastAsia="es-CO"/>
              </w:rPr>
              <w:t xml:space="preserve">e cuentas.  </w:t>
            </w:r>
          </w:p>
        </w:tc>
        <w:tc>
          <w:tcPr>
            <w:tcW w:w="952" w:type="pct"/>
            <w:tcBorders>
              <w:top w:val="nil"/>
              <w:left w:val="nil"/>
              <w:bottom w:val="single" w:sz="8" w:space="0" w:color="auto"/>
              <w:right w:val="single" w:sz="8" w:space="0" w:color="auto"/>
            </w:tcBorders>
            <w:shd w:val="clear" w:color="auto" w:fill="auto"/>
            <w:vAlign w:val="center"/>
            <w:hideMark/>
          </w:tcPr>
          <w:p w14:paraId="7FDA5FDF"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OAP /comunicaciones</w:t>
            </w:r>
          </w:p>
        </w:tc>
        <w:tc>
          <w:tcPr>
            <w:tcW w:w="951" w:type="pct"/>
            <w:tcBorders>
              <w:top w:val="nil"/>
              <w:left w:val="nil"/>
              <w:bottom w:val="single" w:sz="8" w:space="0" w:color="auto"/>
              <w:right w:val="single" w:sz="8" w:space="0" w:color="auto"/>
            </w:tcBorders>
            <w:shd w:val="clear" w:color="auto" w:fill="auto"/>
            <w:vAlign w:val="center"/>
            <w:hideMark/>
          </w:tcPr>
          <w:p w14:paraId="779CF4C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30ED684D" w14:textId="77777777" w:rsidTr="006523F1">
        <w:trPr>
          <w:trHeight w:val="315"/>
        </w:trPr>
        <w:tc>
          <w:tcPr>
            <w:tcW w:w="994" w:type="pct"/>
            <w:vMerge/>
            <w:tcBorders>
              <w:top w:val="nil"/>
              <w:left w:val="single" w:sz="8" w:space="0" w:color="auto"/>
              <w:bottom w:val="single" w:sz="8" w:space="0" w:color="000000"/>
              <w:right w:val="single" w:sz="8" w:space="0" w:color="auto"/>
            </w:tcBorders>
            <w:vAlign w:val="center"/>
            <w:hideMark/>
          </w:tcPr>
          <w:p w14:paraId="522A7761" w14:textId="77777777" w:rsidR="00657DDF" w:rsidRPr="00657DDF" w:rsidRDefault="00657DDF" w:rsidP="00657DDF">
            <w:pPr>
              <w:widowControl/>
              <w:rPr>
                <w:rFonts w:eastAsia="Times New Roman" w:cs="Calibri"/>
                <w:b/>
                <w:bCs/>
                <w:color w:val="000000"/>
                <w:lang w:eastAsia="es-CO"/>
              </w:rPr>
            </w:pPr>
          </w:p>
        </w:tc>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14:paraId="4232B648"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6</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2E87AD2B"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Desarrollar mesa de trabajo que permita efectuar el seguimiento al Plan Institucional de Participación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260B0943" w14:textId="49F88D10"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Realizar 6 mesas de trabajo que permitan el seguimiento y monitoreo a la implementación del plan de </w:t>
            </w:r>
            <w:r w:rsidR="002C09A9" w:rsidRPr="00657DDF">
              <w:rPr>
                <w:rFonts w:ascii="Arial" w:eastAsia="Times New Roman" w:hAnsi="Arial" w:cs="Arial"/>
                <w:color w:val="000000"/>
                <w:sz w:val="16"/>
                <w:szCs w:val="16"/>
                <w:lang w:eastAsia="es-CO"/>
              </w:rPr>
              <w:t>participación</w:t>
            </w:r>
            <w:r w:rsidRPr="00657DDF">
              <w:rPr>
                <w:rFonts w:ascii="Arial" w:eastAsia="Times New Roman" w:hAnsi="Arial" w:cs="Arial"/>
                <w:color w:val="000000"/>
                <w:sz w:val="16"/>
                <w:szCs w:val="16"/>
                <w:lang w:eastAsia="es-CO"/>
              </w:rPr>
              <w:t xml:space="preserve">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106F237D"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Secretaria General, GASA y OAP</w:t>
            </w:r>
          </w:p>
        </w:tc>
        <w:tc>
          <w:tcPr>
            <w:tcW w:w="951" w:type="pct"/>
            <w:tcBorders>
              <w:top w:val="nil"/>
              <w:left w:val="nil"/>
              <w:bottom w:val="single" w:sz="8" w:space="0" w:color="auto"/>
              <w:right w:val="single" w:sz="8" w:space="0" w:color="auto"/>
            </w:tcBorders>
            <w:shd w:val="clear" w:color="auto" w:fill="auto"/>
            <w:vAlign w:val="center"/>
            <w:hideMark/>
          </w:tcPr>
          <w:p w14:paraId="12B12537"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ago-21</w:t>
            </w:r>
          </w:p>
        </w:tc>
      </w:tr>
      <w:tr w:rsidR="00657DDF" w:rsidRPr="00657DDF" w14:paraId="75120C01" w14:textId="77777777" w:rsidTr="006523F1">
        <w:trPr>
          <w:trHeight w:val="315"/>
        </w:trPr>
        <w:tc>
          <w:tcPr>
            <w:tcW w:w="994" w:type="pct"/>
            <w:vMerge/>
            <w:tcBorders>
              <w:top w:val="nil"/>
              <w:left w:val="single" w:sz="8" w:space="0" w:color="auto"/>
              <w:bottom w:val="single" w:sz="8" w:space="0" w:color="000000"/>
              <w:right w:val="single" w:sz="8" w:space="0" w:color="auto"/>
            </w:tcBorders>
            <w:vAlign w:val="center"/>
            <w:hideMark/>
          </w:tcPr>
          <w:p w14:paraId="1EC72A17" w14:textId="77777777" w:rsidR="00657DDF" w:rsidRPr="00657DDF" w:rsidRDefault="00657DDF" w:rsidP="00657DDF">
            <w:pPr>
              <w:widowControl/>
              <w:rPr>
                <w:rFonts w:eastAsia="Times New Roman" w:cs="Calibri"/>
                <w:b/>
                <w:bCs/>
                <w:color w:val="000000"/>
                <w:lang w:eastAsia="es-CO"/>
              </w:rPr>
            </w:pPr>
          </w:p>
        </w:tc>
        <w:tc>
          <w:tcPr>
            <w:tcW w:w="198" w:type="pct"/>
            <w:vMerge/>
            <w:tcBorders>
              <w:top w:val="nil"/>
              <w:left w:val="single" w:sz="8" w:space="0" w:color="auto"/>
              <w:bottom w:val="single" w:sz="8" w:space="0" w:color="000000"/>
              <w:right w:val="single" w:sz="8" w:space="0" w:color="auto"/>
            </w:tcBorders>
            <w:vAlign w:val="center"/>
            <w:hideMark/>
          </w:tcPr>
          <w:p w14:paraId="59A67F35" w14:textId="77777777" w:rsidR="00657DDF" w:rsidRPr="00657DDF" w:rsidRDefault="00657DDF" w:rsidP="00657DDF">
            <w:pPr>
              <w:widowControl/>
              <w:rPr>
                <w:rFonts w:ascii="Arial" w:eastAsia="Times New Roman" w:hAnsi="Arial" w:cs="Arial"/>
                <w:b/>
                <w:bCs/>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636AFFB3"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1AE06200"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2D1C6A06" w14:textId="77777777" w:rsidR="00657DDF" w:rsidRPr="00657DDF" w:rsidRDefault="00657DDF" w:rsidP="00657DDF">
            <w:pPr>
              <w:widowControl/>
              <w:rPr>
                <w:rFonts w:ascii="Arial" w:eastAsia="Times New Roman" w:hAnsi="Arial" w:cs="Arial"/>
                <w:color w:val="000000"/>
                <w:sz w:val="16"/>
                <w:szCs w:val="16"/>
                <w:lang w:eastAsia="es-CO"/>
              </w:rPr>
            </w:pPr>
          </w:p>
        </w:tc>
        <w:tc>
          <w:tcPr>
            <w:tcW w:w="951" w:type="pct"/>
            <w:tcBorders>
              <w:top w:val="nil"/>
              <w:left w:val="nil"/>
              <w:bottom w:val="single" w:sz="8" w:space="0" w:color="auto"/>
              <w:right w:val="single" w:sz="8" w:space="0" w:color="auto"/>
            </w:tcBorders>
            <w:shd w:val="clear" w:color="auto" w:fill="auto"/>
            <w:vAlign w:val="center"/>
            <w:hideMark/>
          </w:tcPr>
          <w:p w14:paraId="361C41B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oct-21</w:t>
            </w:r>
          </w:p>
        </w:tc>
      </w:tr>
      <w:tr w:rsidR="00657DDF" w:rsidRPr="00657DDF" w14:paraId="43342D49" w14:textId="77777777" w:rsidTr="006523F1">
        <w:trPr>
          <w:trHeight w:val="705"/>
        </w:trPr>
        <w:tc>
          <w:tcPr>
            <w:tcW w:w="994" w:type="pct"/>
            <w:vMerge/>
            <w:tcBorders>
              <w:top w:val="nil"/>
              <w:left w:val="single" w:sz="8" w:space="0" w:color="auto"/>
              <w:bottom w:val="single" w:sz="8" w:space="0" w:color="000000"/>
              <w:right w:val="single" w:sz="8" w:space="0" w:color="auto"/>
            </w:tcBorders>
            <w:vAlign w:val="center"/>
            <w:hideMark/>
          </w:tcPr>
          <w:p w14:paraId="50636C3C" w14:textId="77777777" w:rsidR="00657DDF" w:rsidRPr="00657DDF" w:rsidRDefault="00657DDF" w:rsidP="00657DDF">
            <w:pPr>
              <w:widowControl/>
              <w:rPr>
                <w:rFonts w:eastAsia="Times New Roman" w:cs="Calibri"/>
                <w:b/>
                <w:bCs/>
                <w:color w:val="000000"/>
                <w:lang w:eastAsia="es-CO"/>
              </w:rPr>
            </w:pPr>
          </w:p>
        </w:tc>
        <w:tc>
          <w:tcPr>
            <w:tcW w:w="198" w:type="pct"/>
            <w:vMerge/>
            <w:tcBorders>
              <w:top w:val="nil"/>
              <w:left w:val="single" w:sz="8" w:space="0" w:color="auto"/>
              <w:bottom w:val="single" w:sz="8" w:space="0" w:color="000000"/>
              <w:right w:val="single" w:sz="8" w:space="0" w:color="auto"/>
            </w:tcBorders>
            <w:vAlign w:val="center"/>
            <w:hideMark/>
          </w:tcPr>
          <w:p w14:paraId="113C2CF7" w14:textId="77777777" w:rsidR="00657DDF" w:rsidRPr="00657DDF" w:rsidRDefault="00657DDF" w:rsidP="00657DDF">
            <w:pPr>
              <w:widowControl/>
              <w:rPr>
                <w:rFonts w:ascii="Arial" w:eastAsia="Times New Roman" w:hAnsi="Arial" w:cs="Arial"/>
                <w:b/>
                <w:bCs/>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4C95BA2D"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27141DE6"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49CBDA52" w14:textId="77777777" w:rsidR="00657DDF" w:rsidRPr="00657DDF" w:rsidRDefault="00657DDF" w:rsidP="00657DDF">
            <w:pPr>
              <w:widowControl/>
              <w:rPr>
                <w:rFonts w:ascii="Arial" w:eastAsia="Times New Roman" w:hAnsi="Arial" w:cs="Arial"/>
                <w:color w:val="000000"/>
                <w:sz w:val="16"/>
                <w:szCs w:val="16"/>
                <w:lang w:eastAsia="es-CO"/>
              </w:rPr>
            </w:pPr>
          </w:p>
        </w:tc>
        <w:tc>
          <w:tcPr>
            <w:tcW w:w="951" w:type="pct"/>
            <w:tcBorders>
              <w:top w:val="nil"/>
              <w:left w:val="nil"/>
              <w:bottom w:val="single" w:sz="8" w:space="0" w:color="auto"/>
              <w:right w:val="single" w:sz="8" w:space="0" w:color="auto"/>
            </w:tcBorders>
            <w:shd w:val="clear" w:color="auto" w:fill="auto"/>
            <w:vAlign w:val="center"/>
            <w:hideMark/>
          </w:tcPr>
          <w:p w14:paraId="2C83467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47920363" w14:textId="77777777" w:rsidTr="006523F1">
        <w:trPr>
          <w:trHeight w:val="315"/>
        </w:trPr>
        <w:tc>
          <w:tcPr>
            <w:tcW w:w="994" w:type="pct"/>
            <w:vMerge/>
            <w:tcBorders>
              <w:top w:val="nil"/>
              <w:left w:val="single" w:sz="8" w:space="0" w:color="auto"/>
              <w:bottom w:val="single" w:sz="8" w:space="0" w:color="000000"/>
              <w:right w:val="single" w:sz="8" w:space="0" w:color="auto"/>
            </w:tcBorders>
            <w:vAlign w:val="center"/>
            <w:hideMark/>
          </w:tcPr>
          <w:p w14:paraId="43BA175F" w14:textId="77777777" w:rsidR="00657DDF" w:rsidRPr="00657DDF" w:rsidRDefault="00657DDF" w:rsidP="00657DDF">
            <w:pPr>
              <w:widowControl/>
              <w:rPr>
                <w:rFonts w:eastAsia="Times New Roman" w:cs="Calibri"/>
                <w:b/>
                <w:bCs/>
                <w:color w:val="000000"/>
                <w:lang w:eastAsia="es-CO"/>
              </w:rPr>
            </w:pPr>
          </w:p>
        </w:tc>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14:paraId="551F66C9"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7</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30B70D9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informe de seguimiento al Plan Institucional de Participación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7991ABF4"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dos informes trimestrales de la implementación del plan de participación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647E95C4"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Secretaria General, GASA </w:t>
            </w:r>
          </w:p>
        </w:tc>
        <w:tc>
          <w:tcPr>
            <w:tcW w:w="951" w:type="pct"/>
            <w:tcBorders>
              <w:top w:val="nil"/>
              <w:left w:val="nil"/>
              <w:bottom w:val="single" w:sz="8" w:space="0" w:color="auto"/>
              <w:right w:val="single" w:sz="8" w:space="0" w:color="auto"/>
            </w:tcBorders>
            <w:shd w:val="clear" w:color="auto" w:fill="auto"/>
            <w:vAlign w:val="center"/>
            <w:hideMark/>
          </w:tcPr>
          <w:p w14:paraId="6744703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ago-21</w:t>
            </w:r>
          </w:p>
        </w:tc>
      </w:tr>
      <w:tr w:rsidR="00657DDF" w:rsidRPr="00657DDF" w14:paraId="5A3D6180" w14:textId="77777777" w:rsidTr="006523F1">
        <w:trPr>
          <w:trHeight w:val="660"/>
        </w:trPr>
        <w:tc>
          <w:tcPr>
            <w:tcW w:w="994" w:type="pct"/>
            <w:vMerge/>
            <w:tcBorders>
              <w:top w:val="nil"/>
              <w:left w:val="single" w:sz="8" w:space="0" w:color="auto"/>
              <w:bottom w:val="single" w:sz="8" w:space="0" w:color="000000"/>
              <w:right w:val="single" w:sz="8" w:space="0" w:color="auto"/>
            </w:tcBorders>
            <w:vAlign w:val="center"/>
            <w:hideMark/>
          </w:tcPr>
          <w:p w14:paraId="4798CE26" w14:textId="77777777" w:rsidR="00657DDF" w:rsidRPr="00657DDF" w:rsidRDefault="00657DDF" w:rsidP="00657DDF">
            <w:pPr>
              <w:widowControl/>
              <w:rPr>
                <w:rFonts w:eastAsia="Times New Roman" w:cs="Calibri"/>
                <w:b/>
                <w:bCs/>
                <w:color w:val="000000"/>
                <w:lang w:eastAsia="es-CO"/>
              </w:rPr>
            </w:pPr>
          </w:p>
        </w:tc>
        <w:tc>
          <w:tcPr>
            <w:tcW w:w="198" w:type="pct"/>
            <w:vMerge/>
            <w:tcBorders>
              <w:top w:val="nil"/>
              <w:left w:val="single" w:sz="8" w:space="0" w:color="auto"/>
              <w:bottom w:val="single" w:sz="8" w:space="0" w:color="000000"/>
              <w:right w:val="single" w:sz="8" w:space="0" w:color="auto"/>
            </w:tcBorders>
            <w:vAlign w:val="center"/>
            <w:hideMark/>
          </w:tcPr>
          <w:p w14:paraId="4C2951D5" w14:textId="77777777" w:rsidR="00657DDF" w:rsidRPr="00657DDF" w:rsidRDefault="00657DDF" w:rsidP="00657DDF">
            <w:pPr>
              <w:widowControl/>
              <w:rPr>
                <w:rFonts w:ascii="Arial" w:eastAsia="Times New Roman" w:hAnsi="Arial" w:cs="Arial"/>
                <w:b/>
                <w:bCs/>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683543E6"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5E7AC17E"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265DF10A" w14:textId="77777777" w:rsidR="00657DDF" w:rsidRPr="00657DDF" w:rsidRDefault="00657DDF" w:rsidP="00657DDF">
            <w:pPr>
              <w:widowControl/>
              <w:rPr>
                <w:rFonts w:ascii="Arial" w:eastAsia="Times New Roman" w:hAnsi="Arial" w:cs="Arial"/>
                <w:color w:val="000000"/>
                <w:sz w:val="16"/>
                <w:szCs w:val="16"/>
                <w:lang w:eastAsia="es-CO"/>
              </w:rPr>
            </w:pPr>
          </w:p>
        </w:tc>
        <w:tc>
          <w:tcPr>
            <w:tcW w:w="951" w:type="pct"/>
            <w:tcBorders>
              <w:top w:val="nil"/>
              <w:left w:val="nil"/>
              <w:bottom w:val="single" w:sz="8" w:space="0" w:color="auto"/>
              <w:right w:val="single" w:sz="8" w:space="0" w:color="auto"/>
            </w:tcBorders>
            <w:shd w:val="clear" w:color="auto" w:fill="auto"/>
            <w:vAlign w:val="center"/>
            <w:hideMark/>
          </w:tcPr>
          <w:p w14:paraId="7CF4E68B"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nov-21</w:t>
            </w:r>
          </w:p>
        </w:tc>
      </w:tr>
      <w:tr w:rsidR="00657DDF" w:rsidRPr="00657DDF" w14:paraId="0E4A2337" w14:textId="77777777" w:rsidTr="006523F1">
        <w:trPr>
          <w:trHeight w:val="1140"/>
        </w:trPr>
        <w:tc>
          <w:tcPr>
            <w:tcW w:w="994" w:type="pct"/>
            <w:vMerge/>
            <w:tcBorders>
              <w:top w:val="nil"/>
              <w:left w:val="single" w:sz="8" w:space="0" w:color="auto"/>
              <w:bottom w:val="single" w:sz="8" w:space="0" w:color="000000"/>
              <w:right w:val="single" w:sz="8" w:space="0" w:color="auto"/>
            </w:tcBorders>
            <w:vAlign w:val="center"/>
            <w:hideMark/>
          </w:tcPr>
          <w:p w14:paraId="7FD240D7"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400E740A"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8</w:t>
            </w:r>
          </w:p>
        </w:tc>
        <w:tc>
          <w:tcPr>
            <w:tcW w:w="952" w:type="pct"/>
            <w:tcBorders>
              <w:top w:val="nil"/>
              <w:left w:val="nil"/>
              <w:bottom w:val="single" w:sz="8" w:space="0" w:color="auto"/>
              <w:right w:val="single" w:sz="8" w:space="0" w:color="auto"/>
            </w:tcBorders>
            <w:shd w:val="clear" w:color="auto" w:fill="auto"/>
            <w:vAlign w:val="center"/>
            <w:hideMark/>
          </w:tcPr>
          <w:p w14:paraId="058667E5"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Consolidar, analizar los resultados de la evaluación de los espacios de participación ciudadana de la entidad. </w:t>
            </w:r>
          </w:p>
        </w:tc>
        <w:tc>
          <w:tcPr>
            <w:tcW w:w="952" w:type="pct"/>
            <w:tcBorders>
              <w:top w:val="nil"/>
              <w:left w:val="nil"/>
              <w:bottom w:val="single" w:sz="8" w:space="0" w:color="auto"/>
              <w:right w:val="single" w:sz="8" w:space="0" w:color="auto"/>
            </w:tcBorders>
            <w:shd w:val="clear" w:color="auto" w:fill="auto"/>
            <w:vAlign w:val="center"/>
            <w:hideMark/>
          </w:tcPr>
          <w:p w14:paraId="104C81E1" w14:textId="737DA93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Informe de participación </w:t>
            </w:r>
            <w:r w:rsidR="002C09A9" w:rsidRPr="00657DDF">
              <w:rPr>
                <w:rFonts w:ascii="Arial" w:eastAsia="Times New Roman" w:hAnsi="Arial" w:cs="Arial"/>
                <w:color w:val="000000"/>
                <w:sz w:val="16"/>
                <w:szCs w:val="16"/>
                <w:lang w:eastAsia="es-CO"/>
              </w:rPr>
              <w:t>ciudadana</w:t>
            </w:r>
            <w:r w:rsidRPr="00657DDF">
              <w:rPr>
                <w:rFonts w:ascii="Arial" w:eastAsia="Times New Roman" w:hAnsi="Arial" w:cs="Arial"/>
                <w:color w:val="000000"/>
                <w:sz w:val="16"/>
                <w:szCs w:val="16"/>
                <w:lang w:eastAsia="es-CO"/>
              </w:rPr>
              <w:t xml:space="preserve"> que vincule los </w:t>
            </w:r>
            <w:r w:rsidR="002C09A9" w:rsidRPr="00657DDF">
              <w:rPr>
                <w:rFonts w:ascii="Arial" w:eastAsia="Times New Roman" w:hAnsi="Arial" w:cs="Arial"/>
                <w:color w:val="000000"/>
                <w:sz w:val="16"/>
                <w:szCs w:val="16"/>
                <w:lang w:eastAsia="es-CO"/>
              </w:rPr>
              <w:t>análisis</w:t>
            </w:r>
            <w:r w:rsidRPr="00657DDF">
              <w:rPr>
                <w:rFonts w:ascii="Arial" w:eastAsia="Times New Roman" w:hAnsi="Arial" w:cs="Arial"/>
                <w:color w:val="000000"/>
                <w:sz w:val="16"/>
                <w:szCs w:val="16"/>
                <w:lang w:eastAsia="es-CO"/>
              </w:rPr>
              <w:t xml:space="preserve"> y resultados de los </w:t>
            </w:r>
            <w:r w:rsidR="002C09A9" w:rsidRPr="00657DDF">
              <w:rPr>
                <w:rFonts w:ascii="Arial" w:eastAsia="Times New Roman" w:hAnsi="Arial" w:cs="Arial"/>
                <w:color w:val="000000"/>
                <w:sz w:val="16"/>
                <w:szCs w:val="16"/>
                <w:lang w:eastAsia="es-CO"/>
              </w:rPr>
              <w:t>espacios</w:t>
            </w:r>
            <w:r w:rsidRPr="00657DDF">
              <w:rPr>
                <w:rFonts w:ascii="Arial" w:eastAsia="Times New Roman" w:hAnsi="Arial" w:cs="Arial"/>
                <w:color w:val="000000"/>
                <w:sz w:val="16"/>
                <w:szCs w:val="16"/>
                <w:lang w:eastAsia="es-CO"/>
              </w:rPr>
              <w:t xml:space="preserve"> de participación ciudadana.</w:t>
            </w:r>
          </w:p>
        </w:tc>
        <w:tc>
          <w:tcPr>
            <w:tcW w:w="952" w:type="pct"/>
            <w:tcBorders>
              <w:top w:val="nil"/>
              <w:left w:val="nil"/>
              <w:bottom w:val="single" w:sz="8" w:space="0" w:color="auto"/>
              <w:right w:val="single" w:sz="8" w:space="0" w:color="auto"/>
            </w:tcBorders>
            <w:shd w:val="clear" w:color="auto" w:fill="auto"/>
            <w:vAlign w:val="center"/>
            <w:hideMark/>
          </w:tcPr>
          <w:p w14:paraId="621F455D"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Secretaria General, GASA</w:t>
            </w:r>
          </w:p>
        </w:tc>
        <w:tc>
          <w:tcPr>
            <w:tcW w:w="951" w:type="pct"/>
            <w:tcBorders>
              <w:top w:val="nil"/>
              <w:left w:val="nil"/>
              <w:bottom w:val="single" w:sz="8" w:space="0" w:color="auto"/>
              <w:right w:val="single" w:sz="8" w:space="0" w:color="auto"/>
            </w:tcBorders>
            <w:shd w:val="clear" w:color="auto" w:fill="auto"/>
            <w:vAlign w:val="center"/>
            <w:hideMark/>
          </w:tcPr>
          <w:p w14:paraId="64B4FC91"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bl>
    <w:p w14:paraId="32CBBB58" w14:textId="77777777" w:rsidR="00657DDF" w:rsidRDefault="00657DDF" w:rsidP="00657DDF">
      <w:pPr>
        <w:jc w:val="both"/>
        <w:rPr>
          <w:rFonts w:ascii="Arial" w:hAnsi="Arial" w:cs="Arial"/>
        </w:rPr>
      </w:pPr>
    </w:p>
    <w:p w14:paraId="248EBD72" w14:textId="6070A1DA" w:rsidR="00657DDF" w:rsidRDefault="00657DDF" w:rsidP="007C5F53">
      <w:pPr>
        <w:widowControl/>
        <w:rPr>
          <w:rFonts w:ascii="Arial" w:hAnsi="Arial" w:cs="Arial"/>
        </w:rPr>
      </w:pPr>
    </w:p>
    <w:p w14:paraId="5BFE221A" w14:textId="77777777" w:rsidR="00657DDF" w:rsidRDefault="00657DDF"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5" w:name="_Toc78787464"/>
      <w:r w:rsidRPr="003262A0">
        <w:rPr>
          <w:rFonts w:ascii="Arial" w:hAnsi="Arial" w:cs="Arial"/>
          <w:b/>
          <w:spacing w:val="2"/>
        </w:rPr>
        <w:t>SEGUIMIENTO DEL PLAN ANTICORRUPCIÓN</w:t>
      </w:r>
      <w:bookmarkEnd w:id="65"/>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6" w:name="_Toc78787465"/>
      <w:r w:rsidRPr="003262A0">
        <w:rPr>
          <w:rFonts w:ascii="Arial" w:hAnsi="Arial" w:cs="Arial"/>
          <w:b/>
          <w:spacing w:val="2"/>
        </w:rPr>
        <w:t>Fechas de Seguimiento</w:t>
      </w:r>
      <w:bookmarkEnd w:id="66"/>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7" w:name="_Toc78787466"/>
      <w:r w:rsidRPr="003262A0">
        <w:rPr>
          <w:rFonts w:ascii="Arial" w:hAnsi="Arial" w:cs="Arial"/>
          <w:b/>
          <w:spacing w:val="2"/>
        </w:rPr>
        <w:t>Modelo de Seguimiento</w:t>
      </w:r>
      <w:bookmarkEnd w:id="67"/>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434B89CC"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w:t>
      </w:r>
      <w:r w:rsidR="00B74482">
        <w:rPr>
          <w:rFonts w:ascii="Arial" w:hAnsi="Arial" w:cs="Arial"/>
          <w:b/>
          <w:spacing w:val="2"/>
        </w:rPr>
        <w:t>2021</w:t>
      </w:r>
    </w:p>
    <w:p w14:paraId="35CF58B2" w14:textId="763C76D2" w:rsidR="002752A6" w:rsidRDefault="002752A6" w:rsidP="007C5F53">
      <w:pPr>
        <w:rPr>
          <w:rFonts w:ascii="Arial" w:hAnsi="Arial" w:cs="Arial"/>
          <w:b/>
          <w:spacing w:val="2"/>
        </w:rPr>
      </w:pPr>
    </w:p>
    <w:p w14:paraId="0AE2F9AC" w14:textId="3AEE273D"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B74482">
        <w:rPr>
          <w:rFonts w:ascii="Arial" w:hAnsi="Arial" w:cs="Arial"/>
          <w:spacing w:val="2"/>
        </w:rPr>
        <w:t>15</w:t>
      </w:r>
      <w:r>
        <w:rPr>
          <w:rFonts w:ascii="Arial" w:hAnsi="Arial" w:cs="Arial"/>
          <w:spacing w:val="2"/>
        </w:rPr>
        <w:t xml:space="preserve"> de enero de </w:t>
      </w:r>
      <w:r w:rsidR="00B74482">
        <w:rPr>
          <w:rFonts w:ascii="Arial" w:hAnsi="Arial" w:cs="Arial"/>
          <w:spacing w:val="2"/>
        </w:rPr>
        <w:t>2021</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0DB95A4D" w:rsidR="00D03924" w:rsidRPr="0089058E" w:rsidRDefault="00B74482" w:rsidP="009518EC">
      <w:pPr>
        <w:rPr>
          <w:rStyle w:val="css-901oao"/>
          <w:rFonts w:ascii="Arial" w:hAnsi="Arial" w:cs="Arial"/>
          <w:b/>
          <w:bCs/>
        </w:rPr>
      </w:pPr>
      <w:r>
        <w:rPr>
          <w:rStyle w:val="css-901oao"/>
          <w:rFonts w:ascii="Arial" w:hAnsi="Arial" w:cs="Arial"/>
          <w:b/>
          <w:bCs/>
        </w:rPr>
        <w:t>Publicación Facebook</w:t>
      </w:r>
    </w:p>
    <w:p w14:paraId="1F17B816" w14:textId="71AE11FE" w:rsidR="00B74482" w:rsidRPr="008A4A62" w:rsidRDefault="00B74482" w:rsidP="00B74482">
      <w:pPr>
        <w:jc w:val="both"/>
        <w:rPr>
          <w:rFonts w:ascii="Arial" w:eastAsia="Times New Roman" w:hAnsi="Arial" w:cs="Arial"/>
          <w:color w:val="000000"/>
          <w:sz w:val="24"/>
          <w:szCs w:val="24"/>
          <w:shd w:val="clear" w:color="auto" w:fill="FFFFFF"/>
          <w:lang w:eastAsia="es-CO"/>
        </w:rPr>
      </w:pPr>
      <w:r>
        <w:rPr>
          <w:rStyle w:val="css-901oao"/>
          <w:rFonts w:ascii="Arial" w:hAnsi="Arial" w:cs="Arial"/>
        </w:rPr>
        <w:t xml:space="preserve">Enlace: </w:t>
      </w:r>
      <w:hyperlink r:id="rId18" w:history="1">
        <w:r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5CC6F1A2" w14:textId="493F46B6" w:rsidR="00D03924" w:rsidRDefault="00D03924" w:rsidP="009518EC"/>
    <w:p w14:paraId="2B6D677B" w14:textId="27F3C7C9"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68"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w:t>
      </w:r>
      <w:r w:rsidR="00B74482">
        <w:rPr>
          <w:rFonts w:ascii="Arial" w:hAnsi="Arial" w:cs="Arial"/>
          <w:i w:val="0"/>
          <w:iCs w:val="0"/>
          <w:color w:val="000000" w:themeColor="text1"/>
          <w:sz w:val="20"/>
          <w:szCs w:val="20"/>
        </w:rPr>
        <w:t>Facebook</w:t>
      </w:r>
      <w:r w:rsidRPr="009518EC">
        <w:rPr>
          <w:rFonts w:ascii="Arial" w:hAnsi="Arial" w:cs="Arial"/>
          <w:i w:val="0"/>
          <w:iCs w:val="0"/>
          <w:color w:val="000000" w:themeColor="text1"/>
          <w:sz w:val="20"/>
          <w:szCs w:val="20"/>
        </w:rPr>
        <w:t xml:space="preserve">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68"/>
    </w:p>
    <w:p w14:paraId="5730AD17" w14:textId="1CBC675F" w:rsidR="00D03924" w:rsidRDefault="00B74482" w:rsidP="00D03924">
      <w:pPr>
        <w:jc w:val="center"/>
        <w:rPr>
          <w:rFonts w:ascii="Arial" w:hAnsi="Arial" w:cs="Arial"/>
          <w:sz w:val="24"/>
          <w:szCs w:val="24"/>
          <w:lang w:val="es-MX"/>
        </w:rPr>
      </w:pPr>
      <w:r>
        <w:rPr>
          <w:noProof/>
          <w:lang w:eastAsia="es-CO"/>
        </w:rPr>
        <w:drawing>
          <wp:inline distT="0" distB="0" distL="0" distR="0" wp14:anchorId="02D66F39" wp14:editId="47260040">
            <wp:extent cx="5690235" cy="225107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0235" cy="2251075"/>
                    </a:xfrm>
                    <a:prstGeom prst="rect">
                      <a:avLst/>
                    </a:prstGeom>
                  </pic:spPr>
                </pic:pic>
              </a:graphicData>
            </a:graphic>
          </wp:inline>
        </w:drawing>
      </w:r>
    </w:p>
    <w:p w14:paraId="21743343" w14:textId="77E80F9E"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29DA1CB0" w:rsidR="008E6D45" w:rsidRPr="00BA1243" w:rsidRDefault="008E6D45" w:rsidP="008E6D45">
      <w:pPr>
        <w:pStyle w:val="Descripcin"/>
        <w:spacing w:after="0"/>
        <w:jc w:val="center"/>
        <w:rPr>
          <w:rFonts w:ascii="Arial" w:hAnsi="Arial" w:cs="Arial"/>
          <w:b/>
          <w:i w:val="0"/>
          <w:color w:val="auto"/>
          <w:spacing w:val="2"/>
          <w:sz w:val="20"/>
          <w:szCs w:val="20"/>
        </w:rPr>
      </w:pPr>
      <w:bookmarkStart w:id="69" w:name="_Toc13082393"/>
      <w:bookmarkStart w:id="70"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bookmarkEnd w:id="69"/>
      <w:r w:rsidR="00E73CFF">
        <w:rPr>
          <w:rFonts w:ascii="Arial" w:hAnsi="Arial" w:cs="Arial"/>
          <w:i w:val="0"/>
          <w:color w:val="auto"/>
          <w:sz w:val="20"/>
          <w:szCs w:val="20"/>
        </w:rPr>
        <w:t xml:space="preserve"> en la página web</w:t>
      </w:r>
      <w:bookmarkEnd w:id="70"/>
    </w:p>
    <w:p w14:paraId="4D07DEFD" w14:textId="25EBF301" w:rsidR="008E6D45" w:rsidRDefault="00B74482" w:rsidP="008E6D45">
      <w:pPr>
        <w:pStyle w:val="Prrafodelista"/>
        <w:ind w:left="459"/>
        <w:jc w:val="center"/>
        <w:rPr>
          <w:rFonts w:ascii="Arial" w:hAnsi="Arial" w:cs="Arial"/>
          <w:b/>
          <w:spacing w:val="2"/>
        </w:rPr>
      </w:pPr>
      <w:r>
        <w:rPr>
          <w:noProof/>
          <w:lang w:eastAsia="es-CO"/>
        </w:rPr>
        <w:drawing>
          <wp:inline distT="0" distB="0" distL="0" distR="0" wp14:anchorId="67D631FF" wp14:editId="15E264A7">
            <wp:extent cx="4638675" cy="2356867"/>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0738" cy="2362996"/>
                    </a:xfrm>
                    <a:prstGeom prst="rect">
                      <a:avLst/>
                    </a:prstGeom>
                  </pic:spPr>
                </pic:pic>
              </a:graphicData>
            </a:graphic>
          </wp:inline>
        </w:drawing>
      </w:r>
    </w:p>
    <w:p w14:paraId="420265C7" w14:textId="6488ED90" w:rsidR="008E6D4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xml:space="preserve">, </w:t>
      </w:r>
      <w:r w:rsidR="00B74482">
        <w:rPr>
          <w:rFonts w:ascii="Arial" w:hAnsi="Arial" w:cs="Arial"/>
          <w:spacing w:val="2"/>
          <w:sz w:val="18"/>
          <w:szCs w:val="18"/>
        </w:rPr>
        <w:t>2021</w:t>
      </w:r>
    </w:p>
    <w:p w14:paraId="36F3862E" w14:textId="29E71214" w:rsidR="00B74482" w:rsidRDefault="00B74482" w:rsidP="008E6D45">
      <w:pPr>
        <w:pStyle w:val="Prrafodelista"/>
        <w:ind w:left="459"/>
        <w:jc w:val="center"/>
        <w:rPr>
          <w:rFonts w:ascii="Arial" w:hAnsi="Arial" w:cs="Arial"/>
          <w:spacing w:val="2"/>
          <w:sz w:val="18"/>
          <w:szCs w:val="18"/>
        </w:rPr>
      </w:pPr>
    </w:p>
    <w:p w14:paraId="20AD49A2" w14:textId="77777777" w:rsidR="00B74482" w:rsidRDefault="00B74482" w:rsidP="008E6D45">
      <w:pPr>
        <w:pStyle w:val="Prrafodelista"/>
        <w:ind w:left="459"/>
        <w:jc w:val="center"/>
        <w:rPr>
          <w:rFonts w:ascii="Arial" w:hAnsi="Arial" w:cs="Arial"/>
          <w:spacing w:val="2"/>
          <w:sz w:val="18"/>
          <w:szCs w:val="18"/>
        </w:rPr>
      </w:pPr>
    </w:p>
    <w:p w14:paraId="0BD561D5" w14:textId="5A2A5E54" w:rsidR="00B74482" w:rsidRPr="00BA1243" w:rsidRDefault="00B74482" w:rsidP="00B74482">
      <w:pPr>
        <w:pStyle w:val="Descripcin"/>
        <w:spacing w:after="0"/>
        <w:jc w:val="center"/>
        <w:rPr>
          <w:rFonts w:ascii="Arial" w:hAnsi="Arial" w:cs="Arial"/>
          <w:b/>
          <w:i w:val="0"/>
          <w:color w:val="auto"/>
          <w:spacing w:val="2"/>
          <w:sz w:val="20"/>
          <w:szCs w:val="20"/>
        </w:rPr>
      </w:pPr>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en la página web</w:t>
      </w:r>
    </w:p>
    <w:p w14:paraId="7E75F0AF" w14:textId="2A0E52B8" w:rsidR="00B74482" w:rsidRPr="00520635" w:rsidRDefault="00B74482" w:rsidP="008E6D45">
      <w:pPr>
        <w:pStyle w:val="Prrafodelista"/>
        <w:ind w:left="459"/>
        <w:jc w:val="center"/>
        <w:rPr>
          <w:rFonts w:ascii="Arial" w:hAnsi="Arial" w:cs="Arial"/>
          <w:spacing w:val="2"/>
          <w:sz w:val="18"/>
          <w:szCs w:val="18"/>
        </w:rPr>
      </w:pPr>
      <w:r>
        <w:rPr>
          <w:noProof/>
          <w:lang w:eastAsia="es-CO"/>
        </w:rPr>
        <w:drawing>
          <wp:inline distT="0" distB="0" distL="0" distR="0" wp14:anchorId="0288193D" wp14:editId="6B7134D9">
            <wp:extent cx="5690235" cy="2886710"/>
            <wp:effectExtent l="0" t="0" r="571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71076346" w14:textId="63CE4EF3" w:rsidR="008E6D45" w:rsidRDefault="00B74482" w:rsidP="00B74482">
      <w:pPr>
        <w:pStyle w:val="Prrafodelista"/>
        <w:ind w:left="459"/>
        <w:jc w:val="center"/>
        <w:rPr>
          <w:rFonts w:ascii="Arial" w:hAnsi="Arial" w:cs="Arial"/>
          <w:b/>
          <w:spacing w:val="2"/>
        </w:rPr>
      </w:pPr>
      <w:r w:rsidRPr="00520635">
        <w:rPr>
          <w:rFonts w:ascii="Arial" w:hAnsi="Arial" w:cs="Arial"/>
          <w:spacing w:val="2"/>
          <w:sz w:val="18"/>
          <w:szCs w:val="18"/>
        </w:rPr>
        <w:t>Fuente: UAERMV</w:t>
      </w:r>
      <w:r>
        <w:rPr>
          <w:rFonts w:ascii="Arial" w:hAnsi="Arial" w:cs="Arial"/>
          <w:spacing w:val="2"/>
          <w:sz w:val="18"/>
          <w:szCs w:val="18"/>
        </w:rPr>
        <w:t>, 2021</w:t>
      </w:r>
    </w:p>
    <w:p w14:paraId="301A1F56" w14:textId="77777777" w:rsidR="00B74482" w:rsidRDefault="00B74482" w:rsidP="008E6D45">
      <w:pPr>
        <w:pStyle w:val="Prrafodelista"/>
        <w:ind w:left="459"/>
        <w:rPr>
          <w:rFonts w:ascii="Arial" w:hAnsi="Arial" w:cs="Arial"/>
          <w:b/>
          <w:spacing w:val="2"/>
        </w:rPr>
      </w:pPr>
    </w:p>
    <w:p w14:paraId="2AEF2600" w14:textId="6AAAC9B0" w:rsidR="00144F29" w:rsidRPr="00BA1243" w:rsidRDefault="00144F29" w:rsidP="00144F29">
      <w:pPr>
        <w:pStyle w:val="Descripcin"/>
        <w:spacing w:after="0"/>
        <w:jc w:val="center"/>
        <w:rPr>
          <w:rFonts w:ascii="Arial" w:hAnsi="Arial" w:cs="Arial"/>
          <w:b/>
          <w:i w:val="0"/>
          <w:color w:val="auto"/>
          <w:spacing w:val="2"/>
          <w:sz w:val="20"/>
          <w:szCs w:val="20"/>
        </w:rPr>
      </w:pPr>
      <w:bookmarkStart w:id="71"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1"/>
    </w:p>
    <w:p w14:paraId="18130773" w14:textId="08933BCA" w:rsidR="00144F29" w:rsidRDefault="00B74482" w:rsidP="008E6D45">
      <w:pPr>
        <w:pStyle w:val="Prrafodelista"/>
        <w:ind w:left="459"/>
        <w:rPr>
          <w:rFonts w:ascii="Arial" w:hAnsi="Arial" w:cs="Arial"/>
          <w:b/>
          <w:spacing w:val="2"/>
        </w:rPr>
      </w:pPr>
      <w:r>
        <w:rPr>
          <w:noProof/>
          <w:lang w:eastAsia="es-CO"/>
        </w:rPr>
        <w:drawing>
          <wp:inline distT="0" distB="0" distL="0" distR="0" wp14:anchorId="136977AC" wp14:editId="623D202A">
            <wp:extent cx="5690235" cy="2685415"/>
            <wp:effectExtent l="0" t="0" r="571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0235" cy="2685415"/>
                    </a:xfrm>
                    <a:prstGeom prst="rect">
                      <a:avLst/>
                    </a:prstGeom>
                  </pic:spPr>
                </pic:pic>
              </a:graphicData>
            </a:graphic>
          </wp:inline>
        </w:drawing>
      </w:r>
    </w:p>
    <w:p w14:paraId="47E0CE1A" w14:textId="62732D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138E95A6" w14:textId="1B6C6CD6" w:rsidR="00144F29" w:rsidRDefault="00144F29" w:rsidP="008E6D45">
      <w:pPr>
        <w:pStyle w:val="Prrafodelista"/>
        <w:ind w:left="459"/>
        <w:rPr>
          <w:rFonts w:ascii="Arial" w:hAnsi="Arial" w:cs="Arial"/>
          <w:b/>
          <w:spacing w:val="2"/>
        </w:rPr>
      </w:pPr>
    </w:p>
    <w:p w14:paraId="63978F0C" w14:textId="5C446257"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w:t>
      </w:r>
      <w:r w:rsidR="00B74482">
        <w:rPr>
          <w:rFonts w:ascii="Arial" w:hAnsi="Arial" w:cs="Arial"/>
          <w:spacing w:val="2"/>
        </w:rPr>
        <w:t>por parte de los interesados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0A1354D3" w:rsidR="00F043D8" w:rsidRDefault="00B74482" w:rsidP="008E6D45">
      <w:pPr>
        <w:pStyle w:val="Prrafodelista"/>
        <w:ind w:left="459"/>
        <w:jc w:val="both"/>
        <w:rPr>
          <w:rFonts w:ascii="Arial" w:hAnsi="Arial" w:cs="Arial"/>
          <w:spacing w:val="2"/>
        </w:rPr>
      </w:pPr>
      <w:r>
        <w:rPr>
          <w:noProof/>
          <w:lang w:eastAsia="es-CO"/>
        </w:rPr>
        <w:drawing>
          <wp:inline distT="0" distB="0" distL="0" distR="0" wp14:anchorId="22A9DC20" wp14:editId="4106B429">
            <wp:extent cx="5690235" cy="26936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0235" cy="2693670"/>
                    </a:xfrm>
                    <a:prstGeom prst="rect">
                      <a:avLst/>
                    </a:prstGeom>
                  </pic:spPr>
                </pic:pic>
              </a:graphicData>
            </a:graphic>
          </wp:inline>
        </w:drawing>
      </w:r>
    </w:p>
    <w:p w14:paraId="15CC3663" w14:textId="28C30CF3" w:rsidR="00F043D8" w:rsidRDefault="00B74482" w:rsidP="008E6D45">
      <w:pPr>
        <w:pStyle w:val="Prrafodelista"/>
        <w:ind w:left="459"/>
        <w:jc w:val="both"/>
        <w:rPr>
          <w:rFonts w:ascii="Arial" w:hAnsi="Arial" w:cs="Arial"/>
          <w:spacing w:val="2"/>
        </w:rPr>
      </w:pPr>
      <w:r>
        <w:rPr>
          <w:noProof/>
          <w:lang w:eastAsia="es-CO"/>
        </w:rPr>
        <w:drawing>
          <wp:inline distT="0" distB="0" distL="0" distR="0" wp14:anchorId="5DD4800C" wp14:editId="152F0743">
            <wp:extent cx="5690235" cy="407987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0235" cy="4079875"/>
                    </a:xfrm>
                    <a:prstGeom prst="rect">
                      <a:avLst/>
                    </a:prstGeom>
                  </pic:spPr>
                </pic:pic>
              </a:graphicData>
            </a:graphic>
          </wp:inline>
        </w:drawing>
      </w:r>
    </w:p>
    <w:p w14:paraId="1A429C77" w14:textId="27F7F9A7" w:rsidR="00F043D8" w:rsidRDefault="00F043D8"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5"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44C07981"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2" w:name="_Toc78787467"/>
      <w:r w:rsidRPr="00221678">
        <w:rPr>
          <w:rFonts w:ascii="Arial" w:hAnsi="Arial" w:cs="Arial"/>
          <w:b/>
          <w:spacing w:val="2"/>
          <w:sz w:val="24"/>
          <w:szCs w:val="24"/>
        </w:rPr>
        <w:t xml:space="preserve">SOCIALIZACIÓN DEL PAAC </w:t>
      </w:r>
      <w:r w:rsidR="00B74482">
        <w:rPr>
          <w:rFonts w:ascii="Arial" w:hAnsi="Arial" w:cs="Arial"/>
          <w:b/>
          <w:spacing w:val="2"/>
          <w:sz w:val="24"/>
          <w:szCs w:val="24"/>
        </w:rPr>
        <w:t>2021</w:t>
      </w:r>
      <w:bookmarkEnd w:id="72"/>
    </w:p>
    <w:p w14:paraId="4FC4669D" w14:textId="3CA17C70" w:rsidR="005516A5" w:rsidRPr="00221678" w:rsidRDefault="005516A5" w:rsidP="00221678">
      <w:pPr>
        <w:pStyle w:val="Prrafodelista"/>
        <w:jc w:val="both"/>
        <w:rPr>
          <w:rFonts w:ascii="Arial" w:hAnsi="Arial" w:cs="Arial"/>
          <w:b/>
          <w:spacing w:val="2"/>
        </w:rPr>
      </w:pPr>
    </w:p>
    <w:p w14:paraId="1A2FA1A4" w14:textId="63FEEE78"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w:t>
      </w:r>
      <w:r w:rsidR="00B74482">
        <w:rPr>
          <w:rFonts w:ascii="Arial" w:hAnsi="Arial" w:cs="Arial"/>
          <w:bCs/>
          <w:spacing w:val="2"/>
        </w:rPr>
        <w:t xml:space="preserve"> correos electrónicos internos </w:t>
      </w:r>
      <w:r w:rsidRPr="00221678">
        <w:rPr>
          <w:rFonts w:ascii="Arial" w:hAnsi="Arial" w:cs="Arial"/>
          <w:bCs/>
          <w:spacing w:val="2"/>
        </w:rPr>
        <w:t>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4C34B1B4"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1C9214C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Enlace </w:t>
      </w:r>
      <w:hyperlink r:id="rId26"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
          <w:bCs/>
          <w:color w:val="000000"/>
          <w:sz w:val="24"/>
          <w:szCs w:val="24"/>
          <w:shd w:val="clear" w:color="auto" w:fill="FFFFFF"/>
          <w:lang w:eastAsia="es-CO"/>
        </w:rPr>
        <w:t xml:space="preserve"> </w:t>
      </w:r>
    </w:p>
    <w:p w14:paraId="2B337CE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Hashtag </w:t>
      </w:r>
      <w:r w:rsidRPr="00771C53">
        <w:rPr>
          <w:rFonts w:ascii="Arial" w:eastAsia="Times New Roman" w:hAnsi="Arial" w:cs="Arial"/>
          <w:color w:val="000000"/>
          <w:sz w:val="24"/>
          <w:szCs w:val="24"/>
          <w:shd w:val="clear" w:color="auto" w:fill="FFFFFF"/>
          <w:lang w:eastAsia="es-CO"/>
        </w:rPr>
        <w:t>#PlanAnticorrupción2021</w:t>
      </w:r>
    </w:p>
    <w:p w14:paraId="714B20ED"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6A3B05B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Se </w:t>
      </w:r>
      <w:r>
        <w:rPr>
          <w:rFonts w:ascii="Arial" w:eastAsia="Times New Roman" w:hAnsi="Arial" w:cs="Arial"/>
          <w:b/>
          <w:bCs/>
          <w:color w:val="000000"/>
          <w:sz w:val="24"/>
          <w:szCs w:val="24"/>
          <w:shd w:val="clear" w:color="auto" w:fill="FFFFFF"/>
          <w:lang w:eastAsia="es-CO"/>
        </w:rPr>
        <w:t xml:space="preserve">difunde en redes el </w:t>
      </w:r>
      <w:r w:rsidRPr="00771C53">
        <w:rPr>
          <w:rFonts w:ascii="Arial" w:eastAsia="Times New Roman" w:hAnsi="Arial" w:cs="Arial"/>
          <w:b/>
          <w:bCs/>
          <w:color w:val="000000"/>
          <w:sz w:val="24"/>
          <w:szCs w:val="24"/>
          <w:shd w:val="clear" w:color="auto" w:fill="FFFFFF"/>
          <w:lang w:eastAsia="es-CO"/>
        </w:rPr>
        <w:t>26</w:t>
      </w:r>
      <w:r>
        <w:rPr>
          <w:rFonts w:ascii="Arial" w:eastAsia="Times New Roman" w:hAnsi="Arial" w:cs="Arial"/>
          <w:b/>
          <w:bCs/>
          <w:color w:val="000000"/>
          <w:sz w:val="24"/>
          <w:szCs w:val="24"/>
          <w:shd w:val="clear" w:color="auto" w:fill="FFFFFF"/>
          <w:lang w:eastAsia="es-CO"/>
        </w:rPr>
        <w:t xml:space="preserve"> y 27</w:t>
      </w:r>
      <w:r w:rsidRPr="00771C53">
        <w:rPr>
          <w:rFonts w:ascii="Arial" w:eastAsia="Times New Roman" w:hAnsi="Arial" w:cs="Arial"/>
          <w:b/>
          <w:bCs/>
          <w:color w:val="000000"/>
          <w:sz w:val="24"/>
          <w:szCs w:val="24"/>
          <w:shd w:val="clear" w:color="auto" w:fill="FFFFFF"/>
          <w:lang w:eastAsia="es-CO"/>
        </w:rPr>
        <w:t xml:space="preserve"> de enero de 2021</w:t>
      </w:r>
    </w:p>
    <w:p w14:paraId="7557A47B"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E4E02D0"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Piezas </w:t>
      </w:r>
    </w:p>
    <w:p w14:paraId="51CEB06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noProof/>
          <w:color w:val="000000"/>
          <w:sz w:val="24"/>
          <w:szCs w:val="24"/>
          <w:shd w:val="clear" w:color="auto" w:fill="FFFFFF"/>
          <w:lang w:eastAsia="es-CO"/>
        </w:rPr>
        <w:drawing>
          <wp:inline distT="0" distB="0" distL="0" distR="0" wp14:anchorId="58E6EEBC" wp14:editId="2E617A0A">
            <wp:extent cx="2643643" cy="2197694"/>
            <wp:effectExtent l="0" t="0" r="4445" b="0"/>
            <wp:docPr id="24" name="Imagen 24" descr="D:\OneDrive - uaermv\backup 11-09-19\TODA INFORMACIÓN COMPUTADOR\caro equipo junio\caro equipo\CAROLINA\CUENTAS 4TO CONTRATO\13 ENERO 2020\PLAN ANTICORRIPCIÓN PIEZAS\plan anti corrupcion 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uaermv\backup 11-09-19\TODA INFORMACIÓN COMPUTADOR\caro equipo junio\caro equipo\CAROLINA\CUENTAS 4TO CONTRATO\13 ENERO 2020\PLAN ANTICORRIPCIÓN PIEZAS\plan anti corrupcion _Mesa de trabajo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3861" cy="2206188"/>
                    </a:xfrm>
                    <a:prstGeom prst="rect">
                      <a:avLst/>
                    </a:prstGeom>
                    <a:noFill/>
                    <a:ln>
                      <a:noFill/>
                    </a:ln>
                  </pic:spPr>
                </pic:pic>
              </a:graphicData>
            </a:graphic>
          </wp:inline>
        </w:drawing>
      </w:r>
      <w:r w:rsidRPr="00771C53">
        <w:rPr>
          <w:rFonts w:ascii="Arial" w:eastAsia="Times New Roman" w:hAnsi="Arial" w:cs="Arial"/>
          <w:b/>
          <w:bCs/>
          <w:noProof/>
          <w:color w:val="000000"/>
          <w:sz w:val="24"/>
          <w:szCs w:val="24"/>
          <w:shd w:val="clear" w:color="auto" w:fill="FFFFFF"/>
          <w:lang w:eastAsia="es-CO"/>
        </w:rPr>
        <w:drawing>
          <wp:inline distT="0" distB="0" distL="0" distR="0" wp14:anchorId="6C93A001" wp14:editId="766E466A">
            <wp:extent cx="2892287" cy="2243614"/>
            <wp:effectExtent l="0" t="0" r="3810" b="4445"/>
            <wp:docPr id="3" name="Imagen 3" descr="D:\OneDrive - uaermv\backup 11-09-19\TODA INFORMACIÓN COMPUTADOR\caro equipo junio\caro equipo\CAROLINA\CUENTAS 4TO CONTRATO\13 ENERO 2020\PLAN ANTICORRIPCIÓN PIEZAS\plan anti corrupcio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 - uaermv\backup 11-09-19\TODA INFORMACIÓN COMPUTADOR\caro equipo junio\caro equipo\CAROLINA\CUENTAS 4TO CONTRATO\13 ENERO 2020\PLAN ANTICORRIPCIÓN PIEZAS\plan anti corrupcion -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888" cy="2253389"/>
                    </a:xfrm>
                    <a:prstGeom prst="rect">
                      <a:avLst/>
                    </a:prstGeom>
                    <a:noFill/>
                    <a:ln>
                      <a:noFill/>
                    </a:ln>
                  </pic:spPr>
                </pic:pic>
              </a:graphicData>
            </a:graphic>
          </wp:inline>
        </w:drawing>
      </w:r>
    </w:p>
    <w:p w14:paraId="0152BDF6"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3D8CC74"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Copy 1</w:t>
      </w:r>
    </w:p>
    <w:p w14:paraId="1F28524A" w14:textId="77777777" w:rsidR="00B74482" w:rsidRPr="00771C53" w:rsidRDefault="00B74482" w:rsidP="00B74482">
      <w:pPr>
        <w:jc w:val="both"/>
        <w:rPr>
          <w:rFonts w:ascii="Arial" w:eastAsia="Times New Roman" w:hAnsi="Arial" w:cs="Arial"/>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#SabíasQue puedes consultar el borrador del Plan Anticorrupción y de Atención al Ciudadano 2021 en http://bit.ly/transparenciaumv y realizar tus aportes. Los recibiremos hasta el 27 de enero y puedes enviarlos a transparencia@umv.gov.co #PlanAnticorrupción2021</w:t>
      </w:r>
    </w:p>
    <w:p w14:paraId="68E993AF" w14:textId="77777777" w:rsidR="00B74482" w:rsidRPr="00771C53" w:rsidRDefault="00B74482" w:rsidP="00B74482">
      <w:pPr>
        <w:jc w:val="both"/>
        <w:rPr>
          <w:rFonts w:ascii="Arial" w:hAnsi="Arial" w:cs="Arial"/>
          <w:color w:val="000000"/>
          <w:sz w:val="24"/>
          <w:szCs w:val="24"/>
          <w:shd w:val="clear" w:color="auto" w:fill="FFFFFF"/>
        </w:rPr>
      </w:pPr>
    </w:p>
    <w:p w14:paraId="63D38041" w14:textId="77777777" w:rsidR="00B74482" w:rsidRPr="00771C53" w:rsidRDefault="00B74482" w:rsidP="00B74482">
      <w:pPr>
        <w:jc w:val="both"/>
        <w:rPr>
          <w:rFonts w:ascii="Arial" w:hAnsi="Arial" w:cs="Arial"/>
          <w:b/>
          <w:color w:val="000000"/>
          <w:sz w:val="24"/>
          <w:szCs w:val="24"/>
          <w:shd w:val="clear" w:color="auto" w:fill="FFFFFF"/>
        </w:rPr>
      </w:pPr>
      <w:r w:rsidRPr="00771C53">
        <w:rPr>
          <w:rFonts w:ascii="Arial" w:hAnsi="Arial" w:cs="Arial"/>
          <w:b/>
          <w:color w:val="000000"/>
          <w:sz w:val="24"/>
          <w:szCs w:val="24"/>
          <w:shd w:val="clear" w:color="auto" w:fill="FFFFFF"/>
        </w:rPr>
        <w:t xml:space="preserve">Copy 2 </w:t>
      </w:r>
    </w:p>
    <w:p w14:paraId="43EC3C18"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hAnsi="Arial" w:cs="Arial"/>
          <w:color w:val="000000"/>
          <w:sz w:val="24"/>
          <w:szCs w:val="24"/>
          <w:shd w:val="clear" w:color="auto" w:fill="FFFFFF"/>
        </w:rPr>
        <w:t xml:space="preserve">Nuestro </w:t>
      </w:r>
      <w:r w:rsidRPr="00771C53">
        <w:rPr>
          <w:rFonts w:ascii="Arial" w:eastAsia="Times New Roman" w:hAnsi="Arial" w:cs="Arial"/>
          <w:color w:val="000000"/>
          <w:sz w:val="24"/>
          <w:szCs w:val="24"/>
          <w:shd w:val="clear" w:color="auto" w:fill="FFFFFF"/>
          <w:lang w:eastAsia="es-CO"/>
        </w:rPr>
        <w:t xml:space="preserve">borrador del #PlanAnticorrupción2021 </w:t>
      </w:r>
      <w:r w:rsidRPr="00771C53">
        <w:rPr>
          <w:rFonts w:ascii="Arial" w:hAnsi="Arial" w:cs="Arial"/>
          <w:color w:val="000000"/>
          <w:sz w:val="24"/>
          <w:szCs w:val="24"/>
          <w:shd w:val="clear" w:color="auto" w:fill="FFFFFF"/>
        </w:rPr>
        <w:t xml:space="preserve">está listo para que lo conozcas y nos dejes tus aportes en </w:t>
      </w:r>
      <w:hyperlink r:id="rId29" w:history="1">
        <w:r w:rsidRPr="00771C53">
          <w:rPr>
            <w:rStyle w:val="Hipervnculo"/>
            <w:rFonts w:ascii="Arial" w:hAnsi="Arial" w:cs="Arial"/>
            <w:sz w:val="24"/>
            <w:szCs w:val="24"/>
          </w:rPr>
          <w:t>transparencia@umv.gov.co</w:t>
        </w:r>
      </w:hyperlink>
      <w:r w:rsidRPr="00771C53">
        <w:rPr>
          <w:rStyle w:val="Hipervnculo"/>
          <w:rFonts w:ascii="Arial" w:hAnsi="Arial" w:cs="Arial"/>
          <w:sz w:val="24"/>
          <w:szCs w:val="24"/>
        </w:rPr>
        <w:t xml:space="preserve"> </w:t>
      </w:r>
      <w:r w:rsidRPr="00771C53">
        <w:rPr>
          <w:rStyle w:val="Hipervnculo"/>
          <w:rFonts w:ascii="Arial" w:hAnsi="Arial" w:cs="Arial"/>
          <w:color w:val="000000" w:themeColor="text1"/>
          <w:sz w:val="24"/>
          <w:szCs w:val="24"/>
        </w:rPr>
        <w:t xml:space="preserve">Consúltalo aquí </w:t>
      </w:r>
      <w:hyperlink r:id="rId30" w:history="1">
        <w:r w:rsidRPr="00771C53">
          <w:rPr>
            <w:rStyle w:val="Hipervnculo"/>
            <w:rFonts w:ascii="Arial" w:eastAsia="Times New Roman" w:hAnsi="Arial" w:cs="Arial"/>
            <w:bCs/>
            <w:sz w:val="24"/>
            <w:szCs w:val="24"/>
            <w:shd w:val="clear" w:color="auto" w:fill="FFFFFF"/>
            <w:lang w:eastAsia="es-CO"/>
          </w:rPr>
          <w:t>http://bit.ly/transparenciaumv</w:t>
        </w:r>
      </w:hyperlink>
    </w:p>
    <w:p w14:paraId="5F8FDF7C"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p>
    <w:p w14:paraId="2D7D8405"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Copy 3 </w:t>
      </w:r>
    </w:p>
    <w:p w14:paraId="433E83D7"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Te invitamos a conocer el borrador del #PlanAnticorrupción2021</w:t>
      </w:r>
      <w:r w:rsidRPr="00771C53">
        <w:rPr>
          <w:rFonts w:ascii="Arial" w:hAnsi="Arial" w:cs="Arial"/>
          <w:color w:val="000000"/>
          <w:sz w:val="24"/>
          <w:szCs w:val="24"/>
          <w:shd w:val="clear" w:color="auto" w:fill="FFFFFF"/>
        </w:rPr>
        <w:t xml:space="preserve"> </w:t>
      </w:r>
      <w:hyperlink r:id="rId31"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Cs/>
          <w:color w:val="000000"/>
          <w:sz w:val="24"/>
          <w:szCs w:val="24"/>
          <w:shd w:val="clear" w:color="auto" w:fill="FFFFFF"/>
          <w:lang w:eastAsia="es-CO"/>
        </w:rPr>
        <w:t xml:space="preserve"> y como tu voz en la UMV cuenta, déjanos tus comentarios en </w:t>
      </w:r>
      <w:hyperlink r:id="rId32" w:history="1">
        <w:r w:rsidRPr="00771C53">
          <w:rPr>
            <w:rStyle w:val="Hipervnculo"/>
            <w:rFonts w:ascii="Arial" w:hAnsi="Arial" w:cs="Arial"/>
            <w:sz w:val="24"/>
            <w:szCs w:val="24"/>
          </w:rPr>
          <w:t>transparencia@umv.gov.co</w:t>
        </w:r>
      </w:hyperlink>
    </w:p>
    <w:p w14:paraId="5054A8A5" w14:textId="77777777" w:rsidR="00B74482" w:rsidRDefault="00B74482" w:rsidP="00B74482">
      <w:pPr>
        <w:rPr>
          <w:rFonts w:ascii="Arial" w:eastAsia="Times New Roman" w:hAnsi="Arial" w:cs="Arial"/>
          <w:bCs/>
          <w:color w:val="000000"/>
          <w:sz w:val="24"/>
          <w:szCs w:val="24"/>
          <w:shd w:val="clear" w:color="auto" w:fill="FFFFFF"/>
          <w:lang w:eastAsia="es-CO"/>
        </w:rPr>
      </w:pPr>
    </w:p>
    <w:p w14:paraId="627B78EE" w14:textId="77777777" w:rsidR="002C09A9" w:rsidRDefault="002C09A9" w:rsidP="00B74482">
      <w:pPr>
        <w:jc w:val="center"/>
        <w:rPr>
          <w:rFonts w:ascii="Arial" w:eastAsia="Times New Roman" w:hAnsi="Arial" w:cs="Arial"/>
          <w:b/>
          <w:color w:val="000000"/>
          <w:sz w:val="24"/>
          <w:szCs w:val="24"/>
          <w:shd w:val="clear" w:color="auto" w:fill="FFFFFF"/>
          <w:lang w:eastAsia="es-CO"/>
        </w:rPr>
      </w:pPr>
    </w:p>
    <w:p w14:paraId="64EBAA4F" w14:textId="77777777" w:rsidR="002C09A9" w:rsidRDefault="002C09A9" w:rsidP="00B74482">
      <w:pPr>
        <w:jc w:val="center"/>
        <w:rPr>
          <w:rFonts w:ascii="Arial" w:eastAsia="Times New Roman" w:hAnsi="Arial" w:cs="Arial"/>
          <w:b/>
          <w:color w:val="000000"/>
          <w:sz w:val="24"/>
          <w:szCs w:val="24"/>
          <w:shd w:val="clear" w:color="auto" w:fill="FFFFFF"/>
          <w:lang w:eastAsia="es-CO"/>
        </w:rPr>
      </w:pPr>
    </w:p>
    <w:p w14:paraId="1FCBC34F" w14:textId="13D17113" w:rsidR="00B74482" w:rsidRPr="008A4A62" w:rsidRDefault="00B74482" w:rsidP="00B74482">
      <w:pPr>
        <w:jc w:val="cente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ENLACES MENSAJES</w:t>
      </w:r>
    </w:p>
    <w:p w14:paraId="6710715B" w14:textId="77777777" w:rsidR="00B74482" w:rsidRPr="008A4A62" w:rsidRDefault="00B74482" w:rsidP="00B74482">
      <w:pPr>
        <w:rPr>
          <w:rFonts w:ascii="Arial" w:eastAsia="Times New Roman" w:hAnsi="Arial" w:cs="Arial"/>
          <w:color w:val="000000"/>
          <w:sz w:val="24"/>
          <w:szCs w:val="24"/>
          <w:shd w:val="clear" w:color="auto" w:fill="FFFFFF"/>
          <w:lang w:eastAsia="es-CO"/>
        </w:rPr>
      </w:pPr>
    </w:p>
    <w:p w14:paraId="7CD9B115"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TWITTER</w:t>
      </w:r>
    </w:p>
    <w:p w14:paraId="466B6A97"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26 DE ENERO</w:t>
      </w:r>
    </w:p>
    <w:p w14:paraId="21E4F55B" w14:textId="77777777" w:rsidR="00B74482" w:rsidRDefault="000D670E" w:rsidP="00B74482">
      <w:pPr>
        <w:jc w:val="both"/>
        <w:rPr>
          <w:rFonts w:ascii="Arial" w:hAnsi="Arial" w:cs="Arial"/>
          <w:sz w:val="24"/>
          <w:szCs w:val="24"/>
        </w:rPr>
      </w:pPr>
      <w:hyperlink r:id="rId33" w:history="1">
        <w:r w:rsidR="00B74482" w:rsidRPr="008A4A62">
          <w:rPr>
            <w:rStyle w:val="Hipervnculo"/>
            <w:rFonts w:ascii="Arial" w:hAnsi="Arial" w:cs="Arial"/>
            <w:sz w:val="24"/>
            <w:szCs w:val="24"/>
          </w:rPr>
          <w:t>https://twitter.com/UMVbogota/status/1354183152953077760?s=20</w:t>
        </w:r>
      </w:hyperlink>
    </w:p>
    <w:p w14:paraId="67A55702" w14:textId="77777777" w:rsidR="00B74482" w:rsidRPr="008A4A62" w:rsidRDefault="00B74482" w:rsidP="00B74482">
      <w:pPr>
        <w:jc w:val="both"/>
        <w:rPr>
          <w:rFonts w:ascii="Arial" w:hAnsi="Arial" w:cs="Arial"/>
          <w:sz w:val="24"/>
          <w:szCs w:val="24"/>
        </w:rPr>
      </w:pPr>
      <w:r w:rsidRPr="008A4A62">
        <w:rPr>
          <w:rFonts w:ascii="Arial" w:hAnsi="Arial" w:cs="Arial"/>
          <w:sz w:val="24"/>
          <w:szCs w:val="24"/>
        </w:rPr>
        <w:br/>
      </w:r>
      <w:hyperlink r:id="rId34" w:history="1">
        <w:r w:rsidRPr="008A4A62">
          <w:rPr>
            <w:rStyle w:val="Hipervnculo"/>
            <w:rFonts w:ascii="Arial" w:hAnsi="Arial" w:cs="Arial"/>
            <w:sz w:val="24"/>
            <w:szCs w:val="24"/>
          </w:rPr>
          <w:t>https://twitter.com/UMVbogota/status/1354232658411319298?s=20</w:t>
        </w:r>
      </w:hyperlink>
    </w:p>
    <w:p w14:paraId="4D07D559" w14:textId="77777777" w:rsidR="00B74482" w:rsidRPr="008A4A62" w:rsidRDefault="00B74482" w:rsidP="00B74482">
      <w:pPr>
        <w:jc w:val="both"/>
        <w:rPr>
          <w:rFonts w:ascii="Arial" w:hAnsi="Arial" w:cs="Arial"/>
          <w:b/>
          <w:sz w:val="24"/>
          <w:szCs w:val="24"/>
        </w:rPr>
      </w:pPr>
    </w:p>
    <w:p w14:paraId="40908735" w14:textId="77777777" w:rsidR="00B74482" w:rsidRPr="008A4A62" w:rsidRDefault="00B74482" w:rsidP="00B74482">
      <w:pPr>
        <w:jc w:val="both"/>
        <w:rPr>
          <w:rFonts w:ascii="Arial" w:hAnsi="Arial" w:cs="Arial"/>
          <w:b/>
          <w:sz w:val="24"/>
          <w:szCs w:val="24"/>
        </w:rPr>
      </w:pPr>
      <w:r w:rsidRPr="008A4A62">
        <w:rPr>
          <w:rFonts w:ascii="Arial" w:hAnsi="Arial" w:cs="Arial"/>
          <w:b/>
          <w:sz w:val="24"/>
          <w:szCs w:val="24"/>
        </w:rPr>
        <w:t xml:space="preserve">27 DE ENERO </w:t>
      </w:r>
    </w:p>
    <w:p w14:paraId="039FC7DC" w14:textId="77777777" w:rsidR="00B74482" w:rsidRPr="008A4A62" w:rsidRDefault="000D670E" w:rsidP="00B74482">
      <w:pPr>
        <w:jc w:val="both"/>
        <w:rPr>
          <w:rFonts w:ascii="Arial" w:hAnsi="Arial" w:cs="Arial"/>
          <w:sz w:val="24"/>
          <w:szCs w:val="24"/>
        </w:rPr>
      </w:pPr>
      <w:hyperlink r:id="rId35" w:history="1">
        <w:r w:rsidR="00B74482" w:rsidRPr="008A4A62">
          <w:rPr>
            <w:rStyle w:val="Hipervnculo"/>
            <w:rFonts w:ascii="Arial" w:hAnsi="Arial" w:cs="Arial"/>
            <w:sz w:val="24"/>
            <w:szCs w:val="24"/>
          </w:rPr>
          <w:t>https://twitter.com/UMVbogota/status/1354413854533402627?s=20</w:t>
        </w:r>
      </w:hyperlink>
    </w:p>
    <w:p w14:paraId="23C300F7"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6AB3A38A"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FACEBOOK</w:t>
      </w:r>
    </w:p>
    <w:p w14:paraId="79F920FF"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26 DE ENERO </w:t>
      </w:r>
    </w:p>
    <w:p w14:paraId="6573D33E" w14:textId="77777777" w:rsidR="00B74482" w:rsidRPr="008A4A62" w:rsidRDefault="000D670E" w:rsidP="00B74482">
      <w:pPr>
        <w:jc w:val="both"/>
        <w:rPr>
          <w:rFonts w:ascii="Arial" w:eastAsia="Times New Roman" w:hAnsi="Arial" w:cs="Arial"/>
          <w:color w:val="000000"/>
          <w:sz w:val="24"/>
          <w:szCs w:val="24"/>
          <w:shd w:val="clear" w:color="auto" w:fill="FFFFFF"/>
          <w:lang w:eastAsia="es-CO"/>
        </w:rPr>
      </w:pPr>
      <w:hyperlink r:id="rId36"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277BCE10"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539CFBCD"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27 DE ENERO </w:t>
      </w:r>
    </w:p>
    <w:p w14:paraId="4874C5F5" w14:textId="77777777" w:rsidR="00B74482" w:rsidRPr="008A4A62" w:rsidRDefault="000D670E" w:rsidP="00B74482">
      <w:pPr>
        <w:jc w:val="both"/>
        <w:rPr>
          <w:rFonts w:ascii="Arial" w:eastAsia="Times New Roman" w:hAnsi="Arial" w:cs="Arial"/>
          <w:color w:val="000000"/>
          <w:sz w:val="24"/>
          <w:szCs w:val="24"/>
          <w:shd w:val="clear" w:color="auto" w:fill="FFFFFF"/>
          <w:lang w:eastAsia="es-CO"/>
        </w:rPr>
      </w:pPr>
      <w:hyperlink r:id="rId37"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https://www.facebook.com/unidadde.mantenimientovial/photos/a.1603899589876087/2781342428798458/</w:t>
        </w:r>
      </w:hyperlink>
      <w:r w:rsidR="00B74482" w:rsidRPr="008A4A62">
        <w:rPr>
          <w:rFonts w:ascii="Arial" w:eastAsia="Times New Roman" w:hAnsi="Arial" w:cs="Arial"/>
          <w:color w:val="000000"/>
          <w:sz w:val="24"/>
          <w:szCs w:val="24"/>
          <w:shd w:val="clear" w:color="auto" w:fill="FFFFFF"/>
          <w:lang w:eastAsia="es-CO"/>
        </w:rPr>
        <w:t xml:space="preserve"> </w:t>
      </w:r>
    </w:p>
    <w:p w14:paraId="3B7D464C" w14:textId="77777777" w:rsidR="00B74482" w:rsidRDefault="00B74482"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01259E9A" w:rsidR="00636763" w:rsidRDefault="00B74482" w:rsidP="00636763">
      <w:pPr>
        <w:pStyle w:val="Prrafodelista"/>
        <w:ind w:left="720"/>
        <w:jc w:val="both"/>
        <w:rPr>
          <w:rFonts w:ascii="Arial" w:hAnsi="Arial" w:cs="Arial"/>
          <w:b/>
          <w:spacing w:val="2"/>
        </w:rPr>
      </w:pPr>
      <w:r>
        <w:rPr>
          <w:noProof/>
          <w:lang w:eastAsia="es-CO"/>
        </w:rPr>
        <w:drawing>
          <wp:inline distT="0" distB="0" distL="0" distR="0" wp14:anchorId="1B423AE9" wp14:editId="4D733471">
            <wp:extent cx="5690235" cy="2886710"/>
            <wp:effectExtent l="0" t="0" r="571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3D896D2C" w14:textId="5FF2A70D" w:rsidR="00636763" w:rsidRDefault="00636763" w:rsidP="00636763">
      <w:pPr>
        <w:pStyle w:val="Prrafodelista"/>
        <w:ind w:left="720"/>
        <w:jc w:val="both"/>
        <w:rPr>
          <w:rFonts w:ascii="Arial" w:hAnsi="Arial" w:cs="Arial"/>
          <w:b/>
          <w:spacing w:val="2"/>
        </w:rPr>
      </w:pPr>
    </w:p>
    <w:p w14:paraId="7AFF8EA3" w14:textId="665B81EB" w:rsidR="002C09A9" w:rsidRDefault="002C09A9" w:rsidP="00636763">
      <w:pPr>
        <w:pStyle w:val="Prrafodelista"/>
        <w:ind w:left="720"/>
        <w:jc w:val="both"/>
        <w:rPr>
          <w:rFonts w:ascii="Arial" w:hAnsi="Arial" w:cs="Arial"/>
          <w:b/>
          <w:spacing w:val="2"/>
        </w:rPr>
      </w:pPr>
    </w:p>
    <w:p w14:paraId="5F93FB8C" w14:textId="7EE4AA5C" w:rsidR="002C09A9" w:rsidRDefault="002C09A9" w:rsidP="00636763">
      <w:pPr>
        <w:pStyle w:val="Prrafodelista"/>
        <w:ind w:left="720"/>
        <w:jc w:val="both"/>
        <w:rPr>
          <w:rFonts w:ascii="Arial" w:hAnsi="Arial" w:cs="Arial"/>
          <w:b/>
          <w:spacing w:val="2"/>
        </w:rPr>
      </w:pPr>
    </w:p>
    <w:p w14:paraId="256886D5" w14:textId="00395C98" w:rsidR="002C09A9" w:rsidRDefault="002C09A9" w:rsidP="00636763">
      <w:pPr>
        <w:pStyle w:val="Prrafodelista"/>
        <w:ind w:left="720"/>
        <w:jc w:val="both"/>
        <w:rPr>
          <w:rFonts w:ascii="Arial" w:hAnsi="Arial" w:cs="Arial"/>
          <w:b/>
          <w:spacing w:val="2"/>
        </w:rPr>
      </w:pPr>
    </w:p>
    <w:p w14:paraId="33A1ED5D" w14:textId="3C07124D" w:rsidR="002C09A9" w:rsidRDefault="002C09A9" w:rsidP="00636763">
      <w:pPr>
        <w:pStyle w:val="Prrafodelista"/>
        <w:ind w:left="720"/>
        <w:jc w:val="both"/>
        <w:rPr>
          <w:rFonts w:ascii="Arial" w:hAnsi="Arial" w:cs="Arial"/>
          <w:b/>
          <w:spacing w:val="2"/>
        </w:rPr>
      </w:pPr>
    </w:p>
    <w:p w14:paraId="7655DE99" w14:textId="458C96AC" w:rsidR="002C09A9" w:rsidRDefault="002C09A9" w:rsidP="00636763">
      <w:pPr>
        <w:pStyle w:val="Prrafodelista"/>
        <w:ind w:left="720"/>
        <w:jc w:val="both"/>
        <w:rPr>
          <w:rFonts w:ascii="Arial" w:hAnsi="Arial" w:cs="Arial"/>
          <w:b/>
          <w:spacing w:val="2"/>
        </w:rPr>
      </w:pPr>
    </w:p>
    <w:p w14:paraId="3D7D2C69" w14:textId="335DECEE" w:rsidR="002C09A9" w:rsidRDefault="002C09A9" w:rsidP="00636763">
      <w:pPr>
        <w:pStyle w:val="Prrafodelista"/>
        <w:ind w:left="720"/>
        <w:jc w:val="both"/>
        <w:rPr>
          <w:rFonts w:ascii="Arial" w:hAnsi="Arial" w:cs="Arial"/>
          <w:b/>
          <w:spacing w:val="2"/>
        </w:rPr>
      </w:pPr>
    </w:p>
    <w:p w14:paraId="355731EA" w14:textId="77777777" w:rsidR="002C09A9" w:rsidRDefault="002C09A9" w:rsidP="00636763">
      <w:pPr>
        <w:pStyle w:val="Prrafodelista"/>
        <w:ind w:left="720"/>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 xml:space="preserve">Correos internos: </w:t>
      </w:r>
    </w:p>
    <w:p w14:paraId="5FD8E4BF" w14:textId="2A22227D" w:rsidR="00636763" w:rsidRDefault="00636763" w:rsidP="00636763">
      <w:pPr>
        <w:jc w:val="both"/>
        <w:rPr>
          <w:rFonts w:ascii="Arial" w:hAnsi="Arial" w:cs="Arial"/>
          <w:b/>
          <w:spacing w:val="2"/>
        </w:rPr>
      </w:pPr>
    </w:p>
    <w:p w14:paraId="6C2C44A1" w14:textId="6DC98488" w:rsidR="00636763" w:rsidRPr="00636763" w:rsidRDefault="00B74482" w:rsidP="00636763">
      <w:pPr>
        <w:jc w:val="both"/>
        <w:rPr>
          <w:rFonts w:ascii="Arial" w:hAnsi="Arial" w:cs="Arial"/>
          <w:b/>
          <w:spacing w:val="2"/>
        </w:rPr>
      </w:pPr>
      <w:r>
        <w:rPr>
          <w:noProof/>
          <w:lang w:eastAsia="es-CO"/>
        </w:rPr>
        <w:drawing>
          <wp:inline distT="0" distB="0" distL="0" distR="0" wp14:anchorId="66EE4473" wp14:editId="4791EFF6">
            <wp:extent cx="5690235" cy="399034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3990340"/>
                    </a:xfrm>
                    <a:prstGeom prst="rect">
                      <a:avLst/>
                    </a:prstGeom>
                  </pic:spPr>
                </pic:pic>
              </a:graphicData>
            </a:graphic>
          </wp:inline>
        </w:drawing>
      </w:r>
    </w:p>
    <w:p w14:paraId="68C97BF8" w14:textId="0D7585A6" w:rsidR="00B74482" w:rsidRDefault="00B74482">
      <w:pPr>
        <w:widowControl/>
        <w:rPr>
          <w:rFonts w:ascii="Arial" w:hAnsi="Arial" w:cs="Arial"/>
          <w:b/>
          <w:spacing w:val="2"/>
        </w:rPr>
      </w:pPr>
      <w:r>
        <w:rPr>
          <w:rFonts w:ascii="Arial" w:hAnsi="Arial" w:cs="Arial"/>
          <w:b/>
          <w:spacing w:val="2"/>
        </w:rPr>
        <w:br w:type="page"/>
      </w:r>
    </w:p>
    <w:p w14:paraId="7094EBD2"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3" w:name="_Toc78787468"/>
      <w:r w:rsidRPr="003262A0">
        <w:rPr>
          <w:rFonts w:ascii="Arial" w:hAnsi="Arial" w:cs="Arial"/>
          <w:b/>
          <w:spacing w:val="2"/>
        </w:rPr>
        <w:t>GLOSARIO</w:t>
      </w:r>
      <w:bookmarkEnd w:id="73"/>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42FE1" w14:textId="77777777" w:rsidR="000D670E" w:rsidRDefault="000D670E" w:rsidP="00B94BF1">
      <w:r>
        <w:separator/>
      </w:r>
    </w:p>
  </w:endnote>
  <w:endnote w:type="continuationSeparator" w:id="0">
    <w:p w14:paraId="145E8A21" w14:textId="77777777" w:rsidR="000D670E" w:rsidRDefault="000D670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7B6A9D" w:rsidRDefault="007B6A9D">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14DBC924" w:rsidR="007B6A9D" w:rsidRDefault="007B6A9D">
    <w:pPr>
      <w:pStyle w:val="Piedepgina"/>
      <w:jc w:val="center"/>
    </w:pPr>
    <w:r>
      <w:fldChar w:fldCharType="begin"/>
    </w:r>
    <w:r>
      <w:instrText>PAGE    \* MERGEFORMAT</w:instrText>
    </w:r>
    <w:r>
      <w:fldChar w:fldCharType="separate"/>
    </w:r>
    <w:r w:rsidR="00C10B6A" w:rsidRPr="00C10B6A">
      <w:rPr>
        <w:noProof/>
        <w:lang w:val="es-ES"/>
      </w:rPr>
      <w:t>14</w:t>
    </w:r>
    <w:r>
      <w:fldChar w:fldCharType="end"/>
    </w:r>
  </w:p>
  <w:p w14:paraId="0C95800A" w14:textId="77777777" w:rsidR="007B6A9D" w:rsidRDefault="007B6A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24499" w14:textId="77777777" w:rsidR="000D670E" w:rsidRDefault="000D670E" w:rsidP="00B94BF1">
      <w:r>
        <w:separator/>
      </w:r>
    </w:p>
  </w:footnote>
  <w:footnote w:type="continuationSeparator" w:id="0">
    <w:p w14:paraId="14296751" w14:textId="77777777" w:rsidR="000D670E" w:rsidRDefault="000D670E" w:rsidP="00B94BF1">
      <w:r>
        <w:continuationSeparator/>
      </w:r>
    </w:p>
  </w:footnote>
  <w:footnote w:id="1">
    <w:p w14:paraId="21008B8C" w14:textId="77777777" w:rsidR="007B6A9D" w:rsidRPr="00F853C7" w:rsidRDefault="007B6A9D">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7B6A9D" w:rsidRDefault="007B6A9D">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cumentProtection w:edit="comments" w:enforcement="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1E2E"/>
    <w:rsid w:val="000335F8"/>
    <w:rsid w:val="0004075A"/>
    <w:rsid w:val="00045EDE"/>
    <w:rsid w:val="0004622B"/>
    <w:rsid w:val="000463E1"/>
    <w:rsid w:val="000513CC"/>
    <w:rsid w:val="00054696"/>
    <w:rsid w:val="000558AA"/>
    <w:rsid w:val="00055C69"/>
    <w:rsid w:val="00056F90"/>
    <w:rsid w:val="00060EFD"/>
    <w:rsid w:val="00062947"/>
    <w:rsid w:val="00063427"/>
    <w:rsid w:val="0006396C"/>
    <w:rsid w:val="0006746B"/>
    <w:rsid w:val="00072CCB"/>
    <w:rsid w:val="00074D79"/>
    <w:rsid w:val="00075527"/>
    <w:rsid w:val="0007732F"/>
    <w:rsid w:val="00080B2B"/>
    <w:rsid w:val="00083A2E"/>
    <w:rsid w:val="00084F29"/>
    <w:rsid w:val="0008652D"/>
    <w:rsid w:val="00086546"/>
    <w:rsid w:val="00086790"/>
    <w:rsid w:val="00087DC9"/>
    <w:rsid w:val="00091257"/>
    <w:rsid w:val="00092AFD"/>
    <w:rsid w:val="00092F9A"/>
    <w:rsid w:val="00097F31"/>
    <w:rsid w:val="000A09EF"/>
    <w:rsid w:val="000A0BF6"/>
    <w:rsid w:val="000A3FF0"/>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70E"/>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AAF"/>
    <w:rsid w:val="00122E71"/>
    <w:rsid w:val="001235D1"/>
    <w:rsid w:val="00124176"/>
    <w:rsid w:val="00124F6D"/>
    <w:rsid w:val="0012585E"/>
    <w:rsid w:val="00125DBA"/>
    <w:rsid w:val="0012614B"/>
    <w:rsid w:val="00126716"/>
    <w:rsid w:val="00127910"/>
    <w:rsid w:val="00140790"/>
    <w:rsid w:val="001414D2"/>
    <w:rsid w:val="00141D99"/>
    <w:rsid w:val="00142DE0"/>
    <w:rsid w:val="0014464B"/>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78C"/>
    <w:rsid w:val="00184CCC"/>
    <w:rsid w:val="001856AF"/>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5564"/>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0A7E"/>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5A65"/>
    <w:rsid w:val="00236B53"/>
    <w:rsid w:val="002378A5"/>
    <w:rsid w:val="00240E9A"/>
    <w:rsid w:val="00241281"/>
    <w:rsid w:val="002441A7"/>
    <w:rsid w:val="0024420A"/>
    <w:rsid w:val="00244526"/>
    <w:rsid w:val="002500C2"/>
    <w:rsid w:val="00251A8D"/>
    <w:rsid w:val="002620F5"/>
    <w:rsid w:val="002622E0"/>
    <w:rsid w:val="0026246B"/>
    <w:rsid w:val="002650D7"/>
    <w:rsid w:val="00265C7B"/>
    <w:rsid w:val="002668F8"/>
    <w:rsid w:val="002672A3"/>
    <w:rsid w:val="00272146"/>
    <w:rsid w:val="002724FA"/>
    <w:rsid w:val="002728A4"/>
    <w:rsid w:val="0027504C"/>
    <w:rsid w:val="002752A6"/>
    <w:rsid w:val="00275532"/>
    <w:rsid w:val="00276556"/>
    <w:rsid w:val="00284197"/>
    <w:rsid w:val="002854DF"/>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B7DAA"/>
    <w:rsid w:val="002C09A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010A"/>
    <w:rsid w:val="003243FD"/>
    <w:rsid w:val="003262A0"/>
    <w:rsid w:val="00327332"/>
    <w:rsid w:val="00332634"/>
    <w:rsid w:val="00335A2E"/>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4E"/>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B5BC1"/>
    <w:rsid w:val="003B6C94"/>
    <w:rsid w:val="003B74B0"/>
    <w:rsid w:val="003C27F2"/>
    <w:rsid w:val="003C3A9F"/>
    <w:rsid w:val="003C3B20"/>
    <w:rsid w:val="003C4437"/>
    <w:rsid w:val="003C67C6"/>
    <w:rsid w:val="003D06F8"/>
    <w:rsid w:val="003D62FC"/>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177FC"/>
    <w:rsid w:val="004211D0"/>
    <w:rsid w:val="00421CE1"/>
    <w:rsid w:val="0042240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5BC"/>
    <w:rsid w:val="004849F8"/>
    <w:rsid w:val="00484F93"/>
    <w:rsid w:val="00494BC1"/>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38A7"/>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911"/>
    <w:rsid w:val="005C1CBA"/>
    <w:rsid w:val="005C23F3"/>
    <w:rsid w:val="005C2432"/>
    <w:rsid w:val="005C282C"/>
    <w:rsid w:val="005C2FA5"/>
    <w:rsid w:val="005C672B"/>
    <w:rsid w:val="005C718A"/>
    <w:rsid w:val="005D38B9"/>
    <w:rsid w:val="005D39D7"/>
    <w:rsid w:val="005D3EEA"/>
    <w:rsid w:val="005D489E"/>
    <w:rsid w:val="005D66CF"/>
    <w:rsid w:val="005E3BEE"/>
    <w:rsid w:val="005E5CD7"/>
    <w:rsid w:val="005E6327"/>
    <w:rsid w:val="005F289D"/>
    <w:rsid w:val="005F761A"/>
    <w:rsid w:val="006006F6"/>
    <w:rsid w:val="00601625"/>
    <w:rsid w:val="0060208C"/>
    <w:rsid w:val="006025D5"/>
    <w:rsid w:val="0060332A"/>
    <w:rsid w:val="006054D0"/>
    <w:rsid w:val="00605844"/>
    <w:rsid w:val="00606ADB"/>
    <w:rsid w:val="00611CCC"/>
    <w:rsid w:val="00612761"/>
    <w:rsid w:val="006144B9"/>
    <w:rsid w:val="00614552"/>
    <w:rsid w:val="00615388"/>
    <w:rsid w:val="00615ACC"/>
    <w:rsid w:val="006206C8"/>
    <w:rsid w:val="00622655"/>
    <w:rsid w:val="00624C40"/>
    <w:rsid w:val="006251D3"/>
    <w:rsid w:val="006257DE"/>
    <w:rsid w:val="00627CB2"/>
    <w:rsid w:val="0063263B"/>
    <w:rsid w:val="00635477"/>
    <w:rsid w:val="00635E8C"/>
    <w:rsid w:val="00636763"/>
    <w:rsid w:val="00641537"/>
    <w:rsid w:val="0064153C"/>
    <w:rsid w:val="00643A3C"/>
    <w:rsid w:val="006441AD"/>
    <w:rsid w:val="006507AA"/>
    <w:rsid w:val="006523F1"/>
    <w:rsid w:val="00652480"/>
    <w:rsid w:val="00653B0F"/>
    <w:rsid w:val="00653C6E"/>
    <w:rsid w:val="00655A89"/>
    <w:rsid w:val="006562A1"/>
    <w:rsid w:val="00657DDF"/>
    <w:rsid w:val="00657F90"/>
    <w:rsid w:val="00661FBF"/>
    <w:rsid w:val="006631E6"/>
    <w:rsid w:val="006668ED"/>
    <w:rsid w:val="00674E83"/>
    <w:rsid w:val="0067799B"/>
    <w:rsid w:val="006803E8"/>
    <w:rsid w:val="00680EC6"/>
    <w:rsid w:val="00681C1F"/>
    <w:rsid w:val="00684C74"/>
    <w:rsid w:val="0068523E"/>
    <w:rsid w:val="00686DA4"/>
    <w:rsid w:val="006A1E31"/>
    <w:rsid w:val="006A4382"/>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27AA"/>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248B"/>
    <w:rsid w:val="00753703"/>
    <w:rsid w:val="00753E3D"/>
    <w:rsid w:val="00753F01"/>
    <w:rsid w:val="00754CD2"/>
    <w:rsid w:val="007558E2"/>
    <w:rsid w:val="00755EFA"/>
    <w:rsid w:val="00755F99"/>
    <w:rsid w:val="00757935"/>
    <w:rsid w:val="007607F7"/>
    <w:rsid w:val="00761CE3"/>
    <w:rsid w:val="0076261D"/>
    <w:rsid w:val="00762887"/>
    <w:rsid w:val="00762EA8"/>
    <w:rsid w:val="0076302C"/>
    <w:rsid w:val="007715CA"/>
    <w:rsid w:val="00775953"/>
    <w:rsid w:val="00781186"/>
    <w:rsid w:val="007855CA"/>
    <w:rsid w:val="00790ED4"/>
    <w:rsid w:val="00795A0F"/>
    <w:rsid w:val="0079715F"/>
    <w:rsid w:val="00797D82"/>
    <w:rsid w:val="007A0400"/>
    <w:rsid w:val="007A0C26"/>
    <w:rsid w:val="007A3087"/>
    <w:rsid w:val="007A4B2E"/>
    <w:rsid w:val="007A5B51"/>
    <w:rsid w:val="007A766C"/>
    <w:rsid w:val="007B099B"/>
    <w:rsid w:val="007B2AD6"/>
    <w:rsid w:val="007B6A9D"/>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343C"/>
    <w:rsid w:val="008046CA"/>
    <w:rsid w:val="008051E8"/>
    <w:rsid w:val="00806595"/>
    <w:rsid w:val="008066F2"/>
    <w:rsid w:val="00806890"/>
    <w:rsid w:val="00807C4B"/>
    <w:rsid w:val="008108FD"/>
    <w:rsid w:val="0081353B"/>
    <w:rsid w:val="00820902"/>
    <w:rsid w:val="0082129D"/>
    <w:rsid w:val="00821DE3"/>
    <w:rsid w:val="0082250D"/>
    <w:rsid w:val="008234C4"/>
    <w:rsid w:val="0082365C"/>
    <w:rsid w:val="00831554"/>
    <w:rsid w:val="0083229A"/>
    <w:rsid w:val="008323CB"/>
    <w:rsid w:val="00832822"/>
    <w:rsid w:val="00833086"/>
    <w:rsid w:val="008367DC"/>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47BD"/>
    <w:rsid w:val="009062A0"/>
    <w:rsid w:val="00907F8F"/>
    <w:rsid w:val="00910FED"/>
    <w:rsid w:val="009138D2"/>
    <w:rsid w:val="00916B34"/>
    <w:rsid w:val="00916C89"/>
    <w:rsid w:val="009208E1"/>
    <w:rsid w:val="009211BA"/>
    <w:rsid w:val="00921D9D"/>
    <w:rsid w:val="009239AE"/>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A2C"/>
    <w:rsid w:val="00A23C4A"/>
    <w:rsid w:val="00A2434C"/>
    <w:rsid w:val="00A249C6"/>
    <w:rsid w:val="00A26D26"/>
    <w:rsid w:val="00A27ADB"/>
    <w:rsid w:val="00A31566"/>
    <w:rsid w:val="00A315EE"/>
    <w:rsid w:val="00A32E9A"/>
    <w:rsid w:val="00A33D14"/>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70361"/>
    <w:rsid w:val="00A80348"/>
    <w:rsid w:val="00A80A1B"/>
    <w:rsid w:val="00A826A4"/>
    <w:rsid w:val="00A8346B"/>
    <w:rsid w:val="00A837EB"/>
    <w:rsid w:val="00A868C5"/>
    <w:rsid w:val="00A908AE"/>
    <w:rsid w:val="00A9136D"/>
    <w:rsid w:val="00A93B77"/>
    <w:rsid w:val="00A94874"/>
    <w:rsid w:val="00A94C01"/>
    <w:rsid w:val="00A94FC7"/>
    <w:rsid w:val="00A96BF5"/>
    <w:rsid w:val="00AA0870"/>
    <w:rsid w:val="00AA5B96"/>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229C"/>
    <w:rsid w:val="00B64C1B"/>
    <w:rsid w:val="00B70396"/>
    <w:rsid w:val="00B71963"/>
    <w:rsid w:val="00B71E00"/>
    <w:rsid w:val="00B74482"/>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A61DC"/>
    <w:rsid w:val="00BB37EF"/>
    <w:rsid w:val="00BB798B"/>
    <w:rsid w:val="00BC0456"/>
    <w:rsid w:val="00BC069B"/>
    <w:rsid w:val="00BC118F"/>
    <w:rsid w:val="00BC1195"/>
    <w:rsid w:val="00BC23B7"/>
    <w:rsid w:val="00BC2806"/>
    <w:rsid w:val="00BC4E1B"/>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4901"/>
    <w:rsid w:val="00BF6B70"/>
    <w:rsid w:val="00BF6FE8"/>
    <w:rsid w:val="00C03C73"/>
    <w:rsid w:val="00C045B2"/>
    <w:rsid w:val="00C061A6"/>
    <w:rsid w:val="00C06214"/>
    <w:rsid w:val="00C0786B"/>
    <w:rsid w:val="00C10B6A"/>
    <w:rsid w:val="00C1142C"/>
    <w:rsid w:val="00C144F4"/>
    <w:rsid w:val="00C16D5C"/>
    <w:rsid w:val="00C16EDF"/>
    <w:rsid w:val="00C17993"/>
    <w:rsid w:val="00C327D8"/>
    <w:rsid w:val="00C328D9"/>
    <w:rsid w:val="00C3414C"/>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52E5"/>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A79EB"/>
    <w:rsid w:val="00CB0A4A"/>
    <w:rsid w:val="00CB2FEA"/>
    <w:rsid w:val="00CB3037"/>
    <w:rsid w:val="00CB573E"/>
    <w:rsid w:val="00CB6087"/>
    <w:rsid w:val="00CB7559"/>
    <w:rsid w:val="00CC00C2"/>
    <w:rsid w:val="00CC0A07"/>
    <w:rsid w:val="00CC0B20"/>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27"/>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5249"/>
    <w:rsid w:val="00DD6E68"/>
    <w:rsid w:val="00DD6FC1"/>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24DA"/>
    <w:rsid w:val="00E33974"/>
    <w:rsid w:val="00E33CB5"/>
    <w:rsid w:val="00E346AB"/>
    <w:rsid w:val="00E3507F"/>
    <w:rsid w:val="00E40E92"/>
    <w:rsid w:val="00E43BF4"/>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3BEA"/>
    <w:rsid w:val="00E860EC"/>
    <w:rsid w:val="00E90A87"/>
    <w:rsid w:val="00E91573"/>
    <w:rsid w:val="00E95DD6"/>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5C47"/>
    <w:rsid w:val="00EF7F53"/>
    <w:rsid w:val="00F00E59"/>
    <w:rsid w:val="00F00F7E"/>
    <w:rsid w:val="00F02995"/>
    <w:rsid w:val="00F03491"/>
    <w:rsid w:val="00F043D8"/>
    <w:rsid w:val="00F04412"/>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31E5A"/>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3B76"/>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1524">
      <w:bodyDiv w:val="1"/>
      <w:marLeft w:val="0"/>
      <w:marRight w:val="0"/>
      <w:marTop w:val="0"/>
      <w:marBottom w:val="0"/>
      <w:divBdr>
        <w:top w:val="none" w:sz="0" w:space="0" w:color="auto"/>
        <w:left w:val="none" w:sz="0" w:space="0" w:color="auto"/>
        <w:bottom w:val="none" w:sz="0" w:space="0" w:color="auto"/>
        <w:right w:val="none" w:sz="0" w:space="0" w:color="auto"/>
      </w:divBdr>
    </w:div>
    <w:div w:id="33889618">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91923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28354423">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572769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2161283">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590970047">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1797745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69084106">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78334992">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59667078">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0147734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8508379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55006213">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079230">
      <w:bodyDiv w:val="1"/>
      <w:marLeft w:val="0"/>
      <w:marRight w:val="0"/>
      <w:marTop w:val="0"/>
      <w:marBottom w:val="0"/>
      <w:divBdr>
        <w:top w:val="none" w:sz="0" w:space="0" w:color="auto"/>
        <w:left w:val="none" w:sz="0" w:space="0" w:color="auto"/>
        <w:bottom w:val="none" w:sz="0" w:space="0" w:color="auto"/>
        <w:right w:val="none" w:sz="0" w:space="0" w:color="auto"/>
      </w:divBdr>
    </w:div>
    <w:div w:id="1159493256">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479464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520224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010398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4850020">
      <w:bodyDiv w:val="1"/>
      <w:marLeft w:val="0"/>
      <w:marRight w:val="0"/>
      <w:marTop w:val="0"/>
      <w:marBottom w:val="0"/>
      <w:divBdr>
        <w:top w:val="none" w:sz="0" w:space="0" w:color="auto"/>
        <w:left w:val="none" w:sz="0" w:space="0" w:color="auto"/>
        <w:bottom w:val="none" w:sz="0" w:space="0" w:color="auto"/>
        <w:right w:val="none" w:sz="0" w:space="0" w:color="auto"/>
      </w:divBdr>
    </w:div>
    <w:div w:id="1647247417">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6454710">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71133400">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2750455">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0711781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unidadde.mantenimientovial/photos/a.1603899589876087/2780719508860750/" TargetMode="External"/><Relationship Id="rId26" Type="http://schemas.openxmlformats.org/officeDocument/2006/relationships/hyperlink" Target="http://bit.ly/transparenciaumv" TargetMode="Externa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twitter.com/UMVbogota/status/1354232658411319298?s=2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image" Target="media/image6.png"/><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transparencia@umv.gov.co" TargetMode="External"/><Relationship Id="rId37" Type="http://schemas.openxmlformats.org/officeDocument/2006/relationships/hyperlink" Target="https://www.facebook.com/unidadde.mantenimientovial/photos/a.1603899589876087/2781342428798458/"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s://www.facebook.com/unidadde.mantenimientovial/photos/a.1603899589876087/2780719508860750/"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bit.ly/transparenciaum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bit.ly/transparenciaumv" TargetMode="External"/><Relationship Id="rId35" Type="http://schemas.openxmlformats.org/officeDocument/2006/relationships/hyperlink" Target="https://twitter.com/UMVbogota/status/1354413854533402627?s=2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hyperlink" Target="http://www.umv.gov.co/portal/paac/" TargetMode="External"/><Relationship Id="rId33" Type="http://schemas.openxmlformats.org/officeDocument/2006/relationships/hyperlink" Target="https://twitter.com/UMVbogota/status/1354183152953077760?s=20" TargetMode="External"/><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4.xml><?xml version="1.0" encoding="utf-8"?>
<ds:datastoreItem xmlns:ds="http://schemas.openxmlformats.org/officeDocument/2006/customXml" ds:itemID="{8C87C7AB-EFE8-4CE7-8754-C1766B457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10732</Words>
  <Characters>59026</Characters>
  <Application>Microsoft Office Word</Application>
  <DocSecurity>0</DocSecurity>
  <Lines>491</Lines>
  <Paragraphs>139</Paragraphs>
  <ScaleCrop>false</ScaleCrop>
  <HeadingPairs>
    <vt:vector size="4" baseType="variant">
      <vt:variant>
        <vt:lpstr>Título</vt:lpstr>
      </vt:variant>
      <vt:variant>
        <vt:i4>1</vt:i4>
      </vt:variant>
      <vt:variant>
        <vt:lpstr>Títulos</vt:lpstr>
      </vt:variant>
      <vt:variant>
        <vt:i4>35</vt:i4>
      </vt:variant>
    </vt:vector>
  </HeadingPairs>
  <TitlesOfParts>
    <vt:vector size="36" baseType="lpstr">
      <vt:lpstr>INFORME DE AVANCE  EJECUCIÓN BOGOTÁ HUMANA 2012-2014</vt:lpstr>
      <vt:lpstr>INTRODUCCIÓN.</vt:lpstr>
      <vt:lpstr>OBJETIVOS </vt:lpstr>
      <vt:lpstr/>
      <vt:lpstr>Objetivo General </vt:lpstr>
      <vt:lpstr/>
      <vt:lpstr>Objetivos Específicos </vt:lpstr>
      <vt:lpstr/>
      <vt:lpstr>ALCANCE </vt:lpstr>
      <vt:lpstr/>
      <vt:lpstr>CONTEXTO NORMATIVO </vt:lpstr>
      <vt:lpstr>CONTEXTO ESTRATÉGICO</vt:lpstr>
      <vt:lpstr>    OBJETO DE LA UAERMV: </vt:lpstr>
      <vt:lpstr>    FUNCIONES INSTITUCIONALES:</vt:lpstr>
      <vt:lpstr>    MISIÓN:</vt:lpstr>
      <vt:lpstr>    VISIÓN:</vt:lpstr>
      <vt:lpstr>    MAPA DE PROCESOS </vt:lpstr>
      <vt:lpstr>POLÍTICA INSTITUCIONAL DE TRANSPARENCIA Y LUCHA CONTRA LA CORRUPCIÓN</vt:lpstr>
      <vt:lpstr>PARTES INTERESADAS (GRUPOS DE VALOR):</vt:lpstr>
      <vt:lpstr>    RECURSOS.</vt:lpstr>
      <vt:lpstr>    8.1. Recurso Humano: </vt:lpstr>
      <vt:lpstr>    8.2. Recursos Financieros: </vt:lpstr>
      <vt:lpstr>    8.3. Recursos Tecnológicos: </vt:lpstr>
      <vt:lpstr>DESARROLLO DE LOS COMPONENTES DEL PLAN ANTICORRUPCIÓN </vt:lpstr>
      <vt:lpstr>    9.1 Gestión del Riesgo de Corrupción – Mapa de Riesgos de Corrupción y medidas p</vt:lpstr>
      <vt:lpstr>    9.2 Componente Racionalización de Trámites</vt:lpstr>
      <vt:lpstr>    9.3 Componente Rendición de Cuentas</vt:lpstr>
      <vt:lpstr>    9.4 Componente Mecanismos para mejorar la Atención a la Ciudadanía</vt:lpstr>
      <vt:lpstr>    9.5 Componente Mecanismos para la Transparencia y Acceso a la Información</vt:lpstr>
      <vt:lpstr>    9.6 Componente Adicional: Plan de Gestión de Integridad </vt:lpstr>
      <vt:lpstr>    9.7 Componente Adicional: Participación Ciudadana </vt:lpstr>
      <vt:lpstr>SEGUIMIENTO DEL PLAN ANTICORRUPCIÓN </vt:lpstr>
      <vt:lpstr>    Fechas de Seguimiento</vt:lpstr>
      <vt:lpstr>    Modelo de Seguimiento</vt:lpstr>
      <vt:lpstr>SOCIALIZACIÓN DEL PAAC 2021</vt:lpstr>
      <vt:lpstr>GLOSARIO </vt:lpstr>
    </vt:vector>
  </TitlesOfParts>
  <Company>Hewlett-Packard Company</Company>
  <LinksUpToDate>false</LinksUpToDate>
  <CharactersWithSpaces>69619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Angela Cristina Cifuentes Corredor</cp:lastModifiedBy>
  <cp:revision>3</cp:revision>
  <cp:lastPrinted>2018-01-30T17:09:00Z</cp:lastPrinted>
  <dcterms:created xsi:type="dcterms:W3CDTF">2021-11-09T16:12:00Z</dcterms:created>
  <dcterms:modified xsi:type="dcterms:W3CDTF">2021-11-09T16:13:00Z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